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1D0B1"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bookmarkStart w:id="0" w:name="_GoBack"/>
      <w:bookmarkEnd w:id="0"/>
      <w:r w:rsidRPr="004254C4">
        <w:rPr>
          <w:rFonts w:ascii="Times New Roman" w:hAnsi="Times New Roman" w:cs="Times New Roman"/>
          <w:sz w:val="28"/>
          <w:szCs w:val="28"/>
          <w:lang w:val="kk-KZ"/>
        </w:rPr>
        <w:t>Абай атындағы Қазақ Ұлттық педагогикалық университеті</w:t>
      </w:r>
    </w:p>
    <w:p w14:paraId="155FFD68"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p>
    <w:p w14:paraId="1E892FDD"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p>
    <w:p w14:paraId="0FFDE3CA"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p>
    <w:p w14:paraId="1A188032" w14:textId="78BEEF5A" w:rsidR="0050569C" w:rsidRPr="004254C4" w:rsidRDefault="0050569C" w:rsidP="00836607">
      <w:pPr>
        <w:widowControl w:val="0"/>
        <w:tabs>
          <w:tab w:val="left" w:pos="6804"/>
        </w:tabs>
        <w:autoSpaceDE w:val="0"/>
        <w:autoSpaceDN w:val="0"/>
        <w:spacing w:after="0" w:line="240" w:lineRule="auto"/>
        <w:ind w:firstLine="567"/>
        <w:rPr>
          <w:rFonts w:ascii="Times New Roman" w:hAnsi="Times New Roman" w:cs="Times New Roman"/>
          <w:sz w:val="28"/>
          <w:szCs w:val="28"/>
          <w:lang w:val="kk-KZ"/>
        </w:rPr>
      </w:pPr>
      <w:r w:rsidRPr="004254C4">
        <w:rPr>
          <w:rFonts w:ascii="Times New Roman" w:hAnsi="Times New Roman" w:cs="Times New Roman"/>
          <w:sz w:val="28"/>
          <w:szCs w:val="28"/>
          <w:lang w:val="kk-KZ"/>
        </w:rPr>
        <w:t>Ә</w:t>
      </w:r>
      <w:r w:rsidR="00836607">
        <w:rPr>
          <w:rFonts w:ascii="Times New Roman" w:hAnsi="Times New Roman" w:cs="Times New Roman"/>
          <w:sz w:val="28"/>
          <w:szCs w:val="28"/>
          <w:lang w:val="kk-KZ"/>
        </w:rPr>
        <w:t>Ө</w:t>
      </w:r>
      <w:r w:rsidRPr="004254C4">
        <w:rPr>
          <w:rFonts w:ascii="Times New Roman" w:hAnsi="Times New Roman" w:cs="Times New Roman"/>
          <w:sz w:val="28"/>
          <w:szCs w:val="28"/>
          <w:lang w:val="kk-KZ"/>
        </w:rPr>
        <w:t>Ж</w:t>
      </w:r>
      <w:r w:rsidR="004254C4" w:rsidRPr="004254C4">
        <w:rPr>
          <w:rFonts w:ascii="Times New Roman" w:hAnsi="Times New Roman" w:cs="Times New Roman"/>
          <w:sz w:val="28"/>
          <w:szCs w:val="28"/>
          <w:lang w:val="kk-KZ"/>
        </w:rPr>
        <w:t xml:space="preserve">: </w:t>
      </w:r>
      <w:r w:rsidR="009C62DD" w:rsidRPr="004254C4">
        <w:rPr>
          <w:rFonts w:ascii="Times New Roman" w:hAnsi="Times New Roman" w:cs="Times New Roman"/>
          <w:sz w:val="28"/>
          <w:szCs w:val="28"/>
          <w:lang w:val="kk-KZ"/>
        </w:rPr>
        <w:t>378.091.12:004(043)</w:t>
      </w:r>
      <w:r w:rsidRPr="004254C4">
        <w:rPr>
          <w:rFonts w:ascii="Times New Roman" w:hAnsi="Times New Roman" w:cs="Times New Roman"/>
          <w:sz w:val="28"/>
          <w:szCs w:val="28"/>
          <w:lang w:val="kk-KZ"/>
        </w:rPr>
        <w:t xml:space="preserve">                                        </w:t>
      </w:r>
      <w:r w:rsidR="00836607">
        <w:rPr>
          <w:rFonts w:ascii="Times New Roman" w:hAnsi="Times New Roman" w:cs="Times New Roman"/>
          <w:sz w:val="28"/>
          <w:szCs w:val="28"/>
          <w:lang w:val="kk-KZ"/>
        </w:rPr>
        <w:t xml:space="preserve">        </w:t>
      </w:r>
      <w:r w:rsidRPr="004254C4">
        <w:rPr>
          <w:rFonts w:ascii="Times New Roman" w:hAnsi="Times New Roman" w:cs="Times New Roman"/>
          <w:sz w:val="28"/>
          <w:szCs w:val="28"/>
          <w:lang w:val="kk-KZ"/>
        </w:rPr>
        <w:t>Қолжазба</w:t>
      </w:r>
      <w:r w:rsidRPr="004254C4">
        <w:rPr>
          <w:rFonts w:ascii="Times New Roman" w:hAnsi="Times New Roman" w:cs="Times New Roman"/>
          <w:spacing w:val="-4"/>
          <w:sz w:val="28"/>
          <w:szCs w:val="28"/>
          <w:lang w:val="kk-KZ"/>
        </w:rPr>
        <w:t xml:space="preserve"> </w:t>
      </w:r>
      <w:r w:rsidRPr="004254C4">
        <w:rPr>
          <w:rFonts w:ascii="Times New Roman" w:hAnsi="Times New Roman" w:cs="Times New Roman"/>
          <w:spacing w:val="-2"/>
          <w:sz w:val="28"/>
          <w:szCs w:val="28"/>
          <w:lang w:val="kk-KZ"/>
        </w:rPr>
        <w:t>құқығында</w:t>
      </w:r>
    </w:p>
    <w:p w14:paraId="38FAC067" w14:textId="77777777" w:rsidR="0050569C" w:rsidRPr="004254C4" w:rsidRDefault="0050569C" w:rsidP="0050569C">
      <w:pPr>
        <w:widowControl w:val="0"/>
        <w:tabs>
          <w:tab w:val="left" w:pos="6804"/>
        </w:tabs>
        <w:autoSpaceDE w:val="0"/>
        <w:autoSpaceDN w:val="0"/>
        <w:spacing w:after="0" w:line="240" w:lineRule="auto"/>
        <w:ind w:firstLine="709"/>
        <w:jc w:val="center"/>
        <w:rPr>
          <w:rFonts w:ascii="Times New Roman" w:hAnsi="Times New Roman" w:cs="Times New Roman"/>
          <w:sz w:val="28"/>
          <w:szCs w:val="28"/>
          <w:lang w:val="kk-KZ"/>
        </w:rPr>
      </w:pPr>
    </w:p>
    <w:p w14:paraId="06B3F8C7"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p>
    <w:p w14:paraId="415B971A"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p>
    <w:p w14:paraId="71C08BBF"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p>
    <w:p w14:paraId="02BE0D49"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p>
    <w:p w14:paraId="50105667"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p>
    <w:p w14:paraId="1DCF7FB2" w14:textId="77777777" w:rsidR="0050569C" w:rsidRPr="004254C4" w:rsidRDefault="00867C4B" w:rsidP="00836607">
      <w:pPr>
        <w:spacing w:after="0" w:line="240" w:lineRule="auto"/>
        <w:jc w:val="center"/>
        <w:rPr>
          <w:rFonts w:ascii="Times New Roman" w:hAnsi="Times New Roman" w:cs="Times New Roman"/>
          <w:b/>
          <w:caps/>
          <w:sz w:val="28"/>
          <w:szCs w:val="28"/>
          <w:lang w:val="kk-KZ"/>
        </w:rPr>
      </w:pPr>
      <w:r w:rsidRPr="004254C4">
        <w:rPr>
          <w:rFonts w:ascii="Times New Roman" w:hAnsi="Times New Roman" w:cs="Times New Roman"/>
          <w:b/>
          <w:caps/>
          <w:sz w:val="28"/>
          <w:szCs w:val="28"/>
          <w:lang w:val="kk-KZ"/>
        </w:rPr>
        <w:t>ИК</w:t>
      </w:r>
      <w:r w:rsidR="0050569C" w:rsidRPr="004254C4">
        <w:rPr>
          <w:rFonts w:ascii="Times New Roman" w:hAnsi="Times New Roman" w:cs="Times New Roman"/>
          <w:b/>
          <w:caps/>
          <w:sz w:val="28"/>
          <w:szCs w:val="28"/>
          <w:lang w:val="kk-KZ"/>
        </w:rPr>
        <w:t>САТОВА БАЛЖАН</w:t>
      </w:r>
      <w:r w:rsidR="00DC6437" w:rsidRPr="004254C4">
        <w:rPr>
          <w:rFonts w:ascii="Times New Roman" w:hAnsi="Times New Roman" w:cs="Times New Roman"/>
          <w:b/>
          <w:caps/>
          <w:sz w:val="28"/>
          <w:szCs w:val="28"/>
          <w:lang w:val="kk-KZ"/>
        </w:rPr>
        <w:t xml:space="preserve"> КАСЫМОВНА</w:t>
      </w:r>
    </w:p>
    <w:p w14:paraId="3C6284B7" w14:textId="77777777" w:rsidR="0050569C" w:rsidRPr="004254C4" w:rsidRDefault="0050569C" w:rsidP="00836607">
      <w:pPr>
        <w:spacing w:after="0" w:line="240" w:lineRule="auto"/>
        <w:jc w:val="center"/>
        <w:rPr>
          <w:rFonts w:ascii="Times New Roman" w:hAnsi="Times New Roman" w:cs="Times New Roman"/>
          <w:sz w:val="28"/>
          <w:szCs w:val="28"/>
          <w:lang w:val="kk-KZ"/>
        </w:rPr>
      </w:pPr>
    </w:p>
    <w:p w14:paraId="2A8A2B09" w14:textId="77777777" w:rsidR="0050569C" w:rsidRDefault="0050569C" w:rsidP="00836607">
      <w:pPr>
        <w:spacing w:after="0" w:line="240" w:lineRule="auto"/>
        <w:jc w:val="center"/>
        <w:rPr>
          <w:rFonts w:ascii="Times New Roman" w:hAnsi="Times New Roman" w:cs="Times New Roman"/>
          <w:sz w:val="28"/>
          <w:szCs w:val="28"/>
          <w:lang w:val="kk-KZ"/>
        </w:rPr>
      </w:pPr>
    </w:p>
    <w:p w14:paraId="754896AE" w14:textId="77777777" w:rsidR="00836607" w:rsidRDefault="00836607" w:rsidP="00836607">
      <w:pPr>
        <w:spacing w:after="0" w:line="240" w:lineRule="auto"/>
        <w:jc w:val="center"/>
        <w:rPr>
          <w:rFonts w:ascii="Times New Roman" w:hAnsi="Times New Roman" w:cs="Times New Roman"/>
          <w:sz w:val="28"/>
          <w:szCs w:val="28"/>
          <w:lang w:val="kk-KZ"/>
        </w:rPr>
      </w:pPr>
    </w:p>
    <w:p w14:paraId="41D3E9C6" w14:textId="77777777" w:rsidR="00836607" w:rsidRDefault="00836607" w:rsidP="00836607">
      <w:pPr>
        <w:spacing w:after="0" w:line="240" w:lineRule="auto"/>
        <w:rPr>
          <w:rFonts w:ascii="Times New Roman" w:hAnsi="Times New Roman" w:cs="Times New Roman"/>
          <w:sz w:val="28"/>
          <w:szCs w:val="28"/>
          <w:lang w:val="kk-KZ"/>
        </w:rPr>
      </w:pPr>
    </w:p>
    <w:p w14:paraId="6E42876F" w14:textId="77777777" w:rsidR="00836607" w:rsidRPr="004254C4" w:rsidRDefault="00836607" w:rsidP="00836607">
      <w:pPr>
        <w:spacing w:after="0" w:line="240" w:lineRule="auto"/>
        <w:rPr>
          <w:rFonts w:ascii="Times New Roman" w:hAnsi="Times New Roman" w:cs="Times New Roman"/>
          <w:sz w:val="28"/>
          <w:szCs w:val="28"/>
          <w:lang w:val="kk-KZ"/>
        </w:rPr>
      </w:pPr>
    </w:p>
    <w:p w14:paraId="11A1C7D9" w14:textId="77777777" w:rsidR="0050569C" w:rsidRPr="004254C4" w:rsidRDefault="0050569C" w:rsidP="00836607">
      <w:pPr>
        <w:pStyle w:val="2"/>
        <w:keepNext w:val="0"/>
        <w:keepLines w:val="0"/>
        <w:widowControl w:val="0"/>
        <w:tabs>
          <w:tab w:val="left" w:pos="0"/>
        </w:tabs>
        <w:spacing w:before="0"/>
        <w:jc w:val="center"/>
        <w:rPr>
          <w:rFonts w:ascii="Times New Roman" w:hAnsi="Times New Roman" w:cs="Times New Roman"/>
          <w:color w:val="auto"/>
          <w:sz w:val="28"/>
          <w:szCs w:val="28"/>
          <w:lang w:val="kk-KZ"/>
        </w:rPr>
      </w:pPr>
      <w:r w:rsidRPr="004254C4">
        <w:rPr>
          <w:rFonts w:ascii="Times New Roman" w:hAnsi="Times New Roman" w:cs="Times New Roman"/>
          <w:color w:val="auto"/>
          <w:sz w:val="28"/>
          <w:szCs w:val="28"/>
          <w:lang w:val="kk-KZ"/>
        </w:rPr>
        <w:t>Болашақ бастауыш білім педагогтерін оқушылардың цифрлық дағдыларын дамытуға даярлау</w:t>
      </w:r>
    </w:p>
    <w:p w14:paraId="067C7F91" w14:textId="77777777" w:rsidR="0050569C" w:rsidRPr="004254C4" w:rsidRDefault="0050569C" w:rsidP="00836607">
      <w:pPr>
        <w:widowControl w:val="0"/>
        <w:autoSpaceDE w:val="0"/>
        <w:autoSpaceDN w:val="0"/>
        <w:spacing w:after="0" w:line="240" w:lineRule="auto"/>
        <w:jc w:val="center"/>
        <w:rPr>
          <w:rFonts w:ascii="Times New Roman" w:hAnsi="Times New Roman" w:cs="Times New Roman"/>
          <w:b/>
          <w:sz w:val="28"/>
          <w:szCs w:val="28"/>
          <w:lang w:val="kk-KZ"/>
        </w:rPr>
      </w:pPr>
    </w:p>
    <w:p w14:paraId="713685D6" w14:textId="77777777" w:rsidR="0050569C" w:rsidRDefault="0050569C" w:rsidP="00836607">
      <w:pPr>
        <w:widowControl w:val="0"/>
        <w:autoSpaceDE w:val="0"/>
        <w:autoSpaceDN w:val="0"/>
        <w:spacing w:after="0" w:line="240" w:lineRule="auto"/>
        <w:jc w:val="center"/>
        <w:rPr>
          <w:rFonts w:ascii="Times New Roman" w:hAnsi="Times New Roman" w:cs="Times New Roman"/>
          <w:b/>
          <w:sz w:val="28"/>
          <w:szCs w:val="28"/>
          <w:lang w:val="kk-KZ"/>
        </w:rPr>
      </w:pPr>
    </w:p>
    <w:p w14:paraId="6488A821" w14:textId="77777777" w:rsidR="00836607" w:rsidRPr="004254C4" w:rsidRDefault="00836607" w:rsidP="00836607">
      <w:pPr>
        <w:widowControl w:val="0"/>
        <w:autoSpaceDE w:val="0"/>
        <w:autoSpaceDN w:val="0"/>
        <w:spacing w:after="0" w:line="240" w:lineRule="auto"/>
        <w:jc w:val="center"/>
        <w:rPr>
          <w:rFonts w:ascii="Times New Roman" w:hAnsi="Times New Roman" w:cs="Times New Roman"/>
          <w:b/>
          <w:sz w:val="28"/>
          <w:szCs w:val="28"/>
          <w:lang w:val="kk-KZ"/>
        </w:rPr>
      </w:pPr>
    </w:p>
    <w:p w14:paraId="53B94A5E" w14:textId="77777777" w:rsidR="0050569C" w:rsidRPr="004254C4" w:rsidRDefault="0050569C" w:rsidP="00836607">
      <w:pPr>
        <w:tabs>
          <w:tab w:val="left" w:pos="0"/>
        </w:tabs>
        <w:spacing w:after="0" w:line="240" w:lineRule="auto"/>
        <w:jc w:val="center"/>
        <w:rPr>
          <w:rFonts w:ascii="Times New Roman" w:hAnsi="Times New Roman" w:cs="Times New Roman"/>
          <w:sz w:val="28"/>
          <w:szCs w:val="28"/>
          <w:shd w:val="clear" w:color="auto" w:fill="FFFFFF"/>
          <w:lang w:val="kk-KZ"/>
        </w:rPr>
      </w:pPr>
      <w:r w:rsidRPr="004254C4">
        <w:rPr>
          <w:rFonts w:ascii="Times New Roman" w:hAnsi="Times New Roman" w:cs="Times New Roman"/>
          <w:sz w:val="28"/>
          <w:szCs w:val="28"/>
          <w:shd w:val="clear" w:color="auto" w:fill="FFFFFF"/>
          <w:lang w:val="kk-KZ"/>
        </w:rPr>
        <w:t>8D01301 – Бастауышта оқыту педагогикасы мен әдістемесі білім беру бағдарламасы бойынша</w:t>
      </w:r>
    </w:p>
    <w:p w14:paraId="0666DA15" w14:textId="77777777" w:rsidR="0050569C" w:rsidRDefault="0050569C" w:rsidP="00836607">
      <w:pPr>
        <w:widowControl w:val="0"/>
        <w:autoSpaceDE w:val="0"/>
        <w:autoSpaceDN w:val="0"/>
        <w:spacing w:after="0" w:line="240" w:lineRule="auto"/>
        <w:jc w:val="center"/>
        <w:rPr>
          <w:rFonts w:ascii="Times New Roman" w:hAnsi="Times New Roman" w:cs="Times New Roman"/>
          <w:sz w:val="28"/>
          <w:szCs w:val="28"/>
          <w:lang w:val="kk-KZ"/>
        </w:rPr>
      </w:pPr>
    </w:p>
    <w:p w14:paraId="0BFFBF9B" w14:textId="77777777" w:rsidR="00836607" w:rsidRPr="004254C4" w:rsidRDefault="00836607" w:rsidP="00836607">
      <w:pPr>
        <w:widowControl w:val="0"/>
        <w:autoSpaceDE w:val="0"/>
        <w:autoSpaceDN w:val="0"/>
        <w:spacing w:after="0" w:line="240" w:lineRule="auto"/>
        <w:jc w:val="center"/>
        <w:rPr>
          <w:rFonts w:ascii="Times New Roman" w:hAnsi="Times New Roman" w:cs="Times New Roman"/>
          <w:sz w:val="28"/>
          <w:szCs w:val="28"/>
          <w:lang w:val="kk-KZ"/>
        </w:rPr>
      </w:pPr>
    </w:p>
    <w:p w14:paraId="32C91A9E" w14:textId="77777777" w:rsidR="0050569C" w:rsidRPr="004254C4" w:rsidRDefault="0050569C" w:rsidP="00836607">
      <w:pPr>
        <w:widowControl w:val="0"/>
        <w:autoSpaceDE w:val="0"/>
        <w:autoSpaceDN w:val="0"/>
        <w:spacing w:after="0" w:line="240" w:lineRule="auto"/>
        <w:jc w:val="center"/>
        <w:rPr>
          <w:rFonts w:ascii="Times New Roman" w:hAnsi="Times New Roman" w:cs="Times New Roman"/>
          <w:sz w:val="28"/>
          <w:szCs w:val="28"/>
          <w:lang w:val="kk-KZ"/>
        </w:rPr>
      </w:pPr>
    </w:p>
    <w:p w14:paraId="680EE1B5" w14:textId="77777777" w:rsidR="0050569C" w:rsidRPr="004254C4" w:rsidRDefault="0050569C" w:rsidP="00836607">
      <w:pPr>
        <w:widowControl w:val="0"/>
        <w:autoSpaceDE w:val="0"/>
        <w:autoSpaceDN w:val="0"/>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Философия докторы (PhD) </w:t>
      </w:r>
    </w:p>
    <w:p w14:paraId="1DF5D371" w14:textId="77777777" w:rsidR="0050569C" w:rsidRPr="004254C4" w:rsidRDefault="0050569C" w:rsidP="00836607">
      <w:pPr>
        <w:widowControl w:val="0"/>
        <w:autoSpaceDE w:val="0"/>
        <w:autoSpaceDN w:val="0"/>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дәрежесін алу үшін дайындалған диссертация</w:t>
      </w:r>
    </w:p>
    <w:p w14:paraId="7ABD6519" w14:textId="77777777" w:rsidR="0050569C" w:rsidRDefault="0050569C" w:rsidP="00836607">
      <w:pPr>
        <w:widowControl w:val="0"/>
        <w:autoSpaceDE w:val="0"/>
        <w:autoSpaceDN w:val="0"/>
        <w:spacing w:after="0" w:line="240" w:lineRule="auto"/>
        <w:jc w:val="center"/>
        <w:rPr>
          <w:rFonts w:ascii="Times New Roman" w:hAnsi="Times New Roman" w:cs="Times New Roman"/>
          <w:sz w:val="28"/>
          <w:szCs w:val="28"/>
          <w:lang w:val="kk-KZ"/>
        </w:rPr>
      </w:pPr>
    </w:p>
    <w:p w14:paraId="3235A812" w14:textId="77777777" w:rsidR="00836607" w:rsidRDefault="00836607" w:rsidP="00836607">
      <w:pPr>
        <w:widowControl w:val="0"/>
        <w:autoSpaceDE w:val="0"/>
        <w:autoSpaceDN w:val="0"/>
        <w:spacing w:after="0" w:line="240" w:lineRule="auto"/>
        <w:jc w:val="center"/>
        <w:rPr>
          <w:rFonts w:ascii="Times New Roman" w:hAnsi="Times New Roman" w:cs="Times New Roman"/>
          <w:sz w:val="28"/>
          <w:szCs w:val="28"/>
          <w:lang w:val="kk-KZ"/>
        </w:rPr>
      </w:pPr>
    </w:p>
    <w:p w14:paraId="00541BBF" w14:textId="77777777" w:rsidR="00836607" w:rsidRDefault="00836607" w:rsidP="00836607">
      <w:pPr>
        <w:widowControl w:val="0"/>
        <w:autoSpaceDE w:val="0"/>
        <w:autoSpaceDN w:val="0"/>
        <w:spacing w:after="0" w:line="240" w:lineRule="auto"/>
        <w:jc w:val="center"/>
        <w:rPr>
          <w:rFonts w:ascii="Times New Roman" w:hAnsi="Times New Roman" w:cs="Times New Roman"/>
          <w:sz w:val="28"/>
          <w:szCs w:val="28"/>
          <w:lang w:val="kk-KZ"/>
        </w:rPr>
      </w:pPr>
    </w:p>
    <w:p w14:paraId="4106662D" w14:textId="77777777" w:rsidR="00836607" w:rsidRPr="004254C4" w:rsidRDefault="00836607" w:rsidP="00836607">
      <w:pPr>
        <w:widowControl w:val="0"/>
        <w:autoSpaceDE w:val="0"/>
        <w:autoSpaceDN w:val="0"/>
        <w:spacing w:after="0" w:line="240" w:lineRule="auto"/>
        <w:jc w:val="center"/>
        <w:rPr>
          <w:rFonts w:ascii="Times New Roman" w:hAnsi="Times New Roman" w:cs="Times New Roman"/>
          <w:sz w:val="28"/>
          <w:szCs w:val="28"/>
          <w:lang w:val="kk-KZ"/>
        </w:rPr>
      </w:pPr>
    </w:p>
    <w:p w14:paraId="4EDC621F" w14:textId="77777777" w:rsidR="0050569C" w:rsidRPr="004254C4" w:rsidRDefault="0050569C" w:rsidP="00836607">
      <w:pPr>
        <w:spacing w:after="0" w:line="240" w:lineRule="auto"/>
        <w:ind w:firstLine="6946"/>
        <w:rPr>
          <w:rFonts w:ascii="Times New Roman" w:hAnsi="Times New Roman" w:cs="Times New Roman"/>
          <w:sz w:val="28"/>
          <w:szCs w:val="28"/>
          <w:lang w:val="kk-KZ"/>
        </w:rPr>
      </w:pPr>
      <w:r w:rsidRPr="004254C4">
        <w:rPr>
          <w:rFonts w:ascii="Times New Roman" w:hAnsi="Times New Roman" w:cs="Times New Roman"/>
          <w:sz w:val="28"/>
          <w:szCs w:val="28"/>
          <w:lang w:val="kk-KZ"/>
        </w:rPr>
        <w:t>Ғылыми  кеңесші</w:t>
      </w:r>
    </w:p>
    <w:p w14:paraId="77AD2AC8" w14:textId="64C03147" w:rsidR="0050569C" w:rsidRPr="004254C4" w:rsidRDefault="0050569C" w:rsidP="00836607">
      <w:pPr>
        <w:spacing w:after="0" w:line="240" w:lineRule="auto"/>
        <w:ind w:firstLine="6946"/>
        <w:rPr>
          <w:rFonts w:ascii="Times New Roman" w:hAnsi="Times New Roman" w:cs="Times New Roman"/>
          <w:sz w:val="28"/>
          <w:szCs w:val="28"/>
          <w:lang w:val="kk-KZ"/>
        </w:rPr>
      </w:pPr>
      <w:r w:rsidRPr="004254C4">
        <w:rPr>
          <w:rFonts w:ascii="Times New Roman" w:hAnsi="Times New Roman" w:cs="Times New Roman"/>
          <w:sz w:val="28"/>
          <w:szCs w:val="28"/>
          <w:lang w:val="kk-KZ"/>
        </w:rPr>
        <w:t>пед. ғыл. док</w:t>
      </w:r>
      <w:r w:rsidR="00836607">
        <w:rPr>
          <w:rFonts w:ascii="Times New Roman" w:hAnsi="Times New Roman" w:cs="Times New Roman"/>
          <w:sz w:val="28"/>
          <w:szCs w:val="28"/>
          <w:lang w:val="kk-KZ"/>
        </w:rPr>
        <w:t>т</w:t>
      </w:r>
      <w:r w:rsidRPr="004254C4">
        <w:rPr>
          <w:rFonts w:ascii="Times New Roman" w:hAnsi="Times New Roman" w:cs="Times New Roman"/>
          <w:sz w:val="28"/>
          <w:szCs w:val="28"/>
          <w:lang w:val="kk-KZ"/>
        </w:rPr>
        <w:t>.,</w:t>
      </w:r>
      <w:r w:rsidR="00836607" w:rsidRPr="00836607">
        <w:rPr>
          <w:rFonts w:ascii="Times New Roman" w:hAnsi="Times New Roman" w:cs="Times New Roman"/>
          <w:sz w:val="28"/>
          <w:szCs w:val="28"/>
          <w:lang w:val="kk-KZ"/>
        </w:rPr>
        <w:t xml:space="preserve"> </w:t>
      </w:r>
      <w:r w:rsidR="00836607" w:rsidRPr="004254C4">
        <w:rPr>
          <w:rFonts w:ascii="Times New Roman" w:hAnsi="Times New Roman" w:cs="Times New Roman"/>
          <w:sz w:val="28"/>
          <w:szCs w:val="28"/>
          <w:lang w:val="kk-KZ"/>
        </w:rPr>
        <w:t>проф.</w:t>
      </w:r>
    </w:p>
    <w:p w14:paraId="494F2D99" w14:textId="3D29D87D" w:rsidR="0050569C" w:rsidRPr="004254C4" w:rsidRDefault="0050569C" w:rsidP="00836607">
      <w:pPr>
        <w:spacing w:after="0" w:line="240" w:lineRule="auto"/>
        <w:ind w:firstLine="6946"/>
        <w:rPr>
          <w:rFonts w:ascii="Times New Roman" w:hAnsi="Times New Roman" w:cs="Times New Roman"/>
          <w:sz w:val="28"/>
          <w:szCs w:val="28"/>
          <w:lang w:val="kk-KZ"/>
        </w:rPr>
      </w:pPr>
      <w:r w:rsidRPr="004254C4">
        <w:rPr>
          <w:rFonts w:ascii="Times New Roman" w:hAnsi="Times New Roman" w:cs="Times New Roman"/>
          <w:sz w:val="28"/>
          <w:szCs w:val="28"/>
          <w:lang w:val="kk-KZ"/>
        </w:rPr>
        <w:t>А.С.Амирова</w:t>
      </w:r>
    </w:p>
    <w:p w14:paraId="7D9512A1" w14:textId="77777777" w:rsidR="0050569C" w:rsidRPr="004254C4" w:rsidRDefault="0050569C" w:rsidP="00836607">
      <w:pPr>
        <w:spacing w:after="0" w:line="240" w:lineRule="auto"/>
        <w:ind w:firstLine="6946"/>
        <w:rPr>
          <w:rFonts w:ascii="Times New Roman" w:hAnsi="Times New Roman" w:cs="Times New Roman"/>
          <w:sz w:val="28"/>
          <w:szCs w:val="28"/>
          <w:lang w:val="kk-KZ"/>
        </w:rPr>
      </w:pPr>
    </w:p>
    <w:p w14:paraId="5AF8B8B3" w14:textId="77777777" w:rsidR="0050569C" w:rsidRPr="004254C4" w:rsidRDefault="0050569C" w:rsidP="00836607">
      <w:pPr>
        <w:spacing w:after="0" w:line="240" w:lineRule="auto"/>
        <w:ind w:firstLine="6946"/>
        <w:rPr>
          <w:rFonts w:ascii="Times New Roman" w:hAnsi="Times New Roman" w:cs="Times New Roman"/>
          <w:sz w:val="28"/>
          <w:szCs w:val="28"/>
          <w:lang w:val="kk-KZ"/>
        </w:rPr>
      </w:pPr>
      <w:r w:rsidRPr="004254C4">
        <w:rPr>
          <w:rFonts w:ascii="Times New Roman" w:hAnsi="Times New Roman" w:cs="Times New Roman"/>
          <w:sz w:val="28"/>
          <w:szCs w:val="28"/>
          <w:lang w:val="kk-KZ"/>
        </w:rPr>
        <w:t>Шет елдік кеңесші</w:t>
      </w:r>
    </w:p>
    <w:p w14:paraId="12D2A1F1" w14:textId="3C2F5592" w:rsidR="0050569C" w:rsidRPr="004254C4" w:rsidRDefault="0050569C" w:rsidP="00836607">
      <w:pPr>
        <w:spacing w:after="0" w:line="240" w:lineRule="auto"/>
        <w:ind w:firstLine="6946"/>
        <w:rPr>
          <w:rFonts w:ascii="Times New Roman" w:hAnsi="Times New Roman" w:cs="Times New Roman"/>
          <w:sz w:val="28"/>
          <w:szCs w:val="28"/>
          <w:lang w:val="kk-KZ"/>
        </w:rPr>
      </w:pPr>
      <w:r w:rsidRPr="004254C4">
        <w:rPr>
          <w:rFonts w:ascii="Times New Roman" w:hAnsi="Times New Roman" w:cs="Times New Roman"/>
          <w:sz w:val="28"/>
          <w:szCs w:val="28"/>
          <w:lang w:val="kk-KZ"/>
        </w:rPr>
        <w:t>пед.ғыл.док</w:t>
      </w:r>
      <w:r w:rsidR="00836607">
        <w:rPr>
          <w:rFonts w:ascii="Times New Roman" w:hAnsi="Times New Roman" w:cs="Times New Roman"/>
          <w:sz w:val="28"/>
          <w:szCs w:val="28"/>
          <w:lang w:val="kk-KZ"/>
        </w:rPr>
        <w:t>т.</w:t>
      </w:r>
      <w:r w:rsidRPr="004254C4">
        <w:rPr>
          <w:rFonts w:ascii="Times New Roman" w:hAnsi="Times New Roman" w:cs="Times New Roman"/>
          <w:sz w:val="28"/>
          <w:szCs w:val="28"/>
          <w:lang w:val="kk-KZ"/>
        </w:rPr>
        <w:t>,</w:t>
      </w:r>
      <w:r w:rsidR="00836607" w:rsidRPr="00836607">
        <w:rPr>
          <w:rFonts w:ascii="Times New Roman" w:hAnsi="Times New Roman" w:cs="Times New Roman"/>
          <w:sz w:val="28"/>
          <w:szCs w:val="28"/>
          <w:lang w:val="kk-KZ"/>
        </w:rPr>
        <w:t xml:space="preserve"> </w:t>
      </w:r>
      <w:r w:rsidR="00836607" w:rsidRPr="004254C4">
        <w:rPr>
          <w:rFonts w:ascii="Times New Roman" w:hAnsi="Times New Roman" w:cs="Times New Roman"/>
          <w:sz w:val="28"/>
          <w:szCs w:val="28"/>
          <w:lang w:val="kk-KZ"/>
        </w:rPr>
        <w:t>проф</w:t>
      </w:r>
      <w:r w:rsidR="00836607">
        <w:rPr>
          <w:rFonts w:ascii="Times New Roman" w:hAnsi="Times New Roman" w:cs="Times New Roman"/>
          <w:sz w:val="28"/>
          <w:szCs w:val="28"/>
          <w:lang w:val="kk-KZ"/>
        </w:rPr>
        <w:t>.</w:t>
      </w:r>
    </w:p>
    <w:p w14:paraId="239142C2" w14:textId="77777777" w:rsidR="0050569C" w:rsidRPr="004254C4" w:rsidRDefault="0050569C" w:rsidP="00836607">
      <w:pPr>
        <w:spacing w:after="0" w:line="240" w:lineRule="auto"/>
        <w:ind w:firstLine="6946"/>
        <w:rPr>
          <w:rFonts w:ascii="Times New Roman" w:hAnsi="Times New Roman" w:cs="Times New Roman"/>
          <w:sz w:val="28"/>
          <w:szCs w:val="28"/>
          <w:lang w:val="kk-KZ"/>
        </w:rPr>
      </w:pPr>
      <w:r w:rsidRPr="004254C4">
        <w:rPr>
          <w:rFonts w:ascii="Times New Roman" w:hAnsi="Times New Roman" w:cs="Times New Roman"/>
          <w:bCs/>
          <w:sz w:val="28"/>
          <w:szCs w:val="28"/>
          <w:lang w:val="kk-KZ"/>
        </w:rPr>
        <w:t>ММ.Гювен</w:t>
      </w:r>
      <w:r w:rsidRPr="004254C4">
        <w:rPr>
          <w:rFonts w:ascii="Times New Roman" w:hAnsi="Times New Roman" w:cs="Times New Roman"/>
          <w:b/>
          <w:bCs/>
          <w:sz w:val="28"/>
          <w:szCs w:val="28"/>
          <w:lang w:val="kk-KZ"/>
        </w:rPr>
        <w:t xml:space="preserve"> </w:t>
      </w:r>
      <w:r w:rsidRPr="004254C4">
        <w:rPr>
          <w:rFonts w:ascii="Times New Roman" w:hAnsi="Times New Roman" w:cs="Times New Roman"/>
          <w:sz w:val="28"/>
          <w:szCs w:val="28"/>
          <w:lang w:val="kk-KZ"/>
        </w:rPr>
        <w:t>(Түркия)</w:t>
      </w:r>
    </w:p>
    <w:p w14:paraId="16BAD29D" w14:textId="77777777" w:rsidR="0050569C" w:rsidRPr="004254C4" w:rsidRDefault="0050569C" w:rsidP="0050569C">
      <w:pPr>
        <w:widowControl w:val="0"/>
        <w:autoSpaceDE w:val="0"/>
        <w:autoSpaceDN w:val="0"/>
        <w:spacing w:after="0" w:line="240" w:lineRule="auto"/>
        <w:ind w:firstLine="709"/>
        <w:jc w:val="right"/>
        <w:rPr>
          <w:rFonts w:ascii="Times New Roman" w:hAnsi="Times New Roman" w:cs="Times New Roman"/>
          <w:sz w:val="28"/>
          <w:szCs w:val="28"/>
          <w:lang w:val="kk-KZ"/>
        </w:rPr>
      </w:pPr>
    </w:p>
    <w:p w14:paraId="1CF7ABC9"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p>
    <w:p w14:paraId="00F8ED8A"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p>
    <w:p w14:paraId="68BD6A46"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Қазақстан</w:t>
      </w:r>
      <w:r w:rsidRPr="004254C4">
        <w:rPr>
          <w:rFonts w:ascii="Times New Roman" w:hAnsi="Times New Roman" w:cs="Times New Roman"/>
          <w:spacing w:val="-18"/>
          <w:sz w:val="28"/>
          <w:szCs w:val="28"/>
          <w:lang w:val="kk-KZ"/>
        </w:rPr>
        <w:t xml:space="preserve"> </w:t>
      </w:r>
      <w:r w:rsidRPr="004254C4">
        <w:rPr>
          <w:rFonts w:ascii="Times New Roman" w:hAnsi="Times New Roman" w:cs="Times New Roman"/>
          <w:sz w:val="28"/>
          <w:szCs w:val="28"/>
          <w:lang w:val="kk-KZ"/>
        </w:rPr>
        <w:t>Республикасы</w:t>
      </w:r>
    </w:p>
    <w:p w14:paraId="45A2E08A"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Алматы, 2026</w:t>
      </w:r>
    </w:p>
    <w:p w14:paraId="148CDCA9" w14:textId="77777777" w:rsidR="0050569C" w:rsidRPr="004254C4" w:rsidRDefault="0050569C" w:rsidP="0050569C">
      <w:pPr>
        <w:widowControl w:val="0"/>
        <w:autoSpaceDE w:val="0"/>
        <w:autoSpaceDN w:val="0"/>
        <w:spacing w:after="0" w:line="240" w:lineRule="auto"/>
        <w:ind w:firstLine="709"/>
        <w:jc w:val="center"/>
        <w:rPr>
          <w:rFonts w:ascii="Times New Roman" w:hAnsi="Times New Roman" w:cs="Times New Roman"/>
          <w:sz w:val="28"/>
          <w:szCs w:val="28"/>
          <w:lang w:val="kk-KZ"/>
        </w:rPr>
        <w:sectPr w:rsidR="0050569C" w:rsidRPr="004254C4" w:rsidSect="004254C4">
          <w:footerReference w:type="default" r:id="rId8"/>
          <w:pgSz w:w="11907" w:h="16839" w:code="9"/>
          <w:pgMar w:top="1134" w:right="567" w:bottom="1134" w:left="1701" w:header="720" w:footer="720" w:gutter="0"/>
          <w:cols w:space="720"/>
          <w:titlePg/>
          <w:docGrid w:linePitch="326"/>
        </w:sectPr>
      </w:pPr>
    </w:p>
    <w:p w14:paraId="7AFA00A7" w14:textId="77777777" w:rsidR="0050569C" w:rsidRDefault="0050569C" w:rsidP="00836607">
      <w:pPr>
        <w:spacing w:after="0" w:line="240" w:lineRule="auto"/>
        <w:jc w:val="center"/>
        <w:rPr>
          <w:rFonts w:ascii="Times New Roman" w:hAnsi="Times New Roman" w:cs="Times New Roman"/>
          <w:b/>
          <w:spacing w:val="-2"/>
          <w:sz w:val="28"/>
          <w:szCs w:val="28"/>
          <w:lang w:val="kk-KZ"/>
        </w:rPr>
      </w:pPr>
      <w:r w:rsidRPr="004254C4">
        <w:rPr>
          <w:rFonts w:ascii="Times New Roman" w:hAnsi="Times New Roman" w:cs="Times New Roman"/>
          <w:b/>
          <w:spacing w:val="-2"/>
          <w:sz w:val="28"/>
          <w:szCs w:val="28"/>
          <w:lang w:val="kk-KZ"/>
        </w:rPr>
        <w:lastRenderedPageBreak/>
        <w:t>МАЗМҰНЫ</w:t>
      </w:r>
    </w:p>
    <w:p w14:paraId="3ACE7458" w14:textId="77777777" w:rsidR="00836607" w:rsidRPr="004254C4" w:rsidRDefault="00836607" w:rsidP="0050569C">
      <w:pPr>
        <w:spacing w:after="0" w:line="240" w:lineRule="auto"/>
        <w:ind w:firstLine="709"/>
        <w:jc w:val="center"/>
        <w:rPr>
          <w:rStyle w:val="a5"/>
          <w:rFonts w:ascii="Times New Roman" w:hAnsi="Times New Roman" w:cs="Times New Roman"/>
          <w:bCs w:val="0"/>
          <w:spacing w:val="-2"/>
          <w:sz w:val="28"/>
          <w:szCs w:val="28"/>
          <w:lang w:val="kk-KZ"/>
        </w:rPr>
      </w:pPr>
    </w:p>
    <w:tbl>
      <w:tblPr>
        <w:tblStyle w:val="ab"/>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77"/>
        <w:gridCol w:w="704"/>
      </w:tblGrid>
      <w:tr w:rsidR="0050569C" w:rsidRPr="004254C4" w14:paraId="03799703" w14:textId="77777777" w:rsidTr="00A42A78">
        <w:trPr>
          <w:trHeight w:val="318"/>
        </w:trPr>
        <w:tc>
          <w:tcPr>
            <w:tcW w:w="9077" w:type="dxa"/>
          </w:tcPr>
          <w:p w14:paraId="63F80EE3" w14:textId="77777777" w:rsidR="0050569C" w:rsidRPr="004254C4" w:rsidRDefault="0050569C" w:rsidP="00836607">
            <w:pPr>
              <w:rPr>
                <w:rFonts w:ascii="Times New Roman" w:hAnsi="Times New Roman" w:cs="Times New Roman"/>
                <w:b/>
                <w:sz w:val="28"/>
                <w:szCs w:val="28"/>
                <w:lang w:val="kk-KZ"/>
              </w:rPr>
            </w:pPr>
            <w:r w:rsidRPr="004254C4">
              <w:rPr>
                <w:rFonts w:ascii="Times New Roman" w:hAnsi="Times New Roman" w:cs="Times New Roman"/>
                <w:b/>
                <w:sz w:val="28"/>
                <w:szCs w:val="28"/>
                <w:lang w:val="kk-KZ"/>
              </w:rPr>
              <w:t>НОРМAТИВТІК</w:t>
            </w:r>
            <w:r w:rsidRPr="004254C4">
              <w:rPr>
                <w:rFonts w:ascii="Times New Roman" w:hAnsi="Times New Roman" w:cs="Times New Roman"/>
                <w:b/>
                <w:spacing w:val="-12"/>
                <w:sz w:val="28"/>
                <w:szCs w:val="28"/>
                <w:lang w:val="kk-KZ"/>
              </w:rPr>
              <w:t xml:space="preserve"> </w:t>
            </w:r>
            <w:r w:rsidRPr="004254C4">
              <w:rPr>
                <w:rFonts w:ascii="Times New Roman" w:hAnsi="Times New Roman" w:cs="Times New Roman"/>
                <w:b/>
                <w:spacing w:val="-2"/>
                <w:sz w:val="28"/>
                <w:szCs w:val="28"/>
                <w:lang w:val="kk-KZ"/>
              </w:rPr>
              <w:t>СІЛТЕМЕЛЕР</w:t>
            </w:r>
          </w:p>
        </w:tc>
        <w:tc>
          <w:tcPr>
            <w:tcW w:w="704" w:type="dxa"/>
          </w:tcPr>
          <w:p w14:paraId="3E5FFCFF" w14:textId="77777777" w:rsidR="0050569C" w:rsidRPr="004254C4" w:rsidRDefault="00F477B4" w:rsidP="00836607">
            <w:pPr>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3</w:t>
            </w:r>
          </w:p>
        </w:tc>
      </w:tr>
      <w:tr w:rsidR="0050569C" w:rsidRPr="004254C4" w14:paraId="2997BB2F" w14:textId="77777777" w:rsidTr="00A42A78">
        <w:trPr>
          <w:trHeight w:val="321"/>
        </w:trPr>
        <w:tc>
          <w:tcPr>
            <w:tcW w:w="9077" w:type="dxa"/>
          </w:tcPr>
          <w:p w14:paraId="6AA2EF6E" w14:textId="77777777" w:rsidR="0050569C" w:rsidRPr="004254C4" w:rsidRDefault="0050569C" w:rsidP="00836607">
            <w:pPr>
              <w:rPr>
                <w:rFonts w:ascii="Times New Roman" w:hAnsi="Times New Roman" w:cs="Times New Roman"/>
                <w:b/>
                <w:sz w:val="28"/>
                <w:szCs w:val="28"/>
                <w:lang w:val="kk-KZ"/>
              </w:rPr>
            </w:pPr>
            <w:r w:rsidRPr="004254C4">
              <w:rPr>
                <w:rFonts w:ascii="Times New Roman" w:hAnsi="Times New Roman" w:cs="Times New Roman"/>
                <w:b/>
                <w:spacing w:val="-2"/>
                <w:sz w:val="28"/>
                <w:szCs w:val="28"/>
                <w:lang w:val="kk-KZ"/>
              </w:rPr>
              <w:t>AНЫҚТAМAЛAР</w:t>
            </w:r>
          </w:p>
        </w:tc>
        <w:tc>
          <w:tcPr>
            <w:tcW w:w="704" w:type="dxa"/>
          </w:tcPr>
          <w:p w14:paraId="07C848A6" w14:textId="77777777" w:rsidR="0050569C" w:rsidRPr="004254C4" w:rsidRDefault="00F477B4" w:rsidP="00836607">
            <w:pPr>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4</w:t>
            </w:r>
          </w:p>
        </w:tc>
      </w:tr>
      <w:tr w:rsidR="0050569C" w:rsidRPr="004254C4" w14:paraId="3C4DA4E3" w14:textId="77777777" w:rsidTr="00A42A78">
        <w:trPr>
          <w:trHeight w:val="321"/>
        </w:trPr>
        <w:tc>
          <w:tcPr>
            <w:tcW w:w="9077" w:type="dxa"/>
          </w:tcPr>
          <w:p w14:paraId="3CF4BA5D" w14:textId="77777777" w:rsidR="0050569C" w:rsidRPr="004254C4" w:rsidRDefault="0050569C" w:rsidP="00836607">
            <w:pPr>
              <w:rPr>
                <w:rFonts w:ascii="Times New Roman" w:hAnsi="Times New Roman" w:cs="Times New Roman"/>
                <w:b/>
                <w:sz w:val="28"/>
                <w:szCs w:val="28"/>
                <w:lang w:val="kk-KZ"/>
              </w:rPr>
            </w:pPr>
            <w:r w:rsidRPr="004254C4">
              <w:rPr>
                <w:rFonts w:ascii="Times New Roman" w:hAnsi="Times New Roman" w:cs="Times New Roman"/>
                <w:b/>
                <w:sz w:val="28"/>
                <w:szCs w:val="28"/>
                <w:lang w:val="kk-KZ"/>
              </w:rPr>
              <w:t>БЕЛГІЛЕУЛЕР</w:t>
            </w:r>
            <w:r w:rsidRPr="004254C4">
              <w:rPr>
                <w:rFonts w:ascii="Times New Roman" w:hAnsi="Times New Roman" w:cs="Times New Roman"/>
                <w:b/>
                <w:spacing w:val="-7"/>
                <w:sz w:val="28"/>
                <w:szCs w:val="28"/>
                <w:lang w:val="kk-KZ"/>
              </w:rPr>
              <w:t xml:space="preserve"> </w:t>
            </w:r>
            <w:r w:rsidRPr="004254C4">
              <w:rPr>
                <w:rFonts w:ascii="Times New Roman" w:hAnsi="Times New Roman" w:cs="Times New Roman"/>
                <w:b/>
                <w:sz w:val="28"/>
                <w:szCs w:val="28"/>
                <w:lang w:val="kk-KZ"/>
              </w:rPr>
              <w:t>МЕН</w:t>
            </w:r>
            <w:r w:rsidRPr="004254C4">
              <w:rPr>
                <w:rFonts w:ascii="Times New Roman" w:hAnsi="Times New Roman" w:cs="Times New Roman"/>
                <w:b/>
                <w:spacing w:val="-4"/>
                <w:sz w:val="28"/>
                <w:szCs w:val="28"/>
                <w:lang w:val="kk-KZ"/>
              </w:rPr>
              <w:t xml:space="preserve"> </w:t>
            </w:r>
            <w:r w:rsidRPr="004254C4">
              <w:rPr>
                <w:rFonts w:ascii="Times New Roman" w:hAnsi="Times New Roman" w:cs="Times New Roman"/>
                <w:b/>
                <w:spacing w:val="-2"/>
                <w:sz w:val="28"/>
                <w:szCs w:val="28"/>
                <w:lang w:val="kk-KZ"/>
              </w:rPr>
              <w:t>ҚЫСҚAРТУЛAР</w:t>
            </w:r>
          </w:p>
        </w:tc>
        <w:tc>
          <w:tcPr>
            <w:tcW w:w="704" w:type="dxa"/>
          </w:tcPr>
          <w:p w14:paraId="139E55C8" w14:textId="77777777" w:rsidR="0050569C" w:rsidRPr="004254C4" w:rsidRDefault="00F477B4" w:rsidP="00836607">
            <w:pPr>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6</w:t>
            </w:r>
          </w:p>
        </w:tc>
      </w:tr>
      <w:tr w:rsidR="0050569C" w:rsidRPr="004254C4" w14:paraId="1A78DD8B" w14:textId="77777777" w:rsidTr="00A42A78">
        <w:trPr>
          <w:trHeight w:val="323"/>
        </w:trPr>
        <w:tc>
          <w:tcPr>
            <w:tcW w:w="9077" w:type="dxa"/>
          </w:tcPr>
          <w:p w14:paraId="09BB5A08" w14:textId="77777777" w:rsidR="0050569C" w:rsidRPr="004254C4" w:rsidRDefault="0050569C" w:rsidP="00836607">
            <w:pPr>
              <w:rPr>
                <w:rFonts w:ascii="Times New Roman" w:hAnsi="Times New Roman" w:cs="Times New Roman"/>
                <w:b/>
                <w:sz w:val="28"/>
                <w:szCs w:val="28"/>
                <w:lang w:val="kk-KZ"/>
              </w:rPr>
            </w:pPr>
            <w:r w:rsidRPr="004254C4">
              <w:rPr>
                <w:rFonts w:ascii="Times New Roman" w:hAnsi="Times New Roman" w:cs="Times New Roman"/>
                <w:b/>
                <w:spacing w:val="-2"/>
                <w:sz w:val="28"/>
                <w:szCs w:val="28"/>
                <w:lang w:val="kk-KZ"/>
              </w:rPr>
              <w:t>КІРІСПЕ</w:t>
            </w:r>
          </w:p>
        </w:tc>
        <w:tc>
          <w:tcPr>
            <w:tcW w:w="704" w:type="dxa"/>
          </w:tcPr>
          <w:p w14:paraId="737995E8" w14:textId="77777777" w:rsidR="0050569C" w:rsidRPr="004254C4" w:rsidRDefault="00F477B4" w:rsidP="00836607">
            <w:pPr>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7</w:t>
            </w:r>
          </w:p>
        </w:tc>
      </w:tr>
      <w:tr w:rsidR="0050569C" w:rsidRPr="004254C4" w14:paraId="53B3CB6B" w14:textId="77777777" w:rsidTr="00A42A78">
        <w:trPr>
          <w:trHeight w:val="1084"/>
        </w:trPr>
        <w:tc>
          <w:tcPr>
            <w:tcW w:w="9077" w:type="dxa"/>
          </w:tcPr>
          <w:p w14:paraId="29D7E581" w14:textId="6B75D8AA" w:rsidR="0050569C" w:rsidRPr="004254C4" w:rsidRDefault="0050569C" w:rsidP="00836607">
            <w:pPr>
              <w:tabs>
                <w:tab w:val="left" w:pos="2535"/>
                <w:tab w:val="left" w:pos="5386"/>
              </w:tabs>
              <w:jc w:val="both"/>
              <w:rPr>
                <w:rFonts w:ascii="Times New Roman" w:hAnsi="Times New Roman" w:cs="Times New Roman"/>
                <w:b/>
                <w:spacing w:val="-2"/>
                <w:sz w:val="28"/>
                <w:szCs w:val="28"/>
                <w:lang w:val="kk-KZ"/>
              </w:rPr>
            </w:pPr>
            <w:r w:rsidRPr="004254C4">
              <w:rPr>
                <w:rFonts w:ascii="Times New Roman" w:hAnsi="Times New Roman" w:cs="Times New Roman"/>
                <w:b/>
                <w:spacing w:val="-2"/>
                <w:sz w:val="28"/>
                <w:szCs w:val="28"/>
                <w:lang w:val="kk-KZ"/>
              </w:rPr>
              <w:t xml:space="preserve">1 </w:t>
            </w:r>
            <w:r w:rsidR="00485778" w:rsidRPr="004254C4">
              <w:rPr>
                <w:rFonts w:ascii="Times New Roman" w:hAnsi="Times New Roman" w:cs="Times New Roman"/>
                <w:b/>
                <w:bCs/>
                <w:sz w:val="28"/>
                <w:szCs w:val="28"/>
                <w:lang w:val="kk-KZ"/>
              </w:rPr>
              <w:t>БОЛАШАҚ БАСТАУЫШ СЫНЫП ПЕДАГОГТ</w:t>
            </w:r>
            <w:r w:rsidR="00740C3C">
              <w:rPr>
                <w:rFonts w:ascii="Times New Roman" w:hAnsi="Times New Roman" w:cs="Times New Roman"/>
                <w:b/>
                <w:bCs/>
                <w:sz w:val="28"/>
                <w:szCs w:val="28"/>
                <w:lang w:val="kk-KZ"/>
              </w:rPr>
              <w:t>ЕРІН ОҚУШЫЛАРДЫҢ ЦИФРЛЫҚ ДАҒДЫЛАРЫН</w:t>
            </w:r>
            <w:r w:rsidR="00485778" w:rsidRPr="004254C4">
              <w:rPr>
                <w:rFonts w:ascii="Times New Roman" w:hAnsi="Times New Roman" w:cs="Times New Roman"/>
                <w:b/>
                <w:bCs/>
                <w:sz w:val="28"/>
                <w:szCs w:val="28"/>
                <w:lang w:val="kk-KZ"/>
              </w:rPr>
              <w:t xml:space="preserve"> ДАМЫТУҒА ДАЯРЛАУДЫҢ ТЕОРИЯЛЫҚ-ӘДІСНАМАЛЫҚ НЕГІЗДЕРІ</w:t>
            </w:r>
          </w:p>
        </w:tc>
        <w:tc>
          <w:tcPr>
            <w:tcW w:w="704" w:type="dxa"/>
          </w:tcPr>
          <w:p w14:paraId="5A8C4EB1" w14:textId="77777777" w:rsidR="0050569C" w:rsidRPr="004254C4" w:rsidRDefault="00F477B4" w:rsidP="00836607">
            <w:pPr>
              <w:jc w:val="center"/>
              <w:rPr>
                <w:rFonts w:ascii="Times New Roman" w:hAnsi="Times New Roman" w:cs="Times New Roman"/>
                <w:spacing w:val="-10"/>
                <w:sz w:val="28"/>
                <w:szCs w:val="28"/>
                <w:lang w:val="kk-KZ"/>
              </w:rPr>
            </w:pPr>
            <w:r w:rsidRPr="004254C4">
              <w:rPr>
                <w:rFonts w:ascii="Times New Roman" w:hAnsi="Times New Roman" w:cs="Times New Roman"/>
                <w:spacing w:val="-10"/>
                <w:sz w:val="28"/>
                <w:szCs w:val="28"/>
                <w:lang w:val="kk-KZ"/>
              </w:rPr>
              <w:t>1</w:t>
            </w:r>
            <w:r w:rsidR="00C41323" w:rsidRPr="004254C4">
              <w:rPr>
                <w:rFonts w:ascii="Times New Roman" w:hAnsi="Times New Roman" w:cs="Times New Roman"/>
                <w:spacing w:val="-10"/>
                <w:sz w:val="28"/>
                <w:szCs w:val="28"/>
                <w:lang w:val="kk-KZ"/>
              </w:rPr>
              <w:t>8</w:t>
            </w:r>
          </w:p>
        </w:tc>
      </w:tr>
      <w:tr w:rsidR="0050569C" w:rsidRPr="004254C4" w14:paraId="5750E3E3" w14:textId="77777777" w:rsidTr="00A42A78">
        <w:trPr>
          <w:trHeight w:val="323"/>
        </w:trPr>
        <w:tc>
          <w:tcPr>
            <w:tcW w:w="9077" w:type="dxa"/>
          </w:tcPr>
          <w:p w14:paraId="338FB006" w14:textId="77777777" w:rsidR="0050569C" w:rsidRPr="004254C4" w:rsidRDefault="00485778" w:rsidP="00836607">
            <w:pPr>
              <w:jc w:val="both"/>
              <w:rPr>
                <w:rFonts w:ascii="Times New Roman" w:hAnsi="Times New Roman" w:cs="Times New Roman"/>
                <w:b/>
                <w:sz w:val="28"/>
                <w:szCs w:val="28"/>
                <w:lang w:val="kk-KZ"/>
              </w:rPr>
            </w:pPr>
            <w:r w:rsidRPr="004254C4">
              <w:rPr>
                <w:rFonts w:ascii="Times New Roman" w:hAnsi="Times New Roman" w:cs="Times New Roman"/>
                <w:sz w:val="28"/>
                <w:szCs w:val="28"/>
                <w:lang w:val="kk-KZ"/>
              </w:rPr>
              <w:t>1.1 Болашақ бастауыш білім педагогтерін оқушылардың цифрлық дағдыларын дамытуға даярлаудың факторлары</w:t>
            </w:r>
          </w:p>
        </w:tc>
        <w:tc>
          <w:tcPr>
            <w:tcW w:w="704" w:type="dxa"/>
          </w:tcPr>
          <w:p w14:paraId="2A609C17" w14:textId="77777777" w:rsidR="0050569C" w:rsidRPr="004254C4" w:rsidRDefault="00F477B4" w:rsidP="00836607">
            <w:pPr>
              <w:jc w:val="center"/>
              <w:rPr>
                <w:rFonts w:ascii="Times New Roman" w:hAnsi="Times New Roman" w:cs="Times New Roman"/>
                <w:spacing w:val="-10"/>
                <w:sz w:val="28"/>
                <w:szCs w:val="28"/>
                <w:lang w:val="kk-KZ"/>
              </w:rPr>
            </w:pPr>
            <w:r w:rsidRPr="004254C4">
              <w:rPr>
                <w:rFonts w:ascii="Times New Roman" w:hAnsi="Times New Roman" w:cs="Times New Roman"/>
                <w:spacing w:val="-10"/>
                <w:sz w:val="28"/>
                <w:szCs w:val="28"/>
                <w:lang w:val="kk-KZ"/>
              </w:rPr>
              <w:t>1</w:t>
            </w:r>
            <w:r w:rsidR="00C41323" w:rsidRPr="004254C4">
              <w:rPr>
                <w:rFonts w:ascii="Times New Roman" w:hAnsi="Times New Roman" w:cs="Times New Roman"/>
                <w:spacing w:val="-10"/>
                <w:sz w:val="28"/>
                <w:szCs w:val="28"/>
                <w:lang w:val="kk-KZ"/>
              </w:rPr>
              <w:t>8</w:t>
            </w:r>
          </w:p>
        </w:tc>
      </w:tr>
      <w:tr w:rsidR="0050569C" w:rsidRPr="004254C4" w14:paraId="38163DA1" w14:textId="77777777" w:rsidTr="00A42A78">
        <w:trPr>
          <w:trHeight w:val="323"/>
        </w:trPr>
        <w:tc>
          <w:tcPr>
            <w:tcW w:w="9077" w:type="dxa"/>
          </w:tcPr>
          <w:p w14:paraId="55436AE2" w14:textId="77777777" w:rsidR="0050569C" w:rsidRPr="004254C4" w:rsidRDefault="0050569C" w:rsidP="00836607">
            <w:pPr>
              <w:pStyle w:val="2"/>
              <w:keepNext w:val="0"/>
              <w:keepLines w:val="0"/>
              <w:widowControl w:val="0"/>
              <w:tabs>
                <w:tab w:val="left" w:pos="0"/>
              </w:tabs>
              <w:spacing w:before="0"/>
              <w:jc w:val="both"/>
              <w:outlineLvl w:val="1"/>
              <w:rPr>
                <w:rFonts w:ascii="Times New Roman" w:hAnsi="Times New Roman" w:cs="Times New Roman"/>
                <w:color w:val="auto"/>
                <w:sz w:val="28"/>
                <w:szCs w:val="28"/>
                <w:lang w:val="kk-KZ"/>
              </w:rPr>
            </w:pPr>
            <w:r w:rsidRPr="004254C4">
              <w:rPr>
                <w:rFonts w:ascii="Times New Roman" w:hAnsi="Times New Roman" w:cs="Times New Roman"/>
                <w:b w:val="0"/>
                <w:color w:val="auto"/>
                <w:sz w:val="28"/>
                <w:szCs w:val="28"/>
                <w:lang w:val="kk-KZ"/>
              </w:rPr>
              <w:t xml:space="preserve">1.2 </w:t>
            </w:r>
            <w:r w:rsidR="00EF0DC6" w:rsidRPr="004254C4">
              <w:rPr>
                <w:rFonts w:ascii="Times New Roman" w:hAnsi="Times New Roman" w:cs="Times New Roman"/>
                <w:b w:val="0"/>
                <w:color w:val="auto"/>
                <w:sz w:val="28"/>
                <w:szCs w:val="28"/>
                <w:lang w:val="kk-KZ"/>
              </w:rPr>
              <w:t xml:space="preserve">Болашақ бастауыш білім педагогтерін оқушылардың цифрлық дағдыларын дамытуға даярлаудың </w:t>
            </w:r>
            <w:r w:rsidR="00F9009A" w:rsidRPr="004254C4">
              <w:rPr>
                <w:rFonts w:ascii="Times New Roman" w:hAnsi="Times New Roman" w:cs="Times New Roman"/>
                <w:b w:val="0"/>
                <w:color w:val="auto"/>
                <w:sz w:val="28"/>
                <w:szCs w:val="28"/>
                <w:lang w:val="kk-KZ"/>
              </w:rPr>
              <w:t>мәні мен мазмұны</w:t>
            </w:r>
          </w:p>
        </w:tc>
        <w:tc>
          <w:tcPr>
            <w:tcW w:w="704" w:type="dxa"/>
          </w:tcPr>
          <w:p w14:paraId="16683DC4" w14:textId="77777777" w:rsidR="0050569C" w:rsidRPr="004254C4" w:rsidRDefault="00485778" w:rsidP="00836607">
            <w:pPr>
              <w:jc w:val="center"/>
              <w:rPr>
                <w:rFonts w:ascii="Times New Roman" w:hAnsi="Times New Roman" w:cs="Times New Roman"/>
                <w:spacing w:val="-10"/>
                <w:sz w:val="28"/>
                <w:szCs w:val="28"/>
                <w:lang w:val="kk-KZ"/>
              </w:rPr>
            </w:pPr>
            <w:r w:rsidRPr="004254C4">
              <w:rPr>
                <w:rFonts w:ascii="Times New Roman" w:hAnsi="Times New Roman" w:cs="Times New Roman"/>
                <w:spacing w:val="-10"/>
                <w:sz w:val="28"/>
                <w:szCs w:val="28"/>
                <w:lang w:val="kk-KZ"/>
              </w:rPr>
              <w:t>3</w:t>
            </w:r>
            <w:r w:rsidR="00C41323" w:rsidRPr="004254C4">
              <w:rPr>
                <w:rFonts w:ascii="Times New Roman" w:hAnsi="Times New Roman" w:cs="Times New Roman"/>
                <w:spacing w:val="-10"/>
                <w:sz w:val="28"/>
                <w:szCs w:val="28"/>
                <w:lang w:val="kk-KZ"/>
              </w:rPr>
              <w:t>3</w:t>
            </w:r>
          </w:p>
        </w:tc>
      </w:tr>
      <w:tr w:rsidR="0050569C" w:rsidRPr="004254C4" w14:paraId="7B667B44" w14:textId="77777777" w:rsidTr="00A42A78">
        <w:trPr>
          <w:trHeight w:val="661"/>
        </w:trPr>
        <w:tc>
          <w:tcPr>
            <w:tcW w:w="9077" w:type="dxa"/>
          </w:tcPr>
          <w:p w14:paraId="48471085" w14:textId="77777777" w:rsidR="0050569C" w:rsidRPr="004254C4" w:rsidRDefault="0050569C" w:rsidP="00836607">
            <w:pPr>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1.3 </w:t>
            </w:r>
            <w:r w:rsidR="00EF0DC6" w:rsidRPr="004254C4">
              <w:rPr>
                <w:rFonts w:ascii="Times New Roman" w:hAnsi="Times New Roman" w:cs="Times New Roman"/>
                <w:sz w:val="28"/>
                <w:szCs w:val="28"/>
                <w:lang w:val="kk-KZ"/>
              </w:rPr>
              <w:t>Болашақ бастауыш сынып мұғалімдерінің оқушылардың цифрлық дағдыларын дамытуға даярлаудың әдіснамалық тұғырлары</w:t>
            </w:r>
          </w:p>
        </w:tc>
        <w:tc>
          <w:tcPr>
            <w:tcW w:w="704" w:type="dxa"/>
          </w:tcPr>
          <w:p w14:paraId="69519FA5" w14:textId="77777777" w:rsidR="0050569C" w:rsidRPr="004254C4" w:rsidRDefault="00C41323" w:rsidP="00836607">
            <w:pPr>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41</w:t>
            </w:r>
          </w:p>
        </w:tc>
      </w:tr>
      <w:tr w:rsidR="0050569C" w:rsidRPr="004254C4" w14:paraId="6000A01F" w14:textId="77777777" w:rsidTr="00A42A78">
        <w:trPr>
          <w:trHeight w:val="972"/>
        </w:trPr>
        <w:tc>
          <w:tcPr>
            <w:tcW w:w="9077" w:type="dxa"/>
          </w:tcPr>
          <w:p w14:paraId="2593E959" w14:textId="1B15827A" w:rsidR="0050569C" w:rsidRPr="004254C4" w:rsidRDefault="0050569C" w:rsidP="00836607">
            <w:pPr>
              <w:jc w:val="both"/>
              <w:rPr>
                <w:rFonts w:ascii="Times New Roman" w:hAnsi="Times New Roman" w:cs="Times New Roman"/>
                <w:sz w:val="28"/>
                <w:szCs w:val="28"/>
                <w:lang w:val="kk-KZ"/>
              </w:rPr>
            </w:pPr>
            <w:r w:rsidRPr="004254C4">
              <w:rPr>
                <w:rFonts w:ascii="Times New Roman" w:hAnsi="Times New Roman" w:cs="Times New Roman"/>
                <w:b/>
                <w:sz w:val="28"/>
                <w:szCs w:val="28"/>
                <w:lang w:val="kk-KZ"/>
              </w:rPr>
              <w:t xml:space="preserve">2 </w:t>
            </w:r>
            <w:r w:rsidR="00BB11AF" w:rsidRPr="004254C4">
              <w:rPr>
                <w:rFonts w:ascii="Times New Roman" w:hAnsi="Times New Roman" w:cs="Times New Roman"/>
                <w:b/>
                <w:bCs/>
                <w:sz w:val="28"/>
                <w:szCs w:val="28"/>
                <w:lang w:val="kk-KZ"/>
              </w:rPr>
              <w:t>БОЛАШАҚ БАСТАУЫШ СЫНЫП ПЕДАГОГТ</w:t>
            </w:r>
            <w:r w:rsidR="00740C3C">
              <w:rPr>
                <w:rFonts w:ascii="Times New Roman" w:hAnsi="Times New Roman" w:cs="Times New Roman"/>
                <w:b/>
                <w:bCs/>
                <w:sz w:val="28"/>
                <w:szCs w:val="28"/>
                <w:lang w:val="kk-KZ"/>
              </w:rPr>
              <w:t>ЕРІН ОҚУШЫЛАРДЫҢ ЦИФРЛЫҚ ДАҒДЫЛАРЫН</w:t>
            </w:r>
            <w:r w:rsidR="00BB11AF" w:rsidRPr="004254C4">
              <w:rPr>
                <w:rFonts w:ascii="Times New Roman" w:hAnsi="Times New Roman" w:cs="Times New Roman"/>
                <w:b/>
                <w:bCs/>
                <w:sz w:val="28"/>
                <w:szCs w:val="28"/>
                <w:lang w:val="kk-KZ"/>
              </w:rPr>
              <w:t xml:space="preserve"> ДАМЫТУҒА ДАЯРЛАУДЫ МОДЕЛЬДЕУ</w:t>
            </w:r>
          </w:p>
        </w:tc>
        <w:tc>
          <w:tcPr>
            <w:tcW w:w="704" w:type="dxa"/>
          </w:tcPr>
          <w:p w14:paraId="366BC8BC" w14:textId="77777777" w:rsidR="0050569C" w:rsidRPr="004254C4" w:rsidRDefault="00F477B4" w:rsidP="00836607">
            <w:pPr>
              <w:jc w:val="center"/>
              <w:rPr>
                <w:rFonts w:ascii="Times New Roman" w:hAnsi="Times New Roman" w:cs="Times New Roman"/>
                <w:spacing w:val="-5"/>
                <w:sz w:val="28"/>
                <w:szCs w:val="28"/>
                <w:lang w:val="kk-KZ"/>
              </w:rPr>
            </w:pPr>
            <w:r w:rsidRPr="004254C4">
              <w:rPr>
                <w:rFonts w:ascii="Times New Roman" w:hAnsi="Times New Roman" w:cs="Times New Roman"/>
                <w:spacing w:val="-5"/>
                <w:sz w:val="28"/>
                <w:szCs w:val="28"/>
                <w:lang w:val="kk-KZ"/>
              </w:rPr>
              <w:t>4</w:t>
            </w:r>
            <w:r w:rsidR="00C41323" w:rsidRPr="004254C4">
              <w:rPr>
                <w:rFonts w:ascii="Times New Roman" w:hAnsi="Times New Roman" w:cs="Times New Roman"/>
                <w:spacing w:val="-5"/>
                <w:sz w:val="28"/>
                <w:szCs w:val="28"/>
                <w:lang w:val="kk-KZ"/>
              </w:rPr>
              <w:t>9</w:t>
            </w:r>
          </w:p>
        </w:tc>
      </w:tr>
      <w:tr w:rsidR="0050569C" w:rsidRPr="004254C4" w14:paraId="0056645F" w14:textId="77777777" w:rsidTr="00A42A78">
        <w:trPr>
          <w:trHeight w:val="539"/>
        </w:trPr>
        <w:tc>
          <w:tcPr>
            <w:tcW w:w="9077" w:type="dxa"/>
          </w:tcPr>
          <w:p w14:paraId="130BBE93" w14:textId="2C9A36CE" w:rsidR="0050569C" w:rsidRPr="004254C4" w:rsidRDefault="0050569C" w:rsidP="00836607">
            <w:pPr>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2.1 </w:t>
            </w:r>
            <w:r w:rsidR="00BB11AF" w:rsidRPr="004254C4">
              <w:rPr>
                <w:rFonts w:ascii="Times New Roman" w:hAnsi="Times New Roman" w:cs="Times New Roman"/>
                <w:bCs/>
                <w:sz w:val="28"/>
                <w:szCs w:val="28"/>
                <w:lang w:val="kk-KZ"/>
              </w:rPr>
              <w:t>Болашақ бастауыш сынып педагогт</w:t>
            </w:r>
            <w:r w:rsidR="00740C3C">
              <w:rPr>
                <w:rFonts w:ascii="Times New Roman" w:hAnsi="Times New Roman" w:cs="Times New Roman"/>
                <w:bCs/>
                <w:sz w:val="28"/>
                <w:szCs w:val="28"/>
                <w:lang w:val="kk-KZ"/>
              </w:rPr>
              <w:t>ерін оқушылардың цифрлық дағдыларын</w:t>
            </w:r>
            <w:r w:rsidR="00BB11AF" w:rsidRPr="004254C4">
              <w:rPr>
                <w:rFonts w:ascii="Times New Roman" w:hAnsi="Times New Roman" w:cs="Times New Roman"/>
                <w:bCs/>
                <w:sz w:val="28"/>
                <w:szCs w:val="28"/>
                <w:lang w:val="kk-KZ"/>
              </w:rPr>
              <w:t xml:space="preserve"> дамытуға даярлаудың мүмкіндіктері</w:t>
            </w:r>
          </w:p>
        </w:tc>
        <w:tc>
          <w:tcPr>
            <w:tcW w:w="704" w:type="dxa"/>
          </w:tcPr>
          <w:p w14:paraId="449AC3CD" w14:textId="77777777" w:rsidR="0050569C" w:rsidRPr="004254C4" w:rsidRDefault="00F477B4" w:rsidP="00836607">
            <w:pPr>
              <w:jc w:val="center"/>
              <w:rPr>
                <w:rFonts w:ascii="Times New Roman" w:hAnsi="Times New Roman" w:cs="Times New Roman"/>
                <w:spacing w:val="-5"/>
                <w:sz w:val="28"/>
                <w:szCs w:val="28"/>
                <w:lang w:val="kk-KZ"/>
              </w:rPr>
            </w:pPr>
            <w:r w:rsidRPr="004254C4">
              <w:rPr>
                <w:rFonts w:ascii="Times New Roman" w:hAnsi="Times New Roman" w:cs="Times New Roman"/>
                <w:spacing w:val="-5"/>
                <w:sz w:val="28"/>
                <w:szCs w:val="28"/>
                <w:lang w:val="kk-KZ"/>
              </w:rPr>
              <w:t>4</w:t>
            </w:r>
            <w:r w:rsidR="00C41323" w:rsidRPr="004254C4">
              <w:rPr>
                <w:rFonts w:ascii="Times New Roman" w:hAnsi="Times New Roman" w:cs="Times New Roman"/>
                <w:spacing w:val="-5"/>
                <w:sz w:val="28"/>
                <w:szCs w:val="28"/>
                <w:lang w:val="kk-KZ"/>
              </w:rPr>
              <w:t>9</w:t>
            </w:r>
          </w:p>
        </w:tc>
      </w:tr>
      <w:tr w:rsidR="0050569C" w:rsidRPr="004254C4" w14:paraId="0D672B29" w14:textId="77777777" w:rsidTr="00A42A78">
        <w:trPr>
          <w:trHeight w:val="636"/>
        </w:trPr>
        <w:tc>
          <w:tcPr>
            <w:tcW w:w="9077" w:type="dxa"/>
          </w:tcPr>
          <w:p w14:paraId="0D553C46" w14:textId="72E80706" w:rsidR="0050569C" w:rsidRPr="004254C4" w:rsidRDefault="0050569C" w:rsidP="00836607">
            <w:pPr>
              <w:jc w:val="both"/>
              <w:rPr>
                <w:rFonts w:ascii="Times New Roman" w:hAnsi="Times New Roman" w:cs="Times New Roman"/>
                <w:b/>
                <w:sz w:val="28"/>
                <w:szCs w:val="28"/>
                <w:lang w:val="kk-KZ"/>
              </w:rPr>
            </w:pPr>
            <w:r w:rsidRPr="004254C4">
              <w:rPr>
                <w:rFonts w:ascii="Times New Roman" w:hAnsi="Times New Roman" w:cs="Times New Roman"/>
                <w:sz w:val="28"/>
                <w:szCs w:val="28"/>
                <w:lang w:val="kk-KZ"/>
              </w:rPr>
              <w:t xml:space="preserve">2.2 </w:t>
            </w:r>
            <w:r w:rsidR="00721991" w:rsidRPr="004254C4">
              <w:rPr>
                <w:rFonts w:ascii="Times New Roman" w:hAnsi="Times New Roman" w:cs="Times New Roman"/>
                <w:sz w:val="28"/>
                <w:szCs w:val="28"/>
                <w:lang w:val="kk-KZ"/>
              </w:rPr>
              <w:t>Болашақ бастауыш білім педагогтерін дая</w:t>
            </w:r>
            <w:r w:rsidR="004C17A9">
              <w:rPr>
                <w:rFonts w:ascii="Times New Roman" w:hAnsi="Times New Roman" w:cs="Times New Roman"/>
                <w:sz w:val="28"/>
                <w:szCs w:val="28"/>
                <w:lang w:val="kk-KZ"/>
              </w:rPr>
              <w:t>рлаудағы цифрлық платформаларды қолданудың</w:t>
            </w:r>
            <w:r w:rsidR="00721991" w:rsidRPr="004254C4">
              <w:rPr>
                <w:rFonts w:ascii="Times New Roman" w:hAnsi="Times New Roman" w:cs="Times New Roman"/>
                <w:sz w:val="28"/>
                <w:szCs w:val="28"/>
                <w:lang w:val="kk-KZ"/>
              </w:rPr>
              <w:t xml:space="preserve"> әлеуеті</w:t>
            </w:r>
          </w:p>
        </w:tc>
        <w:tc>
          <w:tcPr>
            <w:tcW w:w="704" w:type="dxa"/>
          </w:tcPr>
          <w:p w14:paraId="19F5FFE8" w14:textId="77777777" w:rsidR="0050569C" w:rsidRPr="004254C4" w:rsidRDefault="00F477B4" w:rsidP="00836607">
            <w:pPr>
              <w:jc w:val="center"/>
              <w:rPr>
                <w:rFonts w:ascii="Times New Roman" w:hAnsi="Times New Roman" w:cs="Times New Roman"/>
                <w:spacing w:val="-5"/>
                <w:sz w:val="28"/>
                <w:szCs w:val="28"/>
                <w:lang w:val="kk-KZ"/>
              </w:rPr>
            </w:pPr>
            <w:r w:rsidRPr="004254C4">
              <w:rPr>
                <w:rFonts w:ascii="Times New Roman" w:hAnsi="Times New Roman" w:cs="Times New Roman"/>
                <w:spacing w:val="-5"/>
                <w:sz w:val="28"/>
                <w:szCs w:val="28"/>
                <w:lang w:val="kk-KZ"/>
              </w:rPr>
              <w:t>5</w:t>
            </w:r>
            <w:r w:rsidR="00C41323" w:rsidRPr="004254C4">
              <w:rPr>
                <w:rFonts w:ascii="Times New Roman" w:hAnsi="Times New Roman" w:cs="Times New Roman"/>
                <w:spacing w:val="-5"/>
                <w:sz w:val="28"/>
                <w:szCs w:val="28"/>
                <w:lang w:val="kk-KZ"/>
              </w:rPr>
              <w:t>9</w:t>
            </w:r>
          </w:p>
        </w:tc>
      </w:tr>
      <w:tr w:rsidR="0050569C" w:rsidRPr="004254C4" w14:paraId="5BA6310B" w14:textId="77777777" w:rsidTr="00A42A78">
        <w:trPr>
          <w:trHeight w:val="657"/>
        </w:trPr>
        <w:tc>
          <w:tcPr>
            <w:tcW w:w="9077" w:type="dxa"/>
          </w:tcPr>
          <w:p w14:paraId="49EF7DDA" w14:textId="3CCC6B76" w:rsidR="0050569C" w:rsidRPr="004254C4" w:rsidRDefault="009F6B00" w:rsidP="00836607">
            <w:pPr>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2.3 Болашақ бастауыш сынып педагогт</w:t>
            </w:r>
            <w:r w:rsidR="00740C3C">
              <w:rPr>
                <w:rFonts w:ascii="Times New Roman" w:hAnsi="Times New Roman" w:cs="Times New Roman"/>
                <w:sz w:val="28"/>
                <w:szCs w:val="28"/>
                <w:lang w:val="kk-KZ"/>
              </w:rPr>
              <w:t>ерін оқушылардың цифрлық дағдыларын</w:t>
            </w:r>
            <w:r w:rsidRPr="004254C4">
              <w:rPr>
                <w:rFonts w:ascii="Times New Roman" w:hAnsi="Times New Roman" w:cs="Times New Roman"/>
                <w:sz w:val="28"/>
                <w:szCs w:val="28"/>
                <w:lang w:val="kk-KZ"/>
              </w:rPr>
              <w:t xml:space="preserve"> дамытуға даярлаудың</w:t>
            </w:r>
            <w:r w:rsidR="00DB0361" w:rsidRPr="004254C4">
              <w:rPr>
                <w:rFonts w:ascii="Times New Roman" w:hAnsi="Times New Roman" w:cs="Times New Roman"/>
                <w:sz w:val="28"/>
                <w:szCs w:val="28"/>
                <w:lang w:val="kk-KZ"/>
              </w:rPr>
              <w:t xml:space="preserve"> құрылымдық-мазмұндық моделі</w:t>
            </w:r>
          </w:p>
        </w:tc>
        <w:tc>
          <w:tcPr>
            <w:tcW w:w="704" w:type="dxa"/>
          </w:tcPr>
          <w:p w14:paraId="03BBEE00" w14:textId="29CB7504" w:rsidR="0050569C" w:rsidRPr="004254C4" w:rsidRDefault="00E0521D" w:rsidP="00836607">
            <w:pPr>
              <w:jc w:val="center"/>
              <w:rPr>
                <w:rFonts w:ascii="Times New Roman" w:hAnsi="Times New Roman" w:cs="Times New Roman"/>
                <w:spacing w:val="-5"/>
                <w:sz w:val="28"/>
                <w:szCs w:val="28"/>
                <w:lang w:val="kk-KZ"/>
              </w:rPr>
            </w:pPr>
            <w:r w:rsidRPr="004254C4">
              <w:rPr>
                <w:rFonts w:ascii="Times New Roman" w:hAnsi="Times New Roman" w:cs="Times New Roman"/>
                <w:spacing w:val="-5"/>
                <w:sz w:val="28"/>
                <w:szCs w:val="28"/>
                <w:lang w:val="kk-KZ"/>
              </w:rPr>
              <w:t>6</w:t>
            </w:r>
            <w:r w:rsidR="002B5A38">
              <w:rPr>
                <w:rFonts w:ascii="Times New Roman" w:hAnsi="Times New Roman" w:cs="Times New Roman"/>
                <w:spacing w:val="-5"/>
                <w:sz w:val="28"/>
                <w:szCs w:val="28"/>
                <w:lang w:val="kk-KZ"/>
              </w:rPr>
              <w:t>9</w:t>
            </w:r>
          </w:p>
        </w:tc>
      </w:tr>
      <w:tr w:rsidR="0050569C" w:rsidRPr="004254C4" w14:paraId="257CFF77" w14:textId="77777777" w:rsidTr="00A42A78">
        <w:trPr>
          <w:trHeight w:val="757"/>
        </w:trPr>
        <w:tc>
          <w:tcPr>
            <w:tcW w:w="9077" w:type="dxa"/>
          </w:tcPr>
          <w:p w14:paraId="11B451EF" w14:textId="50FB49D0" w:rsidR="0050569C" w:rsidRPr="004254C4" w:rsidRDefault="0050569C" w:rsidP="00836607">
            <w:pPr>
              <w:jc w:val="both"/>
              <w:rPr>
                <w:rFonts w:ascii="Times New Roman" w:hAnsi="Times New Roman" w:cs="Times New Roman"/>
                <w:sz w:val="28"/>
                <w:szCs w:val="28"/>
                <w:lang w:val="kk-KZ"/>
              </w:rPr>
            </w:pPr>
            <w:r w:rsidRPr="004254C4">
              <w:rPr>
                <w:rFonts w:ascii="Times New Roman" w:hAnsi="Times New Roman" w:cs="Times New Roman"/>
                <w:b/>
                <w:sz w:val="28"/>
                <w:szCs w:val="28"/>
                <w:lang w:val="kk-KZ"/>
              </w:rPr>
              <w:t xml:space="preserve">3 </w:t>
            </w:r>
            <w:r w:rsidR="00E0521D" w:rsidRPr="004254C4">
              <w:rPr>
                <w:rFonts w:ascii="Times New Roman" w:hAnsi="Times New Roman" w:cs="Times New Roman"/>
                <w:b/>
                <w:bCs/>
                <w:sz w:val="28"/>
                <w:szCs w:val="28"/>
                <w:lang w:val="kk-KZ"/>
              </w:rPr>
              <w:t>БОЛАШАҚ БАСТАУЫШ СЫНЫП ПЕДАГОГТЕ</w:t>
            </w:r>
            <w:r w:rsidR="00740C3C">
              <w:rPr>
                <w:rFonts w:ascii="Times New Roman" w:hAnsi="Times New Roman" w:cs="Times New Roman"/>
                <w:b/>
                <w:bCs/>
                <w:sz w:val="28"/>
                <w:szCs w:val="28"/>
                <w:lang w:val="kk-KZ"/>
              </w:rPr>
              <w:t>РІН ОҚУШЫЛАРДЫҢ ЦИФРЛЫҚ ДАҒДЫЛАРЫН</w:t>
            </w:r>
            <w:r w:rsidR="00E0521D" w:rsidRPr="004254C4">
              <w:rPr>
                <w:rFonts w:ascii="Times New Roman" w:hAnsi="Times New Roman" w:cs="Times New Roman"/>
                <w:b/>
                <w:bCs/>
                <w:sz w:val="28"/>
                <w:szCs w:val="28"/>
                <w:lang w:val="kk-KZ"/>
              </w:rPr>
              <w:t xml:space="preserve"> ДАМЫТУҒА ДАЯРЛАУДЫҢ ТӘЖІРИБЕЛІК-ЭКСПЕРИМЕНТ ЖҰМЫСТАРЫ</w:t>
            </w:r>
          </w:p>
        </w:tc>
        <w:tc>
          <w:tcPr>
            <w:tcW w:w="704" w:type="dxa"/>
          </w:tcPr>
          <w:p w14:paraId="4DB7F69F" w14:textId="6643B760" w:rsidR="0050569C" w:rsidRPr="004254C4" w:rsidRDefault="002B5A38" w:rsidP="00836607">
            <w:pPr>
              <w:jc w:val="center"/>
              <w:rPr>
                <w:rFonts w:ascii="Times New Roman" w:hAnsi="Times New Roman" w:cs="Times New Roman"/>
                <w:spacing w:val="-5"/>
                <w:sz w:val="28"/>
                <w:szCs w:val="28"/>
                <w:lang w:val="kk-KZ"/>
              </w:rPr>
            </w:pPr>
            <w:r>
              <w:rPr>
                <w:rFonts w:ascii="Times New Roman" w:hAnsi="Times New Roman" w:cs="Times New Roman"/>
                <w:spacing w:val="-5"/>
                <w:sz w:val="28"/>
                <w:szCs w:val="28"/>
                <w:lang w:val="kk-KZ"/>
              </w:rPr>
              <w:t>78</w:t>
            </w:r>
          </w:p>
        </w:tc>
      </w:tr>
      <w:tr w:rsidR="0050569C" w:rsidRPr="004254C4" w14:paraId="745204C2" w14:textId="77777777" w:rsidTr="00A42A78">
        <w:trPr>
          <w:trHeight w:val="297"/>
        </w:trPr>
        <w:tc>
          <w:tcPr>
            <w:tcW w:w="9077" w:type="dxa"/>
          </w:tcPr>
          <w:p w14:paraId="47613991" w14:textId="20013091" w:rsidR="0050569C" w:rsidRPr="004254C4" w:rsidRDefault="0050569C" w:rsidP="00836607">
            <w:pPr>
              <w:tabs>
                <w:tab w:val="left" w:pos="9077"/>
                <w:tab w:val="left" w:pos="9356"/>
              </w:tabs>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3.1 </w:t>
            </w:r>
            <w:r w:rsidR="00E0521D" w:rsidRPr="004254C4">
              <w:rPr>
                <w:rFonts w:ascii="Times New Roman" w:hAnsi="Times New Roman" w:cs="Times New Roman"/>
                <w:bCs/>
                <w:sz w:val="28"/>
                <w:szCs w:val="28"/>
                <w:lang w:val="kk-KZ"/>
              </w:rPr>
              <w:t>Болашақ бастауыш сынып педагогте</w:t>
            </w:r>
            <w:r w:rsidR="00740C3C">
              <w:rPr>
                <w:rFonts w:ascii="Times New Roman" w:hAnsi="Times New Roman" w:cs="Times New Roman"/>
                <w:bCs/>
                <w:sz w:val="28"/>
                <w:szCs w:val="28"/>
                <w:lang w:val="kk-KZ"/>
              </w:rPr>
              <w:t>рін оқушылардың цифрлық дағдыларын</w:t>
            </w:r>
            <w:r w:rsidR="00E0521D" w:rsidRPr="004254C4">
              <w:rPr>
                <w:rFonts w:ascii="Times New Roman" w:hAnsi="Times New Roman" w:cs="Times New Roman"/>
                <w:bCs/>
                <w:sz w:val="28"/>
                <w:szCs w:val="28"/>
                <w:lang w:val="kk-KZ"/>
              </w:rPr>
              <w:t xml:space="preserve"> дамытуға даярлаудың диагностикасы</w:t>
            </w:r>
          </w:p>
        </w:tc>
        <w:tc>
          <w:tcPr>
            <w:tcW w:w="704" w:type="dxa"/>
          </w:tcPr>
          <w:p w14:paraId="77EA587F" w14:textId="549072BE" w:rsidR="0050569C" w:rsidRPr="004254C4" w:rsidRDefault="00E0521D" w:rsidP="00836607">
            <w:pPr>
              <w:jc w:val="center"/>
              <w:rPr>
                <w:rFonts w:ascii="Times New Roman" w:hAnsi="Times New Roman" w:cs="Times New Roman"/>
                <w:spacing w:val="-5"/>
                <w:sz w:val="28"/>
                <w:szCs w:val="28"/>
                <w:lang w:val="kk-KZ"/>
              </w:rPr>
            </w:pPr>
            <w:r w:rsidRPr="004254C4">
              <w:rPr>
                <w:rFonts w:ascii="Times New Roman" w:hAnsi="Times New Roman" w:cs="Times New Roman"/>
                <w:spacing w:val="-5"/>
                <w:sz w:val="28"/>
                <w:szCs w:val="28"/>
                <w:lang w:val="kk-KZ"/>
              </w:rPr>
              <w:t>7</w:t>
            </w:r>
            <w:r w:rsidR="002B5A38">
              <w:rPr>
                <w:rFonts w:ascii="Times New Roman" w:hAnsi="Times New Roman" w:cs="Times New Roman"/>
                <w:spacing w:val="-5"/>
                <w:sz w:val="28"/>
                <w:szCs w:val="28"/>
                <w:lang w:val="kk-KZ"/>
              </w:rPr>
              <w:t>8</w:t>
            </w:r>
          </w:p>
        </w:tc>
      </w:tr>
      <w:tr w:rsidR="0050569C" w:rsidRPr="004254C4" w14:paraId="26E664EB" w14:textId="77777777" w:rsidTr="00A42A78">
        <w:trPr>
          <w:trHeight w:val="671"/>
        </w:trPr>
        <w:tc>
          <w:tcPr>
            <w:tcW w:w="9077" w:type="dxa"/>
          </w:tcPr>
          <w:p w14:paraId="098D73CD" w14:textId="45BD64E7" w:rsidR="0050569C" w:rsidRPr="004254C4" w:rsidRDefault="0050569C" w:rsidP="00836607">
            <w:pPr>
              <w:tabs>
                <w:tab w:val="left" w:pos="501"/>
              </w:tabs>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3.2 </w:t>
            </w:r>
            <w:r w:rsidR="00F23CFB" w:rsidRPr="004254C4">
              <w:rPr>
                <w:rFonts w:ascii="Times New Roman" w:hAnsi="Times New Roman" w:cs="Times New Roman"/>
                <w:sz w:val="28"/>
                <w:szCs w:val="28"/>
                <w:lang w:val="kk-KZ"/>
              </w:rPr>
              <w:t>Болашақ бастауыш сынып педагогт</w:t>
            </w:r>
            <w:r w:rsidR="00740C3C">
              <w:rPr>
                <w:rFonts w:ascii="Times New Roman" w:hAnsi="Times New Roman" w:cs="Times New Roman"/>
                <w:sz w:val="28"/>
                <w:szCs w:val="28"/>
                <w:lang w:val="kk-KZ"/>
              </w:rPr>
              <w:t>ерін оқушылардың цифрлық дағдыларын</w:t>
            </w:r>
            <w:r w:rsidR="00F23CFB" w:rsidRPr="004254C4">
              <w:rPr>
                <w:rFonts w:ascii="Times New Roman" w:hAnsi="Times New Roman" w:cs="Times New Roman"/>
                <w:sz w:val="28"/>
                <w:szCs w:val="28"/>
                <w:lang w:val="kk-KZ"/>
              </w:rPr>
              <w:t xml:space="preserve"> дамытуға даярлаудың әдістемесі және оның мазмұны</w:t>
            </w:r>
          </w:p>
        </w:tc>
        <w:tc>
          <w:tcPr>
            <w:tcW w:w="704" w:type="dxa"/>
          </w:tcPr>
          <w:p w14:paraId="12A0338D" w14:textId="336BD666" w:rsidR="0050569C" w:rsidRPr="004254C4" w:rsidRDefault="00F477B4" w:rsidP="00836607">
            <w:pPr>
              <w:jc w:val="center"/>
              <w:rPr>
                <w:rFonts w:ascii="Times New Roman" w:hAnsi="Times New Roman" w:cs="Times New Roman"/>
                <w:spacing w:val="-5"/>
                <w:sz w:val="28"/>
                <w:szCs w:val="28"/>
                <w:lang w:val="kk-KZ"/>
              </w:rPr>
            </w:pPr>
            <w:r w:rsidRPr="004254C4">
              <w:rPr>
                <w:rFonts w:ascii="Times New Roman" w:hAnsi="Times New Roman" w:cs="Times New Roman"/>
                <w:spacing w:val="-5"/>
                <w:sz w:val="28"/>
                <w:szCs w:val="28"/>
                <w:lang w:val="kk-KZ"/>
              </w:rPr>
              <w:t>10</w:t>
            </w:r>
            <w:r w:rsidR="002B5A38">
              <w:rPr>
                <w:rFonts w:ascii="Times New Roman" w:hAnsi="Times New Roman" w:cs="Times New Roman"/>
                <w:spacing w:val="-5"/>
                <w:sz w:val="28"/>
                <w:szCs w:val="28"/>
                <w:lang w:val="kk-KZ"/>
              </w:rPr>
              <w:t>3</w:t>
            </w:r>
          </w:p>
        </w:tc>
      </w:tr>
      <w:tr w:rsidR="0050569C" w:rsidRPr="004254C4" w14:paraId="1E84670A" w14:textId="77777777" w:rsidTr="00A42A78">
        <w:trPr>
          <w:trHeight w:val="327"/>
        </w:trPr>
        <w:tc>
          <w:tcPr>
            <w:tcW w:w="9077" w:type="dxa"/>
          </w:tcPr>
          <w:p w14:paraId="6FBA43CA" w14:textId="77777777" w:rsidR="0050569C" w:rsidRPr="004254C4" w:rsidRDefault="007F71D9" w:rsidP="00836607">
            <w:pPr>
              <w:jc w:val="both"/>
              <w:rPr>
                <w:rFonts w:ascii="Times New Roman" w:hAnsi="Times New Roman" w:cs="Times New Roman"/>
                <w:bCs/>
                <w:sz w:val="28"/>
                <w:szCs w:val="28"/>
                <w:lang w:val="kk-KZ"/>
              </w:rPr>
            </w:pPr>
            <w:r w:rsidRPr="004254C4">
              <w:rPr>
                <w:rFonts w:ascii="Times New Roman" w:hAnsi="Times New Roman" w:cs="Times New Roman"/>
                <w:bCs/>
                <w:sz w:val="28"/>
                <w:szCs w:val="28"/>
                <w:lang w:val="kk-KZ"/>
              </w:rPr>
              <w:t xml:space="preserve">3.3 </w:t>
            </w:r>
            <w:r w:rsidRPr="004254C4">
              <w:rPr>
                <w:rFonts w:ascii="Times New Roman" w:hAnsi="Times New Roman" w:cs="Times New Roman"/>
                <w:sz w:val="28"/>
                <w:szCs w:val="28"/>
                <w:lang w:val="kk-KZ"/>
              </w:rPr>
              <w:t>Тәжірибелік-э</w:t>
            </w:r>
            <w:r w:rsidR="00DB0361" w:rsidRPr="004254C4">
              <w:rPr>
                <w:rFonts w:ascii="Times New Roman" w:hAnsi="Times New Roman" w:cs="Times New Roman"/>
                <w:sz w:val="28"/>
                <w:szCs w:val="28"/>
                <w:lang w:val="kk-KZ"/>
              </w:rPr>
              <w:t>ксперимент жұмыстарының нәтижелері</w:t>
            </w:r>
          </w:p>
        </w:tc>
        <w:tc>
          <w:tcPr>
            <w:tcW w:w="704" w:type="dxa"/>
          </w:tcPr>
          <w:p w14:paraId="57C793F8" w14:textId="65FD96FD" w:rsidR="0050569C" w:rsidRPr="004254C4" w:rsidRDefault="002B5A38" w:rsidP="00836607">
            <w:pPr>
              <w:jc w:val="center"/>
              <w:rPr>
                <w:rFonts w:ascii="Times New Roman" w:hAnsi="Times New Roman" w:cs="Times New Roman"/>
                <w:sz w:val="28"/>
                <w:szCs w:val="28"/>
                <w:lang w:val="kk-KZ"/>
              </w:rPr>
            </w:pPr>
            <w:r>
              <w:rPr>
                <w:rFonts w:ascii="Times New Roman" w:hAnsi="Times New Roman" w:cs="Times New Roman"/>
                <w:sz w:val="28"/>
                <w:szCs w:val="28"/>
                <w:lang w:val="kk-KZ"/>
              </w:rPr>
              <w:t>114</w:t>
            </w:r>
          </w:p>
        </w:tc>
      </w:tr>
      <w:tr w:rsidR="0050569C" w:rsidRPr="004254C4" w14:paraId="0DCABFBA" w14:textId="77777777" w:rsidTr="00A42A78">
        <w:trPr>
          <w:trHeight w:val="218"/>
        </w:trPr>
        <w:tc>
          <w:tcPr>
            <w:tcW w:w="9077" w:type="dxa"/>
          </w:tcPr>
          <w:p w14:paraId="5871AB38" w14:textId="77777777" w:rsidR="0050569C" w:rsidRPr="004254C4" w:rsidRDefault="0050569C" w:rsidP="00836607">
            <w:pPr>
              <w:jc w:val="both"/>
              <w:rPr>
                <w:rFonts w:ascii="Times New Roman" w:hAnsi="Times New Roman" w:cs="Times New Roman"/>
                <w:b/>
                <w:sz w:val="28"/>
                <w:szCs w:val="28"/>
                <w:lang w:val="kk-KZ"/>
              </w:rPr>
            </w:pPr>
            <w:r w:rsidRPr="004254C4">
              <w:rPr>
                <w:rFonts w:ascii="Times New Roman" w:hAnsi="Times New Roman" w:cs="Times New Roman"/>
                <w:b/>
                <w:spacing w:val="-2"/>
                <w:sz w:val="28"/>
                <w:szCs w:val="28"/>
                <w:lang w:val="kk-KZ"/>
              </w:rPr>
              <w:t>ҚОРЫТЫНДЫ</w:t>
            </w:r>
          </w:p>
        </w:tc>
        <w:tc>
          <w:tcPr>
            <w:tcW w:w="704" w:type="dxa"/>
          </w:tcPr>
          <w:p w14:paraId="1BC27337" w14:textId="750FEA3A" w:rsidR="0050569C" w:rsidRPr="004254C4" w:rsidRDefault="00F477B4" w:rsidP="00836607">
            <w:pPr>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1</w:t>
            </w:r>
            <w:r w:rsidR="002B5A38">
              <w:rPr>
                <w:rFonts w:ascii="Times New Roman" w:hAnsi="Times New Roman" w:cs="Times New Roman"/>
                <w:sz w:val="28"/>
                <w:szCs w:val="28"/>
                <w:lang w:val="kk-KZ"/>
              </w:rPr>
              <w:t>38</w:t>
            </w:r>
          </w:p>
        </w:tc>
      </w:tr>
      <w:tr w:rsidR="0050569C" w:rsidRPr="004254C4" w14:paraId="3F97A18E" w14:textId="77777777" w:rsidTr="00A42A78">
        <w:trPr>
          <w:trHeight w:val="272"/>
        </w:trPr>
        <w:tc>
          <w:tcPr>
            <w:tcW w:w="9077" w:type="dxa"/>
          </w:tcPr>
          <w:p w14:paraId="362A05A2" w14:textId="77777777" w:rsidR="0050569C" w:rsidRPr="004254C4" w:rsidRDefault="0050569C" w:rsidP="00836607">
            <w:pPr>
              <w:jc w:val="both"/>
              <w:rPr>
                <w:rFonts w:ascii="Times New Roman" w:hAnsi="Times New Roman" w:cs="Times New Roman"/>
                <w:b/>
                <w:sz w:val="28"/>
                <w:szCs w:val="28"/>
                <w:lang w:val="kk-KZ"/>
              </w:rPr>
            </w:pPr>
            <w:r w:rsidRPr="004254C4">
              <w:rPr>
                <w:rFonts w:ascii="Times New Roman" w:hAnsi="Times New Roman" w:cs="Times New Roman"/>
                <w:b/>
                <w:sz w:val="28"/>
                <w:szCs w:val="28"/>
                <w:lang w:val="kk-KZ"/>
              </w:rPr>
              <w:t>ПАЙДАЛАНЫЛҒАН</w:t>
            </w:r>
            <w:r w:rsidRPr="004254C4">
              <w:rPr>
                <w:rFonts w:ascii="Times New Roman" w:hAnsi="Times New Roman" w:cs="Times New Roman"/>
                <w:b/>
                <w:spacing w:val="-12"/>
                <w:sz w:val="28"/>
                <w:szCs w:val="28"/>
                <w:lang w:val="kk-KZ"/>
              </w:rPr>
              <w:t xml:space="preserve"> </w:t>
            </w:r>
            <w:r w:rsidRPr="004254C4">
              <w:rPr>
                <w:rFonts w:ascii="Times New Roman" w:hAnsi="Times New Roman" w:cs="Times New Roman"/>
                <w:b/>
                <w:sz w:val="28"/>
                <w:szCs w:val="28"/>
                <w:lang w:val="kk-KZ"/>
              </w:rPr>
              <w:t>ӘДЕБИЕТТЕР</w:t>
            </w:r>
            <w:r w:rsidRPr="004254C4">
              <w:rPr>
                <w:rFonts w:ascii="Times New Roman" w:hAnsi="Times New Roman" w:cs="Times New Roman"/>
                <w:b/>
                <w:spacing w:val="-13"/>
                <w:sz w:val="28"/>
                <w:szCs w:val="28"/>
                <w:lang w:val="kk-KZ"/>
              </w:rPr>
              <w:t xml:space="preserve"> </w:t>
            </w:r>
            <w:r w:rsidRPr="004254C4">
              <w:rPr>
                <w:rFonts w:ascii="Times New Roman" w:hAnsi="Times New Roman" w:cs="Times New Roman"/>
                <w:b/>
                <w:spacing w:val="-2"/>
                <w:sz w:val="28"/>
                <w:szCs w:val="28"/>
                <w:lang w:val="kk-KZ"/>
              </w:rPr>
              <w:t>ТІЗІМІ</w:t>
            </w:r>
          </w:p>
        </w:tc>
        <w:tc>
          <w:tcPr>
            <w:tcW w:w="704" w:type="dxa"/>
          </w:tcPr>
          <w:p w14:paraId="0526E123" w14:textId="0D36FECF" w:rsidR="0050569C" w:rsidRPr="004254C4" w:rsidRDefault="00F477B4" w:rsidP="00836607">
            <w:pPr>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1</w:t>
            </w:r>
            <w:r w:rsidR="002B5A38">
              <w:rPr>
                <w:rFonts w:ascii="Times New Roman" w:hAnsi="Times New Roman" w:cs="Times New Roman"/>
                <w:sz w:val="28"/>
                <w:szCs w:val="28"/>
                <w:lang w:val="kk-KZ"/>
              </w:rPr>
              <w:t>40</w:t>
            </w:r>
          </w:p>
        </w:tc>
      </w:tr>
      <w:tr w:rsidR="0050569C" w:rsidRPr="004254C4" w14:paraId="6E23EAA7" w14:textId="77777777" w:rsidTr="00A42A78">
        <w:trPr>
          <w:trHeight w:val="361"/>
        </w:trPr>
        <w:tc>
          <w:tcPr>
            <w:tcW w:w="9077" w:type="dxa"/>
          </w:tcPr>
          <w:p w14:paraId="371D9403" w14:textId="77777777" w:rsidR="0050569C" w:rsidRPr="004254C4" w:rsidRDefault="0050569C" w:rsidP="00836607">
            <w:pPr>
              <w:jc w:val="both"/>
              <w:rPr>
                <w:rFonts w:ascii="Times New Roman" w:hAnsi="Times New Roman" w:cs="Times New Roman"/>
                <w:b/>
                <w:sz w:val="28"/>
                <w:szCs w:val="28"/>
              </w:rPr>
            </w:pPr>
            <w:r w:rsidRPr="004254C4">
              <w:rPr>
                <w:rFonts w:ascii="Times New Roman" w:hAnsi="Times New Roman" w:cs="Times New Roman"/>
                <w:b/>
                <w:spacing w:val="-2"/>
                <w:sz w:val="28"/>
                <w:szCs w:val="28"/>
                <w:lang w:val="kk-KZ"/>
              </w:rPr>
              <w:t>ҚОСЫМШАЛАР</w:t>
            </w:r>
          </w:p>
        </w:tc>
        <w:tc>
          <w:tcPr>
            <w:tcW w:w="704" w:type="dxa"/>
          </w:tcPr>
          <w:p w14:paraId="04C3FF40" w14:textId="251752F6" w:rsidR="0050569C" w:rsidRPr="004254C4" w:rsidRDefault="002B5A38" w:rsidP="00836607">
            <w:pPr>
              <w:jc w:val="center"/>
              <w:rPr>
                <w:rFonts w:ascii="Times New Roman" w:hAnsi="Times New Roman" w:cs="Times New Roman"/>
                <w:sz w:val="28"/>
                <w:szCs w:val="28"/>
                <w:lang w:val="kk-KZ"/>
              </w:rPr>
            </w:pPr>
            <w:r>
              <w:rPr>
                <w:rFonts w:ascii="Times New Roman" w:hAnsi="Times New Roman" w:cs="Times New Roman"/>
                <w:sz w:val="28"/>
                <w:szCs w:val="28"/>
                <w:lang w:val="kk-KZ"/>
              </w:rPr>
              <w:t>152</w:t>
            </w:r>
          </w:p>
        </w:tc>
      </w:tr>
    </w:tbl>
    <w:p w14:paraId="72EDEF8B" w14:textId="77777777" w:rsidR="0050569C" w:rsidRPr="004254C4" w:rsidRDefault="0050569C" w:rsidP="00836607">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br w:type="page"/>
      </w:r>
    </w:p>
    <w:p w14:paraId="2D0B9079" w14:textId="77777777" w:rsidR="0050569C" w:rsidRPr="004254C4" w:rsidRDefault="0050569C" w:rsidP="00836607">
      <w:pPr>
        <w:pStyle w:val="2"/>
        <w:keepNext w:val="0"/>
        <w:keepLines w:val="0"/>
        <w:widowControl w:val="0"/>
        <w:tabs>
          <w:tab w:val="left" w:pos="426"/>
          <w:tab w:val="left" w:pos="851"/>
        </w:tabs>
        <w:spacing w:before="0"/>
        <w:jc w:val="center"/>
        <w:rPr>
          <w:rFonts w:ascii="Times New Roman" w:hAnsi="Times New Roman" w:cs="Times New Roman"/>
          <w:color w:val="auto"/>
          <w:sz w:val="28"/>
          <w:szCs w:val="28"/>
          <w:lang w:val="kk-KZ"/>
        </w:rPr>
      </w:pPr>
      <w:r w:rsidRPr="004254C4">
        <w:rPr>
          <w:rFonts w:ascii="Times New Roman" w:hAnsi="Times New Roman" w:cs="Times New Roman"/>
          <w:color w:val="auto"/>
          <w:sz w:val="28"/>
          <w:szCs w:val="28"/>
          <w:lang w:val="kk-KZ"/>
        </w:rPr>
        <w:lastRenderedPageBreak/>
        <w:t>НОРМАТИВТІК СІЛТЕМЕЛЕР</w:t>
      </w:r>
    </w:p>
    <w:p w14:paraId="2FB237DE" w14:textId="77777777" w:rsidR="0050569C" w:rsidRPr="004254C4" w:rsidRDefault="0050569C" w:rsidP="0050569C">
      <w:pPr>
        <w:spacing w:after="0" w:line="240" w:lineRule="auto"/>
        <w:ind w:firstLine="709"/>
        <w:jc w:val="both"/>
        <w:rPr>
          <w:rFonts w:ascii="Times New Roman" w:hAnsi="Times New Roman" w:cs="Times New Roman"/>
          <w:sz w:val="28"/>
          <w:szCs w:val="28"/>
          <w:lang w:val="kk-KZ"/>
        </w:rPr>
      </w:pPr>
    </w:p>
    <w:p w14:paraId="6316052E"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Бұл диссертациялық жұмыста мемлекеттік стандарттар мен құжаттарға сілтеме жасалды:</w:t>
      </w:r>
    </w:p>
    <w:p w14:paraId="5ED1A521"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Қасым-Жомарт Тоқаев «Халық бірлігі және жүйелі реформалар – ел өркендеуінің берік негізі» атты Қазақстан халқына Жолдауы. - Астана, 2021 жылғы 01 қыркүйек.</w:t>
      </w:r>
    </w:p>
    <w:p w14:paraId="2BB8C0A6"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Қазақстан Республикасының «Білім туралы» Заңы: 27 шілде 2007 ж., №319-III ҚРЗ. (2025.11.01. берілген өзгертулермен және толықтырулармен).</w:t>
      </w:r>
    </w:p>
    <w:p w14:paraId="69C37C17"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 – Астана: Ы.Алтынсарин атындағы ҰБА, 2025. – 172 б.</w:t>
      </w:r>
    </w:p>
    <w:p w14:paraId="0B7C6BC1"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«Қазақстан Республикасында жоғары білімді және ғылымды дамытудың 2023-2029 жылдарға арналған тұжырымдамасын бекіту туралы» Қазақстан Республикасы Үкіметінің 2023 жылғы 28 наурыздағы № 248 қаулысы. </w:t>
      </w:r>
      <w:hyperlink r:id="rId9" w:history="1">
        <w:r w:rsidRPr="004254C4">
          <w:rPr>
            <w:rStyle w:val="a8"/>
            <w:rFonts w:ascii="Times New Roman" w:eastAsiaTheme="majorEastAsia" w:hAnsi="Times New Roman" w:cs="Times New Roman"/>
            <w:color w:val="auto"/>
            <w:sz w:val="28"/>
            <w:szCs w:val="28"/>
            <w:u w:val="none"/>
          </w:rPr>
          <w:t>https://adilet.zan.kz/kaz/docs/P2400000471</w:t>
        </w:r>
      </w:hyperlink>
      <w:r w:rsidRPr="004254C4">
        <w:rPr>
          <w:rFonts w:ascii="Times New Roman" w:hAnsi="Times New Roman" w:cs="Times New Roman"/>
          <w:sz w:val="28"/>
          <w:szCs w:val="28"/>
        </w:rPr>
        <w:t xml:space="preserve"> </w:t>
      </w:r>
    </w:p>
    <w:p w14:paraId="3F3E8615"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rPr>
        <w:t xml:space="preserve">Жасанды интеллектті дамытудың 2024-2029 жылдарға арналған тұжырымдамасын бекіту туралы. Қазақстан Республикасы Үкіметінің 2024 жылғы 24 шілдедегі № 592 қаулысы </w:t>
      </w:r>
      <w:hyperlink r:id="rId10" w:history="1">
        <w:r w:rsidRPr="004254C4">
          <w:rPr>
            <w:rStyle w:val="a8"/>
            <w:rFonts w:ascii="Times New Roman" w:eastAsiaTheme="majorEastAsia" w:hAnsi="Times New Roman" w:cs="Times New Roman"/>
            <w:color w:val="auto"/>
            <w:sz w:val="28"/>
            <w:szCs w:val="28"/>
            <w:u w:val="none"/>
          </w:rPr>
          <w:t>https://adilet.zan.kz/kaz/docs/P2400000592</w:t>
        </w:r>
      </w:hyperlink>
    </w:p>
    <w:p w14:paraId="5CAAAB98"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Қазақстан Республикасы Оқу-ағарту министрлігінің Білім беру ұйымдарының «Педагог» кәсіптік стандартында Қазақстан Республикасы Әділет министрлігінің 2025 жылғы 24 ақпанындағы, №31 бұйрығы.</w:t>
      </w:r>
    </w:p>
    <w:p w14:paraId="1A85C980"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eastAsia="MS Gothic" w:hAnsi="Times New Roman" w:cs="Times New Roman"/>
          <w:sz w:val="28"/>
          <w:szCs w:val="28"/>
          <w:lang w:val="kk-KZ"/>
        </w:rPr>
        <w:t>Қ</w:t>
      </w:r>
      <w:r w:rsidRPr="004254C4">
        <w:rPr>
          <w:rFonts w:ascii="Times New Roman" w:eastAsia="SimSun" w:hAnsi="Times New Roman" w:cs="Times New Roman"/>
          <w:sz w:val="28"/>
          <w:szCs w:val="28"/>
          <w:lang w:val="kk-KZ"/>
        </w:rPr>
        <w:t>аза</w:t>
      </w:r>
      <w:r w:rsidRPr="004254C4">
        <w:rPr>
          <w:rFonts w:ascii="Times New Roman" w:eastAsia="MS Gothic" w:hAnsi="Times New Roman" w:cs="Times New Roman"/>
          <w:sz w:val="28"/>
          <w:szCs w:val="28"/>
          <w:lang w:val="kk-KZ"/>
        </w:rPr>
        <w:t>қ</w:t>
      </w:r>
      <w:r w:rsidRPr="004254C4">
        <w:rPr>
          <w:rFonts w:ascii="Times New Roman" w:eastAsia="SimSun" w:hAnsi="Times New Roman" w:cs="Times New Roman"/>
          <w:sz w:val="28"/>
          <w:szCs w:val="28"/>
          <w:lang w:val="kk-KZ"/>
        </w:rPr>
        <w:t>стан</w:t>
      </w:r>
      <w:r w:rsidRPr="004254C4">
        <w:rPr>
          <w:rFonts w:ascii="Times New Roman" w:hAnsi="Times New Roman" w:cs="Times New Roman"/>
          <w:sz w:val="28"/>
          <w:szCs w:val="28"/>
          <w:lang w:val="kk-KZ"/>
        </w:rPr>
        <w:t xml:space="preserve"> Республикасыны</w:t>
      </w:r>
      <w:r w:rsidRPr="004254C4">
        <w:rPr>
          <w:rFonts w:ascii="Times New Roman" w:eastAsia="MS Gothic" w:hAnsi="Times New Roman" w:cs="Times New Roman"/>
          <w:sz w:val="28"/>
          <w:szCs w:val="28"/>
          <w:lang w:val="kk-KZ"/>
        </w:rPr>
        <w:t>ң</w:t>
      </w:r>
      <w:r w:rsidRPr="004254C4">
        <w:rPr>
          <w:rFonts w:ascii="Times New Roman" w:hAnsi="Times New Roman" w:cs="Times New Roman"/>
          <w:sz w:val="28"/>
          <w:szCs w:val="28"/>
          <w:lang w:val="kk-KZ"/>
        </w:rPr>
        <w:t xml:space="preserve"> «Педагог м</w:t>
      </w:r>
      <w:r w:rsidRPr="004254C4">
        <w:rPr>
          <w:rFonts w:ascii="Times New Roman" w:eastAsia="MS Gothic" w:hAnsi="Times New Roman" w:cs="Times New Roman"/>
          <w:sz w:val="28"/>
          <w:szCs w:val="28"/>
          <w:lang w:val="kk-KZ"/>
        </w:rPr>
        <w:t>ә</w:t>
      </w:r>
      <w:r w:rsidRPr="004254C4">
        <w:rPr>
          <w:rFonts w:ascii="Times New Roman" w:eastAsia="SimSun" w:hAnsi="Times New Roman" w:cs="Times New Roman"/>
          <w:sz w:val="28"/>
          <w:szCs w:val="28"/>
          <w:lang w:val="kk-KZ"/>
        </w:rPr>
        <w:t>ртебес</w:t>
      </w:r>
      <w:r w:rsidRPr="004254C4">
        <w:rPr>
          <w:rFonts w:ascii="Times New Roman" w:eastAsia="MS Gothic" w:hAnsi="Times New Roman" w:cs="Times New Roman"/>
          <w:sz w:val="28"/>
          <w:szCs w:val="28"/>
          <w:lang w:val="kk-KZ"/>
        </w:rPr>
        <w:t>і</w:t>
      </w:r>
      <w:r w:rsidRPr="004254C4">
        <w:rPr>
          <w:rFonts w:ascii="Times New Roman" w:hAnsi="Times New Roman" w:cs="Times New Roman"/>
          <w:sz w:val="28"/>
          <w:szCs w:val="28"/>
          <w:lang w:val="kk-KZ"/>
        </w:rPr>
        <w:t xml:space="preserve"> туралы» За</w:t>
      </w:r>
      <w:r w:rsidRPr="004254C4">
        <w:rPr>
          <w:rFonts w:ascii="Times New Roman" w:eastAsia="MS Gothic" w:hAnsi="Times New Roman" w:cs="Times New Roman"/>
          <w:sz w:val="28"/>
          <w:szCs w:val="28"/>
          <w:lang w:val="kk-KZ"/>
        </w:rPr>
        <w:t>ң</w:t>
      </w:r>
      <w:r w:rsidRPr="004254C4">
        <w:rPr>
          <w:rFonts w:ascii="Times New Roman" w:eastAsia="SimSun" w:hAnsi="Times New Roman" w:cs="Times New Roman"/>
          <w:sz w:val="28"/>
          <w:szCs w:val="28"/>
          <w:lang w:val="kk-KZ"/>
        </w:rPr>
        <w:t>ы</w:t>
      </w:r>
      <w:r w:rsidRPr="004254C4">
        <w:rPr>
          <w:rFonts w:ascii="Times New Roman" w:hAnsi="Times New Roman" w:cs="Times New Roman"/>
          <w:sz w:val="28"/>
          <w:szCs w:val="28"/>
          <w:lang w:val="kk-KZ"/>
        </w:rPr>
        <w:t xml:space="preserve"> 2019 жыл</w:t>
      </w:r>
      <w:r w:rsidRPr="004254C4">
        <w:rPr>
          <w:rFonts w:ascii="Times New Roman" w:eastAsia="MS Gothic" w:hAnsi="Times New Roman" w:cs="Times New Roman"/>
          <w:sz w:val="28"/>
          <w:szCs w:val="28"/>
          <w:lang w:val="kk-KZ"/>
        </w:rPr>
        <w:t>ғ</w:t>
      </w:r>
      <w:r w:rsidRPr="004254C4">
        <w:rPr>
          <w:rFonts w:ascii="Times New Roman" w:eastAsia="SimSun" w:hAnsi="Times New Roman" w:cs="Times New Roman"/>
          <w:sz w:val="28"/>
          <w:szCs w:val="28"/>
          <w:lang w:val="kk-KZ"/>
        </w:rPr>
        <w:t>ы</w:t>
      </w:r>
      <w:r w:rsidRPr="004254C4">
        <w:rPr>
          <w:rFonts w:ascii="Times New Roman" w:hAnsi="Times New Roman" w:cs="Times New Roman"/>
          <w:sz w:val="28"/>
          <w:szCs w:val="28"/>
          <w:lang w:val="kk-KZ"/>
        </w:rPr>
        <w:t xml:space="preserve"> 27 желто</w:t>
      </w:r>
      <w:r w:rsidRPr="004254C4">
        <w:rPr>
          <w:rFonts w:ascii="Times New Roman" w:eastAsia="MS Gothic" w:hAnsi="Times New Roman" w:cs="Times New Roman"/>
          <w:sz w:val="28"/>
          <w:szCs w:val="28"/>
          <w:lang w:val="kk-KZ"/>
        </w:rPr>
        <w:t>қ</w:t>
      </w:r>
      <w:r w:rsidRPr="004254C4">
        <w:rPr>
          <w:rFonts w:ascii="Times New Roman" w:eastAsia="SimSun" w:hAnsi="Times New Roman" w:cs="Times New Roman"/>
          <w:sz w:val="28"/>
          <w:szCs w:val="28"/>
          <w:lang w:val="kk-KZ"/>
        </w:rPr>
        <w:t>санда</w:t>
      </w:r>
      <w:r w:rsidRPr="004254C4">
        <w:rPr>
          <w:rFonts w:ascii="Times New Roman" w:eastAsia="MS Gothic" w:hAnsi="Times New Roman" w:cs="Times New Roman"/>
          <w:sz w:val="28"/>
          <w:szCs w:val="28"/>
          <w:lang w:val="kk-KZ"/>
        </w:rPr>
        <w:t>ғ</w:t>
      </w:r>
      <w:r w:rsidRPr="004254C4">
        <w:rPr>
          <w:rFonts w:ascii="Times New Roman" w:eastAsia="SimSun" w:hAnsi="Times New Roman" w:cs="Times New Roman"/>
          <w:sz w:val="28"/>
          <w:szCs w:val="28"/>
          <w:lang w:val="kk-KZ"/>
        </w:rPr>
        <w:t>ы</w:t>
      </w:r>
      <w:r w:rsidRPr="004254C4">
        <w:rPr>
          <w:rFonts w:ascii="Times New Roman" w:hAnsi="Times New Roman" w:cs="Times New Roman"/>
          <w:sz w:val="28"/>
          <w:szCs w:val="28"/>
          <w:lang w:val="kk-KZ"/>
        </w:rPr>
        <w:t>, №293-V</w:t>
      </w:r>
      <w:r w:rsidRPr="004254C4">
        <w:rPr>
          <w:rFonts w:ascii="Times New Roman" w:eastAsia="MS Gothic" w:hAnsi="Times New Roman" w:cs="Times New Roman"/>
          <w:sz w:val="28"/>
          <w:szCs w:val="28"/>
          <w:lang w:val="kk-KZ"/>
        </w:rPr>
        <w:t>І</w:t>
      </w:r>
      <w:r w:rsidRPr="004254C4">
        <w:rPr>
          <w:rFonts w:ascii="Times New Roman" w:hAnsi="Times New Roman" w:cs="Times New Roman"/>
          <w:sz w:val="28"/>
          <w:szCs w:val="28"/>
          <w:lang w:val="kk-KZ"/>
        </w:rPr>
        <w:t xml:space="preserve"> </w:t>
      </w:r>
      <w:r w:rsidRPr="004254C4">
        <w:rPr>
          <w:rFonts w:ascii="Times New Roman" w:eastAsia="MS Gothic" w:hAnsi="Times New Roman" w:cs="Times New Roman"/>
          <w:sz w:val="28"/>
          <w:szCs w:val="28"/>
          <w:lang w:val="kk-KZ"/>
        </w:rPr>
        <w:t>Қ</w:t>
      </w:r>
      <w:r w:rsidRPr="004254C4">
        <w:rPr>
          <w:rFonts w:ascii="Times New Roman" w:eastAsia="SimSun" w:hAnsi="Times New Roman" w:cs="Times New Roman"/>
          <w:sz w:val="28"/>
          <w:szCs w:val="28"/>
          <w:lang w:val="kk-KZ"/>
        </w:rPr>
        <w:t>РЗ</w:t>
      </w:r>
      <w:r w:rsidRPr="004254C4">
        <w:rPr>
          <w:rFonts w:ascii="Times New Roman" w:hAnsi="Times New Roman" w:cs="Times New Roman"/>
          <w:sz w:val="28"/>
          <w:szCs w:val="28"/>
          <w:lang w:val="kk-KZ"/>
        </w:rPr>
        <w:t>.</w:t>
      </w:r>
    </w:p>
    <w:p w14:paraId="199000D4"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Қазақстан Республикасының 2023-2029 жылдарға арналған цифрлық трансформация, ақпараттық коммуникациялық технологиялар саласын және киберқауіпсіздікті дамыту тұжырымдамасы. Қазақстан Республикасы Үкіметінің 2023 жылғы 28 наурыздағы №269 қаулысы.</w:t>
      </w:r>
      <w:r w:rsidRPr="004254C4">
        <w:rPr>
          <w:lang w:val="kk-KZ"/>
        </w:rPr>
        <w:t xml:space="preserve"> </w:t>
      </w:r>
      <w:hyperlink r:id="rId11" w:anchor="z44" w:history="1">
        <w:r w:rsidRPr="004254C4">
          <w:rPr>
            <w:rStyle w:val="a8"/>
            <w:rFonts w:ascii="Times New Roman" w:hAnsi="Times New Roman" w:cs="Times New Roman"/>
            <w:color w:val="auto"/>
            <w:sz w:val="28"/>
            <w:szCs w:val="28"/>
            <w:u w:val="none"/>
            <w:lang w:val="kk-KZ"/>
          </w:rPr>
          <w:t>https://adilet.zan.kz/kaz/docs/P2300000269#z44</w:t>
        </w:r>
      </w:hyperlink>
      <w:r w:rsidRPr="004254C4">
        <w:rPr>
          <w:rFonts w:ascii="Times New Roman" w:hAnsi="Times New Roman" w:cs="Times New Roman"/>
          <w:sz w:val="28"/>
          <w:szCs w:val="28"/>
          <w:lang w:val="kk-KZ"/>
        </w:rPr>
        <w:t xml:space="preserve"> </w:t>
      </w:r>
    </w:p>
    <w:p w14:paraId="447C89E0"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Бастауыш білім берудің мемлекеттік жалпыға міндетті стандарттары. Қазақстан Республикасы Оқу-ағарту министрінің 2022 жылғы 3 тамыздағы № 348 бұйрығына 2-қосымша.</w:t>
      </w:r>
      <w:r w:rsidRPr="004254C4">
        <w:rPr>
          <w:rFonts w:ascii="Times New Roman" w:hAnsi="Times New Roman" w:cs="Times New Roman"/>
          <w:sz w:val="28"/>
          <w:szCs w:val="28"/>
          <w:lang w:val="kk-KZ"/>
        </w:rPr>
        <w:br w:type="page"/>
      </w:r>
    </w:p>
    <w:p w14:paraId="78C22D70" w14:textId="77777777" w:rsidR="0050569C" w:rsidRPr="004254C4" w:rsidRDefault="0050569C" w:rsidP="0050569C">
      <w:pPr>
        <w:spacing w:after="0" w:line="240" w:lineRule="auto"/>
        <w:jc w:val="center"/>
        <w:rPr>
          <w:rFonts w:ascii="Times New Roman" w:hAnsi="Times New Roman" w:cs="Times New Roman"/>
          <w:b/>
          <w:sz w:val="28"/>
          <w:szCs w:val="28"/>
          <w:lang w:val="kk-KZ"/>
        </w:rPr>
      </w:pPr>
      <w:r w:rsidRPr="004254C4">
        <w:rPr>
          <w:rFonts w:ascii="Times New Roman" w:hAnsi="Times New Roman" w:cs="Times New Roman"/>
          <w:b/>
          <w:sz w:val="28"/>
          <w:szCs w:val="28"/>
          <w:lang w:val="kk-KZ"/>
        </w:rPr>
        <w:lastRenderedPageBreak/>
        <w:t>АНЫҚТАМАЛАР</w:t>
      </w:r>
    </w:p>
    <w:p w14:paraId="4C562470" w14:textId="77777777" w:rsidR="0050569C" w:rsidRPr="004254C4" w:rsidRDefault="0050569C" w:rsidP="0050569C">
      <w:pPr>
        <w:spacing w:after="0" w:line="240" w:lineRule="auto"/>
        <w:jc w:val="both"/>
        <w:rPr>
          <w:rFonts w:ascii="Times New Roman" w:hAnsi="Times New Roman" w:cs="Times New Roman"/>
          <w:b/>
          <w:sz w:val="28"/>
          <w:szCs w:val="28"/>
          <w:lang w:val="kk-KZ"/>
        </w:rPr>
      </w:pPr>
    </w:p>
    <w:p w14:paraId="1FC0B52E" w14:textId="77777777" w:rsidR="0050569C" w:rsidRPr="004254C4" w:rsidRDefault="0050569C" w:rsidP="00836607">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Диссертациялық жұмыста келесідей терминдерге сәйкес анықтамалар пайдаланылды:</w:t>
      </w:r>
    </w:p>
    <w:p w14:paraId="3EF36D0B" w14:textId="77777777" w:rsidR="0050569C" w:rsidRPr="004254C4" w:rsidRDefault="0050569C" w:rsidP="00836607">
      <w:pPr>
        <w:widowControl w:val="0"/>
        <w:spacing w:after="0" w:line="240" w:lineRule="auto"/>
        <w:ind w:firstLine="567"/>
        <w:jc w:val="both"/>
        <w:rPr>
          <w:rFonts w:ascii="Times New Roman" w:hAnsi="Times New Roman" w:cs="Times New Roman"/>
          <w:sz w:val="28"/>
          <w:szCs w:val="28"/>
          <w:lang w:val="kk-KZ"/>
        </w:rPr>
      </w:pPr>
      <w:r w:rsidRPr="004254C4">
        <w:rPr>
          <w:rStyle w:val="a5"/>
          <w:rFonts w:ascii="Times New Roman" w:hAnsi="Times New Roman" w:cs="Times New Roman"/>
          <w:sz w:val="28"/>
          <w:szCs w:val="28"/>
          <w:lang w:val="kk-KZ"/>
        </w:rPr>
        <w:t>Цифрлық дағды</w:t>
      </w:r>
      <w:r w:rsidRPr="004254C4">
        <w:rPr>
          <w:rFonts w:ascii="Times New Roman" w:hAnsi="Times New Roman" w:cs="Times New Roman"/>
          <w:sz w:val="28"/>
          <w:szCs w:val="28"/>
          <w:lang w:val="kk-KZ"/>
        </w:rPr>
        <w:t xml:space="preserve"> – адамның цифрлық технологияларды саналы және мақсатты түрде қолдану арқылы ақпаратты іздеу, іріктеу, өңдеу, сақтау, тарату, қорғау және әртүрлі цифрлық ортада тиімді әрекет ету қабілеті.</w:t>
      </w:r>
    </w:p>
    <w:p w14:paraId="1BAB15D7"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Цифрлық сауаттылық</w:t>
      </w:r>
      <w:r w:rsidRPr="004254C4">
        <w:rPr>
          <w:rFonts w:ascii="Times New Roman" w:eastAsia="Times New Roman" w:hAnsi="Times New Roman" w:cs="Times New Roman"/>
          <w:sz w:val="28"/>
          <w:szCs w:val="28"/>
          <w:lang w:val="kk-KZ" w:eastAsia="ru-RU"/>
        </w:rPr>
        <w:t xml:space="preserve"> – ақпараттық-коммуникациялық технологияларды саналы, қауіпсіз және тиімді пайдалану арқылы ақпаратпен жұмыс істеу, коммуникация жасау және цифрлық ортада әрекет ету құзыреті.</w:t>
      </w:r>
    </w:p>
    <w:p w14:paraId="0D71A097"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Цифрлық құзыреттілік</w:t>
      </w:r>
      <w:r w:rsidRPr="004254C4">
        <w:rPr>
          <w:rFonts w:ascii="Times New Roman" w:eastAsia="Times New Roman" w:hAnsi="Times New Roman" w:cs="Times New Roman"/>
          <w:sz w:val="28"/>
          <w:szCs w:val="28"/>
          <w:lang w:val="kk-KZ" w:eastAsia="ru-RU"/>
        </w:rPr>
        <w:t xml:space="preserve"> – педагогтің цифрлық технологияларды кәсіби қызметінде мақсатты қолдану, цифрлық білім беру ресурстарын таңдау, құрастыру және бағалау қабілеттерінің жиынтығы.</w:t>
      </w:r>
    </w:p>
    <w:p w14:paraId="5B2A7F45"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Болашақ бастауыш білім педагогін даярлау</w:t>
      </w:r>
      <w:r w:rsidRPr="004254C4">
        <w:rPr>
          <w:rFonts w:ascii="Times New Roman" w:eastAsia="Times New Roman" w:hAnsi="Times New Roman" w:cs="Times New Roman"/>
          <w:sz w:val="28"/>
          <w:szCs w:val="28"/>
          <w:lang w:val="kk-KZ" w:eastAsia="ru-RU"/>
        </w:rPr>
        <w:t xml:space="preserve"> – жоғары оқу орнында студенттердің кәсіби білімін, білігін, дағдысын және педагогикалық құзыреттерін қалыптастыруға бағытталған ұйымдастырылған оқу-тәрбие үдерісі.</w:t>
      </w:r>
    </w:p>
    <w:p w14:paraId="08615FAC"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Оқушылардың цифрлық дағдыларын дамыту</w:t>
      </w:r>
      <w:r w:rsidRPr="004254C4">
        <w:rPr>
          <w:rFonts w:ascii="Times New Roman" w:eastAsia="Times New Roman" w:hAnsi="Times New Roman" w:cs="Times New Roman"/>
          <w:sz w:val="28"/>
          <w:szCs w:val="28"/>
          <w:lang w:val="kk-KZ" w:eastAsia="ru-RU"/>
        </w:rPr>
        <w:t xml:space="preserve"> – бастауыш сынып оқушыларының цифрлық құрылғыларды қолдану, ақпаратпен жұмыс жасау, қауіпсіздік ережелерін сақтау және цифрлық ортада коммуникация орнату қабілеттерін қалыптастыру процесі.</w:t>
      </w:r>
    </w:p>
    <w:p w14:paraId="1AA008A7"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Цифрлық білім беру ортасы</w:t>
      </w:r>
      <w:r w:rsidRPr="004254C4">
        <w:rPr>
          <w:rFonts w:ascii="Times New Roman" w:eastAsia="Times New Roman" w:hAnsi="Times New Roman" w:cs="Times New Roman"/>
          <w:sz w:val="28"/>
          <w:szCs w:val="28"/>
          <w:lang w:val="kk-KZ" w:eastAsia="ru-RU"/>
        </w:rPr>
        <w:t xml:space="preserve"> – білім алушылар мен педагогтердің цифрлық технологиялар негізінде өзара әрекет етуіне мүмкіндік беретін ақпараттық және техникалық ресурстар жүйесі.</w:t>
      </w:r>
    </w:p>
    <w:p w14:paraId="0878A6DE"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Цифрлық білім беру ресурстары</w:t>
      </w:r>
      <w:r w:rsidRPr="004254C4">
        <w:rPr>
          <w:rFonts w:ascii="Times New Roman" w:eastAsia="Times New Roman" w:hAnsi="Times New Roman" w:cs="Times New Roman"/>
          <w:sz w:val="28"/>
          <w:szCs w:val="28"/>
          <w:lang w:val="kk-KZ" w:eastAsia="ru-RU"/>
        </w:rPr>
        <w:t xml:space="preserve"> – оқу мақсатында қолданылатын электрондық оқулықтар, мультимедиялық материалдар, интерактивті тапсырмалар, платформалар және онлайн сервистер.</w:t>
      </w:r>
    </w:p>
    <w:p w14:paraId="17A64EF8"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Интербелсенді оқыту құралдары</w:t>
      </w:r>
      <w:r w:rsidRPr="004254C4">
        <w:rPr>
          <w:rFonts w:ascii="Times New Roman" w:eastAsia="Times New Roman" w:hAnsi="Times New Roman" w:cs="Times New Roman"/>
          <w:sz w:val="28"/>
          <w:szCs w:val="28"/>
          <w:lang w:val="kk-KZ" w:eastAsia="ru-RU"/>
        </w:rPr>
        <w:t xml:space="preserve"> – білім алушының белсенді қатысуын қамтамасыз ететін цифрлық және дәстүрлі оқыту құралдарының жиынтығы.</w:t>
      </w:r>
    </w:p>
    <w:p w14:paraId="62303C09"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Педагогтің цифрлық даярлығы</w:t>
      </w:r>
      <w:r w:rsidRPr="004254C4">
        <w:rPr>
          <w:rFonts w:ascii="Times New Roman" w:eastAsia="Times New Roman" w:hAnsi="Times New Roman" w:cs="Times New Roman"/>
          <w:sz w:val="28"/>
          <w:szCs w:val="28"/>
          <w:lang w:val="kk-KZ" w:eastAsia="ru-RU"/>
        </w:rPr>
        <w:t xml:space="preserve"> – мұғалімнің цифрлық технологияларды оқу үдерісінде тиімді қолдануға дайындық деңгейі.</w:t>
      </w:r>
    </w:p>
    <w:p w14:paraId="6F7C0B18"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Цифрлық педагогика</w:t>
      </w:r>
      <w:r w:rsidRPr="004254C4">
        <w:rPr>
          <w:rFonts w:ascii="Times New Roman" w:eastAsia="Times New Roman" w:hAnsi="Times New Roman" w:cs="Times New Roman"/>
          <w:sz w:val="28"/>
          <w:szCs w:val="28"/>
          <w:lang w:val="kk-KZ" w:eastAsia="ru-RU"/>
        </w:rPr>
        <w:t xml:space="preserve"> – цифрлық технологиялар көмегімен оқыту, тәрбиелеу және білім беру процесін ұйымдастырудың теориясы мен практикасы.</w:t>
      </w:r>
    </w:p>
    <w:p w14:paraId="04C29228"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Цифрлық оқыту технологиялары</w:t>
      </w:r>
      <w:r w:rsidRPr="004254C4">
        <w:rPr>
          <w:rFonts w:ascii="Times New Roman" w:eastAsia="Times New Roman" w:hAnsi="Times New Roman" w:cs="Times New Roman"/>
          <w:sz w:val="28"/>
          <w:szCs w:val="28"/>
          <w:lang w:val="kk-KZ" w:eastAsia="ru-RU"/>
        </w:rPr>
        <w:t xml:space="preserve"> – оқу материалын меңгертуде қолданылатын электрондық платформалар, мобильді қосымшалар, виртуалды және интерактивті құралдар жүйесі.</w:t>
      </w:r>
    </w:p>
    <w:p w14:paraId="376DB484"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Ақпараттық-коммуникациялық технологиялар (АКТ)</w:t>
      </w:r>
      <w:r w:rsidRPr="004254C4">
        <w:rPr>
          <w:rFonts w:ascii="Times New Roman" w:eastAsia="Times New Roman" w:hAnsi="Times New Roman" w:cs="Times New Roman"/>
          <w:sz w:val="28"/>
          <w:szCs w:val="28"/>
          <w:lang w:val="kk-KZ" w:eastAsia="ru-RU"/>
        </w:rPr>
        <w:t xml:space="preserve"> – ақпаратты жинау, өңдеу, сақтау, тарату және алмасуға арналған технологиялық құралдар кешені.</w:t>
      </w:r>
    </w:p>
    <w:p w14:paraId="06B2F756"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eastAsia="ru-RU"/>
        </w:rPr>
        <w:t>Цифрлық контент</w:t>
      </w:r>
      <w:r w:rsidRPr="004254C4">
        <w:rPr>
          <w:rFonts w:ascii="Times New Roman" w:eastAsia="Times New Roman" w:hAnsi="Times New Roman" w:cs="Times New Roman"/>
          <w:sz w:val="28"/>
          <w:szCs w:val="28"/>
          <w:lang w:eastAsia="ru-RU"/>
        </w:rPr>
        <w:t xml:space="preserve"> – мәтін, аудио, бейне, анимация, инфографика, интерактивті тапсырма сияқты электрондық форматтағы оқу материалы. Ол білім алушының оқу материалын көрнекі, қолжетімді және қызықты түрде қабылдауына мүмкіндік береді.</w:t>
      </w:r>
    </w:p>
    <w:p w14:paraId="1AC74761"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Гибридті оқыту</w:t>
      </w:r>
      <w:r w:rsidRPr="004254C4">
        <w:rPr>
          <w:rFonts w:ascii="Times New Roman" w:eastAsia="Times New Roman" w:hAnsi="Times New Roman" w:cs="Times New Roman"/>
          <w:sz w:val="28"/>
          <w:szCs w:val="28"/>
          <w:lang w:val="kk-KZ" w:eastAsia="ru-RU"/>
        </w:rPr>
        <w:t xml:space="preserve"> – дәстүрлі және цифрлық оқыту тәсілдерінің үйлесімі </w:t>
      </w:r>
      <w:r w:rsidRPr="004254C4">
        <w:rPr>
          <w:rFonts w:ascii="Times New Roman" w:eastAsia="Times New Roman" w:hAnsi="Times New Roman" w:cs="Times New Roman"/>
          <w:sz w:val="28"/>
          <w:szCs w:val="28"/>
          <w:lang w:val="kk-KZ" w:eastAsia="ru-RU"/>
        </w:rPr>
        <w:lastRenderedPageBreak/>
        <w:t>негізінде ұйымдастырылатын білім беру формасы. Бұл тәсіл оқытудың икемділігін арттырып, білім алушылардың жеке ерекшеліктерін ескеруге жағдай жасайды.</w:t>
      </w:r>
    </w:p>
    <w:p w14:paraId="6A0A235C"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Цифрлық тапсырма</w:t>
      </w:r>
      <w:r w:rsidRPr="004254C4">
        <w:rPr>
          <w:rFonts w:ascii="Times New Roman" w:eastAsia="Times New Roman" w:hAnsi="Times New Roman" w:cs="Times New Roman"/>
          <w:sz w:val="28"/>
          <w:szCs w:val="28"/>
          <w:lang w:val="kk-KZ" w:eastAsia="ru-RU"/>
        </w:rPr>
        <w:t xml:space="preserve"> – оқушының цифрлық құралдар арқылы орындайтын оқу әрекеті. Мұндай тапсырмалар оқушының танымдық белсенділігін арттырып, цифрлық ортада білімді тәжірибелік тұрғыдан қолдануына ықпал етеді.</w:t>
      </w:r>
    </w:p>
    <w:p w14:paraId="21FB796F"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Педагогикалық цифрлық орта</w:t>
      </w:r>
      <w:r w:rsidRPr="004254C4">
        <w:rPr>
          <w:rFonts w:ascii="Times New Roman" w:eastAsia="Times New Roman" w:hAnsi="Times New Roman" w:cs="Times New Roman"/>
          <w:sz w:val="28"/>
          <w:szCs w:val="28"/>
          <w:lang w:val="kk-KZ" w:eastAsia="ru-RU"/>
        </w:rPr>
        <w:t xml:space="preserve"> – мұғалім мен оқушы арасындағы цифрлық өзара әрекетке негізделген білім беру кеңістігі. Бұл орта оқу материалдарын ұсыну, кері байланыс ұйымдастыру және білім нәтижесін бақылау қызметін атқарады.</w:t>
      </w:r>
    </w:p>
    <w:p w14:paraId="476E5836" w14:textId="77777777" w:rsidR="0050569C" w:rsidRPr="004254C4" w:rsidRDefault="0050569C" w:rsidP="00836607">
      <w:pPr>
        <w:widowControl w:val="0"/>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bCs/>
          <w:sz w:val="28"/>
          <w:szCs w:val="28"/>
          <w:lang w:val="kk-KZ" w:eastAsia="ru-RU"/>
        </w:rPr>
        <w:t>Цифрлық мәдениет</w:t>
      </w:r>
      <w:r w:rsidRPr="004254C4">
        <w:rPr>
          <w:rFonts w:ascii="Times New Roman" w:eastAsia="Times New Roman" w:hAnsi="Times New Roman" w:cs="Times New Roman"/>
          <w:sz w:val="28"/>
          <w:szCs w:val="28"/>
          <w:lang w:val="kk-KZ" w:eastAsia="ru-RU"/>
        </w:rPr>
        <w:t xml:space="preserve"> – адамның цифрлық технологияларды қолданудағы этикалық, қауіпсіз және жауапты мінез-құлық нормалары. Цифрлық мәдениет тұлғаның ақпараттық қоғамдағы әлеуметтік бейімделуінің маңызды көрсеткіші болып табылады.</w:t>
      </w:r>
    </w:p>
    <w:p w14:paraId="6F3AF4FE" w14:textId="77777777" w:rsidR="0050569C" w:rsidRPr="004254C4" w:rsidRDefault="0050569C" w:rsidP="00836607">
      <w:pPr>
        <w:widowControl w:val="0"/>
        <w:spacing w:after="0" w:line="240" w:lineRule="auto"/>
        <w:ind w:firstLine="567"/>
        <w:jc w:val="both"/>
        <w:rPr>
          <w:rStyle w:val="a5"/>
          <w:rFonts w:ascii="Times New Roman" w:eastAsia="Times New Roman" w:hAnsi="Times New Roman" w:cs="Times New Roman"/>
          <w:b w:val="0"/>
          <w:bCs w:val="0"/>
          <w:sz w:val="28"/>
          <w:szCs w:val="28"/>
          <w:lang w:val="kk-KZ"/>
        </w:rPr>
      </w:pPr>
      <w:r w:rsidRPr="004254C4">
        <w:rPr>
          <w:rFonts w:ascii="Times New Roman" w:eastAsia="Times New Roman" w:hAnsi="Times New Roman" w:cs="Times New Roman"/>
          <w:b/>
          <w:bCs/>
          <w:sz w:val="28"/>
          <w:szCs w:val="28"/>
          <w:lang w:val="kk-KZ" w:eastAsia="ru-RU"/>
        </w:rPr>
        <w:t>Жасанды интеллект</w:t>
      </w:r>
      <w:r w:rsidRPr="004254C4">
        <w:rPr>
          <w:rFonts w:ascii="Times New Roman" w:eastAsia="Times New Roman" w:hAnsi="Times New Roman" w:cs="Times New Roman"/>
          <w:sz w:val="28"/>
          <w:szCs w:val="28"/>
          <w:lang w:val="kk-KZ" w:eastAsia="ru-RU"/>
        </w:rPr>
        <w:t xml:space="preserve"> – деректерді талдау, үйрену, шешім қабылдау және тапсырмаларды автоматты орындауға қабілетті технологиялық жүйе. Білім беру саласында ол оқытуды дараландыруға және педагогтің кәсіби жұмысын жеңілдетуге мүмкіндік береді.</w:t>
      </w:r>
      <w:r w:rsidRPr="004254C4">
        <w:rPr>
          <w:rFonts w:ascii="Times New Roman" w:eastAsia="Times New Roman" w:hAnsi="Times New Roman" w:cs="Times New Roman"/>
          <w:sz w:val="28"/>
          <w:szCs w:val="28"/>
          <w:lang w:val="kk-KZ" w:eastAsia="ru-RU"/>
        </w:rPr>
        <w:br w:type="page"/>
      </w:r>
    </w:p>
    <w:p w14:paraId="43D5AB42" w14:textId="77777777" w:rsidR="0050569C" w:rsidRPr="004254C4" w:rsidRDefault="0050569C" w:rsidP="0050569C">
      <w:pPr>
        <w:spacing w:after="0" w:line="240" w:lineRule="auto"/>
        <w:ind w:firstLine="709"/>
        <w:jc w:val="center"/>
        <w:rPr>
          <w:rFonts w:ascii="Times New Roman" w:hAnsi="Times New Roman" w:cs="Times New Roman"/>
          <w:b/>
          <w:sz w:val="28"/>
          <w:szCs w:val="28"/>
          <w:lang w:val="kk-KZ"/>
        </w:rPr>
      </w:pPr>
      <w:r w:rsidRPr="004254C4">
        <w:rPr>
          <w:rFonts w:ascii="Times New Roman" w:hAnsi="Times New Roman" w:cs="Times New Roman"/>
          <w:b/>
          <w:sz w:val="28"/>
          <w:szCs w:val="28"/>
        </w:rPr>
        <w:lastRenderedPageBreak/>
        <w:t>БЕЛГІЛЕУЛЕР МЕН ҚЫСҚАРТУЛАР</w:t>
      </w:r>
    </w:p>
    <w:p w14:paraId="7717EDE5" w14:textId="77777777" w:rsidR="0050569C" w:rsidRPr="004254C4" w:rsidRDefault="0050569C" w:rsidP="0050569C">
      <w:pPr>
        <w:spacing w:after="0" w:line="240" w:lineRule="auto"/>
        <w:ind w:firstLine="709"/>
        <w:jc w:val="both"/>
        <w:rPr>
          <w:rFonts w:ascii="Times New Roman" w:hAnsi="Times New Roman" w:cs="Times New Roman"/>
          <w:bCs/>
          <w:sz w:val="28"/>
          <w:szCs w:val="28"/>
          <w:lang w:val="kk-KZ"/>
        </w:rPr>
      </w:pPr>
    </w:p>
    <w:p w14:paraId="6C0E721C" w14:textId="77777777" w:rsidR="0050569C" w:rsidRPr="004254C4" w:rsidRDefault="0050569C" w:rsidP="00836607">
      <w:pPr>
        <w:spacing w:after="0" w:line="240" w:lineRule="auto"/>
        <w:ind w:firstLine="567"/>
        <w:jc w:val="both"/>
        <w:rPr>
          <w:rFonts w:ascii="Times New Roman" w:hAnsi="Times New Roman" w:cs="Times New Roman"/>
          <w:bCs/>
          <w:sz w:val="28"/>
          <w:szCs w:val="28"/>
          <w:lang w:val="kk-KZ"/>
        </w:rPr>
      </w:pPr>
      <w:r w:rsidRPr="004254C4">
        <w:rPr>
          <w:rFonts w:ascii="Times New Roman" w:hAnsi="Times New Roman" w:cs="Times New Roman"/>
          <w:bCs/>
          <w:sz w:val="28"/>
          <w:szCs w:val="28"/>
          <w:lang w:val="kk-KZ"/>
        </w:rPr>
        <w:t xml:space="preserve">ҚР – Қазақстан Республикасы </w:t>
      </w:r>
    </w:p>
    <w:p w14:paraId="013C8932"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БҰҰ – Біріккен Ұлттар Ұйымы</w:t>
      </w:r>
    </w:p>
    <w:p w14:paraId="0A6801BC"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ЮНЕСКО – Біріккен Ұлттар Ұйымының Білім, Ғылым және Мәдениет жөніндегі Ұйымы</w:t>
      </w:r>
    </w:p>
    <w:p w14:paraId="5317301C"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АКТ – Ақпараттық-коммуникациялық технология</w:t>
      </w:r>
    </w:p>
    <w:p w14:paraId="3B9D8AF6" w14:textId="77777777" w:rsidR="0050569C" w:rsidRPr="004254C4" w:rsidRDefault="0050569C" w:rsidP="00836607">
      <w:pPr>
        <w:spacing w:after="0" w:line="240" w:lineRule="auto"/>
        <w:ind w:firstLine="567"/>
        <w:jc w:val="both"/>
        <w:rPr>
          <w:rFonts w:ascii="Times New Roman" w:hAnsi="Times New Roman" w:cs="Times New Roman"/>
          <w:bCs/>
          <w:sz w:val="28"/>
          <w:szCs w:val="28"/>
          <w:lang w:val="kk-KZ"/>
        </w:rPr>
      </w:pPr>
      <w:r w:rsidRPr="004254C4">
        <w:rPr>
          <w:rFonts w:ascii="Times New Roman" w:hAnsi="Times New Roman" w:cs="Times New Roman"/>
          <w:bCs/>
          <w:sz w:val="28"/>
          <w:szCs w:val="28"/>
          <w:lang w:val="kk-KZ"/>
        </w:rPr>
        <w:t>ЖОО – Жоғары оқу орны</w:t>
      </w:r>
    </w:p>
    <w:p w14:paraId="25E8C700"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EdTech – Білім беру технологиясы</w:t>
      </w:r>
    </w:p>
    <w:p w14:paraId="6E271759"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LMS – Оқуды басқару жүйесі</w:t>
      </w:r>
    </w:p>
    <w:p w14:paraId="6CB7B50E"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AI – жасанды интеллект  </w:t>
      </w:r>
    </w:p>
    <w:p w14:paraId="5EA9C083"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ЖБП – Жалпы білім беретін пәндер</w:t>
      </w:r>
    </w:p>
    <w:p w14:paraId="314B471E"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ЦББР – цифрлық білім беру ресурстары</w:t>
      </w:r>
    </w:p>
    <w:p w14:paraId="2FF42876"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КҚ – кибер қауіпсіздік</w:t>
      </w:r>
    </w:p>
    <w:p w14:paraId="44C0F32F"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ЖИ –жасанды интеллект</w:t>
      </w:r>
    </w:p>
    <w:p w14:paraId="393E3462"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ЦББК – цифрлық білім беру контенттері</w:t>
      </w:r>
    </w:p>
    <w:p w14:paraId="226C5311" w14:textId="77777777" w:rsidR="0050569C" w:rsidRPr="004254C4" w:rsidRDefault="0050569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БББ – Білім беру бағдарламасы</w:t>
      </w:r>
    </w:p>
    <w:p w14:paraId="30BB873F" w14:textId="77777777" w:rsidR="0050569C" w:rsidRPr="004254C4" w:rsidRDefault="0050569C" w:rsidP="00836607">
      <w:pPr>
        <w:tabs>
          <w:tab w:val="left" w:pos="0"/>
          <w:tab w:val="left" w:pos="993"/>
        </w:tabs>
        <w:spacing w:after="0" w:line="240" w:lineRule="auto"/>
        <w:ind w:firstLine="567"/>
        <w:jc w:val="both"/>
        <w:rPr>
          <w:rFonts w:ascii="Times New Roman" w:hAnsi="Times New Roman" w:cs="Times New Roman"/>
          <w:bCs/>
          <w:sz w:val="28"/>
          <w:szCs w:val="28"/>
          <w:lang w:val="kk-KZ"/>
        </w:rPr>
      </w:pPr>
      <w:r w:rsidRPr="004254C4">
        <w:rPr>
          <w:rFonts w:ascii="Times New Roman" w:hAnsi="Times New Roman" w:cs="Times New Roman"/>
          <w:bCs/>
          <w:sz w:val="28"/>
          <w:szCs w:val="28"/>
          <w:lang w:val="kk-KZ"/>
        </w:rPr>
        <w:t xml:space="preserve">ЭТ – эксперименттік тобы </w:t>
      </w:r>
    </w:p>
    <w:p w14:paraId="25404E16" w14:textId="77777777" w:rsidR="0050569C" w:rsidRPr="004254C4" w:rsidRDefault="0050569C" w:rsidP="00836607">
      <w:pPr>
        <w:tabs>
          <w:tab w:val="left" w:pos="0"/>
          <w:tab w:val="left" w:pos="993"/>
        </w:tabs>
        <w:spacing w:after="0" w:line="240" w:lineRule="auto"/>
        <w:ind w:firstLine="567"/>
        <w:jc w:val="both"/>
        <w:rPr>
          <w:rFonts w:ascii="Times New Roman" w:hAnsi="Times New Roman" w:cs="Times New Roman"/>
          <w:bCs/>
          <w:sz w:val="28"/>
          <w:szCs w:val="28"/>
          <w:lang w:val="kk-KZ"/>
        </w:rPr>
      </w:pPr>
      <w:r w:rsidRPr="004254C4">
        <w:rPr>
          <w:rFonts w:ascii="Times New Roman" w:hAnsi="Times New Roman" w:cs="Times New Roman"/>
          <w:bCs/>
          <w:sz w:val="28"/>
          <w:szCs w:val="28"/>
          <w:lang w:val="kk-KZ"/>
        </w:rPr>
        <w:t>БТ – бақылау тобы</w:t>
      </w:r>
    </w:p>
    <w:p w14:paraId="2F005F6F" w14:textId="77777777" w:rsidR="0050569C" w:rsidRPr="004254C4" w:rsidRDefault="0050569C" w:rsidP="00836607">
      <w:pPr>
        <w:tabs>
          <w:tab w:val="left" w:pos="0"/>
          <w:tab w:val="left" w:pos="993"/>
        </w:tabs>
        <w:spacing w:after="0" w:line="240" w:lineRule="auto"/>
        <w:ind w:firstLine="567"/>
        <w:jc w:val="both"/>
        <w:rPr>
          <w:rFonts w:ascii="Times New Roman" w:hAnsi="Times New Roman" w:cs="Times New Roman"/>
          <w:bCs/>
          <w:sz w:val="28"/>
          <w:szCs w:val="28"/>
          <w:lang w:val="kk-KZ"/>
        </w:rPr>
      </w:pPr>
      <w:r w:rsidRPr="004254C4">
        <w:rPr>
          <w:rFonts w:ascii="Times New Roman" w:hAnsi="Times New Roman" w:cs="Times New Roman"/>
          <w:bCs/>
          <w:sz w:val="28"/>
          <w:szCs w:val="28"/>
          <w:lang w:val="kk-KZ"/>
        </w:rPr>
        <w:t>ЭДК – экспериментке дейінгі кезең</w:t>
      </w:r>
    </w:p>
    <w:p w14:paraId="3C59FD11" w14:textId="77777777" w:rsidR="0050569C" w:rsidRPr="004254C4" w:rsidRDefault="0050569C" w:rsidP="00836607">
      <w:pPr>
        <w:tabs>
          <w:tab w:val="left" w:pos="0"/>
          <w:tab w:val="left" w:pos="993"/>
        </w:tabs>
        <w:spacing w:after="0" w:line="240" w:lineRule="auto"/>
        <w:ind w:firstLine="567"/>
        <w:jc w:val="both"/>
        <w:rPr>
          <w:rFonts w:ascii="Times New Roman" w:hAnsi="Times New Roman" w:cs="Times New Roman"/>
          <w:bCs/>
          <w:sz w:val="28"/>
          <w:szCs w:val="28"/>
          <w:lang w:val="kk-KZ"/>
        </w:rPr>
      </w:pPr>
      <w:r w:rsidRPr="004254C4">
        <w:rPr>
          <w:rFonts w:ascii="Times New Roman" w:hAnsi="Times New Roman" w:cs="Times New Roman"/>
          <w:bCs/>
          <w:sz w:val="28"/>
          <w:szCs w:val="28"/>
          <w:lang w:val="kk-KZ"/>
        </w:rPr>
        <w:t xml:space="preserve">ЭКК – эксперименттен кейінгі кезең </w:t>
      </w:r>
      <w:r w:rsidRPr="004254C4">
        <w:rPr>
          <w:rFonts w:ascii="Times New Roman" w:hAnsi="Times New Roman" w:cs="Times New Roman"/>
          <w:bCs/>
          <w:sz w:val="28"/>
          <w:szCs w:val="28"/>
          <w:lang w:val="kk-KZ"/>
        </w:rPr>
        <w:br w:type="page"/>
      </w:r>
    </w:p>
    <w:p w14:paraId="634E438D" w14:textId="77777777" w:rsidR="0050569C" w:rsidRPr="004254C4" w:rsidRDefault="0050569C" w:rsidP="00836607">
      <w:pPr>
        <w:pStyle w:val="a3"/>
        <w:widowControl w:val="0"/>
        <w:spacing w:before="0" w:beforeAutospacing="0" w:after="0" w:afterAutospacing="0"/>
        <w:jc w:val="center"/>
        <w:rPr>
          <w:b/>
          <w:sz w:val="28"/>
          <w:szCs w:val="28"/>
          <w:lang w:val="kk-KZ"/>
        </w:rPr>
      </w:pPr>
      <w:r w:rsidRPr="004254C4">
        <w:rPr>
          <w:b/>
          <w:sz w:val="28"/>
          <w:szCs w:val="28"/>
          <w:lang w:val="kk-KZ"/>
        </w:rPr>
        <w:lastRenderedPageBreak/>
        <w:t>КІРІСПЕ</w:t>
      </w:r>
    </w:p>
    <w:p w14:paraId="4C8251E9" w14:textId="77777777" w:rsidR="0050569C" w:rsidRPr="004254C4" w:rsidRDefault="0050569C" w:rsidP="0050569C">
      <w:pPr>
        <w:pStyle w:val="a3"/>
        <w:widowControl w:val="0"/>
        <w:spacing w:before="0" w:beforeAutospacing="0" w:after="0" w:afterAutospacing="0"/>
        <w:ind w:firstLine="709"/>
        <w:jc w:val="center"/>
        <w:rPr>
          <w:b/>
          <w:sz w:val="28"/>
          <w:szCs w:val="28"/>
          <w:lang w:val="kk-KZ"/>
        </w:rPr>
      </w:pPr>
    </w:p>
    <w:p w14:paraId="3E8D41BE" w14:textId="77777777" w:rsidR="00A2117E" w:rsidRPr="00836607" w:rsidRDefault="0050569C" w:rsidP="00836607">
      <w:pPr>
        <w:pStyle w:val="a3"/>
        <w:spacing w:before="0" w:beforeAutospacing="0" w:after="0" w:afterAutospacing="0"/>
        <w:ind w:firstLine="567"/>
        <w:jc w:val="both"/>
        <w:rPr>
          <w:sz w:val="28"/>
          <w:szCs w:val="28"/>
          <w:lang w:val="kk-KZ"/>
        </w:rPr>
      </w:pPr>
      <w:r w:rsidRPr="00836607">
        <w:rPr>
          <w:b/>
          <w:sz w:val="28"/>
          <w:szCs w:val="28"/>
          <w:lang w:val="kk-KZ"/>
        </w:rPr>
        <w:t>Зерттеудің көкейкестілігі.</w:t>
      </w:r>
      <w:r w:rsidRPr="00836607">
        <w:rPr>
          <w:sz w:val="28"/>
          <w:szCs w:val="28"/>
          <w:lang w:val="kk-KZ"/>
        </w:rPr>
        <w:t xml:space="preserve"> </w:t>
      </w:r>
      <w:r w:rsidR="009C73CC" w:rsidRPr="00836607">
        <w:rPr>
          <w:sz w:val="28"/>
          <w:szCs w:val="28"/>
          <w:lang w:val="kk-KZ"/>
        </w:rPr>
        <w:t xml:space="preserve">Бүгінгі </w:t>
      </w:r>
      <w:r w:rsidR="009563BE" w:rsidRPr="00836607">
        <w:rPr>
          <w:sz w:val="28"/>
          <w:szCs w:val="28"/>
          <w:lang w:val="kk-KZ"/>
        </w:rPr>
        <w:t xml:space="preserve">технологиялық ақпараттың прогресте </w:t>
      </w:r>
      <w:r w:rsidR="009C73CC" w:rsidRPr="00836607">
        <w:rPr>
          <w:sz w:val="28"/>
          <w:szCs w:val="28"/>
          <w:lang w:val="kk-KZ"/>
        </w:rPr>
        <w:t>кезеңінде цифрлық білімнің трансформациялануы бірқатар міндеттерді орныдауды көздейді, соның маңыздысы – қауіпсіздікті сақтай отырып, оқушылардың жас ерекшеліктеріне сай цифрлық технологияны қолдану негізінде цифрлық да</w:t>
      </w:r>
      <w:r w:rsidR="009563BE" w:rsidRPr="00836607">
        <w:rPr>
          <w:sz w:val="28"/>
          <w:szCs w:val="28"/>
          <w:lang w:val="kk-KZ"/>
        </w:rPr>
        <w:t xml:space="preserve">ғдыларын жүйелі дамыту болып көзделеді. </w:t>
      </w:r>
      <w:r w:rsidR="00A2117E" w:rsidRPr="00836607">
        <w:rPr>
          <w:sz w:val="28"/>
          <w:szCs w:val="28"/>
          <w:lang w:val="kk-KZ"/>
        </w:rPr>
        <w:t>Осыған сәйкес, оқушылардың цифрлық дағдысын дамытуда олардың цифрлық орта жағдайында тиімді әрекеттерін қамтамасыздандыруға болашақ педагог мамандарды сұранысқа сай даярлау ісі ерекше өзекті болмақ.</w:t>
      </w:r>
      <w:r w:rsidR="009563BE" w:rsidRPr="00836607">
        <w:rPr>
          <w:sz w:val="28"/>
          <w:szCs w:val="28"/>
          <w:lang w:val="kk-KZ"/>
        </w:rPr>
        <w:t xml:space="preserve"> Цифрлық технологияларды тиімді әрі қауіпсіз қолдану арқылы бастауыш сынып оқушыларының цифрлық мәдениеті мен цифрлық әрекеттерінің бастапқы негіздерінің қалануы білім беру кезеңдеріндегі шешуші кезең екені белгілі. Қазіргі қоғамдағы технологиялық өзгерістердің болуы болашақ педагогтердің кәсіби қызметіне, соның ішінде болашақ бастауыш білім педагогтерінің даярлануына жаңа талаптар қояды. Себебі, бастауыш сынып оқушыларының мектепке келген сәттен бастап, цифрлық дағдыларының мақсатты дамуына, яғни олардың ақпаратпен дұрыс жұмыс істеуіне, цифрлық қауіпсіздік сақтауына, цифрлық және электрондық білім беру ресурстарын тиімді пайдалануына, цифрлық ортада жауапкершілік алып әрекет етуіне </w:t>
      </w:r>
      <w:r w:rsidR="00D10C82" w:rsidRPr="00836607">
        <w:rPr>
          <w:sz w:val="28"/>
          <w:szCs w:val="28"/>
          <w:lang w:val="kk-KZ"/>
        </w:rPr>
        <w:t>бағыт-бағдар беретін кәсіби мамандардың қажеттілігі жоғары.</w:t>
      </w:r>
      <w:r w:rsidR="009563BE" w:rsidRPr="00836607">
        <w:rPr>
          <w:sz w:val="28"/>
          <w:szCs w:val="28"/>
          <w:lang w:val="kk-KZ"/>
        </w:rPr>
        <w:t xml:space="preserve"> </w:t>
      </w:r>
    </w:p>
    <w:p w14:paraId="4C1FF7A8" w14:textId="77777777" w:rsidR="00786F11" w:rsidRPr="00836607" w:rsidRDefault="00786F11" w:rsidP="00836607">
      <w:pPr>
        <w:autoSpaceDE w:val="0"/>
        <w:autoSpaceDN w:val="0"/>
        <w:adjustRightInd w:val="0"/>
        <w:spacing w:after="0" w:line="240" w:lineRule="auto"/>
        <w:ind w:firstLine="567"/>
        <w:jc w:val="both"/>
        <w:rPr>
          <w:rFonts w:ascii="Times New Roman" w:hAnsi="Times New Roman"/>
          <w:sz w:val="28"/>
          <w:szCs w:val="28"/>
          <w:lang w:val="kk-KZ"/>
        </w:rPr>
      </w:pPr>
      <w:r w:rsidRPr="00836607">
        <w:rPr>
          <w:rFonts w:ascii="Times New Roman" w:hAnsi="Times New Roman"/>
          <w:sz w:val="28"/>
          <w:szCs w:val="28"/>
          <w:lang w:val="kk-KZ"/>
        </w:rPr>
        <w:t>Қазақстан Республикасының «Білім туралы» Заңының 11-бап 9-тармағында: «</w:t>
      </w:r>
      <w:r w:rsidRPr="00836607">
        <w:rPr>
          <w:rFonts w:ascii="Times New Roman" w:hAnsi="Times New Roman"/>
          <w:spacing w:val="2"/>
          <w:sz w:val="28"/>
          <w:szCs w:val="28"/>
          <w:lang w:val="kk-KZ"/>
        </w:rPr>
        <w:t>...оқытудың жаңа технологияларын, оның ішінде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технологияларды енгізу және тиімді пайдалану</w:t>
      </w:r>
      <w:r w:rsidRPr="00836607">
        <w:rPr>
          <w:rFonts w:ascii="Times New Roman" w:hAnsi="Times New Roman"/>
          <w:sz w:val="28"/>
          <w:szCs w:val="28"/>
          <w:lang w:val="kk-KZ"/>
        </w:rPr>
        <w:t xml:space="preserve">», - деп атап көрсетілген. Мұндағы болашақ маманның өз кәсіби қызметінде мейлінше, кең әрі тиімді түрде оқытудың жаңа технологияларын қолдану, заман талабына сай, қоғам өзгерісіне лайықты құзыретті, өзгерістерге бейімделу деңгейі жоғары, </w:t>
      </w:r>
      <w:r w:rsidRPr="00836607">
        <w:rPr>
          <w:rFonts w:ascii="Times New Roman" w:hAnsi="Times New Roman"/>
          <w:spacing w:val="2"/>
          <w:sz w:val="28"/>
          <w:szCs w:val="28"/>
          <w:lang w:val="kk-KZ"/>
        </w:rPr>
        <w:t xml:space="preserve">цифрлық білімді енгізуге қабілетті болуын көздеп отыр. Заңдағы қойлыған міндеттердің барлығы дерлік білім негізі қаланатын бастауыш білім саласынан бастап ұйымдастырылуы қажет деп ойлаймыз. Сондықтан болашақ бастауыш сынып педагогтері ЖОО-да оқушының цифрлық дағдысын дамытуға кәсіби даярлануы өзекті болып отыр </w:t>
      </w:r>
      <w:r w:rsidRPr="00836607">
        <w:rPr>
          <w:rFonts w:ascii="Times New Roman" w:hAnsi="Times New Roman"/>
          <w:sz w:val="28"/>
          <w:szCs w:val="28"/>
          <w:lang w:val="kk-KZ"/>
        </w:rPr>
        <w:t>[1].</w:t>
      </w:r>
    </w:p>
    <w:p w14:paraId="016CB583" w14:textId="77777777" w:rsidR="00D10C82" w:rsidRPr="00836607" w:rsidRDefault="0050569C" w:rsidP="00836607">
      <w:pPr>
        <w:pStyle w:val="a3"/>
        <w:spacing w:before="0" w:beforeAutospacing="0" w:after="0" w:afterAutospacing="0"/>
        <w:ind w:firstLine="567"/>
        <w:jc w:val="both"/>
        <w:rPr>
          <w:sz w:val="28"/>
          <w:szCs w:val="28"/>
          <w:lang w:val="kk-KZ"/>
        </w:rPr>
      </w:pPr>
      <w:r w:rsidRPr="00836607">
        <w:rPr>
          <w:sz w:val="28"/>
          <w:szCs w:val="28"/>
          <w:lang w:val="kk-KZ"/>
        </w:rPr>
        <w:t xml:space="preserve">Қазақстан Республикасының </w:t>
      </w:r>
      <w:r w:rsidR="00D10C82" w:rsidRPr="00836607">
        <w:rPr>
          <w:sz w:val="28"/>
          <w:szCs w:val="28"/>
          <w:lang w:val="kk-KZ"/>
        </w:rPr>
        <w:t xml:space="preserve">жоғары </w:t>
      </w:r>
      <w:r w:rsidRPr="00836607">
        <w:rPr>
          <w:sz w:val="28"/>
          <w:szCs w:val="28"/>
          <w:lang w:val="kk-KZ"/>
        </w:rPr>
        <w:t xml:space="preserve">білім беру саясаты </w:t>
      </w:r>
      <w:r w:rsidR="00D10C82" w:rsidRPr="00836607">
        <w:rPr>
          <w:sz w:val="28"/>
          <w:szCs w:val="28"/>
          <w:lang w:val="kk-KZ"/>
        </w:rPr>
        <w:t xml:space="preserve">және мемлекеттік маңызы бар </w:t>
      </w:r>
      <w:r w:rsidRPr="00836607">
        <w:rPr>
          <w:sz w:val="28"/>
          <w:szCs w:val="28"/>
          <w:lang w:val="kk-KZ"/>
        </w:rPr>
        <w:t xml:space="preserve">стратегиялық құжаттарында </w:t>
      </w:r>
      <w:r w:rsidR="00D10C82" w:rsidRPr="00836607">
        <w:rPr>
          <w:sz w:val="28"/>
          <w:szCs w:val="28"/>
          <w:lang w:val="kk-KZ"/>
        </w:rPr>
        <w:t>негізге алынды.</w:t>
      </w:r>
      <w:r w:rsidRPr="00836607">
        <w:rPr>
          <w:sz w:val="28"/>
          <w:szCs w:val="28"/>
          <w:lang w:val="kk-KZ"/>
        </w:rPr>
        <w:t xml:space="preserve"> </w:t>
      </w:r>
      <w:r w:rsidR="00D10C82" w:rsidRPr="00836607">
        <w:rPr>
          <w:sz w:val="28"/>
          <w:szCs w:val="28"/>
          <w:lang w:val="kk-KZ"/>
        </w:rPr>
        <w:t>Бұл ретте маңызды құжаттың бірі,</w:t>
      </w:r>
      <w:r w:rsidRPr="00836607">
        <w:rPr>
          <w:sz w:val="28"/>
          <w:szCs w:val="28"/>
          <w:lang w:val="kk-KZ"/>
        </w:rPr>
        <w:t xml:space="preserve"> </w:t>
      </w:r>
      <w:r w:rsidRPr="00836607">
        <w:rPr>
          <w:rStyle w:val="a5"/>
          <w:rFonts w:eastAsiaTheme="majorEastAsia"/>
          <w:b w:val="0"/>
          <w:sz w:val="28"/>
          <w:szCs w:val="28"/>
          <w:lang w:val="kk-KZ"/>
        </w:rPr>
        <w:t>Қазақстан Республикасында жоғары білім мен ғылымды дамытудың 2023–2029 жы</w:t>
      </w:r>
      <w:r w:rsidR="00D10C82" w:rsidRPr="00836607">
        <w:rPr>
          <w:rStyle w:val="a5"/>
          <w:rFonts w:eastAsiaTheme="majorEastAsia"/>
          <w:b w:val="0"/>
          <w:sz w:val="28"/>
          <w:szCs w:val="28"/>
          <w:lang w:val="kk-KZ"/>
        </w:rPr>
        <w:t xml:space="preserve">лдарға арналған тұжырымдамасына сай </w:t>
      </w:r>
      <w:r w:rsidRPr="00836607">
        <w:rPr>
          <w:sz w:val="28"/>
          <w:szCs w:val="28"/>
          <w:lang w:val="kk-KZ"/>
        </w:rPr>
        <w:t xml:space="preserve">цифрлық трансформация </w:t>
      </w:r>
      <w:r w:rsidR="00D10C82" w:rsidRPr="00836607">
        <w:rPr>
          <w:sz w:val="28"/>
          <w:szCs w:val="28"/>
          <w:lang w:val="kk-KZ"/>
        </w:rPr>
        <w:t>оқыту</w:t>
      </w:r>
      <w:r w:rsidRPr="00836607">
        <w:rPr>
          <w:sz w:val="28"/>
          <w:szCs w:val="28"/>
          <w:lang w:val="kk-KZ"/>
        </w:rPr>
        <w:t xml:space="preserve"> сапасын арттырудың </w:t>
      </w:r>
      <w:r w:rsidR="00D10C82" w:rsidRPr="00836607">
        <w:rPr>
          <w:sz w:val="28"/>
          <w:szCs w:val="28"/>
          <w:lang w:val="kk-KZ"/>
        </w:rPr>
        <w:t>басты</w:t>
      </w:r>
      <w:r w:rsidRPr="00836607">
        <w:rPr>
          <w:sz w:val="28"/>
          <w:szCs w:val="28"/>
          <w:lang w:val="kk-KZ"/>
        </w:rPr>
        <w:t xml:space="preserve"> факторы ретінде </w:t>
      </w:r>
      <w:r w:rsidR="00D10C82" w:rsidRPr="00836607">
        <w:rPr>
          <w:sz w:val="28"/>
          <w:szCs w:val="28"/>
          <w:lang w:val="kk-KZ"/>
        </w:rPr>
        <w:t>айқындалып:</w:t>
      </w:r>
      <w:r w:rsidRPr="00836607">
        <w:rPr>
          <w:sz w:val="28"/>
          <w:szCs w:val="28"/>
          <w:lang w:val="kk-KZ"/>
        </w:rPr>
        <w:t xml:space="preserve"> «...білім беру жүйесін цифрландыру, цифрлық технологияларды оқу үдерісіне кеңінен енгізу және педагог кадрлардың цифрл</w:t>
      </w:r>
      <w:r w:rsidR="00D10C82" w:rsidRPr="00836607">
        <w:rPr>
          <w:sz w:val="28"/>
          <w:szCs w:val="28"/>
          <w:lang w:val="kk-KZ"/>
        </w:rPr>
        <w:t xml:space="preserve">ық құзыреттілігін арттыру» деп түсіндіріледі </w:t>
      </w:r>
      <w:r w:rsidR="00786F11" w:rsidRPr="00836607">
        <w:rPr>
          <w:sz w:val="28"/>
          <w:szCs w:val="28"/>
          <w:lang w:val="kk-KZ"/>
        </w:rPr>
        <w:t>[2</w:t>
      </w:r>
      <w:r w:rsidRPr="00836607">
        <w:rPr>
          <w:sz w:val="28"/>
          <w:szCs w:val="28"/>
          <w:lang w:val="kk-KZ"/>
        </w:rPr>
        <w:t xml:space="preserve">]. </w:t>
      </w:r>
      <w:r w:rsidR="00D10C82" w:rsidRPr="00836607">
        <w:rPr>
          <w:sz w:val="28"/>
          <w:szCs w:val="28"/>
          <w:lang w:val="kk-KZ"/>
        </w:rPr>
        <w:t xml:space="preserve">Байқап отырғанымыздай, болашақ педагогтерді даярлау ісінде цифрлық технологияларды меңгерумен қатар мақсатты қолдануы, дербес пәндерді оқытуда цифрлық тапсырмалар жүйесін дайындауы, кәсіби жолында </w:t>
      </w:r>
      <w:r w:rsidR="00D10C82" w:rsidRPr="00836607">
        <w:rPr>
          <w:sz w:val="28"/>
          <w:szCs w:val="28"/>
          <w:lang w:val="kk-KZ"/>
        </w:rPr>
        <w:lastRenderedPageBreak/>
        <w:t xml:space="preserve">оқушылардың цифрлық ортасын ұйымдастыру арқылы дағдыларын дамыту өзекті екендігін негіздеп отыр. </w:t>
      </w:r>
    </w:p>
    <w:p w14:paraId="427C0F06" w14:textId="77777777" w:rsidR="0050569C" w:rsidRPr="00836607" w:rsidRDefault="0050569C" w:rsidP="00836607">
      <w:pPr>
        <w:pStyle w:val="a3"/>
        <w:spacing w:before="0" w:beforeAutospacing="0" w:after="0" w:afterAutospacing="0"/>
        <w:ind w:firstLine="567"/>
        <w:jc w:val="both"/>
        <w:rPr>
          <w:sz w:val="28"/>
          <w:szCs w:val="28"/>
          <w:lang w:val="kk-KZ"/>
        </w:rPr>
      </w:pPr>
      <w:r w:rsidRPr="00836607">
        <w:rPr>
          <w:rStyle w:val="a5"/>
          <w:rFonts w:eastAsiaTheme="majorEastAsia"/>
          <w:b w:val="0"/>
          <w:sz w:val="28"/>
          <w:szCs w:val="28"/>
          <w:lang w:val="kk-KZ"/>
        </w:rPr>
        <w:t>Қазақстан Республикасында цифрлық трансформацияны, ақпараттық-коммуникациялық технологиялар индустриясын және киберқауіпсіздікті дамытудың 2023–2029 жылдарға арналған тұжырымдамасында</w:t>
      </w:r>
      <w:r w:rsidRPr="00836607">
        <w:rPr>
          <w:sz w:val="28"/>
          <w:szCs w:val="28"/>
          <w:lang w:val="kk-KZ"/>
        </w:rPr>
        <w:t xml:space="preserve">: «...қоғамның барлық салаларында цифрлық технологияларды енгізу және халықтың цифрлық дағдыларын дамыту» </w:t>
      </w:r>
      <w:r w:rsidR="00D10C82" w:rsidRPr="00836607">
        <w:rPr>
          <w:sz w:val="28"/>
          <w:szCs w:val="28"/>
          <w:lang w:val="kk-KZ"/>
        </w:rPr>
        <w:t xml:space="preserve">деп көрсетілуі </w:t>
      </w:r>
      <w:r w:rsidR="00786F11" w:rsidRPr="00836607">
        <w:rPr>
          <w:sz w:val="28"/>
          <w:szCs w:val="28"/>
          <w:lang w:val="kk-KZ"/>
        </w:rPr>
        <w:t>[3</w:t>
      </w:r>
      <w:r w:rsidR="00D10C82" w:rsidRPr="00836607">
        <w:rPr>
          <w:sz w:val="28"/>
          <w:szCs w:val="28"/>
          <w:lang w:val="kk-KZ"/>
        </w:rPr>
        <w:t>] білім берудің</w:t>
      </w:r>
      <w:r w:rsidRPr="00836607">
        <w:rPr>
          <w:sz w:val="28"/>
          <w:szCs w:val="28"/>
          <w:lang w:val="kk-KZ"/>
        </w:rPr>
        <w:t xml:space="preserve"> мемлекеттік </w:t>
      </w:r>
      <w:r w:rsidR="00D10C82" w:rsidRPr="00836607">
        <w:rPr>
          <w:sz w:val="28"/>
          <w:szCs w:val="28"/>
          <w:lang w:val="kk-KZ"/>
        </w:rPr>
        <w:t>деңгейдегі стратегиялық бағдарламаларын</w:t>
      </w:r>
      <w:r w:rsidR="00132DDE" w:rsidRPr="00836607">
        <w:rPr>
          <w:sz w:val="28"/>
          <w:szCs w:val="28"/>
          <w:lang w:val="kk-KZ"/>
        </w:rPr>
        <w:t xml:space="preserve"> қарастыруды көздейді</w:t>
      </w:r>
      <w:r w:rsidRPr="00836607">
        <w:rPr>
          <w:sz w:val="28"/>
          <w:szCs w:val="28"/>
          <w:lang w:val="kk-KZ"/>
        </w:rPr>
        <w:t xml:space="preserve">. Тұжырымдамада цифрлық қоғам жағдайында адамның ерте жастан бастап цифрлық ортада тиімді әрекет ету қабілетін қалыптастыру қажеттігін айқындайды. Мұндағы негізгі ой цифрлық дағдылар тек технологиялық сауаттылық ретінде емес, қоғамның әлеуметтік, экономикалық және мәдени дамуына қатысудың маңызды құралы ретінде қарастырылатындығында болып отыр. Осыған сәйкес, бастауыш мектеп кезеңі оқушылардың цифрлық мәдениеті мен алғашқы цифрлық әрекет тәжірибесін қалыптастырудың маңызды сатысы болып табылады. Сондықтан бастауыш сынып мұғалімі оқушылардың цифрлық дағдыларын жүйелі түрде дамытуға кәсіби тұрғыдан дайын болуы қажеттігін алға шығарады. </w:t>
      </w:r>
      <w:r w:rsidR="00FF1F6D" w:rsidRPr="00836607">
        <w:rPr>
          <w:sz w:val="28"/>
          <w:szCs w:val="28"/>
          <w:lang w:val="kk-KZ"/>
        </w:rPr>
        <w:t>Ө</w:t>
      </w:r>
      <w:r w:rsidRPr="00836607">
        <w:rPr>
          <w:sz w:val="28"/>
          <w:szCs w:val="28"/>
          <w:lang w:val="kk-KZ"/>
        </w:rPr>
        <w:t xml:space="preserve">з кезегінде білім беру жүйесінде жаңа буын педагогтерін даярлаудың мазмұнына да тікелей әсер етеді. </w:t>
      </w:r>
    </w:p>
    <w:p w14:paraId="2C592802" w14:textId="77777777" w:rsidR="0050569C" w:rsidRPr="00836607" w:rsidRDefault="0050569C" w:rsidP="00836607">
      <w:pPr>
        <w:pStyle w:val="a3"/>
        <w:widowControl w:val="0"/>
        <w:spacing w:before="0" w:beforeAutospacing="0" w:after="0" w:afterAutospacing="0"/>
        <w:ind w:firstLine="567"/>
        <w:jc w:val="both"/>
        <w:rPr>
          <w:sz w:val="28"/>
          <w:szCs w:val="28"/>
          <w:lang w:val="kk-KZ"/>
        </w:rPr>
      </w:pPr>
      <w:r w:rsidRPr="00836607">
        <w:rPr>
          <w:sz w:val="28"/>
          <w:szCs w:val="28"/>
          <w:lang w:val="kk-KZ"/>
        </w:rPr>
        <w:t xml:space="preserve">Қазіргі білім беру кеңістігінде цифрлық сауаттылық пен цифрлық дағдылар оқушылардың функционалдық сауаттылығының маңызды құрамдас бөлігіне айналды. Қазақстан Республикасының МДББжББ стандарттарына сәйкес, </w:t>
      </w:r>
      <w:r w:rsidRPr="00836607">
        <w:rPr>
          <w:rStyle w:val="a5"/>
          <w:rFonts w:eastAsiaTheme="majorEastAsia"/>
          <w:b w:val="0"/>
          <w:sz w:val="28"/>
          <w:szCs w:val="28"/>
          <w:lang w:val="kk-KZ"/>
        </w:rPr>
        <w:t>2022 жылдан бастап бастауыш сыныптарда «Цифрлық сауаттылық» пәнін енгізу</w:t>
      </w:r>
      <w:r w:rsidRPr="00836607">
        <w:rPr>
          <w:sz w:val="28"/>
          <w:szCs w:val="28"/>
          <w:lang w:val="kk-KZ"/>
        </w:rPr>
        <w:t xml:space="preserve"> білім алушылардың ақпараттық-коммуникациялық технологияларды ерте кезеңнен меңгеруіне бағытталған</w:t>
      </w:r>
      <w:r w:rsidR="00786F11" w:rsidRPr="00836607">
        <w:rPr>
          <w:sz w:val="28"/>
          <w:szCs w:val="28"/>
          <w:lang w:val="kk-KZ"/>
        </w:rPr>
        <w:t xml:space="preserve"> маңызды қадам болып табылады [4</w:t>
      </w:r>
      <w:r w:rsidRPr="00836607">
        <w:rPr>
          <w:sz w:val="28"/>
          <w:szCs w:val="28"/>
          <w:lang w:val="kk-KZ"/>
        </w:rPr>
        <w:t>]. «Цифрлық сауаттылық» пәнінің енгізілуі бастауыш сынып мұғалімдерінің цифрлық-педагогикалық даярлығына жаңа талаптар қояды.</w:t>
      </w:r>
    </w:p>
    <w:p w14:paraId="736096F6" w14:textId="77777777" w:rsidR="0050569C" w:rsidRPr="00836607" w:rsidRDefault="0050569C" w:rsidP="00836607">
      <w:pPr>
        <w:spacing w:after="0" w:line="240" w:lineRule="auto"/>
        <w:ind w:firstLine="567"/>
        <w:jc w:val="both"/>
        <w:rPr>
          <w:rFonts w:ascii="Times New Roman" w:eastAsia="Times New Roman" w:hAnsi="Times New Roman" w:cs="Times New Roman"/>
          <w:sz w:val="28"/>
          <w:szCs w:val="28"/>
          <w:lang w:val="kk-KZ" w:eastAsia="ru-RU"/>
        </w:rPr>
      </w:pPr>
      <w:r w:rsidRPr="00836607">
        <w:rPr>
          <w:rFonts w:ascii="Times New Roman" w:eastAsia="Times New Roman" w:hAnsi="Times New Roman" w:cs="Times New Roman"/>
          <w:sz w:val="28"/>
          <w:szCs w:val="28"/>
          <w:lang w:val="kk-KZ" w:eastAsia="ru-RU"/>
        </w:rPr>
        <w:t>Демек, аталған стратегиялық құжаттардағы басымдықтар болашақ бастауыш сынып педагогтерін оқушылардың цифрлық дағдыларын дамытуға даярлаудың теориялық және практикалық негізін күшейтіп, ЖОО-дағы даярлау үдерісі педагогтің цифрлық білім беру жағдайында кәсіби әрекет етуіне, инновациялық технологияларды саналы қолдануына және бастауыш сынып оқушыларының цифрлық дағдыларын дамытуға бағытталады.</w:t>
      </w:r>
    </w:p>
    <w:p w14:paraId="5B8C4B15" w14:textId="77777777" w:rsidR="0050569C" w:rsidRPr="00836607" w:rsidRDefault="0050569C" w:rsidP="00836607">
      <w:pPr>
        <w:pStyle w:val="a3"/>
        <w:widowControl w:val="0"/>
        <w:spacing w:before="0" w:beforeAutospacing="0" w:after="0" w:afterAutospacing="0"/>
        <w:ind w:firstLine="567"/>
        <w:jc w:val="both"/>
        <w:rPr>
          <w:sz w:val="28"/>
          <w:szCs w:val="28"/>
          <w:lang w:val="kk-KZ"/>
        </w:rPr>
      </w:pPr>
      <w:r w:rsidRPr="00836607">
        <w:rPr>
          <w:sz w:val="28"/>
          <w:szCs w:val="28"/>
          <w:lang w:val="kk-KZ"/>
        </w:rPr>
        <w:t xml:space="preserve">Білім беру жүйесін жаңғырту аясында мұғалімнің кәсіби қызметі де түбегейлі өзгеруде. </w:t>
      </w:r>
      <w:r w:rsidRPr="00836607">
        <w:rPr>
          <w:rStyle w:val="a5"/>
          <w:rFonts w:eastAsiaTheme="majorEastAsia"/>
          <w:b w:val="0"/>
          <w:sz w:val="28"/>
          <w:szCs w:val="28"/>
          <w:lang w:val="kk-KZ"/>
        </w:rPr>
        <w:t>Қазақстан Республикасының «Педагог мәртебесі туралы» Заңында:</w:t>
      </w:r>
      <w:r w:rsidRPr="00836607">
        <w:rPr>
          <w:sz w:val="28"/>
          <w:szCs w:val="28"/>
          <w:lang w:val="kk-KZ"/>
        </w:rPr>
        <w:t xml:space="preserve"> «педагогтің кәсіби қызметі ғылым мен технологияның соңғы жетістіктері негізінде үздіксіз кәсіби дамуды талап ететін қызмет» деп айқындалған</w:t>
      </w:r>
      <w:r w:rsidR="00786F11" w:rsidRPr="00836607">
        <w:rPr>
          <w:sz w:val="28"/>
          <w:szCs w:val="28"/>
          <w:lang w:val="kk-KZ"/>
        </w:rPr>
        <w:t xml:space="preserve"> [5</w:t>
      </w:r>
      <w:r w:rsidRPr="00836607">
        <w:rPr>
          <w:sz w:val="28"/>
          <w:szCs w:val="28"/>
          <w:lang w:val="kk-KZ"/>
        </w:rPr>
        <w:t>]. Бұл педагогтердің цифрлық технологияларды меңгеруін, оларды оқу үдерісінде тиімді қолдануын және білім алушылардың цифрлық дағдысын дамытуға бағытталған кәсіби құзыреттерін дамытуды міндеттейді.</w:t>
      </w:r>
    </w:p>
    <w:p w14:paraId="30295E3D" w14:textId="77777777" w:rsidR="0050569C" w:rsidRPr="00836607" w:rsidRDefault="0050569C" w:rsidP="00836607">
      <w:pPr>
        <w:pStyle w:val="a3"/>
        <w:widowControl w:val="0"/>
        <w:spacing w:before="0" w:beforeAutospacing="0" w:after="0" w:afterAutospacing="0"/>
        <w:ind w:firstLine="567"/>
        <w:jc w:val="both"/>
        <w:rPr>
          <w:sz w:val="28"/>
          <w:szCs w:val="28"/>
          <w:lang w:val="kk-KZ"/>
        </w:rPr>
      </w:pPr>
      <w:r w:rsidRPr="00836607">
        <w:rPr>
          <w:sz w:val="28"/>
          <w:szCs w:val="28"/>
          <w:lang w:val="kk-KZ"/>
        </w:rPr>
        <w:t xml:space="preserve">Жоғарыдағы маңызды құжаттарды талдауда болашақ бастауыш сынып мұғалімдерінің кәсіби даярлығы жаңа мазмұнмен толықтырылып, олардың цифрлық ортада педагогикалық әрекет ұйымдастыру қабілеттерін дамыту маңызды ғылыми-педагогикалық мәселе ретінде қарастырылатындығын </w:t>
      </w:r>
      <w:r w:rsidRPr="00836607">
        <w:rPr>
          <w:sz w:val="28"/>
          <w:szCs w:val="28"/>
          <w:lang w:val="kk-KZ"/>
        </w:rPr>
        <w:lastRenderedPageBreak/>
        <w:t>байқауға болады. Болашақ бастауыш сынып педагогі тек цифрлық құралдарды қолданушы ғана емес, сонымен қатар оқушылардың цифрлық дағдыларын дамытуға бағытталған оқу ортасын ұйымдастырушы, цифрлық білім ресурстарын педагогикалық мақсатта тиімді пайдаланушы және цифрлық қауіпсіздік мәдениетін қалыптастырушы кәсіби маман болуы қажеттігін көздейді.</w:t>
      </w:r>
    </w:p>
    <w:p w14:paraId="3E111C6F" w14:textId="77777777" w:rsidR="00786F11" w:rsidRPr="00836607" w:rsidRDefault="00786F11" w:rsidP="00836607">
      <w:pPr>
        <w:pStyle w:val="a3"/>
        <w:spacing w:before="0" w:beforeAutospacing="0" w:after="0" w:afterAutospacing="0"/>
        <w:ind w:firstLine="567"/>
        <w:jc w:val="both"/>
        <w:textAlignment w:val="baseline"/>
        <w:rPr>
          <w:sz w:val="28"/>
          <w:szCs w:val="28"/>
          <w:lang w:val="kk-KZ"/>
        </w:rPr>
      </w:pPr>
      <w:r w:rsidRPr="00836607">
        <w:rPr>
          <w:sz w:val="28"/>
          <w:szCs w:val="28"/>
          <w:lang w:val="kk-KZ"/>
        </w:rPr>
        <w:t>Бүгінгі таңда білім беру жүйесін ақпараттандыру жəне онымен тығыз байланысты оқытуды цифрландыру күннен күнге дами түскенімен, цифрлық білім ресурстарының кеңінен таратылуымен сипатталады. Цифрлық дағдыны дамытуда мұғалімдер мен білім алушылардың өзара əрекетін қамтамасыз ету үшін білім берудің қазіргі жүйесінде цифрлық ізденістің қоры артуда. Білім беруде цифрлық технологиялар оқушыларды оқыту жəне тəрбиелеу сапасын арттыруға айтарлықтай мүмкіндік беретіні анық. Қазіргі болашақ мұғалімдерінің кəсіби даярлануының маңызды мəселелерінің бірі олардың цифрлық технологияларды пайдалану саласындағы жеткіліксіз білім алмауы болып табылады. Осы орайда болашақ бастауыш білім педагогтерін оқушылардың цифрлық дағдысын дамытуға даярлауда ең алдымен, зерттеуге қатынасатын барлық субъектілердің цифрлық дағдысы жүйеленген деңгейде болуы өзекті.</w:t>
      </w:r>
    </w:p>
    <w:p w14:paraId="317C92BC" w14:textId="77777777" w:rsidR="0050569C" w:rsidRPr="00836607" w:rsidRDefault="0050569C" w:rsidP="00836607">
      <w:pPr>
        <w:pStyle w:val="a3"/>
        <w:widowControl w:val="0"/>
        <w:spacing w:before="0" w:beforeAutospacing="0" w:after="0" w:afterAutospacing="0"/>
        <w:ind w:firstLine="567"/>
        <w:jc w:val="both"/>
        <w:rPr>
          <w:sz w:val="28"/>
          <w:szCs w:val="28"/>
          <w:lang w:val="kk-KZ"/>
        </w:rPr>
      </w:pPr>
      <w:r w:rsidRPr="00836607">
        <w:rPr>
          <w:sz w:val="28"/>
          <w:szCs w:val="28"/>
          <w:lang w:val="kk-KZ"/>
        </w:rPr>
        <w:t xml:space="preserve">Сондықтан болашақ бастауыш сынып педагогтерін оқушылардың цифрлық дағдыларын дамытуға даярлау жоғары педагогикалық білім берудің маңызды бағыттарының бірі болып табылады. Неге десек. даярлық педагогтің цифрлық құзыреттілігін қалыптастырумен қатар, цифрлық дидактика негіздерін меңгеруді, цифрлық білім беру ресурстарын қолдануды, білім беру платформаларын пайдалануды және цифрлық ортада оқушының танымдық әрекетін ұйымдастыруды қамтамасыз етуі маңызды. Бұл ретте болашақ бастауыш сынып педагогтерін оқушылардың цифрлық дағдыларын дамытуға даярлау қазіргі педагогикалық ғылым мен практикадағы өзекті ғылыми мәселелердің бірі болып табылады. Жоғарыда қарастырылған мемлекеттік құжаттардың жалпы түйіні цифрлық (ақпараттық)білім, болашақ бастауыш сынып педагогтерін даярлау, оқушылардың цифрлық дағдысы бойынша сипатталады. </w:t>
      </w:r>
    </w:p>
    <w:p w14:paraId="131609EB" w14:textId="77777777" w:rsidR="0050569C" w:rsidRPr="00836607" w:rsidRDefault="0050569C" w:rsidP="00836607">
      <w:pPr>
        <w:pStyle w:val="a3"/>
        <w:widowControl w:val="0"/>
        <w:spacing w:before="0" w:beforeAutospacing="0" w:after="0" w:afterAutospacing="0"/>
        <w:ind w:firstLine="567"/>
        <w:jc w:val="both"/>
        <w:rPr>
          <w:sz w:val="28"/>
          <w:szCs w:val="28"/>
          <w:lang w:val="kk-KZ"/>
        </w:rPr>
      </w:pPr>
      <w:r w:rsidRPr="00836607">
        <w:rPr>
          <w:sz w:val="28"/>
          <w:szCs w:val="28"/>
          <w:lang w:val="kk-KZ"/>
        </w:rPr>
        <w:t xml:space="preserve">Ендеше біз, осы тұрғыда шетелдік, отандық ғалымдардың зерттеулеріне талдау жасауда келесідей жіктеп көрсетеміз. Олар: </w:t>
      </w:r>
    </w:p>
    <w:p w14:paraId="4F874B1F" w14:textId="46659CDC" w:rsidR="0050569C" w:rsidRPr="00836607" w:rsidRDefault="0050569C" w:rsidP="00836607">
      <w:pPr>
        <w:pStyle w:val="a3"/>
        <w:shd w:val="clear" w:color="auto" w:fill="FFFFFF"/>
        <w:spacing w:before="0" w:beforeAutospacing="0" w:after="0" w:afterAutospacing="0"/>
        <w:ind w:firstLine="567"/>
        <w:jc w:val="both"/>
        <w:textAlignment w:val="baseline"/>
        <w:rPr>
          <w:sz w:val="28"/>
          <w:szCs w:val="28"/>
          <w:lang w:val="kk-KZ"/>
        </w:rPr>
      </w:pPr>
      <w:r w:rsidRPr="00836607">
        <w:rPr>
          <w:sz w:val="28"/>
          <w:szCs w:val="28"/>
          <w:lang w:val="kk-KZ"/>
        </w:rPr>
        <w:t>- тұлғалық дамудың білім философиясында Ж.Баласағұни [6] И.Кант [7], Г.Ганье [8], Дж.Гилфорд [9], У. Уфера [10], М. Крюгер-Шарле [11] және т.б. ойшылдардың еңбектері дарық көрді;</w:t>
      </w:r>
    </w:p>
    <w:p w14:paraId="1459BA6F" w14:textId="77777777" w:rsidR="0050569C" w:rsidRPr="00836607" w:rsidRDefault="0050569C" w:rsidP="00836607">
      <w:pPr>
        <w:pStyle w:val="a3"/>
        <w:shd w:val="clear" w:color="auto" w:fill="FFFFFF"/>
        <w:spacing w:before="0" w:beforeAutospacing="0" w:after="0" w:afterAutospacing="0"/>
        <w:ind w:firstLine="567"/>
        <w:jc w:val="both"/>
        <w:textAlignment w:val="baseline"/>
        <w:rPr>
          <w:sz w:val="28"/>
          <w:szCs w:val="28"/>
          <w:lang w:val="kk-KZ"/>
        </w:rPr>
      </w:pPr>
      <w:r w:rsidRPr="00836607">
        <w:rPr>
          <w:sz w:val="28"/>
          <w:szCs w:val="28"/>
          <w:lang w:val="kk-KZ"/>
        </w:rPr>
        <w:t>- тұлғаның психологиялық даму эволюциясы Э.Эриксон [12], Л.Выготский [13], Б.Г.Ананьев [14], А.Левинсон [15], В.А. Анисимова [16], В.В.</w:t>
      </w:r>
      <w:r w:rsidRPr="00836607">
        <w:rPr>
          <w:spacing w:val="21"/>
          <w:sz w:val="28"/>
          <w:szCs w:val="28"/>
          <w:lang w:val="kk-KZ"/>
        </w:rPr>
        <w:t xml:space="preserve"> </w:t>
      </w:r>
      <w:r w:rsidRPr="00836607">
        <w:rPr>
          <w:sz w:val="28"/>
          <w:szCs w:val="28"/>
          <w:lang w:val="kk-KZ"/>
        </w:rPr>
        <w:t xml:space="preserve">Краевский [17], М.Мұқанов [18], Қ.Б.Жарықбаев [19], Ж.Ы.Намазбаева [20], С.М.Жақыпов [21], А.Ерментаева [22], Н.М.Іргебаева [23], Н.Тоқсанбаева [24] және т.б. зерттеушілердің ғылыми еңбектерінде талданады; </w:t>
      </w:r>
    </w:p>
    <w:p w14:paraId="5151E374" w14:textId="24D3C1B6" w:rsidR="0050569C" w:rsidRPr="00836607" w:rsidRDefault="0050569C" w:rsidP="00836607">
      <w:pPr>
        <w:pStyle w:val="a3"/>
        <w:shd w:val="clear" w:color="auto" w:fill="FFFFFF"/>
        <w:spacing w:before="0" w:beforeAutospacing="0" w:after="0" w:afterAutospacing="0"/>
        <w:ind w:firstLine="567"/>
        <w:jc w:val="both"/>
        <w:textAlignment w:val="baseline"/>
        <w:rPr>
          <w:sz w:val="28"/>
          <w:szCs w:val="28"/>
          <w:lang w:val="kk-KZ"/>
        </w:rPr>
      </w:pPr>
      <w:r w:rsidRPr="00836607">
        <w:rPr>
          <w:sz w:val="28"/>
          <w:szCs w:val="28"/>
          <w:lang w:val="kk-KZ"/>
        </w:rPr>
        <w:t xml:space="preserve">- болашақ педагог мамандардың кәсібилігіне қатысты зерттеулер Ы.Алтынсарин [25], </w:t>
      </w:r>
      <w:r w:rsidR="001A77A7">
        <w:rPr>
          <w:sz w:val="28"/>
          <w:szCs w:val="28"/>
          <w:lang w:val="kk-KZ"/>
        </w:rPr>
        <w:t xml:space="preserve"> </w:t>
      </w:r>
      <w:r w:rsidRPr="00836607">
        <w:rPr>
          <w:sz w:val="28"/>
          <w:szCs w:val="28"/>
          <w:lang w:val="kk-KZ"/>
        </w:rPr>
        <w:t xml:space="preserve">А.Байтұрсынұлы [26], Ж.Аймауытов [27], М.Жұмабаев </w:t>
      </w:r>
      <w:r w:rsidRPr="00836607">
        <w:rPr>
          <w:sz w:val="28"/>
          <w:szCs w:val="28"/>
          <w:lang w:val="kk-KZ"/>
        </w:rPr>
        <w:lastRenderedPageBreak/>
        <w:t>[28], Н.Д.Хмель [29], Ш.Т.Таубаева [30], Б.А.Тұрғынбаева [31] және т.б. ғалым-ағартушылардың еңбектерінде беріледі;</w:t>
      </w:r>
    </w:p>
    <w:p w14:paraId="4D8FBCA5" w14:textId="1092661F" w:rsidR="0050569C" w:rsidRPr="00836607" w:rsidRDefault="0050569C" w:rsidP="00836607">
      <w:pPr>
        <w:pStyle w:val="a3"/>
        <w:shd w:val="clear" w:color="auto" w:fill="FFFFFF"/>
        <w:spacing w:before="0" w:beforeAutospacing="0" w:after="0" w:afterAutospacing="0"/>
        <w:ind w:firstLine="567"/>
        <w:jc w:val="both"/>
        <w:textAlignment w:val="baseline"/>
        <w:rPr>
          <w:sz w:val="28"/>
          <w:szCs w:val="28"/>
          <w:lang w:val="kk-KZ"/>
        </w:rPr>
      </w:pPr>
      <w:r w:rsidRPr="00836607">
        <w:rPr>
          <w:sz w:val="28"/>
          <w:szCs w:val="28"/>
          <w:lang w:val="kk-KZ"/>
        </w:rPr>
        <w:t xml:space="preserve">- болашақ бастауыш сынып мұғалімдерін кәсіби даярлау жағдайы бойынша Р.М. Қоянбаев [32], Т.С.Сабыров [33], А.Е.Жұмабаева [34], </w:t>
      </w:r>
      <w:r w:rsidR="004A661A" w:rsidRPr="00836607">
        <w:rPr>
          <w:sz w:val="28"/>
          <w:szCs w:val="28"/>
          <w:lang w:val="kk-KZ"/>
        </w:rPr>
        <w:t>А</w:t>
      </w:r>
      <w:r w:rsidRPr="00836607">
        <w:rPr>
          <w:sz w:val="28"/>
          <w:szCs w:val="28"/>
          <w:lang w:val="kk-KZ"/>
        </w:rPr>
        <w:t>.С.</w:t>
      </w:r>
      <w:r w:rsidR="004A661A" w:rsidRPr="00836607">
        <w:rPr>
          <w:sz w:val="28"/>
          <w:szCs w:val="28"/>
          <w:lang w:val="kk-KZ"/>
        </w:rPr>
        <w:t>Амирова [35], Г.И.Уай</w:t>
      </w:r>
      <w:r w:rsidRPr="00836607">
        <w:rPr>
          <w:sz w:val="28"/>
          <w:szCs w:val="28"/>
          <w:lang w:val="kk-KZ"/>
        </w:rPr>
        <w:t>сова [36], А.Б.А</w:t>
      </w:r>
      <w:r w:rsidR="002003C0">
        <w:rPr>
          <w:sz w:val="28"/>
          <w:szCs w:val="28"/>
          <w:lang w:val="kk-KZ"/>
        </w:rPr>
        <w:t>к</w:t>
      </w:r>
      <w:r w:rsidRPr="00836607">
        <w:rPr>
          <w:sz w:val="28"/>
          <w:szCs w:val="28"/>
          <w:lang w:val="kk-KZ"/>
        </w:rPr>
        <w:t xml:space="preserve">паева [37], Л.А.Лебедева [38], А.Х.Аренова [39], Қ.Т.Ыбырайымжанов [40], С.Қ. </w:t>
      </w:r>
      <w:r w:rsidR="002003C0">
        <w:rPr>
          <w:sz w:val="28"/>
          <w:szCs w:val="28"/>
          <w:lang w:val="kk-KZ"/>
        </w:rPr>
        <w:t>А</w:t>
      </w:r>
      <w:r w:rsidRPr="00836607">
        <w:rPr>
          <w:sz w:val="28"/>
          <w:szCs w:val="28"/>
          <w:lang w:val="kk-KZ"/>
        </w:rPr>
        <w:t>б</w:t>
      </w:r>
      <w:r w:rsidR="002003C0">
        <w:rPr>
          <w:sz w:val="28"/>
          <w:szCs w:val="28"/>
          <w:lang w:val="kk-KZ"/>
        </w:rPr>
        <w:t>и</w:t>
      </w:r>
      <w:r w:rsidRPr="00836607">
        <w:rPr>
          <w:sz w:val="28"/>
          <w:szCs w:val="28"/>
          <w:lang w:val="kk-KZ"/>
        </w:rPr>
        <w:t>л</w:t>
      </w:r>
      <w:r w:rsidR="002003C0">
        <w:rPr>
          <w:sz w:val="28"/>
          <w:szCs w:val="28"/>
          <w:lang w:val="kk-KZ"/>
        </w:rPr>
        <w:t>ь</w:t>
      </w:r>
      <w:r w:rsidRPr="00836607">
        <w:rPr>
          <w:sz w:val="28"/>
          <w:szCs w:val="28"/>
          <w:lang w:val="kk-KZ"/>
        </w:rPr>
        <w:t>дина [41], Қ.М.Нағымжанова [42], А.Т.Туралбаева [43], Ж.Қ.Астамбаева [44], Қ.Б.Жанадилова [4</w:t>
      </w:r>
      <w:r w:rsidR="00FF1F6D" w:rsidRPr="00836607">
        <w:rPr>
          <w:sz w:val="28"/>
          <w:szCs w:val="28"/>
          <w:lang w:val="kk-KZ"/>
        </w:rPr>
        <w:t>5]</w:t>
      </w:r>
      <w:r w:rsidRPr="00836607">
        <w:rPr>
          <w:sz w:val="28"/>
          <w:szCs w:val="28"/>
          <w:lang w:val="kk-KZ"/>
        </w:rPr>
        <w:t xml:space="preserve"> және т.б. ғалымдардың еңбектері бар; </w:t>
      </w:r>
    </w:p>
    <w:p w14:paraId="1E44E82D" w14:textId="17D9423B" w:rsidR="00D0224F" w:rsidRPr="00836607" w:rsidRDefault="0050569C" w:rsidP="00836607">
      <w:pPr>
        <w:pStyle w:val="a3"/>
        <w:shd w:val="clear" w:color="auto" w:fill="FFFFFF"/>
        <w:spacing w:before="0" w:beforeAutospacing="0" w:after="0" w:afterAutospacing="0"/>
        <w:ind w:firstLine="567"/>
        <w:jc w:val="both"/>
        <w:textAlignment w:val="baseline"/>
        <w:rPr>
          <w:sz w:val="28"/>
          <w:szCs w:val="28"/>
          <w:lang w:val="kk-KZ"/>
        </w:rPr>
      </w:pPr>
      <w:r w:rsidRPr="00836607">
        <w:rPr>
          <w:sz w:val="28"/>
          <w:szCs w:val="28"/>
          <w:lang w:val="kk-KZ"/>
        </w:rPr>
        <w:t>- педагогика бағытында ақпараттық-коммуникация, цифрлық білім беру жайында отандық ғалымдар Е.Ы.Бидайбеков [46], Ж.А.Қараев [47], Д.М.Жусибалиева [48], Т.О.Балықбаев [49], Г.Б.Таутаева [50], С.Т.</w:t>
      </w:r>
      <w:r w:rsidRPr="00102AFC">
        <w:rPr>
          <w:sz w:val="28"/>
          <w:szCs w:val="28"/>
          <w:lang w:val="kk-KZ"/>
        </w:rPr>
        <w:t xml:space="preserve">Мұхамбетжанова [51], </w:t>
      </w:r>
      <w:r w:rsidR="00A0112D" w:rsidRPr="00102AFC">
        <w:rPr>
          <w:sz w:val="28"/>
          <w:szCs w:val="28"/>
          <w:lang w:val="kk-KZ"/>
        </w:rPr>
        <w:t>Г.Б.Ахметова [52], Д.Н.Исабаева [53], С.О.Жетпісбаева [54], А.П.Ершов [55], М.П.Лепчук [56], А.Б.Медешова [57], Ш.У.Унгарбаева [58], Ж.К.Нұрбекова [59], Г.И.Бейсенова [60], Ж.Ы.Сардарова [61], С.М.Кенесбаев [62</w:t>
      </w:r>
      <w:r w:rsidRPr="00102AFC">
        <w:rPr>
          <w:sz w:val="28"/>
          <w:szCs w:val="28"/>
          <w:lang w:val="kk-KZ"/>
        </w:rPr>
        <w:t>], Ғ.Б.Саржанова</w:t>
      </w:r>
      <w:r w:rsidR="00A0112D" w:rsidRPr="00102AFC">
        <w:rPr>
          <w:sz w:val="28"/>
          <w:szCs w:val="28"/>
          <w:lang w:val="kk-KZ"/>
        </w:rPr>
        <w:t xml:space="preserve"> [63</w:t>
      </w:r>
      <w:r w:rsidRPr="00102AFC">
        <w:rPr>
          <w:sz w:val="28"/>
          <w:szCs w:val="28"/>
          <w:lang w:val="kk-KZ"/>
        </w:rPr>
        <w:t>], Н.Ғ</w:t>
      </w:r>
      <w:r w:rsidR="00A0112D" w:rsidRPr="00102AFC">
        <w:rPr>
          <w:sz w:val="28"/>
          <w:szCs w:val="28"/>
          <w:lang w:val="kk-KZ"/>
        </w:rPr>
        <w:t>.Даумов [64</w:t>
      </w:r>
      <w:r w:rsidR="005901DF" w:rsidRPr="00102AFC">
        <w:rPr>
          <w:sz w:val="28"/>
          <w:szCs w:val="28"/>
          <w:lang w:val="kk-KZ"/>
        </w:rPr>
        <w:t>], А</w:t>
      </w:r>
      <w:r w:rsidR="00A0112D" w:rsidRPr="00102AFC">
        <w:rPr>
          <w:sz w:val="28"/>
          <w:szCs w:val="28"/>
          <w:lang w:val="kk-KZ"/>
        </w:rPr>
        <w:t>.Л.Ташимова [65</w:t>
      </w:r>
      <w:r w:rsidR="005901DF" w:rsidRPr="00102AFC">
        <w:rPr>
          <w:sz w:val="28"/>
          <w:szCs w:val="28"/>
          <w:lang w:val="kk-KZ"/>
        </w:rPr>
        <w:t>],</w:t>
      </w:r>
      <w:r w:rsidRPr="00102AFC">
        <w:rPr>
          <w:sz w:val="28"/>
          <w:szCs w:val="28"/>
          <w:lang w:val="kk-KZ"/>
        </w:rPr>
        <w:t xml:space="preserve"> </w:t>
      </w:r>
      <w:r w:rsidR="00EC4584">
        <w:rPr>
          <w:sz w:val="28"/>
          <w:szCs w:val="28"/>
          <w:lang w:val="kk-KZ"/>
        </w:rPr>
        <w:t>Б.Ғ. Бостанов [66], Б.М. Жап</w:t>
      </w:r>
      <w:r w:rsidR="00A0112D" w:rsidRPr="00102AFC">
        <w:rPr>
          <w:sz w:val="28"/>
          <w:szCs w:val="28"/>
          <w:lang w:val="kk-KZ"/>
        </w:rPr>
        <w:t>арова [67], Н.С. Қожамкулова [68], К.Т. Мулдабекова [69], Э.Уайдуллақызы [70], Н.Т. Сартаева [71</w:t>
      </w:r>
      <w:r w:rsidRPr="00102AFC">
        <w:rPr>
          <w:sz w:val="28"/>
          <w:szCs w:val="28"/>
          <w:lang w:val="kk-KZ"/>
        </w:rPr>
        <w:t>], А.Оралбекова</w:t>
      </w:r>
      <w:r w:rsidR="00A0112D" w:rsidRPr="00102AFC">
        <w:rPr>
          <w:sz w:val="28"/>
          <w:szCs w:val="28"/>
          <w:lang w:val="kk-KZ"/>
        </w:rPr>
        <w:t xml:space="preserve"> [72</w:t>
      </w:r>
      <w:r w:rsidRPr="00102AFC">
        <w:rPr>
          <w:sz w:val="28"/>
          <w:szCs w:val="28"/>
          <w:lang w:val="kk-KZ"/>
        </w:rPr>
        <w:t xml:space="preserve">], </w:t>
      </w:r>
      <w:r w:rsidR="00A0112D" w:rsidRPr="00102AFC">
        <w:rPr>
          <w:sz w:val="28"/>
          <w:szCs w:val="28"/>
          <w:lang w:val="kk-KZ"/>
        </w:rPr>
        <w:t>Ж.Ш. Жияшева [73</w:t>
      </w:r>
      <w:r w:rsidRPr="00102AFC">
        <w:rPr>
          <w:sz w:val="28"/>
          <w:szCs w:val="28"/>
          <w:lang w:val="kk-KZ"/>
        </w:rPr>
        <w:t>],</w:t>
      </w:r>
      <w:r w:rsidRPr="00102AFC">
        <w:rPr>
          <w:spacing w:val="1"/>
          <w:sz w:val="28"/>
          <w:szCs w:val="28"/>
          <w:lang w:val="kk-KZ"/>
        </w:rPr>
        <w:t xml:space="preserve"> </w:t>
      </w:r>
      <w:r w:rsidR="00A0112D" w:rsidRPr="00102AFC">
        <w:rPr>
          <w:sz w:val="28"/>
          <w:szCs w:val="28"/>
          <w:lang w:val="kk-KZ"/>
        </w:rPr>
        <w:t>Р.С.Маусымбаев</w:t>
      </w:r>
      <w:r w:rsidR="00A0112D">
        <w:rPr>
          <w:sz w:val="28"/>
          <w:szCs w:val="28"/>
          <w:lang w:val="kk-KZ"/>
        </w:rPr>
        <w:t xml:space="preserve"> [74</w:t>
      </w:r>
      <w:r w:rsidRPr="00836607">
        <w:rPr>
          <w:sz w:val="28"/>
          <w:szCs w:val="28"/>
          <w:lang w:val="kk-KZ"/>
        </w:rPr>
        <w:t>], цифрлық</w:t>
      </w:r>
      <w:r w:rsidRPr="00836607">
        <w:rPr>
          <w:spacing w:val="1"/>
          <w:sz w:val="28"/>
          <w:szCs w:val="28"/>
          <w:lang w:val="kk-KZ"/>
        </w:rPr>
        <w:t xml:space="preserve"> </w:t>
      </w:r>
      <w:r w:rsidRPr="00836607">
        <w:rPr>
          <w:sz w:val="28"/>
          <w:szCs w:val="28"/>
          <w:lang w:val="kk-KZ"/>
        </w:rPr>
        <w:t>технологияны</w:t>
      </w:r>
      <w:r w:rsidRPr="00836607">
        <w:rPr>
          <w:spacing w:val="1"/>
          <w:sz w:val="28"/>
          <w:szCs w:val="28"/>
          <w:lang w:val="kk-KZ"/>
        </w:rPr>
        <w:t xml:space="preserve"> </w:t>
      </w:r>
      <w:r w:rsidRPr="00836607">
        <w:rPr>
          <w:sz w:val="28"/>
          <w:szCs w:val="28"/>
          <w:lang w:val="kk-KZ"/>
        </w:rPr>
        <w:t>зерттеген</w:t>
      </w:r>
      <w:r w:rsidRPr="00836607">
        <w:rPr>
          <w:spacing w:val="1"/>
          <w:sz w:val="28"/>
          <w:szCs w:val="28"/>
          <w:lang w:val="kk-KZ"/>
        </w:rPr>
        <w:t xml:space="preserve"> </w:t>
      </w:r>
      <w:r w:rsidRPr="00836607">
        <w:rPr>
          <w:sz w:val="28"/>
          <w:szCs w:val="28"/>
          <w:lang w:val="kk-KZ"/>
        </w:rPr>
        <w:t>шетелдік</w:t>
      </w:r>
      <w:r w:rsidRPr="00836607">
        <w:rPr>
          <w:spacing w:val="1"/>
          <w:sz w:val="28"/>
          <w:szCs w:val="28"/>
          <w:lang w:val="kk-KZ"/>
        </w:rPr>
        <w:t xml:space="preserve"> </w:t>
      </w:r>
      <w:r w:rsidRPr="00836607">
        <w:rPr>
          <w:sz w:val="28"/>
          <w:szCs w:val="28"/>
          <w:lang w:val="kk-KZ"/>
        </w:rPr>
        <w:t>ғалымдардың</w:t>
      </w:r>
      <w:r w:rsidRPr="00836607">
        <w:rPr>
          <w:spacing w:val="71"/>
          <w:sz w:val="28"/>
          <w:szCs w:val="28"/>
          <w:lang w:val="kk-KZ"/>
        </w:rPr>
        <w:t xml:space="preserve"> </w:t>
      </w:r>
      <w:r w:rsidR="00A0112D">
        <w:rPr>
          <w:sz w:val="28"/>
          <w:szCs w:val="28"/>
          <w:lang w:val="kk-KZ"/>
        </w:rPr>
        <w:t>K.Блэйр [75</w:t>
      </w:r>
      <w:r w:rsidRPr="00836607">
        <w:rPr>
          <w:sz w:val="28"/>
          <w:szCs w:val="28"/>
          <w:lang w:val="kk-KZ"/>
        </w:rPr>
        <w:t>],</w:t>
      </w:r>
      <w:r w:rsidRPr="00836607">
        <w:rPr>
          <w:spacing w:val="1"/>
          <w:sz w:val="28"/>
          <w:szCs w:val="28"/>
          <w:lang w:val="kk-KZ"/>
        </w:rPr>
        <w:t xml:space="preserve"> </w:t>
      </w:r>
      <w:r w:rsidR="00A0112D">
        <w:rPr>
          <w:sz w:val="28"/>
          <w:szCs w:val="28"/>
          <w:lang w:val="kk-KZ"/>
        </w:rPr>
        <w:t>Д.Гордон [76</w:t>
      </w:r>
      <w:r w:rsidRPr="00836607">
        <w:rPr>
          <w:sz w:val="28"/>
          <w:szCs w:val="28"/>
          <w:lang w:val="kk-KZ"/>
        </w:rPr>
        <w:t>], А.Е.</w:t>
      </w:r>
      <w:r w:rsidRPr="00836607">
        <w:rPr>
          <w:spacing w:val="70"/>
          <w:sz w:val="28"/>
          <w:szCs w:val="28"/>
          <w:lang w:val="kk-KZ"/>
        </w:rPr>
        <w:t xml:space="preserve"> </w:t>
      </w:r>
      <w:r w:rsidR="00A0112D">
        <w:rPr>
          <w:sz w:val="28"/>
          <w:szCs w:val="28"/>
          <w:lang w:val="kk-KZ"/>
        </w:rPr>
        <w:t>Войскунский [77</w:t>
      </w:r>
      <w:r w:rsidRPr="00836607">
        <w:rPr>
          <w:sz w:val="28"/>
          <w:szCs w:val="28"/>
          <w:lang w:val="kk-KZ"/>
        </w:rPr>
        <w:t>],</w:t>
      </w:r>
      <w:r w:rsidRPr="00836607">
        <w:rPr>
          <w:spacing w:val="70"/>
          <w:sz w:val="28"/>
          <w:szCs w:val="28"/>
          <w:lang w:val="kk-KZ"/>
        </w:rPr>
        <w:t xml:space="preserve"> </w:t>
      </w:r>
      <w:r w:rsidRPr="00836607">
        <w:rPr>
          <w:sz w:val="28"/>
          <w:szCs w:val="28"/>
          <w:lang w:val="kk-KZ"/>
        </w:rPr>
        <w:t>О.К.</w:t>
      </w:r>
      <w:r w:rsidRPr="00836607">
        <w:rPr>
          <w:spacing w:val="1"/>
          <w:sz w:val="28"/>
          <w:szCs w:val="28"/>
          <w:lang w:val="kk-KZ"/>
        </w:rPr>
        <w:t xml:space="preserve"> </w:t>
      </w:r>
      <w:r w:rsidRPr="00836607">
        <w:rPr>
          <w:sz w:val="28"/>
          <w:szCs w:val="28"/>
          <w:lang w:val="kk-KZ"/>
        </w:rPr>
        <w:t>Тихоми</w:t>
      </w:r>
      <w:r w:rsidR="00A0112D">
        <w:rPr>
          <w:sz w:val="28"/>
          <w:szCs w:val="28"/>
          <w:lang w:val="kk-KZ"/>
        </w:rPr>
        <w:t>ров [78</w:t>
      </w:r>
      <w:r w:rsidRPr="00836607">
        <w:rPr>
          <w:sz w:val="28"/>
          <w:szCs w:val="28"/>
          <w:lang w:val="kk-KZ"/>
        </w:rPr>
        <w:t>],</w:t>
      </w:r>
      <w:r w:rsidRPr="00836607">
        <w:rPr>
          <w:spacing w:val="1"/>
          <w:sz w:val="28"/>
          <w:szCs w:val="28"/>
          <w:lang w:val="kk-KZ"/>
        </w:rPr>
        <w:t xml:space="preserve"> </w:t>
      </w:r>
      <w:r w:rsidR="00A0112D">
        <w:rPr>
          <w:sz w:val="28"/>
          <w:szCs w:val="28"/>
          <w:lang w:val="kk-KZ"/>
        </w:rPr>
        <w:t>А.М. Карандеева [79], Б.С. Гершунский [80</w:t>
      </w:r>
      <w:r w:rsidRPr="00836607">
        <w:rPr>
          <w:sz w:val="28"/>
          <w:szCs w:val="28"/>
          <w:lang w:val="kk-KZ"/>
        </w:rPr>
        <w:t>] және т.б. зерттеулері қарастырылды</w:t>
      </w:r>
      <w:r w:rsidR="00D0224F" w:rsidRPr="00836607">
        <w:rPr>
          <w:sz w:val="28"/>
          <w:szCs w:val="28"/>
          <w:lang w:val="kk-KZ"/>
        </w:rPr>
        <w:t>.</w:t>
      </w:r>
    </w:p>
    <w:p w14:paraId="548BBED8" w14:textId="77777777" w:rsidR="0050569C" w:rsidRPr="00836607" w:rsidRDefault="0050569C" w:rsidP="00836607">
      <w:pPr>
        <w:pStyle w:val="a3"/>
        <w:shd w:val="clear" w:color="auto" w:fill="FFFFFF"/>
        <w:spacing w:before="0" w:beforeAutospacing="0" w:after="0" w:afterAutospacing="0"/>
        <w:ind w:firstLine="567"/>
        <w:jc w:val="both"/>
        <w:textAlignment w:val="baseline"/>
        <w:rPr>
          <w:sz w:val="28"/>
          <w:szCs w:val="28"/>
          <w:lang w:val="kk-KZ"/>
        </w:rPr>
      </w:pPr>
      <w:r w:rsidRPr="00836607">
        <w:rPr>
          <w:sz w:val="28"/>
          <w:szCs w:val="28"/>
          <w:lang w:val="kk-KZ"/>
        </w:rPr>
        <w:t>Теориялық талдаулардан белгілі болғанындай, ғалымдардың еңбектерінде бастауыш білімнің дамуы, бастауыш білімдегі ақпараттық технология, цифрлық технология бойынша зерттеу жүргізгенін аңғаруға болады, алайда нақты бастауыш сынып оқушыларының цифрлық дағдыларын дамытуға болашақ мамандарды даярлау мәселесі қарастырылмай отыр.</w:t>
      </w:r>
    </w:p>
    <w:p w14:paraId="10253CAA" w14:textId="77777777" w:rsidR="0050569C" w:rsidRPr="00836607" w:rsidRDefault="0050569C" w:rsidP="00836607">
      <w:pPr>
        <w:pStyle w:val="a3"/>
        <w:spacing w:before="0" w:beforeAutospacing="0" w:after="0" w:afterAutospacing="0"/>
        <w:ind w:firstLine="567"/>
        <w:jc w:val="both"/>
        <w:rPr>
          <w:sz w:val="28"/>
          <w:szCs w:val="28"/>
          <w:lang w:val="kk-KZ"/>
        </w:rPr>
      </w:pPr>
      <w:r w:rsidRPr="00836607">
        <w:rPr>
          <w:sz w:val="28"/>
          <w:szCs w:val="28"/>
          <w:lang w:val="kk-KZ"/>
        </w:rPr>
        <w:t>Жоғарыда талданған философиялық, психологиялық-педагогикалық және цифрлық, ақпараттық зерттеулер болашақ бастауыш сынып мұғалімдерін даярлау мәселесінің көпқырлы ғылыми негіздерін айқындайды. Бұл ретте жүргізілген теориялық талдау қазіргі білім беру жүйесінде шешімін толық таппаған бірқатар қарама-қайшылықтардың бар екенін көрсетеді. Атап айтсақ:</w:t>
      </w:r>
    </w:p>
    <w:p w14:paraId="7F94F136" w14:textId="77777777" w:rsidR="0050569C" w:rsidRPr="00836607" w:rsidRDefault="0050569C" w:rsidP="00836607">
      <w:pPr>
        <w:pStyle w:val="a3"/>
        <w:spacing w:before="0" w:beforeAutospacing="0" w:after="0" w:afterAutospacing="0"/>
        <w:ind w:firstLine="567"/>
        <w:jc w:val="both"/>
        <w:rPr>
          <w:sz w:val="28"/>
          <w:szCs w:val="28"/>
          <w:lang w:val="kk-KZ"/>
        </w:rPr>
      </w:pPr>
      <w:r w:rsidRPr="00836607">
        <w:rPr>
          <w:sz w:val="28"/>
          <w:szCs w:val="28"/>
          <w:lang w:val="kk-KZ"/>
        </w:rPr>
        <w:t xml:space="preserve">- қазіргі қоғамдағы </w:t>
      </w:r>
      <w:r w:rsidRPr="00836607">
        <w:rPr>
          <w:rStyle w:val="a5"/>
          <w:rFonts w:eastAsiaTheme="majorEastAsia"/>
          <w:b w:val="0"/>
          <w:sz w:val="28"/>
          <w:szCs w:val="28"/>
          <w:lang w:val="kk-KZ"/>
        </w:rPr>
        <w:t xml:space="preserve">цифрлық трансформацияның қарқынды дамуы мен бастауыш сынып оқушыларының цифрлық дағдыларын ерте жастан </w:t>
      </w:r>
      <w:r w:rsidR="00D0224F" w:rsidRPr="00836607">
        <w:rPr>
          <w:rStyle w:val="a5"/>
          <w:rFonts w:eastAsiaTheme="majorEastAsia"/>
          <w:b w:val="0"/>
          <w:sz w:val="28"/>
          <w:szCs w:val="28"/>
          <w:lang w:val="kk-KZ"/>
        </w:rPr>
        <w:t>дамыт</w:t>
      </w:r>
      <w:r w:rsidRPr="00836607">
        <w:rPr>
          <w:rStyle w:val="a5"/>
          <w:rFonts w:eastAsiaTheme="majorEastAsia"/>
          <w:b w:val="0"/>
          <w:sz w:val="28"/>
          <w:szCs w:val="28"/>
          <w:lang w:val="kk-KZ"/>
        </w:rPr>
        <w:t>уға қойылатын әлеуметтік сұраныс</w:t>
      </w:r>
      <w:r w:rsidRPr="00836607">
        <w:rPr>
          <w:sz w:val="28"/>
          <w:szCs w:val="28"/>
          <w:lang w:val="kk-KZ"/>
        </w:rPr>
        <w:t xml:space="preserve"> арасында, соған сәйкес болашақ бастауыш сынып педагогтерін арнайы даярлаудың мазмұны мен әдістемесінің жеткілікті деңгейде жүйеленбеуі арасындағы;</w:t>
      </w:r>
    </w:p>
    <w:p w14:paraId="0FF6B24F" w14:textId="77777777" w:rsidR="0050569C" w:rsidRPr="00836607" w:rsidRDefault="0050569C" w:rsidP="00836607">
      <w:pPr>
        <w:pStyle w:val="a3"/>
        <w:spacing w:before="0" w:beforeAutospacing="0" w:after="0" w:afterAutospacing="0"/>
        <w:ind w:firstLine="567"/>
        <w:jc w:val="both"/>
        <w:rPr>
          <w:sz w:val="28"/>
          <w:szCs w:val="28"/>
          <w:lang w:val="kk-KZ"/>
        </w:rPr>
      </w:pPr>
      <w:r w:rsidRPr="00836607">
        <w:rPr>
          <w:sz w:val="28"/>
          <w:szCs w:val="28"/>
          <w:lang w:val="kk-KZ"/>
        </w:rPr>
        <w:t xml:space="preserve">- </w:t>
      </w:r>
      <w:r w:rsidRPr="00836607">
        <w:rPr>
          <w:rStyle w:val="a5"/>
          <w:rFonts w:eastAsiaTheme="majorEastAsia"/>
          <w:b w:val="0"/>
          <w:sz w:val="28"/>
          <w:szCs w:val="28"/>
          <w:lang w:val="kk-KZ"/>
        </w:rPr>
        <w:t>бастауыш білім беру жүйесінде цифрлық білім беру ресурстарының, платформалардың және цифрлық құралдардың кеңінен енгізілуі мен болашақ мұғалімдердің оларды оқушылардың жас ерекшеліктеріне сәйкес педагогикалық мақсатта қолдану даярлығының жеткіліксіздігі</w:t>
      </w:r>
      <w:r w:rsidRPr="00836607">
        <w:rPr>
          <w:sz w:val="28"/>
          <w:szCs w:val="28"/>
          <w:lang w:val="kk-KZ"/>
        </w:rPr>
        <w:t xml:space="preserve"> арасындағы;</w:t>
      </w:r>
    </w:p>
    <w:p w14:paraId="062346C3" w14:textId="77777777" w:rsidR="0050569C" w:rsidRPr="00836607" w:rsidRDefault="0050569C" w:rsidP="00836607">
      <w:pPr>
        <w:pStyle w:val="a3"/>
        <w:spacing w:before="0" w:beforeAutospacing="0" w:after="0" w:afterAutospacing="0"/>
        <w:ind w:firstLine="567"/>
        <w:jc w:val="both"/>
        <w:rPr>
          <w:sz w:val="28"/>
          <w:szCs w:val="28"/>
          <w:lang w:val="kk-KZ"/>
        </w:rPr>
      </w:pPr>
      <w:r w:rsidRPr="00836607">
        <w:rPr>
          <w:sz w:val="28"/>
          <w:szCs w:val="28"/>
          <w:lang w:val="kk-KZ"/>
        </w:rPr>
        <w:t xml:space="preserve">- </w:t>
      </w:r>
      <w:r w:rsidRPr="00836607">
        <w:rPr>
          <w:rStyle w:val="a5"/>
          <w:rFonts w:eastAsiaTheme="majorEastAsia"/>
          <w:b w:val="0"/>
          <w:sz w:val="28"/>
          <w:szCs w:val="28"/>
          <w:lang w:val="kk-KZ"/>
        </w:rPr>
        <w:t xml:space="preserve">оқушылардың цифрлық дағдыларын дамыту қажеттілігі мен болашақ педагогтердің осы үдерісті ұйымдастыруға бағытталған цифрлық-дидактикалық, цифрлық-коммуникативтік және цифрлық-әдістемелік құзыреттерінің жеткілікті </w:t>
      </w:r>
      <w:r w:rsidRPr="00836607">
        <w:rPr>
          <w:rStyle w:val="a5"/>
          <w:rFonts w:eastAsiaTheme="majorEastAsia"/>
          <w:b w:val="0"/>
          <w:sz w:val="28"/>
          <w:szCs w:val="28"/>
          <w:lang w:val="kk-KZ"/>
        </w:rPr>
        <w:lastRenderedPageBreak/>
        <w:t>деңгейде әдістемелік қамтамасыз етілмеуі</w:t>
      </w:r>
      <w:r w:rsidRPr="00836607">
        <w:rPr>
          <w:sz w:val="28"/>
          <w:szCs w:val="28"/>
          <w:lang w:val="kk-KZ"/>
        </w:rPr>
        <w:t xml:space="preserve"> арасындағы қарама-қайшылықтар анықталды.</w:t>
      </w:r>
    </w:p>
    <w:p w14:paraId="125E53F3" w14:textId="77777777" w:rsidR="0050569C" w:rsidRPr="00836607" w:rsidRDefault="0050569C" w:rsidP="00836607">
      <w:pPr>
        <w:pStyle w:val="a3"/>
        <w:spacing w:before="0" w:beforeAutospacing="0" w:after="0" w:afterAutospacing="0"/>
        <w:ind w:firstLine="567"/>
        <w:jc w:val="both"/>
        <w:rPr>
          <w:sz w:val="28"/>
          <w:szCs w:val="28"/>
          <w:lang w:val="kk-KZ"/>
        </w:rPr>
      </w:pPr>
      <w:r w:rsidRPr="00836607">
        <w:rPr>
          <w:sz w:val="28"/>
          <w:szCs w:val="28"/>
          <w:lang w:val="kk-KZ"/>
        </w:rPr>
        <w:t>Бұлар ЖОО-да болашақ бастауыш сынып мұғалімдерін даярлауда арнайы элективті курстардың, практикалық модельдердің, цифрлық тапсырмалар жүйесінің және кәсіби практика механизмдерінің жеткілікті деңгейде енгізілмеуінен көрінеді.</w:t>
      </w:r>
    </w:p>
    <w:p w14:paraId="47C75217" w14:textId="77777777" w:rsidR="0050569C" w:rsidRPr="00836607" w:rsidRDefault="0050569C" w:rsidP="00836607">
      <w:pPr>
        <w:pStyle w:val="a3"/>
        <w:spacing w:before="0" w:beforeAutospacing="0" w:after="0" w:afterAutospacing="0"/>
        <w:ind w:firstLine="567"/>
        <w:jc w:val="both"/>
        <w:rPr>
          <w:sz w:val="28"/>
          <w:szCs w:val="28"/>
          <w:lang w:val="kk-KZ"/>
        </w:rPr>
      </w:pPr>
      <w:r w:rsidRPr="00836607">
        <w:rPr>
          <w:sz w:val="28"/>
          <w:szCs w:val="28"/>
          <w:lang w:val="kk-KZ"/>
        </w:rPr>
        <w:t>Осы анықталған қарама-қайшылықтар зерттеу мәселесін болашақ бастауыш сынып педагогтерін оқушылардың цифрлық дағдыларын дамытуға даярлаудың ғылыми-теориялық</w:t>
      </w:r>
      <w:r w:rsidR="00D0224F" w:rsidRPr="00836607">
        <w:rPr>
          <w:sz w:val="28"/>
          <w:szCs w:val="28"/>
          <w:lang w:val="kk-KZ"/>
        </w:rPr>
        <w:t xml:space="preserve"> негізін сипаттап</w:t>
      </w:r>
      <w:r w:rsidRPr="00836607">
        <w:rPr>
          <w:sz w:val="28"/>
          <w:szCs w:val="28"/>
          <w:lang w:val="kk-KZ"/>
        </w:rPr>
        <w:t>, құрылымдық-мазмұндық моделін және әдістемесін дайындап, ЖОО-ның үдерісіне енгізудің қажеттілігі жоғары деп айқындап, диссертациялық жұмыстың тақырыбын: «</w:t>
      </w:r>
      <w:r w:rsidRPr="00836607">
        <w:rPr>
          <w:b/>
          <w:sz w:val="28"/>
          <w:szCs w:val="28"/>
          <w:lang w:val="kk-KZ"/>
        </w:rPr>
        <w:t>Болашақ бастауыш білім педагогтерін оқушылардың цифрлық дағдыларын дамытуға даярлау»</w:t>
      </w:r>
      <w:r w:rsidRPr="00836607">
        <w:rPr>
          <w:b/>
          <w:spacing w:val="3"/>
          <w:sz w:val="28"/>
          <w:szCs w:val="28"/>
          <w:lang w:val="kk-KZ"/>
        </w:rPr>
        <w:t xml:space="preserve"> </w:t>
      </w:r>
      <w:r w:rsidRPr="00836607">
        <w:rPr>
          <w:sz w:val="28"/>
          <w:szCs w:val="28"/>
          <w:lang w:val="kk-KZ"/>
        </w:rPr>
        <w:t>деп</w:t>
      </w:r>
      <w:r w:rsidRPr="00836607">
        <w:rPr>
          <w:spacing w:val="1"/>
          <w:sz w:val="28"/>
          <w:szCs w:val="28"/>
          <w:lang w:val="kk-KZ"/>
        </w:rPr>
        <w:t xml:space="preserve"> </w:t>
      </w:r>
      <w:r w:rsidRPr="00836607">
        <w:rPr>
          <w:sz w:val="28"/>
          <w:szCs w:val="28"/>
          <w:lang w:val="kk-KZ"/>
        </w:rPr>
        <w:t>таңдауға негіз</w:t>
      </w:r>
      <w:r w:rsidRPr="00836607">
        <w:rPr>
          <w:spacing w:val="1"/>
          <w:sz w:val="28"/>
          <w:szCs w:val="28"/>
          <w:lang w:val="kk-KZ"/>
        </w:rPr>
        <w:t xml:space="preserve"> </w:t>
      </w:r>
      <w:r w:rsidRPr="00836607">
        <w:rPr>
          <w:sz w:val="28"/>
          <w:szCs w:val="28"/>
          <w:lang w:val="kk-KZ"/>
        </w:rPr>
        <w:t>болды.</w:t>
      </w:r>
    </w:p>
    <w:p w14:paraId="44A51AC4" w14:textId="77777777" w:rsidR="0050569C" w:rsidRPr="00836607" w:rsidRDefault="0050569C" w:rsidP="00836607">
      <w:pPr>
        <w:pStyle w:val="a6"/>
        <w:ind w:left="0" w:firstLine="567"/>
      </w:pPr>
      <w:r w:rsidRPr="00836607">
        <w:rPr>
          <w:b/>
        </w:rPr>
        <w:t>Зерттеудің</w:t>
      </w:r>
      <w:r w:rsidRPr="00836607">
        <w:rPr>
          <w:b/>
          <w:spacing w:val="1"/>
        </w:rPr>
        <w:t xml:space="preserve"> </w:t>
      </w:r>
      <w:r w:rsidRPr="00836607">
        <w:rPr>
          <w:b/>
        </w:rPr>
        <w:t>мақсаты:</w:t>
      </w:r>
      <w:r w:rsidRPr="00836607">
        <w:rPr>
          <w:b/>
          <w:spacing w:val="1"/>
        </w:rPr>
        <w:t xml:space="preserve"> </w:t>
      </w:r>
      <w:r w:rsidRPr="00836607">
        <w:t>болашақ бастауыш білім педагогтерін оқушылардың цифрлық дағдыларын дамытуға даярлауды</w:t>
      </w:r>
      <w:r w:rsidRPr="00836607">
        <w:rPr>
          <w:spacing w:val="1"/>
        </w:rPr>
        <w:t xml:space="preserve"> </w:t>
      </w:r>
      <w:r w:rsidRPr="00836607">
        <w:t>теориялық-әдіснамалық</w:t>
      </w:r>
      <w:r w:rsidRPr="00836607">
        <w:rPr>
          <w:spacing w:val="1"/>
        </w:rPr>
        <w:t xml:space="preserve"> </w:t>
      </w:r>
      <w:r w:rsidRPr="00836607">
        <w:t>тұрғыда</w:t>
      </w:r>
      <w:r w:rsidRPr="00836607">
        <w:rPr>
          <w:spacing w:val="1"/>
        </w:rPr>
        <w:t xml:space="preserve"> </w:t>
      </w:r>
      <w:r w:rsidRPr="00836607">
        <w:t>негіздеу және әдістемесін дайындау, тәжірибелік-эксперименттік</w:t>
      </w:r>
      <w:r w:rsidRPr="00836607">
        <w:rPr>
          <w:spacing w:val="1"/>
        </w:rPr>
        <w:t xml:space="preserve"> </w:t>
      </w:r>
      <w:r w:rsidRPr="00836607">
        <w:t>жұмыс арқылы оның тиімділігін тексеру,</w:t>
      </w:r>
      <w:r w:rsidRPr="00836607">
        <w:rPr>
          <w:spacing w:val="1"/>
        </w:rPr>
        <w:t xml:space="preserve"> ғылыми негізделген </w:t>
      </w:r>
      <w:r w:rsidRPr="00836607">
        <w:t>ұсыныстарды беру.</w:t>
      </w:r>
    </w:p>
    <w:p w14:paraId="0D00A5F3" w14:textId="77777777" w:rsidR="0050569C" w:rsidRPr="00836607" w:rsidRDefault="0050569C" w:rsidP="00836607">
      <w:pPr>
        <w:spacing w:after="0" w:line="240" w:lineRule="auto"/>
        <w:ind w:firstLine="567"/>
        <w:jc w:val="both"/>
        <w:rPr>
          <w:rFonts w:ascii="Times New Roman" w:hAnsi="Times New Roman" w:cs="Times New Roman"/>
          <w:sz w:val="28"/>
          <w:szCs w:val="28"/>
          <w:lang w:val="kk-KZ"/>
        </w:rPr>
      </w:pPr>
      <w:r w:rsidRPr="00836607">
        <w:rPr>
          <w:rFonts w:ascii="Times New Roman" w:hAnsi="Times New Roman" w:cs="Times New Roman"/>
          <w:b/>
          <w:sz w:val="28"/>
          <w:szCs w:val="28"/>
          <w:lang w:val="kk-KZ"/>
        </w:rPr>
        <w:t>Зерттеу</w:t>
      </w:r>
      <w:r w:rsidRPr="00836607">
        <w:rPr>
          <w:rFonts w:ascii="Times New Roman" w:hAnsi="Times New Roman" w:cs="Times New Roman"/>
          <w:b/>
          <w:spacing w:val="-1"/>
          <w:sz w:val="28"/>
          <w:szCs w:val="28"/>
          <w:lang w:val="kk-KZ"/>
        </w:rPr>
        <w:t xml:space="preserve"> </w:t>
      </w:r>
      <w:r w:rsidRPr="00836607">
        <w:rPr>
          <w:rFonts w:ascii="Times New Roman" w:hAnsi="Times New Roman" w:cs="Times New Roman"/>
          <w:b/>
          <w:sz w:val="28"/>
          <w:szCs w:val="28"/>
          <w:lang w:val="kk-KZ"/>
        </w:rPr>
        <w:t>нысаны:</w:t>
      </w:r>
      <w:r w:rsidRPr="00836607">
        <w:rPr>
          <w:rFonts w:ascii="Times New Roman" w:hAnsi="Times New Roman" w:cs="Times New Roman"/>
          <w:b/>
          <w:spacing w:val="-4"/>
          <w:sz w:val="28"/>
          <w:szCs w:val="28"/>
          <w:lang w:val="kk-KZ"/>
        </w:rPr>
        <w:t xml:space="preserve"> </w:t>
      </w:r>
      <w:r w:rsidRPr="00836607">
        <w:rPr>
          <w:rFonts w:ascii="Times New Roman" w:hAnsi="Times New Roman" w:cs="Times New Roman"/>
          <w:sz w:val="28"/>
          <w:szCs w:val="28"/>
          <w:lang w:val="kk-KZ"/>
        </w:rPr>
        <w:t>жоғары</w:t>
      </w:r>
      <w:r w:rsidRPr="00836607">
        <w:rPr>
          <w:rFonts w:ascii="Times New Roman" w:hAnsi="Times New Roman" w:cs="Times New Roman"/>
          <w:spacing w:val="-6"/>
          <w:sz w:val="28"/>
          <w:szCs w:val="28"/>
          <w:lang w:val="kk-KZ"/>
        </w:rPr>
        <w:t xml:space="preserve"> </w:t>
      </w:r>
      <w:r w:rsidRPr="00836607">
        <w:rPr>
          <w:rFonts w:ascii="Times New Roman" w:hAnsi="Times New Roman" w:cs="Times New Roman"/>
          <w:sz w:val="28"/>
          <w:szCs w:val="28"/>
          <w:lang w:val="kk-KZ"/>
        </w:rPr>
        <w:t>оқу</w:t>
      </w:r>
      <w:r w:rsidRPr="00836607">
        <w:rPr>
          <w:rFonts w:ascii="Times New Roman" w:hAnsi="Times New Roman" w:cs="Times New Roman"/>
          <w:spacing w:val="-9"/>
          <w:sz w:val="28"/>
          <w:szCs w:val="28"/>
          <w:lang w:val="kk-KZ"/>
        </w:rPr>
        <w:t xml:space="preserve"> </w:t>
      </w:r>
      <w:r w:rsidRPr="00836607">
        <w:rPr>
          <w:rFonts w:ascii="Times New Roman" w:hAnsi="Times New Roman" w:cs="Times New Roman"/>
          <w:sz w:val="28"/>
          <w:szCs w:val="28"/>
          <w:lang w:val="kk-KZ"/>
        </w:rPr>
        <w:t>орнында болашақ бастауыш сынып педагогтерін кәсіби даярлау үдерісі</w:t>
      </w:r>
    </w:p>
    <w:p w14:paraId="6CEB1F76" w14:textId="77777777" w:rsidR="0050569C" w:rsidRPr="00836607" w:rsidRDefault="0050569C" w:rsidP="00836607">
      <w:pPr>
        <w:pStyle w:val="a6"/>
        <w:ind w:left="0" w:firstLine="567"/>
        <w:rPr>
          <w:spacing w:val="1"/>
        </w:rPr>
      </w:pPr>
      <w:r w:rsidRPr="00836607">
        <w:rPr>
          <w:b/>
        </w:rPr>
        <w:t xml:space="preserve">Зерттеудің пәні: </w:t>
      </w:r>
      <w:r w:rsidRPr="00836607">
        <w:t xml:space="preserve">болашақ бастауыш білім педагогтерін оқушылардың цифрлық дағдыларын дамытуға даярлау </w:t>
      </w:r>
      <w:r w:rsidR="00694A25" w:rsidRPr="00836607">
        <w:t>әдістемесі</w:t>
      </w:r>
    </w:p>
    <w:p w14:paraId="1322D6F3" w14:textId="77777777" w:rsidR="0050569C" w:rsidRPr="00836607" w:rsidRDefault="0050569C" w:rsidP="00836607">
      <w:pPr>
        <w:pStyle w:val="a6"/>
        <w:ind w:left="0" w:firstLine="567"/>
      </w:pPr>
      <w:r w:rsidRPr="00836607">
        <w:rPr>
          <w:b/>
        </w:rPr>
        <w:t xml:space="preserve">Зерттеудің ғылыми болжамы: </w:t>
      </w:r>
      <w:r w:rsidRPr="00836607">
        <w:t xml:space="preserve">егер </w:t>
      </w:r>
      <w:r w:rsidR="00BF32FC" w:rsidRPr="00836607">
        <w:t xml:space="preserve">болашақ бастауыш білім педагогтерін оқушылардың цифрлық дағдыларын дамытуға даярлаудың </w:t>
      </w:r>
      <w:r w:rsidRPr="00836607">
        <w:t>теориялық-әдіснамалық негіздері ғылыми тұрғыдан айқындалып, болашақ педагогтердің даярлығын күшейтетін құрылымдық-мазмұндық моделі жасалып, арнайы оқу-әдістемелік тұрғыдан қамтамасыз етуде цифрлық білімнің трансформациялануында жүзеге асырылса, онда болашақ педагогтердің цифрлық құзыреттілігі кәсіби әрекетте қалыптасып, оқушылардың цифрлық дағдыларын дамытуға бағытталған педагогикалық қызметтің нәтижелілігі</w:t>
      </w:r>
      <w:r w:rsidR="00BF32FC" w:rsidRPr="00836607">
        <w:t>н қамтамасыз ете</w:t>
      </w:r>
      <w:r w:rsidRPr="00836607">
        <w:t>ді, өйткені бастауыш білім берудегі цифрлық білімнің жүйелі трансформациялануы қоғам сұранысын қанағаттандырады.</w:t>
      </w:r>
    </w:p>
    <w:p w14:paraId="3A9CDD1A" w14:textId="77777777" w:rsidR="0050569C" w:rsidRPr="00836607" w:rsidRDefault="0050569C" w:rsidP="00836607">
      <w:pPr>
        <w:pStyle w:val="a6"/>
        <w:ind w:left="0" w:firstLine="567"/>
        <w:rPr>
          <w:b/>
        </w:rPr>
      </w:pPr>
      <w:r w:rsidRPr="00836607">
        <w:rPr>
          <w:b/>
        </w:rPr>
        <w:t>Зерттеу</w:t>
      </w:r>
      <w:r w:rsidRPr="00836607">
        <w:rPr>
          <w:b/>
          <w:spacing w:val="-7"/>
        </w:rPr>
        <w:t xml:space="preserve"> </w:t>
      </w:r>
      <w:r w:rsidRPr="00836607">
        <w:rPr>
          <w:b/>
        </w:rPr>
        <w:t>міндеттері:</w:t>
      </w:r>
    </w:p>
    <w:p w14:paraId="2EDB0A75" w14:textId="77777777" w:rsidR="0050569C" w:rsidRPr="00836607" w:rsidRDefault="0050569C" w:rsidP="00836607">
      <w:pPr>
        <w:pStyle w:val="1"/>
        <w:spacing w:before="0"/>
        <w:ind w:left="0" w:right="0" w:firstLine="567"/>
        <w:rPr>
          <w:b w:val="0"/>
        </w:rPr>
      </w:pPr>
      <w:r w:rsidRPr="00836607">
        <w:rPr>
          <w:b w:val="0"/>
        </w:rPr>
        <w:t>- болашақ бастауыш білім педагогтерін оқушылардың цифрлық дағдыларын дамытуға даярлауды</w:t>
      </w:r>
      <w:r w:rsidRPr="00836607">
        <w:rPr>
          <w:b w:val="0"/>
          <w:spacing w:val="1"/>
        </w:rPr>
        <w:t xml:space="preserve">ң </w:t>
      </w:r>
      <w:r w:rsidRPr="00836607">
        <w:rPr>
          <w:b w:val="0"/>
        </w:rPr>
        <w:t>теориялық-әдіснамалық</w:t>
      </w:r>
      <w:r w:rsidRPr="00836607">
        <w:rPr>
          <w:b w:val="0"/>
          <w:spacing w:val="64"/>
        </w:rPr>
        <w:t xml:space="preserve"> </w:t>
      </w:r>
      <w:r w:rsidRPr="00836607">
        <w:rPr>
          <w:b w:val="0"/>
        </w:rPr>
        <w:t>негіздерін</w:t>
      </w:r>
      <w:r w:rsidRPr="00836607">
        <w:rPr>
          <w:b w:val="0"/>
          <w:spacing w:val="-6"/>
        </w:rPr>
        <w:t xml:space="preserve"> </w:t>
      </w:r>
      <w:r w:rsidRPr="00836607">
        <w:rPr>
          <w:b w:val="0"/>
        </w:rPr>
        <w:t>айқындау;</w:t>
      </w:r>
    </w:p>
    <w:p w14:paraId="242D0671" w14:textId="77777777" w:rsidR="0050569C" w:rsidRPr="00836607" w:rsidRDefault="0050569C" w:rsidP="00836607">
      <w:pPr>
        <w:pStyle w:val="1"/>
        <w:spacing w:before="0"/>
        <w:ind w:left="0" w:right="0" w:firstLine="567"/>
        <w:rPr>
          <w:b w:val="0"/>
        </w:rPr>
      </w:pPr>
      <w:r w:rsidRPr="00836607">
        <w:rPr>
          <w:b w:val="0"/>
        </w:rPr>
        <w:t xml:space="preserve">- «цифрлық дағды», «бастауыш сынып оқушыларының цифрлық дағдысын дамыту», «болашақ бастауыш сынып педагогтерін оқушылардың цифрлық дағдыларын дамытуға даярлау» түсініктерінің мазмұны мен </w:t>
      </w:r>
      <w:r w:rsidR="00BF32FC" w:rsidRPr="00836607">
        <w:rPr>
          <w:b w:val="0"/>
        </w:rPr>
        <w:t>құрылым</w:t>
      </w:r>
      <w:r w:rsidRPr="00836607">
        <w:rPr>
          <w:b w:val="0"/>
        </w:rPr>
        <w:t>ын нақтылау;</w:t>
      </w:r>
    </w:p>
    <w:p w14:paraId="6E5CF204" w14:textId="77777777" w:rsidR="0050569C" w:rsidRPr="00836607" w:rsidRDefault="0050569C" w:rsidP="00836607">
      <w:pPr>
        <w:pStyle w:val="1"/>
        <w:spacing w:before="0"/>
        <w:ind w:left="0" w:right="0" w:firstLine="567"/>
        <w:rPr>
          <w:b w:val="0"/>
        </w:rPr>
      </w:pPr>
      <w:r w:rsidRPr="00836607">
        <w:rPr>
          <w:b w:val="0"/>
        </w:rPr>
        <w:t>- болашақ бастауыш білім педагогтерін оқушылардың цифрлық дағдыларын дамытуға даярлауды</w:t>
      </w:r>
      <w:r w:rsidRPr="00836607">
        <w:rPr>
          <w:b w:val="0"/>
          <w:spacing w:val="1"/>
        </w:rPr>
        <w:t xml:space="preserve">ң </w:t>
      </w:r>
      <w:r w:rsidRPr="00836607">
        <w:rPr>
          <w:b w:val="0"/>
        </w:rPr>
        <w:t>мүмкіндіктерін</w:t>
      </w:r>
      <w:r w:rsidRPr="00836607">
        <w:rPr>
          <w:b w:val="0"/>
          <w:spacing w:val="-1"/>
        </w:rPr>
        <w:t xml:space="preserve"> </w:t>
      </w:r>
      <w:r w:rsidRPr="00836607">
        <w:rPr>
          <w:b w:val="0"/>
        </w:rPr>
        <w:t>анықтау;</w:t>
      </w:r>
    </w:p>
    <w:p w14:paraId="7EBD82E7" w14:textId="77777777" w:rsidR="0050569C" w:rsidRPr="00836607" w:rsidRDefault="0050569C" w:rsidP="00836607">
      <w:pPr>
        <w:pStyle w:val="1"/>
        <w:spacing w:before="0"/>
        <w:ind w:left="0" w:right="0" w:firstLine="567"/>
        <w:rPr>
          <w:b w:val="0"/>
        </w:rPr>
      </w:pPr>
      <w:r w:rsidRPr="00836607">
        <w:rPr>
          <w:b w:val="0"/>
        </w:rPr>
        <w:t>- болашақ бастауыш білім педагогтерін оқушылардың цифрлық дағдыларын дамытуға даярлауды</w:t>
      </w:r>
      <w:r w:rsidRPr="00836607">
        <w:rPr>
          <w:b w:val="0"/>
          <w:spacing w:val="1"/>
        </w:rPr>
        <w:t xml:space="preserve">ң </w:t>
      </w:r>
      <w:r w:rsidRPr="00836607">
        <w:rPr>
          <w:b w:val="0"/>
        </w:rPr>
        <w:t>құрылымдық-мазмұндық</w:t>
      </w:r>
      <w:r w:rsidRPr="00836607">
        <w:rPr>
          <w:b w:val="0"/>
          <w:spacing w:val="-1"/>
        </w:rPr>
        <w:t xml:space="preserve"> </w:t>
      </w:r>
      <w:r w:rsidRPr="00836607">
        <w:rPr>
          <w:b w:val="0"/>
        </w:rPr>
        <w:t>моделін</w:t>
      </w:r>
      <w:r w:rsidRPr="00836607">
        <w:rPr>
          <w:b w:val="0"/>
          <w:spacing w:val="-1"/>
        </w:rPr>
        <w:t xml:space="preserve"> </w:t>
      </w:r>
      <w:r w:rsidRPr="00836607">
        <w:rPr>
          <w:b w:val="0"/>
        </w:rPr>
        <w:t>жасау;</w:t>
      </w:r>
    </w:p>
    <w:p w14:paraId="4753D712" w14:textId="77777777" w:rsidR="0050569C" w:rsidRPr="00836607" w:rsidRDefault="0050569C" w:rsidP="00836607">
      <w:pPr>
        <w:pStyle w:val="1"/>
        <w:spacing w:before="0"/>
        <w:ind w:left="0" w:right="0" w:firstLine="567"/>
        <w:rPr>
          <w:b w:val="0"/>
        </w:rPr>
      </w:pPr>
      <w:r w:rsidRPr="00836607">
        <w:rPr>
          <w:b w:val="0"/>
        </w:rPr>
        <w:t>- болашақ бастауыш білім педагогтерін оқушылардың цифрлық дағдыларын дамытуға даярлауды</w:t>
      </w:r>
      <w:r w:rsidRPr="00836607">
        <w:rPr>
          <w:b w:val="0"/>
          <w:spacing w:val="1"/>
        </w:rPr>
        <w:t xml:space="preserve">ң әдістемесін дайындау </w:t>
      </w:r>
      <w:r w:rsidRPr="00836607">
        <w:rPr>
          <w:b w:val="0"/>
        </w:rPr>
        <w:t>және оның тиімділігін тәжірибелік-</w:t>
      </w:r>
      <w:r w:rsidRPr="00836607">
        <w:rPr>
          <w:b w:val="0"/>
        </w:rPr>
        <w:lastRenderedPageBreak/>
        <w:t>эксперимент жүзінде</w:t>
      </w:r>
      <w:r w:rsidRPr="00836607">
        <w:rPr>
          <w:b w:val="0"/>
          <w:spacing w:val="1"/>
        </w:rPr>
        <w:t xml:space="preserve"> </w:t>
      </w:r>
      <w:r w:rsidRPr="00836607">
        <w:rPr>
          <w:b w:val="0"/>
        </w:rPr>
        <w:t>тексеру,</w:t>
      </w:r>
      <w:r w:rsidRPr="00836607">
        <w:rPr>
          <w:b w:val="0"/>
          <w:spacing w:val="6"/>
        </w:rPr>
        <w:t xml:space="preserve"> </w:t>
      </w:r>
      <w:r w:rsidRPr="00836607">
        <w:rPr>
          <w:b w:val="0"/>
        </w:rPr>
        <w:t>ұсыныстар беру.</w:t>
      </w:r>
    </w:p>
    <w:p w14:paraId="766EB0D1" w14:textId="77777777" w:rsidR="0050569C" w:rsidRPr="00836607" w:rsidRDefault="0050569C" w:rsidP="00836607">
      <w:pPr>
        <w:pStyle w:val="a6"/>
        <w:ind w:left="0" w:firstLine="567"/>
      </w:pPr>
      <w:r w:rsidRPr="00836607">
        <w:rPr>
          <w:b/>
        </w:rPr>
        <w:t>Зерттеудің</w:t>
      </w:r>
      <w:r w:rsidRPr="00836607">
        <w:rPr>
          <w:b/>
          <w:spacing w:val="1"/>
        </w:rPr>
        <w:t xml:space="preserve"> </w:t>
      </w:r>
      <w:r w:rsidRPr="00836607">
        <w:rPr>
          <w:b/>
        </w:rPr>
        <w:t>жетекші</w:t>
      </w:r>
      <w:r w:rsidRPr="00836607">
        <w:rPr>
          <w:b/>
          <w:spacing w:val="1"/>
        </w:rPr>
        <w:t xml:space="preserve"> </w:t>
      </w:r>
      <w:r w:rsidRPr="00836607">
        <w:rPr>
          <w:b/>
        </w:rPr>
        <w:t>идеясы:</w:t>
      </w:r>
      <w:r w:rsidRPr="00836607">
        <w:rPr>
          <w:b/>
          <w:spacing w:val="1"/>
        </w:rPr>
        <w:t xml:space="preserve"> </w:t>
      </w:r>
      <w:r w:rsidRPr="00836607">
        <w:t>жоғары педагогикалық білім беру жүйесінде болашақ бастауыш білім педагогтерін оқушылардың цифрлық дағдыларын дамытуға даярлау мазмұнын қазіргі білім беру кеңістігінің цифрлық сұраныстарымен үйлестіре отырып, олардың цифрлық-педагогикалық құзыреттілігін, цифрлық білім беру ресурстарын қолдану қабілетін, оқушылардың цифрлық әрекетін ұйымдастыру дағдыларын кешенді дамытуға бағытталған ғылыми негізделген әдістемелік жүйе құру, соның нәтижесінде бастауыш білім беру жағдайында оқушылардың цифрлық дағдыларын дамытудың тиімді педагогикалық тетіктерін жүзеге асыру.</w:t>
      </w:r>
    </w:p>
    <w:p w14:paraId="0F82359E" w14:textId="77777777" w:rsidR="0050569C" w:rsidRPr="00836607" w:rsidRDefault="0050569C" w:rsidP="00836607">
      <w:pPr>
        <w:pStyle w:val="a6"/>
        <w:ind w:left="0" w:firstLine="567"/>
        <w:rPr>
          <w:b/>
        </w:rPr>
      </w:pPr>
      <w:r w:rsidRPr="00836607">
        <w:rPr>
          <w:b/>
        </w:rPr>
        <w:t xml:space="preserve">Зерттеу әдістері: </w:t>
      </w:r>
      <w:r w:rsidRPr="00836607">
        <w:t>теориялық әдістер – талдау, жинақтау, контент-талдау, тұжырымдау, кластерлік құрылымдау, салыстыру, модельдеу, нақтылау, анықтау;</w:t>
      </w:r>
    </w:p>
    <w:p w14:paraId="114FB343" w14:textId="77777777" w:rsidR="0050569C" w:rsidRPr="00836607" w:rsidRDefault="0050569C" w:rsidP="00836607">
      <w:pPr>
        <w:spacing w:after="0" w:line="240" w:lineRule="auto"/>
        <w:ind w:firstLine="567"/>
        <w:jc w:val="both"/>
        <w:rPr>
          <w:rFonts w:ascii="Times New Roman" w:hAnsi="Times New Roman" w:cs="Times New Roman"/>
          <w:sz w:val="28"/>
          <w:szCs w:val="28"/>
          <w:lang w:val="kk-KZ"/>
        </w:rPr>
      </w:pPr>
      <w:r w:rsidRPr="00836607">
        <w:rPr>
          <w:rFonts w:ascii="Times New Roman" w:hAnsi="Times New Roman" w:cs="Times New Roman"/>
          <w:sz w:val="28"/>
          <w:szCs w:val="28"/>
          <w:lang w:val="kk-KZ"/>
        </w:rPr>
        <w:t xml:space="preserve"> -эмпирикалық әдістер – ойша эксперимент, google-сауалнама, әңгімелесу, педагогикалық бақылау, педагогикалық диагностика, статистикалық: эмпирикалық контент-талдау; нәтижелерді математикалық - статистикалық өңдеу.</w:t>
      </w:r>
    </w:p>
    <w:p w14:paraId="399CC20B" w14:textId="77777777" w:rsidR="0050569C" w:rsidRPr="00836607" w:rsidRDefault="0050569C" w:rsidP="00836607">
      <w:pPr>
        <w:pStyle w:val="a6"/>
        <w:ind w:left="0" w:firstLine="567"/>
      </w:pPr>
      <w:r w:rsidRPr="00836607">
        <w:rPr>
          <w:b/>
        </w:rPr>
        <w:t>Зерттеудің</w:t>
      </w:r>
      <w:r w:rsidRPr="00836607">
        <w:rPr>
          <w:b/>
          <w:spacing w:val="1"/>
        </w:rPr>
        <w:t xml:space="preserve"> </w:t>
      </w:r>
      <w:r w:rsidRPr="00836607">
        <w:rPr>
          <w:b/>
        </w:rPr>
        <w:t>теориялық</w:t>
      </w:r>
      <w:r w:rsidRPr="00836607">
        <w:rPr>
          <w:b/>
          <w:spacing w:val="1"/>
        </w:rPr>
        <w:t xml:space="preserve"> </w:t>
      </w:r>
      <w:r w:rsidRPr="00836607">
        <w:rPr>
          <w:b/>
        </w:rPr>
        <w:t>және</w:t>
      </w:r>
      <w:r w:rsidRPr="00836607">
        <w:rPr>
          <w:b/>
          <w:spacing w:val="1"/>
        </w:rPr>
        <w:t xml:space="preserve"> </w:t>
      </w:r>
      <w:r w:rsidRPr="00836607">
        <w:rPr>
          <w:b/>
        </w:rPr>
        <w:t>әдіснамалық</w:t>
      </w:r>
      <w:r w:rsidRPr="00836607">
        <w:rPr>
          <w:b/>
          <w:spacing w:val="1"/>
        </w:rPr>
        <w:t xml:space="preserve"> </w:t>
      </w:r>
      <w:r w:rsidRPr="00836607">
        <w:rPr>
          <w:b/>
        </w:rPr>
        <w:t>негіздері:</w:t>
      </w:r>
      <w:r w:rsidRPr="00836607">
        <w:rPr>
          <w:b/>
          <w:spacing w:val="1"/>
        </w:rPr>
        <w:t xml:space="preserve"> </w:t>
      </w:r>
      <w:r w:rsidR="00694A25" w:rsidRPr="00836607">
        <w:rPr>
          <w:spacing w:val="1"/>
        </w:rPr>
        <w:t>Ж</w:t>
      </w:r>
      <w:r w:rsidR="00694A25" w:rsidRPr="00836607">
        <w:rPr>
          <w:b/>
          <w:spacing w:val="1"/>
        </w:rPr>
        <w:t>.</w:t>
      </w:r>
      <w:r w:rsidRPr="00836607">
        <w:rPr>
          <w:spacing w:val="1"/>
        </w:rPr>
        <w:t>Пиаженің когнитивтік даму теориясы; Брунердің танымдық дағды туралы теориясы;</w:t>
      </w:r>
      <w:r w:rsidRPr="00836607">
        <w:rPr>
          <w:b/>
          <w:spacing w:val="1"/>
        </w:rPr>
        <w:t xml:space="preserve"> </w:t>
      </w:r>
      <w:r w:rsidRPr="00836607">
        <w:rPr>
          <w:spacing w:val="1"/>
        </w:rPr>
        <w:t>тұлға теориясы (</w:t>
      </w:r>
      <w:r w:rsidRPr="00836607">
        <w:t>В.А.</w:t>
      </w:r>
      <w:r w:rsidRPr="00836607">
        <w:rPr>
          <w:spacing w:val="1"/>
        </w:rPr>
        <w:t xml:space="preserve"> </w:t>
      </w:r>
      <w:r w:rsidRPr="00836607">
        <w:t>Краевский, Т.</w:t>
      </w:r>
      <w:r w:rsidRPr="00836607">
        <w:rPr>
          <w:spacing w:val="1"/>
        </w:rPr>
        <w:t xml:space="preserve"> </w:t>
      </w:r>
      <w:r w:rsidRPr="00836607">
        <w:t xml:space="preserve">Шамова, Н.Д.Хмель, С.Жақыпов және т.б. </w:t>
      </w:r>
      <w:r w:rsidRPr="00836607">
        <w:rPr>
          <w:spacing w:val="1"/>
        </w:rPr>
        <w:t xml:space="preserve">); тұлғаның кәсібилігі тұжырымдамалары, </w:t>
      </w:r>
      <w:r w:rsidRPr="00836607">
        <w:t>педагогикалық құбылыстарды жүйелі</w:t>
      </w:r>
      <w:r w:rsidRPr="00836607">
        <w:rPr>
          <w:spacing w:val="1"/>
        </w:rPr>
        <w:t xml:space="preserve"> </w:t>
      </w:r>
      <w:r w:rsidRPr="00836607">
        <w:t>талдау</w:t>
      </w:r>
      <w:r w:rsidRPr="00836607">
        <w:rPr>
          <w:spacing w:val="1"/>
        </w:rPr>
        <w:t xml:space="preserve"> </w:t>
      </w:r>
      <w:r w:rsidRPr="00836607">
        <w:t>(В.А.</w:t>
      </w:r>
      <w:r w:rsidRPr="00836607">
        <w:rPr>
          <w:spacing w:val="1"/>
        </w:rPr>
        <w:t xml:space="preserve"> </w:t>
      </w:r>
      <w:r w:rsidRPr="00836607">
        <w:t>Караковский),</w:t>
      </w:r>
      <w:r w:rsidRPr="00836607">
        <w:rPr>
          <w:spacing w:val="70"/>
        </w:rPr>
        <w:t xml:space="preserve"> </w:t>
      </w:r>
      <w:r w:rsidRPr="00836607">
        <w:t>үздіксіз</w:t>
      </w:r>
      <w:r w:rsidRPr="00836607">
        <w:rPr>
          <w:spacing w:val="70"/>
        </w:rPr>
        <w:t xml:space="preserve"> </w:t>
      </w:r>
      <w:r w:rsidRPr="00836607">
        <w:t>білім</w:t>
      </w:r>
      <w:r w:rsidRPr="00836607">
        <w:rPr>
          <w:spacing w:val="70"/>
        </w:rPr>
        <w:t xml:space="preserve"> </w:t>
      </w:r>
      <w:r w:rsidRPr="00836607">
        <w:t>беру</w:t>
      </w:r>
      <w:r w:rsidRPr="00836607">
        <w:rPr>
          <w:spacing w:val="70"/>
        </w:rPr>
        <w:t xml:space="preserve"> </w:t>
      </w:r>
      <w:r w:rsidRPr="00836607">
        <w:t>идеялары</w:t>
      </w:r>
      <w:r w:rsidRPr="00836607">
        <w:rPr>
          <w:spacing w:val="1"/>
        </w:rPr>
        <w:t xml:space="preserve"> </w:t>
      </w:r>
      <w:r w:rsidRPr="00836607">
        <w:t>(А.П. Владиславлев, А. Даринский, Э.Д. Днепр, В. Жуков, В.А. Поляков), жеке</w:t>
      </w:r>
      <w:r w:rsidRPr="00836607">
        <w:rPr>
          <w:spacing w:val="1"/>
        </w:rPr>
        <w:t xml:space="preserve"> </w:t>
      </w:r>
      <w:r w:rsidRPr="00836607">
        <w:t>тұлғаның</w:t>
      </w:r>
      <w:r w:rsidRPr="00836607">
        <w:rPr>
          <w:spacing w:val="71"/>
        </w:rPr>
        <w:t xml:space="preserve"> </w:t>
      </w:r>
      <w:r w:rsidRPr="00836607">
        <w:t>дамуының</w:t>
      </w:r>
      <w:r w:rsidRPr="00836607">
        <w:rPr>
          <w:spacing w:val="71"/>
        </w:rPr>
        <w:t xml:space="preserve"> </w:t>
      </w:r>
      <w:r w:rsidRPr="00836607">
        <w:t>тұжырымдамаларының</w:t>
      </w:r>
      <w:r w:rsidRPr="00836607">
        <w:rPr>
          <w:spacing w:val="71"/>
        </w:rPr>
        <w:t xml:space="preserve"> </w:t>
      </w:r>
      <w:r w:rsidRPr="00836607">
        <w:t>негізгі</w:t>
      </w:r>
      <w:r w:rsidRPr="00836607">
        <w:rPr>
          <w:spacing w:val="71"/>
        </w:rPr>
        <w:t xml:space="preserve"> </w:t>
      </w:r>
      <w:r w:rsidRPr="00836607">
        <w:t>ережелері</w:t>
      </w:r>
      <w:r w:rsidRPr="00836607">
        <w:rPr>
          <w:spacing w:val="1"/>
        </w:rPr>
        <w:t xml:space="preserve"> </w:t>
      </w:r>
      <w:r w:rsidRPr="00836607">
        <w:t>(Б.Г. Ананьев, А.Г. Асмолов, Л.С. Выготский, П.Л. Гальперин,</w:t>
      </w:r>
      <w:r w:rsidRPr="00836607">
        <w:rPr>
          <w:spacing w:val="1"/>
        </w:rPr>
        <w:t xml:space="preserve"> </w:t>
      </w:r>
      <w:r w:rsidRPr="00836607">
        <w:t>И.В.</w:t>
      </w:r>
      <w:r w:rsidRPr="00836607">
        <w:rPr>
          <w:spacing w:val="49"/>
        </w:rPr>
        <w:t xml:space="preserve"> </w:t>
      </w:r>
      <w:r w:rsidRPr="00836607">
        <w:t>Дубровина,</w:t>
      </w:r>
      <w:r w:rsidRPr="00836607">
        <w:rPr>
          <w:spacing w:val="49"/>
        </w:rPr>
        <w:t xml:space="preserve"> </w:t>
      </w:r>
      <w:r w:rsidRPr="00836607">
        <w:t>А.</w:t>
      </w:r>
      <w:r w:rsidRPr="00836607">
        <w:rPr>
          <w:spacing w:val="50"/>
        </w:rPr>
        <w:t xml:space="preserve"> </w:t>
      </w:r>
      <w:r w:rsidRPr="00836607">
        <w:t>Г.</w:t>
      </w:r>
      <w:r w:rsidRPr="00836607">
        <w:rPr>
          <w:spacing w:val="49"/>
        </w:rPr>
        <w:t xml:space="preserve"> </w:t>
      </w:r>
      <w:r w:rsidRPr="00836607">
        <w:t>Ковалев</w:t>
      </w:r>
      <w:r w:rsidRPr="00836607">
        <w:rPr>
          <w:spacing w:val="46"/>
        </w:rPr>
        <w:t xml:space="preserve"> </w:t>
      </w:r>
      <w:r w:rsidRPr="00836607">
        <w:t>және</w:t>
      </w:r>
      <w:r w:rsidRPr="00836607">
        <w:rPr>
          <w:spacing w:val="54"/>
        </w:rPr>
        <w:t xml:space="preserve"> </w:t>
      </w:r>
      <w:r w:rsidRPr="00836607">
        <w:t>С.</w:t>
      </w:r>
      <w:r w:rsidRPr="00836607">
        <w:rPr>
          <w:spacing w:val="50"/>
        </w:rPr>
        <w:t xml:space="preserve"> </w:t>
      </w:r>
      <w:r w:rsidRPr="00836607">
        <w:t>Кон,</w:t>
      </w:r>
      <w:r w:rsidRPr="00836607">
        <w:rPr>
          <w:spacing w:val="49"/>
        </w:rPr>
        <w:t xml:space="preserve"> </w:t>
      </w:r>
      <w:r w:rsidRPr="00836607">
        <w:t>А.Н.</w:t>
      </w:r>
      <w:r w:rsidRPr="00836607">
        <w:rPr>
          <w:spacing w:val="49"/>
        </w:rPr>
        <w:t xml:space="preserve"> </w:t>
      </w:r>
      <w:r w:rsidRPr="00836607">
        <w:t>Леонтьев,</w:t>
      </w:r>
      <w:r w:rsidRPr="00836607">
        <w:rPr>
          <w:spacing w:val="50"/>
        </w:rPr>
        <w:t xml:space="preserve"> </w:t>
      </w:r>
      <w:r w:rsidRPr="00836607">
        <w:t>А.</w:t>
      </w:r>
      <w:r w:rsidRPr="00836607">
        <w:rPr>
          <w:spacing w:val="54"/>
        </w:rPr>
        <w:t xml:space="preserve"> </w:t>
      </w:r>
      <w:r w:rsidRPr="00836607">
        <w:t>Петровский, С.Л. Рубинштейн), тұлғаның кәсіби қалыптасуы мен өзін-өзі</w:t>
      </w:r>
      <w:r w:rsidRPr="00836607">
        <w:rPr>
          <w:spacing w:val="1"/>
        </w:rPr>
        <w:t xml:space="preserve"> </w:t>
      </w:r>
      <w:r w:rsidRPr="00836607">
        <w:t>анықтау</w:t>
      </w:r>
      <w:r w:rsidRPr="00836607">
        <w:rPr>
          <w:spacing w:val="-6"/>
        </w:rPr>
        <w:t xml:space="preserve"> </w:t>
      </w:r>
      <w:r w:rsidRPr="00836607">
        <w:t>теориясы</w:t>
      </w:r>
      <w:r w:rsidRPr="00836607">
        <w:rPr>
          <w:spacing w:val="-1"/>
        </w:rPr>
        <w:t xml:space="preserve"> </w:t>
      </w:r>
      <w:r w:rsidRPr="00836607">
        <w:t>(Е.</w:t>
      </w:r>
      <w:r w:rsidRPr="00836607">
        <w:rPr>
          <w:spacing w:val="2"/>
        </w:rPr>
        <w:t xml:space="preserve"> </w:t>
      </w:r>
      <w:r w:rsidRPr="00836607">
        <w:t>Климов,</w:t>
      </w:r>
      <w:r w:rsidRPr="00836607">
        <w:rPr>
          <w:spacing w:val="1"/>
        </w:rPr>
        <w:t xml:space="preserve"> </w:t>
      </w:r>
      <w:r w:rsidRPr="00836607">
        <w:t>Н.</w:t>
      </w:r>
      <w:r w:rsidRPr="00836607">
        <w:rPr>
          <w:spacing w:val="6"/>
        </w:rPr>
        <w:t xml:space="preserve"> </w:t>
      </w:r>
      <w:r w:rsidRPr="00836607">
        <w:t>Пряжников,</w:t>
      </w:r>
      <w:r w:rsidRPr="00836607">
        <w:rPr>
          <w:spacing w:val="1"/>
        </w:rPr>
        <w:t xml:space="preserve"> </w:t>
      </w:r>
      <w:r w:rsidRPr="00836607">
        <w:t>Е.В.</w:t>
      </w:r>
      <w:r w:rsidRPr="00836607">
        <w:rPr>
          <w:spacing w:val="2"/>
        </w:rPr>
        <w:t xml:space="preserve"> </w:t>
      </w:r>
      <w:r w:rsidRPr="00836607">
        <w:t>Ткаченко), ақпаратты өңдеудің қазіргі заманғы теориялары (В.Мейер, Аткинсон) секілді білім тұжырымдамалары</w:t>
      </w:r>
      <w:r w:rsidRPr="00836607">
        <w:rPr>
          <w:spacing w:val="-3"/>
        </w:rPr>
        <w:t xml:space="preserve"> және әдіснамалық тұғырлар құрайды.</w:t>
      </w:r>
    </w:p>
    <w:p w14:paraId="4DCCFC62" w14:textId="77777777" w:rsidR="0050569C" w:rsidRPr="00836607" w:rsidRDefault="0050569C" w:rsidP="00836607">
      <w:pPr>
        <w:spacing w:after="0" w:line="240" w:lineRule="auto"/>
        <w:ind w:firstLine="567"/>
        <w:jc w:val="both"/>
        <w:rPr>
          <w:rFonts w:ascii="Times New Roman" w:hAnsi="Times New Roman" w:cs="Times New Roman"/>
          <w:sz w:val="28"/>
          <w:szCs w:val="28"/>
          <w:lang w:val="kk-KZ"/>
        </w:rPr>
      </w:pPr>
      <w:r w:rsidRPr="00836607">
        <w:rPr>
          <w:rFonts w:ascii="Times New Roman" w:hAnsi="Times New Roman" w:cs="Times New Roman"/>
          <w:b/>
          <w:sz w:val="28"/>
          <w:szCs w:val="28"/>
          <w:lang w:val="kk-KZ"/>
        </w:rPr>
        <w:t>Зерттеу</w:t>
      </w:r>
      <w:r w:rsidRPr="00836607">
        <w:rPr>
          <w:rFonts w:ascii="Times New Roman" w:hAnsi="Times New Roman" w:cs="Times New Roman"/>
          <w:b/>
          <w:spacing w:val="1"/>
          <w:sz w:val="28"/>
          <w:szCs w:val="28"/>
          <w:lang w:val="kk-KZ"/>
        </w:rPr>
        <w:t xml:space="preserve"> </w:t>
      </w:r>
      <w:r w:rsidRPr="00836607">
        <w:rPr>
          <w:rFonts w:ascii="Times New Roman" w:hAnsi="Times New Roman" w:cs="Times New Roman"/>
          <w:b/>
          <w:sz w:val="28"/>
          <w:szCs w:val="28"/>
          <w:lang w:val="kk-KZ"/>
        </w:rPr>
        <w:t>көздері.</w:t>
      </w:r>
      <w:r w:rsidRPr="00836607">
        <w:rPr>
          <w:rFonts w:ascii="Times New Roman" w:hAnsi="Times New Roman" w:cs="Times New Roman"/>
          <w:b/>
          <w:spacing w:val="1"/>
          <w:sz w:val="28"/>
          <w:szCs w:val="28"/>
          <w:lang w:val="kk-KZ"/>
        </w:rPr>
        <w:t xml:space="preserve"> </w:t>
      </w:r>
      <w:r w:rsidRPr="00836607">
        <w:rPr>
          <w:rFonts w:ascii="Times New Roman" w:hAnsi="Times New Roman" w:cs="Times New Roman"/>
          <w:sz w:val="28"/>
          <w:szCs w:val="28"/>
          <w:lang w:val="kk-KZ"/>
        </w:rPr>
        <w:t xml:space="preserve">болашақ бастауыш </w:t>
      </w:r>
      <w:r w:rsidR="00694A25" w:rsidRPr="00836607">
        <w:rPr>
          <w:rFonts w:ascii="Times New Roman" w:hAnsi="Times New Roman" w:cs="Times New Roman"/>
          <w:sz w:val="28"/>
          <w:szCs w:val="28"/>
          <w:lang w:val="kk-KZ"/>
        </w:rPr>
        <w:t>білім</w:t>
      </w:r>
      <w:r w:rsidRPr="00836607">
        <w:rPr>
          <w:rFonts w:ascii="Times New Roman" w:hAnsi="Times New Roman" w:cs="Times New Roman"/>
          <w:sz w:val="28"/>
          <w:szCs w:val="28"/>
          <w:lang w:val="kk-KZ"/>
        </w:rPr>
        <w:t xml:space="preserve"> </w:t>
      </w:r>
      <w:r w:rsidR="00694A25" w:rsidRPr="00836607">
        <w:rPr>
          <w:rFonts w:ascii="Times New Roman" w:hAnsi="Times New Roman" w:cs="Times New Roman"/>
          <w:sz w:val="28"/>
          <w:szCs w:val="28"/>
          <w:lang w:val="kk-KZ"/>
        </w:rPr>
        <w:t>педагогтерін оқушылардың цифрлық дағдыларын дамытуға</w:t>
      </w:r>
      <w:r w:rsidRPr="00836607">
        <w:rPr>
          <w:rFonts w:ascii="Times New Roman" w:hAnsi="Times New Roman" w:cs="Times New Roman"/>
          <w:sz w:val="28"/>
          <w:szCs w:val="28"/>
          <w:lang w:val="kk-KZ"/>
        </w:rPr>
        <w:t xml:space="preserve"> даярлау мәселесіне қатысты философиялық, педагогикалық және ғылыми-теориялық</w:t>
      </w:r>
      <w:r w:rsidR="00694A25" w:rsidRPr="00836607">
        <w:rPr>
          <w:rFonts w:ascii="Times New Roman" w:hAnsi="Times New Roman" w:cs="Times New Roman"/>
          <w:sz w:val="28"/>
          <w:szCs w:val="28"/>
          <w:lang w:val="kk-KZ"/>
        </w:rPr>
        <w:t>, ақпараттық</w:t>
      </w:r>
      <w:r w:rsidRPr="00836607">
        <w:rPr>
          <w:rFonts w:ascii="Times New Roman" w:hAnsi="Times New Roman" w:cs="Times New Roman"/>
          <w:sz w:val="28"/>
          <w:szCs w:val="28"/>
          <w:lang w:val="kk-KZ"/>
        </w:rPr>
        <w:t xml:space="preserve"> еңбектер қарастырылды. </w:t>
      </w:r>
      <w:r w:rsidR="00694A25" w:rsidRPr="00836607">
        <w:rPr>
          <w:rFonts w:ascii="Times New Roman" w:hAnsi="Times New Roman" w:cs="Times New Roman"/>
          <w:sz w:val="28"/>
          <w:szCs w:val="28"/>
          <w:lang w:val="kk-KZ"/>
        </w:rPr>
        <w:t xml:space="preserve">Қазақстан Республикасының «Білім туралы» Заңы; Ы.Алтынсарин атындағы ҰБА-ның ұсынған «2025-2026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хаты; «Қазақстан Республикасында жоғары білімді және ғылымды дамытудың 2023-2029 жылдарға арналған тұжырымдамасын бекіту туралы» Қазақстан Республикасы Үкіметінің 2023 жылғы 28 наурыздағы № 248 қаулысы; Жасанды интеллектті дамытудың 2024-2029 жылдарға арналған тұжырымдамасын бекіту туралы. Қазақстан Республикасы Үкіметінің 2024 жылғы 24 шілдедегі № 592 қаулысы; Қазақстан Республикасы Оқу-ағарту министрлігінің Білім беру ұйымдарының «Педагог» кәсіптік стандартында Қазақстан Республикасы Әділет министрлігінің 2025 жылғы 24 ақпанындағы, №31 бұйрығы; </w:t>
      </w:r>
      <w:r w:rsidR="00694A25" w:rsidRPr="00836607">
        <w:rPr>
          <w:rFonts w:ascii="Times New Roman" w:eastAsia="MS Gothic" w:hAnsi="Times New Roman" w:cs="Times New Roman"/>
          <w:sz w:val="28"/>
          <w:szCs w:val="28"/>
          <w:lang w:val="kk-KZ"/>
        </w:rPr>
        <w:t>Қ</w:t>
      </w:r>
      <w:r w:rsidR="00694A25" w:rsidRPr="00836607">
        <w:rPr>
          <w:rFonts w:ascii="Times New Roman" w:eastAsia="SimSun" w:hAnsi="Times New Roman" w:cs="Times New Roman"/>
          <w:sz w:val="28"/>
          <w:szCs w:val="28"/>
          <w:lang w:val="kk-KZ"/>
        </w:rPr>
        <w:t>аза</w:t>
      </w:r>
      <w:r w:rsidR="00694A25" w:rsidRPr="00836607">
        <w:rPr>
          <w:rFonts w:ascii="Times New Roman" w:eastAsia="MS Gothic" w:hAnsi="Times New Roman" w:cs="Times New Roman"/>
          <w:sz w:val="28"/>
          <w:szCs w:val="28"/>
          <w:lang w:val="kk-KZ"/>
        </w:rPr>
        <w:t>қ</w:t>
      </w:r>
      <w:r w:rsidR="00694A25" w:rsidRPr="00836607">
        <w:rPr>
          <w:rFonts w:ascii="Times New Roman" w:eastAsia="SimSun" w:hAnsi="Times New Roman" w:cs="Times New Roman"/>
          <w:sz w:val="28"/>
          <w:szCs w:val="28"/>
          <w:lang w:val="kk-KZ"/>
        </w:rPr>
        <w:t>стан</w:t>
      </w:r>
      <w:r w:rsidR="00694A25" w:rsidRPr="00836607">
        <w:rPr>
          <w:rFonts w:ascii="Times New Roman" w:hAnsi="Times New Roman" w:cs="Times New Roman"/>
          <w:sz w:val="28"/>
          <w:szCs w:val="28"/>
          <w:lang w:val="kk-KZ"/>
        </w:rPr>
        <w:t xml:space="preserve"> Республикасыны</w:t>
      </w:r>
      <w:r w:rsidR="00694A25" w:rsidRPr="00836607">
        <w:rPr>
          <w:rFonts w:ascii="Times New Roman" w:eastAsia="MS Gothic" w:hAnsi="Times New Roman" w:cs="Times New Roman"/>
          <w:sz w:val="28"/>
          <w:szCs w:val="28"/>
          <w:lang w:val="kk-KZ"/>
        </w:rPr>
        <w:t>ң</w:t>
      </w:r>
      <w:r w:rsidR="00694A25" w:rsidRPr="00836607">
        <w:rPr>
          <w:rFonts w:ascii="Times New Roman" w:hAnsi="Times New Roman" w:cs="Times New Roman"/>
          <w:sz w:val="28"/>
          <w:szCs w:val="28"/>
          <w:lang w:val="kk-KZ"/>
        </w:rPr>
        <w:t xml:space="preserve"> «Педагог м</w:t>
      </w:r>
      <w:r w:rsidR="00694A25" w:rsidRPr="00836607">
        <w:rPr>
          <w:rFonts w:ascii="Times New Roman" w:eastAsia="MS Gothic" w:hAnsi="Times New Roman" w:cs="Times New Roman"/>
          <w:sz w:val="28"/>
          <w:szCs w:val="28"/>
          <w:lang w:val="kk-KZ"/>
        </w:rPr>
        <w:t>ә</w:t>
      </w:r>
      <w:r w:rsidR="00694A25" w:rsidRPr="00836607">
        <w:rPr>
          <w:rFonts w:ascii="Times New Roman" w:eastAsia="SimSun" w:hAnsi="Times New Roman" w:cs="Times New Roman"/>
          <w:sz w:val="28"/>
          <w:szCs w:val="28"/>
          <w:lang w:val="kk-KZ"/>
        </w:rPr>
        <w:t>ртебес</w:t>
      </w:r>
      <w:r w:rsidR="00694A25" w:rsidRPr="00836607">
        <w:rPr>
          <w:rFonts w:ascii="Times New Roman" w:eastAsia="MS Gothic" w:hAnsi="Times New Roman" w:cs="Times New Roman"/>
          <w:sz w:val="28"/>
          <w:szCs w:val="28"/>
          <w:lang w:val="kk-KZ"/>
        </w:rPr>
        <w:t>і</w:t>
      </w:r>
      <w:r w:rsidR="00694A25" w:rsidRPr="00836607">
        <w:rPr>
          <w:rFonts w:ascii="Times New Roman" w:hAnsi="Times New Roman" w:cs="Times New Roman"/>
          <w:sz w:val="28"/>
          <w:szCs w:val="28"/>
          <w:lang w:val="kk-KZ"/>
        </w:rPr>
        <w:t xml:space="preserve"> туралы» За</w:t>
      </w:r>
      <w:r w:rsidR="00694A25" w:rsidRPr="00836607">
        <w:rPr>
          <w:rFonts w:ascii="Times New Roman" w:eastAsia="MS Gothic" w:hAnsi="Times New Roman" w:cs="Times New Roman"/>
          <w:sz w:val="28"/>
          <w:szCs w:val="28"/>
          <w:lang w:val="kk-KZ"/>
        </w:rPr>
        <w:t>ң</w:t>
      </w:r>
      <w:r w:rsidR="00694A25" w:rsidRPr="00836607">
        <w:rPr>
          <w:rFonts w:ascii="Times New Roman" w:eastAsia="SimSun" w:hAnsi="Times New Roman" w:cs="Times New Roman"/>
          <w:sz w:val="28"/>
          <w:szCs w:val="28"/>
          <w:lang w:val="kk-KZ"/>
        </w:rPr>
        <w:t>ы</w:t>
      </w:r>
      <w:r w:rsidR="00694A25" w:rsidRPr="00836607">
        <w:rPr>
          <w:rFonts w:ascii="Times New Roman" w:hAnsi="Times New Roman" w:cs="Times New Roman"/>
          <w:sz w:val="28"/>
          <w:szCs w:val="28"/>
          <w:lang w:val="kk-KZ"/>
        </w:rPr>
        <w:t xml:space="preserve"> </w:t>
      </w:r>
      <w:r w:rsidR="00694A25" w:rsidRPr="00836607">
        <w:rPr>
          <w:rFonts w:ascii="Times New Roman" w:hAnsi="Times New Roman" w:cs="Times New Roman"/>
          <w:sz w:val="28"/>
          <w:szCs w:val="28"/>
          <w:lang w:val="kk-KZ"/>
        </w:rPr>
        <w:lastRenderedPageBreak/>
        <w:t>2019 жыл</w:t>
      </w:r>
      <w:r w:rsidR="00694A25" w:rsidRPr="00836607">
        <w:rPr>
          <w:rFonts w:ascii="Times New Roman" w:eastAsia="MS Gothic" w:hAnsi="Times New Roman" w:cs="Times New Roman"/>
          <w:sz w:val="28"/>
          <w:szCs w:val="28"/>
          <w:lang w:val="kk-KZ"/>
        </w:rPr>
        <w:t>ғ</w:t>
      </w:r>
      <w:r w:rsidR="00694A25" w:rsidRPr="00836607">
        <w:rPr>
          <w:rFonts w:ascii="Times New Roman" w:eastAsia="SimSun" w:hAnsi="Times New Roman" w:cs="Times New Roman"/>
          <w:sz w:val="28"/>
          <w:szCs w:val="28"/>
          <w:lang w:val="kk-KZ"/>
        </w:rPr>
        <w:t>ы</w:t>
      </w:r>
      <w:r w:rsidR="00694A25" w:rsidRPr="00836607">
        <w:rPr>
          <w:rFonts w:ascii="Times New Roman" w:hAnsi="Times New Roman" w:cs="Times New Roman"/>
          <w:sz w:val="28"/>
          <w:szCs w:val="28"/>
          <w:lang w:val="kk-KZ"/>
        </w:rPr>
        <w:t xml:space="preserve"> 27 желто</w:t>
      </w:r>
      <w:r w:rsidR="00694A25" w:rsidRPr="00836607">
        <w:rPr>
          <w:rFonts w:ascii="Times New Roman" w:eastAsia="MS Gothic" w:hAnsi="Times New Roman" w:cs="Times New Roman"/>
          <w:sz w:val="28"/>
          <w:szCs w:val="28"/>
          <w:lang w:val="kk-KZ"/>
        </w:rPr>
        <w:t>қ</w:t>
      </w:r>
      <w:r w:rsidR="00694A25" w:rsidRPr="00836607">
        <w:rPr>
          <w:rFonts w:ascii="Times New Roman" w:eastAsia="SimSun" w:hAnsi="Times New Roman" w:cs="Times New Roman"/>
          <w:sz w:val="28"/>
          <w:szCs w:val="28"/>
          <w:lang w:val="kk-KZ"/>
        </w:rPr>
        <w:t>санда</w:t>
      </w:r>
      <w:r w:rsidR="00694A25" w:rsidRPr="00836607">
        <w:rPr>
          <w:rFonts w:ascii="Times New Roman" w:eastAsia="MS Gothic" w:hAnsi="Times New Roman" w:cs="Times New Roman"/>
          <w:sz w:val="28"/>
          <w:szCs w:val="28"/>
          <w:lang w:val="kk-KZ"/>
        </w:rPr>
        <w:t>ғ</w:t>
      </w:r>
      <w:r w:rsidR="00694A25" w:rsidRPr="00836607">
        <w:rPr>
          <w:rFonts w:ascii="Times New Roman" w:eastAsia="SimSun" w:hAnsi="Times New Roman" w:cs="Times New Roman"/>
          <w:sz w:val="28"/>
          <w:szCs w:val="28"/>
          <w:lang w:val="kk-KZ"/>
        </w:rPr>
        <w:t>ы</w:t>
      </w:r>
      <w:r w:rsidR="00694A25" w:rsidRPr="00836607">
        <w:rPr>
          <w:rFonts w:ascii="Times New Roman" w:hAnsi="Times New Roman" w:cs="Times New Roman"/>
          <w:sz w:val="28"/>
          <w:szCs w:val="28"/>
          <w:lang w:val="kk-KZ"/>
        </w:rPr>
        <w:t>, №293-V</w:t>
      </w:r>
      <w:r w:rsidR="00694A25" w:rsidRPr="00836607">
        <w:rPr>
          <w:rFonts w:ascii="Times New Roman" w:eastAsia="MS Gothic" w:hAnsi="Times New Roman" w:cs="Times New Roman"/>
          <w:sz w:val="28"/>
          <w:szCs w:val="28"/>
          <w:lang w:val="kk-KZ"/>
        </w:rPr>
        <w:t>І</w:t>
      </w:r>
      <w:r w:rsidR="00694A25" w:rsidRPr="00836607">
        <w:rPr>
          <w:rFonts w:ascii="Times New Roman" w:hAnsi="Times New Roman" w:cs="Times New Roman"/>
          <w:sz w:val="28"/>
          <w:szCs w:val="28"/>
          <w:lang w:val="kk-KZ"/>
        </w:rPr>
        <w:t xml:space="preserve"> </w:t>
      </w:r>
      <w:r w:rsidR="00694A25" w:rsidRPr="00836607">
        <w:rPr>
          <w:rFonts w:ascii="Times New Roman" w:eastAsia="MS Gothic" w:hAnsi="Times New Roman" w:cs="Times New Roman"/>
          <w:sz w:val="28"/>
          <w:szCs w:val="28"/>
          <w:lang w:val="kk-KZ"/>
        </w:rPr>
        <w:t>Қ</w:t>
      </w:r>
      <w:r w:rsidR="00694A25" w:rsidRPr="00836607">
        <w:rPr>
          <w:rFonts w:ascii="Times New Roman" w:eastAsia="SimSun" w:hAnsi="Times New Roman" w:cs="Times New Roman"/>
          <w:sz w:val="28"/>
          <w:szCs w:val="28"/>
          <w:lang w:val="kk-KZ"/>
        </w:rPr>
        <w:t>РЗ</w:t>
      </w:r>
      <w:r w:rsidR="00694A25" w:rsidRPr="00836607">
        <w:rPr>
          <w:rFonts w:ascii="Times New Roman" w:hAnsi="Times New Roman" w:cs="Times New Roman"/>
          <w:sz w:val="28"/>
          <w:szCs w:val="28"/>
          <w:lang w:val="kk-KZ"/>
        </w:rPr>
        <w:t>; Қазақстан Республикасының 2023-2029 жылдарға арналған цифрлық трансформация, ақпараттық коммуникациялық технологиялар саласын және киберқауіпсіздікті дамыту тұжырымдамасы. Қазақстан Республикасы Үкіметінің 2023 жылғы 28 наурыздағы №269 қаулысында зерттеу мәселесінің негіздемелері қарастырылады және аутордың жеке зерттеушілік-</w:t>
      </w:r>
      <w:r w:rsidRPr="00836607">
        <w:rPr>
          <w:rFonts w:ascii="Times New Roman" w:hAnsi="Times New Roman" w:cs="Times New Roman"/>
          <w:sz w:val="28"/>
          <w:szCs w:val="28"/>
          <w:lang w:val="kk-KZ"/>
        </w:rPr>
        <w:t>ғылыми ізденістері</w:t>
      </w:r>
      <w:r w:rsidR="00694A25" w:rsidRPr="00836607">
        <w:rPr>
          <w:rFonts w:ascii="Times New Roman" w:hAnsi="Times New Roman" w:cs="Times New Roman"/>
          <w:sz w:val="28"/>
          <w:szCs w:val="28"/>
          <w:lang w:val="kk-KZ"/>
        </w:rPr>
        <w:t>,</w:t>
      </w:r>
      <w:r w:rsidRPr="00836607">
        <w:rPr>
          <w:rFonts w:ascii="Times New Roman" w:hAnsi="Times New Roman" w:cs="Times New Roman"/>
          <w:sz w:val="28"/>
          <w:szCs w:val="28"/>
          <w:lang w:val="kk-KZ"/>
        </w:rPr>
        <w:t xml:space="preserve"> </w:t>
      </w:r>
      <w:r w:rsidR="00694A25" w:rsidRPr="00836607">
        <w:rPr>
          <w:rFonts w:ascii="Times New Roman" w:hAnsi="Times New Roman" w:cs="Times New Roman"/>
          <w:sz w:val="28"/>
          <w:szCs w:val="28"/>
          <w:lang w:val="kk-KZ"/>
        </w:rPr>
        <w:t>авторлық тәжірибелері құрайды.</w:t>
      </w:r>
    </w:p>
    <w:p w14:paraId="4BFB1404" w14:textId="77777777" w:rsidR="0050569C" w:rsidRPr="00836607" w:rsidRDefault="0050569C" w:rsidP="00836607">
      <w:pPr>
        <w:pStyle w:val="a6"/>
        <w:ind w:left="0" w:firstLine="567"/>
        <w:rPr>
          <w:b/>
        </w:rPr>
      </w:pPr>
      <w:r w:rsidRPr="00836607">
        <w:rPr>
          <w:b/>
        </w:rPr>
        <w:t>Зерттеу</w:t>
      </w:r>
      <w:r w:rsidRPr="00836607">
        <w:rPr>
          <w:b/>
          <w:spacing w:val="-6"/>
        </w:rPr>
        <w:t xml:space="preserve"> </w:t>
      </w:r>
      <w:r w:rsidRPr="00836607">
        <w:rPr>
          <w:b/>
        </w:rPr>
        <w:t>кезеңдері.</w:t>
      </w:r>
    </w:p>
    <w:p w14:paraId="7A3BC42D" w14:textId="77777777" w:rsidR="0050569C" w:rsidRPr="00836607" w:rsidRDefault="0050569C" w:rsidP="00836607">
      <w:pPr>
        <w:pStyle w:val="a6"/>
        <w:ind w:left="0" w:firstLine="567"/>
      </w:pPr>
      <w:r w:rsidRPr="00836607">
        <w:t>Бірінші</w:t>
      </w:r>
      <w:r w:rsidRPr="00836607">
        <w:rPr>
          <w:spacing w:val="1"/>
        </w:rPr>
        <w:t xml:space="preserve"> </w:t>
      </w:r>
      <w:r w:rsidRPr="00836607">
        <w:t>кезең</w:t>
      </w:r>
      <w:r w:rsidRPr="00836607">
        <w:rPr>
          <w:spacing w:val="1"/>
        </w:rPr>
        <w:t xml:space="preserve"> </w:t>
      </w:r>
      <w:r w:rsidRPr="00836607">
        <w:t>(2021-2022</w:t>
      </w:r>
      <w:r w:rsidRPr="00836607">
        <w:rPr>
          <w:spacing w:val="1"/>
        </w:rPr>
        <w:t xml:space="preserve"> </w:t>
      </w:r>
      <w:r w:rsidRPr="00836607">
        <w:t>жж.)</w:t>
      </w:r>
      <w:r w:rsidRPr="00836607">
        <w:rPr>
          <w:spacing w:val="1"/>
        </w:rPr>
        <w:t xml:space="preserve"> </w:t>
      </w:r>
      <w:r w:rsidRPr="00836607">
        <w:t>–</w:t>
      </w:r>
      <w:r w:rsidRPr="00836607">
        <w:rPr>
          <w:spacing w:val="1"/>
        </w:rPr>
        <w:t xml:space="preserve"> </w:t>
      </w:r>
      <w:r w:rsidRPr="00836607">
        <w:t>зерттелетін</w:t>
      </w:r>
      <w:r w:rsidRPr="00836607">
        <w:rPr>
          <w:spacing w:val="1"/>
        </w:rPr>
        <w:t xml:space="preserve"> </w:t>
      </w:r>
      <w:r w:rsidRPr="00836607">
        <w:t>тақырыпқа</w:t>
      </w:r>
      <w:r w:rsidRPr="00836607">
        <w:rPr>
          <w:spacing w:val="1"/>
        </w:rPr>
        <w:t xml:space="preserve"> </w:t>
      </w:r>
      <w:r w:rsidRPr="00836607">
        <w:t>байланысты</w:t>
      </w:r>
      <w:r w:rsidRPr="00836607">
        <w:rPr>
          <w:spacing w:val="1"/>
        </w:rPr>
        <w:t xml:space="preserve"> </w:t>
      </w:r>
      <w:r w:rsidRPr="00836607">
        <w:t>болашақ бастауыш білім педагогтерін оқушылардың цифрлық дағдыларын дамытуға даярлауды</w:t>
      </w:r>
      <w:r w:rsidRPr="00836607">
        <w:rPr>
          <w:spacing w:val="1"/>
        </w:rPr>
        <w:t xml:space="preserve">ң </w:t>
      </w:r>
      <w:r w:rsidRPr="00836607">
        <w:t>мәселелеріне</w:t>
      </w:r>
      <w:r w:rsidRPr="00836607">
        <w:rPr>
          <w:spacing w:val="1"/>
        </w:rPr>
        <w:t xml:space="preserve"> </w:t>
      </w:r>
      <w:r w:rsidRPr="00836607">
        <w:t>байланысты көптеген ғылыми-әдістемелік әдебиеттер қарастырылып, зерттелді.</w:t>
      </w:r>
      <w:r w:rsidRPr="00836607">
        <w:rPr>
          <w:spacing w:val="-67"/>
        </w:rPr>
        <w:t xml:space="preserve"> </w:t>
      </w:r>
      <w:r w:rsidRPr="00836607">
        <w:t>Осындай</w:t>
      </w:r>
      <w:r w:rsidRPr="00836607">
        <w:rPr>
          <w:spacing w:val="-3"/>
        </w:rPr>
        <w:t xml:space="preserve"> </w:t>
      </w:r>
      <w:r w:rsidRPr="00836607">
        <w:t>талдаулардың</w:t>
      </w:r>
      <w:r w:rsidRPr="00836607">
        <w:rPr>
          <w:spacing w:val="-3"/>
        </w:rPr>
        <w:t xml:space="preserve"> </w:t>
      </w:r>
      <w:r w:rsidRPr="00836607">
        <w:t>нәтижесінде,</w:t>
      </w:r>
      <w:r w:rsidRPr="00836607">
        <w:rPr>
          <w:spacing w:val="1"/>
        </w:rPr>
        <w:t xml:space="preserve"> </w:t>
      </w:r>
      <w:r w:rsidRPr="00836607">
        <w:t>зерттеудің</w:t>
      </w:r>
      <w:r w:rsidRPr="00836607">
        <w:rPr>
          <w:spacing w:val="-3"/>
        </w:rPr>
        <w:t xml:space="preserve"> </w:t>
      </w:r>
      <w:r w:rsidRPr="00836607">
        <w:t>ғылыми</w:t>
      </w:r>
      <w:r w:rsidRPr="00836607">
        <w:rPr>
          <w:spacing w:val="-3"/>
        </w:rPr>
        <w:t xml:space="preserve"> </w:t>
      </w:r>
      <w:r w:rsidRPr="00836607">
        <w:t>аппараты</w:t>
      </w:r>
      <w:r w:rsidRPr="00836607">
        <w:rPr>
          <w:spacing w:val="-2"/>
        </w:rPr>
        <w:t xml:space="preserve"> </w:t>
      </w:r>
      <w:r w:rsidRPr="00836607">
        <w:t>құрылды.</w:t>
      </w:r>
    </w:p>
    <w:p w14:paraId="61E1F3AC" w14:textId="77777777" w:rsidR="0050569C" w:rsidRPr="00836607" w:rsidRDefault="0050569C" w:rsidP="00836607">
      <w:pPr>
        <w:pStyle w:val="a6"/>
        <w:ind w:left="0" w:firstLine="567"/>
      </w:pPr>
      <w:r w:rsidRPr="00836607">
        <w:t>Екінші</w:t>
      </w:r>
      <w:r w:rsidRPr="00836607">
        <w:rPr>
          <w:spacing w:val="1"/>
        </w:rPr>
        <w:t xml:space="preserve"> </w:t>
      </w:r>
      <w:r w:rsidRPr="00836607">
        <w:t>кезең</w:t>
      </w:r>
      <w:r w:rsidRPr="00836607">
        <w:rPr>
          <w:spacing w:val="1"/>
        </w:rPr>
        <w:t xml:space="preserve"> </w:t>
      </w:r>
      <w:r w:rsidRPr="00836607">
        <w:t>(2022-2023</w:t>
      </w:r>
      <w:r w:rsidRPr="00836607">
        <w:rPr>
          <w:spacing w:val="1"/>
        </w:rPr>
        <w:t xml:space="preserve"> </w:t>
      </w:r>
      <w:r w:rsidRPr="00836607">
        <w:t>жж.)</w:t>
      </w:r>
      <w:r w:rsidRPr="00836607">
        <w:rPr>
          <w:spacing w:val="1"/>
        </w:rPr>
        <w:t xml:space="preserve"> </w:t>
      </w:r>
      <w:r w:rsidRPr="00836607">
        <w:t>–</w:t>
      </w:r>
      <w:r w:rsidRPr="00836607">
        <w:rPr>
          <w:spacing w:val="1"/>
        </w:rPr>
        <w:t xml:space="preserve"> </w:t>
      </w:r>
      <w:r w:rsidRPr="00836607">
        <w:t>анықтау</w:t>
      </w:r>
      <w:r w:rsidRPr="00836607">
        <w:rPr>
          <w:spacing w:val="1"/>
        </w:rPr>
        <w:t xml:space="preserve"> </w:t>
      </w:r>
      <w:r w:rsidR="00BF32FC" w:rsidRPr="00836607">
        <w:t>эксперименті жүргізілді</w:t>
      </w:r>
      <w:r w:rsidRPr="00836607">
        <w:t>,</w:t>
      </w:r>
      <w:r w:rsidRPr="00836607">
        <w:rPr>
          <w:spacing w:val="1"/>
        </w:rPr>
        <w:t xml:space="preserve"> </w:t>
      </w:r>
      <w:r w:rsidRPr="00836607">
        <w:t>жинaқтaлғaн</w:t>
      </w:r>
      <w:r w:rsidRPr="00836607">
        <w:rPr>
          <w:spacing w:val="1"/>
        </w:rPr>
        <w:t xml:space="preserve"> </w:t>
      </w:r>
      <w:r w:rsidRPr="00836607">
        <w:t>тeopиялық</w:t>
      </w:r>
      <w:r w:rsidRPr="00836607">
        <w:rPr>
          <w:spacing w:val="1"/>
        </w:rPr>
        <w:t xml:space="preserve"> </w:t>
      </w:r>
      <w:r w:rsidRPr="00836607">
        <w:t>жәнe</w:t>
      </w:r>
      <w:r w:rsidRPr="00836607">
        <w:rPr>
          <w:spacing w:val="1"/>
        </w:rPr>
        <w:t xml:space="preserve"> </w:t>
      </w:r>
      <w:r w:rsidRPr="00836607">
        <w:t>дәйeктi</w:t>
      </w:r>
      <w:r w:rsidRPr="00836607">
        <w:rPr>
          <w:spacing w:val="1"/>
        </w:rPr>
        <w:t xml:space="preserve"> </w:t>
      </w:r>
      <w:r w:rsidRPr="00836607">
        <w:t>мaтepиaлдapға талдау жүргізілді. Болашақ бастауыш білім педагогтерін оқушылардың цифрлық дағдыларын дамытуға даярлауды</w:t>
      </w:r>
      <w:r w:rsidRPr="00836607">
        <w:rPr>
          <w:spacing w:val="1"/>
        </w:rPr>
        <w:t>ң</w:t>
      </w:r>
      <w:r w:rsidRPr="00836607">
        <w:t xml:space="preserve"> </w:t>
      </w:r>
      <w:r w:rsidR="00BF32FC" w:rsidRPr="00836607">
        <w:t>компоненттері, өлшемдері мен көрсеткіштері</w:t>
      </w:r>
      <w:r w:rsidRPr="00836607">
        <w:t xml:space="preserve"> қарастырылды.</w:t>
      </w:r>
      <w:r w:rsidRPr="00836607">
        <w:rPr>
          <w:spacing w:val="1"/>
        </w:rPr>
        <w:t xml:space="preserve"> </w:t>
      </w:r>
      <w:r w:rsidRPr="00836607">
        <w:t>Болашақ бастауыш білім педагогтерін оқушылардың цифрлық дағдыларын дамытуға даярлауды</w:t>
      </w:r>
      <w:r w:rsidRPr="00836607">
        <w:rPr>
          <w:spacing w:val="1"/>
        </w:rPr>
        <w:t>ң</w:t>
      </w:r>
      <w:r w:rsidRPr="00836607">
        <w:t xml:space="preserve"> құрылымдық-мазмұндық</w:t>
      </w:r>
      <w:r w:rsidRPr="00836607">
        <w:rPr>
          <w:spacing w:val="1"/>
        </w:rPr>
        <w:t xml:space="preserve"> </w:t>
      </w:r>
      <w:r w:rsidR="00BF32FC" w:rsidRPr="00836607">
        <w:t xml:space="preserve">моделі дайындалды. </w:t>
      </w:r>
      <w:r w:rsidRPr="00836607">
        <w:t xml:space="preserve">Сонымен қатар диагностикалық әдістемелер іріктеліп, студенттердің цифрлық білім деңгейін анықтаудың бастапқы деңгейін диагностикалау ұйымдастырылды. </w:t>
      </w:r>
    </w:p>
    <w:p w14:paraId="344DFB1B" w14:textId="23E8739E" w:rsidR="0050569C" w:rsidRPr="00836607" w:rsidRDefault="0050569C" w:rsidP="00836607">
      <w:pPr>
        <w:pStyle w:val="a6"/>
        <w:ind w:left="0" w:firstLine="567"/>
      </w:pPr>
      <w:r w:rsidRPr="00836607">
        <w:t>Үшінші</w:t>
      </w:r>
      <w:r w:rsidRPr="00836607">
        <w:rPr>
          <w:spacing w:val="1"/>
        </w:rPr>
        <w:t xml:space="preserve"> </w:t>
      </w:r>
      <w:r w:rsidRPr="00836607">
        <w:t>кезең</w:t>
      </w:r>
      <w:r w:rsidRPr="00836607">
        <w:rPr>
          <w:spacing w:val="1"/>
        </w:rPr>
        <w:t xml:space="preserve"> </w:t>
      </w:r>
      <w:r w:rsidR="00694A25" w:rsidRPr="00836607">
        <w:t>(2023-2025</w:t>
      </w:r>
      <w:r w:rsidRPr="00836607">
        <w:rPr>
          <w:spacing w:val="1"/>
        </w:rPr>
        <w:t xml:space="preserve"> </w:t>
      </w:r>
      <w:r w:rsidRPr="00836607">
        <w:t>жж.)</w:t>
      </w:r>
      <w:r w:rsidRPr="00836607">
        <w:rPr>
          <w:spacing w:val="1"/>
        </w:rPr>
        <w:t xml:space="preserve"> </w:t>
      </w:r>
      <w:r w:rsidRPr="00836607">
        <w:t>–</w:t>
      </w:r>
      <w:r w:rsidRPr="00836607">
        <w:rPr>
          <w:spacing w:val="1"/>
        </w:rPr>
        <w:t xml:space="preserve"> </w:t>
      </w:r>
      <w:r w:rsidR="00BF32FC" w:rsidRPr="00836607">
        <w:t>б</w:t>
      </w:r>
      <w:r w:rsidR="00694A25" w:rsidRPr="00836607">
        <w:t>олашақ бастауыш білім педагогтерін оқушылардың цифрлық дағдыларын дамытуға даярлауды</w:t>
      </w:r>
      <w:r w:rsidR="00694A25" w:rsidRPr="00836607">
        <w:rPr>
          <w:spacing w:val="1"/>
        </w:rPr>
        <w:t>ң</w:t>
      </w:r>
      <w:r w:rsidR="00694A25" w:rsidRPr="00836607">
        <w:t xml:space="preserve"> әдістемесі: «Бастауыш сынып оқушыларының цифрлық дағдыларын дамыту»</w:t>
      </w:r>
      <w:r w:rsidR="00694A25" w:rsidRPr="00836607">
        <w:rPr>
          <w:spacing w:val="1"/>
        </w:rPr>
        <w:t xml:space="preserve"> </w:t>
      </w:r>
      <w:r w:rsidR="00694A25" w:rsidRPr="00836607">
        <w:t>элективті</w:t>
      </w:r>
      <w:r w:rsidR="00694A25" w:rsidRPr="00836607">
        <w:rPr>
          <w:spacing w:val="1"/>
        </w:rPr>
        <w:t xml:space="preserve"> </w:t>
      </w:r>
      <w:r w:rsidR="00694A25" w:rsidRPr="00836607">
        <w:t>курсы</w:t>
      </w:r>
      <w:r w:rsidR="00694A25" w:rsidRPr="00836607">
        <w:rPr>
          <w:spacing w:val="1"/>
        </w:rPr>
        <w:t xml:space="preserve"> </w:t>
      </w:r>
      <w:r w:rsidR="00BF32FC" w:rsidRPr="00836607">
        <w:t>әзірленіп</w:t>
      </w:r>
      <w:r w:rsidR="00694A25" w:rsidRPr="00836607">
        <w:t>,</w:t>
      </w:r>
      <w:r w:rsidR="00694A25" w:rsidRPr="00836607">
        <w:rPr>
          <w:spacing w:val="1"/>
        </w:rPr>
        <w:t xml:space="preserve"> цифрлық оқытуда тапсырмалар жүйесі және оқу-әдістемелік құралы дайындалды, </w:t>
      </w:r>
      <w:r w:rsidR="00694A25" w:rsidRPr="00836607">
        <w:t xml:space="preserve">бастауыш білім </w:t>
      </w:r>
      <w:r w:rsidRPr="00836607">
        <w:t>бойынша</w:t>
      </w:r>
      <w:r w:rsidRPr="00836607">
        <w:rPr>
          <w:spacing w:val="1"/>
        </w:rPr>
        <w:t xml:space="preserve"> </w:t>
      </w:r>
      <w:r w:rsidRPr="00836607">
        <w:t>қарастырылып</w:t>
      </w:r>
      <w:r w:rsidRPr="00836607">
        <w:rPr>
          <w:spacing w:val="1"/>
        </w:rPr>
        <w:t xml:space="preserve"> </w:t>
      </w:r>
      <w:r w:rsidRPr="00836607">
        <w:t>отырған</w:t>
      </w:r>
      <w:r w:rsidRPr="00836607">
        <w:rPr>
          <w:spacing w:val="1"/>
        </w:rPr>
        <w:t xml:space="preserve"> </w:t>
      </w:r>
      <w:r w:rsidRPr="00836607">
        <w:t>білім</w:t>
      </w:r>
      <w:r w:rsidRPr="00836607">
        <w:rPr>
          <w:spacing w:val="1"/>
        </w:rPr>
        <w:t xml:space="preserve"> </w:t>
      </w:r>
      <w:r w:rsidRPr="00836607">
        <w:t>беру</w:t>
      </w:r>
      <w:r w:rsidRPr="00836607">
        <w:rPr>
          <w:spacing w:val="1"/>
        </w:rPr>
        <w:t xml:space="preserve"> </w:t>
      </w:r>
      <w:r w:rsidRPr="00836607">
        <w:t>бағдарламаларына</w:t>
      </w:r>
      <w:r w:rsidRPr="00836607">
        <w:rPr>
          <w:spacing w:val="1"/>
        </w:rPr>
        <w:t xml:space="preserve"> </w:t>
      </w:r>
      <w:r w:rsidR="00BF32FC" w:rsidRPr="00836607">
        <w:t>талдау</w:t>
      </w:r>
      <w:r w:rsidRPr="00836607">
        <w:rPr>
          <w:spacing w:val="1"/>
        </w:rPr>
        <w:t xml:space="preserve"> </w:t>
      </w:r>
      <w:r w:rsidRPr="00836607">
        <w:t>жасалып,</w:t>
      </w:r>
      <w:r w:rsidRPr="00836607">
        <w:rPr>
          <w:spacing w:val="1"/>
        </w:rPr>
        <w:t xml:space="preserve"> </w:t>
      </w:r>
      <w:r w:rsidRPr="00836607">
        <w:t>болашақ бастауыш білім педагогтерін оқушылардың цифрлық дағдыларын дамытуға даярлауға бағытталған элективті оқу курсы</w:t>
      </w:r>
      <w:r w:rsidRPr="00836607">
        <w:rPr>
          <w:spacing w:val="1"/>
        </w:rPr>
        <w:t xml:space="preserve"> </w:t>
      </w:r>
      <w:r w:rsidRPr="00836607">
        <w:t>зерттеу алаңдарына практикаға енгізілді. Пайдалан</w:t>
      </w:r>
      <w:r w:rsidR="00A0112D">
        <w:t>ыл</w:t>
      </w:r>
      <w:r w:rsidRPr="00836607">
        <w:t>ған әдебиеттер бір жүйеге</w:t>
      </w:r>
      <w:r w:rsidRPr="00836607">
        <w:rPr>
          <w:spacing w:val="1"/>
        </w:rPr>
        <w:t xml:space="preserve"> </w:t>
      </w:r>
      <w:r w:rsidRPr="00836607">
        <w:t>келтіріліп</w:t>
      </w:r>
      <w:r w:rsidR="00A0112D">
        <w:t>,</w:t>
      </w:r>
      <w:r w:rsidRPr="00836607">
        <w:t xml:space="preserve"> диссертация</w:t>
      </w:r>
      <w:r w:rsidRPr="00836607">
        <w:rPr>
          <w:spacing w:val="1"/>
        </w:rPr>
        <w:t xml:space="preserve"> </w:t>
      </w:r>
      <w:r w:rsidRPr="00836607">
        <w:t>талапқа</w:t>
      </w:r>
      <w:r w:rsidRPr="00836607">
        <w:rPr>
          <w:spacing w:val="1"/>
        </w:rPr>
        <w:t xml:space="preserve"> </w:t>
      </w:r>
      <w:r w:rsidRPr="00836607">
        <w:t>сәйкес</w:t>
      </w:r>
      <w:r w:rsidRPr="00836607">
        <w:rPr>
          <w:spacing w:val="1"/>
        </w:rPr>
        <w:t xml:space="preserve"> </w:t>
      </w:r>
      <w:r w:rsidRPr="00836607">
        <w:t>рәсімделді.</w:t>
      </w:r>
    </w:p>
    <w:p w14:paraId="2EA70AAF" w14:textId="407FFDDF" w:rsidR="0050569C" w:rsidRPr="004C17A9" w:rsidRDefault="0050569C" w:rsidP="00836607">
      <w:pPr>
        <w:pStyle w:val="1"/>
        <w:spacing w:before="0"/>
        <w:ind w:left="0" w:right="0" w:firstLine="567"/>
      </w:pPr>
      <w:r w:rsidRPr="00836607">
        <w:t>Зерттеудің</w:t>
      </w:r>
      <w:r w:rsidRPr="00836607">
        <w:rPr>
          <w:spacing w:val="-8"/>
        </w:rPr>
        <w:t xml:space="preserve"> </w:t>
      </w:r>
      <w:r w:rsidRPr="00836607">
        <w:t>ғылыми</w:t>
      </w:r>
      <w:r w:rsidRPr="00836607">
        <w:rPr>
          <w:spacing w:val="-7"/>
        </w:rPr>
        <w:t xml:space="preserve"> </w:t>
      </w:r>
      <w:r w:rsidRPr="00836607">
        <w:t>жаңалығы және тео</w:t>
      </w:r>
      <w:r w:rsidR="00F06057" w:rsidRPr="00836607">
        <w:t>р</w:t>
      </w:r>
      <w:r w:rsidRPr="00836607">
        <w:t>иялық маңыздылығы</w:t>
      </w:r>
    </w:p>
    <w:p w14:paraId="5951A72D" w14:textId="77777777" w:rsidR="0050569C" w:rsidRPr="00836607" w:rsidRDefault="0050569C" w:rsidP="00836607">
      <w:pPr>
        <w:pStyle w:val="1"/>
        <w:spacing w:before="0"/>
        <w:ind w:left="0" w:right="0" w:firstLine="567"/>
        <w:rPr>
          <w:b w:val="0"/>
        </w:rPr>
      </w:pPr>
      <w:r w:rsidRPr="00836607">
        <w:rPr>
          <w:b w:val="0"/>
        </w:rPr>
        <w:t>1. Болашақ бастауыш білім педагогтерін оқушылардың цифрлық дағдыларын дамытуға даярлауды</w:t>
      </w:r>
      <w:r w:rsidRPr="00836607">
        <w:rPr>
          <w:b w:val="0"/>
          <w:spacing w:val="1"/>
        </w:rPr>
        <w:t xml:space="preserve">ң </w:t>
      </w:r>
      <w:r w:rsidRPr="00836607">
        <w:rPr>
          <w:b w:val="0"/>
        </w:rPr>
        <w:t>теориялық-әдіснамалық</w:t>
      </w:r>
      <w:r w:rsidRPr="00836607">
        <w:rPr>
          <w:b w:val="0"/>
          <w:spacing w:val="64"/>
        </w:rPr>
        <w:t xml:space="preserve"> </w:t>
      </w:r>
      <w:r w:rsidRPr="00836607">
        <w:rPr>
          <w:b w:val="0"/>
        </w:rPr>
        <w:t>негіздері</w:t>
      </w:r>
      <w:r w:rsidRPr="00836607">
        <w:rPr>
          <w:b w:val="0"/>
          <w:spacing w:val="-6"/>
        </w:rPr>
        <w:t xml:space="preserve"> </w:t>
      </w:r>
      <w:r w:rsidRPr="00836607">
        <w:rPr>
          <w:b w:val="0"/>
        </w:rPr>
        <w:t>айқындалады;</w:t>
      </w:r>
    </w:p>
    <w:p w14:paraId="2C874DC1" w14:textId="77777777" w:rsidR="0050569C" w:rsidRPr="00836607" w:rsidRDefault="0050569C" w:rsidP="00836607">
      <w:pPr>
        <w:pStyle w:val="1"/>
        <w:spacing w:before="0"/>
        <w:ind w:left="0" w:right="0" w:firstLine="567"/>
        <w:rPr>
          <w:b w:val="0"/>
        </w:rPr>
      </w:pPr>
      <w:r w:rsidRPr="00836607">
        <w:rPr>
          <w:b w:val="0"/>
        </w:rPr>
        <w:t>2. «Цифрлық дағды», «бастауыш сынып оқушыларының цифрлық дағдыларын дамыту», «болашақ бастауыш сынып педагогтерінің цифрлық дағдыларын дамытуға даярлау» түсініктерінің мазмұны мен құрылымы нақтыланады;</w:t>
      </w:r>
    </w:p>
    <w:p w14:paraId="5DBEA7DF" w14:textId="77777777" w:rsidR="0050569C" w:rsidRPr="00836607" w:rsidRDefault="0050569C" w:rsidP="00836607">
      <w:pPr>
        <w:pStyle w:val="1"/>
        <w:spacing w:before="0"/>
        <w:ind w:left="0" w:right="0" w:firstLine="567"/>
        <w:rPr>
          <w:b w:val="0"/>
        </w:rPr>
      </w:pPr>
      <w:r w:rsidRPr="00836607">
        <w:rPr>
          <w:b w:val="0"/>
        </w:rPr>
        <w:t>3. Болашақ бастауыш білім педагогтерін оқушылардың цифрлық дағдыларын дамытуға даярлауды</w:t>
      </w:r>
      <w:r w:rsidRPr="00836607">
        <w:rPr>
          <w:b w:val="0"/>
          <w:spacing w:val="1"/>
        </w:rPr>
        <w:t xml:space="preserve">ң </w:t>
      </w:r>
      <w:r w:rsidRPr="00836607">
        <w:rPr>
          <w:b w:val="0"/>
        </w:rPr>
        <w:t>мүмкіндіктері анықталады;</w:t>
      </w:r>
    </w:p>
    <w:p w14:paraId="763B1024" w14:textId="77777777" w:rsidR="0050569C" w:rsidRPr="00836607" w:rsidRDefault="0050569C" w:rsidP="00836607">
      <w:pPr>
        <w:pStyle w:val="1"/>
        <w:spacing w:before="0"/>
        <w:ind w:left="0" w:right="0" w:firstLine="567"/>
        <w:rPr>
          <w:b w:val="0"/>
        </w:rPr>
      </w:pPr>
      <w:r w:rsidRPr="00836607">
        <w:rPr>
          <w:b w:val="0"/>
        </w:rPr>
        <w:t>4. Болашақ бастауыш білім педагогтерін оқушылардың цифрлық дағдыларын дамытуға даярлауды</w:t>
      </w:r>
      <w:r w:rsidRPr="00836607">
        <w:rPr>
          <w:b w:val="0"/>
          <w:spacing w:val="1"/>
        </w:rPr>
        <w:t xml:space="preserve">ң </w:t>
      </w:r>
      <w:r w:rsidRPr="00836607">
        <w:rPr>
          <w:b w:val="0"/>
        </w:rPr>
        <w:t>құрылымдық-мазмұндық</w:t>
      </w:r>
      <w:r w:rsidRPr="00836607">
        <w:rPr>
          <w:b w:val="0"/>
          <w:spacing w:val="-1"/>
        </w:rPr>
        <w:t xml:space="preserve"> </w:t>
      </w:r>
      <w:r w:rsidRPr="00836607">
        <w:rPr>
          <w:b w:val="0"/>
        </w:rPr>
        <w:t>моделі</w:t>
      </w:r>
      <w:r w:rsidRPr="00836607">
        <w:rPr>
          <w:b w:val="0"/>
          <w:spacing w:val="-1"/>
        </w:rPr>
        <w:t xml:space="preserve"> </w:t>
      </w:r>
      <w:r w:rsidRPr="00836607">
        <w:rPr>
          <w:b w:val="0"/>
        </w:rPr>
        <w:t>жасалады;</w:t>
      </w:r>
    </w:p>
    <w:p w14:paraId="52E73820" w14:textId="77777777" w:rsidR="0050569C" w:rsidRPr="00836607" w:rsidRDefault="0050569C" w:rsidP="00836607">
      <w:pPr>
        <w:spacing w:after="0" w:line="240" w:lineRule="auto"/>
        <w:ind w:firstLine="567"/>
        <w:jc w:val="both"/>
        <w:rPr>
          <w:rFonts w:ascii="Times New Roman" w:hAnsi="Times New Roman" w:cs="Times New Roman"/>
          <w:sz w:val="28"/>
          <w:szCs w:val="28"/>
          <w:lang w:val="kk-KZ"/>
        </w:rPr>
      </w:pPr>
      <w:r w:rsidRPr="00836607">
        <w:rPr>
          <w:rFonts w:ascii="Times New Roman" w:hAnsi="Times New Roman" w:cs="Times New Roman"/>
          <w:b/>
          <w:sz w:val="28"/>
          <w:szCs w:val="28"/>
          <w:lang w:val="kk-KZ"/>
        </w:rPr>
        <w:t>Зерттеудің</w:t>
      </w:r>
      <w:r w:rsidRPr="00836607">
        <w:rPr>
          <w:rFonts w:ascii="Times New Roman" w:hAnsi="Times New Roman" w:cs="Times New Roman"/>
          <w:b/>
          <w:spacing w:val="1"/>
          <w:sz w:val="28"/>
          <w:szCs w:val="28"/>
          <w:lang w:val="kk-KZ"/>
        </w:rPr>
        <w:t xml:space="preserve"> </w:t>
      </w:r>
      <w:r w:rsidRPr="00836607">
        <w:rPr>
          <w:rFonts w:ascii="Times New Roman" w:hAnsi="Times New Roman" w:cs="Times New Roman"/>
          <w:b/>
          <w:sz w:val="28"/>
          <w:szCs w:val="28"/>
          <w:lang w:val="kk-KZ"/>
        </w:rPr>
        <w:t>практикалық</w:t>
      </w:r>
      <w:r w:rsidRPr="00836607">
        <w:rPr>
          <w:rFonts w:ascii="Times New Roman" w:hAnsi="Times New Roman" w:cs="Times New Roman"/>
          <w:b/>
          <w:spacing w:val="1"/>
          <w:sz w:val="28"/>
          <w:szCs w:val="28"/>
          <w:lang w:val="kk-KZ"/>
        </w:rPr>
        <w:t xml:space="preserve"> </w:t>
      </w:r>
      <w:r w:rsidRPr="00836607">
        <w:rPr>
          <w:rFonts w:ascii="Times New Roman" w:hAnsi="Times New Roman" w:cs="Times New Roman"/>
          <w:b/>
          <w:sz w:val="28"/>
          <w:szCs w:val="28"/>
          <w:lang w:val="kk-KZ"/>
        </w:rPr>
        <w:t xml:space="preserve">маңыздылығы: </w:t>
      </w:r>
      <w:r w:rsidRPr="00836607">
        <w:rPr>
          <w:rFonts w:ascii="Times New Roman" w:hAnsi="Times New Roman" w:cs="Times New Roman"/>
          <w:sz w:val="28"/>
          <w:szCs w:val="28"/>
          <w:lang w:val="kk-KZ"/>
        </w:rPr>
        <w:t>болашақ бастауыш білім педагогтерін оқушылардың цифрлық дағдыларын дамытуға даярлау мақсатында</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lastRenderedPageBreak/>
        <w:t>6В013</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«Бастауышта оқыту педагогикасы мен әдістемесі»</w:t>
      </w:r>
      <w:r w:rsidRPr="00836607">
        <w:rPr>
          <w:rFonts w:ascii="Times New Roman" w:hAnsi="Times New Roman" w:cs="Times New Roman"/>
          <w:spacing w:val="-67"/>
          <w:sz w:val="28"/>
          <w:szCs w:val="28"/>
          <w:lang w:val="kk-KZ"/>
        </w:rPr>
        <w:t xml:space="preserve"> </w:t>
      </w:r>
      <w:r w:rsidRPr="00836607">
        <w:rPr>
          <w:rFonts w:ascii="Times New Roman" w:hAnsi="Times New Roman" w:cs="Times New Roman"/>
          <w:sz w:val="28"/>
          <w:szCs w:val="28"/>
          <w:lang w:val="kk-KZ"/>
        </w:rPr>
        <w:t>мамандығына</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«Бастауыш сынып оқушыларының цифрлық дағдыларын дамыту»</w:t>
      </w:r>
      <w:r w:rsidRPr="00836607">
        <w:rPr>
          <w:rFonts w:ascii="Times New Roman" w:hAnsi="Times New Roman" w:cs="Times New Roman"/>
          <w:b/>
          <w:sz w:val="28"/>
          <w:szCs w:val="28"/>
          <w:lang w:val="kk-KZ"/>
        </w:rPr>
        <w:t xml:space="preserve"> </w:t>
      </w:r>
      <w:r w:rsidRPr="00836607">
        <w:rPr>
          <w:rFonts w:ascii="Times New Roman" w:hAnsi="Times New Roman" w:cs="Times New Roman"/>
          <w:sz w:val="28"/>
          <w:szCs w:val="28"/>
          <w:lang w:val="kk-KZ"/>
        </w:rPr>
        <w:t>атты</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элективті</w:t>
      </w:r>
      <w:r w:rsidRPr="00836607">
        <w:rPr>
          <w:rFonts w:ascii="Times New Roman" w:hAnsi="Times New Roman" w:cs="Times New Roman"/>
          <w:spacing w:val="-5"/>
          <w:sz w:val="28"/>
          <w:szCs w:val="28"/>
          <w:lang w:val="kk-KZ"/>
        </w:rPr>
        <w:t xml:space="preserve"> </w:t>
      </w:r>
      <w:r w:rsidRPr="00836607">
        <w:rPr>
          <w:rFonts w:ascii="Times New Roman" w:hAnsi="Times New Roman" w:cs="Times New Roman"/>
          <w:sz w:val="28"/>
          <w:szCs w:val="28"/>
          <w:lang w:val="kk-KZ"/>
        </w:rPr>
        <w:t>курсы және «Бастауыш мектепте цифрлық дағдыларды қалыптастыру: болашақ мұғалімге арналған әдістемелік нұсқаулық»</w:t>
      </w:r>
      <w:r w:rsidR="00694A25" w:rsidRPr="00836607">
        <w:rPr>
          <w:rFonts w:ascii="Times New Roman" w:hAnsi="Times New Roman" w:cs="Times New Roman"/>
          <w:spacing w:val="1"/>
          <w:sz w:val="28"/>
          <w:szCs w:val="28"/>
          <w:lang w:val="kk-KZ"/>
        </w:rPr>
        <w:t xml:space="preserve"> оқу-әдістемелік құралы, «Ц</w:t>
      </w:r>
      <w:r w:rsidRPr="00836607">
        <w:rPr>
          <w:rFonts w:ascii="Times New Roman" w:hAnsi="Times New Roman" w:cs="Times New Roman"/>
          <w:spacing w:val="1"/>
          <w:sz w:val="28"/>
          <w:szCs w:val="28"/>
          <w:lang w:val="kk-KZ"/>
        </w:rPr>
        <w:t xml:space="preserve">ифрлық </w:t>
      </w:r>
      <w:r w:rsidR="00694A25" w:rsidRPr="00836607">
        <w:rPr>
          <w:rFonts w:ascii="Times New Roman" w:hAnsi="Times New Roman" w:cs="Times New Roman"/>
          <w:spacing w:val="1"/>
          <w:sz w:val="28"/>
          <w:szCs w:val="28"/>
          <w:lang w:val="kk-KZ"/>
        </w:rPr>
        <w:t>платформалар картасы»</w:t>
      </w:r>
      <w:r w:rsidRPr="00836607">
        <w:rPr>
          <w:rFonts w:ascii="Times New Roman" w:hAnsi="Times New Roman" w:cs="Times New Roman"/>
          <w:spacing w:val="1"/>
          <w:sz w:val="28"/>
          <w:szCs w:val="28"/>
          <w:lang w:val="kk-KZ"/>
        </w:rPr>
        <w:t xml:space="preserve"> </w:t>
      </w:r>
      <w:r w:rsidR="00694A25" w:rsidRPr="00836607">
        <w:rPr>
          <w:rFonts w:ascii="Times New Roman" w:hAnsi="Times New Roman" w:cs="Times New Roman"/>
          <w:sz w:val="28"/>
          <w:szCs w:val="28"/>
          <w:lang w:val="kk-KZ"/>
        </w:rPr>
        <w:t xml:space="preserve">әзірленді. Аталмыш әдістеме </w:t>
      </w:r>
      <w:r w:rsidR="00721991" w:rsidRPr="00836607">
        <w:rPr>
          <w:rFonts w:ascii="Times New Roman" w:hAnsi="Times New Roman" w:cs="Times New Roman"/>
          <w:sz w:val="28"/>
          <w:szCs w:val="28"/>
          <w:lang w:val="kk-KZ"/>
        </w:rPr>
        <w:t>ЖОО-да, педагогикалық колледждерде, орта білім беру педагог мамандарына және біліктілікті арттыру жүйесінде қолдануға болады.</w:t>
      </w:r>
    </w:p>
    <w:p w14:paraId="0B6117FE" w14:textId="57A7193C" w:rsidR="0050569C" w:rsidRPr="004C17A9" w:rsidRDefault="0050569C" w:rsidP="00836607">
      <w:pPr>
        <w:pStyle w:val="1"/>
        <w:spacing w:before="0"/>
        <w:ind w:left="0" w:right="0" w:firstLine="567"/>
      </w:pPr>
      <w:r w:rsidRPr="00836607">
        <w:t>Қорғауға</w:t>
      </w:r>
      <w:r w:rsidRPr="00836607">
        <w:rPr>
          <w:spacing w:val="-5"/>
        </w:rPr>
        <w:t xml:space="preserve"> </w:t>
      </w:r>
      <w:r w:rsidRPr="00836607">
        <w:t>ұсынылатын</w:t>
      </w:r>
      <w:r w:rsidRPr="00836607">
        <w:rPr>
          <w:spacing w:val="-1"/>
        </w:rPr>
        <w:t xml:space="preserve"> </w:t>
      </w:r>
      <w:r w:rsidRPr="00836607">
        <w:t>қағидалар</w:t>
      </w:r>
    </w:p>
    <w:p w14:paraId="26E2221F" w14:textId="77777777" w:rsidR="0050569C" w:rsidRPr="00836607" w:rsidRDefault="0050569C" w:rsidP="00836607">
      <w:pPr>
        <w:pStyle w:val="1"/>
        <w:spacing w:before="0"/>
        <w:ind w:left="0" w:right="0" w:firstLine="567"/>
        <w:rPr>
          <w:b w:val="0"/>
        </w:rPr>
      </w:pPr>
      <w:r w:rsidRPr="00836607">
        <w:rPr>
          <w:b w:val="0"/>
        </w:rPr>
        <w:t xml:space="preserve">1. Болашақ бастауыш білім педагогтерін оқушылардың цифрлық дағдыларын дамытуға даярлаудың теориялық зерттеулері философиялық, психологиялық және педагогикалық аспектілердің бірлігіне негізделіп, философиялық аспектілері цифрлық қоғам жағдайында тұлғаның танымдық, құндылықтық және мәдени дамуын қамтамасыз ететін білімнің </w:t>
      </w:r>
      <w:r w:rsidR="00BF32FC" w:rsidRPr="00836607">
        <w:rPr>
          <w:b w:val="0"/>
        </w:rPr>
        <w:t xml:space="preserve">тұлғаға </w:t>
      </w:r>
      <w:r w:rsidRPr="00836607">
        <w:rPr>
          <w:b w:val="0"/>
        </w:rPr>
        <w:t xml:space="preserve">бағдарланған, </w:t>
      </w:r>
      <w:r w:rsidR="00721991" w:rsidRPr="00836607">
        <w:rPr>
          <w:b w:val="0"/>
        </w:rPr>
        <w:t>психологиялық</w:t>
      </w:r>
      <w:r w:rsidRPr="00836607">
        <w:rPr>
          <w:b w:val="0"/>
        </w:rPr>
        <w:t xml:space="preserve"> мәнін</w:t>
      </w:r>
      <w:r w:rsidR="00721991" w:rsidRPr="00836607">
        <w:rPr>
          <w:b w:val="0"/>
        </w:rPr>
        <w:t xml:space="preserve"> </w:t>
      </w:r>
      <w:r w:rsidRPr="00836607">
        <w:rPr>
          <w:b w:val="0"/>
        </w:rPr>
        <w:t xml:space="preserve">цифрлық қоғам жағдайында тұлғаның танымдық дамуын, жас ерекшеліктерін ескеруді және </w:t>
      </w:r>
      <w:r w:rsidR="00721991" w:rsidRPr="00836607">
        <w:rPr>
          <w:b w:val="0"/>
        </w:rPr>
        <w:t xml:space="preserve">педагогикалық мәні </w:t>
      </w:r>
      <w:r w:rsidRPr="00836607">
        <w:rPr>
          <w:b w:val="0"/>
        </w:rPr>
        <w:t>цифрлық технологияларды оқу үдерісіне тиімді кіріктіруді қамтамасыз ететін кешенді даярлық ретінде</w:t>
      </w:r>
      <w:r w:rsidR="00721991" w:rsidRPr="00836607">
        <w:rPr>
          <w:b w:val="0"/>
        </w:rPr>
        <w:t xml:space="preserve"> негізделеді және </w:t>
      </w:r>
      <w:r w:rsidRPr="00836607">
        <w:rPr>
          <w:b w:val="0"/>
        </w:rPr>
        <w:t xml:space="preserve">әдіснамалық </w:t>
      </w:r>
      <w:r w:rsidR="00721991" w:rsidRPr="00836607">
        <w:rPr>
          <w:b w:val="0"/>
        </w:rPr>
        <w:t>маңызын тұғырлар</w:t>
      </w:r>
      <w:r w:rsidRPr="00836607">
        <w:rPr>
          <w:b w:val="0"/>
        </w:rPr>
        <w:t xml:space="preserve"> мен ұстанымдары құрайды;</w:t>
      </w:r>
    </w:p>
    <w:p w14:paraId="4C43D79A" w14:textId="77777777" w:rsidR="0050569C" w:rsidRPr="00836607" w:rsidRDefault="0050569C" w:rsidP="00836607">
      <w:pPr>
        <w:pStyle w:val="1"/>
        <w:spacing w:before="0"/>
        <w:ind w:left="0" w:right="0" w:firstLine="567"/>
        <w:rPr>
          <w:b w:val="0"/>
        </w:rPr>
      </w:pPr>
      <w:r w:rsidRPr="00836607">
        <w:rPr>
          <w:b w:val="0"/>
        </w:rPr>
        <w:t>2. Болашақ бастауыш білім педагогтерін оқушылардың цифрлық дағдыларын дамытуға даярлаудың мазмұны мен құрылымы бірнеше ұғ</w:t>
      </w:r>
      <w:r w:rsidR="00721991" w:rsidRPr="00836607">
        <w:rPr>
          <w:b w:val="0"/>
        </w:rPr>
        <w:t>ым, түсініктерді нақтылаудан тұ</w:t>
      </w:r>
      <w:r w:rsidRPr="00836607">
        <w:rPr>
          <w:b w:val="0"/>
        </w:rPr>
        <w:t>р</w:t>
      </w:r>
      <w:r w:rsidR="00721991" w:rsidRPr="00836607">
        <w:rPr>
          <w:b w:val="0"/>
        </w:rPr>
        <w:t>а</w:t>
      </w:r>
      <w:r w:rsidRPr="00836607">
        <w:rPr>
          <w:b w:val="0"/>
        </w:rPr>
        <w:t xml:space="preserve">ды: «цифрлық дағды - білім алушының цифрлық қоғам жағдайында әрекет етуге бейімділігін, ақпаратпен жұмыс жасау мәдениетін және технологиялық ортада оқу-танымдық әрекетті жүзеге асыру қабілетін сипаттайтын көпқұрылымды феномен»; «бастауыш сынып оқушыларының цифрлық дағдысын дамыту – бастауыш мектеп жасындағы білім алушылардың жас ерекшеліктері мен танымдық мүмкіндіктерін ескере отырып, цифрлық технологияларды қауіпсіз, саналы және мақсатты қолдану қабілеттерін дамытуға бағытталған педагогикалық үдеріс»; «болашақ бастауыш сынып педагогтерін оқушылардың цифрлық дағдыларын дамытуға даярлау – ЖОО жағдайында болашақ мұғалімдердің бастауыш сынып оқушыларының цифрлық дағдыларын дамытуға бағытталған кәсіби-педагогикалық әрекетті жүзеге асыруға цифрлық білім беру ортасында оқушылардың жас ерекшеліктеріне сәйкес технологиялық құралдарды педагогикалық мақсатта тиімді қолдануға, цифрлық тапсырмалар әзірлеуге, қауіпсіз цифрлық мәдениетті қалыптастыруға және оқу үдерісіне инновациялық цифрлық ресурстарды </w:t>
      </w:r>
      <w:r w:rsidR="00DB1395" w:rsidRPr="00836607">
        <w:rPr>
          <w:b w:val="0"/>
        </w:rPr>
        <w:t>қолдануға</w:t>
      </w:r>
      <w:r w:rsidRPr="00836607">
        <w:rPr>
          <w:b w:val="0"/>
        </w:rPr>
        <w:t xml:space="preserve"> негізделген педагогикалық үдеріс»;</w:t>
      </w:r>
    </w:p>
    <w:p w14:paraId="61B30EB4" w14:textId="77777777" w:rsidR="0050569C" w:rsidRPr="00836607" w:rsidRDefault="0050569C" w:rsidP="00836607">
      <w:pPr>
        <w:pStyle w:val="1"/>
        <w:spacing w:before="0"/>
        <w:ind w:left="0" w:right="0" w:firstLine="567"/>
        <w:rPr>
          <w:b w:val="0"/>
        </w:rPr>
      </w:pPr>
      <w:r w:rsidRPr="00836607">
        <w:rPr>
          <w:b w:val="0"/>
        </w:rPr>
        <w:t>3. Болашақ бастауыш білім педагогтерін оқушылардың цифрлық дағдыларын дамытуға даярлауды</w:t>
      </w:r>
      <w:r w:rsidRPr="00836607">
        <w:rPr>
          <w:b w:val="0"/>
          <w:spacing w:val="1"/>
        </w:rPr>
        <w:t>ң</w:t>
      </w:r>
      <w:r w:rsidR="00721991" w:rsidRPr="00836607">
        <w:rPr>
          <w:b w:val="0"/>
          <w:spacing w:val="1"/>
        </w:rPr>
        <w:t xml:space="preserve"> </w:t>
      </w:r>
      <w:r w:rsidRPr="00836607">
        <w:rPr>
          <w:b w:val="0"/>
        </w:rPr>
        <w:t>мүмкіндіктері: болашақ педагогтердің цифрлық құзыреттілігін қалыптастыру, оқушылардың цифрлық дағдыларын дамытуға бағытталған кәсіби іс-әрекетті қалыптастыру, педагогтің кәсіби әрекетін саналы ұйымдастыру, рефлексия және өзін-өзі дамыту дағдыларын қалыптастыру, цифрлық оқу үдерісін цифрлық негізде ұйымдастыру, оқытуды дербестендіру, оқу мотивациясын арттыру мүмкіндіктері;</w:t>
      </w:r>
    </w:p>
    <w:p w14:paraId="2D47EE7A" w14:textId="77777777" w:rsidR="0050569C" w:rsidRPr="00836607" w:rsidRDefault="0050569C" w:rsidP="00836607">
      <w:pPr>
        <w:pStyle w:val="1"/>
        <w:spacing w:before="0"/>
        <w:ind w:left="0" w:right="0" w:firstLine="567"/>
        <w:rPr>
          <w:b w:val="0"/>
          <w:spacing w:val="-1"/>
        </w:rPr>
      </w:pPr>
      <w:r w:rsidRPr="00836607">
        <w:rPr>
          <w:b w:val="0"/>
        </w:rPr>
        <w:t xml:space="preserve">4. Болашақ бастауыш білім педагогтерін оқушылардың цифрлық </w:t>
      </w:r>
      <w:r w:rsidRPr="00836607">
        <w:rPr>
          <w:b w:val="0"/>
        </w:rPr>
        <w:lastRenderedPageBreak/>
        <w:t>дағдыларын дамытуға даярлауды</w:t>
      </w:r>
      <w:r w:rsidRPr="00836607">
        <w:rPr>
          <w:b w:val="0"/>
          <w:spacing w:val="1"/>
        </w:rPr>
        <w:t xml:space="preserve">ң </w:t>
      </w:r>
      <w:r w:rsidRPr="00836607">
        <w:rPr>
          <w:b w:val="0"/>
        </w:rPr>
        <w:t>құрылымдық-мазмұндық</w:t>
      </w:r>
      <w:r w:rsidRPr="00836607">
        <w:rPr>
          <w:b w:val="0"/>
          <w:spacing w:val="-1"/>
        </w:rPr>
        <w:t xml:space="preserve"> </w:t>
      </w:r>
      <w:r w:rsidRPr="00836607">
        <w:rPr>
          <w:b w:val="0"/>
        </w:rPr>
        <w:t>моделі блоктардан, компоненттерден, өлшемдер мен көрсеткіштерден және жоғары, орта, төмен деңгейлерден тұратын құрылымдық база;</w:t>
      </w:r>
    </w:p>
    <w:p w14:paraId="3B94850E" w14:textId="77777777" w:rsidR="0050569C" w:rsidRPr="00836607" w:rsidRDefault="0050569C" w:rsidP="00836607">
      <w:pPr>
        <w:spacing w:after="0" w:line="240" w:lineRule="auto"/>
        <w:ind w:firstLine="567"/>
        <w:jc w:val="both"/>
        <w:rPr>
          <w:rFonts w:ascii="Times New Roman" w:hAnsi="Times New Roman" w:cs="Times New Roman"/>
          <w:sz w:val="28"/>
          <w:szCs w:val="28"/>
          <w:lang w:val="kk-KZ"/>
        </w:rPr>
      </w:pPr>
      <w:r w:rsidRPr="00836607">
        <w:rPr>
          <w:rFonts w:ascii="Times New Roman" w:hAnsi="Times New Roman" w:cs="Times New Roman"/>
          <w:spacing w:val="-1"/>
          <w:sz w:val="28"/>
          <w:szCs w:val="28"/>
          <w:lang w:val="kk-KZ"/>
        </w:rPr>
        <w:t xml:space="preserve">5. </w:t>
      </w:r>
      <w:bookmarkStart w:id="1" w:name="Зерттеудің_базасы:_Тәжірибелік-экспериме"/>
      <w:bookmarkEnd w:id="1"/>
      <w:r w:rsidRPr="00836607">
        <w:rPr>
          <w:rFonts w:ascii="Times New Roman" w:hAnsi="Times New Roman" w:cs="Times New Roman"/>
          <w:sz w:val="28"/>
          <w:szCs w:val="28"/>
          <w:lang w:val="kk-KZ"/>
        </w:rPr>
        <w:t>Болашақ бастауыш білім педагогтерін оқушылардың цифрлық дағдыларын дамытуға даярлау мақсатында</w:t>
      </w:r>
      <w:r w:rsidRPr="00836607">
        <w:rPr>
          <w:rFonts w:ascii="Times New Roman" w:hAnsi="Times New Roman" w:cs="Times New Roman"/>
          <w:spacing w:val="1"/>
          <w:sz w:val="28"/>
          <w:szCs w:val="28"/>
          <w:lang w:val="kk-KZ"/>
        </w:rPr>
        <w:t xml:space="preserve"> дайындалған әдістеме: </w:t>
      </w:r>
      <w:r w:rsidRPr="00836607">
        <w:rPr>
          <w:rFonts w:ascii="Times New Roman" w:hAnsi="Times New Roman" w:cs="Times New Roman"/>
          <w:sz w:val="28"/>
          <w:szCs w:val="28"/>
          <w:lang w:val="kk-KZ"/>
        </w:rPr>
        <w:t>6В013</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«Бастауышта білім беру» бағдарламаларына арналған</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«Бастауыш сынып оқушыларының цифрлық дағдыларын дамыту» атты</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элективті</w:t>
      </w:r>
      <w:r w:rsidRPr="00836607">
        <w:rPr>
          <w:rFonts w:ascii="Times New Roman" w:hAnsi="Times New Roman" w:cs="Times New Roman"/>
          <w:spacing w:val="-5"/>
          <w:sz w:val="28"/>
          <w:szCs w:val="28"/>
          <w:lang w:val="kk-KZ"/>
        </w:rPr>
        <w:t xml:space="preserve"> </w:t>
      </w:r>
      <w:r w:rsidRPr="00836607">
        <w:rPr>
          <w:rFonts w:ascii="Times New Roman" w:hAnsi="Times New Roman" w:cs="Times New Roman"/>
          <w:sz w:val="28"/>
          <w:szCs w:val="28"/>
          <w:lang w:val="kk-KZ"/>
        </w:rPr>
        <w:t>курсы және «Бастауыш мектепте цифрлық дағдыларды қалыптастыру: болашақ мұғалімге арналған әдістемелік нұсқаулық»</w:t>
      </w:r>
      <w:r w:rsidRPr="00836607">
        <w:rPr>
          <w:rFonts w:ascii="Times New Roman" w:hAnsi="Times New Roman" w:cs="Times New Roman"/>
          <w:spacing w:val="1"/>
          <w:sz w:val="28"/>
          <w:szCs w:val="28"/>
          <w:lang w:val="kk-KZ"/>
        </w:rPr>
        <w:t xml:space="preserve"> оқу-әдістемелік құралы, </w:t>
      </w:r>
      <w:r w:rsidR="00721991" w:rsidRPr="00836607">
        <w:rPr>
          <w:rFonts w:ascii="Times New Roman" w:hAnsi="Times New Roman" w:cs="Times New Roman"/>
          <w:spacing w:val="1"/>
          <w:sz w:val="28"/>
          <w:szCs w:val="28"/>
          <w:lang w:val="kk-KZ"/>
        </w:rPr>
        <w:t>«Ц</w:t>
      </w:r>
      <w:r w:rsidRPr="00836607">
        <w:rPr>
          <w:rFonts w:ascii="Times New Roman" w:hAnsi="Times New Roman" w:cs="Times New Roman"/>
          <w:spacing w:val="1"/>
          <w:sz w:val="28"/>
          <w:szCs w:val="28"/>
          <w:lang w:val="kk-KZ"/>
        </w:rPr>
        <w:t xml:space="preserve">ифрлық </w:t>
      </w:r>
      <w:r w:rsidR="00721991" w:rsidRPr="00836607">
        <w:rPr>
          <w:rFonts w:ascii="Times New Roman" w:hAnsi="Times New Roman" w:cs="Times New Roman"/>
          <w:spacing w:val="1"/>
          <w:sz w:val="28"/>
          <w:szCs w:val="28"/>
          <w:lang w:val="kk-KZ"/>
        </w:rPr>
        <w:t>платформалар картасы»</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әзірленіп, тәжірибелік-эксперимент жұмыстарында тиімділігі тексерілді, ғылыми негізделген ұсыныстар берілді.</w:t>
      </w:r>
    </w:p>
    <w:p w14:paraId="4BC12F8B" w14:textId="77777777" w:rsidR="0050569C" w:rsidRPr="00836607" w:rsidRDefault="0050569C" w:rsidP="00836607">
      <w:pPr>
        <w:pStyle w:val="1"/>
        <w:spacing w:before="0"/>
        <w:ind w:left="0" w:right="0" w:firstLine="567"/>
        <w:rPr>
          <w:b w:val="0"/>
        </w:rPr>
      </w:pPr>
      <w:r w:rsidRPr="00836607">
        <w:t xml:space="preserve">Зерттеудің базасы: </w:t>
      </w:r>
      <w:r w:rsidRPr="00836607">
        <w:rPr>
          <w:b w:val="0"/>
        </w:rPr>
        <w:t xml:space="preserve">тәжірибелік-эксперимент жұмыстары </w:t>
      </w:r>
      <w:r w:rsidR="00721991" w:rsidRPr="00836607">
        <w:rPr>
          <w:b w:val="0"/>
        </w:rPr>
        <w:t xml:space="preserve">Ш.Уалиханов атындағы Көкшетау университеті мен </w:t>
      </w:r>
      <w:r w:rsidRPr="00836607">
        <w:rPr>
          <w:b w:val="0"/>
        </w:rPr>
        <w:t>Абай атындағы Қазақ Ұлттық педагогикалық университетінде жүргізілді.</w:t>
      </w:r>
    </w:p>
    <w:p w14:paraId="4D49CFF2" w14:textId="77777777" w:rsidR="008D5DAB" w:rsidRPr="00836607" w:rsidRDefault="008D5DAB" w:rsidP="00836607">
      <w:pPr>
        <w:pStyle w:val="a6"/>
        <w:ind w:left="0" w:firstLine="567"/>
      </w:pPr>
      <w:r w:rsidRPr="00836607">
        <w:rPr>
          <w:b/>
        </w:rPr>
        <w:t>Зepттeу нәтижeлepiнiң тaлқылaнуы мeн жүзeгe acыpылуы:</w:t>
      </w:r>
      <w:r w:rsidRPr="00836607">
        <w:rPr>
          <w:b/>
          <w:spacing w:val="1"/>
        </w:rPr>
        <w:t xml:space="preserve"> </w:t>
      </w:r>
      <w:r w:rsidRPr="00836607">
        <w:t>Зерттеу</w:t>
      </w:r>
      <w:r w:rsidRPr="00836607">
        <w:rPr>
          <w:spacing w:val="1"/>
        </w:rPr>
        <w:t xml:space="preserve"> </w:t>
      </w:r>
      <w:r w:rsidRPr="00836607">
        <w:t xml:space="preserve">жұмыстың тақырыбы бойынша барлығы </w:t>
      </w:r>
      <w:r w:rsidR="00721991" w:rsidRPr="00836607">
        <w:t>9</w:t>
      </w:r>
      <w:r w:rsidRPr="00836607">
        <w:t xml:space="preserve"> ғылыми мақала жарыққа шықты. </w:t>
      </w:r>
    </w:p>
    <w:p w14:paraId="23BB58B3" w14:textId="77777777" w:rsidR="008D5DAB" w:rsidRPr="00836607" w:rsidRDefault="008D5DAB" w:rsidP="00836607">
      <w:pPr>
        <w:tabs>
          <w:tab w:val="left" w:pos="851"/>
        </w:tabs>
        <w:spacing w:after="0" w:line="240" w:lineRule="auto"/>
        <w:ind w:firstLine="567"/>
        <w:jc w:val="both"/>
        <w:rPr>
          <w:rFonts w:ascii="Times New Roman" w:hAnsi="Times New Roman" w:cs="Times New Roman"/>
          <w:sz w:val="28"/>
          <w:szCs w:val="28"/>
          <w:lang w:val="kk-KZ"/>
        </w:rPr>
      </w:pPr>
      <w:r w:rsidRPr="00836607">
        <w:rPr>
          <w:rFonts w:ascii="Times New Roman" w:hAnsi="Times New Roman" w:cs="Times New Roman"/>
          <w:sz w:val="28"/>
          <w:szCs w:val="28"/>
          <w:lang w:val="kk-KZ"/>
        </w:rPr>
        <w:t>Оның ішінде 1 Scopus ақпараттық базасына кіретін журналда, 2</w:t>
      </w:r>
      <w:r w:rsidRPr="00836607">
        <w:rPr>
          <w:rFonts w:ascii="Times New Roman" w:hAnsi="Times New Roman" w:cs="Times New Roman"/>
          <w:b/>
          <w:sz w:val="28"/>
          <w:szCs w:val="28"/>
          <w:lang w:val="kk-KZ"/>
        </w:rPr>
        <w:t xml:space="preserve"> </w:t>
      </w:r>
      <w:r w:rsidRPr="00836607">
        <w:rPr>
          <w:rFonts w:ascii="Times New Roman" w:hAnsi="Times New Roman" w:cs="Times New Roman"/>
          <w:bCs/>
          <w:sz w:val="28"/>
          <w:szCs w:val="28"/>
          <w:lang w:val="kk-KZ"/>
        </w:rPr>
        <w:t>ҚР ҒЖБМ Ғылым және жоғары білім саласындағы сапаны қамтамасыз ету Комитеті бекіткен басылымдарда</w:t>
      </w:r>
      <w:r w:rsidRPr="00836607">
        <w:rPr>
          <w:rFonts w:ascii="Times New Roman" w:hAnsi="Times New Roman" w:cs="Times New Roman"/>
          <w:sz w:val="28"/>
          <w:szCs w:val="28"/>
          <w:lang w:val="kk-KZ"/>
        </w:rPr>
        <w:t>, Шетелдегі</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халықаралық</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ғылыми-практикалық</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конференциялар</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басылымында</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1,</w:t>
      </w:r>
      <w:r w:rsidRPr="00836607">
        <w:rPr>
          <w:spacing w:val="1"/>
          <w:lang w:val="kk-KZ"/>
        </w:rPr>
        <w:t xml:space="preserve"> </w:t>
      </w:r>
      <w:r w:rsidRPr="00836607">
        <w:rPr>
          <w:rFonts w:ascii="Times New Roman" w:hAnsi="Times New Roman" w:cs="Times New Roman"/>
          <w:sz w:val="28"/>
          <w:szCs w:val="28"/>
          <w:lang w:val="kk-KZ"/>
        </w:rPr>
        <w:t>Қазақстандағы</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халықаралық</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ғылыми-практикалық</w:t>
      </w:r>
      <w:r w:rsidRPr="00836607">
        <w:rPr>
          <w:rFonts w:ascii="Times New Roman" w:hAnsi="Times New Roman" w:cs="Times New Roman"/>
          <w:spacing w:val="1"/>
          <w:sz w:val="28"/>
          <w:szCs w:val="28"/>
          <w:lang w:val="kk-KZ"/>
        </w:rPr>
        <w:t xml:space="preserve"> </w:t>
      </w:r>
      <w:r w:rsidRPr="00836607">
        <w:rPr>
          <w:rFonts w:ascii="Times New Roman" w:hAnsi="Times New Roman" w:cs="Times New Roman"/>
          <w:sz w:val="28"/>
          <w:szCs w:val="28"/>
          <w:lang w:val="kk-KZ"/>
        </w:rPr>
        <w:t xml:space="preserve">конференциялар </w:t>
      </w:r>
      <w:r w:rsidRPr="00836607">
        <w:rPr>
          <w:rFonts w:ascii="Times New Roman" w:hAnsi="Times New Roman" w:cs="Times New Roman"/>
          <w:spacing w:val="-67"/>
          <w:sz w:val="28"/>
          <w:szCs w:val="28"/>
          <w:lang w:val="kk-KZ"/>
        </w:rPr>
        <w:t xml:space="preserve"> </w:t>
      </w:r>
      <w:r w:rsidRPr="00836607">
        <w:rPr>
          <w:rFonts w:ascii="Times New Roman" w:hAnsi="Times New Roman" w:cs="Times New Roman"/>
          <w:sz w:val="28"/>
          <w:szCs w:val="28"/>
          <w:lang w:val="kk-KZ"/>
        </w:rPr>
        <w:t>басылымында</w:t>
      </w:r>
      <w:r w:rsidRPr="00836607">
        <w:rPr>
          <w:rFonts w:ascii="Times New Roman" w:hAnsi="Times New Roman" w:cs="Times New Roman"/>
          <w:spacing w:val="4"/>
          <w:sz w:val="28"/>
          <w:szCs w:val="28"/>
          <w:lang w:val="kk-KZ"/>
        </w:rPr>
        <w:t xml:space="preserve"> </w:t>
      </w:r>
      <w:r w:rsidRPr="00836607">
        <w:rPr>
          <w:rFonts w:ascii="Times New Roman" w:hAnsi="Times New Roman" w:cs="Times New Roman"/>
          <w:sz w:val="28"/>
          <w:szCs w:val="28"/>
          <w:lang w:val="kk-KZ"/>
        </w:rPr>
        <w:t>– 5</w:t>
      </w:r>
      <w:r w:rsidR="00721991" w:rsidRPr="00836607">
        <w:rPr>
          <w:lang w:val="kk-KZ"/>
        </w:rPr>
        <w:t xml:space="preserve">; </w:t>
      </w:r>
      <w:r w:rsidRPr="00836607">
        <w:rPr>
          <w:rFonts w:ascii="Times New Roman" w:hAnsi="Times New Roman" w:cs="Times New Roman"/>
          <w:sz w:val="28"/>
          <w:szCs w:val="28"/>
          <w:lang w:val="kk-KZ"/>
        </w:rPr>
        <w:t xml:space="preserve"> Олар:</w:t>
      </w:r>
    </w:p>
    <w:p w14:paraId="6F767302" w14:textId="24155A1E" w:rsidR="005038B5" w:rsidRPr="0014082E" w:rsidRDefault="001F1262" w:rsidP="0014082E">
      <w:pPr>
        <w:pStyle w:val="ac"/>
        <w:widowControl w:val="0"/>
        <w:numPr>
          <w:ilvl w:val="0"/>
          <w:numId w:val="9"/>
        </w:numPr>
        <w:spacing w:after="0" w:line="240" w:lineRule="auto"/>
        <w:ind w:left="0" w:firstLine="567"/>
        <w:contextualSpacing w:val="0"/>
        <w:jc w:val="both"/>
        <w:rPr>
          <w:rFonts w:ascii="Times New Roman" w:hAnsi="Times New Roman" w:cs="Times New Roman"/>
          <w:sz w:val="28"/>
          <w:szCs w:val="28"/>
          <w:lang w:val="en-US"/>
        </w:rPr>
      </w:pPr>
      <w:hyperlink r:id="rId12">
        <w:r w:rsidR="00721991" w:rsidRPr="00836607">
          <w:rPr>
            <w:rFonts w:ascii="Times New Roman" w:eastAsia="Calibri" w:hAnsi="Times New Roman" w:cs="Times New Roman"/>
            <w:spacing w:val="14"/>
            <w:sz w:val="28"/>
            <w:szCs w:val="28"/>
            <w:lang w:val="en-US"/>
          </w:rPr>
          <w:t>T</w:t>
        </w:r>
        <w:r w:rsidR="00721991" w:rsidRPr="00836607">
          <w:rPr>
            <w:rFonts w:ascii="Times New Roman" w:eastAsia="Calibri" w:hAnsi="Times New Roman" w:cs="Times New Roman"/>
            <w:spacing w:val="13"/>
            <w:w w:val="115"/>
            <w:sz w:val="28"/>
            <w:szCs w:val="28"/>
            <w:lang w:val="en-US"/>
          </w:rPr>
          <w:t>h</w:t>
        </w:r>
        <w:r w:rsidR="00721991" w:rsidRPr="00836607">
          <w:rPr>
            <w:rFonts w:ascii="Times New Roman" w:eastAsia="Calibri" w:hAnsi="Times New Roman" w:cs="Times New Roman"/>
            <w:spacing w:val="15"/>
            <w:w w:val="112"/>
            <w:sz w:val="28"/>
            <w:szCs w:val="28"/>
            <w:lang w:val="en-US"/>
          </w:rPr>
          <w:t>e</w:t>
        </w:r>
        <w:r w:rsidR="00721991" w:rsidRPr="00836607">
          <w:rPr>
            <w:rFonts w:ascii="Times New Roman" w:eastAsia="Calibri" w:hAnsi="Times New Roman" w:cs="Times New Roman"/>
            <w:spacing w:val="12"/>
            <w:sz w:val="28"/>
            <w:szCs w:val="28"/>
            <w:lang w:val="en-US"/>
          </w:rPr>
          <w:t xml:space="preserve"> </w:t>
        </w:r>
        <w:r w:rsidR="00721991" w:rsidRPr="00836607">
          <w:rPr>
            <w:rFonts w:ascii="Times New Roman" w:eastAsia="Calibri" w:hAnsi="Times New Roman" w:cs="Times New Roman"/>
            <w:spacing w:val="-1"/>
            <w:w w:val="114"/>
            <w:sz w:val="28"/>
            <w:szCs w:val="28"/>
            <w:lang w:val="en-US"/>
          </w:rPr>
          <w:t>d</w:t>
        </w:r>
        <w:r w:rsidR="00721991" w:rsidRPr="00836607">
          <w:rPr>
            <w:rFonts w:ascii="Times New Roman" w:eastAsia="Calibri" w:hAnsi="Times New Roman" w:cs="Times New Roman"/>
            <w:spacing w:val="-5"/>
            <w:w w:val="112"/>
            <w:sz w:val="28"/>
            <w:szCs w:val="28"/>
            <w:lang w:val="en-US"/>
          </w:rPr>
          <w:t>e</w:t>
        </w:r>
        <w:r w:rsidR="00721991" w:rsidRPr="00836607">
          <w:rPr>
            <w:rFonts w:ascii="Times New Roman" w:eastAsia="Calibri" w:hAnsi="Times New Roman" w:cs="Times New Roman"/>
            <w:spacing w:val="-8"/>
            <w:w w:val="111"/>
            <w:sz w:val="28"/>
            <w:szCs w:val="28"/>
            <w:lang w:val="en-US"/>
          </w:rPr>
          <w:t>v</w:t>
        </w:r>
        <w:r w:rsidR="00721991" w:rsidRPr="00836607">
          <w:rPr>
            <w:rFonts w:ascii="Times New Roman" w:eastAsia="Calibri" w:hAnsi="Times New Roman" w:cs="Times New Roman"/>
            <w:spacing w:val="-1"/>
            <w:w w:val="112"/>
            <w:sz w:val="28"/>
            <w:szCs w:val="28"/>
            <w:lang w:val="en-US"/>
          </w:rPr>
          <w:t>e</w:t>
        </w:r>
        <w:r w:rsidR="00721991" w:rsidRPr="00836607">
          <w:rPr>
            <w:rFonts w:ascii="Times New Roman" w:eastAsia="Calibri" w:hAnsi="Times New Roman" w:cs="Times New Roman"/>
            <w:spacing w:val="-6"/>
            <w:w w:val="116"/>
            <w:sz w:val="28"/>
            <w:szCs w:val="28"/>
            <w:lang w:val="en-US"/>
          </w:rPr>
          <w:t>l</w:t>
        </w:r>
        <w:r w:rsidR="00721991" w:rsidRPr="00836607">
          <w:rPr>
            <w:rFonts w:ascii="Times New Roman" w:eastAsia="Calibri" w:hAnsi="Times New Roman" w:cs="Times New Roman"/>
            <w:spacing w:val="-3"/>
            <w:w w:val="118"/>
            <w:sz w:val="28"/>
            <w:szCs w:val="28"/>
            <w:lang w:val="en-US"/>
          </w:rPr>
          <w:t>o</w:t>
        </w:r>
        <w:r w:rsidR="00721991" w:rsidRPr="00836607">
          <w:rPr>
            <w:rFonts w:ascii="Times New Roman" w:eastAsia="Calibri" w:hAnsi="Times New Roman" w:cs="Times New Roman"/>
            <w:spacing w:val="-1"/>
            <w:w w:val="114"/>
            <w:sz w:val="28"/>
            <w:szCs w:val="28"/>
            <w:lang w:val="en-US"/>
          </w:rPr>
          <w:t>p</w:t>
        </w:r>
        <w:r w:rsidR="00721991" w:rsidRPr="00836607">
          <w:rPr>
            <w:rFonts w:ascii="Times New Roman" w:eastAsia="Calibri" w:hAnsi="Times New Roman" w:cs="Times New Roman"/>
            <w:spacing w:val="-2"/>
            <w:w w:val="115"/>
            <w:sz w:val="28"/>
            <w:szCs w:val="28"/>
            <w:lang w:val="en-US"/>
          </w:rPr>
          <w:t>m</w:t>
        </w:r>
        <w:r w:rsidR="00721991" w:rsidRPr="00836607">
          <w:rPr>
            <w:rFonts w:ascii="Times New Roman" w:eastAsia="Calibri" w:hAnsi="Times New Roman" w:cs="Times New Roman"/>
            <w:spacing w:val="-2"/>
            <w:w w:val="112"/>
            <w:sz w:val="28"/>
            <w:szCs w:val="28"/>
            <w:lang w:val="en-US"/>
          </w:rPr>
          <w:t>e</w:t>
        </w:r>
        <w:r w:rsidR="00721991" w:rsidRPr="00836607">
          <w:rPr>
            <w:rFonts w:ascii="Times New Roman" w:eastAsia="Calibri" w:hAnsi="Times New Roman" w:cs="Times New Roman"/>
            <w:spacing w:val="-8"/>
            <w:w w:val="115"/>
            <w:sz w:val="28"/>
            <w:szCs w:val="28"/>
            <w:lang w:val="en-US"/>
          </w:rPr>
          <w:t>n</w:t>
        </w:r>
        <w:r w:rsidR="00721991" w:rsidRPr="00836607">
          <w:rPr>
            <w:rFonts w:ascii="Times New Roman" w:eastAsia="Calibri" w:hAnsi="Times New Roman" w:cs="Times New Roman"/>
            <w:w w:val="107"/>
            <w:sz w:val="28"/>
            <w:szCs w:val="28"/>
            <w:lang w:val="en-US"/>
          </w:rPr>
          <w:t>t</w:t>
        </w:r>
        <w:r w:rsidR="00721991" w:rsidRPr="00836607">
          <w:rPr>
            <w:rFonts w:ascii="Times New Roman" w:eastAsia="Calibri" w:hAnsi="Times New Roman" w:cs="Times New Roman"/>
            <w:spacing w:val="12"/>
            <w:sz w:val="28"/>
            <w:szCs w:val="28"/>
            <w:lang w:val="en-US"/>
          </w:rPr>
          <w:t xml:space="preserve"> </w:t>
        </w:r>
        <w:r w:rsidR="00721991" w:rsidRPr="00836607">
          <w:rPr>
            <w:rFonts w:ascii="Times New Roman" w:eastAsia="Calibri" w:hAnsi="Times New Roman" w:cs="Times New Roman"/>
            <w:spacing w:val="-6"/>
            <w:w w:val="118"/>
            <w:sz w:val="28"/>
            <w:szCs w:val="28"/>
            <w:lang w:val="en-US"/>
          </w:rPr>
          <w:t>o</w:t>
        </w:r>
        <w:r w:rsidR="00721991" w:rsidRPr="00836607">
          <w:rPr>
            <w:rFonts w:ascii="Times New Roman" w:eastAsia="Calibri" w:hAnsi="Times New Roman" w:cs="Times New Roman"/>
            <w:w w:val="110"/>
            <w:sz w:val="28"/>
            <w:szCs w:val="28"/>
            <w:lang w:val="en-US"/>
          </w:rPr>
          <w:t>f</w:t>
        </w:r>
        <w:r w:rsidR="00721991" w:rsidRPr="00836607">
          <w:rPr>
            <w:rFonts w:ascii="Times New Roman" w:eastAsia="Calibri" w:hAnsi="Times New Roman" w:cs="Times New Roman"/>
            <w:spacing w:val="13"/>
            <w:sz w:val="28"/>
            <w:szCs w:val="28"/>
            <w:lang w:val="en-US"/>
          </w:rPr>
          <w:t xml:space="preserve"> </w:t>
        </w:r>
        <w:r w:rsidR="00721991" w:rsidRPr="00836607">
          <w:rPr>
            <w:rFonts w:ascii="Times New Roman" w:eastAsia="Calibri" w:hAnsi="Times New Roman" w:cs="Times New Roman"/>
            <w:spacing w:val="4"/>
            <w:w w:val="114"/>
            <w:sz w:val="28"/>
            <w:szCs w:val="28"/>
            <w:lang w:val="en-US"/>
          </w:rPr>
          <w:t>d</w:t>
        </w:r>
        <w:r w:rsidR="00721991" w:rsidRPr="00836607">
          <w:rPr>
            <w:rFonts w:ascii="Times New Roman" w:eastAsia="Calibri" w:hAnsi="Times New Roman" w:cs="Times New Roman"/>
            <w:spacing w:val="6"/>
            <w:w w:val="109"/>
            <w:sz w:val="28"/>
            <w:szCs w:val="28"/>
            <w:lang w:val="en-US"/>
          </w:rPr>
          <w:t>i</w:t>
        </w:r>
        <w:r w:rsidR="00721991" w:rsidRPr="00836607">
          <w:rPr>
            <w:rFonts w:ascii="Times New Roman" w:eastAsia="Calibri" w:hAnsi="Times New Roman" w:cs="Times New Roman"/>
            <w:spacing w:val="4"/>
            <w:sz w:val="28"/>
            <w:szCs w:val="28"/>
            <w:lang w:val="en-US"/>
          </w:rPr>
          <w:t>g</w:t>
        </w:r>
        <w:r w:rsidR="00721991" w:rsidRPr="00836607">
          <w:rPr>
            <w:rFonts w:ascii="Times New Roman" w:eastAsia="Calibri" w:hAnsi="Times New Roman" w:cs="Times New Roman"/>
            <w:spacing w:val="3"/>
            <w:w w:val="109"/>
            <w:sz w:val="28"/>
            <w:szCs w:val="28"/>
            <w:lang w:val="en-US"/>
          </w:rPr>
          <w:t>i</w:t>
        </w:r>
        <w:r w:rsidR="00721991" w:rsidRPr="00836607">
          <w:rPr>
            <w:rFonts w:ascii="Times New Roman" w:eastAsia="Calibri" w:hAnsi="Times New Roman" w:cs="Times New Roman"/>
            <w:spacing w:val="6"/>
            <w:w w:val="107"/>
            <w:sz w:val="28"/>
            <w:szCs w:val="28"/>
            <w:lang w:val="en-US"/>
          </w:rPr>
          <w:t>t</w:t>
        </w:r>
        <w:r w:rsidR="00721991" w:rsidRPr="00836607">
          <w:rPr>
            <w:rFonts w:ascii="Times New Roman" w:eastAsia="Calibri" w:hAnsi="Times New Roman" w:cs="Times New Roman"/>
            <w:spacing w:val="6"/>
            <w:w w:val="110"/>
            <w:sz w:val="28"/>
            <w:szCs w:val="28"/>
            <w:lang w:val="en-US"/>
          </w:rPr>
          <w:t>a</w:t>
        </w:r>
        <w:r w:rsidR="00721991" w:rsidRPr="00836607">
          <w:rPr>
            <w:rFonts w:ascii="Times New Roman" w:eastAsia="Calibri" w:hAnsi="Times New Roman" w:cs="Times New Roman"/>
            <w:spacing w:val="7"/>
            <w:w w:val="116"/>
            <w:sz w:val="28"/>
            <w:szCs w:val="28"/>
            <w:lang w:val="en-US"/>
          </w:rPr>
          <w:t>l</w:t>
        </w:r>
        <w:r w:rsidR="00721991" w:rsidRPr="00836607">
          <w:rPr>
            <w:rFonts w:ascii="Times New Roman" w:eastAsia="Calibri" w:hAnsi="Times New Roman" w:cs="Times New Roman"/>
            <w:spacing w:val="12"/>
            <w:sz w:val="28"/>
            <w:szCs w:val="28"/>
            <w:lang w:val="en-US"/>
          </w:rPr>
          <w:t xml:space="preserve"> </w:t>
        </w:r>
        <w:r w:rsidR="00721991" w:rsidRPr="00836607">
          <w:rPr>
            <w:rFonts w:ascii="Times New Roman" w:eastAsia="Calibri" w:hAnsi="Times New Roman" w:cs="Times New Roman"/>
            <w:spacing w:val="-2"/>
            <w:w w:val="115"/>
            <w:sz w:val="28"/>
            <w:szCs w:val="28"/>
            <w:lang w:val="en-US"/>
          </w:rPr>
          <w:t>s</w:t>
        </w:r>
        <w:r w:rsidR="00721991" w:rsidRPr="00836607">
          <w:rPr>
            <w:rFonts w:ascii="Times New Roman" w:eastAsia="Calibri" w:hAnsi="Times New Roman" w:cs="Times New Roman"/>
            <w:spacing w:val="-4"/>
            <w:w w:val="116"/>
            <w:sz w:val="28"/>
            <w:szCs w:val="28"/>
            <w:lang w:val="en-US"/>
          </w:rPr>
          <w:t>k</w:t>
        </w:r>
        <w:r w:rsidR="00721991" w:rsidRPr="00836607">
          <w:rPr>
            <w:rFonts w:ascii="Times New Roman" w:eastAsia="Calibri" w:hAnsi="Times New Roman" w:cs="Times New Roman"/>
            <w:spacing w:val="-3"/>
            <w:w w:val="109"/>
            <w:sz w:val="28"/>
            <w:szCs w:val="28"/>
            <w:lang w:val="en-US"/>
          </w:rPr>
          <w:t>i</w:t>
        </w:r>
        <w:r w:rsidR="00721991" w:rsidRPr="00836607">
          <w:rPr>
            <w:rFonts w:ascii="Times New Roman" w:eastAsia="Calibri" w:hAnsi="Times New Roman" w:cs="Times New Roman"/>
            <w:spacing w:val="-6"/>
            <w:w w:val="116"/>
            <w:sz w:val="28"/>
            <w:szCs w:val="28"/>
            <w:lang w:val="en-US"/>
          </w:rPr>
          <w:t>l</w:t>
        </w:r>
        <w:r w:rsidR="00721991" w:rsidRPr="00836607">
          <w:rPr>
            <w:rFonts w:ascii="Times New Roman" w:eastAsia="Calibri" w:hAnsi="Times New Roman" w:cs="Times New Roman"/>
            <w:w w:val="116"/>
            <w:sz w:val="28"/>
            <w:szCs w:val="28"/>
            <w:lang w:val="en-US"/>
          </w:rPr>
          <w:t>l</w:t>
        </w:r>
        <w:r w:rsidR="00721991" w:rsidRPr="00836607">
          <w:rPr>
            <w:rFonts w:ascii="Times New Roman" w:eastAsia="Calibri" w:hAnsi="Times New Roman" w:cs="Times New Roman"/>
            <w:w w:val="115"/>
            <w:sz w:val="28"/>
            <w:szCs w:val="28"/>
            <w:lang w:val="en-US"/>
          </w:rPr>
          <w:t>s</w:t>
        </w:r>
      </w:hyperlink>
      <w:r w:rsidR="00721991" w:rsidRPr="00836607">
        <w:rPr>
          <w:rFonts w:ascii="Times New Roman" w:eastAsia="Calibri" w:hAnsi="Times New Roman" w:cs="Times New Roman"/>
          <w:sz w:val="28"/>
          <w:szCs w:val="28"/>
          <w:lang w:val="en-US"/>
        </w:rPr>
        <w:t xml:space="preserve"> </w:t>
      </w:r>
      <w:hyperlink r:id="rId13">
        <w:r w:rsidR="00721991" w:rsidRPr="00836607">
          <w:rPr>
            <w:rFonts w:ascii="Times New Roman" w:eastAsia="Calibri" w:hAnsi="Times New Roman" w:cs="Times New Roman"/>
            <w:spacing w:val="-4"/>
            <w:w w:val="109"/>
            <w:sz w:val="28"/>
            <w:szCs w:val="28"/>
            <w:lang w:val="en-US"/>
          </w:rPr>
          <w:t>i</w:t>
        </w:r>
        <w:r w:rsidR="00721991" w:rsidRPr="00836607">
          <w:rPr>
            <w:rFonts w:ascii="Times New Roman" w:eastAsia="Calibri" w:hAnsi="Times New Roman" w:cs="Times New Roman"/>
            <w:w w:val="115"/>
            <w:sz w:val="28"/>
            <w:szCs w:val="28"/>
            <w:lang w:val="en-US"/>
          </w:rPr>
          <w:t>n</w:t>
        </w:r>
        <w:r w:rsidR="00721991" w:rsidRPr="00836607">
          <w:rPr>
            <w:rFonts w:ascii="Times New Roman" w:eastAsia="Calibri" w:hAnsi="Times New Roman" w:cs="Times New Roman"/>
            <w:spacing w:val="12"/>
            <w:sz w:val="28"/>
            <w:szCs w:val="28"/>
            <w:lang w:val="en-US"/>
          </w:rPr>
          <w:t xml:space="preserve"> </w:t>
        </w:r>
        <w:r w:rsidR="00721991" w:rsidRPr="00836607">
          <w:rPr>
            <w:rFonts w:ascii="Times New Roman" w:eastAsia="Calibri" w:hAnsi="Times New Roman" w:cs="Times New Roman"/>
            <w:spacing w:val="-1"/>
            <w:w w:val="114"/>
            <w:sz w:val="28"/>
            <w:szCs w:val="28"/>
            <w:lang w:val="en-US"/>
          </w:rPr>
          <w:t>p</w:t>
        </w:r>
        <w:r w:rsidR="00721991" w:rsidRPr="00836607">
          <w:rPr>
            <w:rFonts w:ascii="Times New Roman" w:eastAsia="Calibri" w:hAnsi="Times New Roman" w:cs="Times New Roman"/>
            <w:spacing w:val="-5"/>
            <w:w w:val="108"/>
            <w:sz w:val="28"/>
            <w:szCs w:val="28"/>
            <w:lang w:val="en-US"/>
          </w:rPr>
          <w:t>r</w:t>
        </w:r>
        <w:r w:rsidR="00721991" w:rsidRPr="00836607">
          <w:rPr>
            <w:rFonts w:ascii="Times New Roman" w:eastAsia="Calibri" w:hAnsi="Times New Roman" w:cs="Times New Roman"/>
            <w:spacing w:val="-5"/>
            <w:w w:val="109"/>
            <w:sz w:val="28"/>
            <w:szCs w:val="28"/>
            <w:lang w:val="en-US"/>
          </w:rPr>
          <w:t>i</w:t>
        </w:r>
        <w:r w:rsidR="00721991" w:rsidRPr="00836607">
          <w:rPr>
            <w:rFonts w:ascii="Times New Roman" w:eastAsia="Calibri" w:hAnsi="Times New Roman" w:cs="Times New Roman"/>
            <w:spacing w:val="-1"/>
            <w:w w:val="115"/>
            <w:sz w:val="28"/>
            <w:szCs w:val="28"/>
            <w:lang w:val="en-US"/>
          </w:rPr>
          <w:t>m</w:t>
        </w:r>
        <w:r w:rsidR="00721991" w:rsidRPr="00836607">
          <w:rPr>
            <w:rFonts w:ascii="Times New Roman" w:eastAsia="Calibri" w:hAnsi="Times New Roman" w:cs="Times New Roman"/>
            <w:spacing w:val="-3"/>
            <w:w w:val="110"/>
            <w:sz w:val="28"/>
            <w:szCs w:val="28"/>
            <w:lang w:val="en-US"/>
          </w:rPr>
          <w:t>a</w:t>
        </w:r>
        <w:r w:rsidR="00721991" w:rsidRPr="00836607">
          <w:rPr>
            <w:rFonts w:ascii="Times New Roman" w:eastAsia="Calibri" w:hAnsi="Times New Roman" w:cs="Times New Roman"/>
            <w:spacing w:val="9"/>
            <w:w w:val="108"/>
            <w:sz w:val="28"/>
            <w:szCs w:val="28"/>
            <w:lang w:val="en-US"/>
          </w:rPr>
          <w:t>r</w:t>
        </w:r>
        <w:r w:rsidR="00721991" w:rsidRPr="00836607">
          <w:rPr>
            <w:rFonts w:ascii="Times New Roman" w:eastAsia="Calibri" w:hAnsi="Times New Roman" w:cs="Times New Roman"/>
            <w:w w:val="113"/>
            <w:sz w:val="28"/>
            <w:szCs w:val="28"/>
            <w:lang w:val="en-US"/>
          </w:rPr>
          <w:t>y</w:t>
        </w:r>
        <w:r w:rsidR="00721991" w:rsidRPr="00836607">
          <w:rPr>
            <w:rFonts w:ascii="Times New Roman" w:eastAsia="Calibri" w:hAnsi="Times New Roman" w:cs="Times New Roman"/>
            <w:spacing w:val="12"/>
            <w:sz w:val="28"/>
            <w:szCs w:val="28"/>
            <w:lang w:val="en-US"/>
          </w:rPr>
          <w:t xml:space="preserve"> </w:t>
        </w:r>
        <w:r w:rsidR="00721991" w:rsidRPr="00836607">
          <w:rPr>
            <w:rFonts w:ascii="Times New Roman" w:eastAsia="Calibri" w:hAnsi="Times New Roman" w:cs="Times New Roman"/>
            <w:spacing w:val="5"/>
            <w:w w:val="115"/>
            <w:sz w:val="28"/>
            <w:szCs w:val="28"/>
            <w:lang w:val="en-US"/>
          </w:rPr>
          <w:t>s</w:t>
        </w:r>
        <w:r w:rsidR="00721991" w:rsidRPr="00836607">
          <w:rPr>
            <w:rFonts w:ascii="Times New Roman" w:eastAsia="Calibri" w:hAnsi="Times New Roman" w:cs="Times New Roman"/>
            <w:spacing w:val="4"/>
            <w:sz w:val="28"/>
            <w:szCs w:val="28"/>
            <w:lang w:val="en-US"/>
          </w:rPr>
          <w:t>c</w:t>
        </w:r>
        <w:r w:rsidR="00721991" w:rsidRPr="00836607">
          <w:rPr>
            <w:rFonts w:ascii="Times New Roman" w:eastAsia="Calibri" w:hAnsi="Times New Roman" w:cs="Times New Roman"/>
            <w:spacing w:val="7"/>
            <w:w w:val="115"/>
            <w:sz w:val="28"/>
            <w:szCs w:val="28"/>
            <w:lang w:val="en-US"/>
          </w:rPr>
          <w:t>h</w:t>
        </w:r>
        <w:r w:rsidR="00721991" w:rsidRPr="00836607">
          <w:rPr>
            <w:rFonts w:ascii="Times New Roman" w:eastAsia="Calibri" w:hAnsi="Times New Roman" w:cs="Times New Roman"/>
            <w:spacing w:val="8"/>
            <w:w w:val="118"/>
            <w:sz w:val="28"/>
            <w:szCs w:val="28"/>
            <w:lang w:val="en-US"/>
          </w:rPr>
          <w:t>oo</w:t>
        </w:r>
        <w:r w:rsidR="00721991" w:rsidRPr="00836607">
          <w:rPr>
            <w:rFonts w:ascii="Times New Roman" w:eastAsia="Calibri" w:hAnsi="Times New Roman" w:cs="Times New Roman"/>
            <w:spacing w:val="8"/>
            <w:w w:val="116"/>
            <w:sz w:val="28"/>
            <w:szCs w:val="28"/>
            <w:lang w:val="en-US"/>
          </w:rPr>
          <w:t>l</w:t>
        </w:r>
        <w:r w:rsidR="00721991" w:rsidRPr="00836607">
          <w:rPr>
            <w:rFonts w:ascii="Times New Roman" w:eastAsia="Calibri" w:hAnsi="Times New Roman" w:cs="Times New Roman"/>
            <w:spacing w:val="13"/>
            <w:sz w:val="28"/>
            <w:szCs w:val="28"/>
            <w:lang w:val="en-US"/>
          </w:rPr>
          <w:t xml:space="preserve"> </w:t>
        </w:r>
        <w:r w:rsidR="00721991" w:rsidRPr="00836607">
          <w:rPr>
            <w:rFonts w:ascii="Times New Roman" w:eastAsia="Calibri" w:hAnsi="Times New Roman" w:cs="Times New Roman"/>
            <w:w w:val="114"/>
            <w:sz w:val="28"/>
            <w:szCs w:val="28"/>
            <w:lang w:val="en-US"/>
          </w:rPr>
          <w:t>p</w:t>
        </w:r>
        <w:r w:rsidR="00721991" w:rsidRPr="00836607">
          <w:rPr>
            <w:rFonts w:ascii="Times New Roman" w:eastAsia="Calibri" w:hAnsi="Times New Roman" w:cs="Times New Roman"/>
            <w:spacing w:val="-3"/>
            <w:w w:val="114"/>
            <w:sz w:val="28"/>
            <w:szCs w:val="28"/>
            <w:lang w:val="en-US"/>
          </w:rPr>
          <w:t>up</w:t>
        </w:r>
        <w:r w:rsidR="00721991" w:rsidRPr="00836607">
          <w:rPr>
            <w:rFonts w:ascii="Times New Roman" w:eastAsia="Calibri" w:hAnsi="Times New Roman" w:cs="Times New Roman"/>
            <w:spacing w:val="-2"/>
            <w:w w:val="109"/>
            <w:sz w:val="28"/>
            <w:szCs w:val="28"/>
            <w:lang w:val="en-US"/>
          </w:rPr>
          <w:t>i</w:t>
        </w:r>
        <w:r w:rsidR="00721991" w:rsidRPr="00836607">
          <w:rPr>
            <w:rFonts w:ascii="Times New Roman" w:eastAsia="Calibri" w:hAnsi="Times New Roman" w:cs="Times New Roman"/>
            <w:w w:val="116"/>
            <w:sz w:val="28"/>
            <w:szCs w:val="28"/>
            <w:lang w:val="en-US"/>
          </w:rPr>
          <w:t>l</w:t>
        </w:r>
        <w:r w:rsidR="00721991" w:rsidRPr="00836607">
          <w:rPr>
            <w:rFonts w:ascii="Times New Roman" w:eastAsia="Calibri" w:hAnsi="Times New Roman" w:cs="Times New Roman"/>
            <w:w w:val="115"/>
            <w:sz w:val="28"/>
            <w:szCs w:val="28"/>
            <w:lang w:val="en-US"/>
          </w:rPr>
          <w:t>s</w:t>
        </w:r>
        <w:r w:rsidR="00721991" w:rsidRPr="00836607">
          <w:rPr>
            <w:rFonts w:ascii="Times New Roman" w:eastAsia="Calibri" w:hAnsi="Times New Roman" w:cs="Times New Roman"/>
            <w:spacing w:val="12"/>
            <w:sz w:val="28"/>
            <w:szCs w:val="28"/>
            <w:lang w:val="en-US"/>
          </w:rPr>
          <w:t xml:space="preserve"> </w:t>
        </w:r>
        <w:r w:rsidR="00721991" w:rsidRPr="00836607">
          <w:rPr>
            <w:rFonts w:ascii="Times New Roman" w:eastAsia="Calibri" w:hAnsi="Times New Roman" w:cs="Times New Roman"/>
            <w:spacing w:val="2"/>
            <w:w w:val="107"/>
            <w:sz w:val="28"/>
            <w:szCs w:val="28"/>
            <w:lang w:val="en-US"/>
          </w:rPr>
          <w:t>t</w:t>
        </w:r>
        <w:r w:rsidR="00721991" w:rsidRPr="00836607">
          <w:rPr>
            <w:rFonts w:ascii="Times New Roman" w:eastAsia="Calibri" w:hAnsi="Times New Roman" w:cs="Times New Roman"/>
            <w:spacing w:val="5"/>
            <w:w w:val="115"/>
            <w:sz w:val="28"/>
            <w:szCs w:val="28"/>
            <w:lang w:val="en-US"/>
          </w:rPr>
          <w:t>h</w:t>
        </w:r>
        <w:r w:rsidR="00721991" w:rsidRPr="00836607">
          <w:rPr>
            <w:rFonts w:ascii="Times New Roman" w:eastAsia="Calibri" w:hAnsi="Times New Roman" w:cs="Times New Roman"/>
            <w:spacing w:val="1"/>
            <w:w w:val="108"/>
            <w:sz w:val="28"/>
            <w:szCs w:val="28"/>
            <w:lang w:val="en-US"/>
          </w:rPr>
          <w:t>r</w:t>
        </w:r>
        <w:r w:rsidR="00721991" w:rsidRPr="00836607">
          <w:rPr>
            <w:rFonts w:ascii="Times New Roman" w:eastAsia="Calibri" w:hAnsi="Times New Roman" w:cs="Times New Roman"/>
            <w:spacing w:val="5"/>
            <w:w w:val="118"/>
            <w:sz w:val="28"/>
            <w:szCs w:val="28"/>
            <w:lang w:val="en-US"/>
          </w:rPr>
          <w:t>o</w:t>
        </w:r>
        <w:r w:rsidR="00721991" w:rsidRPr="00836607">
          <w:rPr>
            <w:rFonts w:ascii="Times New Roman" w:eastAsia="Calibri" w:hAnsi="Times New Roman" w:cs="Times New Roman"/>
            <w:spacing w:val="5"/>
            <w:w w:val="114"/>
            <w:sz w:val="28"/>
            <w:szCs w:val="28"/>
            <w:lang w:val="en-US"/>
          </w:rPr>
          <w:t>u</w:t>
        </w:r>
        <w:r w:rsidR="00721991" w:rsidRPr="00836607">
          <w:rPr>
            <w:rFonts w:ascii="Times New Roman" w:eastAsia="Calibri" w:hAnsi="Times New Roman" w:cs="Times New Roman"/>
            <w:spacing w:val="3"/>
            <w:sz w:val="28"/>
            <w:szCs w:val="28"/>
            <w:lang w:val="en-US"/>
          </w:rPr>
          <w:t>g</w:t>
        </w:r>
        <w:r w:rsidR="00721991" w:rsidRPr="00836607">
          <w:rPr>
            <w:rFonts w:ascii="Times New Roman" w:eastAsia="Calibri" w:hAnsi="Times New Roman" w:cs="Times New Roman"/>
            <w:spacing w:val="7"/>
            <w:w w:val="115"/>
            <w:sz w:val="28"/>
            <w:szCs w:val="28"/>
            <w:lang w:val="en-US"/>
          </w:rPr>
          <w:t>h</w:t>
        </w:r>
      </w:hyperlink>
      <w:r w:rsidR="00721991" w:rsidRPr="00836607">
        <w:rPr>
          <w:rFonts w:ascii="Times New Roman" w:eastAsia="Calibri" w:hAnsi="Times New Roman" w:cs="Times New Roman"/>
          <w:sz w:val="28"/>
          <w:szCs w:val="28"/>
          <w:lang w:val="en-US"/>
        </w:rPr>
        <w:t xml:space="preserve"> </w:t>
      </w:r>
      <w:hyperlink r:id="rId14">
        <w:r w:rsidR="00721991" w:rsidRPr="00836607">
          <w:rPr>
            <w:rFonts w:ascii="Times New Roman" w:eastAsia="Calibri" w:hAnsi="Times New Roman" w:cs="Times New Roman"/>
            <w:spacing w:val="-6"/>
            <w:w w:val="107"/>
            <w:sz w:val="28"/>
            <w:szCs w:val="28"/>
            <w:lang w:val="en-US"/>
          </w:rPr>
          <w:t>t</w:t>
        </w:r>
        <w:r w:rsidR="00721991" w:rsidRPr="00836607">
          <w:rPr>
            <w:rFonts w:ascii="Times New Roman" w:eastAsia="Calibri" w:hAnsi="Times New Roman" w:cs="Times New Roman"/>
            <w:spacing w:val="-1"/>
            <w:w w:val="115"/>
            <w:sz w:val="28"/>
            <w:szCs w:val="28"/>
            <w:lang w:val="en-US"/>
          </w:rPr>
          <w:t>h</w:t>
        </w:r>
        <w:r w:rsidR="00721991" w:rsidRPr="00836607">
          <w:rPr>
            <w:rFonts w:ascii="Times New Roman" w:eastAsia="Calibri" w:hAnsi="Times New Roman" w:cs="Times New Roman"/>
            <w:w w:val="112"/>
            <w:sz w:val="28"/>
            <w:szCs w:val="28"/>
            <w:lang w:val="en-US"/>
          </w:rPr>
          <w:t>e</w:t>
        </w:r>
        <w:r w:rsidR="00721991" w:rsidRPr="00836607">
          <w:rPr>
            <w:rFonts w:ascii="Times New Roman" w:eastAsia="Calibri" w:hAnsi="Times New Roman" w:cs="Times New Roman"/>
            <w:spacing w:val="12"/>
            <w:sz w:val="28"/>
            <w:szCs w:val="28"/>
            <w:lang w:val="en-US"/>
          </w:rPr>
          <w:t xml:space="preserve"> </w:t>
        </w:r>
        <w:r w:rsidR="00721991" w:rsidRPr="00836607">
          <w:rPr>
            <w:rFonts w:ascii="Times New Roman" w:eastAsia="Calibri" w:hAnsi="Times New Roman" w:cs="Times New Roman"/>
            <w:spacing w:val="8"/>
            <w:w w:val="114"/>
            <w:sz w:val="28"/>
            <w:szCs w:val="28"/>
            <w:lang w:val="en-US"/>
          </w:rPr>
          <w:t>p</w:t>
        </w:r>
        <w:r w:rsidR="00721991" w:rsidRPr="00836607">
          <w:rPr>
            <w:rFonts w:ascii="Times New Roman" w:eastAsia="Calibri" w:hAnsi="Times New Roman" w:cs="Times New Roman"/>
            <w:spacing w:val="3"/>
            <w:w w:val="108"/>
            <w:sz w:val="28"/>
            <w:szCs w:val="28"/>
            <w:lang w:val="en-US"/>
          </w:rPr>
          <w:t>r</w:t>
        </w:r>
        <w:r w:rsidR="00721991" w:rsidRPr="00836607">
          <w:rPr>
            <w:rFonts w:ascii="Times New Roman" w:eastAsia="Calibri" w:hAnsi="Times New Roman" w:cs="Times New Roman"/>
            <w:spacing w:val="5"/>
            <w:w w:val="118"/>
            <w:sz w:val="28"/>
            <w:szCs w:val="28"/>
            <w:lang w:val="en-US"/>
          </w:rPr>
          <w:t>o</w:t>
        </w:r>
        <w:r w:rsidR="00721991" w:rsidRPr="00836607">
          <w:rPr>
            <w:rFonts w:ascii="Times New Roman" w:eastAsia="Calibri" w:hAnsi="Times New Roman" w:cs="Times New Roman"/>
            <w:spacing w:val="7"/>
            <w:w w:val="104"/>
            <w:sz w:val="28"/>
            <w:szCs w:val="28"/>
            <w:lang w:val="en-US"/>
          </w:rPr>
          <w:t>j</w:t>
        </w:r>
        <w:r w:rsidR="00721991" w:rsidRPr="00836607">
          <w:rPr>
            <w:rFonts w:ascii="Times New Roman" w:eastAsia="Calibri" w:hAnsi="Times New Roman" w:cs="Times New Roman"/>
            <w:spacing w:val="8"/>
            <w:w w:val="112"/>
            <w:sz w:val="28"/>
            <w:szCs w:val="28"/>
            <w:lang w:val="en-US"/>
          </w:rPr>
          <w:t>e</w:t>
        </w:r>
        <w:r w:rsidR="00721991" w:rsidRPr="00836607">
          <w:rPr>
            <w:rFonts w:ascii="Times New Roman" w:eastAsia="Calibri" w:hAnsi="Times New Roman" w:cs="Times New Roman"/>
            <w:spacing w:val="8"/>
            <w:sz w:val="28"/>
            <w:szCs w:val="28"/>
            <w:lang w:val="en-US"/>
          </w:rPr>
          <w:t>c</w:t>
        </w:r>
        <w:r w:rsidR="00721991" w:rsidRPr="00836607">
          <w:rPr>
            <w:rFonts w:ascii="Times New Roman" w:eastAsia="Calibri" w:hAnsi="Times New Roman" w:cs="Times New Roman"/>
            <w:spacing w:val="-21"/>
            <w:w w:val="107"/>
            <w:sz w:val="28"/>
            <w:szCs w:val="28"/>
            <w:lang w:val="en-US"/>
          </w:rPr>
          <w:t>t</w:t>
        </w:r>
        <w:r w:rsidR="00721991" w:rsidRPr="00836607">
          <w:rPr>
            <w:rFonts w:ascii="Times New Roman" w:eastAsia="Calibri" w:hAnsi="Times New Roman" w:cs="Times New Roman"/>
            <w:sz w:val="28"/>
            <w:szCs w:val="28"/>
            <w:lang w:val="en-US"/>
          </w:rPr>
          <w:t>-</w:t>
        </w:r>
        <w:r w:rsidR="00721991" w:rsidRPr="00836607">
          <w:rPr>
            <w:rFonts w:ascii="Times New Roman" w:eastAsia="Calibri" w:hAnsi="Times New Roman" w:cs="Times New Roman"/>
            <w:spacing w:val="6"/>
            <w:w w:val="114"/>
            <w:sz w:val="28"/>
            <w:szCs w:val="28"/>
            <w:lang w:val="en-US"/>
          </w:rPr>
          <w:t>b</w:t>
        </w:r>
        <w:r w:rsidR="00721991" w:rsidRPr="00836607">
          <w:rPr>
            <w:rFonts w:ascii="Times New Roman" w:eastAsia="Calibri" w:hAnsi="Times New Roman" w:cs="Times New Roman"/>
            <w:spacing w:val="7"/>
            <w:w w:val="110"/>
            <w:sz w:val="28"/>
            <w:szCs w:val="28"/>
            <w:lang w:val="en-US"/>
          </w:rPr>
          <w:t>a</w:t>
        </w:r>
        <w:r w:rsidR="00721991" w:rsidRPr="00836607">
          <w:rPr>
            <w:rFonts w:ascii="Times New Roman" w:eastAsia="Calibri" w:hAnsi="Times New Roman" w:cs="Times New Roman"/>
            <w:spacing w:val="5"/>
            <w:w w:val="115"/>
            <w:sz w:val="28"/>
            <w:szCs w:val="28"/>
            <w:lang w:val="en-US"/>
          </w:rPr>
          <w:t>s</w:t>
        </w:r>
        <w:r w:rsidR="00721991" w:rsidRPr="00836607">
          <w:rPr>
            <w:rFonts w:ascii="Times New Roman" w:eastAsia="Calibri" w:hAnsi="Times New Roman" w:cs="Times New Roman"/>
            <w:spacing w:val="9"/>
            <w:w w:val="112"/>
            <w:sz w:val="28"/>
            <w:szCs w:val="28"/>
            <w:lang w:val="en-US"/>
          </w:rPr>
          <w:t>e</w:t>
        </w:r>
        <w:r w:rsidR="00721991" w:rsidRPr="00836607">
          <w:rPr>
            <w:rFonts w:ascii="Times New Roman" w:eastAsia="Calibri" w:hAnsi="Times New Roman" w:cs="Times New Roman"/>
            <w:spacing w:val="10"/>
            <w:w w:val="114"/>
            <w:sz w:val="28"/>
            <w:szCs w:val="28"/>
            <w:lang w:val="en-US"/>
          </w:rPr>
          <w:t>d</w:t>
        </w:r>
        <w:r w:rsidR="00721991" w:rsidRPr="00836607">
          <w:rPr>
            <w:rFonts w:ascii="Times New Roman" w:eastAsia="Calibri" w:hAnsi="Times New Roman" w:cs="Times New Roman"/>
            <w:spacing w:val="13"/>
            <w:sz w:val="28"/>
            <w:szCs w:val="28"/>
            <w:lang w:val="en-US"/>
          </w:rPr>
          <w:t xml:space="preserve"> </w:t>
        </w:r>
        <w:r w:rsidR="00721991" w:rsidRPr="00836607">
          <w:rPr>
            <w:rFonts w:ascii="Times New Roman" w:eastAsia="Calibri" w:hAnsi="Times New Roman" w:cs="Times New Roman"/>
            <w:spacing w:val="4"/>
            <w:w w:val="110"/>
            <w:sz w:val="28"/>
            <w:szCs w:val="28"/>
            <w:lang w:val="en-US"/>
          </w:rPr>
          <w:t>a</w:t>
        </w:r>
        <w:r w:rsidR="00721991" w:rsidRPr="00836607">
          <w:rPr>
            <w:rFonts w:ascii="Times New Roman" w:eastAsia="Calibri" w:hAnsi="Times New Roman" w:cs="Times New Roman"/>
            <w:spacing w:val="4"/>
            <w:sz w:val="28"/>
            <w:szCs w:val="28"/>
            <w:lang w:val="en-US"/>
          </w:rPr>
          <w:t>c</w:t>
        </w:r>
        <w:r w:rsidR="00721991" w:rsidRPr="00836607">
          <w:rPr>
            <w:rFonts w:ascii="Times New Roman" w:eastAsia="Calibri" w:hAnsi="Times New Roman" w:cs="Times New Roman"/>
            <w:w w:val="107"/>
            <w:sz w:val="28"/>
            <w:szCs w:val="28"/>
            <w:lang w:val="en-US"/>
          </w:rPr>
          <w:t>t</w:t>
        </w:r>
        <w:r w:rsidR="00721991" w:rsidRPr="00836607">
          <w:rPr>
            <w:rFonts w:ascii="Times New Roman" w:eastAsia="Calibri" w:hAnsi="Times New Roman" w:cs="Times New Roman"/>
            <w:spacing w:val="1"/>
            <w:w w:val="109"/>
            <w:sz w:val="28"/>
            <w:szCs w:val="28"/>
            <w:lang w:val="en-US"/>
          </w:rPr>
          <w:t>i</w:t>
        </w:r>
        <w:r w:rsidR="00721991" w:rsidRPr="00836607">
          <w:rPr>
            <w:rFonts w:ascii="Times New Roman" w:eastAsia="Calibri" w:hAnsi="Times New Roman" w:cs="Times New Roman"/>
            <w:spacing w:val="3"/>
            <w:w w:val="111"/>
            <w:sz w:val="28"/>
            <w:szCs w:val="28"/>
            <w:lang w:val="en-US"/>
          </w:rPr>
          <w:t>v</w:t>
        </w:r>
        <w:r w:rsidR="00721991" w:rsidRPr="00836607">
          <w:rPr>
            <w:rFonts w:ascii="Times New Roman" w:eastAsia="Calibri" w:hAnsi="Times New Roman" w:cs="Times New Roman"/>
            <w:w w:val="109"/>
            <w:sz w:val="28"/>
            <w:szCs w:val="28"/>
            <w:lang w:val="en-US"/>
          </w:rPr>
          <w:t>i</w:t>
        </w:r>
        <w:r w:rsidR="00721991" w:rsidRPr="00836607">
          <w:rPr>
            <w:rFonts w:ascii="Times New Roman" w:eastAsia="Calibri" w:hAnsi="Times New Roman" w:cs="Times New Roman"/>
            <w:spacing w:val="-1"/>
            <w:w w:val="107"/>
            <w:sz w:val="28"/>
            <w:szCs w:val="28"/>
            <w:lang w:val="en-US"/>
          </w:rPr>
          <w:t>t</w:t>
        </w:r>
        <w:r w:rsidR="00721991" w:rsidRPr="00836607">
          <w:rPr>
            <w:rFonts w:ascii="Times New Roman" w:eastAsia="Calibri" w:hAnsi="Times New Roman" w:cs="Times New Roman"/>
            <w:spacing w:val="2"/>
            <w:w w:val="109"/>
            <w:sz w:val="28"/>
            <w:szCs w:val="28"/>
            <w:lang w:val="en-US"/>
          </w:rPr>
          <w:t>i</w:t>
        </w:r>
        <w:r w:rsidR="00721991" w:rsidRPr="00836607">
          <w:rPr>
            <w:rFonts w:ascii="Times New Roman" w:eastAsia="Calibri" w:hAnsi="Times New Roman" w:cs="Times New Roman"/>
            <w:spacing w:val="2"/>
            <w:w w:val="112"/>
            <w:sz w:val="28"/>
            <w:szCs w:val="28"/>
            <w:lang w:val="en-US"/>
          </w:rPr>
          <w:t>e</w:t>
        </w:r>
        <w:r w:rsidR="00721991" w:rsidRPr="00836607">
          <w:rPr>
            <w:rFonts w:ascii="Times New Roman" w:eastAsia="Calibri" w:hAnsi="Times New Roman" w:cs="Times New Roman"/>
            <w:spacing w:val="6"/>
            <w:w w:val="115"/>
            <w:sz w:val="28"/>
            <w:szCs w:val="28"/>
            <w:lang w:val="en-US"/>
          </w:rPr>
          <w:t>s</w:t>
        </w:r>
        <w:r w:rsidR="00721991" w:rsidRPr="00836607">
          <w:rPr>
            <w:rFonts w:ascii="Times New Roman" w:eastAsia="Calibri" w:hAnsi="Times New Roman" w:cs="Times New Roman"/>
            <w:spacing w:val="12"/>
            <w:sz w:val="28"/>
            <w:szCs w:val="28"/>
            <w:lang w:val="en-US"/>
          </w:rPr>
          <w:t xml:space="preserve"> </w:t>
        </w:r>
        <w:r w:rsidR="00721991" w:rsidRPr="00836607">
          <w:rPr>
            <w:rFonts w:ascii="Times New Roman" w:eastAsia="Calibri" w:hAnsi="Times New Roman" w:cs="Times New Roman"/>
            <w:spacing w:val="-6"/>
            <w:w w:val="118"/>
            <w:sz w:val="28"/>
            <w:szCs w:val="28"/>
            <w:lang w:val="en-US"/>
          </w:rPr>
          <w:t>o</w:t>
        </w:r>
        <w:r w:rsidR="00721991" w:rsidRPr="00836607">
          <w:rPr>
            <w:rFonts w:ascii="Times New Roman" w:eastAsia="Calibri" w:hAnsi="Times New Roman" w:cs="Times New Roman"/>
            <w:w w:val="110"/>
            <w:sz w:val="28"/>
            <w:szCs w:val="28"/>
            <w:lang w:val="en-US"/>
          </w:rPr>
          <w:t>f</w:t>
        </w:r>
      </w:hyperlink>
      <w:r w:rsidR="00721991" w:rsidRPr="00836607">
        <w:rPr>
          <w:rFonts w:ascii="Times New Roman" w:eastAsia="Calibri" w:hAnsi="Times New Roman" w:cs="Times New Roman"/>
          <w:sz w:val="28"/>
          <w:szCs w:val="28"/>
          <w:lang w:val="en-US"/>
        </w:rPr>
        <w:t xml:space="preserve"> </w:t>
      </w:r>
      <w:hyperlink r:id="rId15">
        <w:r w:rsidR="00721991" w:rsidRPr="00836607">
          <w:rPr>
            <w:rFonts w:ascii="Times New Roman" w:eastAsia="Calibri" w:hAnsi="Times New Roman" w:cs="Times New Roman"/>
            <w:spacing w:val="-3"/>
            <w:w w:val="114"/>
            <w:sz w:val="28"/>
            <w:szCs w:val="28"/>
            <w:lang w:val="en-US"/>
          </w:rPr>
          <w:t>u</w:t>
        </w:r>
        <w:r w:rsidR="00721991" w:rsidRPr="00836607">
          <w:rPr>
            <w:rFonts w:ascii="Times New Roman" w:eastAsia="Calibri" w:hAnsi="Times New Roman" w:cs="Times New Roman"/>
            <w:spacing w:val="-3"/>
            <w:w w:val="115"/>
            <w:sz w:val="28"/>
            <w:szCs w:val="28"/>
            <w:lang w:val="en-US"/>
          </w:rPr>
          <w:t>n</w:t>
        </w:r>
        <w:r w:rsidR="00721991" w:rsidRPr="00836607">
          <w:rPr>
            <w:rFonts w:ascii="Times New Roman" w:eastAsia="Calibri" w:hAnsi="Times New Roman" w:cs="Times New Roman"/>
            <w:spacing w:val="-3"/>
            <w:w w:val="109"/>
            <w:sz w:val="28"/>
            <w:szCs w:val="28"/>
            <w:lang w:val="en-US"/>
          </w:rPr>
          <w:t>i</w:t>
        </w:r>
        <w:r w:rsidR="00721991" w:rsidRPr="00836607">
          <w:rPr>
            <w:rFonts w:ascii="Times New Roman" w:eastAsia="Calibri" w:hAnsi="Times New Roman" w:cs="Times New Roman"/>
            <w:spacing w:val="-8"/>
            <w:w w:val="111"/>
            <w:sz w:val="28"/>
            <w:szCs w:val="28"/>
            <w:lang w:val="en-US"/>
          </w:rPr>
          <w:t>v</w:t>
        </w:r>
        <w:r w:rsidR="00721991" w:rsidRPr="00836607">
          <w:rPr>
            <w:rFonts w:ascii="Times New Roman" w:eastAsia="Calibri" w:hAnsi="Times New Roman" w:cs="Times New Roman"/>
            <w:spacing w:val="-2"/>
            <w:w w:val="112"/>
            <w:sz w:val="28"/>
            <w:szCs w:val="28"/>
            <w:lang w:val="en-US"/>
          </w:rPr>
          <w:t>e</w:t>
        </w:r>
        <w:r w:rsidR="00721991" w:rsidRPr="00836607">
          <w:rPr>
            <w:rFonts w:ascii="Times New Roman" w:eastAsia="Calibri" w:hAnsi="Times New Roman" w:cs="Times New Roman"/>
            <w:spacing w:val="-1"/>
            <w:w w:val="108"/>
            <w:sz w:val="28"/>
            <w:szCs w:val="28"/>
            <w:lang w:val="en-US"/>
          </w:rPr>
          <w:t>r</w:t>
        </w:r>
        <w:r w:rsidR="00721991" w:rsidRPr="00836607">
          <w:rPr>
            <w:rFonts w:ascii="Times New Roman" w:eastAsia="Calibri" w:hAnsi="Times New Roman" w:cs="Times New Roman"/>
            <w:spacing w:val="-3"/>
            <w:w w:val="115"/>
            <w:sz w:val="28"/>
            <w:szCs w:val="28"/>
            <w:lang w:val="en-US"/>
          </w:rPr>
          <w:t>s</w:t>
        </w:r>
        <w:r w:rsidR="00721991" w:rsidRPr="00836607">
          <w:rPr>
            <w:rFonts w:ascii="Times New Roman" w:eastAsia="Calibri" w:hAnsi="Times New Roman" w:cs="Times New Roman"/>
            <w:spacing w:val="-5"/>
            <w:w w:val="109"/>
            <w:sz w:val="28"/>
            <w:szCs w:val="28"/>
            <w:lang w:val="en-US"/>
          </w:rPr>
          <w:t>i</w:t>
        </w:r>
        <w:r w:rsidR="00721991" w:rsidRPr="00836607">
          <w:rPr>
            <w:rFonts w:ascii="Times New Roman" w:eastAsia="Calibri" w:hAnsi="Times New Roman" w:cs="Times New Roman"/>
            <w:spacing w:val="4"/>
            <w:w w:val="107"/>
            <w:sz w:val="28"/>
            <w:szCs w:val="28"/>
            <w:lang w:val="en-US"/>
          </w:rPr>
          <w:t>t</w:t>
        </w:r>
        <w:r w:rsidR="00721991" w:rsidRPr="00836607">
          <w:rPr>
            <w:rFonts w:ascii="Times New Roman" w:eastAsia="Calibri" w:hAnsi="Times New Roman" w:cs="Times New Roman"/>
            <w:w w:val="113"/>
            <w:sz w:val="28"/>
            <w:szCs w:val="28"/>
            <w:lang w:val="en-US"/>
          </w:rPr>
          <w:t>y</w:t>
        </w:r>
        <w:r w:rsidR="00721991" w:rsidRPr="00836607">
          <w:rPr>
            <w:rFonts w:ascii="Times New Roman" w:eastAsia="Calibri" w:hAnsi="Times New Roman" w:cs="Times New Roman"/>
            <w:spacing w:val="13"/>
            <w:sz w:val="28"/>
            <w:szCs w:val="28"/>
            <w:lang w:val="en-US"/>
          </w:rPr>
          <w:t xml:space="preserve"> </w:t>
        </w:r>
        <w:r w:rsidR="00721991" w:rsidRPr="00836607">
          <w:rPr>
            <w:rFonts w:ascii="Times New Roman" w:eastAsia="Calibri" w:hAnsi="Times New Roman" w:cs="Times New Roman"/>
            <w:spacing w:val="-2"/>
            <w:w w:val="115"/>
            <w:sz w:val="28"/>
            <w:szCs w:val="28"/>
            <w:lang w:val="en-US"/>
          </w:rPr>
          <w:t>s</w:t>
        </w:r>
        <w:r w:rsidR="00721991" w:rsidRPr="00836607">
          <w:rPr>
            <w:rFonts w:ascii="Times New Roman" w:eastAsia="Calibri" w:hAnsi="Times New Roman" w:cs="Times New Roman"/>
            <w:spacing w:val="-8"/>
            <w:w w:val="107"/>
            <w:sz w:val="28"/>
            <w:szCs w:val="28"/>
            <w:lang w:val="en-US"/>
          </w:rPr>
          <w:t>t</w:t>
        </w:r>
        <w:r w:rsidR="00721991" w:rsidRPr="00836607">
          <w:rPr>
            <w:rFonts w:ascii="Times New Roman" w:eastAsia="Calibri" w:hAnsi="Times New Roman" w:cs="Times New Roman"/>
            <w:spacing w:val="-2"/>
            <w:w w:val="114"/>
            <w:sz w:val="28"/>
            <w:szCs w:val="28"/>
            <w:lang w:val="en-US"/>
          </w:rPr>
          <w:t>ud</w:t>
        </w:r>
        <w:r w:rsidR="00721991" w:rsidRPr="00836607">
          <w:rPr>
            <w:rFonts w:ascii="Times New Roman" w:eastAsia="Calibri" w:hAnsi="Times New Roman" w:cs="Times New Roman"/>
            <w:spacing w:val="-1"/>
            <w:w w:val="112"/>
            <w:sz w:val="28"/>
            <w:szCs w:val="28"/>
            <w:lang w:val="en-US"/>
          </w:rPr>
          <w:t>e</w:t>
        </w:r>
        <w:r w:rsidR="00721991" w:rsidRPr="00836607">
          <w:rPr>
            <w:rFonts w:ascii="Times New Roman" w:eastAsia="Calibri" w:hAnsi="Times New Roman" w:cs="Times New Roman"/>
            <w:spacing w:val="-7"/>
            <w:w w:val="115"/>
            <w:sz w:val="28"/>
            <w:szCs w:val="28"/>
            <w:lang w:val="en-US"/>
          </w:rPr>
          <w:t>n</w:t>
        </w:r>
        <w:r w:rsidR="00721991" w:rsidRPr="00836607">
          <w:rPr>
            <w:rFonts w:ascii="Times New Roman" w:eastAsia="Calibri" w:hAnsi="Times New Roman" w:cs="Times New Roman"/>
            <w:w w:val="107"/>
            <w:sz w:val="28"/>
            <w:szCs w:val="28"/>
            <w:lang w:val="en-US"/>
          </w:rPr>
          <w:t>t</w:t>
        </w:r>
        <w:r w:rsidR="00721991" w:rsidRPr="00836607">
          <w:rPr>
            <w:rFonts w:ascii="Times New Roman" w:eastAsia="Calibri" w:hAnsi="Times New Roman" w:cs="Times New Roman"/>
            <w:w w:val="115"/>
            <w:sz w:val="28"/>
            <w:szCs w:val="28"/>
            <w:lang w:val="en-US"/>
          </w:rPr>
          <w:t>s</w:t>
        </w:r>
      </w:hyperlink>
      <w:r w:rsidR="00721991" w:rsidRPr="00836607">
        <w:rPr>
          <w:rFonts w:ascii="Times New Roman" w:eastAsia="Calibri" w:hAnsi="Times New Roman" w:cs="Times New Roman"/>
          <w:w w:val="115"/>
          <w:sz w:val="28"/>
          <w:szCs w:val="28"/>
          <w:lang w:val="en-US"/>
        </w:rPr>
        <w:t>.//</w:t>
      </w:r>
      <w:r w:rsidR="00721991" w:rsidRPr="00836607">
        <w:rPr>
          <w:rFonts w:ascii="Times New Roman" w:hAnsi="Times New Roman" w:cs="Times New Roman"/>
          <w:sz w:val="28"/>
          <w:szCs w:val="28"/>
          <w:lang w:val="en-US"/>
        </w:rPr>
        <w:t xml:space="preserve"> Frontiers I Education</w:t>
      </w:r>
      <w:r w:rsidR="00721991" w:rsidRPr="00836607">
        <w:rPr>
          <w:rFonts w:ascii="Times New Roman" w:hAnsi="Times New Roman" w:cs="Times New Roman"/>
          <w:sz w:val="28"/>
          <w:szCs w:val="28"/>
          <w:lang w:val="kk-KZ"/>
        </w:rPr>
        <w:t xml:space="preserve"> </w:t>
      </w:r>
      <w:hyperlink r:id="rId16" w:anchor="editorial-board">
        <w:r w:rsidR="00721991" w:rsidRPr="00836607">
          <w:rPr>
            <w:rFonts w:ascii="Times New Roman" w:eastAsia="Calibri" w:hAnsi="Times New Roman" w:cs="Times New Roman"/>
            <w:spacing w:val="6"/>
            <w:w w:val="119"/>
            <w:sz w:val="28"/>
            <w:szCs w:val="28"/>
            <w:lang w:val="en-US"/>
          </w:rPr>
          <w:t>P</w:t>
        </w:r>
        <w:r w:rsidR="00721991" w:rsidRPr="00836607">
          <w:rPr>
            <w:rFonts w:ascii="Times New Roman" w:eastAsia="Calibri" w:hAnsi="Times New Roman" w:cs="Times New Roman"/>
            <w:spacing w:val="8"/>
            <w:w w:val="114"/>
            <w:sz w:val="28"/>
            <w:szCs w:val="28"/>
            <w:lang w:val="en-US"/>
          </w:rPr>
          <w:t>u</w:t>
        </w:r>
        <w:r w:rsidR="00721991" w:rsidRPr="00836607">
          <w:rPr>
            <w:rFonts w:ascii="Times New Roman" w:eastAsia="Calibri" w:hAnsi="Times New Roman" w:cs="Times New Roman"/>
            <w:spacing w:val="7"/>
            <w:w w:val="118"/>
            <w:sz w:val="28"/>
            <w:szCs w:val="28"/>
            <w:lang w:val="en-US"/>
          </w:rPr>
          <w:t>b</w:t>
        </w:r>
        <w:r w:rsidR="00721991" w:rsidRPr="00836607">
          <w:rPr>
            <w:rFonts w:ascii="Times New Roman" w:eastAsia="Calibri" w:hAnsi="Times New Roman" w:cs="Times New Roman"/>
            <w:spacing w:val="8"/>
            <w:sz w:val="28"/>
            <w:szCs w:val="28"/>
            <w:lang w:val="en-US"/>
          </w:rPr>
          <w:t>lish</w:t>
        </w:r>
        <w:r w:rsidR="00721991" w:rsidRPr="00836607">
          <w:rPr>
            <w:rFonts w:ascii="Times New Roman" w:eastAsia="Calibri" w:hAnsi="Times New Roman" w:cs="Times New Roman"/>
            <w:spacing w:val="8"/>
            <w:w w:val="118"/>
            <w:sz w:val="28"/>
            <w:szCs w:val="28"/>
            <w:lang w:val="en-US"/>
          </w:rPr>
          <w:t>e</w:t>
        </w:r>
        <w:r w:rsidR="00721991" w:rsidRPr="00836607">
          <w:rPr>
            <w:rFonts w:ascii="Times New Roman" w:eastAsia="Calibri" w:hAnsi="Times New Roman" w:cs="Times New Roman"/>
            <w:spacing w:val="6"/>
            <w:sz w:val="28"/>
            <w:szCs w:val="28"/>
            <w:lang w:val="en-US"/>
          </w:rPr>
          <w:t>d</w:t>
        </w:r>
        <w:r w:rsidR="00721991" w:rsidRPr="00836607">
          <w:rPr>
            <w:rFonts w:ascii="Times New Roman" w:eastAsia="Calibri" w:hAnsi="Times New Roman" w:cs="Times New Roman"/>
            <w:spacing w:val="32"/>
            <w:sz w:val="28"/>
            <w:szCs w:val="28"/>
            <w:lang w:val="en-US"/>
          </w:rPr>
          <w:t xml:space="preserve"> </w:t>
        </w:r>
        <w:r w:rsidR="00721991" w:rsidRPr="00836607">
          <w:rPr>
            <w:rFonts w:ascii="Times New Roman" w:eastAsia="Calibri" w:hAnsi="Times New Roman" w:cs="Times New Roman"/>
            <w:w w:val="112"/>
            <w:sz w:val="28"/>
            <w:szCs w:val="28"/>
            <w:lang w:val="en-US"/>
          </w:rPr>
          <w:t>2</w:t>
        </w:r>
        <w:r w:rsidR="00721991" w:rsidRPr="00836607">
          <w:rPr>
            <w:rFonts w:ascii="Times New Roman" w:eastAsia="Calibri" w:hAnsi="Times New Roman" w:cs="Times New Roman"/>
            <w:w w:val="110"/>
            <w:sz w:val="28"/>
            <w:szCs w:val="28"/>
            <w:lang w:val="en-US"/>
          </w:rPr>
          <w:t>5</w:t>
        </w:r>
        <w:r w:rsidR="00721991" w:rsidRPr="00836607">
          <w:rPr>
            <w:rFonts w:ascii="Times New Roman" w:eastAsia="Calibri" w:hAnsi="Times New Roman" w:cs="Times New Roman"/>
            <w:spacing w:val="6"/>
            <w:sz w:val="28"/>
            <w:szCs w:val="28"/>
            <w:lang w:val="en-US"/>
          </w:rPr>
          <w:t xml:space="preserve"> </w:t>
        </w:r>
        <w:r w:rsidR="00721991" w:rsidRPr="00836607">
          <w:rPr>
            <w:rFonts w:ascii="Times New Roman" w:eastAsia="Calibri" w:hAnsi="Times New Roman" w:cs="Times New Roman"/>
            <w:w w:val="112"/>
            <w:sz w:val="28"/>
            <w:szCs w:val="28"/>
            <w:lang w:val="en-US"/>
          </w:rPr>
          <w:t>f</w:t>
        </w:r>
        <w:r w:rsidR="00721991" w:rsidRPr="00836607">
          <w:rPr>
            <w:rFonts w:ascii="Times New Roman" w:eastAsia="Calibri" w:hAnsi="Times New Roman" w:cs="Times New Roman"/>
            <w:w w:val="111"/>
            <w:sz w:val="28"/>
            <w:szCs w:val="28"/>
            <w:lang w:val="en-US"/>
          </w:rPr>
          <w:t>e</w:t>
        </w:r>
        <w:r w:rsidR="00721991" w:rsidRPr="00836607">
          <w:rPr>
            <w:rFonts w:ascii="Times New Roman" w:eastAsia="Calibri" w:hAnsi="Times New Roman" w:cs="Times New Roman"/>
            <w:w w:val="112"/>
            <w:sz w:val="28"/>
            <w:szCs w:val="28"/>
            <w:lang w:val="en-US"/>
          </w:rPr>
          <w:t>b</w:t>
        </w:r>
        <w:r w:rsidR="00721991" w:rsidRPr="00836607">
          <w:rPr>
            <w:rFonts w:ascii="Times New Roman" w:eastAsia="Calibri" w:hAnsi="Times New Roman" w:cs="Times New Roman"/>
            <w:w w:val="102"/>
            <w:sz w:val="28"/>
            <w:szCs w:val="28"/>
            <w:lang w:val="en-US"/>
          </w:rPr>
          <w:t>r</w:t>
        </w:r>
        <w:r w:rsidR="00721991" w:rsidRPr="00836607">
          <w:rPr>
            <w:rFonts w:ascii="Times New Roman" w:eastAsia="Calibri" w:hAnsi="Times New Roman" w:cs="Times New Roman"/>
            <w:w w:val="112"/>
            <w:sz w:val="28"/>
            <w:szCs w:val="28"/>
            <w:lang w:val="en-US"/>
          </w:rPr>
          <w:t>u</w:t>
        </w:r>
        <w:r w:rsidR="00721991" w:rsidRPr="00836607">
          <w:rPr>
            <w:rFonts w:ascii="Times New Roman" w:eastAsia="Calibri" w:hAnsi="Times New Roman" w:cs="Times New Roman"/>
            <w:w w:val="109"/>
            <w:sz w:val="28"/>
            <w:szCs w:val="28"/>
            <w:lang w:val="en-US"/>
          </w:rPr>
          <w:t>a</w:t>
        </w:r>
        <w:r w:rsidR="00721991" w:rsidRPr="00836607">
          <w:rPr>
            <w:rFonts w:ascii="Times New Roman" w:eastAsia="Calibri" w:hAnsi="Times New Roman" w:cs="Times New Roman"/>
            <w:w w:val="102"/>
            <w:sz w:val="28"/>
            <w:szCs w:val="28"/>
            <w:lang w:val="en-US"/>
          </w:rPr>
          <w:t>r</w:t>
        </w:r>
        <w:r w:rsidR="00721991" w:rsidRPr="00836607">
          <w:rPr>
            <w:rFonts w:ascii="Times New Roman" w:eastAsia="Calibri" w:hAnsi="Times New Roman" w:cs="Times New Roman"/>
            <w:w w:val="110"/>
            <w:sz w:val="28"/>
            <w:szCs w:val="28"/>
            <w:lang w:val="en-US"/>
          </w:rPr>
          <w:t>y</w:t>
        </w:r>
        <w:r w:rsidR="00721991" w:rsidRPr="00836607">
          <w:rPr>
            <w:rFonts w:ascii="Times New Roman" w:eastAsia="Calibri" w:hAnsi="Times New Roman" w:cs="Times New Roman"/>
            <w:spacing w:val="6"/>
            <w:sz w:val="28"/>
            <w:szCs w:val="28"/>
            <w:lang w:val="en-US"/>
          </w:rPr>
          <w:t xml:space="preserve"> </w:t>
        </w:r>
        <w:r w:rsidR="00721991" w:rsidRPr="00836607">
          <w:rPr>
            <w:rFonts w:ascii="Times New Roman" w:eastAsia="Calibri" w:hAnsi="Times New Roman" w:cs="Times New Roman"/>
            <w:spacing w:val="4"/>
            <w:w w:val="112"/>
            <w:sz w:val="28"/>
            <w:szCs w:val="28"/>
            <w:lang w:val="en-US"/>
          </w:rPr>
          <w:t>2</w:t>
        </w:r>
        <w:r w:rsidR="00721991" w:rsidRPr="00836607">
          <w:rPr>
            <w:rFonts w:ascii="Times New Roman" w:eastAsia="Calibri" w:hAnsi="Times New Roman" w:cs="Times New Roman"/>
            <w:spacing w:val="4"/>
            <w:sz w:val="28"/>
            <w:szCs w:val="28"/>
            <w:lang w:val="en-US"/>
          </w:rPr>
          <w:t>0</w:t>
        </w:r>
        <w:r w:rsidR="00721991" w:rsidRPr="00836607">
          <w:rPr>
            <w:rFonts w:ascii="Times New Roman" w:eastAsia="Calibri" w:hAnsi="Times New Roman" w:cs="Times New Roman"/>
            <w:spacing w:val="4"/>
            <w:w w:val="112"/>
            <w:sz w:val="28"/>
            <w:szCs w:val="28"/>
            <w:lang w:val="en-US"/>
          </w:rPr>
          <w:t>2</w:t>
        </w:r>
        <w:r w:rsidR="00721991" w:rsidRPr="00836607">
          <w:rPr>
            <w:rFonts w:ascii="Times New Roman" w:eastAsia="Calibri" w:hAnsi="Times New Roman" w:cs="Times New Roman"/>
            <w:spacing w:val="4"/>
            <w:w w:val="118"/>
            <w:sz w:val="28"/>
            <w:szCs w:val="28"/>
            <w:lang w:val="en-US"/>
          </w:rPr>
          <w:t>6</w:t>
        </w:r>
      </w:hyperlink>
      <w:r w:rsidR="00721991" w:rsidRPr="00836607">
        <w:rPr>
          <w:rFonts w:ascii="Times New Roman" w:hAnsi="Times New Roman" w:cs="Times New Roman"/>
          <w:sz w:val="28"/>
          <w:szCs w:val="28"/>
          <w:lang w:val="en-US"/>
        </w:rPr>
        <w:t xml:space="preserve">.DOI 10.3389/feduc.2026.1759193 </w:t>
      </w:r>
      <w:hyperlink r:id="rId17" w:history="1">
        <w:r w:rsidR="00721991" w:rsidRPr="00D91FDB">
          <w:rPr>
            <w:rStyle w:val="a8"/>
            <w:rFonts w:ascii="Times New Roman" w:hAnsi="Times New Roman" w:cs="Times New Roman"/>
            <w:color w:val="auto"/>
            <w:sz w:val="28"/>
            <w:szCs w:val="28"/>
            <w:u w:val="none"/>
            <w:lang w:val="en-US"/>
          </w:rPr>
          <w:t>https://doi.org/10.3389/feduc.2026.1759193</w:t>
        </w:r>
      </w:hyperlink>
      <w:r w:rsidR="00721991" w:rsidRPr="00D91FDB">
        <w:rPr>
          <w:rStyle w:val="a8"/>
          <w:rFonts w:ascii="Times New Roman" w:hAnsi="Times New Roman" w:cs="Times New Roman"/>
          <w:color w:val="auto"/>
          <w:sz w:val="28"/>
          <w:szCs w:val="28"/>
          <w:u w:val="none"/>
          <w:lang w:val="en-US"/>
        </w:rPr>
        <w:t xml:space="preserve">. </w:t>
      </w:r>
      <w:r w:rsidR="00721991" w:rsidRPr="00D91FDB">
        <w:rPr>
          <w:rFonts w:ascii="Times New Roman" w:hAnsi="Times New Roman" w:cs="Times New Roman"/>
          <w:sz w:val="28"/>
          <w:szCs w:val="28"/>
          <w:lang w:val="kk-KZ"/>
        </w:rPr>
        <w:t>білім беру бойынша Q2, процентилі – 71, (</w:t>
      </w:r>
      <w:r w:rsidR="00721991" w:rsidRPr="00D91FDB">
        <w:rPr>
          <w:rFonts w:ascii="Times New Roman" w:eastAsia="Calibri" w:hAnsi="Times New Roman" w:cs="Times New Roman"/>
          <w:spacing w:val="1"/>
          <w:w w:val="108"/>
          <w:sz w:val="28"/>
          <w:szCs w:val="28"/>
          <w:lang w:val="kk-KZ"/>
        </w:rPr>
        <w:t xml:space="preserve"> </w:t>
      </w:r>
      <w:r w:rsidR="005038B5" w:rsidRPr="0014082E">
        <w:rPr>
          <w:rFonts w:ascii="Times New Roman" w:eastAsia="Calibri" w:hAnsi="Times New Roman" w:cs="Times New Roman"/>
          <w:spacing w:val="2"/>
          <w:w w:val="108"/>
          <w:sz w:val="28"/>
          <w:szCs w:val="28"/>
          <w:lang w:val="en-US"/>
        </w:rPr>
        <w:t xml:space="preserve">B.Ixatova </w:t>
      </w:r>
      <w:r w:rsidR="006D2F6D">
        <w:rPr>
          <w:rFonts w:ascii="Times New Roman" w:hAnsi="Times New Roman" w:cs="Times New Roman"/>
          <w:sz w:val="28"/>
          <w:szCs w:val="28"/>
          <w:lang w:val="kk-KZ"/>
        </w:rPr>
        <w:t>6</w:t>
      </w:r>
      <w:r w:rsidR="005038B5" w:rsidRPr="0014082E">
        <w:rPr>
          <w:rFonts w:ascii="Times New Roman" w:hAnsi="Times New Roman" w:cs="Times New Roman"/>
          <w:sz w:val="28"/>
          <w:szCs w:val="28"/>
          <w:lang w:val="kk-KZ"/>
        </w:rPr>
        <w:t xml:space="preserve">0%, </w:t>
      </w:r>
      <w:r w:rsidR="005038B5" w:rsidRPr="0014082E">
        <w:rPr>
          <w:rFonts w:ascii="Times New Roman" w:eastAsia="Calibri" w:hAnsi="Times New Roman" w:cs="Times New Roman"/>
          <w:spacing w:val="2"/>
          <w:w w:val="108"/>
          <w:sz w:val="28"/>
          <w:szCs w:val="28"/>
          <w:lang w:val="en-US"/>
        </w:rPr>
        <w:t>A.</w:t>
      </w:r>
      <w:r w:rsidR="005038B5" w:rsidRPr="0014082E">
        <w:rPr>
          <w:rFonts w:ascii="Times New Roman" w:eastAsia="Calibri" w:hAnsi="Times New Roman" w:cs="Times New Roman"/>
          <w:spacing w:val="7"/>
          <w:sz w:val="28"/>
          <w:szCs w:val="28"/>
          <w:lang w:val="en-US"/>
        </w:rPr>
        <w:t xml:space="preserve"> </w:t>
      </w:r>
      <w:r w:rsidR="005038B5" w:rsidRPr="0014082E">
        <w:rPr>
          <w:rFonts w:ascii="Times New Roman" w:eastAsia="Calibri" w:hAnsi="Times New Roman" w:cs="Times New Roman"/>
          <w:spacing w:val="1"/>
          <w:w w:val="108"/>
          <w:sz w:val="28"/>
          <w:szCs w:val="28"/>
          <w:lang w:val="en-US"/>
        </w:rPr>
        <w:t>A</w:t>
      </w:r>
      <w:r w:rsidR="005038B5" w:rsidRPr="0014082E">
        <w:rPr>
          <w:rFonts w:ascii="Times New Roman" w:eastAsia="Calibri" w:hAnsi="Times New Roman" w:cs="Times New Roman"/>
          <w:w w:val="114"/>
          <w:sz w:val="28"/>
          <w:szCs w:val="28"/>
          <w:lang w:val="en-US"/>
        </w:rPr>
        <w:t>m</w:t>
      </w:r>
      <w:r w:rsidR="005038B5" w:rsidRPr="0014082E">
        <w:rPr>
          <w:rFonts w:ascii="Times New Roman" w:eastAsia="Calibri" w:hAnsi="Times New Roman" w:cs="Times New Roman"/>
          <w:w w:val="108"/>
          <w:sz w:val="28"/>
          <w:szCs w:val="28"/>
          <w:lang w:val="en-US"/>
        </w:rPr>
        <w:t>i</w:t>
      </w:r>
      <w:r w:rsidR="005038B5" w:rsidRPr="0014082E">
        <w:rPr>
          <w:rFonts w:ascii="Times New Roman" w:eastAsia="Calibri" w:hAnsi="Times New Roman" w:cs="Times New Roman"/>
          <w:spacing w:val="-2"/>
          <w:w w:val="107"/>
          <w:sz w:val="28"/>
          <w:szCs w:val="28"/>
          <w:lang w:val="en-US"/>
        </w:rPr>
        <w:t>r</w:t>
      </w:r>
      <w:r w:rsidR="005038B5" w:rsidRPr="0014082E">
        <w:rPr>
          <w:rFonts w:ascii="Times New Roman" w:eastAsia="Calibri" w:hAnsi="Times New Roman" w:cs="Times New Roman"/>
          <w:spacing w:val="-3"/>
          <w:w w:val="118"/>
          <w:sz w:val="28"/>
          <w:szCs w:val="28"/>
          <w:lang w:val="en-US"/>
        </w:rPr>
        <w:t>o</w:t>
      </w:r>
      <w:r w:rsidR="005038B5" w:rsidRPr="0014082E">
        <w:rPr>
          <w:rFonts w:ascii="Times New Roman" w:eastAsia="Calibri" w:hAnsi="Times New Roman" w:cs="Times New Roman"/>
          <w:w w:val="111"/>
          <w:sz w:val="28"/>
          <w:szCs w:val="28"/>
          <w:lang w:val="en-US"/>
        </w:rPr>
        <w:t>v</w:t>
      </w:r>
      <w:r w:rsidR="005038B5" w:rsidRPr="0014082E">
        <w:rPr>
          <w:rFonts w:ascii="Times New Roman" w:eastAsia="Calibri" w:hAnsi="Times New Roman" w:cs="Times New Roman"/>
          <w:spacing w:val="8"/>
          <w:w w:val="110"/>
          <w:sz w:val="28"/>
          <w:szCs w:val="28"/>
          <w:lang w:val="en-US"/>
        </w:rPr>
        <w:t>a</w:t>
      </w:r>
      <w:r w:rsidR="005038B5" w:rsidRPr="0014082E">
        <w:rPr>
          <w:rFonts w:ascii="Times New Roman" w:eastAsia="Calibri" w:hAnsi="Times New Roman" w:cs="Times New Roman"/>
          <w:w w:val="102"/>
          <w:sz w:val="28"/>
          <w:szCs w:val="28"/>
          <w:lang w:val="en-US"/>
        </w:rPr>
        <w:t>,</w:t>
      </w:r>
      <w:r w:rsidR="005038B5" w:rsidRPr="0014082E">
        <w:rPr>
          <w:rFonts w:ascii="Times New Roman" w:eastAsia="Calibri" w:hAnsi="Times New Roman" w:cs="Times New Roman"/>
          <w:spacing w:val="7"/>
          <w:sz w:val="28"/>
          <w:szCs w:val="28"/>
          <w:lang w:val="en-US"/>
        </w:rPr>
        <w:t xml:space="preserve"> </w:t>
      </w:r>
      <w:r w:rsidR="005038B5" w:rsidRPr="0014082E">
        <w:rPr>
          <w:rFonts w:ascii="Times New Roman" w:eastAsia="Calibri" w:hAnsi="Times New Roman" w:cs="Times New Roman"/>
          <w:spacing w:val="1"/>
          <w:sz w:val="28"/>
          <w:szCs w:val="28"/>
          <w:lang w:val="en-US"/>
        </w:rPr>
        <w:t>K</w:t>
      </w:r>
      <w:r w:rsidR="005038B5" w:rsidRPr="0014082E">
        <w:rPr>
          <w:rFonts w:ascii="Times New Roman" w:eastAsia="Calibri" w:hAnsi="Times New Roman" w:cs="Times New Roman"/>
          <w:spacing w:val="2"/>
          <w:w w:val="110"/>
          <w:sz w:val="28"/>
          <w:szCs w:val="28"/>
          <w:lang w:val="en-US"/>
        </w:rPr>
        <w:t>.</w:t>
      </w:r>
      <w:r w:rsidR="005038B5" w:rsidRPr="0014082E">
        <w:rPr>
          <w:rFonts w:ascii="Times New Roman" w:eastAsia="Calibri" w:hAnsi="Times New Roman" w:cs="Times New Roman"/>
          <w:sz w:val="28"/>
          <w:szCs w:val="28"/>
          <w:lang w:val="en-US"/>
        </w:rPr>
        <w:t>Z</w:t>
      </w:r>
      <w:r w:rsidR="005038B5" w:rsidRPr="0014082E">
        <w:rPr>
          <w:rFonts w:ascii="Times New Roman" w:eastAsia="Calibri" w:hAnsi="Times New Roman" w:cs="Times New Roman"/>
          <w:spacing w:val="2"/>
          <w:w w:val="114"/>
          <w:sz w:val="28"/>
          <w:szCs w:val="28"/>
          <w:lang w:val="en-US"/>
        </w:rPr>
        <w:t>h</w:t>
      </w:r>
      <w:r w:rsidR="005038B5" w:rsidRPr="0014082E">
        <w:rPr>
          <w:rFonts w:ascii="Times New Roman" w:eastAsia="Calibri" w:hAnsi="Times New Roman" w:cs="Times New Roman"/>
          <w:spacing w:val="2"/>
          <w:w w:val="110"/>
          <w:sz w:val="28"/>
          <w:szCs w:val="28"/>
          <w:lang w:val="en-US"/>
        </w:rPr>
        <w:t>a</w:t>
      </w:r>
      <w:r w:rsidR="005038B5" w:rsidRPr="0014082E">
        <w:rPr>
          <w:rFonts w:ascii="Times New Roman" w:eastAsia="Calibri" w:hAnsi="Times New Roman" w:cs="Times New Roman"/>
          <w:spacing w:val="4"/>
          <w:w w:val="114"/>
          <w:sz w:val="28"/>
          <w:szCs w:val="28"/>
          <w:lang w:val="en-US"/>
        </w:rPr>
        <w:t>n</w:t>
      </w:r>
      <w:r w:rsidR="005038B5" w:rsidRPr="0014082E">
        <w:rPr>
          <w:rFonts w:ascii="Times New Roman" w:eastAsia="Calibri" w:hAnsi="Times New Roman" w:cs="Times New Roman"/>
          <w:spacing w:val="2"/>
          <w:w w:val="110"/>
          <w:sz w:val="28"/>
          <w:szCs w:val="28"/>
          <w:lang w:val="en-US"/>
        </w:rPr>
        <w:t>a</w:t>
      </w:r>
      <w:r w:rsidR="005038B5" w:rsidRPr="0014082E">
        <w:rPr>
          <w:rFonts w:ascii="Times New Roman" w:eastAsia="Calibri" w:hAnsi="Times New Roman" w:cs="Times New Roman"/>
          <w:spacing w:val="2"/>
          <w:w w:val="114"/>
          <w:sz w:val="28"/>
          <w:szCs w:val="28"/>
          <w:lang w:val="en-US"/>
        </w:rPr>
        <w:t>d</w:t>
      </w:r>
      <w:r w:rsidR="005038B5" w:rsidRPr="0014082E">
        <w:rPr>
          <w:rFonts w:ascii="Times New Roman" w:eastAsia="Calibri" w:hAnsi="Times New Roman" w:cs="Times New Roman"/>
          <w:spacing w:val="3"/>
          <w:w w:val="108"/>
          <w:sz w:val="28"/>
          <w:szCs w:val="28"/>
          <w:lang w:val="en-US"/>
        </w:rPr>
        <w:t>i</w:t>
      </w:r>
      <w:r w:rsidR="005038B5" w:rsidRPr="0014082E">
        <w:rPr>
          <w:rFonts w:ascii="Times New Roman" w:eastAsia="Calibri" w:hAnsi="Times New Roman" w:cs="Times New Roman"/>
          <w:spacing w:val="1"/>
          <w:w w:val="115"/>
          <w:sz w:val="28"/>
          <w:szCs w:val="28"/>
          <w:lang w:val="en-US"/>
        </w:rPr>
        <w:t>l</w:t>
      </w:r>
      <w:r w:rsidR="005038B5" w:rsidRPr="0014082E">
        <w:rPr>
          <w:rFonts w:ascii="Times New Roman" w:eastAsia="Calibri" w:hAnsi="Times New Roman" w:cs="Times New Roman"/>
          <w:w w:val="118"/>
          <w:sz w:val="28"/>
          <w:szCs w:val="28"/>
          <w:lang w:val="en-US"/>
        </w:rPr>
        <w:t>o</w:t>
      </w:r>
      <w:r w:rsidR="005038B5" w:rsidRPr="0014082E">
        <w:rPr>
          <w:rFonts w:ascii="Times New Roman" w:eastAsia="Calibri" w:hAnsi="Times New Roman" w:cs="Times New Roman"/>
          <w:spacing w:val="1"/>
          <w:w w:val="111"/>
          <w:sz w:val="28"/>
          <w:szCs w:val="28"/>
          <w:lang w:val="en-US"/>
        </w:rPr>
        <w:t>v</w:t>
      </w:r>
      <w:r w:rsidR="005038B5" w:rsidRPr="0014082E">
        <w:rPr>
          <w:rFonts w:ascii="Times New Roman" w:eastAsia="Calibri" w:hAnsi="Times New Roman" w:cs="Times New Roman"/>
          <w:spacing w:val="11"/>
          <w:w w:val="110"/>
          <w:sz w:val="28"/>
          <w:szCs w:val="28"/>
          <w:lang w:val="en-US"/>
        </w:rPr>
        <w:t>a</w:t>
      </w:r>
      <w:r w:rsidR="005038B5" w:rsidRPr="0014082E">
        <w:rPr>
          <w:rFonts w:ascii="Times New Roman" w:eastAsia="Calibri" w:hAnsi="Times New Roman" w:cs="Times New Roman"/>
          <w:spacing w:val="2"/>
          <w:w w:val="102"/>
          <w:sz w:val="28"/>
          <w:szCs w:val="28"/>
          <w:lang w:val="en-US"/>
        </w:rPr>
        <w:t xml:space="preserve">, </w:t>
      </w:r>
      <w:r w:rsidR="005038B5" w:rsidRPr="0014082E">
        <w:rPr>
          <w:rFonts w:ascii="Times New Roman" w:eastAsia="Calibri" w:hAnsi="Times New Roman" w:cs="Times New Roman"/>
          <w:w w:val="118"/>
          <w:sz w:val="28"/>
          <w:szCs w:val="28"/>
          <w:lang w:val="en-US"/>
        </w:rPr>
        <w:t>S</w:t>
      </w:r>
      <w:r w:rsidR="005038B5" w:rsidRPr="0014082E">
        <w:rPr>
          <w:rFonts w:ascii="Times New Roman" w:eastAsia="Calibri" w:hAnsi="Times New Roman" w:cs="Times New Roman"/>
          <w:w w:val="110"/>
          <w:sz w:val="28"/>
          <w:szCs w:val="28"/>
          <w:lang w:val="en-US"/>
        </w:rPr>
        <w:t>.</w:t>
      </w:r>
      <w:r w:rsidR="005038B5" w:rsidRPr="0014082E">
        <w:rPr>
          <w:rFonts w:ascii="Times New Roman" w:eastAsia="Calibri" w:hAnsi="Times New Roman" w:cs="Times New Roman"/>
          <w:spacing w:val="1"/>
          <w:w w:val="108"/>
          <w:sz w:val="28"/>
          <w:szCs w:val="28"/>
          <w:lang w:val="en-US"/>
        </w:rPr>
        <w:t>A</w:t>
      </w:r>
      <w:r w:rsidR="005038B5" w:rsidRPr="0014082E">
        <w:rPr>
          <w:rFonts w:ascii="Times New Roman" w:eastAsia="Calibri" w:hAnsi="Times New Roman" w:cs="Times New Roman"/>
          <w:w w:val="115"/>
          <w:sz w:val="28"/>
          <w:szCs w:val="28"/>
          <w:lang w:val="en-US"/>
        </w:rPr>
        <w:t>l</w:t>
      </w:r>
      <w:r w:rsidR="005038B5" w:rsidRPr="0014082E">
        <w:rPr>
          <w:rFonts w:ascii="Times New Roman" w:eastAsia="Calibri" w:hAnsi="Times New Roman" w:cs="Times New Roman"/>
          <w:w w:val="108"/>
          <w:sz w:val="28"/>
          <w:szCs w:val="28"/>
          <w:lang w:val="en-US"/>
        </w:rPr>
        <w:t>i</w:t>
      </w:r>
      <w:r w:rsidR="005038B5" w:rsidRPr="0014082E">
        <w:rPr>
          <w:rFonts w:ascii="Times New Roman" w:eastAsia="Calibri" w:hAnsi="Times New Roman" w:cs="Times New Roman"/>
          <w:w w:val="110"/>
          <w:sz w:val="28"/>
          <w:szCs w:val="28"/>
          <w:lang w:val="en-US"/>
        </w:rPr>
        <w:t>a</w:t>
      </w:r>
      <w:r w:rsidR="005038B5" w:rsidRPr="0014082E">
        <w:rPr>
          <w:rFonts w:ascii="Times New Roman" w:eastAsia="Calibri" w:hAnsi="Times New Roman" w:cs="Times New Roman"/>
          <w:w w:val="114"/>
          <w:sz w:val="28"/>
          <w:szCs w:val="28"/>
          <w:lang w:val="en-US"/>
        </w:rPr>
        <w:t>s</w:t>
      </w:r>
      <w:r w:rsidR="005038B5" w:rsidRPr="0014082E">
        <w:rPr>
          <w:rFonts w:ascii="Times New Roman" w:eastAsia="Calibri" w:hAnsi="Times New Roman" w:cs="Times New Roman"/>
          <w:spacing w:val="-2"/>
          <w:w w:val="115"/>
          <w:sz w:val="28"/>
          <w:szCs w:val="28"/>
          <w:lang w:val="en-US"/>
        </w:rPr>
        <w:t>k</w:t>
      </w:r>
      <w:r w:rsidR="005038B5" w:rsidRPr="0014082E">
        <w:rPr>
          <w:rFonts w:ascii="Times New Roman" w:eastAsia="Calibri" w:hAnsi="Times New Roman" w:cs="Times New Roman"/>
          <w:w w:val="110"/>
          <w:sz w:val="28"/>
          <w:szCs w:val="28"/>
          <w:lang w:val="en-US"/>
        </w:rPr>
        <w:t>a</w:t>
      </w:r>
      <w:r w:rsidR="005038B5" w:rsidRPr="0014082E">
        <w:rPr>
          <w:rFonts w:ascii="Times New Roman" w:eastAsia="Calibri" w:hAnsi="Times New Roman" w:cs="Times New Roman"/>
          <w:spacing w:val="-2"/>
          <w:w w:val="107"/>
          <w:sz w:val="28"/>
          <w:szCs w:val="28"/>
          <w:lang w:val="en-US"/>
        </w:rPr>
        <w:t>r</w:t>
      </w:r>
      <w:r w:rsidR="005038B5" w:rsidRPr="0014082E">
        <w:rPr>
          <w:rFonts w:ascii="Times New Roman" w:eastAsia="Calibri" w:hAnsi="Times New Roman" w:cs="Times New Roman"/>
          <w:spacing w:val="-3"/>
          <w:w w:val="118"/>
          <w:sz w:val="28"/>
          <w:szCs w:val="28"/>
          <w:lang w:val="en-US"/>
        </w:rPr>
        <w:t>o</w:t>
      </w:r>
      <w:r w:rsidR="005038B5" w:rsidRPr="0014082E">
        <w:rPr>
          <w:rFonts w:ascii="Times New Roman" w:eastAsia="Calibri" w:hAnsi="Times New Roman" w:cs="Times New Roman"/>
          <w:w w:val="111"/>
          <w:sz w:val="28"/>
          <w:szCs w:val="28"/>
          <w:lang w:val="en-US"/>
        </w:rPr>
        <w:t>v</w:t>
      </w:r>
      <w:r w:rsidR="005038B5" w:rsidRPr="0014082E">
        <w:rPr>
          <w:rFonts w:ascii="Times New Roman" w:eastAsia="Calibri" w:hAnsi="Times New Roman" w:cs="Times New Roman"/>
          <w:spacing w:val="9"/>
          <w:w w:val="110"/>
          <w:sz w:val="28"/>
          <w:szCs w:val="28"/>
          <w:lang w:val="en-US"/>
        </w:rPr>
        <w:t>a</w:t>
      </w:r>
      <w:r w:rsidR="005038B5" w:rsidRPr="0014082E">
        <w:rPr>
          <w:rFonts w:ascii="Times New Roman" w:eastAsia="Calibri" w:hAnsi="Times New Roman" w:cs="Times New Roman"/>
          <w:w w:val="102"/>
          <w:sz w:val="28"/>
          <w:szCs w:val="28"/>
          <w:lang w:val="en-US"/>
        </w:rPr>
        <w:t>,</w:t>
      </w:r>
      <w:r w:rsidR="005038B5" w:rsidRPr="0014082E">
        <w:rPr>
          <w:rFonts w:ascii="Times New Roman" w:eastAsia="Calibri" w:hAnsi="Times New Roman" w:cs="Times New Roman"/>
          <w:spacing w:val="7"/>
          <w:sz w:val="28"/>
          <w:szCs w:val="28"/>
          <w:lang w:val="en-US"/>
        </w:rPr>
        <w:t xml:space="preserve"> </w:t>
      </w:r>
      <w:r w:rsidR="005038B5" w:rsidRPr="0014082E">
        <w:rPr>
          <w:rFonts w:ascii="Times New Roman" w:eastAsia="Calibri" w:hAnsi="Times New Roman" w:cs="Times New Roman"/>
          <w:spacing w:val="1"/>
          <w:w w:val="116"/>
          <w:sz w:val="28"/>
          <w:szCs w:val="28"/>
          <w:lang w:val="en-US"/>
        </w:rPr>
        <w:t>B</w:t>
      </w:r>
      <w:r w:rsidR="005038B5" w:rsidRPr="0014082E">
        <w:rPr>
          <w:rFonts w:ascii="Times New Roman" w:eastAsia="Calibri" w:hAnsi="Times New Roman" w:cs="Times New Roman"/>
          <w:w w:val="110"/>
          <w:sz w:val="28"/>
          <w:szCs w:val="28"/>
          <w:lang w:val="en-US"/>
        </w:rPr>
        <w:t>.</w:t>
      </w:r>
      <w:r w:rsidR="005038B5" w:rsidRPr="0014082E">
        <w:rPr>
          <w:rFonts w:ascii="Times New Roman" w:eastAsia="Calibri" w:hAnsi="Times New Roman" w:cs="Times New Roman"/>
          <w:spacing w:val="1"/>
          <w:w w:val="108"/>
          <w:sz w:val="28"/>
          <w:szCs w:val="28"/>
          <w:lang w:val="en-US"/>
        </w:rPr>
        <w:t>A</w:t>
      </w:r>
      <w:r w:rsidR="005038B5" w:rsidRPr="0014082E">
        <w:rPr>
          <w:rFonts w:ascii="Times New Roman" w:eastAsia="Calibri" w:hAnsi="Times New Roman" w:cs="Times New Roman"/>
          <w:spacing w:val="1"/>
          <w:w w:val="114"/>
          <w:sz w:val="28"/>
          <w:szCs w:val="28"/>
          <w:lang w:val="en-US"/>
        </w:rPr>
        <w:t>b</w:t>
      </w:r>
      <w:r w:rsidR="005038B5" w:rsidRPr="0014082E">
        <w:rPr>
          <w:rFonts w:ascii="Times New Roman" w:eastAsia="Calibri" w:hAnsi="Times New Roman" w:cs="Times New Roman"/>
          <w:w w:val="113"/>
          <w:sz w:val="28"/>
          <w:szCs w:val="28"/>
          <w:lang w:val="en-US"/>
        </w:rPr>
        <w:t>u</w:t>
      </w:r>
      <w:r w:rsidR="005038B5" w:rsidRPr="0014082E">
        <w:rPr>
          <w:rFonts w:ascii="Times New Roman" w:eastAsia="Calibri" w:hAnsi="Times New Roman" w:cs="Times New Roman"/>
          <w:w w:val="107"/>
          <w:sz w:val="28"/>
          <w:szCs w:val="28"/>
          <w:lang w:val="en-US"/>
        </w:rPr>
        <w:t>t</w:t>
      </w:r>
      <w:r w:rsidR="005038B5" w:rsidRPr="0014082E">
        <w:rPr>
          <w:rFonts w:ascii="Times New Roman" w:eastAsia="Calibri" w:hAnsi="Times New Roman" w:cs="Times New Roman"/>
          <w:spacing w:val="1"/>
          <w:w w:val="110"/>
          <w:sz w:val="28"/>
          <w:szCs w:val="28"/>
          <w:lang w:val="en-US"/>
        </w:rPr>
        <w:t>a</w:t>
      </w:r>
      <w:r w:rsidR="005038B5" w:rsidRPr="0014082E">
        <w:rPr>
          <w:rFonts w:ascii="Times New Roman" w:eastAsia="Calibri" w:hAnsi="Times New Roman" w:cs="Times New Roman"/>
          <w:w w:val="115"/>
          <w:sz w:val="28"/>
          <w:szCs w:val="28"/>
          <w:lang w:val="en-US"/>
        </w:rPr>
        <w:t>l</w:t>
      </w:r>
      <w:r w:rsidR="005038B5" w:rsidRPr="0014082E">
        <w:rPr>
          <w:rFonts w:ascii="Times New Roman" w:eastAsia="Calibri" w:hAnsi="Times New Roman" w:cs="Times New Roman"/>
          <w:w w:val="108"/>
          <w:sz w:val="28"/>
          <w:szCs w:val="28"/>
          <w:lang w:val="en-US"/>
        </w:rPr>
        <w:t>i</w:t>
      </w:r>
      <w:r w:rsidR="005038B5" w:rsidRPr="0014082E">
        <w:rPr>
          <w:rFonts w:ascii="Times New Roman" w:eastAsia="Calibri" w:hAnsi="Times New Roman" w:cs="Times New Roman"/>
          <w:spacing w:val="8"/>
          <w:w w:val="114"/>
          <w:sz w:val="28"/>
          <w:szCs w:val="28"/>
          <w:lang w:val="en-US"/>
        </w:rPr>
        <w:t>p</w:t>
      </w:r>
      <w:r w:rsidR="005038B5" w:rsidRPr="0014082E">
        <w:rPr>
          <w:rFonts w:ascii="Times New Roman" w:eastAsia="Calibri" w:hAnsi="Times New Roman" w:cs="Times New Roman"/>
          <w:spacing w:val="2"/>
          <w:w w:val="108"/>
          <w:sz w:val="28"/>
          <w:szCs w:val="28"/>
          <w:lang w:val="kk-KZ"/>
        </w:rPr>
        <w:t>,</w:t>
      </w:r>
      <w:r w:rsidR="005038B5" w:rsidRPr="0014082E">
        <w:rPr>
          <w:rFonts w:ascii="Times New Roman" w:eastAsia="Calibri" w:hAnsi="Times New Roman" w:cs="Times New Roman"/>
          <w:spacing w:val="7"/>
          <w:sz w:val="28"/>
          <w:szCs w:val="28"/>
          <w:lang w:val="en-US"/>
        </w:rPr>
        <w:t xml:space="preserve"> </w:t>
      </w:r>
      <w:r w:rsidR="005038B5" w:rsidRPr="0014082E">
        <w:rPr>
          <w:rFonts w:ascii="Times New Roman" w:eastAsia="Calibri" w:hAnsi="Times New Roman" w:cs="Times New Roman"/>
          <w:spacing w:val="4"/>
          <w:w w:val="116"/>
          <w:sz w:val="28"/>
          <w:szCs w:val="28"/>
          <w:lang w:val="en-US"/>
        </w:rPr>
        <w:t>B</w:t>
      </w:r>
      <w:r w:rsidR="005038B5" w:rsidRPr="0014082E">
        <w:rPr>
          <w:rFonts w:ascii="Times New Roman" w:eastAsia="Calibri" w:hAnsi="Times New Roman" w:cs="Times New Roman"/>
          <w:spacing w:val="3"/>
          <w:w w:val="110"/>
          <w:sz w:val="28"/>
          <w:szCs w:val="28"/>
          <w:lang w:val="en-US"/>
        </w:rPr>
        <w:t>.</w:t>
      </w:r>
      <w:r w:rsidR="005038B5" w:rsidRPr="0014082E">
        <w:rPr>
          <w:rFonts w:ascii="Times New Roman" w:eastAsia="Calibri" w:hAnsi="Times New Roman" w:cs="Times New Roman"/>
          <w:spacing w:val="1"/>
          <w:w w:val="118"/>
          <w:sz w:val="28"/>
          <w:szCs w:val="28"/>
          <w:lang w:val="en-US"/>
        </w:rPr>
        <w:t>S</w:t>
      </w:r>
      <w:r w:rsidR="005038B5" w:rsidRPr="0014082E">
        <w:rPr>
          <w:rFonts w:ascii="Times New Roman" w:eastAsia="Calibri" w:hAnsi="Times New Roman" w:cs="Times New Roman"/>
          <w:w w:val="114"/>
          <w:sz w:val="28"/>
          <w:szCs w:val="28"/>
          <w:lang w:val="en-US"/>
        </w:rPr>
        <w:t>h</w:t>
      </w:r>
      <w:r w:rsidR="005038B5" w:rsidRPr="0014082E">
        <w:rPr>
          <w:rFonts w:ascii="Times New Roman" w:eastAsia="Calibri" w:hAnsi="Times New Roman" w:cs="Times New Roman"/>
          <w:w w:val="118"/>
          <w:sz w:val="28"/>
          <w:szCs w:val="28"/>
          <w:lang w:val="en-US"/>
        </w:rPr>
        <w:t>o</w:t>
      </w:r>
      <w:r w:rsidR="005038B5" w:rsidRPr="0014082E">
        <w:rPr>
          <w:rFonts w:ascii="Times New Roman" w:eastAsia="Calibri" w:hAnsi="Times New Roman" w:cs="Times New Roman"/>
          <w:spacing w:val="1"/>
          <w:w w:val="114"/>
          <w:sz w:val="28"/>
          <w:szCs w:val="28"/>
          <w:lang w:val="en-US"/>
        </w:rPr>
        <w:t>n</w:t>
      </w:r>
      <w:r w:rsidR="005038B5" w:rsidRPr="0014082E">
        <w:rPr>
          <w:rFonts w:ascii="Times New Roman" w:eastAsia="Calibri" w:hAnsi="Times New Roman" w:cs="Times New Roman"/>
          <w:spacing w:val="-1"/>
          <w:w w:val="118"/>
          <w:sz w:val="28"/>
          <w:szCs w:val="28"/>
          <w:lang w:val="en-US"/>
        </w:rPr>
        <w:t>o</w:t>
      </w:r>
      <w:r w:rsidR="005038B5" w:rsidRPr="0014082E">
        <w:rPr>
          <w:rFonts w:ascii="Times New Roman" w:eastAsia="Calibri" w:hAnsi="Times New Roman" w:cs="Times New Roman"/>
          <w:w w:val="111"/>
          <w:sz w:val="28"/>
          <w:szCs w:val="28"/>
          <w:lang w:val="en-US"/>
        </w:rPr>
        <w:t>v</w:t>
      </w:r>
      <w:r w:rsidR="005038B5" w:rsidRPr="0014082E">
        <w:rPr>
          <w:rFonts w:ascii="Times New Roman" w:eastAsia="Calibri" w:hAnsi="Times New Roman" w:cs="Times New Roman"/>
          <w:spacing w:val="8"/>
          <w:w w:val="110"/>
          <w:sz w:val="28"/>
          <w:szCs w:val="28"/>
          <w:lang w:val="en-US"/>
        </w:rPr>
        <w:t>a</w:t>
      </w:r>
      <w:r w:rsidR="005038B5" w:rsidRPr="0014082E">
        <w:rPr>
          <w:rFonts w:ascii="Times New Roman" w:eastAsia="Calibri" w:hAnsi="Times New Roman" w:cs="Times New Roman"/>
          <w:spacing w:val="8"/>
          <w:w w:val="110"/>
          <w:sz w:val="28"/>
          <w:szCs w:val="28"/>
          <w:lang w:val="kk-KZ"/>
        </w:rPr>
        <w:t xml:space="preserve"> </w:t>
      </w:r>
      <w:r w:rsidR="006D2F6D">
        <w:rPr>
          <w:rFonts w:ascii="Times New Roman" w:eastAsia="Calibri" w:hAnsi="Times New Roman" w:cs="Times New Roman"/>
          <w:spacing w:val="2"/>
          <w:w w:val="108"/>
          <w:sz w:val="28"/>
          <w:szCs w:val="28"/>
          <w:lang w:val="kk-KZ"/>
        </w:rPr>
        <w:t>4</w:t>
      </w:r>
      <w:r w:rsidR="005038B5" w:rsidRPr="0014082E">
        <w:rPr>
          <w:rFonts w:ascii="Times New Roman" w:eastAsia="Calibri" w:hAnsi="Times New Roman" w:cs="Times New Roman"/>
          <w:spacing w:val="2"/>
          <w:w w:val="108"/>
          <w:sz w:val="28"/>
          <w:szCs w:val="28"/>
          <w:lang w:val="kk-KZ"/>
        </w:rPr>
        <w:t>0%</w:t>
      </w:r>
      <w:r w:rsidR="0014082E">
        <w:rPr>
          <w:rFonts w:ascii="Times New Roman" w:eastAsia="Calibri" w:hAnsi="Times New Roman" w:cs="Times New Roman"/>
          <w:spacing w:val="2"/>
          <w:w w:val="108"/>
          <w:sz w:val="28"/>
          <w:szCs w:val="28"/>
          <w:lang w:val="kk-KZ"/>
        </w:rPr>
        <w:t>)</w:t>
      </w:r>
    </w:p>
    <w:p w14:paraId="5898CCDD" w14:textId="709C8010" w:rsidR="00721991" w:rsidRPr="00836607" w:rsidRDefault="00721991" w:rsidP="00836607">
      <w:pPr>
        <w:spacing w:after="0" w:line="240" w:lineRule="auto"/>
        <w:ind w:firstLine="567"/>
        <w:jc w:val="both"/>
        <w:rPr>
          <w:rFonts w:ascii="Times New Roman" w:hAnsi="Times New Roman" w:cs="Times New Roman"/>
          <w:bCs/>
          <w:sz w:val="28"/>
          <w:szCs w:val="28"/>
          <w:lang w:val="kk-KZ"/>
        </w:rPr>
      </w:pPr>
      <w:r w:rsidRPr="00836607">
        <w:rPr>
          <w:rFonts w:ascii="Times New Roman" w:eastAsia="Calibri" w:hAnsi="Times New Roman" w:cs="Times New Roman"/>
          <w:sz w:val="28"/>
          <w:szCs w:val="28"/>
          <w:lang w:val="kk-KZ"/>
        </w:rPr>
        <w:t xml:space="preserve"> </w:t>
      </w:r>
      <w:r w:rsidRPr="00836607">
        <w:rPr>
          <w:rFonts w:ascii="Times New Roman" w:hAnsi="Times New Roman" w:cs="Times New Roman"/>
          <w:sz w:val="28"/>
          <w:szCs w:val="28"/>
          <w:lang w:val="kk-KZ"/>
        </w:rPr>
        <w:t xml:space="preserve">2. </w:t>
      </w:r>
      <w:r w:rsidRPr="00836607">
        <w:rPr>
          <w:rFonts w:ascii="Times New Roman" w:eastAsia="Times New Roman" w:hAnsi="Times New Roman" w:cs="Times New Roman"/>
          <w:sz w:val="28"/>
          <w:szCs w:val="28"/>
          <w:lang w:val="kk-KZ"/>
        </w:rPr>
        <w:t>Бо</w:t>
      </w:r>
      <w:r w:rsidRPr="00836607">
        <w:rPr>
          <w:rFonts w:ascii="Times New Roman" w:eastAsia="Times New Roman" w:hAnsi="Times New Roman" w:cs="Times New Roman"/>
          <w:spacing w:val="1"/>
          <w:sz w:val="28"/>
          <w:szCs w:val="28"/>
          <w:lang w:val="kk-KZ"/>
        </w:rPr>
        <w:t>л</w:t>
      </w:r>
      <w:r w:rsidRPr="00836607">
        <w:rPr>
          <w:rFonts w:ascii="Times New Roman" w:eastAsia="Times New Roman" w:hAnsi="Times New Roman" w:cs="Times New Roman"/>
          <w:sz w:val="28"/>
          <w:szCs w:val="28"/>
          <w:lang w:val="kk-KZ"/>
        </w:rPr>
        <w:t>а</w:t>
      </w:r>
      <w:r w:rsidRPr="00836607">
        <w:rPr>
          <w:rFonts w:ascii="Times New Roman" w:eastAsia="Times New Roman" w:hAnsi="Times New Roman" w:cs="Times New Roman"/>
          <w:spacing w:val="-1"/>
          <w:sz w:val="28"/>
          <w:szCs w:val="28"/>
          <w:lang w:val="kk-KZ"/>
        </w:rPr>
        <w:t>ш</w:t>
      </w:r>
      <w:r w:rsidRPr="00836607">
        <w:rPr>
          <w:rFonts w:ascii="Times New Roman" w:eastAsia="Times New Roman" w:hAnsi="Times New Roman" w:cs="Times New Roman"/>
          <w:sz w:val="28"/>
          <w:szCs w:val="28"/>
          <w:lang w:val="kk-KZ"/>
        </w:rPr>
        <w:t>ақ баста</w:t>
      </w:r>
      <w:r w:rsidRPr="00836607">
        <w:rPr>
          <w:rFonts w:ascii="Times New Roman" w:eastAsia="Times New Roman" w:hAnsi="Times New Roman" w:cs="Times New Roman"/>
          <w:spacing w:val="-2"/>
          <w:sz w:val="28"/>
          <w:szCs w:val="28"/>
          <w:lang w:val="kk-KZ"/>
        </w:rPr>
        <w:t>у</w:t>
      </w:r>
      <w:r w:rsidRPr="00836607">
        <w:rPr>
          <w:rFonts w:ascii="Times New Roman" w:eastAsia="Times New Roman" w:hAnsi="Times New Roman" w:cs="Times New Roman"/>
          <w:sz w:val="28"/>
          <w:szCs w:val="28"/>
          <w:lang w:val="kk-KZ"/>
        </w:rPr>
        <w:t>ыш б</w:t>
      </w:r>
      <w:r w:rsidRPr="00836607">
        <w:rPr>
          <w:rFonts w:ascii="Times New Roman" w:eastAsia="Times New Roman" w:hAnsi="Times New Roman" w:cs="Times New Roman"/>
          <w:spacing w:val="1"/>
          <w:sz w:val="28"/>
          <w:szCs w:val="28"/>
          <w:lang w:val="kk-KZ"/>
        </w:rPr>
        <w:t>i</w:t>
      </w:r>
      <w:r w:rsidRPr="00836607">
        <w:rPr>
          <w:rFonts w:ascii="Times New Roman" w:eastAsia="Times New Roman" w:hAnsi="Times New Roman" w:cs="Times New Roman"/>
          <w:spacing w:val="-1"/>
          <w:sz w:val="28"/>
          <w:szCs w:val="28"/>
          <w:lang w:val="kk-KZ"/>
        </w:rPr>
        <w:t>л</w:t>
      </w:r>
      <w:r w:rsidRPr="00836607">
        <w:rPr>
          <w:rFonts w:ascii="Times New Roman" w:eastAsia="Times New Roman" w:hAnsi="Times New Roman" w:cs="Times New Roman"/>
          <w:sz w:val="28"/>
          <w:szCs w:val="28"/>
          <w:lang w:val="kk-KZ"/>
        </w:rPr>
        <w:t>iм</w:t>
      </w:r>
      <w:r w:rsidRPr="00836607">
        <w:rPr>
          <w:rFonts w:ascii="Times New Roman" w:eastAsia="Times New Roman" w:hAnsi="Times New Roman" w:cs="Times New Roman"/>
          <w:spacing w:val="113"/>
          <w:sz w:val="28"/>
          <w:szCs w:val="28"/>
          <w:lang w:val="kk-KZ"/>
        </w:rPr>
        <w:t xml:space="preserve"> </w:t>
      </w:r>
      <w:r w:rsidRPr="00836607">
        <w:rPr>
          <w:rFonts w:ascii="Times New Roman" w:eastAsia="Times New Roman" w:hAnsi="Times New Roman" w:cs="Times New Roman"/>
          <w:sz w:val="28"/>
          <w:szCs w:val="28"/>
          <w:lang w:val="kk-KZ"/>
        </w:rPr>
        <w:t>педагогте</w:t>
      </w:r>
      <w:r w:rsidRPr="00836607">
        <w:rPr>
          <w:rFonts w:ascii="Times New Roman" w:eastAsia="Times New Roman" w:hAnsi="Times New Roman" w:cs="Times New Roman"/>
          <w:spacing w:val="-2"/>
          <w:sz w:val="28"/>
          <w:szCs w:val="28"/>
          <w:lang w:val="kk-KZ"/>
        </w:rPr>
        <w:t>р</w:t>
      </w:r>
      <w:r w:rsidRPr="00836607">
        <w:rPr>
          <w:rFonts w:ascii="Times New Roman" w:eastAsia="Times New Roman" w:hAnsi="Times New Roman" w:cs="Times New Roman"/>
          <w:sz w:val="28"/>
          <w:szCs w:val="28"/>
          <w:lang w:val="kk-KZ"/>
        </w:rPr>
        <w:t>iнде</w:t>
      </w:r>
      <w:r w:rsidRPr="00836607">
        <w:rPr>
          <w:rFonts w:ascii="Times New Roman" w:eastAsia="Times New Roman" w:hAnsi="Times New Roman" w:cs="Times New Roman"/>
          <w:spacing w:val="2"/>
          <w:sz w:val="28"/>
          <w:szCs w:val="28"/>
          <w:lang w:val="kk-KZ"/>
        </w:rPr>
        <w:t xml:space="preserve"> </w:t>
      </w:r>
      <w:r w:rsidRPr="00836607">
        <w:rPr>
          <w:rFonts w:ascii="Times New Roman" w:eastAsia="Times New Roman" w:hAnsi="Times New Roman" w:cs="Times New Roman"/>
          <w:sz w:val="28"/>
          <w:szCs w:val="28"/>
          <w:lang w:val="kk-KZ"/>
        </w:rPr>
        <w:t>ц</w:t>
      </w:r>
      <w:r w:rsidRPr="00836607">
        <w:rPr>
          <w:rFonts w:ascii="Times New Roman" w:eastAsia="Times New Roman" w:hAnsi="Times New Roman" w:cs="Times New Roman"/>
          <w:spacing w:val="-3"/>
          <w:sz w:val="28"/>
          <w:szCs w:val="28"/>
          <w:lang w:val="kk-KZ"/>
        </w:rPr>
        <w:t>и</w:t>
      </w:r>
      <w:r w:rsidRPr="00836607">
        <w:rPr>
          <w:rFonts w:ascii="Times New Roman" w:eastAsia="Times New Roman" w:hAnsi="Times New Roman" w:cs="Times New Roman"/>
          <w:sz w:val="28"/>
          <w:szCs w:val="28"/>
          <w:lang w:val="kk-KZ"/>
        </w:rPr>
        <w:t>фрлық дағ</w:t>
      </w:r>
      <w:r w:rsidRPr="00836607">
        <w:rPr>
          <w:rFonts w:ascii="Times New Roman" w:eastAsia="Times New Roman" w:hAnsi="Times New Roman" w:cs="Times New Roman"/>
          <w:spacing w:val="-1"/>
          <w:sz w:val="28"/>
          <w:szCs w:val="28"/>
          <w:lang w:val="kk-KZ"/>
        </w:rPr>
        <w:t>д</w:t>
      </w:r>
      <w:r w:rsidRPr="00836607">
        <w:rPr>
          <w:rFonts w:ascii="Times New Roman" w:eastAsia="Times New Roman" w:hAnsi="Times New Roman" w:cs="Times New Roman"/>
          <w:sz w:val="28"/>
          <w:szCs w:val="28"/>
          <w:lang w:val="kk-KZ"/>
        </w:rPr>
        <w:t>ы қалып</w:t>
      </w:r>
      <w:r w:rsidRPr="00836607">
        <w:rPr>
          <w:rFonts w:ascii="Times New Roman" w:eastAsia="Times New Roman" w:hAnsi="Times New Roman" w:cs="Times New Roman"/>
          <w:spacing w:val="-2"/>
          <w:sz w:val="28"/>
          <w:szCs w:val="28"/>
          <w:lang w:val="kk-KZ"/>
        </w:rPr>
        <w:t>т</w:t>
      </w:r>
      <w:r w:rsidRPr="00836607">
        <w:rPr>
          <w:rFonts w:ascii="Times New Roman" w:eastAsia="Times New Roman" w:hAnsi="Times New Roman" w:cs="Times New Roman"/>
          <w:sz w:val="28"/>
          <w:szCs w:val="28"/>
          <w:lang w:val="kk-KZ"/>
        </w:rPr>
        <w:t>астыр</w:t>
      </w:r>
      <w:r w:rsidRPr="00836607">
        <w:rPr>
          <w:rFonts w:ascii="Times New Roman" w:eastAsia="Times New Roman" w:hAnsi="Times New Roman" w:cs="Times New Roman"/>
          <w:spacing w:val="-2"/>
          <w:sz w:val="28"/>
          <w:szCs w:val="28"/>
          <w:lang w:val="kk-KZ"/>
        </w:rPr>
        <w:t>у</w:t>
      </w:r>
      <w:r w:rsidRPr="00836607">
        <w:rPr>
          <w:rFonts w:ascii="Times New Roman" w:eastAsia="Times New Roman" w:hAnsi="Times New Roman" w:cs="Times New Roman"/>
          <w:sz w:val="28"/>
          <w:szCs w:val="28"/>
          <w:lang w:val="kk-KZ"/>
        </w:rPr>
        <w:t>дың</w:t>
      </w:r>
      <w:r w:rsidRPr="00836607">
        <w:rPr>
          <w:rFonts w:ascii="Times New Roman" w:eastAsia="Times New Roman" w:hAnsi="Times New Roman" w:cs="Times New Roman"/>
          <w:spacing w:val="-2"/>
          <w:sz w:val="28"/>
          <w:szCs w:val="28"/>
          <w:lang w:val="kk-KZ"/>
        </w:rPr>
        <w:t xml:space="preserve"> </w:t>
      </w:r>
      <w:r w:rsidRPr="00836607">
        <w:rPr>
          <w:rFonts w:ascii="Times New Roman" w:eastAsia="Times New Roman" w:hAnsi="Times New Roman" w:cs="Times New Roman"/>
          <w:sz w:val="28"/>
          <w:szCs w:val="28"/>
          <w:lang w:val="kk-KZ"/>
        </w:rPr>
        <w:t>басы</w:t>
      </w:r>
      <w:r w:rsidRPr="00836607">
        <w:rPr>
          <w:rFonts w:ascii="Times New Roman" w:eastAsia="Times New Roman" w:hAnsi="Times New Roman" w:cs="Times New Roman"/>
          <w:spacing w:val="-3"/>
          <w:sz w:val="28"/>
          <w:szCs w:val="28"/>
          <w:lang w:val="kk-KZ"/>
        </w:rPr>
        <w:t>м</w:t>
      </w:r>
      <w:r w:rsidRPr="00836607">
        <w:rPr>
          <w:rFonts w:ascii="Times New Roman" w:eastAsia="Times New Roman" w:hAnsi="Times New Roman" w:cs="Times New Roman"/>
          <w:sz w:val="28"/>
          <w:szCs w:val="28"/>
          <w:lang w:val="kk-KZ"/>
        </w:rPr>
        <w:t>дықт</w:t>
      </w:r>
      <w:r w:rsidRPr="00836607">
        <w:rPr>
          <w:rFonts w:ascii="Times New Roman" w:eastAsia="Times New Roman" w:hAnsi="Times New Roman" w:cs="Times New Roman"/>
          <w:spacing w:val="-2"/>
          <w:sz w:val="28"/>
          <w:szCs w:val="28"/>
          <w:lang w:val="kk-KZ"/>
        </w:rPr>
        <w:t>а</w:t>
      </w:r>
      <w:r w:rsidRPr="00836607">
        <w:rPr>
          <w:rFonts w:ascii="Times New Roman" w:eastAsia="Times New Roman" w:hAnsi="Times New Roman" w:cs="Times New Roman"/>
          <w:sz w:val="28"/>
          <w:szCs w:val="28"/>
          <w:lang w:val="kk-KZ"/>
        </w:rPr>
        <w:t>ры</w:t>
      </w:r>
      <w:r w:rsidRPr="00836607">
        <w:rPr>
          <w:rFonts w:ascii="Times New Roman" w:eastAsia="TimesNewRomanPS-BoldMT" w:hAnsi="Times New Roman" w:cs="Times New Roman"/>
          <w:sz w:val="28"/>
          <w:szCs w:val="28"/>
          <w:lang w:val="kk-KZ" w:eastAsia="zh-CN" w:bidi="ar"/>
        </w:rPr>
        <w:t xml:space="preserve">. </w:t>
      </w:r>
      <w:r w:rsidRPr="00836607">
        <w:rPr>
          <w:rFonts w:ascii="Times New Roman" w:eastAsia="TimesNewRomanPS-ItalicMT" w:hAnsi="Times New Roman" w:cs="Times New Roman"/>
          <w:sz w:val="28"/>
          <w:szCs w:val="28"/>
          <w:lang w:val="kk-KZ" w:eastAsia="zh-CN" w:bidi="ar"/>
        </w:rPr>
        <w:t xml:space="preserve">Абай атындағы ҚазҰПУ-ң Хабаршысы. «Педагогика ғылымдары» сериясы. - Алматы, 2022. - </w:t>
      </w:r>
      <w:r w:rsidRPr="00836607">
        <w:rPr>
          <w:rFonts w:ascii="Times New Roman" w:eastAsia="Times New Roman" w:hAnsi="Times New Roman" w:cs="Times New Roman"/>
          <w:w w:val="99"/>
          <w:sz w:val="28"/>
          <w:szCs w:val="28"/>
          <w:lang w:val="kk-KZ"/>
        </w:rPr>
        <w:t>№</w:t>
      </w:r>
      <w:r w:rsidRPr="00836607">
        <w:rPr>
          <w:rFonts w:ascii="Times New Roman" w:eastAsia="Times New Roman" w:hAnsi="Times New Roman" w:cs="Times New Roman"/>
          <w:spacing w:val="4"/>
          <w:sz w:val="28"/>
          <w:szCs w:val="28"/>
          <w:lang w:val="kk-KZ"/>
        </w:rPr>
        <w:t xml:space="preserve"> </w:t>
      </w:r>
      <w:r w:rsidRPr="00836607">
        <w:rPr>
          <w:rFonts w:ascii="Times New Roman" w:eastAsia="Times New Roman" w:hAnsi="Times New Roman" w:cs="Times New Roman"/>
          <w:w w:val="99"/>
          <w:sz w:val="28"/>
          <w:szCs w:val="28"/>
          <w:lang w:val="kk-KZ"/>
        </w:rPr>
        <w:t>1</w:t>
      </w:r>
      <w:r w:rsidRPr="00836607">
        <w:rPr>
          <w:rFonts w:ascii="Times New Roman" w:eastAsia="Times New Roman" w:hAnsi="Times New Roman" w:cs="Times New Roman"/>
          <w:spacing w:val="2"/>
          <w:sz w:val="28"/>
          <w:szCs w:val="28"/>
          <w:lang w:val="kk-KZ"/>
        </w:rPr>
        <w:t xml:space="preserve"> </w:t>
      </w:r>
      <w:r w:rsidRPr="00836607">
        <w:rPr>
          <w:rFonts w:ascii="Times New Roman" w:eastAsia="Times New Roman" w:hAnsi="Times New Roman" w:cs="Times New Roman"/>
          <w:spacing w:val="-1"/>
          <w:w w:val="99"/>
          <w:sz w:val="28"/>
          <w:szCs w:val="28"/>
          <w:lang w:val="kk-KZ"/>
        </w:rPr>
        <w:t>(</w:t>
      </w:r>
      <w:r w:rsidRPr="00836607">
        <w:rPr>
          <w:rFonts w:ascii="Times New Roman" w:eastAsia="Times New Roman" w:hAnsi="Times New Roman" w:cs="Times New Roman"/>
          <w:w w:val="99"/>
          <w:sz w:val="28"/>
          <w:szCs w:val="28"/>
          <w:lang w:val="kk-KZ"/>
        </w:rPr>
        <w:t>73</w:t>
      </w:r>
      <w:r w:rsidRPr="00836607">
        <w:rPr>
          <w:rFonts w:ascii="Times New Roman" w:eastAsia="Times New Roman" w:hAnsi="Times New Roman" w:cs="Times New Roman"/>
          <w:spacing w:val="1"/>
          <w:sz w:val="28"/>
          <w:szCs w:val="28"/>
          <w:lang w:val="kk-KZ"/>
        </w:rPr>
        <w:t xml:space="preserve"> </w:t>
      </w:r>
      <w:r w:rsidRPr="00836607">
        <w:rPr>
          <w:rFonts w:ascii="Times New Roman" w:eastAsia="Times New Roman" w:hAnsi="Times New Roman" w:cs="Times New Roman"/>
          <w:spacing w:val="-1"/>
          <w:w w:val="99"/>
          <w:sz w:val="28"/>
          <w:szCs w:val="28"/>
          <w:lang w:val="kk-KZ"/>
        </w:rPr>
        <w:t>)</w:t>
      </w:r>
      <w:r w:rsidRPr="00836607">
        <w:rPr>
          <w:rFonts w:ascii="Times New Roman" w:eastAsia="Times New Roman" w:hAnsi="Times New Roman" w:cs="Times New Roman"/>
          <w:w w:val="99"/>
          <w:sz w:val="28"/>
          <w:szCs w:val="28"/>
          <w:lang w:val="kk-KZ"/>
        </w:rPr>
        <w:t>,</w:t>
      </w:r>
      <w:r w:rsidRPr="00836607">
        <w:rPr>
          <w:rFonts w:ascii="Times New Roman" w:eastAsia="Times New Roman" w:hAnsi="Times New Roman" w:cs="Times New Roman"/>
          <w:sz w:val="28"/>
          <w:szCs w:val="28"/>
          <w:lang w:val="kk-KZ"/>
        </w:rPr>
        <w:t xml:space="preserve"> </w:t>
      </w:r>
      <w:r w:rsidRPr="00836607">
        <w:rPr>
          <w:rFonts w:ascii="Times New Roman" w:eastAsia="Times New Roman" w:hAnsi="Times New Roman" w:cs="Times New Roman"/>
          <w:w w:val="99"/>
          <w:sz w:val="28"/>
          <w:szCs w:val="28"/>
          <w:lang w:val="kk-KZ"/>
        </w:rPr>
        <w:t>2</w:t>
      </w:r>
      <w:r w:rsidRPr="00836607">
        <w:rPr>
          <w:rFonts w:ascii="Times New Roman" w:eastAsia="Times New Roman" w:hAnsi="Times New Roman" w:cs="Times New Roman"/>
          <w:spacing w:val="1"/>
          <w:w w:val="99"/>
          <w:sz w:val="28"/>
          <w:szCs w:val="28"/>
          <w:lang w:val="kk-KZ"/>
        </w:rPr>
        <w:t>0</w:t>
      </w:r>
      <w:r w:rsidRPr="00836607">
        <w:rPr>
          <w:rFonts w:ascii="Times New Roman" w:eastAsia="Times New Roman" w:hAnsi="Times New Roman" w:cs="Times New Roman"/>
          <w:spacing w:val="2"/>
          <w:w w:val="99"/>
          <w:sz w:val="28"/>
          <w:szCs w:val="28"/>
          <w:lang w:val="kk-KZ"/>
        </w:rPr>
        <w:t>2</w:t>
      </w:r>
      <w:r w:rsidRPr="00836607">
        <w:rPr>
          <w:rFonts w:ascii="Times New Roman" w:eastAsia="Times New Roman" w:hAnsi="Times New Roman" w:cs="Times New Roman"/>
          <w:w w:val="99"/>
          <w:sz w:val="28"/>
          <w:szCs w:val="28"/>
          <w:lang w:val="kk-KZ"/>
        </w:rPr>
        <w:t xml:space="preserve">2ж.  86-96 беттер. </w:t>
      </w:r>
      <w:r w:rsidRPr="00836607">
        <w:rPr>
          <w:rFonts w:ascii="Times New Roman" w:eastAsia="TimesNewRomanPS-ItalicMT" w:hAnsi="Times New Roman" w:cs="Times New Roman"/>
          <w:sz w:val="28"/>
          <w:szCs w:val="28"/>
          <w:lang w:val="kk-KZ" w:eastAsia="zh-CN" w:bidi="ar"/>
        </w:rPr>
        <w:t>ISSN 1728-5496</w:t>
      </w:r>
      <w:r w:rsidR="008B1672" w:rsidRPr="00836607">
        <w:rPr>
          <w:rFonts w:ascii="Times New Roman" w:eastAsia="TimesNewRomanPS-ItalicMT" w:hAnsi="Times New Roman" w:cs="Times New Roman"/>
          <w:sz w:val="28"/>
          <w:szCs w:val="28"/>
          <w:lang w:val="kk-KZ" w:eastAsia="zh-CN" w:bidi="ar"/>
        </w:rPr>
        <w:t xml:space="preserve">  </w:t>
      </w:r>
      <w:hyperlink r:id="rId18" w:history="1">
        <w:r w:rsidR="008B1672" w:rsidRPr="00836607">
          <w:rPr>
            <w:rStyle w:val="a8"/>
            <w:rFonts w:ascii="Times New Roman" w:hAnsi="Times New Roman" w:cs="Times New Roman"/>
            <w:color w:val="auto"/>
            <w:spacing w:val="-2"/>
            <w:sz w:val="28"/>
            <w:szCs w:val="28"/>
            <w:u w:val="none"/>
            <w:lang w:val="kk-KZ"/>
          </w:rPr>
          <w:t>https://doi.org/10.51889/2022-1.1728-5496.09</w:t>
        </w:r>
      </w:hyperlink>
      <w:r w:rsidR="008B1672" w:rsidRPr="00836607">
        <w:rPr>
          <w:spacing w:val="-2"/>
          <w:sz w:val="23"/>
          <w:lang w:val="kk-KZ"/>
        </w:rPr>
        <w:t xml:space="preserve"> (</w:t>
      </w:r>
      <w:r w:rsidRPr="00836607">
        <w:rPr>
          <w:rFonts w:ascii="Times New Roman" w:hAnsi="Times New Roman" w:cs="Times New Roman"/>
          <w:sz w:val="28"/>
          <w:szCs w:val="28"/>
          <w:lang w:val="kk-KZ"/>
        </w:rPr>
        <w:t xml:space="preserve">Иксатова Б.К. </w:t>
      </w:r>
      <w:r w:rsidRPr="00836607">
        <w:rPr>
          <w:rFonts w:ascii="Times New Roman" w:eastAsia="Calibri" w:hAnsi="Times New Roman" w:cs="Times New Roman"/>
          <w:spacing w:val="2"/>
          <w:w w:val="108"/>
          <w:sz w:val="28"/>
          <w:szCs w:val="28"/>
          <w:lang w:val="kk-KZ"/>
        </w:rPr>
        <w:t>80</w:t>
      </w:r>
      <w:r w:rsidRPr="00836607">
        <w:rPr>
          <w:rFonts w:ascii="Times New Roman" w:hAnsi="Times New Roman" w:cs="Times New Roman"/>
          <w:bCs/>
          <w:sz w:val="28"/>
          <w:szCs w:val="28"/>
          <w:lang w:val="tr-TR"/>
        </w:rPr>
        <w:sym w:font="Symbol" w:char="F025"/>
      </w:r>
      <w:r w:rsidRPr="00836607">
        <w:rPr>
          <w:rFonts w:ascii="Times New Roman" w:hAnsi="Times New Roman" w:cs="Times New Roman"/>
          <w:bCs/>
          <w:sz w:val="28"/>
          <w:szCs w:val="28"/>
          <w:lang w:val="kk-KZ"/>
        </w:rPr>
        <w:t xml:space="preserve">, қосалқы автолар: </w:t>
      </w:r>
      <w:r w:rsidRPr="00836607">
        <w:rPr>
          <w:rFonts w:ascii="Times New Roman" w:eastAsia="Times New Roman" w:hAnsi="Times New Roman" w:cs="Times New Roman"/>
          <w:bCs/>
          <w:sz w:val="28"/>
          <w:szCs w:val="28"/>
          <w:lang w:val="kk-KZ"/>
        </w:rPr>
        <w:t>К</w:t>
      </w:r>
      <w:r w:rsidRPr="00836607">
        <w:rPr>
          <w:rFonts w:ascii="Times New Roman" w:eastAsia="Times New Roman" w:hAnsi="Times New Roman" w:cs="Times New Roman"/>
          <w:bCs/>
          <w:spacing w:val="-1"/>
          <w:sz w:val="28"/>
          <w:szCs w:val="28"/>
          <w:lang w:val="kk-KZ"/>
        </w:rPr>
        <w:t>о</w:t>
      </w:r>
      <w:r w:rsidRPr="00836607">
        <w:rPr>
          <w:rFonts w:ascii="Times New Roman" w:eastAsia="Times New Roman" w:hAnsi="Times New Roman" w:cs="Times New Roman"/>
          <w:bCs/>
          <w:sz w:val="28"/>
          <w:szCs w:val="28"/>
          <w:lang w:val="kk-KZ"/>
        </w:rPr>
        <w:t>лу</w:t>
      </w:r>
      <w:r w:rsidRPr="00836607">
        <w:rPr>
          <w:rFonts w:ascii="Times New Roman" w:eastAsia="Times New Roman" w:hAnsi="Times New Roman" w:cs="Times New Roman"/>
          <w:bCs/>
          <w:spacing w:val="-1"/>
          <w:sz w:val="28"/>
          <w:szCs w:val="28"/>
          <w:lang w:val="kk-KZ"/>
        </w:rPr>
        <w:t>м</w:t>
      </w:r>
      <w:r w:rsidRPr="00836607">
        <w:rPr>
          <w:rFonts w:ascii="Times New Roman" w:eastAsia="Times New Roman" w:hAnsi="Times New Roman" w:cs="Times New Roman"/>
          <w:bCs/>
          <w:sz w:val="28"/>
          <w:szCs w:val="28"/>
          <w:lang w:val="kk-KZ"/>
        </w:rPr>
        <w:t>баева</w:t>
      </w:r>
      <w:r w:rsidRPr="00836607">
        <w:rPr>
          <w:rFonts w:ascii="Times New Roman" w:eastAsia="Times New Roman" w:hAnsi="Times New Roman" w:cs="Times New Roman"/>
          <w:bCs/>
          <w:spacing w:val="111"/>
          <w:sz w:val="28"/>
          <w:szCs w:val="28"/>
          <w:lang w:val="kk-KZ"/>
        </w:rPr>
        <w:t xml:space="preserve"> </w:t>
      </w:r>
      <w:r w:rsidRPr="00836607">
        <w:rPr>
          <w:rFonts w:ascii="Times New Roman" w:eastAsia="Times New Roman" w:hAnsi="Times New Roman" w:cs="Times New Roman"/>
          <w:bCs/>
          <w:spacing w:val="-4"/>
          <w:sz w:val="28"/>
          <w:szCs w:val="28"/>
          <w:lang w:val="kk-KZ"/>
        </w:rPr>
        <w:t>Ш</w:t>
      </w:r>
      <w:r w:rsidRPr="00836607">
        <w:rPr>
          <w:rFonts w:ascii="Times New Roman" w:eastAsia="Times New Roman" w:hAnsi="Times New Roman" w:cs="Times New Roman"/>
          <w:bCs/>
          <w:spacing w:val="3"/>
          <w:sz w:val="28"/>
          <w:szCs w:val="28"/>
          <w:lang w:val="kk-KZ"/>
        </w:rPr>
        <w:t>.</w:t>
      </w:r>
      <w:r w:rsidRPr="00836607">
        <w:rPr>
          <w:rFonts w:ascii="Times New Roman" w:eastAsia="Times New Roman" w:hAnsi="Times New Roman" w:cs="Times New Roman"/>
          <w:bCs/>
          <w:spacing w:val="-1"/>
          <w:sz w:val="28"/>
          <w:szCs w:val="28"/>
          <w:lang w:val="kk-KZ"/>
        </w:rPr>
        <w:t>Ж</w:t>
      </w:r>
      <w:r w:rsidRPr="00836607">
        <w:rPr>
          <w:rFonts w:ascii="Times New Roman" w:eastAsia="Times New Roman" w:hAnsi="Times New Roman" w:cs="Times New Roman"/>
          <w:bCs/>
          <w:sz w:val="28"/>
          <w:szCs w:val="28"/>
          <w:lang w:val="kk-KZ"/>
        </w:rPr>
        <w:t>.,</w:t>
      </w:r>
      <w:r w:rsidRPr="00836607">
        <w:rPr>
          <w:rFonts w:ascii="Times New Roman" w:eastAsia="Times New Roman" w:hAnsi="Times New Roman" w:cs="Times New Roman"/>
          <w:bCs/>
          <w:spacing w:val="114"/>
          <w:sz w:val="28"/>
          <w:szCs w:val="28"/>
          <w:lang w:val="kk-KZ"/>
        </w:rPr>
        <w:t xml:space="preserve"> </w:t>
      </w:r>
      <w:r w:rsidRPr="00836607">
        <w:rPr>
          <w:rFonts w:ascii="Times New Roman" w:eastAsia="Times New Roman" w:hAnsi="Times New Roman" w:cs="Times New Roman"/>
          <w:bCs/>
          <w:sz w:val="28"/>
          <w:szCs w:val="28"/>
          <w:lang w:val="kk-KZ"/>
        </w:rPr>
        <w:t>Еримо</w:t>
      </w:r>
      <w:r w:rsidRPr="00836607">
        <w:rPr>
          <w:rFonts w:ascii="Times New Roman" w:eastAsia="Times New Roman" w:hAnsi="Times New Roman" w:cs="Times New Roman"/>
          <w:bCs/>
          <w:spacing w:val="1"/>
          <w:sz w:val="28"/>
          <w:szCs w:val="28"/>
          <w:lang w:val="kk-KZ"/>
        </w:rPr>
        <w:t>в</w:t>
      </w:r>
      <w:r w:rsidRPr="00836607">
        <w:rPr>
          <w:rFonts w:ascii="Times New Roman" w:eastAsia="Times New Roman" w:hAnsi="Times New Roman" w:cs="Times New Roman"/>
          <w:bCs/>
          <w:sz w:val="28"/>
          <w:szCs w:val="28"/>
          <w:lang w:val="kk-KZ"/>
        </w:rPr>
        <w:t>а</w:t>
      </w:r>
      <w:r w:rsidRPr="00836607">
        <w:rPr>
          <w:rFonts w:ascii="Times New Roman" w:eastAsia="Times New Roman" w:hAnsi="Times New Roman" w:cs="Times New Roman"/>
          <w:bCs/>
          <w:spacing w:val="110"/>
          <w:sz w:val="28"/>
          <w:szCs w:val="28"/>
          <w:lang w:val="kk-KZ"/>
        </w:rPr>
        <w:t xml:space="preserve"> </w:t>
      </w:r>
      <w:r w:rsidRPr="00836607">
        <w:rPr>
          <w:rFonts w:ascii="Times New Roman" w:eastAsia="Times New Roman" w:hAnsi="Times New Roman" w:cs="Times New Roman"/>
          <w:bCs/>
          <w:sz w:val="28"/>
          <w:szCs w:val="28"/>
          <w:lang w:val="kk-KZ"/>
        </w:rPr>
        <w:t>А</w:t>
      </w:r>
      <w:r w:rsidRPr="00836607">
        <w:rPr>
          <w:rFonts w:ascii="Times New Roman" w:eastAsia="Times New Roman" w:hAnsi="Times New Roman" w:cs="Times New Roman"/>
          <w:bCs/>
          <w:spacing w:val="2"/>
          <w:sz w:val="28"/>
          <w:szCs w:val="28"/>
          <w:lang w:val="kk-KZ"/>
        </w:rPr>
        <w:t>.</w:t>
      </w:r>
      <w:r w:rsidRPr="00836607">
        <w:rPr>
          <w:rFonts w:ascii="Times New Roman" w:eastAsia="Times New Roman" w:hAnsi="Times New Roman" w:cs="Times New Roman"/>
          <w:bCs/>
          <w:spacing w:val="-4"/>
          <w:sz w:val="28"/>
          <w:szCs w:val="28"/>
          <w:lang w:val="kk-KZ"/>
        </w:rPr>
        <w:t>Ж</w:t>
      </w:r>
      <w:r w:rsidRPr="00836607">
        <w:rPr>
          <w:rFonts w:ascii="Times New Roman" w:eastAsia="Times New Roman" w:hAnsi="Times New Roman" w:cs="Times New Roman"/>
          <w:bCs/>
          <w:sz w:val="28"/>
          <w:szCs w:val="28"/>
          <w:lang w:val="kk-KZ"/>
        </w:rPr>
        <w:t>.</w:t>
      </w:r>
      <w:r w:rsidRPr="00836607">
        <w:rPr>
          <w:rFonts w:ascii="Times New Roman" w:hAnsi="Times New Roman" w:cs="Times New Roman"/>
          <w:sz w:val="28"/>
          <w:szCs w:val="28"/>
          <w:lang w:val="kk-KZ"/>
        </w:rPr>
        <w:t xml:space="preserve"> </w:t>
      </w:r>
      <w:r w:rsidR="006D2F6D">
        <w:rPr>
          <w:rFonts w:ascii="Times New Roman" w:eastAsia="Calibri" w:hAnsi="Times New Roman" w:cs="Times New Roman"/>
          <w:spacing w:val="2"/>
          <w:w w:val="108"/>
          <w:sz w:val="28"/>
          <w:szCs w:val="28"/>
          <w:lang w:val="kk-KZ"/>
        </w:rPr>
        <w:t>2</w:t>
      </w:r>
      <w:r w:rsidRPr="00836607">
        <w:rPr>
          <w:rFonts w:ascii="Times New Roman" w:eastAsia="Calibri" w:hAnsi="Times New Roman" w:cs="Times New Roman"/>
          <w:spacing w:val="2"/>
          <w:w w:val="108"/>
          <w:sz w:val="28"/>
          <w:szCs w:val="28"/>
          <w:lang w:val="kk-KZ"/>
        </w:rPr>
        <w:t>0%</w:t>
      </w:r>
      <w:r w:rsidRPr="00836607">
        <w:rPr>
          <w:rFonts w:ascii="Times New Roman" w:hAnsi="Times New Roman" w:cs="Times New Roman"/>
          <w:bCs/>
          <w:sz w:val="28"/>
          <w:szCs w:val="28"/>
          <w:lang w:val="kk-KZ"/>
        </w:rPr>
        <w:t>)</w:t>
      </w:r>
    </w:p>
    <w:p w14:paraId="78F81060" w14:textId="3FD2890F" w:rsidR="00721991" w:rsidRPr="00836607" w:rsidRDefault="00721991" w:rsidP="00836607">
      <w:pPr>
        <w:spacing w:after="0" w:line="240" w:lineRule="auto"/>
        <w:ind w:firstLine="567"/>
        <w:jc w:val="both"/>
        <w:rPr>
          <w:rFonts w:ascii="Times New Roman" w:eastAsia="TimesNewRomanPS-ItalicMT" w:hAnsi="Times New Roman" w:cs="Times New Roman"/>
          <w:sz w:val="28"/>
          <w:szCs w:val="28"/>
          <w:lang w:val="kk-KZ" w:eastAsia="zh-CN" w:bidi="ar"/>
        </w:rPr>
      </w:pPr>
      <w:r w:rsidRPr="00836607">
        <w:rPr>
          <w:rFonts w:ascii="Times New Roman" w:hAnsi="Times New Roman" w:cs="Times New Roman"/>
          <w:bCs/>
          <w:sz w:val="28"/>
          <w:szCs w:val="28"/>
          <w:lang w:val="kk-KZ"/>
        </w:rPr>
        <w:t xml:space="preserve">3. Болашақ бастауыш сынып мұғалімдерін оқушылардың цифрлық дағдыларын дамытуға даярлаудың әдістемесі. Абай атындағы ҚазҰПУ-нің Хабаршысы «Педагогика ғылымдары» сериясы, №1 (85), 2025ж. 157-167б. </w:t>
      </w:r>
      <w:r w:rsidRPr="00836607">
        <w:rPr>
          <w:rFonts w:ascii="Times New Roman" w:eastAsia="TimesNewRomanPS-ItalicMT" w:hAnsi="Times New Roman" w:cs="Times New Roman"/>
          <w:sz w:val="28"/>
          <w:szCs w:val="28"/>
          <w:lang w:val="kk-KZ" w:eastAsia="zh-CN" w:bidi="ar"/>
        </w:rPr>
        <w:t xml:space="preserve">ISSN 2959-5754 </w:t>
      </w:r>
      <w:hyperlink r:id="rId19" w:history="1">
        <w:r w:rsidRPr="00836607">
          <w:rPr>
            <w:rStyle w:val="a8"/>
            <w:rFonts w:ascii="Times New Roman" w:eastAsia="TimesNewRomanPS-ItalicMT" w:hAnsi="Times New Roman" w:cs="Times New Roman"/>
            <w:color w:val="auto"/>
            <w:sz w:val="28"/>
            <w:szCs w:val="28"/>
            <w:u w:val="none"/>
            <w:lang w:val="kk-KZ" w:eastAsia="zh-CN" w:bidi="ar"/>
          </w:rPr>
          <w:t>https://doi.org/10.51889/2959-5762.2024.84.4.037</w:t>
        </w:r>
      </w:hyperlink>
      <w:r w:rsidRPr="00836607">
        <w:rPr>
          <w:rFonts w:ascii="Times New Roman" w:eastAsia="TimesNewRomanPS-ItalicMT" w:hAnsi="Times New Roman" w:cs="Times New Roman"/>
          <w:sz w:val="28"/>
          <w:szCs w:val="28"/>
          <w:lang w:val="kk-KZ" w:eastAsia="zh-CN" w:bidi="ar"/>
        </w:rPr>
        <w:t xml:space="preserve"> </w:t>
      </w:r>
      <w:r w:rsidRPr="00836607">
        <w:rPr>
          <w:rFonts w:ascii="Times New Roman" w:hAnsi="Times New Roman" w:cs="Times New Roman"/>
          <w:bCs/>
          <w:sz w:val="28"/>
          <w:szCs w:val="28"/>
          <w:lang w:val="kk-KZ"/>
        </w:rPr>
        <w:t>(Иксатова Б.К.</w:t>
      </w:r>
      <w:r w:rsidRPr="00836607">
        <w:rPr>
          <w:rFonts w:ascii="Times New Roman" w:hAnsi="Times New Roman" w:cs="Times New Roman"/>
          <w:sz w:val="28"/>
          <w:szCs w:val="28"/>
          <w:lang w:val="kk-KZ"/>
        </w:rPr>
        <w:t xml:space="preserve">, 80 </w:t>
      </w:r>
      <w:r w:rsidRPr="00836607">
        <w:rPr>
          <w:rFonts w:ascii="Times New Roman" w:hAnsi="Times New Roman" w:cs="Times New Roman"/>
          <w:bCs/>
          <w:sz w:val="28"/>
          <w:szCs w:val="28"/>
          <w:lang w:val="tr-TR"/>
        </w:rPr>
        <w:sym w:font="Symbol" w:char="F025"/>
      </w:r>
      <w:r w:rsidRPr="00836607">
        <w:rPr>
          <w:rFonts w:ascii="Times New Roman" w:hAnsi="Times New Roman" w:cs="Times New Roman"/>
          <w:bCs/>
          <w:sz w:val="28"/>
          <w:szCs w:val="28"/>
          <w:lang w:val="kk-KZ"/>
        </w:rPr>
        <w:t>, қосалқы авторлар: Жанадилова Қ.Б., Абдықадыров А.О.</w:t>
      </w:r>
      <w:r w:rsidRPr="00836607">
        <w:rPr>
          <w:rFonts w:ascii="Times New Roman" w:eastAsia="Calibri" w:hAnsi="Times New Roman" w:cs="Times New Roman"/>
          <w:spacing w:val="2"/>
          <w:w w:val="108"/>
          <w:sz w:val="28"/>
          <w:szCs w:val="28"/>
          <w:lang w:val="kk-KZ"/>
        </w:rPr>
        <w:t xml:space="preserve"> </w:t>
      </w:r>
      <w:r w:rsidR="006D2F6D">
        <w:rPr>
          <w:rFonts w:ascii="Times New Roman" w:eastAsia="Calibri" w:hAnsi="Times New Roman" w:cs="Times New Roman"/>
          <w:spacing w:val="2"/>
          <w:w w:val="108"/>
          <w:sz w:val="28"/>
          <w:szCs w:val="28"/>
          <w:lang w:val="kk-KZ"/>
        </w:rPr>
        <w:t>2</w:t>
      </w:r>
      <w:r w:rsidRPr="00836607">
        <w:rPr>
          <w:rFonts w:ascii="Times New Roman" w:eastAsia="Calibri" w:hAnsi="Times New Roman" w:cs="Times New Roman"/>
          <w:spacing w:val="2"/>
          <w:w w:val="108"/>
          <w:sz w:val="28"/>
          <w:szCs w:val="28"/>
          <w:lang w:val="kk-KZ"/>
        </w:rPr>
        <w:t>0%</w:t>
      </w:r>
      <w:r w:rsidRPr="00836607">
        <w:rPr>
          <w:rFonts w:ascii="Times New Roman" w:eastAsia="FNKCS+TimesNewRomanPSMT" w:hAnsi="Times New Roman" w:cs="Times New Roman"/>
          <w:bCs/>
          <w:spacing w:val="-4"/>
          <w:w w:val="99"/>
          <w:sz w:val="28"/>
          <w:szCs w:val="28"/>
          <w:lang w:val="kk-KZ"/>
        </w:rPr>
        <w:t>)</w:t>
      </w:r>
    </w:p>
    <w:p w14:paraId="5F9927C3" w14:textId="77777777" w:rsidR="00721991" w:rsidRPr="00836607" w:rsidRDefault="00721991" w:rsidP="00836607">
      <w:pPr>
        <w:pStyle w:val="2"/>
        <w:keepNext w:val="0"/>
        <w:keepLines w:val="0"/>
        <w:widowControl w:val="0"/>
        <w:spacing w:before="0"/>
        <w:ind w:firstLine="567"/>
        <w:jc w:val="both"/>
        <w:rPr>
          <w:rFonts w:ascii="Times New Roman" w:hAnsi="Times New Roman" w:cs="Times New Roman"/>
          <w:b w:val="0"/>
          <w:color w:val="auto"/>
          <w:sz w:val="28"/>
          <w:szCs w:val="28"/>
          <w:lang w:val="kk-KZ"/>
        </w:rPr>
      </w:pPr>
      <w:r w:rsidRPr="00836607">
        <w:rPr>
          <w:rFonts w:ascii="Times New Roman" w:hAnsi="Times New Roman" w:cs="Times New Roman"/>
          <w:b w:val="0"/>
          <w:color w:val="auto"/>
          <w:sz w:val="28"/>
          <w:szCs w:val="28"/>
          <w:lang w:val="en-US"/>
        </w:rPr>
        <w:t>4. Geleceğin</w:t>
      </w:r>
      <w:r w:rsidRPr="00836607">
        <w:rPr>
          <w:rFonts w:ascii="Times New Roman" w:hAnsi="Times New Roman" w:cs="Times New Roman"/>
          <w:b w:val="0"/>
          <w:color w:val="auto"/>
          <w:spacing w:val="-9"/>
          <w:sz w:val="28"/>
          <w:szCs w:val="28"/>
          <w:lang w:val="en-US"/>
        </w:rPr>
        <w:t xml:space="preserve"> </w:t>
      </w:r>
      <w:r w:rsidRPr="00836607">
        <w:rPr>
          <w:rFonts w:ascii="Times New Roman" w:hAnsi="Times New Roman" w:cs="Times New Roman"/>
          <w:b w:val="0"/>
          <w:color w:val="auto"/>
          <w:sz w:val="28"/>
          <w:szCs w:val="28"/>
          <w:lang w:val="en-US"/>
        </w:rPr>
        <w:t>İlköğretim</w:t>
      </w:r>
      <w:r w:rsidRPr="00836607">
        <w:rPr>
          <w:rFonts w:ascii="Times New Roman" w:hAnsi="Times New Roman" w:cs="Times New Roman"/>
          <w:b w:val="0"/>
          <w:color w:val="auto"/>
          <w:spacing w:val="-8"/>
          <w:sz w:val="28"/>
          <w:szCs w:val="28"/>
          <w:lang w:val="en-US"/>
        </w:rPr>
        <w:t xml:space="preserve"> </w:t>
      </w:r>
      <w:r w:rsidRPr="00836607">
        <w:rPr>
          <w:rFonts w:ascii="Times New Roman" w:hAnsi="Times New Roman" w:cs="Times New Roman"/>
          <w:b w:val="0"/>
          <w:color w:val="auto"/>
          <w:sz w:val="28"/>
          <w:szCs w:val="28"/>
          <w:lang w:val="en-US"/>
        </w:rPr>
        <w:t>Öğretmenlerinde</w:t>
      </w:r>
      <w:r w:rsidRPr="00836607">
        <w:rPr>
          <w:rFonts w:ascii="Times New Roman" w:hAnsi="Times New Roman" w:cs="Times New Roman"/>
          <w:b w:val="0"/>
          <w:color w:val="auto"/>
          <w:spacing w:val="-7"/>
          <w:sz w:val="28"/>
          <w:szCs w:val="28"/>
          <w:lang w:val="en-US"/>
        </w:rPr>
        <w:t xml:space="preserve"> </w:t>
      </w:r>
      <w:r w:rsidRPr="00836607">
        <w:rPr>
          <w:rFonts w:ascii="Times New Roman" w:hAnsi="Times New Roman" w:cs="Times New Roman"/>
          <w:b w:val="0"/>
          <w:color w:val="auto"/>
          <w:sz w:val="28"/>
          <w:szCs w:val="28"/>
          <w:lang w:val="en-US"/>
        </w:rPr>
        <w:t>Dijital</w:t>
      </w:r>
      <w:r w:rsidRPr="00836607">
        <w:rPr>
          <w:rFonts w:ascii="Times New Roman" w:hAnsi="Times New Roman" w:cs="Times New Roman"/>
          <w:b w:val="0"/>
          <w:color w:val="auto"/>
          <w:spacing w:val="-8"/>
          <w:sz w:val="28"/>
          <w:szCs w:val="28"/>
          <w:lang w:val="en-US"/>
        </w:rPr>
        <w:t xml:space="preserve"> </w:t>
      </w:r>
      <w:r w:rsidRPr="00836607">
        <w:rPr>
          <w:rFonts w:ascii="Times New Roman" w:hAnsi="Times New Roman" w:cs="Times New Roman"/>
          <w:b w:val="0"/>
          <w:color w:val="auto"/>
          <w:sz w:val="28"/>
          <w:szCs w:val="28"/>
          <w:lang w:val="en-US"/>
        </w:rPr>
        <w:t xml:space="preserve">Becerilerin </w:t>
      </w:r>
      <w:r w:rsidRPr="00836607">
        <w:rPr>
          <w:rFonts w:ascii="Times New Roman" w:hAnsi="Times New Roman" w:cs="Times New Roman"/>
          <w:b w:val="0"/>
          <w:color w:val="auto"/>
          <w:spacing w:val="-2"/>
          <w:sz w:val="28"/>
          <w:szCs w:val="28"/>
          <w:lang w:val="en-US"/>
        </w:rPr>
        <w:t>Oluşturulması</w:t>
      </w:r>
      <w:r w:rsidRPr="00836607">
        <w:rPr>
          <w:rFonts w:ascii="Times New Roman" w:hAnsi="Times New Roman" w:cs="Times New Roman"/>
          <w:b w:val="0"/>
          <w:color w:val="auto"/>
          <w:sz w:val="28"/>
          <w:szCs w:val="28"/>
          <w:lang w:val="kk-KZ"/>
        </w:rPr>
        <w:t xml:space="preserve">. «Türk Dünyası Eğitim Bilimleri Uluslararası Kongresi» атты конференция жинағы. 16-18 қараша 2022 жыл. 444-454 б. Анкара, Түркия. </w:t>
      </w:r>
      <w:r w:rsidRPr="00836607">
        <w:rPr>
          <w:rFonts w:ascii="Times New Roman" w:eastAsia="TimesNewRomanPS-ItalicMT" w:hAnsi="Times New Roman" w:cs="Times New Roman"/>
          <w:b w:val="0"/>
          <w:color w:val="auto"/>
          <w:sz w:val="28"/>
          <w:szCs w:val="28"/>
          <w:lang w:val="kk-KZ" w:eastAsia="zh-CN" w:bidi="ar"/>
        </w:rPr>
        <w:t>e-ISBN: 987-975-507-317-0</w:t>
      </w:r>
      <w:r w:rsidRPr="00836607">
        <w:rPr>
          <w:rFonts w:ascii="Times New Roman" w:hAnsi="Times New Roman" w:cs="Times New Roman"/>
          <w:b w:val="0"/>
          <w:color w:val="auto"/>
          <w:sz w:val="28"/>
          <w:szCs w:val="28"/>
          <w:lang w:val="kk-KZ"/>
        </w:rPr>
        <w:t xml:space="preserve"> (Иксатова Б.К., 8</w:t>
      </w:r>
      <w:r w:rsidRPr="00836607">
        <w:rPr>
          <w:rFonts w:ascii="Times New Roman" w:hAnsi="Times New Roman" w:cs="Times New Roman"/>
          <w:b w:val="0"/>
          <w:color w:val="auto"/>
          <w:sz w:val="28"/>
          <w:szCs w:val="28"/>
          <w:lang w:val="tr-TR"/>
        </w:rPr>
        <w:t>0</w:t>
      </w:r>
      <w:r w:rsidRPr="00836607">
        <w:rPr>
          <w:rFonts w:ascii="Times New Roman" w:hAnsi="Times New Roman" w:cs="Times New Roman"/>
          <w:b w:val="0"/>
          <w:color w:val="auto"/>
          <w:sz w:val="28"/>
          <w:szCs w:val="28"/>
          <w:lang w:val="tr-TR"/>
        </w:rPr>
        <w:sym w:font="Symbol" w:char="F025"/>
      </w:r>
      <w:r w:rsidRPr="00836607">
        <w:rPr>
          <w:rFonts w:ascii="Times New Roman" w:hAnsi="Times New Roman" w:cs="Times New Roman"/>
          <w:b w:val="0"/>
          <w:color w:val="auto"/>
          <w:sz w:val="28"/>
          <w:szCs w:val="28"/>
          <w:lang w:val="kk-KZ"/>
        </w:rPr>
        <w:t>, қосалқы автор: АмироваА.С. 20</w:t>
      </w:r>
      <w:r w:rsidRPr="00836607">
        <w:rPr>
          <w:rFonts w:ascii="Times New Roman" w:hAnsi="Times New Roman" w:cs="Times New Roman"/>
          <w:b w:val="0"/>
          <w:color w:val="auto"/>
          <w:sz w:val="28"/>
          <w:szCs w:val="28"/>
          <w:lang w:val="tr-TR"/>
        </w:rPr>
        <w:sym w:font="Symbol" w:char="F025"/>
      </w:r>
      <w:r w:rsidRPr="00836607">
        <w:rPr>
          <w:rFonts w:ascii="Times New Roman" w:hAnsi="Times New Roman" w:cs="Times New Roman"/>
          <w:b w:val="0"/>
          <w:color w:val="auto"/>
          <w:sz w:val="28"/>
          <w:szCs w:val="28"/>
          <w:lang w:val="kk-KZ"/>
        </w:rPr>
        <w:t>).</w:t>
      </w:r>
    </w:p>
    <w:p w14:paraId="11974B78" w14:textId="40C356C2" w:rsidR="00721991" w:rsidRPr="00836607" w:rsidRDefault="00721991" w:rsidP="00836607">
      <w:pPr>
        <w:spacing w:after="0" w:line="240" w:lineRule="auto"/>
        <w:ind w:firstLine="567"/>
        <w:jc w:val="both"/>
        <w:rPr>
          <w:rFonts w:ascii="Times New Roman" w:hAnsi="Times New Roman" w:cs="Times New Roman"/>
          <w:bCs/>
          <w:sz w:val="28"/>
          <w:szCs w:val="28"/>
          <w:lang w:val="kk-KZ"/>
        </w:rPr>
      </w:pPr>
      <w:r w:rsidRPr="00836607">
        <w:rPr>
          <w:rFonts w:ascii="Times New Roman" w:hAnsi="Times New Roman" w:cs="Times New Roman"/>
          <w:sz w:val="28"/>
          <w:szCs w:val="28"/>
          <w:lang w:val="kk-KZ"/>
        </w:rPr>
        <w:t xml:space="preserve">5. </w:t>
      </w:r>
      <w:r w:rsidRPr="00836607">
        <w:rPr>
          <w:rFonts w:ascii="Times New Roman" w:eastAsia="Times New Roman" w:hAnsi="Times New Roman" w:cs="Times New Roman"/>
          <w:sz w:val="28"/>
          <w:szCs w:val="28"/>
          <w:lang w:val="kk-KZ"/>
        </w:rPr>
        <w:t>Бо</w:t>
      </w:r>
      <w:r w:rsidRPr="00836607">
        <w:rPr>
          <w:rFonts w:ascii="Times New Roman" w:eastAsia="Times New Roman" w:hAnsi="Times New Roman" w:cs="Times New Roman"/>
          <w:spacing w:val="1"/>
          <w:sz w:val="28"/>
          <w:szCs w:val="28"/>
          <w:lang w:val="kk-KZ"/>
        </w:rPr>
        <w:t>л</w:t>
      </w:r>
      <w:r w:rsidRPr="00836607">
        <w:rPr>
          <w:rFonts w:ascii="Times New Roman" w:eastAsia="Times New Roman" w:hAnsi="Times New Roman" w:cs="Times New Roman"/>
          <w:sz w:val="28"/>
          <w:szCs w:val="28"/>
          <w:lang w:val="kk-KZ"/>
        </w:rPr>
        <w:t>ашақ б</w:t>
      </w:r>
      <w:r w:rsidRPr="00836607">
        <w:rPr>
          <w:rFonts w:ascii="Times New Roman" w:eastAsia="Times New Roman" w:hAnsi="Times New Roman" w:cs="Times New Roman"/>
          <w:spacing w:val="1"/>
          <w:sz w:val="28"/>
          <w:szCs w:val="28"/>
          <w:lang w:val="kk-KZ"/>
        </w:rPr>
        <w:t>а</w:t>
      </w:r>
      <w:r w:rsidRPr="00836607">
        <w:rPr>
          <w:rFonts w:ascii="Times New Roman" w:eastAsia="Times New Roman" w:hAnsi="Times New Roman" w:cs="Times New Roman"/>
          <w:sz w:val="28"/>
          <w:szCs w:val="28"/>
          <w:lang w:val="kk-KZ"/>
        </w:rPr>
        <w:t>с</w:t>
      </w:r>
      <w:r w:rsidRPr="00836607">
        <w:rPr>
          <w:rFonts w:ascii="Times New Roman" w:eastAsia="Times New Roman" w:hAnsi="Times New Roman" w:cs="Times New Roman"/>
          <w:spacing w:val="-3"/>
          <w:sz w:val="28"/>
          <w:szCs w:val="28"/>
          <w:lang w:val="kk-KZ"/>
        </w:rPr>
        <w:t>т</w:t>
      </w:r>
      <w:r w:rsidRPr="00836607">
        <w:rPr>
          <w:rFonts w:ascii="Times New Roman" w:eastAsia="Times New Roman" w:hAnsi="Times New Roman" w:cs="Times New Roman"/>
          <w:sz w:val="28"/>
          <w:szCs w:val="28"/>
          <w:lang w:val="kk-KZ"/>
        </w:rPr>
        <w:t>а</w:t>
      </w:r>
      <w:r w:rsidRPr="00836607">
        <w:rPr>
          <w:rFonts w:ascii="Times New Roman" w:eastAsia="Times New Roman" w:hAnsi="Times New Roman" w:cs="Times New Roman"/>
          <w:spacing w:val="-2"/>
          <w:sz w:val="28"/>
          <w:szCs w:val="28"/>
          <w:lang w:val="kk-KZ"/>
        </w:rPr>
        <w:t>у</w:t>
      </w:r>
      <w:r w:rsidRPr="00836607">
        <w:rPr>
          <w:rFonts w:ascii="Times New Roman" w:eastAsia="Times New Roman" w:hAnsi="Times New Roman" w:cs="Times New Roman"/>
          <w:sz w:val="28"/>
          <w:szCs w:val="28"/>
          <w:lang w:val="kk-KZ"/>
        </w:rPr>
        <w:t>ыш</w:t>
      </w:r>
      <w:r w:rsidRPr="00836607">
        <w:rPr>
          <w:rFonts w:ascii="Times New Roman" w:eastAsia="Times New Roman" w:hAnsi="Times New Roman" w:cs="Times New Roman"/>
          <w:spacing w:val="1"/>
          <w:sz w:val="28"/>
          <w:szCs w:val="28"/>
          <w:lang w:val="kk-KZ"/>
        </w:rPr>
        <w:t xml:space="preserve"> </w:t>
      </w:r>
      <w:r w:rsidRPr="00836607">
        <w:rPr>
          <w:rFonts w:ascii="Times New Roman" w:eastAsia="Times New Roman" w:hAnsi="Times New Roman" w:cs="Times New Roman"/>
          <w:sz w:val="28"/>
          <w:szCs w:val="28"/>
          <w:lang w:val="kk-KZ"/>
        </w:rPr>
        <w:t>бi</w:t>
      </w:r>
      <w:r w:rsidRPr="00836607">
        <w:rPr>
          <w:rFonts w:ascii="Times New Roman" w:eastAsia="Times New Roman" w:hAnsi="Times New Roman" w:cs="Times New Roman"/>
          <w:spacing w:val="-1"/>
          <w:sz w:val="28"/>
          <w:szCs w:val="28"/>
          <w:lang w:val="kk-KZ"/>
        </w:rPr>
        <w:t>л</w:t>
      </w:r>
      <w:r w:rsidRPr="00836607">
        <w:rPr>
          <w:rFonts w:ascii="Times New Roman" w:eastAsia="Times New Roman" w:hAnsi="Times New Roman" w:cs="Times New Roman"/>
          <w:sz w:val="28"/>
          <w:szCs w:val="28"/>
          <w:lang w:val="kk-KZ"/>
        </w:rPr>
        <w:t>iм</w:t>
      </w:r>
      <w:r w:rsidRPr="00836607">
        <w:rPr>
          <w:rFonts w:ascii="Times New Roman" w:eastAsia="Times New Roman" w:hAnsi="Times New Roman" w:cs="Times New Roman"/>
          <w:spacing w:val="2"/>
          <w:sz w:val="28"/>
          <w:szCs w:val="28"/>
          <w:lang w:val="kk-KZ"/>
        </w:rPr>
        <w:t xml:space="preserve"> </w:t>
      </w:r>
      <w:r w:rsidRPr="00836607">
        <w:rPr>
          <w:rFonts w:ascii="Times New Roman" w:eastAsia="Times New Roman" w:hAnsi="Times New Roman" w:cs="Times New Roman"/>
          <w:sz w:val="28"/>
          <w:szCs w:val="28"/>
          <w:lang w:val="kk-KZ"/>
        </w:rPr>
        <w:t>педаг</w:t>
      </w:r>
      <w:r w:rsidRPr="00836607">
        <w:rPr>
          <w:rFonts w:ascii="Times New Roman" w:eastAsia="Times New Roman" w:hAnsi="Times New Roman" w:cs="Times New Roman"/>
          <w:spacing w:val="-2"/>
          <w:sz w:val="28"/>
          <w:szCs w:val="28"/>
          <w:lang w:val="kk-KZ"/>
        </w:rPr>
        <w:t>о</w:t>
      </w:r>
      <w:r w:rsidRPr="00836607">
        <w:rPr>
          <w:rFonts w:ascii="Times New Roman" w:eastAsia="Times New Roman" w:hAnsi="Times New Roman" w:cs="Times New Roman"/>
          <w:sz w:val="28"/>
          <w:szCs w:val="28"/>
          <w:lang w:val="kk-KZ"/>
        </w:rPr>
        <w:t>гте</w:t>
      </w:r>
      <w:r w:rsidRPr="00836607">
        <w:rPr>
          <w:rFonts w:ascii="Times New Roman" w:eastAsia="Times New Roman" w:hAnsi="Times New Roman" w:cs="Times New Roman"/>
          <w:spacing w:val="-2"/>
          <w:sz w:val="28"/>
          <w:szCs w:val="28"/>
          <w:lang w:val="kk-KZ"/>
        </w:rPr>
        <w:t>р</w:t>
      </w:r>
      <w:r w:rsidRPr="00836607">
        <w:rPr>
          <w:rFonts w:ascii="Times New Roman" w:eastAsia="Times New Roman" w:hAnsi="Times New Roman" w:cs="Times New Roman"/>
          <w:sz w:val="28"/>
          <w:szCs w:val="28"/>
          <w:lang w:val="kk-KZ"/>
        </w:rPr>
        <w:t>iн</w:t>
      </w:r>
      <w:r w:rsidRPr="00836607">
        <w:rPr>
          <w:rFonts w:ascii="Times New Roman" w:eastAsia="Times New Roman" w:hAnsi="Times New Roman" w:cs="Times New Roman"/>
          <w:spacing w:val="3"/>
          <w:sz w:val="28"/>
          <w:szCs w:val="28"/>
          <w:lang w:val="kk-KZ"/>
        </w:rPr>
        <w:t xml:space="preserve"> </w:t>
      </w:r>
      <w:r w:rsidRPr="00836607">
        <w:rPr>
          <w:rFonts w:ascii="Times New Roman" w:eastAsia="Times New Roman" w:hAnsi="Times New Roman" w:cs="Times New Roman"/>
          <w:sz w:val="28"/>
          <w:szCs w:val="28"/>
          <w:lang w:val="kk-KZ"/>
        </w:rPr>
        <w:t>о</w:t>
      </w:r>
      <w:r w:rsidRPr="00836607">
        <w:rPr>
          <w:rFonts w:ascii="Times New Roman" w:eastAsia="Times New Roman" w:hAnsi="Times New Roman" w:cs="Times New Roman"/>
          <w:spacing w:val="1"/>
          <w:sz w:val="28"/>
          <w:szCs w:val="28"/>
          <w:lang w:val="kk-KZ"/>
        </w:rPr>
        <w:t>қ</w:t>
      </w:r>
      <w:r w:rsidRPr="00836607">
        <w:rPr>
          <w:rFonts w:ascii="Times New Roman" w:eastAsia="Times New Roman" w:hAnsi="Times New Roman" w:cs="Times New Roman"/>
          <w:spacing w:val="-2"/>
          <w:sz w:val="28"/>
          <w:szCs w:val="28"/>
          <w:lang w:val="kk-KZ"/>
        </w:rPr>
        <w:t>у</w:t>
      </w:r>
      <w:r w:rsidRPr="00836607">
        <w:rPr>
          <w:rFonts w:ascii="Times New Roman" w:eastAsia="Times New Roman" w:hAnsi="Times New Roman" w:cs="Times New Roman"/>
          <w:sz w:val="28"/>
          <w:szCs w:val="28"/>
          <w:lang w:val="kk-KZ"/>
        </w:rPr>
        <w:t>ш</w:t>
      </w:r>
      <w:r w:rsidRPr="00836607">
        <w:rPr>
          <w:rFonts w:ascii="Times New Roman" w:eastAsia="Times New Roman" w:hAnsi="Times New Roman" w:cs="Times New Roman"/>
          <w:spacing w:val="-1"/>
          <w:sz w:val="28"/>
          <w:szCs w:val="28"/>
          <w:lang w:val="kk-KZ"/>
        </w:rPr>
        <w:t>ы</w:t>
      </w:r>
      <w:r w:rsidRPr="00836607">
        <w:rPr>
          <w:rFonts w:ascii="Times New Roman" w:eastAsia="Times New Roman" w:hAnsi="Times New Roman" w:cs="Times New Roman"/>
          <w:sz w:val="28"/>
          <w:szCs w:val="28"/>
          <w:lang w:val="kk-KZ"/>
        </w:rPr>
        <w:t xml:space="preserve">лардың цифрлык </w:t>
      </w:r>
      <w:r w:rsidRPr="00836607">
        <w:rPr>
          <w:rFonts w:ascii="Times New Roman" w:eastAsia="Times New Roman" w:hAnsi="Times New Roman" w:cs="Times New Roman"/>
          <w:spacing w:val="-1"/>
          <w:sz w:val="28"/>
          <w:szCs w:val="28"/>
          <w:lang w:val="kk-KZ"/>
        </w:rPr>
        <w:t>д</w:t>
      </w:r>
      <w:r w:rsidRPr="00836607">
        <w:rPr>
          <w:rFonts w:ascii="Times New Roman" w:eastAsia="Times New Roman" w:hAnsi="Times New Roman" w:cs="Times New Roman"/>
          <w:sz w:val="28"/>
          <w:szCs w:val="28"/>
          <w:lang w:val="kk-KZ"/>
        </w:rPr>
        <w:t>ағ</w:t>
      </w:r>
      <w:r w:rsidRPr="00836607">
        <w:rPr>
          <w:rFonts w:ascii="Times New Roman" w:eastAsia="Times New Roman" w:hAnsi="Times New Roman" w:cs="Times New Roman"/>
          <w:spacing w:val="-1"/>
          <w:sz w:val="28"/>
          <w:szCs w:val="28"/>
          <w:lang w:val="kk-KZ"/>
        </w:rPr>
        <w:t>д</w:t>
      </w:r>
      <w:r w:rsidRPr="00836607">
        <w:rPr>
          <w:rFonts w:ascii="Times New Roman" w:eastAsia="Times New Roman" w:hAnsi="Times New Roman" w:cs="Times New Roman"/>
          <w:sz w:val="28"/>
          <w:szCs w:val="28"/>
          <w:lang w:val="kk-KZ"/>
        </w:rPr>
        <w:t>ыла</w:t>
      </w:r>
      <w:r w:rsidRPr="00836607">
        <w:rPr>
          <w:rFonts w:ascii="Times New Roman" w:eastAsia="Times New Roman" w:hAnsi="Times New Roman" w:cs="Times New Roman"/>
          <w:spacing w:val="-3"/>
          <w:sz w:val="28"/>
          <w:szCs w:val="28"/>
          <w:lang w:val="kk-KZ"/>
        </w:rPr>
        <w:t>р</w:t>
      </w:r>
      <w:r w:rsidRPr="00836607">
        <w:rPr>
          <w:rFonts w:ascii="Times New Roman" w:eastAsia="Times New Roman" w:hAnsi="Times New Roman" w:cs="Times New Roman"/>
          <w:sz w:val="28"/>
          <w:szCs w:val="28"/>
          <w:lang w:val="kk-KZ"/>
        </w:rPr>
        <w:t xml:space="preserve">ын </w:t>
      </w:r>
      <w:r w:rsidRPr="00836607">
        <w:rPr>
          <w:rFonts w:ascii="Times New Roman" w:eastAsia="Times New Roman" w:hAnsi="Times New Roman" w:cs="Times New Roman"/>
          <w:spacing w:val="-1"/>
          <w:sz w:val="28"/>
          <w:szCs w:val="28"/>
          <w:lang w:val="kk-KZ"/>
        </w:rPr>
        <w:t>д</w:t>
      </w:r>
      <w:r w:rsidRPr="00836607">
        <w:rPr>
          <w:rFonts w:ascii="Times New Roman" w:eastAsia="Times New Roman" w:hAnsi="Times New Roman" w:cs="Times New Roman"/>
          <w:sz w:val="28"/>
          <w:szCs w:val="28"/>
          <w:lang w:val="kk-KZ"/>
        </w:rPr>
        <w:t>амыт</w:t>
      </w:r>
      <w:r w:rsidRPr="00836607">
        <w:rPr>
          <w:rFonts w:ascii="Times New Roman" w:eastAsia="Times New Roman" w:hAnsi="Times New Roman" w:cs="Times New Roman"/>
          <w:spacing w:val="-3"/>
          <w:sz w:val="28"/>
          <w:szCs w:val="28"/>
          <w:lang w:val="kk-KZ"/>
        </w:rPr>
        <w:t>у</w:t>
      </w:r>
      <w:r w:rsidRPr="00836607">
        <w:rPr>
          <w:rFonts w:ascii="Times New Roman" w:eastAsia="Times New Roman" w:hAnsi="Times New Roman" w:cs="Times New Roman"/>
          <w:sz w:val="28"/>
          <w:szCs w:val="28"/>
          <w:lang w:val="kk-KZ"/>
        </w:rPr>
        <w:t>ға д</w:t>
      </w:r>
      <w:r w:rsidRPr="00836607">
        <w:rPr>
          <w:rFonts w:ascii="Times New Roman" w:eastAsia="Times New Roman" w:hAnsi="Times New Roman" w:cs="Times New Roman"/>
          <w:spacing w:val="1"/>
          <w:sz w:val="28"/>
          <w:szCs w:val="28"/>
          <w:lang w:val="kk-KZ"/>
        </w:rPr>
        <w:t>а</w:t>
      </w:r>
      <w:r w:rsidRPr="00836607">
        <w:rPr>
          <w:rFonts w:ascii="Times New Roman" w:eastAsia="Times New Roman" w:hAnsi="Times New Roman" w:cs="Times New Roman"/>
          <w:spacing w:val="-1"/>
          <w:sz w:val="28"/>
          <w:szCs w:val="28"/>
          <w:lang w:val="kk-KZ"/>
        </w:rPr>
        <w:t>я</w:t>
      </w:r>
      <w:r w:rsidRPr="00836607">
        <w:rPr>
          <w:rFonts w:ascii="Times New Roman" w:eastAsia="Times New Roman" w:hAnsi="Times New Roman" w:cs="Times New Roman"/>
          <w:sz w:val="28"/>
          <w:szCs w:val="28"/>
          <w:lang w:val="kk-KZ"/>
        </w:rPr>
        <w:t>р</w:t>
      </w:r>
      <w:r w:rsidRPr="00836607">
        <w:rPr>
          <w:rFonts w:ascii="Times New Roman" w:eastAsia="Times New Roman" w:hAnsi="Times New Roman" w:cs="Times New Roman"/>
          <w:spacing w:val="-2"/>
          <w:sz w:val="28"/>
          <w:szCs w:val="28"/>
          <w:lang w:val="kk-KZ"/>
        </w:rPr>
        <w:t>л</w:t>
      </w:r>
      <w:r w:rsidRPr="00836607">
        <w:rPr>
          <w:rFonts w:ascii="Times New Roman" w:eastAsia="Times New Roman" w:hAnsi="Times New Roman" w:cs="Times New Roman"/>
          <w:sz w:val="28"/>
          <w:szCs w:val="28"/>
          <w:lang w:val="kk-KZ"/>
        </w:rPr>
        <w:t>ау</w:t>
      </w:r>
      <w:r w:rsidRPr="00836607">
        <w:rPr>
          <w:rFonts w:ascii="Times New Roman" w:hAnsi="Times New Roman" w:cs="Times New Roman"/>
          <w:sz w:val="28"/>
          <w:szCs w:val="28"/>
          <w:lang w:val="kk-KZ"/>
        </w:rPr>
        <w:t xml:space="preserve">. </w:t>
      </w:r>
      <w:r w:rsidRPr="00836607">
        <w:rPr>
          <w:rFonts w:ascii="Times New Roman" w:eastAsia="Times New Roman" w:hAnsi="Times New Roman" w:cs="Times New Roman"/>
          <w:sz w:val="28"/>
          <w:szCs w:val="28"/>
          <w:lang w:val="kk-KZ"/>
        </w:rPr>
        <w:t xml:space="preserve">п.ғ.д., профессор, ХПБҒА академигі К.К.Жампейісованың 70 жылдық мерейтойына арналған «Заманауи </w:t>
      </w:r>
      <w:r w:rsidRPr="00836607">
        <w:rPr>
          <w:rFonts w:ascii="Times New Roman" w:eastAsia="Times New Roman" w:hAnsi="Times New Roman" w:cs="Times New Roman"/>
          <w:sz w:val="28"/>
          <w:szCs w:val="28"/>
          <w:lang w:val="kk-KZ"/>
        </w:rPr>
        <w:lastRenderedPageBreak/>
        <w:t xml:space="preserve">педагогикалық білім берудің өзекті мәселелері мен перспективалары» атты Халықаралық ғылыми-практикалық конференция. - Алматы, 23 желтоқсан 2022. - 369-273 б. </w:t>
      </w:r>
      <w:r w:rsidRPr="00836607">
        <w:rPr>
          <w:rFonts w:ascii="Times New Roman" w:eastAsia="TimesNewRomanPS-ItalicMT" w:hAnsi="Times New Roman" w:cs="Times New Roman"/>
          <w:sz w:val="28"/>
          <w:szCs w:val="28"/>
          <w:lang w:val="kk-KZ" w:eastAsia="zh-CN" w:bidi="ar"/>
        </w:rPr>
        <w:t xml:space="preserve">ISBN: 978-601-269-179-5. </w:t>
      </w:r>
      <w:r w:rsidRPr="00836607">
        <w:rPr>
          <w:rFonts w:ascii="Times New Roman" w:hAnsi="Times New Roman" w:cs="Times New Roman"/>
          <w:bCs/>
          <w:sz w:val="28"/>
          <w:szCs w:val="28"/>
          <w:lang w:val="kk-KZ"/>
        </w:rPr>
        <w:t>(</w:t>
      </w:r>
      <w:r w:rsidRPr="00836607">
        <w:rPr>
          <w:rFonts w:ascii="Times New Roman" w:hAnsi="Times New Roman" w:cs="Times New Roman"/>
          <w:sz w:val="28"/>
          <w:szCs w:val="28"/>
          <w:lang w:val="kk-KZ"/>
        </w:rPr>
        <w:t>Иксатова Б.К</w:t>
      </w:r>
      <w:r w:rsidRPr="00836607">
        <w:rPr>
          <w:rFonts w:ascii="Times New Roman" w:hAnsi="Times New Roman" w:cs="Times New Roman"/>
          <w:bCs/>
          <w:sz w:val="28"/>
          <w:szCs w:val="28"/>
          <w:lang w:val="kk-KZ"/>
        </w:rPr>
        <w:t>.</w:t>
      </w:r>
      <w:r w:rsidRPr="00836607">
        <w:rPr>
          <w:rFonts w:ascii="Times New Roman" w:hAnsi="Times New Roman" w:cs="Times New Roman"/>
          <w:sz w:val="28"/>
          <w:szCs w:val="28"/>
          <w:lang w:val="kk-KZ"/>
        </w:rPr>
        <w:t xml:space="preserve">, </w:t>
      </w:r>
      <w:r w:rsidR="006D2F6D">
        <w:rPr>
          <w:rFonts w:ascii="Times New Roman" w:hAnsi="Times New Roman" w:cs="Times New Roman"/>
          <w:sz w:val="28"/>
          <w:szCs w:val="28"/>
          <w:lang w:val="kk-KZ"/>
        </w:rPr>
        <w:t>8</w:t>
      </w:r>
      <w:r w:rsidRPr="00836607">
        <w:rPr>
          <w:rFonts w:ascii="Times New Roman" w:hAnsi="Times New Roman" w:cs="Times New Roman"/>
          <w:bCs/>
          <w:sz w:val="28"/>
          <w:szCs w:val="28"/>
          <w:lang w:val="tr-TR"/>
        </w:rPr>
        <w:t>0</w:t>
      </w:r>
      <w:r w:rsidRPr="00836607">
        <w:rPr>
          <w:rFonts w:ascii="Times New Roman" w:hAnsi="Times New Roman" w:cs="Times New Roman"/>
          <w:bCs/>
          <w:sz w:val="28"/>
          <w:szCs w:val="28"/>
          <w:lang w:val="tr-TR"/>
        </w:rPr>
        <w:sym w:font="Symbol" w:char="F025"/>
      </w:r>
      <w:r w:rsidRPr="00836607">
        <w:rPr>
          <w:rFonts w:ascii="Times New Roman" w:hAnsi="Times New Roman" w:cs="Times New Roman"/>
          <w:bCs/>
          <w:sz w:val="28"/>
          <w:szCs w:val="28"/>
          <w:lang w:val="kk-KZ"/>
        </w:rPr>
        <w:t xml:space="preserve">, қосалқы автор: </w:t>
      </w:r>
      <w:r w:rsidRPr="00836607">
        <w:rPr>
          <w:rFonts w:ascii="Times New Roman" w:hAnsi="Times New Roman" w:cs="Times New Roman"/>
          <w:sz w:val="28"/>
          <w:szCs w:val="28"/>
          <w:lang w:val="kk-KZ"/>
        </w:rPr>
        <w:t>Амирова</w:t>
      </w:r>
      <w:r w:rsidR="00D91FDB" w:rsidRPr="008D5305">
        <w:rPr>
          <w:rFonts w:ascii="Times New Roman" w:hAnsi="Times New Roman" w:cs="Times New Roman"/>
          <w:sz w:val="28"/>
          <w:szCs w:val="28"/>
          <w:lang w:val="kk-KZ"/>
        </w:rPr>
        <w:t xml:space="preserve"> </w:t>
      </w:r>
      <w:r w:rsidRPr="00836607">
        <w:rPr>
          <w:rFonts w:ascii="Times New Roman" w:hAnsi="Times New Roman" w:cs="Times New Roman"/>
          <w:bCs/>
          <w:sz w:val="28"/>
          <w:szCs w:val="28"/>
          <w:lang w:val="kk-KZ"/>
        </w:rPr>
        <w:t>А.</w:t>
      </w:r>
      <w:r w:rsidRPr="00836607">
        <w:rPr>
          <w:rFonts w:ascii="Times New Roman" w:hAnsi="Times New Roman" w:cs="Times New Roman"/>
          <w:sz w:val="28"/>
          <w:szCs w:val="28"/>
          <w:lang w:val="kk-KZ"/>
        </w:rPr>
        <w:t>С</w:t>
      </w:r>
      <w:r w:rsidRPr="00836607">
        <w:rPr>
          <w:rFonts w:ascii="Times New Roman" w:hAnsi="Times New Roman" w:cs="Times New Roman"/>
          <w:bCs/>
          <w:sz w:val="28"/>
          <w:szCs w:val="28"/>
          <w:lang w:val="kk-KZ"/>
        </w:rPr>
        <w:t>.</w:t>
      </w:r>
      <w:r w:rsidRPr="00836607">
        <w:rPr>
          <w:rFonts w:ascii="Times New Roman" w:hAnsi="Times New Roman" w:cs="Times New Roman"/>
          <w:sz w:val="28"/>
          <w:szCs w:val="28"/>
          <w:lang w:val="kk-KZ"/>
        </w:rPr>
        <w:t xml:space="preserve"> </w:t>
      </w:r>
      <w:r w:rsidR="006D2F6D">
        <w:rPr>
          <w:rFonts w:ascii="Times New Roman" w:hAnsi="Times New Roman" w:cs="Times New Roman"/>
          <w:sz w:val="28"/>
          <w:szCs w:val="28"/>
          <w:lang w:val="kk-KZ"/>
        </w:rPr>
        <w:t>2</w:t>
      </w:r>
      <w:r w:rsidRPr="00836607">
        <w:rPr>
          <w:rFonts w:ascii="Times New Roman" w:hAnsi="Times New Roman" w:cs="Times New Roman"/>
          <w:sz w:val="28"/>
          <w:szCs w:val="28"/>
          <w:lang w:val="kk-KZ"/>
        </w:rPr>
        <w:t>0</w:t>
      </w:r>
      <w:r w:rsidRPr="00836607">
        <w:rPr>
          <w:rFonts w:ascii="Times New Roman" w:hAnsi="Times New Roman" w:cs="Times New Roman"/>
          <w:bCs/>
          <w:sz w:val="28"/>
          <w:szCs w:val="28"/>
          <w:lang w:val="tr-TR"/>
        </w:rPr>
        <w:sym w:font="Symbol" w:char="F025"/>
      </w:r>
      <w:r w:rsidRPr="00836607">
        <w:rPr>
          <w:rFonts w:ascii="Times New Roman" w:hAnsi="Times New Roman" w:cs="Times New Roman"/>
          <w:bCs/>
          <w:sz w:val="28"/>
          <w:szCs w:val="28"/>
          <w:lang w:val="kk-KZ"/>
        </w:rPr>
        <w:t>)</w:t>
      </w:r>
    </w:p>
    <w:p w14:paraId="7436F615" w14:textId="1F891DFB" w:rsidR="00721991" w:rsidRPr="00836607" w:rsidRDefault="00721991" w:rsidP="00836607">
      <w:pPr>
        <w:spacing w:after="0" w:line="240" w:lineRule="auto"/>
        <w:ind w:firstLine="567"/>
        <w:jc w:val="both"/>
        <w:rPr>
          <w:rFonts w:ascii="Times New Roman" w:hAnsi="Times New Roman" w:cs="Times New Roman"/>
          <w:bCs/>
          <w:spacing w:val="-1"/>
          <w:sz w:val="28"/>
          <w:szCs w:val="28"/>
          <w:lang w:val="kk-KZ"/>
        </w:rPr>
      </w:pPr>
      <w:r w:rsidRPr="00836607">
        <w:rPr>
          <w:rFonts w:ascii="Times New Roman" w:hAnsi="Times New Roman" w:cs="Times New Roman"/>
          <w:sz w:val="28"/>
          <w:szCs w:val="28"/>
          <w:lang w:val="kk-KZ"/>
        </w:rPr>
        <w:t>6.</w:t>
      </w:r>
      <w:r w:rsidRPr="00836607">
        <w:rPr>
          <w:rFonts w:ascii="Times New Roman" w:hAnsi="Times New Roman" w:cs="Times New Roman"/>
          <w:bCs/>
          <w:spacing w:val="-1"/>
          <w:sz w:val="28"/>
          <w:szCs w:val="28"/>
          <w:lang w:val="kk-KZ"/>
        </w:rPr>
        <w:t xml:space="preserve"> Білім </w:t>
      </w:r>
      <w:r w:rsidRPr="00836607">
        <w:rPr>
          <w:rFonts w:ascii="Times New Roman" w:hAnsi="Times New Roman" w:cs="Times New Roman"/>
          <w:bCs/>
          <w:sz w:val="28"/>
          <w:szCs w:val="28"/>
          <w:lang w:val="kk-KZ"/>
        </w:rPr>
        <w:t>берудегі цифрландырудың маңызы.</w:t>
      </w:r>
      <w:r w:rsidRPr="00836607">
        <w:rPr>
          <w:rFonts w:ascii="Times New Roman" w:hAnsi="Times New Roman" w:cs="Times New Roman"/>
          <w:bCs/>
          <w:spacing w:val="-1"/>
          <w:sz w:val="28"/>
          <w:szCs w:val="28"/>
          <w:lang w:val="kk-KZ"/>
        </w:rPr>
        <w:t xml:space="preserve"> Әл-Фараби атындағы Қазақ ұлттық университетінің 90 жылдығы аясында академик Т.Т. Тәжібаевтың туғанына 114 жыл толуына арналған «Қазақстанның ғылым және білім беру жүйесі: даму жолдары мен болашағы» атты Халықаралық ғылыми-тіжңрибелік конференцияның жинағы. - Алматы, 23.02.2024 ж. 1915-1920 б. </w:t>
      </w:r>
      <w:r w:rsidRPr="00836607">
        <w:rPr>
          <w:rFonts w:ascii="Times New Roman" w:hAnsi="Times New Roman" w:cs="Times New Roman"/>
          <w:spacing w:val="-2"/>
          <w:sz w:val="28"/>
          <w:szCs w:val="28"/>
          <w:lang w:val="kk-KZ"/>
        </w:rPr>
        <w:t>ISBN 978-601-269-484-</w:t>
      </w:r>
      <w:r w:rsidRPr="00836607">
        <w:rPr>
          <w:rFonts w:ascii="Times New Roman" w:hAnsi="Times New Roman" w:cs="Times New Roman"/>
          <w:spacing w:val="-10"/>
          <w:sz w:val="28"/>
          <w:szCs w:val="28"/>
          <w:lang w:val="kk-KZ"/>
        </w:rPr>
        <w:t>0</w:t>
      </w:r>
      <w:r w:rsidRPr="00836607">
        <w:rPr>
          <w:rFonts w:ascii="Times New Roman" w:hAnsi="Times New Roman" w:cs="Times New Roman"/>
          <w:bCs/>
          <w:sz w:val="28"/>
          <w:szCs w:val="28"/>
          <w:lang w:val="kk-KZ"/>
        </w:rPr>
        <w:t xml:space="preserve"> (</w:t>
      </w:r>
      <w:r w:rsidRPr="00836607">
        <w:rPr>
          <w:rFonts w:ascii="Times New Roman" w:hAnsi="Times New Roman" w:cs="Times New Roman"/>
          <w:sz w:val="28"/>
          <w:szCs w:val="28"/>
          <w:lang w:val="kk-KZ"/>
        </w:rPr>
        <w:t>Иксатова Б.К</w:t>
      </w:r>
      <w:r w:rsidRPr="00836607">
        <w:rPr>
          <w:rFonts w:ascii="Times New Roman" w:hAnsi="Times New Roman" w:cs="Times New Roman"/>
          <w:bCs/>
          <w:sz w:val="28"/>
          <w:szCs w:val="28"/>
          <w:lang w:val="kk-KZ"/>
        </w:rPr>
        <w:t>.</w:t>
      </w:r>
      <w:r w:rsidRPr="00836607">
        <w:rPr>
          <w:rFonts w:ascii="Times New Roman" w:hAnsi="Times New Roman" w:cs="Times New Roman"/>
          <w:sz w:val="28"/>
          <w:szCs w:val="28"/>
          <w:lang w:val="kk-KZ"/>
        </w:rPr>
        <w:t xml:space="preserve">, </w:t>
      </w:r>
      <w:r w:rsidR="006D2F6D">
        <w:rPr>
          <w:rFonts w:ascii="Times New Roman" w:hAnsi="Times New Roman" w:cs="Times New Roman"/>
          <w:sz w:val="28"/>
          <w:szCs w:val="28"/>
          <w:lang w:val="kk-KZ"/>
        </w:rPr>
        <w:t>8</w:t>
      </w:r>
      <w:r w:rsidRPr="00836607">
        <w:rPr>
          <w:rFonts w:ascii="Times New Roman" w:hAnsi="Times New Roman" w:cs="Times New Roman"/>
          <w:bCs/>
          <w:sz w:val="28"/>
          <w:szCs w:val="28"/>
          <w:lang w:val="tr-TR"/>
        </w:rPr>
        <w:t>0</w:t>
      </w:r>
      <w:r w:rsidRPr="00836607">
        <w:rPr>
          <w:rFonts w:ascii="Times New Roman" w:hAnsi="Times New Roman" w:cs="Times New Roman"/>
          <w:bCs/>
          <w:sz w:val="28"/>
          <w:szCs w:val="28"/>
          <w:lang w:val="tr-TR"/>
        </w:rPr>
        <w:sym w:font="Symbol" w:char="F025"/>
      </w:r>
      <w:r w:rsidRPr="00836607">
        <w:rPr>
          <w:rFonts w:ascii="Times New Roman" w:hAnsi="Times New Roman" w:cs="Times New Roman"/>
          <w:bCs/>
          <w:sz w:val="28"/>
          <w:szCs w:val="28"/>
          <w:lang w:val="kk-KZ"/>
        </w:rPr>
        <w:t xml:space="preserve">, қосалқы авторлар: </w:t>
      </w:r>
      <w:r w:rsidRPr="00836607">
        <w:rPr>
          <w:rFonts w:ascii="Times New Roman" w:hAnsi="Times New Roman" w:cs="Times New Roman"/>
          <w:sz w:val="28"/>
          <w:szCs w:val="28"/>
          <w:lang w:val="kk-KZ"/>
        </w:rPr>
        <w:t xml:space="preserve">Амирова </w:t>
      </w:r>
      <w:r w:rsidRPr="00836607">
        <w:rPr>
          <w:rFonts w:ascii="Times New Roman" w:hAnsi="Times New Roman" w:cs="Times New Roman"/>
          <w:bCs/>
          <w:sz w:val="28"/>
          <w:szCs w:val="28"/>
          <w:lang w:val="kk-KZ"/>
        </w:rPr>
        <w:t>А.</w:t>
      </w:r>
      <w:r w:rsidRPr="00836607">
        <w:rPr>
          <w:rFonts w:ascii="Times New Roman" w:hAnsi="Times New Roman" w:cs="Times New Roman"/>
          <w:sz w:val="28"/>
          <w:szCs w:val="28"/>
          <w:lang w:val="kk-KZ"/>
        </w:rPr>
        <w:t>С</w:t>
      </w:r>
      <w:r w:rsidRPr="00836607">
        <w:rPr>
          <w:rFonts w:ascii="Times New Roman" w:hAnsi="Times New Roman" w:cs="Times New Roman"/>
          <w:bCs/>
          <w:sz w:val="28"/>
          <w:szCs w:val="28"/>
          <w:lang w:val="kk-KZ"/>
        </w:rPr>
        <w:t>., Сарсенбаева Ж.К.</w:t>
      </w:r>
      <w:r w:rsidRPr="00836607">
        <w:rPr>
          <w:rFonts w:ascii="Times New Roman" w:hAnsi="Times New Roman" w:cs="Times New Roman"/>
          <w:sz w:val="28"/>
          <w:szCs w:val="28"/>
          <w:lang w:val="kk-KZ"/>
        </w:rPr>
        <w:t xml:space="preserve"> </w:t>
      </w:r>
      <w:r w:rsidR="006D2F6D">
        <w:rPr>
          <w:rFonts w:ascii="Times New Roman" w:hAnsi="Times New Roman" w:cs="Times New Roman"/>
          <w:sz w:val="28"/>
          <w:szCs w:val="28"/>
          <w:lang w:val="kk-KZ"/>
        </w:rPr>
        <w:t>2</w:t>
      </w:r>
      <w:r w:rsidRPr="00836607">
        <w:rPr>
          <w:rFonts w:ascii="Times New Roman" w:hAnsi="Times New Roman" w:cs="Times New Roman"/>
          <w:sz w:val="28"/>
          <w:szCs w:val="28"/>
          <w:lang w:val="kk-KZ"/>
        </w:rPr>
        <w:t>0</w:t>
      </w:r>
      <w:r w:rsidRPr="00836607">
        <w:rPr>
          <w:rFonts w:ascii="Times New Roman" w:hAnsi="Times New Roman" w:cs="Times New Roman"/>
          <w:bCs/>
          <w:sz w:val="28"/>
          <w:szCs w:val="28"/>
          <w:lang w:val="tr-TR"/>
        </w:rPr>
        <w:sym w:font="Symbol" w:char="F025"/>
      </w:r>
      <w:r w:rsidRPr="00836607">
        <w:rPr>
          <w:rFonts w:ascii="Times New Roman" w:hAnsi="Times New Roman" w:cs="Times New Roman"/>
          <w:bCs/>
          <w:sz w:val="28"/>
          <w:szCs w:val="28"/>
          <w:lang w:val="kk-KZ"/>
        </w:rPr>
        <w:t>)</w:t>
      </w:r>
    </w:p>
    <w:p w14:paraId="7B8B8C5F" w14:textId="1543A56E" w:rsidR="00721991" w:rsidRPr="00836607" w:rsidRDefault="00721991" w:rsidP="00836607">
      <w:pPr>
        <w:spacing w:after="0" w:line="240" w:lineRule="auto"/>
        <w:ind w:firstLine="567"/>
        <w:jc w:val="both"/>
        <w:rPr>
          <w:rFonts w:ascii="Times New Roman" w:hAnsi="Times New Roman" w:cs="Times New Roman"/>
          <w:bCs/>
          <w:spacing w:val="-1"/>
          <w:sz w:val="28"/>
          <w:szCs w:val="28"/>
          <w:lang w:val="kk-KZ"/>
        </w:rPr>
      </w:pPr>
      <w:r w:rsidRPr="00836607">
        <w:rPr>
          <w:rFonts w:ascii="Times New Roman" w:hAnsi="Times New Roman" w:cs="Times New Roman"/>
          <w:sz w:val="28"/>
          <w:szCs w:val="28"/>
          <w:lang w:val="kk-KZ"/>
        </w:rPr>
        <w:t xml:space="preserve">7. Болашақ бастауыш бiлiм </w:t>
      </w:r>
      <w:r w:rsidRPr="00836607">
        <w:rPr>
          <w:rFonts w:ascii="Times New Roman" w:hAnsi="Times New Roman" w:cs="Times New Roman"/>
          <w:spacing w:val="-2"/>
          <w:sz w:val="28"/>
          <w:szCs w:val="28"/>
          <w:lang w:val="kk-KZ"/>
        </w:rPr>
        <w:t>педагогтерiнің</w:t>
      </w:r>
      <w:r w:rsidRPr="00836607">
        <w:rPr>
          <w:rFonts w:ascii="Times New Roman" w:hAnsi="Times New Roman" w:cs="Times New Roman"/>
          <w:sz w:val="28"/>
          <w:szCs w:val="28"/>
          <w:lang w:val="kk-KZ"/>
        </w:rPr>
        <w:t xml:space="preserve"> </w:t>
      </w:r>
      <w:r w:rsidRPr="00836607">
        <w:rPr>
          <w:rFonts w:ascii="Times New Roman" w:hAnsi="Times New Roman" w:cs="Times New Roman"/>
          <w:spacing w:val="-2"/>
          <w:sz w:val="28"/>
          <w:szCs w:val="28"/>
          <w:lang w:val="kk-KZ"/>
        </w:rPr>
        <w:t xml:space="preserve">цифрлық </w:t>
      </w:r>
      <w:r w:rsidRPr="00836607">
        <w:rPr>
          <w:rFonts w:ascii="Times New Roman" w:hAnsi="Times New Roman" w:cs="Times New Roman"/>
          <w:sz w:val="28"/>
          <w:szCs w:val="28"/>
          <w:lang w:val="kk-KZ"/>
        </w:rPr>
        <w:t xml:space="preserve">сауаттылығын </w:t>
      </w:r>
      <w:r w:rsidRPr="00836607">
        <w:rPr>
          <w:rFonts w:ascii="Times New Roman" w:hAnsi="Times New Roman" w:cs="Times New Roman"/>
          <w:spacing w:val="-2"/>
          <w:sz w:val="28"/>
          <w:szCs w:val="28"/>
          <w:lang w:val="kk-KZ"/>
        </w:rPr>
        <w:t xml:space="preserve">арттыру. </w:t>
      </w:r>
      <w:r w:rsidRPr="00836607">
        <w:rPr>
          <w:rFonts w:ascii="Times New Roman" w:hAnsi="Times New Roman" w:cs="Times New Roman"/>
          <w:sz w:val="28"/>
          <w:szCs w:val="28"/>
          <w:lang w:val="kk-KZ"/>
        </w:rPr>
        <w:t>«Шоқан оқулары-28. Жаңа ғылыми парадигма: ынтымақтастық, цифрландыру және коммерцияландыру» арналған халықаралық ғылыми-практикалық конференциясының м</w:t>
      </w:r>
      <w:r w:rsidRPr="00836607">
        <w:rPr>
          <w:rFonts w:ascii="Times New Roman" w:hAnsi="Times New Roman" w:cs="Times New Roman"/>
          <w:spacing w:val="-2"/>
          <w:sz w:val="28"/>
          <w:szCs w:val="28"/>
          <w:lang w:val="kk-KZ"/>
        </w:rPr>
        <w:t xml:space="preserve">атериалдары. </w:t>
      </w:r>
      <w:r w:rsidRPr="00836607">
        <w:rPr>
          <w:rFonts w:ascii="Times New Roman" w:hAnsi="Times New Roman" w:cs="Times New Roman"/>
          <w:sz w:val="28"/>
          <w:szCs w:val="28"/>
          <w:lang w:val="kk-KZ"/>
        </w:rPr>
        <w:t>Том</w:t>
      </w:r>
      <w:r w:rsidRPr="00836607">
        <w:rPr>
          <w:rFonts w:ascii="Times New Roman" w:hAnsi="Times New Roman" w:cs="Times New Roman"/>
          <w:spacing w:val="-10"/>
          <w:sz w:val="28"/>
          <w:szCs w:val="28"/>
          <w:lang w:val="kk-KZ"/>
        </w:rPr>
        <w:t xml:space="preserve">1, </w:t>
      </w:r>
      <w:r w:rsidRPr="00836607">
        <w:rPr>
          <w:rFonts w:ascii="Times New Roman" w:hAnsi="Times New Roman" w:cs="Times New Roman"/>
          <w:sz w:val="28"/>
          <w:szCs w:val="28"/>
          <w:lang w:val="kk-KZ"/>
        </w:rPr>
        <w:t xml:space="preserve">Кокшетау, </w:t>
      </w:r>
      <w:r w:rsidRPr="00836607">
        <w:rPr>
          <w:rFonts w:ascii="Times New Roman" w:hAnsi="Times New Roman" w:cs="Times New Roman"/>
          <w:spacing w:val="-4"/>
          <w:sz w:val="28"/>
          <w:szCs w:val="28"/>
          <w:lang w:val="kk-KZ"/>
        </w:rPr>
        <w:t>2024. 48-54 беттер</w:t>
      </w:r>
      <w:r w:rsidRPr="00836607">
        <w:rPr>
          <w:rFonts w:ascii="Times New Roman" w:hAnsi="Times New Roman" w:cs="Times New Roman"/>
          <w:sz w:val="28"/>
          <w:szCs w:val="28"/>
          <w:lang w:val="kk-KZ"/>
        </w:rPr>
        <w:t xml:space="preserve">. </w:t>
      </w:r>
      <w:r w:rsidRPr="00836607">
        <w:rPr>
          <w:rFonts w:ascii="Times New Roman" w:hAnsi="Times New Roman" w:cs="Times New Roman"/>
          <w:spacing w:val="-2"/>
          <w:sz w:val="28"/>
          <w:szCs w:val="28"/>
          <w:lang w:val="kk-KZ"/>
        </w:rPr>
        <w:t>ISBN978-601-261-596-</w:t>
      </w:r>
      <w:r w:rsidRPr="00836607">
        <w:rPr>
          <w:rFonts w:ascii="Times New Roman" w:hAnsi="Times New Roman" w:cs="Times New Roman"/>
          <w:spacing w:val="-10"/>
          <w:sz w:val="28"/>
          <w:szCs w:val="28"/>
          <w:lang w:val="kk-KZ"/>
        </w:rPr>
        <w:t xml:space="preserve">8. </w:t>
      </w:r>
      <w:r w:rsidRPr="00836607">
        <w:rPr>
          <w:rFonts w:ascii="Times New Roman" w:hAnsi="Times New Roman" w:cs="Times New Roman"/>
          <w:bCs/>
          <w:sz w:val="28"/>
          <w:szCs w:val="28"/>
          <w:lang w:val="kk-KZ"/>
        </w:rPr>
        <w:t>(</w:t>
      </w:r>
      <w:r w:rsidRPr="00836607">
        <w:rPr>
          <w:rFonts w:ascii="Times New Roman" w:hAnsi="Times New Roman" w:cs="Times New Roman"/>
          <w:sz w:val="28"/>
          <w:szCs w:val="28"/>
          <w:lang w:val="kk-KZ"/>
        </w:rPr>
        <w:t>Иксатова Б.К</w:t>
      </w:r>
      <w:r w:rsidRPr="00836607">
        <w:rPr>
          <w:rFonts w:ascii="Times New Roman" w:hAnsi="Times New Roman" w:cs="Times New Roman"/>
          <w:bCs/>
          <w:sz w:val="28"/>
          <w:szCs w:val="28"/>
          <w:lang w:val="kk-KZ"/>
        </w:rPr>
        <w:t>.</w:t>
      </w:r>
      <w:r w:rsidRPr="00836607">
        <w:rPr>
          <w:rFonts w:ascii="Times New Roman" w:hAnsi="Times New Roman" w:cs="Times New Roman"/>
          <w:sz w:val="28"/>
          <w:szCs w:val="28"/>
          <w:lang w:val="kk-KZ"/>
        </w:rPr>
        <w:t xml:space="preserve">, </w:t>
      </w:r>
      <w:r w:rsidR="006D2F6D">
        <w:rPr>
          <w:rFonts w:ascii="Times New Roman" w:hAnsi="Times New Roman" w:cs="Times New Roman"/>
          <w:sz w:val="28"/>
          <w:szCs w:val="28"/>
          <w:lang w:val="kk-KZ"/>
        </w:rPr>
        <w:t>8</w:t>
      </w:r>
      <w:r w:rsidRPr="00836607">
        <w:rPr>
          <w:rFonts w:ascii="Times New Roman" w:hAnsi="Times New Roman" w:cs="Times New Roman"/>
          <w:bCs/>
          <w:sz w:val="28"/>
          <w:szCs w:val="28"/>
          <w:lang w:val="tr-TR"/>
        </w:rPr>
        <w:t>0</w:t>
      </w:r>
      <w:r w:rsidRPr="00836607">
        <w:rPr>
          <w:rFonts w:ascii="Times New Roman" w:hAnsi="Times New Roman" w:cs="Times New Roman"/>
          <w:bCs/>
          <w:sz w:val="28"/>
          <w:szCs w:val="28"/>
          <w:lang w:val="tr-TR"/>
        </w:rPr>
        <w:sym w:font="Symbol" w:char="F025"/>
      </w:r>
      <w:r w:rsidRPr="00836607">
        <w:rPr>
          <w:rFonts w:ascii="Times New Roman" w:hAnsi="Times New Roman" w:cs="Times New Roman"/>
          <w:bCs/>
          <w:sz w:val="28"/>
          <w:szCs w:val="28"/>
          <w:lang w:val="kk-KZ"/>
        </w:rPr>
        <w:t xml:space="preserve">, қосалқы автор: </w:t>
      </w:r>
      <w:r w:rsidRPr="00836607">
        <w:rPr>
          <w:rFonts w:ascii="Times New Roman" w:hAnsi="Times New Roman" w:cs="Times New Roman"/>
          <w:sz w:val="28"/>
          <w:szCs w:val="28"/>
          <w:lang w:val="kk-KZ"/>
        </w:rPr>
        <w:t>Амирова</w:t>
      </w:r>
      <w:r w:rsidRPr="00836607">
        <w:rPr>
          <w:rFonts w:ascii="Times New Roman" w:hAnsi="Times New Roman" w:cs="Times New Roman"/>
          <w:bCs/>
          <w:sz w:val="28"/>
          <w:szCs w:val="28"/>
          <w:lang w:val="kk-KZ"/>
        </w:rPr>
        <w:t>А.</w:t>
      </w:r>
      <w:r w:rsidRPr="00836607">
        <w:rPr>
          <w:rFonts w:ascii="Times New Roman" w:hAnsi="Times New Roman" w:cs="Times New Roman"/>
          <w:sz w:val="28"/>
          <w:szCs w:val="28"/>
          <w:lang w:val="kk-KZ"/>
        </w:rPr>
        <w:t>С</w:t>
      </w:r>
      <w:r w:rsidRPr="00836607">
        <w:rPr>
          <w:rFonts w:ascii="Times New Roman" w:hAnsi="Times New Roman" w:cs="Times New Roman"/>
          <w:bCs/>
          <w:sz w:val="28"/>
          <w:szCs w:val="28"/>
          <w:lang w:val="kk-KZ"/>
        </w:rPr>
        <w:t>.</w:t>
      </w:r>
      <w:r w:rsidRPr="00836607">
        <w:rPr>
          <w:rFonts w:ascii="Times New Roman" w:hAnsi="Times New Roman" w:cs="Times New Roman"/>
          <w:sz w:val="28"/>
          <w:szCs w:val="28"/>
          <w:lang w:val="kk-KZ"/>
        </w:rPr>
        <w:t xml:space="preserve"> </w:t>
      </w:r>
      <w:r w:rsidR="006D2F6D">
        <w:rPr>
          <w:rFonts w:ascii="Times New Roman" w:hAnsi="Times New Roman" w:cs="Times New Roman"/>
          <w:sz w:val="28"/>
          <w:szCs w:val="28"/>
          <w:lang w:val="kk-KZ"/>
        </w:rPr>
        <w:t>2</w:t>
      </w:r>
      <w:r w:rsidRPr="00836607">
        <w:rPr>
          <w:rFonts w:ascii="Times New Roman" w:hAnsi="Times New Roman" w:cs="Times New Roman"/>
          <w:sz w:val="28"/>
          <w:szCs w:val="28"/>
          <w:lang w:val="kk-KZ"/>
        </w:rPr>
        <w:t>0</w:t>
      </w:r>
      <w:r w:rsidRPr="00836607">
        <w:rPr>
          <w:rFonts w:ascii="Times New Roman" w:hAnsi="Times New Roman" w:cs="Times New Roman"/>
          <w:bCs/>
          <w:sz w:val="28"/>
          <w:szCs w:val="28"/>
          <w:lang w:val="tr-TR"/>
        </w:rPr>
        <w:sym w:font="Symbol" w:char="F025"/>
      </w:r>
      <w:r w:rsidRPr="00836607">
        <w:rPr>
          <w:rFonts w:ascii="Times New Roman" w:hAnsi="Times New Roman" w:cs="Times New Roman"/>
          <w:bCs/>
          <w:sz w:val="28"/>
          <w:szCs w:val="28"/>
          <w:lang w:val="kk-KZ"/>
        </w:rPr>
        <w:t>)</w:t>
      </w:r>
    </w:p>
    <w:p w14:paraId="33950562" w14:textId="6E5690E1" w:rsidR="00721991" w:rsidRPr="00836607" w:rsidRDefault="00721991" w:rsidP="00836607">
      <w:pPr>
        <w:spacing w:after="0" w:line="240" w:lineRule="auto"/>
        <w:ind w:right="-1" w:firstLine="567"/>
        <w:jc w:val="both"/>
        <w:rPr>
          <w:rFonts w:ascii="Times New Roman" w:hAnsi="Times New Roman" w:cs="Times New Roman"/>
          <w:bCs/>
          <w:sz w:val="28"/>
          <w:szCs w:val="28"/>
          <w:lang w:val="kk-KZ"/>
        </w:rPr>
      </w:pPr>
      <w:r w:rsidRPr="00836607">
        <w:rPr>
          <w:rFonts w:ascii="Times New Roman" w:hAnsi="Times New Roman" w:cs="Times New Roman"/>
          <w:bCs/>
          <w:sz w:val="28"/>
          <w:szCs w:val="28"/>
          <w:lang w:val="kk-KZ"/>
        </w:rPr>
        <w:t>8.</w:t>
      </w:r>
      <w:r w:rsidRPr="00836607">
        <w:rPr>
          <w:rFonts w:ascii="Times New Roman" w:hAnsi="Times New Roman" w:cs="Times New Roman"/>
          <w:sz w:val="28"/>
          <w:szCs w:val="28"/>
          <w:lang w:val="en-US"/>
        </w:rPr>
        <w:t xml:space="preserve"> Methods</w:t>
      </w:r>
      <w:r w:rsidRPr="00836607">
        <w:rPr>
          <w:rFonts w:ascii="Times New Roman" w:hAnsi="Times New Roman" w:cs="Times New Roman"/>
          <w:spacing w:val="-6"/>
          <w:sz w:val="28"/>
          <w:szCs w:val="28"/>
          <w:lang w:val="en-US"/>
        </w:rPr>
        <w:t xml:space="preserve"> </w:t>
      </w:r>
      <w:r w:rsidRPr="00836607">
        <w:rPr>
          <w:rFonts w:ascii="Times New Roman" w:hAnsi="Times New Roman" w:cs="Times New Roman"/>
          <w:sz w:val="28"/>
          <w:szCs w:val="28"/>
          <w:lang w:val="en-US"/>
        </w:rPr>
        <w:t>of</w:t>
      </w:r>
      <w:r w:rsidRPr="00836607">
        <w:rPr>
          <w:rFonts w:ascii="Times New Roman" w:hAnsi="Times New Roman" w:cs="Times New Roman"/>
          <w:spacing w:val="-5"/>
          <w:sz w:val="28"/>
          <w:szCs w:val="28"/>
          <w:lang w:val="en-US"/>
        </w:rPr>
        <w:t xml:space="preserve"> </w:t>
      </w:r>
      <w:r w:rsidRPr="00836607">
        <w:rPr>
          <w:rFonts w:ascii="Times New Roman" w:hAnsi="Times New Roman" w:cs="Times New Roman"/>
          <w:sz w:val="28"/>
          <w:szCs w:val="28"/>
          <w:lang w:val="en-US"/>
        </w:rPr>
        <w:t>preparing</w:t>
      </w:r>
      <w:r w:rsidRPr="00836607">
        <w:rPr>
          <w:rFonts w:ascii="Times New Roman" w:hAnsi="Times New Roman" w:cs="Times New Roman"/>
          <w:spacing w:val="-5"/>
          <w:sz w:val="28"/>
          <w:szCs w:val="28"/>
          <w:lang w:val="en-US"/>
        </w:rPr>
        <w:t xml:space="preserve"> </w:t>
      </w:r>
      <w:r w:rsidRPr="00836607">
        <w:rPr>
          <w:rFonts w:ascii="Times New Roman" w:hAnsi="Times New Roman" w:cs="Times New Roman"/>
          <w:sz w:val="28"/>
          <w:szCs w:val="28"/>
          <w:lang w:val="en-US"/>
        </w:rPr>
        <w:t>future</w:t>
      </w:r>
      <w:r w:rsidRPr="00836607">
        <w:rPr>
          <w:rFonts w:ascii="Times New Roman" w:hAnsi="Times New Roman" w:cs="Times New Roman"/>
          <w:spacing w:val="-5"/>
          <w:sz w:val="28"/>
          <w:szCs w:val="28"/>
          <w:lang w:val="en-US"/>
        </w:rPr>
        <w:t xml:space="preserve"> </w:t>
      </w:r>
      <w:r w:rsidRPr="00836607">
        <w:rPr>
          <w:rFonts w:ascii="Times New Roman" w:hAnsi="Times New Roman" w:cs="Times New Roman"/>
          <w:sz w:val="28"/>
          <w:szCs w:val="28"/>
          <w:lang w:val="en-US"/>
        </w:rPr>
        <w:t>primary</w:t>
      </w:r>
      <w:r w:rsidRPr="00836607">
        <w:rPr>
          <w:rFonts w:ascii="Times New Roman" w:hAnsi="Times New Roman" w:cs="Times New Roman"/>
          <w:spacing w:val="-6"/>
          <w:sz w:val="28"/>
          <w:szCs w:val="28"/>
          <w:lang w:val="en-US"/>
        </w:rPr>
        <w:t xml:space="preserve"> </w:t>
      </w:r>
      <w:r w:rsidRPr="00836607">
        <w:rPr>
          <w:rFonts w:ascii="Times New Roman" w:hAnsi="Times New Roman" w:cs="Times New Roman"/>
          <w:sz w:val="28"/>
          <w:szCs w:val="28"/>
          <w:lang w:val="en-US"/>
        </w:rPr>
        <w:t>school</w:t>
      </w:r>
      <w:r w:rsidRPr="00836607">
        <w:rPr>
          <w:rFonts w:ascii="Times New Roman" w:hAnsi="Times New Roman" w:cs="Times New Roman"/>
          <w:spacing w:val="-5"/>
          <w:sz w:val="28"/>
          <w:szCs w:val="28"/>
          <w:lang w:val="en-US"/>
        </w:rPr>
        <w:t xml:space="preserve"> </w:t>
      </w:r>
      <w:r w:rsidRPr="00836607">
        <w:rPr>
          <w:rFonts w:ascii="Times New Roman" w:hAnsi="Times New Roman" w:cs="Times New Roman"/>
          <w:sz w:val="28"/>
          <w:szCs w:val="28"/>
          <w:lang w:val="en-US"/>
        </w:rPr>
        <w:t>teachers</w:t>
      </w:r>
      <w:r w:rsidRPr="00836607">
        <w:rPr>
          <w:rFonts w:ascii="Times New Roman" w:hAnsi="Times New Roman" w:cs="Times New Roman"/>
          <w:spacing w:val="-6"/>
          <w:sz w:val="28"/>
          <w:szCs w:val="28"/>
          <w:lang w:val="en-US"/>
        </w:rPr>
        <w:t xml:space="preserve"> </w:t>
      </w:r>
      <w:r w:rsidRPr="00836607">
        <w:rPr>
          <w:rFonts w:ascii="Times New Roman" w:hAnsi="Times New Roman" w:cs="Times New Roman"/>
          <w:sz w:val="28"/>
          <w:szCs w:val="28"/>
          <w:lang w:val="en-US"/>
        </w:rPr>
        <w:t>to develop students' digital skills</w:t>
      </w:r>
      <w:r w:rsidRPr="00836607">
        <w:rPr>
          <w:rFonts w:ascii="Times New Roman" w:hAnsi="Times New Roman" w:cs="Times New Roman"/>
          <w:sz w:val="28"/>
          <w:szCs w:val="28"/>
          <w:lang w:val="kk-KZ"/>
        </w:rPr>
        <w:t xml:space="preserve">. «Шоқан оқулары-29 Шоқан Уәлихановтың мұрасы: өңірлік қырлары мен жаһандық даму бағдарлары» арналған халықаралық ғылыми-практикалық конференциясының материалдары, Қазақстан, Көкшетау, 2025. 119-131 беттер. </w:t>
      </w:r>
      <w:r w:rsidRPr="00836607">
        <w:rPr>
          <w:rFonts w:ascii="Times New Roman" w:hAnsi="Times New Roman" w:cs="Times New Roman"/>
          <w:spacing w:val="-2"/>
          <w:sz w:val="28"/>
          <w:szCs w:val="28"/>
          <w:lang w:val="kk-KZ"/>
        </w:rPr>
        <w:t>ISBN</w:t>
      </w:r>
      <w:r w:rsidRPr="00836607">
        <w:rPr>
          <w:rFonts w:ascii="Times New Roman" w:hAnsi="Times New Roman" w:cs="Times New Roman"/>
          <w:spacing w:val="22"/>
          <w:sz w:val="28"/>
          <w:szCs w:val="28"/>
          <w:lang w:val="kk-KZ"/>
        </w:rPr>
        <w:t xml:space="preserve"> </w:t>
      </w:r>
      <w:r w:rsidRPr="00836607">
        <w:rPr>
          <w:rFonts w:ascii="Times New Roman" w:hAnsi="Times New Roman" w:cs="Times New Roman"/>
          <w:spacing w:val="-2"/>
          <w:sz w:val="28"/>
          <w:szCs w:val="28"/>
          <w:lang w:val="kk-KZ"/>
        </w:rPr>
        <w:t>978-601-261-674-</w:t>
      </w:r>
      <w:r w:rsidRPr="00836607">
        <w:rPr>
          <w:rFonts w:ascii="Times New Roman" w:hAnsi="Times New Roman" w:cs="Times New Roman"/>
          <w:spacing w:val="-10"/>
          <w:sz w:val="28"/>
          <w:szCs w:val="28"/>
          <w:lang w:val="kk-KZ"/>
        </w:rPr>
        <w:t>3</w:t>
      </w:r>
      <w:r w:rsidR="00D91FDB" w:rsidRPr="008D5305">
        <w:rPr>
          <w:rFonts w:ascii="Times New Roman" w:hAnsi="Times New Roman" w:cs="Times New Roman"/>
          <w:spacing w:val="-10"/>
          <w:sz w:val="28"/>
          <w:szCs w:val="28"/>
          <w:lang w:val="kk-KZ"/>
        </w:rPr>
        <w:t xml:space="preserve"> </w:t>
      </w:r>
      <w:r w:rsidRPr="00836607">
        <w:rPr>
          <w:rFonts w:ascii="Times New Roman" w:hAnsi="Times New Roman" w:cs="Times New Roman"/>
          <w:bCs/>
          <w:sz w:val="28"/>
          <w:szCs w:val="28"/>
          <w:lang w:val="kk-KZ"/>
        </w:rPr>
        <w:t>(</w:t>
      </w:r>
      <w:r w:rsidRPr="00836607">
        <w:rPr>
          <w:rFonts w:ascii="Times New Roman" w:hAnsi="Times New Roman" w:cs="Times New Roman"/>
          <w:sz w:val="28"/>
          <w:szCs w:val="28"/>
          <w:lang w:val="kk-KZ"/>
        </w:rPr>
        <w:t>Иксатова Б.К</w:t>
      </w:r>
      <w:r w:rsidRPr="00836607">
        <w:rPr>
          <w:rFonts w:ascii="Times New Roman" w:hAnsi="Times New Roman" w:cs="Times New Roman"/>
          <w:bCs/>
          <w:sz w:val="28"/>
          <w:szCs w:val="28"/>
          <w:lang w:val="kk-KZ"/>
        </w:rPr>
        <w:t>.</w:t>
      </w:r>
      <w:r w:rsidRPr="00836607">
        <w:rPr>
          <w:rFonts w:ascii="Times New Roman" w:hAnsi="Times New Roman" w:cs="Times New Roman"/>
          <w:sz w:val="28"/>
          <w:szCs w:val="28"/>
          <w:lang w:val="kk-KZ"/>
        </w:rPr>
        <w:t xml:space="preserve">, </w:t>
      </w:r>
      <w:r w:rsidR="006D2F6D">
        <w:rPr>
          <w:rFonts w:ascii="Times New Roman" w:hAnsi="Times New Roman" w:cs="Times New Roman"/>
          <w:sz w:val="28"/>
          <w:szCs w:val="28"/>
          <w:lang w:val="kk-KZ"/>
        </w:rPr>
        <w:t>8</w:t>
      </w:r>
      <w:r w:rsidRPr="00836607">
        <w:rPr>
          <w:rFonts w:ascii="Times New Roman" w:hAnsi="Times New Roman" w:cs="Times New Roman"/>
          <w:bCs/>
          <w:sz w:val="28"/>
          <w:szCs w:val="28"/>
          <w:lang w:val="tr-TR"/>
        </w:rPr>
        <w:t>0</w:t>
      </w:r>
      <w:r w:rsidRPr="00836607">
        <w:rPr>
          <w:rFonts w:ascii="Times New Roman" w:hAnsi="Times New Roman" w:cs="Times New Roman"/>
          <w:bCs/>
          <w:sz w:val="28"/>
          <w:szCs w:val="28"/>
          <w:lang w:val="tr-TR"/>
        </w:rPr>
        <w:sym w:font="Symbol" w:char="F025"/>
      </w:r>
      <w:r w:rsidRPr="00836607">
        <w:rPr>
          <w:rFonts w:ascii="Times New Roman" w:hAnsi="Times New Roman" w:cs="Times New Roman"/>
          <w:bCs/>
          <w:sz w:val="28"/>
          <w:szCs w:val="28"/>
          <w:lang w:val="kk-KZ"/>
        </w:rPr>
        <w:t>, қосалқы автор: Жанадилова Қ.Б.</w:t>
      </w:r>
      <w:r w:rsidRPr="00836607">
        <w:rPr>
          <w:rFonts w:ascii="Times New Roman" w:hAnsi="Times New Roman" w:cs="Times New Roman"/>
          <w:sz w:val="28"/>
          <w:szCs w:val="28"/>
          <w:lang w:val="kk-KZ"/>
        </w:rPr>
        <w:t xml:space="preserve"> </w:t>
      </w:r>
      <w:r w:rsidR="006D2F6D">
        <w:rPr>
          <w:rFonts w:ascii="Times New Roman" w:hAnsi="Times New Roman" w:cs="Times New Roman"/>
          <w:sz w:val="28"/>
          <w:szCs w:val="28"/>
          <w:lang w:val="kk-KZ"/>
        </w:rPr>
        <w:t>2</w:t>
      </w:r>
      <w:r w:rsidRPr="00836607">
        <w:rPr>
          <w:rFonts w:ascii="Times New Roman" w:hAnsi="Times New Roman" w:cs="Times New Roman"/>
          <w:sz w:val="28"/>
          <w:szCs w:val="28"/>
          <w:lang w:val="kk-KZ"/>
        </w:rPr>
        <w:t>0</w:t>
      </w:r>
      <w:r w:rsidRPr="00836607">
        <w:rPr>
          <w:rFonts w:ascii="Times New Roman" w:hAnsi="Times New Roman" w:cs="Times New Roman"/>
          <w:bCs/>
          <w:sz w:val="28"/>
          <w:szCs w:val="28"/>
          <w:lang w:val="tr-TR"/>
        </w:rPr>
        <w:sym w:font="Symbol" w:char="F025"/>
      </w:r>
      <w:r w:rsidRPr="00836607">
        <w:rPr>
          <w:rFonts w:ascii="Times New Roman" w:hAnsi="Times New Roman" w:cs="Times New Roman"/>
          <w:bCs/>
          <w:sz w:val="28"/>
          <w:szCs w:val="28"/>
          <w:lang w:val="kk-KZ"/>
        </w:rPr>
        <w:t>)</w:t>
      </w:r>
    </w:p>
    <w:p w14:paraId="5705F35D" w14:textId="1BD045E0" w:rsidR="004C17A9" w:rsidRDefault="00721991" w:rsidP="004C17A9">
      <w:pPr>
        <w:spacing w:after="0" w:line="240" w:lineRule="auto"/>
        <w:ind w:right="-1" w:firstLine="567"/>
        <w:jc w:val="both"/>
        <w:rPr>
          <w:rFonts w:ascii="Times New Roman" w:hAnsi="Times New Roman" w:cs="Times New Roman"/>
          <w:bCs/>
          <w:sz w:val="28"/>
          <w:szCs w:val="28"/>
          <w:lang w:val="kk-KZ"/>
        </w:rPr>
      </w:pPr>
      <w:r w:rsidRPr="00836607">
        <w:rPr>
          <w:rFonts w:ascii="Times New Roman" w:hAnsi="Times New Roman" w:cs="Times New Roman"/>
          <w:bCs/>
          <w:sz w:val="28"/>
          <w:szCs w:val="28"/>
          <w:lang w:val="kk-KZ"/>
        </w:rPr>
        <w:t xml:space="preserve">9. </w:t>
      </w:r>
      <w:r w:rsidRPr="00836607">
        <w:rPr>
          <w:rFonts w:ascii="Times New Roman" w:hAnsi="Times New Roman" w:cs="Times New Roman"/>
          <w:sz w:val="28"/>
          <w:szCs w:val="28"/>
        </w:rPr>
        <w:t>Подготовка будущих педагогов начального образования развитию цифровых навыков учащихся</w:t>
      </w:r>
      <w:r w:rsidRPr="00836607">
        <w:rPr>
          <w:rFonts w:ascii="Times New Roman" w:hAnsi="Times New Roman" w:cs="Times New Roman"/>
          <w:sz w:val="28"/>
          <w:szCs w:val="28"/>
          <w:lang w:val="kk-KZ"/>
        </w:rPr>
        <w:t>. «Педагогикалық кадрларды даярлаудағы заманауи тəсілдеме: ғылым жəне практика» халықаралық ғылыми-практикалық форум материалдар жинағы 26 ақпан, 2026 жыл 441-446 беттер. ISBN 978-601-385-193-8</w:t>
      </w:r>
      <w:r w:rsidRPr="00836607">
        <w:rPr>
          <w:rFonts w:ascii="Times New Roman" w:hAnsi="Times New Roman" w:cs="Times New Roman"/>
          <w:spacing w:val="-10"/>
          <w:sz w:val="28"/>
          <w:szCs w:val="28"/>
          <w:lang w:val="kk-KZ"/>
        </w:rPr>
        <w:t xml:space="preserve">. </w:t>
      </w:r>
      <w:r w:rsidRPr="00836607">
        <w:rPr>
          <w:rFonts w:ascii="Times New Roman" w:hAnsi="Times New Roman" w:cs="Times New Roman"/>
          <w:bCs/>
          <w:sz w:val="28"/>
          <w:szCs w:val="28"/>
          <w:lang w:val="kk-KZ"/>
        </w:rPr>
        <w:t>(</w:t>
      </w:r>
      <w:r w:rsidRPr="00836607">
        <w:rPr>
          <w:rFonts w:ascii="Times New Roman" w:hAnsi="Times New Roman" w:cs="Times New Roman"/>
          <w:sz w:val="28"/>
          <w:szCs w:val="28"/>
          <w:lang w:val="kk-KZ"/>
        </w:rPr>
        <w:t>Иксатова Б.К</w:t>
      </w:r>
      <w:r w:rsidRPr="00836607">
        <w:rPr>
          <w:rFonts w:ascii="Times New Roman" w:hAnsi="Times New Roman" w:cs="Times New Roman"/>
          <w:bCs/>
          <w:sz w:val="28"/>
          <w:szCs w:val="28"/>
          <w:lang w:val="kk-KZ"/>
        </w:rPr>
        <w:t>.</w:t>
      </w:r>
      <w:r w:rsidRPr="00836607">
        <w:rPr>
          <w:rFonts w:ascii="Times New Roman" w:hAnsi="Times New Roman" w:cs="Times New Roman"/>
          <w:sz w:val="28"/>
          <w:szCs w:val="28"/>
          <w:lang w:val="kk-KZ"/>
        </w:rPr>
        <w:t>, 8</w:t>
      </w:r>
      <w:r w:rsidRPr="00836607">
        <w:rPr>
          <w:rFonts w:ascii="Times New Roman" w:hAnsi="Times New Roman" w:cs="Times New Roman"/>
          <w:bCs/>
          <w:sz w:val="28"/>
          <w:szCs w:val="28"/>
          <w:lang w:val="tr-TR"/>
        </w:rPr>
        <w:t>0</w:t>
      </w:r>
      <w:r w:rsidRPr="00836607">
        <w:rPr>
          <w:rFonts w:ascii="Times New Roman" w:hAnsi="Times New Roman" w:cs="Times New Roman"/>
          <w:bCs/>
          <w:sz w:val="28"/>
          <w:szCs w:val="28"/>
          <w:lang w:val="tr-TR"/>
        </w:rPr>
        <w:sym w:font="Symbol" w:char="F025"/>
      </w:r>
      <w:r w:rsidRPr="00836607">
        <w:rPr>
          <w:rFonts w:ascii="Times New Roman" w:hAnsi="Times New Roman" w:cs="Times New Roman"/>
          <w:bCs/>
          <w:sz w:val="28"/>
          <w:szCs w:val="28"/>
          <w:lang w:val="kk-KZ"/>
        </w:rPr>
        <w:t xml:space="preserve">, қосалқы авторлар: </w:t>
      </w:r>
      <w:r w:rsidRPr="00836607">
        <w:rPr>
          <w:rFonts w:ascii="Times New Roman" w:hAnsi="Times New Roman" w:cs="Times New Roman"/>
          <w:sz w:val="28"/>
          <w:szCs w:val="28"/>
          <w:lang w:val="kk-KZ"/>
        </w:rPr>
        <w:t>Амирова</w:t>
      </w:r>
      <w:r w:rsidRPr="00836607">
        <w:rPr>
          <w:rFonts w:ascii="Times New Roman" w:hAnsi="Times New Roman" w:cs="Times New Roman"/>
          <w:bCs/>
          <w:sz w:val="28"/>
          <w:szCs w:val="28"/>
          <w:lang w:val="kk-KZ"/>
        </w:rPr>
        <w:t>А.</w:t>
      </w:r>
      <w:r w:rsidR="006D2F6D">
        <w:rPr>
          <w:rFonts w:ascii="Times New Roman" w:hAnsi="Times New Roman" w:cs="Times New Roman"/>
          <w:sz w:val="28"/>
          <w:szCs w:val="28"/>
          <w:lang w:val="kk-KZ"/>
        </w:rPr>
        <w:t>С.</w:t>
      </w:r>
      <w:r w:rsidRPr="00836607">
        <w:rPr>
          <w:rFonts w:ascii="Times New Roman" w:hAnsi="Times New Roman" w:cs="Times New Roman"/>
          <w:sz w:val="28"/>
          <w:szCs w:val="28"/>
          <w:lang w:val="kk-KZ"/>
        </w:rPr>
        <w:t xml:space="preserve">, </w:t>
      </w:r>
      <w:r w:rsidRPr="00836607">
        <w:rPr>
          <w:rFonts w:ascii="Times New Roman" w:hAnsi="Times New Roman" w:cs="Times New Roman"/>
          <w:bCs/>
          <w:sz w:val="28"/>
          <w:szCs w:val="28"/>
          <w:lang w:val="kk-KZ"/>
        </w:rPr>
        <w:t>Жанадилова Қ.Б.</w:t>
      </w:r>
      <w:r w:rsidRPr="00836607">
        <w:rPr>
          <w:rFonts w:ascii="Times New Roman" w:hAnsi="Times New Roman" w:cs="Times New Roman"/>
          <w:sz w:val="28"/>
          <w:szCs w:val="28"/>
          <w:lang w:val="kk-KZ"/>
        </w:rPr>
        <w:t xml:space="preserve"> </w:t>
      </w:r>
      <w:r w:rsidR="006D2F6D">
        <w:rPr>
          <w:rFonts w:ascii="Times New Roman" w:hAnsi="Times New Roman" w:cs="Times New Roman"/>
          <w:sz w:val="28"/>
          <w:szCs w:val="28"/>
          <w:lang w:val="kk-KZ"/>
        </w:rPr>
        <w:t>2</w:t>
      </w:r>
      <w:r w:rsidRPr="00836607">
        <w:rPr>
          <w:rFonts w:ascii="Times New Roman" w:hAnsi="Times New Roman" w:cs="Times New Roman"/>
          <w:sz w:val="28"/>
          <w:szCs w:val="28"/>
          <w:lang w:val="kk-KZ"/>
        </w:rPr>
        <w:t>0</w:t>
      </w:r>
      <w:r w:rsidRPr="00836607">
        <w:rPr>
          <w:rFonts w:ascii="Times New Roman" w:hAnsi="Times New Roman" w:cs="Times New Roman"/>
          <w:bCs/>
          <w:sz w:val="28"/>
          <w:szCs w:val="28"/>
          <w:lang w:val="tr-TR"/>
        </w:rPr>
        <w:sym w:font="Symbol" w:char="F025"/>
      </w:r>
      <w:r w:rsidRPr="00836607">
        <w:rPr>
          <w:rFonts w:ascii="Times New Roman" w:hAnsi="Times New Roman" w:cs="Times New Roman"/>
          <w:bCs/>
          <w:sz w:val="28"/>
          <w:szCs w:val="28"/>
          <w:lang w:val="kk-KZ"/>
        </w:rPr>
        <w:t>)</w:t>
      </w:r>
      <w:r w:rsidR="004C17A9">
        <w:rPr>
          <w:rFonts w:ascii="Times New Roman" w:hAnsi="Times New Roman" w:cs="Times New Roman"/>
          <w:bCs/>
          <w:sz w:val="28"/>
          <w:szCs w:val="28"/>
          <w:lang w:val="kk-KZ"/>
        </w:rPr>
        <w:t>.</w:t>
      </w:r>
    </w:p>
    <w:p w14:paraId="457AC32A" w14:textId="77777777" w:rsidR="004C17A9" w:rsidRDefault="004C17A9" w:rsidP="004C17A9">
      <w:pPr>
        <w:spacing w:after="0" w:line="240" w:lineRule="auto"/>
        <w:ind w:firstLine="709"/>
        <w:jc w:val="both"/>
        <w:rPr>
          <w:rFonts w:ascii="Times New Roman" w:eastAsia="Times New Roman" w:hAnsi="Times New Roman" w:cs="Times New Roman"/>
          <w:sz w:val="28"/>
          <w:szCs w:val="28"/>
          <w:lang w:val="kk-KZ" w:eastAsia="ru-RU"/>
        </w:rPr>
      </w:pPr>
      <w:r w:rsidRPr="004C17A9">
        <w:rPr>
          <w:rFonts w:ascii="Times New Roman" w:hAnsi="Times New Roman" w:cs="Times New Roman"/>
          <w:b/>
          <w:sz w:val="28"/>
          <w:szCs w:val="28"/>
          <w:lang w:val="kk-KZ"/>
        </w:rPr>
        <w:t>Диссертация жұмысының құрылымы мен көлемі</w:t>
      </w:r>
      <w:r>
        <w:rPr>
          <w:rFonts w:ascii="Times New Roman" w:hAnsi="Times New Roman" w:cs="Times New Roman"/>
          <w:sz w:val="28"/>
          <w:szCs w:val="28"/>
          <w:lang w:val="kk-KZ"/>
        </w:rPr>
        <w:t>:</w:t>
      </w:r>
      <w:r w:rsidRPr="004C17A9">
        <w:rPr>
          <w:rFonts w:ascii="Times New Roman" w:eastAsia="Times New Roman" w:hAnsi="Times New Roman" w:cs="Times New Roman"/>
          <w:sz w:val="28"/>
          <w:szCs w:val="28"/>
          <w:lang w:val="kk-KZ" w:eastAsia="ru-RU"/>
        </w:rPr>
        <w:t xml:space="preserve"> кіріспеден, үш </w:t>
      </w:r>
      <w:r>
        <w:rPr>
          <w:rFonts w:ascii="Times New Roman" w:eastAsia="Times New Roman" w:hAnsi="Times New Roman" w:cs="Times New Roman"/>
          <w:sz w:val="28"/>
          <w:szCs w:val="28"/>
          <w:lang w:val="kk-KZ" w:eastAsia="ru-RU"/>
        </w:rPr>
        <w:t>тараудан</w:t>
      </w:r>
      <w:r w:rsidRPr="004C17A9">
        <w:rPr>
          <w:rFonts w:ascii="Times New Roman" w:eastAsia="Times New Roman" w:hAnsi="Times New Roman" w:cs="Times New Roman"/>
          <w:sz w:val="28"/>
          <w:szCs w:val="28"/>
          <w:lang w:val="kk-KZ" w:eastAsia="ru-RU"/>
        </w:rPr>
        <w:t>, қорытындыдан, пайдаланылған әдебиеттер тізімінен және қосымшалардан тұрады.</w:t>
      </w:r>
    </w:p>
    <w:p w14:paraId="7B71B694" w14:textId="348E19BA" w:rsidR="004C17A9" w:rsidRPr="004C17A9" w:rsidRDefault="004C17A9" w:rsidP="004C17A9">
      <w:pPr>
        <w:spacing w:after="0" w:line="240" w:lineRule="auto"/>
        <w:ind w:firstLine="709"/>
        <w:jc w:val="both"/>
        <w:rPr>
          <w:rFonts w:ascii="Times New Roman" w:hAnsi="Times New Roman" w:cs="Times New Roman"/>
          <w:bCs/>
          <w:sz w:val="28"/>
          <w:szCs w:val="28"/>
          <w:lang w:val="kk-KZ"/>
        </w:rPr>
      </w:pPr>
      <w:r w:rsidRPr="004C17A9">
        <w:rPr>
          <w:rFonts w:ascii="Times New Roman" w:eastAsia="Times New Roman" w:hAnsi="Times New Roman" w:cs="Times New Roman"/>
          <w:b/>
          <w:sz w:val="28"/>
          <w:szCs w:val="28"/>
          <w:lang w:val="kk-KZ" w:eastAsia="ru-RU"/>
        </w:rPr>
        <w:t>Кіріспеде</w:t>
      </w:r>
      <w:r>
        <w:rPr>
          <w:rFonts w:ascii="Times New Roman" w:eastAsia="Times New Roman" w:hAnsi="Times New Roman" w:cs="Times New Roman"/>
          <w:sz w:val="28"/>
          <w:szCs w:val="28"/>
          <w:lang w:val="kk-KZ" w:eastAsia="ru-RU"/>
        </w:rPr>
        <w:t xml:space="preserve"> зерттеудің ғылыми аппараты құрылымдалып, зерттеудің өзектілігі, зерттеу мақсаты мен міндеттері, зерттеу пәні, нысаны, зерттеу әдістері, зерттеудің ғылыми болжамы, қорғауға ұсынылатын қағидалар, зерттеудің ғылыми жаңалығы мен теориялық маңыздылығы, практикалық маңыздылығы, зерттеу кезеңдері, жарияланымдар ұсынылады.</w:t>
      </w:r>
    </w:p>
    <w:p w14:paraId="547645AC" w14:textId="23F98150" w:rsidR="004C17A9" w:rsidRPr="004C17A9" w:rsidRDefault="004C17A9" w:rsidP="004C17A9">
      <w:pPr>
        <w:spacing w:after="0" w:line="240" w:lineRule="auto"/>
        <w:ind w:firstLine="709"/>
        <w:jc w:val="both"/>
        <w:rPr>
          <w:rFonts w:ascii="Times New Roman" w:eastAsia="Times New Roman" w:hAnsi="Times New Roman" w:cs="Times New Roman"/>
          <w:sz w:val="28"/>
          <w:szCs w:val="28"/>
          <w:lang w:val="kk-KZ" w:eastAsia="ru-RU"/>
        </w:rPr>
      </w:pPr>
      <w:r w:rsidRPr="004C17A9">
        <w:rPr>
          <w:rFonts w:ascii="Times New Roman" w:eastAsia="Times New Roman" w:hAnsi="Times New Roman" w:cs="Times New Roman"/>
          <w:b/>
          <w:sz w:val="28"/>
          <w:szCs w:val="28"/>
          <w:lang w:val="kk-KZ" w:eastAsia="ru-RU"/>
        </w:rPr>
        <w:t>«Болашақ бастауыш сынып педагогт</w:t>
      </w:r>
      <w:r w:rsidR="00740C3C">
        <w:rPr>
          <w:rFonts w:ascii="Times New Roman" w:eastAsia="Times New Roman" w:hAnsi="Times New Roman" w:cs="Times New Roman"/>
          <w:b/>
          <w:sz w:val="28"/>
          <w:szCs w:val="28"/>
          <w:lang w:val="kk-KZ" w:eastAsia="ru-RU"/>
        </w:rPr>
        <w:t>ерін оқушылардың цифрлық дағдыларын</w:t>
      </w:r>
      <w:r w:rsidRPr="004C17A9">
        <w:rPr>
          <w:rFonts w:ascii="Times New Roman" w:eastAsia="Times New Roman" w:hAnsi="Times New Roman" w:cs="Times New Roman"/>
          <w:b/>
          <w:sz w:val="28"/>
          <w:szCs w:val="28"/>
          <w:lang w:val="kk-KZ" w:eastAsia="ru-RU"/>
        </w:rPr>
        <w:t xml:space="preserve"> дамытуға даярлаудың теориялық-әдіснамалық негіздері»</w:t>
      </w:r>
      <w:r w:rsidRPr="004C17A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атты тарауда </w:t>
      </w:r>
      <w:r w:rsidRPr="004C17A9">
        <w:rPr>
          <w:rFonts w:ascii="Times New Roman" w:eastAsia="Times New Roman" w:hAnsi="Times New Roman" w:cs="Times New Roman"/>
          <w:sz w:val="28"/>
          <w:szCs w:val="28"/>
          <w:lang w:val="kk-KZ" w:eastAsia="ru-RU"/>
        </w:rPr>
        <w:t xml:space="preserve"> зерттеу мәселесінің ғылыми-теориялық базасы жүйеленіп, болашақ бастауыш білім педагогтерін оқушылардың цифрлық дағдыларын дамытуға даярлауға ықпал ететін әлеуметтік-педагогикалық, технологиялық, инновациялық, ұйымдастырушылық және тұлғалық-психологиялық факторлар талданады. Сонымен қатар «цифрлық дағды», «оқушылардың цифрлық дағдыларын дамыту», «болашақ бастауыш білім педагогтерін даярлау» ұғымдарының мәні мен мазмұны нақтыланып, олардың құрылымдық </w:t>
      </w:r>
      <w:r w:rsidRPr="004C17A9">
        <w:rPr>
          <w:rFonts w:ascii="Times New Roman" w:eastAsia="Times New Roman" w:hAnsi="Times New Roman" w:cs="Times New Roman"/>
          <w:sz w:val="28"/>
          <w:szCs w:val="28"/>
          <w:lang w:val="kk-KZ" w:eastAsia="ru-RU"/>
        </w:rPr>
        <w:lastRenderedPageBreak/>
        <w:t>ерекшеліктері ғылыми еңбектер негізінде сараланады. Бөлімнің соңында зерттеудің әдіснамалық тұғырлары айқындалып, зерттеу мәселесін шешудегі рөлі негізделеді.</w:t>
      </w:r>
    </w:p>
    <w:p w14:paraId="585BC5B4" w14:textId="6A84A9DD" w:rsidR="004C17A9" w:rsidRPr="004C17A9" w:rsidRDefault="004C17A9" w:rsidP="004C17A9">
      <w:pPr>
        <w:spacing w:after="0" w:line="240" w:lineRule="auto"/>
        <w:ind w:firstLine="709"/>
        <w:jc w:val="both"/>
        <w:rPr>
          <w:rFonts w:ascii="Times New Roman" w:eastAsia="Times New Roman" w:hAnsi="Times New Roman" w:cs="Times New Roman"/>
          <w:sz w:val="28"/>
          <w:szCs w:val="28"/>
          <w:lang w:val="kk-KZ" w:eastAsia="ru-RU"/>
        </w:rPr>
      </w:pPr>
      <w:r w:rsidRPr="004C17A9">
        <w:rPr>
          <w:rFonts w:ascii="Times New Roman" w:eastAsia="Times New Roman" w:hAnsi="Times New Roman" w:cs="Times New Roman"/>
          <w:b/>
          <w:sz w:val="28"/>
          <w:szCs w:val="28"/>
          <w:lang w:val="kk-KZ" w:eastAsia="ru-RU"/>
        </w:rPr>
        <w:t xml:space="preserve"> «Болашақ бастауыш сынып педагогт</w:t>
      </w:r>
      <w:r w:rsidR="00740C3C">
        <w:rPr>
          <w:rFonts w:ascii="Times New Roman" w:eastAsia="Times New Roman" w:hAnsi="Times New Roman" w:cs="Times New Roman"/>
          <w:b/>
          <w:sz w:val="28"/>
          <w:szCs w:val="28"/>
          <w:lang w:val="kk-KZ" w:eastAsia="ru-RU"/>
        </w:rPr>
        <w:t>ерін оқушылардың цифрлық дағдыларын</w:t>
      </w:r>
      <w:r w:rsidRPr="004C17A9">
        <w:rPr>
          <w:rFonts w:ascii="Times New Roman" w:eastAsia="Times New Roman" w:hAnsi="Times New Roman" w:cs="Times New Roman"/>
          <w:b/>
          <w:sz w:val="28"/>
          <w:szCs w:val="28"/>
          <w:lang w:val="kk-KZ" w:eastAsia="ru-RU"/>
        </w:rPr>
        <w:t xml:space="preserve"> дамытуға даярлауды модельдеу»</w:t>
      </w:r>
      <w:r>
        <w:rPr>
          <w:rFonts w:ascii="Times New Roman" w:eastAsia="Times New Roman" w:hAnsi="Times New Roman" w:cs="Times New Roman"/>
          <w:sz w:val="28"/>
          <w:szCs w:val="28"/>
          <w:lang w:val="kk-KZ" w:eastAsia="ru-RU"/>
        </w:rPr>
        <w:t xml:space="preserve"> тақырыбындағы екінші тарауда</w:t>
      </w:r>
      <w:r w:rsidRPr="004C17A9">
        <w:rPr>
          <w:rFonts w:ascii="Times New Roman" w:eastAsia="Times New Roman" w:hAnsi="Times New Roman" w:cs="Times New Roman"/>
          <w:sz w:val="28"/>
          <w:szCs w:val="28"/>
          <w:lang w:val="kk-KZ" w:eastAsia="ru-RU"/>
        </w:rPr>
        <w:t xml:space="preserve"> болашақ педагогтерді даярлаудың педагогикалық мүмкіндіктері қарастырылып, жоғары білім беру жүйесінде цифрлық білім беру ортасын ұйымдастырудың ерекшеліктері сипатталады. Сонымен қатар цифрлық платформалардың білім алушылардың цифрлық </w:t>
      </w:r>
      <w:r>
        <w:rPr>
          <w:rFonts w:ascii="Times New Roman" w:eastAsia="Times New Roman" w:hAnsi="Times New Roman" w:cs="Times New Roman"/>
          <w:sz w:val="28"/>
          <w:szCs w:val="28"/>
          <w:lang w:val="kk-KZ" w:eastAsia="ru-RU"/>
        </w:rPr>
        <w:t>дағдыларын</w:t>
      </w:r>
      <w:r w:rsidRPr="004C17A9">
        <w:rPr>
          <w:rFonts w:ascii="Times New Roman" w:eastAsia="Times New Roman" w:hAnsi="Times New Roman" w:cs="Times New Roman"/>
          <w:sz w:val="28"/>
          <w:szCs w:val="28"/>
          <w:lang w:val="kk-KZ" w:eastAsia="ru-RU"/>
        </w:rPr>
        <w:t xml:space="preserve"> дамытудағы әлеуеті талданып, оларды кәсіби даярлық үдерісінде тиімді қолдану жолдары ұсынылады. Бөлімнің негізгі нәтижесі ретінде болашақ бастауыш сынып педагогтерін оқушылардың цифрлық дағдыларын дамытуға даярлаудың құрылымдық-мазмұндық моделі әзірленеді. Модельдің мақсаты, компоненттері, </w:t>
      </w:r>
      <w:r>
        <w:rPr>
          <w:rFonts w:ascii="Times New Roman" w:eastAsia="Times New Roman" w:hAnsi="Times New Roman" w:cs="Times New Roman"/>
          <w:sz w:val="28"/>
          <w:szCs w:val="28"/>
          <w:lang w:val="kk-KZ" w:eastAsia="ru-RU"/>
        </w:rPr>
        <w:t xml:space="preserve">өлшемдері мен көрсеткіштері, </w:t>
      </w:r>
      <w:r w:rsidRPr="004C17A9">
        <w:rPr>
          <w:rFonts w:ascii="Times New Roman" w:eastAsia="Times New Roman" w:hAnsi="Times New Roman" w:cs="Times New Roman"/>
          <w:sz w:val="28"/>
          <w:szCs w:val="28"/>
          <w:lang w:val="kk-KZ" w:eastAsia="ru-RU"/>
        </w:rPr>
        <w:t>мазмұны, әдістері, құралдары және күтілетін нәтижелері өзара байланыста сипатталады.</w:t>
      </w:r>
    </w:p>
    <w:p w14:paraId="53BC6BA6" w14:textId="5CB39009" w:rsidR="004C17A9" w:rsidRPr="004C17A9" w:rsidRDefault="004C17A9" w:rsidP="004C17A9">
      <w:pPr>
        <w:spacing w:after="0" w:line="240" w:lineRule="auto"/>
        <w:ind w:firstLine="709"/>
        <w:jc w:val="both"/>
        <w:rPr>
          <w:rFonts w:ascii="Times New Roman" w:eastAsia="Times New Roman" w:hAnsi="Times New Roman" w:cs="Times New Roman"/>
          <w:sz w:val="28"/>
          <w:szCs w:val="28"/>
          <w:lang w:val="kk-KZ" w:eastAsia="ru-RU"/>
        </w:rPr>
      </w:pPr>
      <w:r w:rsidRPr="004C17A9">
        <w:rPr>
          <w:rFonts w:ascii="Times New Roman" w:eastAsia="Times New Roman" w:hAnsi="Times New Roman" w:cs="Times New Roman"/>
          <w:b/>
          <w:sz w:val="28"/>
          <w:szCs w:val="28"/>
          <w:lang w:val="kk-KZ" w:eastAsia="ru-RU"/>
        </w:rPr>
        <w:t>«Болашақ бастауыш сынып педагогте</w:t>
      </w:r>
      <w:r w:rsidR="00740C3C">
        <w:rPr>
          <w:rFonts w:ascii="Times New Roman" w:eastAsia="Times New Roman" w:hAnsi="Times New Roman" w:cs="Times New Roman"/>
          <w:b/>
          <w:sz w:val="28"/>
          <w:szCs w:val="28"/>
          <w:lang w:val="kk-KZ" w:eastAsia="ru-RU"/>
        </w:rPr>
        <w:t>рін оқушылардың цифрлық дағдыларын</w:t>
      </w:r>
      <w:r w:rsidRPr="004C17A9">
        <w:rPr>
          <w:rFonts w:ascii="Times New Roman" w:eastAsia="Times New Roman" w:hAnsi="Times New Roman" w:cs="Times New Roman"/>
          <w:b/>
          <w:sz w:val="28"/>
          <w:szCs w:val="28"/>
          <w:lang w:val="kk-KZ" w:eastAsia="ru-RU"/>
        </w:rPr>
        <w:t xml:space="preserve"> дамытуға даярлаудың тәжірибелік-эксперимент жұмыстары»</w:t>
      </w:r>
      <w:r w:rsidRPr="004C17A9">
        <w:rPr>
          <w:rFonts w:ascii="Times New Roman" w:eastAsia="Times New Roman" w:hAnsi="Times New Roman" w:cs="Times New Roman"/>
          <w:sz w:val="28"/>
          <w:szCs w:val="28"/>
          <w:lang w:val="kk-KZ" w:eastAsia="ru-RU"/>
        </w:rPr>
        <w:t xml:space="preserve"> деп а</w:t>
      </w:r>
      <w:r>
        <w:rPr>
          <w:rFonts w:ascii="Times New Roman" w:eastAsia="Times New Roman" w:hAnsi="Times New Roman" w:cs="Times New Roman"/>
          <w:sz w:val="28"/>
          <w:szCs w:val="28"/>
          <w:lang w:val="kk-KZ" w:eastAsia="ru-RU"/>
        </w:rPr>
        <w:t xml:space="preserve">талатын тарауда </w:t>
      </w:r>
      <w:r w:rsidRPr="004C17A9">
        <w:rPr>
          <w:rFonts w:ascii="Times New Roman" w:eastAsia="Times New Roman" w:hAnsi="Times New Roman" w:cs="Times New Roman"/>
          <w:sz w:val="28"/>
          <w:szCs w:val="28"/>
          <w:lang w:val="kk-KZ" w:eastAsia="ru-RU"/>
        </w:rPr>
        <w:t>тәжірибелік-эксперимент жұмыстарының кезеңдері, мақсаты мен міндеттері нақтыланып, зерттеу барысында қолданылған диагностикалық әдістемелер сипатталады. Болашақ педагогтердің цифрлық дағдыларды дамытуға даярлық деңгейін анықтауға арналған өлшемдер, көрсеткіштер мен деңгейлер жүйесі ұсынылады. Сонымен қатар авторлық әдістеменің мазмұны, оқыту формалары, интербелсенді әдістері, цифрлық құралдары мен практикалық тапсырмалар жүйесі беріледі. Эксперимент нәтижелері сандық және сапалық тұрғыдан талданып, эксперименттік және бақылау топтарының көрсеткіштері салыстырылады. Жүргізілген тәжірибелік-эксперимент жұмыстарының нәтижелері ұсынылған әдістеменің тиімділігін дәлелдейді.</w:t>
      </w:r>
    </w:p>
    <w:p w14:paraId="7E7A904C" w14:textId="77777777" w:rsidR="004C17A9" w:rsidRPr="004C17A9" w:rsidRDefault="004C17A9" w:rsidP="004C17A9">
      <w:pPr>
        <w:spacing w:after="0" w:line="240" w:lineRule="auto"/>
        <w:ind w:firstLine="709"/>
        <w:jc w:val="both"/>
        <w:rPr>
          <w:rFonts w:ascii="Times New Roman" w:eastAsia="Times New Roman" w:hAnsi="Times New Roman" w:cs="Times New Roman"/>
          <w:sz w:val="28"/>
          <w:szCs w:val="28"/>
          <w:lang w:val="kk-KZ" w:eastAsia="ru-RU"/>
        </w:rPr>
      </w:pPr>
      <w:r w:rsidRPr="004C17A9">
        <w:rPr>
          <w:rFonts w:ascii="Times New Roman" w:eastAsia="Times New Roman" w:hAnsi="Times New Roman" w:cs="Times New Roman"/>
          <w:sz w:val="28"/>
          <w:szCs w:val="28"/>
          <w:lang w:val="kk-KZ" w:eastAsia="ru-RU"/>
        </w:rPr>
        <w:t>Қорытынды бөлімде зерттеу нәтижелері жүйеленіп, теориялық және практикалық тұжырымдар жасалады. Сонымен қатар болашақ бастауыш сынып педагогтерін оқушылардың цифрлық дағдыларын дамытуға даярлауды жетілдіруге бағытталған ғылыми-әдістемелік ұсыныстар беріледі.</w:t>
      </w:r>
    </w:p>
    <w:p w14:paraId="220AA831" w14:textId="77777777" w:rsidR="004C17A9" w:rsidRPr="00836607" w:rsidRDefault="004C17A9" w:rsidP="00836607">
      <w:pPr>
        <w:spacing w:after="0" w:line="240" w:lineRule="auto"/>
        <w:ind w:right="-1" w:firstLine="567"/>
        <w:jc w:val="both"/>
        <w:rPr>
          <w:rFonts w:ascii="Times New Roman" w:hAnsi="Times New Roman" w:cs="Times New Roman"/>
          <w:bCs/>
          <w:sz w:val="28"/>
          <w:szCs w:val="28"/>
          <w:lang w:val="kk-KZ"/>
        </w:rPr>
      </w:pPr>
    </w:p>
    <w:p w14:paraId="49B937A3" w14:textId="77777777" w:rsidR="008D5DAB" w:rsidRPr="004254C4" w:rsidRDefault="008D5DAB" w:rsidP="00836607">
      <w:pPr>
        <w:spacing w:after="0" w:line="240" w:lineRule="auto"/>
        <w:ind w:right="-1" w:firstLine="567"/>
        <w:jc w:val="both"/>
        <w:rPr>
          <w:rFonts w:ascii="Times New Roman" w:hAnsi="Times New Roman" w:cs="Times New Roman"/>
          <w:bCs/>
          <w:sz w:val="28"/>
          <w:szCs w:val="28"/>
          <w:lang w:val="kk-KZ"/>
        </w:rPr>
      </w:pPr>
      <w:r w:rsidRPr="00836607">
        <w:rPr>
          <w:rFonts w:ascii="Times New Roman" w:hAnsi="Times New Roman" w:cs="Times New Roman"/>
          <w:bCs/>
          <w:sz w:val="28"/>
          <w:szCs w:val="28"/>
          <w:lang w:val="kk-KZ"/>
        </w:rPr>
        <w:br w:type="page"/>
      </w:r>
    </w:p>
    <w:p w14:paraId="619844C0" w14:textId="55610E39" w:rsidR="00B90E04" w:rsidRPr="004254C4" w:rsidRDefault="00B90E04" w:rsidP="00836607">
      <w:pPr>
        <w:spacing w:after="0" w:line="240" w:lineRule="auto"/>
        <w:ind w:firstLine="567"/>
        <w:jc w:val="both"/>
        <w:rPr>
          <w:rFonts w:ascii="Times New Roman" w:hAnsi="Times New Roman" w:cs="Times New Roman"/>
          <w:b/>
          <w:bCs/>
          <w:sz w:val="28"/>
          <w:szCs w:val="28"/>
          <w:lang w:val="kk-KZ"/>
        </w:rPr>
      </w:pPr>
      <w:r w:rsidRPr="004254C4">
        <w:rPr>
          <w:rFonts w:ascii="Times New Roman" w:hAnsi="Times New Roman" w:cs="Times New Roman"/>
          <w:b/>
          <w:bCs/>
          <w:sz w:val="28"/>
          <w:szCs w:val="28"/>
          <w:lang w:val="kk-KZ"/>
        </w:rPr>
        <w:lastRenderedPageBreak/>
        <w:t>1 БОЛАШАҚ БАСТАУЫШ СЫНЫП ПЕДАГОГТ</w:t>
      </w:r>
      <w:r w:rsidR="00740C3C">
        <w:rPr>
          <w:rFonts w:ascii="Times New Roman" w:hAnsi="Times New Roman" w:cs="Times New Roman"/>
          <w:b/>
          <w:bCs/>
          <w:sz w:val="28"/>
          <w:szCs w:val="28"/>
          <w:lang w:val="kk-KZ"/>
        </w:rPr>
        <w:t>ЕРІН ОҚУШЫЛАРДЫҢ ЦИФРЛЫҚ ДАҒДЫЛАРЫН</w:t>
      </w:r>
      <w:r w:rsidRPr="004254C4">
        <w:rPr>
          <w:rFonts w:ascii="Times New Roman" w:hAnsi="Times New Roman" w:cs="Times New Roman"/>
          <w:b/>
          <w:bCs/>
          <w:sz w:val="28"/>
          <w:szCs w:val="28"/>
          <w:lang w:val="kk-KZ"/>
        </w:rPr>
        <w:t xml:space="preserve"> ДАМЫТУҒА ДАЯРЛАУДЫҢ ТЕОРИЯЛЫҚ-ӘДІСНАМАЛЫҚ НЕГІЗДЕРІ</w:t>
      </w:r>
    </w:p>
    <w:p w14:paraId="2992601B" w14:textId="77777777" w:rsidR="00B90E04" w:rsidRPr="004254C4" w:rsidRDefault="00B90E04" w:rsidP="00836607">
      <w:pPr>
        <w:spacing w:after="0" w:line="240" w:lineRule="auto"/>
        <w:ind w:firstLine="567"/>
        <w:jc w:val="both"/>
        <w:rPr>
          <w:rFonts w:ascii="Times New Roman" w:hAnsi="Times New Roman" w:cs="Times New Roman"/>
          <w:b/>
          <w:bCs/>
          <w:sz w:val="28"/>
          <w:szCs w:val="28"/>
          <w:lang w:val="kk-KZ"/>
        </w:rPr>
      </w:pPr>
    </w:p>
    <w:p w14:paraId="6F7DA3ED" w14:textId="77777777" w:rsidR="00B90E04" w:rsidRPr="004254C4" w:rsidRDefault="005F0860" w:rsidP="00836607">
      <w:pPr>
        <w:spacing w:after="0" w:line="240" w:lineRule="auto"/>
        <w:ind w:firstLine="567"/>
        <w:jc w:val="both"/>
        <w:rPr>
          <w:rFonts w:ascii="Times New Roman" w:hAnsi="Times New Roman" w:cs="Times New Roman"/>
          <w:b/>
          <w:sz w:val="28"/>
          <w:szCs w:val="28"/>
          <w:lang w:val="kk-KZ"/>
        </w:rPr>
      </w:pPr>
      <w:r w:rsidRPr="004254C4">
        <w:rPr>
          <w:rFonts w:ascii="Times New Roman" w:hAnsi="Times New Roman" w:cs="Times New Roman"/>
          <w:b/>
          <w:sz w:val="28"/>
          <w:szCs w:val="28"/>
          <w:lang w:val="kk-KZ"/>
        </w:rPr>
        <w:t>1.1</w:t>
      </w:r>
      <w:r w:rsidR="00B90E04" w:rsidRPr="004254C4">
        <w:rPr>
          <w:rFonts w:ascii="Times New Roman" w:hAnsi="Times New Roman" w:cs="Times New Roman"/>
          <w:b/>
          <w:sz w:val="28"/>
          <w:szCs w:val="28"/>
          <w:lang w:val="kk-KZ"/>
        </w:rPr>
        <w:t xml:space="preserve"> Болашақ бастауыш білім педагогтерін оқушылардың цифрлық дағдыларын дамытуға даярлаудың факторлары</w:t>
      </w:r>
    </w:p>
    <w:p w14:paraId="4206BD2C" w14:textId="77777777" w:rsidR="00B90E04" w:rsidRPr="004254C4" w:rsidRDefault="00B90E04" w:rsidP="00836607">
      <w:pPr>
        <w:pStyle w:val="a3"/>
        <w:spacing w:before="0" w:beforeAutospacing="0" w:after="0" w:afterAutospacing="0"/>
        <w:ind w:firstLine="567"/>
        <w:jc w:val="both"/>
        <w:rPr>
          <w:sz w:val="28"/>
          <w:szCs w:val="28"/>
          <w:lang w:val="kk-KZ"/>
        </w:rPr>
      </w:pPr>
      <w:r w:rsidRPr="004254C4">
        <w:rPr>
          <w:sz w:val="28"/>
          <w:szCs w:val="28"/>
          <w:lang w:val="kk-KZ"/>
        </w:rPr>
        <w:t xml:space="preserve">Қазіргі кезеңде білім беру жүйесінің цифрлық трансформациясы болашақ бастауыш білім педагогтерінің кәсіби даярлығына жаңа талаптар қоюда. Әсіресе, бастауыш сынып оқушыларының цифрлық дағдыларын дамытуға қабілетті педагог даярлау – бүгінгі педагогикалық білім берудің стратегиялық міндеттерінің бірі. </w:t>
      </w:r>
      <w:r w:rsidR="008C59D7" w:rsidRPr="004254C4">
        <w:rPr>
          <w:sz w:val="28"/>
          <w:szCs w:val="28"/>
          <w:lang w:val="kk-KZ"/>
        </w:rPr>
        <w:t>Алайда көрсетілген</w:t>
      </w:r>
      <w:r w:rsidRPr="004254C4">
        <w:rPr>
          <w:sz w:val="28"/>
          <w:szCs w:val="28"/>
          <w:lang w:val="kk-KZ"/>
        </w:rPr>
        <w:t xml:space="preserve"> міндет тек техникалық сауаттылықпен шектелмейді, сонымен қатар болашақ педагогтің цифрлық педагогика, инновациялық оқыту, цифрлық мәдениет және білім алушының цифрлық дамуын жобалау бағыттарындағы кәсіби құзыреттіл</w:t>
      </w:r>
      <w:r w:rsidR="008C59D7" w:rsidRPr="004254C4">
        <w:rPr>
          <w:sz w:val="28"/>
          <w:szCs w:val="28"/>
          <w:lang w:val="kk-KZ"/>
        </w:rPr>
        <w:t>ігін қалыптастыруды талап ететіндігі белгілі.</w:t>
      </w:r>
    </w:p>
    <w:p w14:paraId="1794276A" w14:textId="1CB8913B" w:rsidR="00786F11" w:rsidRPr="004254C4" w:rsidRDefault="00786F11" w:rsidP="00836607">
      <w:pPr>
        <w:spacing w:after="0" w:line="240" w:lineRule="auto"/>
        <w:ind w:firstLine="567"/>
        <w:jc w:val="both"/>
        <w:rPr>
          <w:rFonts w:ascii="Times New Roman" w:hAnsi="Times New Roman" w:cs="Times New Roman"/>
          <w:noProof/>
          <w:sz w:val="28"/>
          <w:szCs w:val="28"/>
          <w:shd w:val="clear" w:color="auto" w:fill="FFFFFF"/>
          <w:lang w:val="kk-KZ" w:eastAsia="ru-RU"/>
        </w:rPr>
      </w:pPr>
      <w:r w:rsidRPr="004254C4">
        <w:rPr>
          <w:rFonts w:ascii="Times New Roman" w:hAnsi="Times New Roman" w:cs="Times New Roman"/>
          <w:sz w:val="28"/>
          <w:szCs w:val="28"/>
          <w:shd w:val="clear" w:color="auto" w:fill="FFFFFF"/>
          <w:lang w:val="kk-KZ"/>
        </w:rPr>
        <w:t>Халықаралық зерттеулерде ЮНЕСКО мен Халықаралық электр байланыс одағының Кең жолақты байланыс комиссиясы 2017 жылғы қыркүйек айында әзірленіп, іске қосылғаны белгілі. 8 жылдай уақыт бұрын барлық адамдардың өмір сүруіне, жұмыс жасауына қолайлы цифрлық дағдылар топтамасы ретінде «Тіршілікке арналған цифрлық дағдылар» атты баяндамасы жарияланды. Бұл баяндамада адамзаттың цифрлық дағдыларды меңгерудегі жынысы, әлеуметтікк деңгейі, географиялық және жас ерекшелігі  бойынша теңсіздіктер орын алып отырғаны туралы кең талданған материалдар берілген. Осы орайда 2018 жылы ЮНЕСКО әзірлеген «Мұғалімдердің АКТ құзыреттілігінің құрылым бойынша ұсыныстарында» қарапайым базалықтан бастап кәсіби деңгейге дейінгі цифрлық  дағдылар мен құзыреттіліктер сипатталып көрсетілген [</w:t>
      </w:r>
      <w:r w:rsidR="00102AFC">
        <w:rPr>
          <w:rFonts w:ascii="Times New Roman" w:hAnsi="Times New Roman" w:cs="Times New Roman"/>
          <w:sz w:val="28"/>
          <w:szCs w:val="28"/>
          <w:shd w:val="clear" w:color="auto" w:fill="FFFFFF"/>
          <w:lang w:val="kk-KZ"/>
        </w:rPr>
        <w:t>81</w:t>
      </w:r>
      <w:r w:rsidRPr="004254C4">
        <w:rPr>
          <w:rFonts w:ascii="Times New Roman" w:hAnsi="Times New Roman" w:cs="Times New Roman"/>
          <w:sz w:val="28"/>
          <w:szCs w:val="28"/>
          <w:shd w:val="clear" w:color="auto" w:fill="FFFFFF"/>
          <w:lang w:val="kk-KZ"/>
        </w:rPr>
        <w:t xml:space="preserve">]. </w:t>
      </w:r>
    </w:p>
    <w:p w14:paraId="29B8CC99" w14:textId="77777777" w:rsidR="002D2AAC" w:rsidRPr="004254C4" w:rsidRDefault="008C59D7" w:rsidP="00836607">
      <w:pPr>
        <w:pStyle w:val="a3"/>
        <w:spacing w:before="0" w:beforeAutospacing="0" w:after="0" w:afterAutospacing="0"/>
        <w:ind w:firstLine="567"/>
        <w:jc w:val="both"/>
        <w:rPr>
          <w:sz w:val="28"/>
          <w:szCs w:val="28"/>
          <w:lang w:val="kk-KZ"/>
        </w:rPr>
      </w:pPr>
      <w:r w:rsidRPr="004254C4">
        <w:rPr>
          <w:rStyle w:val="ypks7kbdpwfgdykd3qb9"/>
          <w:sz w:val="28"/>
          <w:szCs w:val="28"/>
          <w:lang w:val="kk-KZ"/>
        </w:rPr>
        <w:t>ХХ</w:t>
      </w:r>
      <w:r w:rsidRPr="004254C4">
        <w:rPr>
          <w:sz w:val="28"/>
          <w:szCs w:val="28"/>
          <w:lang w:val="kk-KZ"/>
        </w:rPr>
        <w:t xml:space="preserve"> </w:t>
      </w:r>
      <w:r w:rsidRPr="004254C4">
        <w:rPr>
          <w:rStyle w:val="ypks7kbdpwfgdykd3qb9"/>
          <w:sz w:val="28"/>
          <w:szCs w:val="28"/>
          <w:lang w:val="kk-KZ"/>
        </w:rPr>
        <w:t>ғасырдың</w:t>
      </w:r>
      <w:r w:rsidRPr="004254C4">
        <w:rPr>
          <w:sz w:val="28"/>
          <w:szCs w:val="28"/>
          <w:lang w:val="kk-KZ"/>
        </w:rPr>
        <w:t xml:space="preserve"> </w:t>
      </w:r>
      <w:r w:rsidRPr="004254C4">
        <w:rPr>
          <w:rStyle w:val="ypks7kbdpwfgdykd3qb9"/>
          <w:sz w:val="28"/>
          <w:szCs w:val="28"/>
          <w:lang w:val="kk-KZ"/>
        </w:rPr>
        <w:t>90-</w:t>
      </w:r>
      <w:r w:rsidRPr="004254C4">
        <w:rPr>
          <w:sz w:val="28"/>
          <w:szCs w:val="28"/>
          <w:lang w:val="kk-KZ"/>
        </w:rPr>
        <w:t xml:space="preserve">жылдарынан </w:t>
      </w:r>
      <w:r w:rsidRPr="004254C4">
        <w:rPr>
          <w:rStyle w:val="ypks7kbdpwfgdykd3qb9"/>
          <w:sz w:val="28"/>
          <w:szCs w:val="28"/>
          <w:lang w:val="kk-KZ"/>
        </w:rPr>
        <w:t>бастап</w:t>
      </w:r>
      <w:r w:rsidRPr="004254C4">
        <w:rPr>
          <w:sz w:val="28"/>
          <w:szCs w:val="28"/>
          <w:lang w:val="kk-KZ"/>
        </w:rPr>
        <w:t xml:space="preserve"> </w:t>
      </w:r>
      <w:r w:rsidRPr="004254C4">
        <w:rPr>
          <w:rStyle w:val="ypks7kbdpwfgdykd3qb9"/>
          <w:sz w:val="28"/>
          <w:szCs w:val="28"/>
          <w:lang w:val="kk-KZ"/>
        </w:rPr>
        <w:t>білім</w:t>
      </w:r>
      <w:r w:rsidRPr="004254C4">
        <w:rPr>
          <w:sz w:val="28"/>
          <w:szCs w:val="28"/>
          <w:lang w:val="kk-KZ"/>
        </w:rPr>
        <w:t xml:space="preserve"> беру </w:t>
      </w:r>
      <w:r w:rsidRPr="004254C4">
        <w:rPr>
          <w:rStyle w:val="ypks7kbdpwfgdykd3qb9"/>
          <w:sz w:val="28"/>
          <w:szCs w:val="28"/>
          <w:lang w:val="kk-KZ"/>
        </w:rPr>
        <w:t>саясатының</w:t>
      </w:r>
      <w:r w:rsidRPr="004254C4">
        <w:rPr>
          <w:sz w:val="28"/>
          <w:szCs w:val="28"/>
          <w:lang w:val="kk-KZ"/>
        </w:rPr>
        <w:t xml:space="preserve"> </w:t>
      </w:r>
      <w:r w:rsidRPr="004254C4">
        <w:rPr>
          <w:rStyle w:val="ypks7kbdpwfgdykd3qb9"/>
          <w:sz w:val="28"/>
          <w:szCs w:val="28"/>
          <w:lang w:val="kk-KZ"/>
        </w:rPr>
        <w:t>осы</w:t>
      </w:r>
      <w:r w:rsidRPr="004254C4">
        <w:rPr>
          <w:sz w:val="28"/>
          <w:szCs w:val="28"/>
          <w:lang w:val="kk-KZ"/>
        </w:rPr>
        <w:t xml:space="preserve"> </w:t>
      </w:r>
      <w:r w:rsidRPr="004254C4">
        <w:rPr>
          <w:rStyle w:val="ypks7kbdpwfgdykd3qb9"/>
          <w:sz w:val="28"/>
          <w:szCs w:val="28"/>
          <w:lang w:val="kk-KZ"/>
        </w:rPr>
        <w:t>екі</w:t>
      </w:r>
      <w:r w:rsidRPr="004254C4">
        <w:rPr>
          <w:sz w:val="28"/>
          <w:szCs w:val="28"/>
          <w:lang w:val="kk-KZ"/>
        </w:rPr>
        <w:t xml:space="preserve"> </w:t>
      </w:r>
      <w:r w:rsidRPr="004254C4">
        <w:rPr>
          <w:rStyle w:val="ypks7kbdpwfgdykd3qb9"/>
          <w:sz w:val="28"/>
          <w:szCs w:val="28"/>
          <w:lang w:val="kk-KZ"/>
        </w:rPr>
        <w:t>негізгі</w:t>
      </w:r>
      <w:r w:rsidRPr="004254C4">
        <w:rPr>
          <w:sz w:val="28"/>
          <w:szCs w:val="28"/>
          <w:lang w:val="kk-KZ"/>
        </w:rPr>
        <w:t xml:space="preserve"> </w:t>
      </w:r>
      <w:r w:rsidRPr="004254C4">
        <w:rPr>
          <w:rStyle w:val="ypks7kbdpwfgdykd3qb9"/>
          <w:sz w:val="28"/>
          <w:szCs w:val="28"/>
          <w:lang w:val="kk-KZ"/>
        </w:rPr>
        <w:t>білім</w:t>
      </w:r>
      <w:r w:rsidRPr="004254C4">
        <w:rPr>
          <w:sz w:val="28"/>
          <w:szCs w:val="28"/>
          <w:lang w:val="kk-KZ"/>
        </w:rPr>
        <w:t xml:space="preserve"> беру </w:t>
      </w:r>
      <w:r w:rsidRPr="004254C4">
        <w:rPr>
          <w:rStyle w:val="ypks7kbdpwfgdykd3qb9"/>
          <w:sz w:val="28"/>
          <w:szCs w:val="28"/>
          <w:lang w:val="kk-KZ"/>
        </w:rPr>
        <w:t>жүйелерін</w:t>
      </w:r>
      <w:r w:rsidRPr="004254C4">
        <w:rPr>
          <w:sz w:val="28"/>
          <w:szCs w:val="28"/>
          <w:lang w:val="kk-KZ"/>
        </w:rPr>
        <w:t xml:space="preserve"> </w:t>
      </w:r>
      <w:r w:rsidRPr="004254C4">
        <w:rPr>
          <w:rStyle w:val="ypks7kbdpwfgdykd3qb9"/>
          <w:sz w:val="28"/>
          <w:szCs w:val="28"/>
          <w:lang w:val="kk-KZ"/>
        </w:rPr>
        <w:t>дамытудың</w:t>
      </w:r>
      <w:r w:rsidRPr="004254C4">
        <w:rPr>
          <w:sz w:val="28"/>
          <w:szCs w:val="28"/>
          <w:lang w:val="kk-KZ"/>
        </w:rPr>
        <w:t xml:space="preserve"> </w:t>
      </w:r>
      <w:r w:rsidRPr="004254C4">
        <w:rPr>
          <w:rStyle w:val="ypks7kbdpwfgdykd3qb9"/>
          <w:sz w:val="28"/>
          <w:szCs w:val="28"/>
          <w:lang w:val="kk-KZ"/>
        </w:rPr>
        <w:t>қос</w:t>
      </w:r>
      <w:r w:rsidRPr="004254C4">
        <w:rPr>
          <w:sz w:val="28"/>
          <w:szCs w:val="28"/>
          <w:lang w:val="kk-KZ"/>
        </w:rPr>
        <w:t xml:space="preserve"> </w:t>
      </w:r>
      <w:r w:rsidRPr="004254C4">
        <w:rPr>
          <w:rStyle w:val="ypks7kbdpwfgdykd3qb9"/>
          <w:sz w:val="28"/>
          <w:szCs w:val="28"/>
          <w:lang w:val="kk-KZ"/>
        </w:rPr>
        <w:t>бағытында</w:t>
      </w:r>
      <w:r w:rsidRPr="004254C4">
        <w:rPr>
          <w:sz w:val="28"/>
          <w:szCs w:val="28"/>
          <w:lang w:val="kk-KZ"/>
        </w:rPr>
        <w:t xml:space="preserve"> </w:t>
      </w:r>
      <w:r w:rsidRPr="004254C4">
        <w:rPr>
          <w:rStyle w:val="ypks7kbdpwfgdykd3qb9"/>
          <w:sz w:val="28"/>
          <w:szCs w:val="28"/>
          <w:lang w:val="kk-KZ"/>
        </w:rPr>
        <w:t>көрінеді.</w:t>
      </w:r>
      <w:r w:rsidRPr="004254C4">
        <w:rPr>
          <w:sz w:val="28"/>
          <w:szCs w:val="28"/>
          <w:lang w:val="kk-KZ"/>
        </w:rPr>
        <w:t xml:space="preserve"> Бағдарлаудың </w:t>
      </w:r>
      <w:r w:rsidRPr="004254C4">
        <w:rPr>
          <w:rStyle w:val="ypks7kbdpwfgdykd3qb9"/>
          <w:sz w:val="28"/>
          <w:szCs w:val="28"/>
          <w:lang w:val="kk-KZ"/>
        </w:rPr>
        <w:t>бірінші</w:t>
      </w:r>
      <w:r w:rsidRPr="004254C4">
        <w:rPr>
          <w:sz w:val="28"/>
          <w:szCs w:val="28"/>
          <w:lang w:val="kk-KZ"/>
        </w:rPr>
        <w:t xml:space="preserve"> </w:t>
      </w:r>
      <w:r w:rsidRPr="004254C4">
        <w:rPr>
          <w:rStyle w:val="ypks7kbdpwfgdykd3qb9"/>
          <w:sz w:val="28"/>
          <w:szCs w:val="28"/>
          <w:lang w:val="kk-KZ"/>
        </w:rPr>
        <w:t>кешені</w:t>
      </w:r>
      <w:r w:rsidRPr="004254C4">
        <w:rPr>
          <w:sz w:val="28"/>
          <w:szCs w:val="28"/>
          <w:lang w:val="kk-KZ"/>
        </w:rPr>
        <w:t xml:space="preserve"> білім берудің </w:t>
      </w:r>
      <w:r w:rsidRPr="004254C4">
        <w:rPr>
          <w:rStyle w:val="ypks7kbdpwfgdykd3qb9"/>
          <w:sz w:val="28"/>
          <w:szCs w:val="28"/>
          <w:lang w:val="kk-KZ"/>
        </w:rPr>
        <w:t>дәстүрлі</w:t>
      </w:r>
      <w:r w:rsidRPr="004254C4">
        <w:rPr>
          <w:sz w:val="28"/>
          <w:szCs w:val="28"/>
          <w:lang w:val="kk-KZ"/>
        </w:rPr>
        <w:t xml:space="preserve"> </w:t>
      </w:r>
      <w:r w:rsidRPr="004254C4">
        <w:rPr>
          <w:rStyle w:val="ypks7kbdpwfgdykd3qb9"/>
          <w:sz w:val="28"/>
          <w:szCs w:val="28"/>
          <w:lang w:val="kk-KZ"/>
        </w:rPr>
        <w:t>нысандарымен</w:t>
      </w:r>
      <w:r w:rsidRPr="004254C4">
        <w:rPr>
          <w:sz w:val="28"/>
          <w:szCs w:val="28"/>
          <w:lang w:val="kk-KZ"/>
        </w:rPr>
        <w:t xml:space="preserve"> </w:t>
      </w:r>
      <w:r w:rsidRPr="004254C4">
        <w:rPr>
          <w:rStyle w:val="ypks7kbdpwfgdykd3qb9"/>
          <w:sz w:val="28"/>
          <w:szCs w:val="28"/>
          <w:lang w:val="kk-KZ"/>
        </w:rPr>
        <w:t>(білім</w:t>
      </w:r>
      <w:r w:rsidRPr="004254C4">
        <w:rPr>
          <w:sz w:val="28"/>
          <w:szCs w:val="28"/>
          <w:lang w:val="kk-KZ"/>
        </w:rPr>
        <w:t xml:space="preserve"> алушы </w:t>
      </w:r>
      <w:r w:rsidRPr="004254C4">
        <w:rPr>
          <w:rStyle w:val="ypks7kbdpwfgdykd3qb9"/>
          <w:sz w:val="28"/>
          <w:szCs w:val="28"/>
          <w:lang w:val="kk-KZ"/>
        </w:rPr>
        <w:t>білім</w:t>
      </w:r>
      <w:r w:rsidRPr="004254C4">
        <w:rPr>
          <w:sz w:val="28"/>
          <w:szCs w:val="28"/>
          <w:lang w:val="kk-KZ"/>
        </w:rPr>
        <w:t xml:space="preserve"> беру </w:t>
      </w:r>
      <w:r w:rsidRPr="004254C4">
        <w:rPr>
          <w:rStyle w:val="ypks7kbdpwfgdykd3qb9"/>
          <w:sz w:val="28"/>
          <w:szCs w:val="28"/>
          <w:lang w:val="kk-KZ"/>
        </w:rPr>
        <w:t>қызметінің</w:t>
      </w:r>
      <w:r w:rsidRPr="004254C4">
        <w:rPr>
          <w:sz w:val="28"/>
          <w:szCs w:val="28"/>
          <w:lang w:val="kk-KZ"/>
        </w:rPr>
        <w:t xml:space="preserve"> </w:t>
      </w:r>
      <w:r w:rsidR="002D2AAC" w:rsidRPr="004254C4">
        <w:rPr>
          <w:rStyle w:val="ypks7kbdpwfgdykd3qb9"/>
          <w:sz w:val="28"/>
          <w:szCs w:val="28"/>
          <w:lang w:val="kk-KZ"/>
        </w:rPr>
        <w:t>субъектісі</w:t>
      </w:r>
      <w:r w:rsidRPr="004254C4">
        <w:rPr>
          <w:sz w:val="28"/>
          <w:szCs w:val="28"/>
          <w:lang w:val="kk-KZ"/>
        </w:rPr>
        <w:t xml:space="preserve"> </w:t>
      </w:r>
      <w:r w:rsidRPr="004254C4">
        <w:rPr>
          <w:rStyle w:val="ypks7kbdpwfgdykd3qb9"/>
          <w:sz w:val="28"/>
          <w:szCs w:val="28"/>
          <w:lang w:val="kk-KZ"/>
        </w:rPr>
        <w:t>ретінде),</w:t>
      </w:r>
      <w:r w:rsidRPr="004254C4">
        <w:rPr>
          <w:sz w:val="28"/>
          <w:szCs w:val="28"/>
          <w:lang w:val="kk-KZ"/>
        </w:rPr>
        <w:t xml:space="preserve"> </w:t>
      </w:r>
      <w:r w:rsidRPr="004254C4">
        <w:rPr>
          <w:rStyle w:val="ypks7kbdpwfgdykd3qb9"/>
          <w:sz w:val="28"/>
          <w:szCs w:val="28"/>
          <w:lang w:val="kk-KZ"/>
        </w:rPr>
        <w:t>екіншісі</w:t>
      </w:r>
      <w:r w:rsidRPr="004254C4">
        <w:rPr>
          <w:sz w:val="28"/>
          <w:szCs w:val="28"/>
          <w:lang w:val="kk-KZ"/>
        </w:rPr>
        <w:t xml:space="preserve"> </w:t>
      </w:r>
      <w:r w:rsidRPr="004254C4">
        <w:rPr>
          <w:rStyle w:val="ypks7kbdpwfgdykd3qb9"/>
          <w:sz w:val="28"/>
          <w:szCs w:val="28"/>
          <w:lang w:val="kk-KZ"/>
        </w:rPr>
        <w:t>–</w:t>
      </w:r>
      <w:r w:rsidRPr="004254C4">
        <w:rPr>
          <w:sz w:val="28"/>
          <w:szCs w:val="28"/>
          <w:lang w:val="kk-KZ"/>
        </w:rPr>
        <w:t xml:space="preserve"> </w:t>
      </w:r>
      <w:r w:rsidRPr="004254C4">
        <w:rPr>
          <w:rStyle w:val="ypks7kbdpwfgdykd3qb9"/>
          <w:sz w:val="28"/>
          <w:szCs w:val="28"/>
          <w:lang w:val="kk-KZ"/>
        </w:rPr>
        <w:t>ақпараттық</w:t>
      </w:r>
      <w:r w:rsidR="002D2AAC" w:rsidRPr="004254C4">
        <w:rPr>
          <w:sz w:val="28"/>
          <w:szCs w:val="28"/>
          <w:lang w:val="kk-KZ"/>
        </w:rPr>
        <w:t>-технологиялық</w:t>
      </w:r>
      <w:r w:rsidRPr="004254C4">
        <w:rPr>
          <w:sz w:val="28"/>
          <w:szCs w:val="28"/>
          <w:lang w:val="kk-KZ"/>
        </w:rPr>
        <w:t xml:space="preserve"> қызметтерді </w:t>
      </w:r>
      <w:r w:rsidRPr="004254C4">
        <w:rPr>
          <w:rStyle w:val="ypks7kbdpwfgdykd3qb9"/>
          <w:sz w:val="28"/>
          <w:szCs w:val="28"/>
          <w:lang w:val="kk-KZ"/>
        </w:rPr>
        <w:t>пайдаланатын</w:t>
      </w:r>
      <w:r w:rsidRPr="004254C4">
        <w:rPr>
          <w:sz w:val="28"/>
          <w:szCs w:val="28"/>
          <w:lang w:val="kk-KZ"/>
        </w:rPr>
        <w:t xml:space="preserve"> </w:t>
      </w:r>
      <w:r w:rsidRPr="004254C4">
        <w:rPr>
          <w:rStyle w:val="ypks7kbdpwfgdykd3qb9"/>
          <w:sz w:val="28"/>
          <w:szCs w:val="28"/>
          <w:lang w:val="kk-KZ"/>
        </w:rPr>
        <w:t>ашық</w:t>
      </w:r>
      <w:r w:rsidRPr="004254C4">
        <w:rPr>
          <w:sz w:val="28"/>
          <w:szCs w:val="28"/>
          <w:lang w:val="kk-KZ"/>
        </w:rPr>
        <w:t xml:space="preserve"> </w:t>
      </w:r>
      <w:r w:rsidRPr="004254C4">
        <w:rPr>
          <w:rStyle w:val="ypks7kbdpwfgdykd3qb9"/>
          <w:sz w:val="28"/>
          <w:szCs w:val="28"/>
          <w:lang w:val="kk-KZ"/>
        </w:rPr>
        <w:t>білімге</w:t>
      </w:r>
      <w:r w:rsidRPr="004254C4">
        <w:rPr>
          <w:sz w:val="28"/>
          <w:szCs w:val="28"/>
          <w:lang w:val="kk-KZ"/>
        </w:rPr>
        <w:t xml:space="preserve"> </w:t>
      </w:r>
      <w:r w:rsidRPr="004254C4">
        <w:rPr>
          <w:rStyle w:val="ypks7kbdpwfgdykd3qb9"/>
          <w:sz w:val="28"/>
          <w:szCs w:val="28"/>
          <w:lang w:val="kk-KZ"/>
        </w:rPr>
        <w:t>бағдарланумен</w:t>
      </w:r>
      <w:r w:rsidRPr="004254C4">
        <w:rPr>
          <w:sz w:val="28"/>
          <w:szCs w:val="28"/>
          <w:lang w:val="kk-KZ"/>
        </w:rPr>
        <w:t xml:space="preserve"> </w:t>
      </w:r>
      <w:r w:rsidRPr="004254C4">
        <w:rPr>
          <w:rStyle w:val="ypks7kbdpwfgdykd3qb9"/>
          <w:sz w:val="28"/>
          <w:szCs w:val="28"/>
          <w:lang w:val="kk-KZ"/>
        </w:rPr>
        <w:t>байланысты</w:t>
      </w:r>
      <w:r w:rsidRPr="004254C4">
        <w:rPr>
          <w:sz w:val="28"/>
          <w:szCs w:val="28"/>
          <w:lang w:val="kk-KZ"/>
        </w:rPr>
        <w:t xml:space="preserve"> </w:t>
      </w:r>
      <w:r w:rsidRPr="004254C4">
        <w:rPr>
          <w:rStyle w:val="ypks7kbdpwfgdykd3qb9"/>
          <w:sz w:val="28"/>
          <w:szCs w:val="28"/>
          <w:lang w:val="kk-KZ"/>
        </w:rPr>
        <w:t>оның</w:t>
      </w:r>
      <w:r w:rsidRPr="004254C4">
        <w:rPr>
          <w:sz w:val="28"/>
          <w:szCs w:val="28"/>
          <w:lang w:val="kk-KZ"/>
        </w:rPr>
        <w:t xml:space="preserve"> </w:t>
      </w:r>
      <w:r w:rsidRPr="004254C4">
        <w:rPr>
          <w:rStyle w:val="ypks7kbdpwfgdykd3qb9"/>
          <w:sz w:val="28"/>
          <w:szCs w:val="28"/>
          <w:lang w:val="kk-KZ"/>
        </w:rPr>
        <w:t>формалары,</w:t>
      </w:r>
      <w:r w:rsidRPr="004254C4">
        <w:rPr>
          <w:sz w:val="28"/>
          <w:szCs w:val="28"/>
          <w:lang w:val="kk-KZ"/>
        </w:rPr>
        <w:t xml:space="preserve"> </w:t>
      </w:r>
      <w:r w:rsidRPr="004254C4">
        <w:rPr>
          <w:rStyle w:val="ypks7kbdpwfgdykd3qb9"/>
          <w:sz w:val="28"/>
          <w:szCs w:val="28"/>
          <w:lang w:val="kk-KZ"/>
        </w:rPr>
        <w:t>оның</w:t>
      </w:r>
      <w:r w:rsidRPr="004254C4">
        <w:rPr>
          <w:sz w:val="28"/>
          <w:szCs w:val="28"/>
          <w:lang w:val="kk-KZ"/>
        </w:rPr>
        <w:t xml:space="preserve"> </w:t>
      </w:r>
      <w:r w:rsidRPr="004254C4">
        <w:rPr>
          <w:rStyle w:val="ypks7kbdpwfgdykd3qb9"/>
          <w:sz w:val="28"/>
          <w:szCs w:val="28"/>
          <w:lang w:val="kk-KZ"/>
        </w:rPr>
        <w:t>шеңберінде</w:t>
      </w:r>
      <w:r w:rsidRPr="004254C4">
        <w:rPr>
          <w:sz w:val="28"/>
          <w:szCs w:val="28"/>
          <w:lang w:val="kk-KZ"/>
        </w:rPr>
        <w:t xml:space="preserve"> </w:t>
      </w:r>
      <w:r w:rsidRPr="004254C4">
        <w:rPr>
          <w:rStyle w:val="ypks7kbdpwfgdykd3qb9"/>
          <w:sz w:val="28"/>
          <w:szCs w:val="28"/>
          <w:lang w:val="kk-KZ"/>
        </w:rPr>
        <w:t>білім</w:t>
      </w:r>
      <w:r w:rsidRPr="004254C4">
        <w:rPr>
          <w:sz w:val="28"/>
          <w:szCs w:val="28"/>
          <w:lang w:val="kk-KZ"/>
        </w:rPr>
        <w:t xml:space="preserve"> алушы </w:t>
      </w:r>
      <w:r w:rsidRPr="004254C4">
        <w:rPr>
          <w:rStyle w:val="ypks7kbdpwfgdykd3qb9"/>
          <w:sz w:val="28"/>
          <w:szCs w:val="28"/>
          <w:lang w:val="kk-KZ"/>
        </w:rPr>
        <w:t>білім</w:t>
      </w:r>
      <w:r w:rsidRPr="004254C4">
        <w:rPr>
          <w:sz w:val="28"/>
          <w:szCs w:val="28"/>
          <w:lang w:val="kk-KZ"/>
        </w:rPr>
        <w:t xml:space="preserve"> беру </w:t>
      </w:r>
      <w:r w:rsidRPr="004254C4">
        <w:rPr>
          <w:rStyle w:val="ypks7kbdpwfgdykd3qb9"/>
          <w:sz w:val="28"/>
          <w:szCs w:val="28"/>
          <w:lang w:val="kk-KZ"/>
        </w:rPr>
        <w:t>қызметінің</w:t>
      </w:r>
      <w:r w:rsidRPr="004254C4">
        <w:rPr>
          <w:sz w:val="28"/>
          <w:szCs w:val="28"/>
          <w:lang w:val="kk-KZ"/>
        </w:rPr>
        <w:t xml:space="preserve"> </w:t>
      </w:r>
      <w:r w:rsidRPr="004254C4">
        <w:rPr>
          <w:rStyle w:val="ypks7kbdpwfgdykd3qb9"/>
          <w:sz w:val="28"/>
          <w:szCs w:val="28"/>
          <w:lang w:val="kk-KZ"/>
        </w:rPr>
        <w:t>субъектісі</w:t>
      </w:r>
      <w:r w:rsidRPr="004254C4">
        <w:rPr>
          <w:sz w:val="28"/>
          <w:szCs w:val="28"/>
          <w:lang w:val="kk-KZ"/>
        </w:rPr>
        <w:t xml:space="preserve"> </w:t>
      </w:r>
      <w:r w:rsidRPr="004254C4">
        <w:rPr>
          <w:rStyle w:val="ypks7kbdpwfgdykd3qb9"/>
          <w:sz w:val="28"/>
          <w:szCs w:val="28"/>
          <w:lang w:val="kk-KZ"/>
        </w:rPr>
        <w:t>ретінде</w:t>
      </w:r>
      <w:r w:rsidRPr="004254C4">
        <w:rPr>
          <w:sz w:val="28"/>
          <w:szCs w:val="28"/>
          <w:lang w:val="kk-KZ"/>
        </w:rPr>
        <w:t xml:space="preserve"> әрекет етеді</w:t>
      </w:r>
      <w:r w:rsidRPr="004254C4">
        <w:rPr>
          <w:rStyle w:val="ypks7kbdpwfgdykd3qb9"/>
          <w:sz w:val="28"/>
          <w:szCs w:val="28"/>
          <w:lang w:val="kk-KZ"/>
        </w:rPr>
        <w:t>.</w:t>
      </w:r>
      <w:r w:rsidRPr="004254C4">
        <w:rPr>
          <w:sz w:val="28"/>
          <w:szCs w:val="28"/>
          <w:lang w:val="kk-KZ"/>
        </w:rPr>
        <w:t xml:space="preserve"> </w:t>
      </w:r>
    </w:p>
    <w:p w14:paraId="318DE12D" w14:textId="77777777" w:rsidR="001D1CB1" w:rsidRPr="004254C4" w:rsidRDefault="008C59D7" w:rsidP="00836607">
      <w:pPr>
        <w:pStyle w:val="a3"/>
        <w:spacing w:before="0" w:beforeAutospacing="0" w:after="0" w:afterAutospacing="0"/>
        <w:ind w:firstLine="567"/>
        <w:jc w:val="both"/>
        <w:rPr>
          <w:rStyle w:val="ypks7kbdpwfgdykd3qb9"/>
          <w:sz w:val="28"/>
          <w:szCs w:val="28"/>
          <w:lang w:val="kk-KZ"/>
        </w:rPr>
      </w:pPr>
      <w:r w:rsidRPr="004254C4">
        <w:rPr>
          <w:rStyle w:val="ypks7kbdpwfgdykd3qb9"/>
          <w:sz w:val="28"/>
          <w:szCs w:val="28"/>
          <w:lang w:val="kk-KZ"/>
        </w:rPr>
        <w:t>Отандық</w:t>
      </w:r>
      <w:r w:rsidRPr="004254C4">
        <w:rPr>
          <w:sz w:val="28"/>
          <w:szCs w:val="28"/>
          <w:lang w:val="kk-KZ"/>
        </w:rPr>
        <w:t xml:space="preserve"> </w:t>
      </w:r>
      <w:r w:rsidRPr="004254C4">
        <w:rPr>
          <w:rStyle w:val="ypks7kbdpwfgdykd3qb9"/>
          <w:sz w:val="28"/>
          <w:szCs w:val="28"/>
          <w:lang w:val="kk-KZ"/>
        </w:rPr>
        <w:t>және</w:t>
      </w:r>
      <w:r w:rsidRPr="004254C4">
        <w:rPr>
          <w:sz w:val="28"/>
          <w:szCs w:val="28"/>
          <w:lang w:val="kk-KZ"/>
        </w:rPr>
        <w:t xml:space="preserve"> </w:t>
      </w:r>
      <w:r w:rsidRPr="004254C4">
        <w:rPr>
          <w:rStyle w:val="ypks7kbdpwfgdykd3qb9"/>
          <w:sz w:val="28"/>
          <w:szCs w:val="28"/>
          <w:lang w:val="kk-KZ"/>
        </w:rPr>
        <w:t>шетелдік</w:t>
      </w:r>
      <w:r w:rsidRPr="004254C4">
        <w:rPr>
          <w:sz w:val="28"/>
          <w:szCs w:val="28"/>
          <w:lang w:val="kk-KZ"/>
        </w:rPr>
        <w:t xml:space="preserve"> </w:t>
      </w:r>
      <w:r w:rsidR="002D2AAC" w:rsidRPr="004254C4">
        <w:rPr>
          <w:rStyle w:val="ypks7kbdpwfgdykd3qb9"/>
          <w:sz w:val="28"/>
          <w:szCs w:val="28"/>
          <w:lang w:val="kk-KZ"/>
        </w:rPr>
        <w:t>философиялық,</w:t>
      </w:r>
      <w:r w:rsidR="002D2AAC" w:rsidRPr="004254C4">
        <w:rPr>
          <w:sz w:val="28"/>
          <w:szCs w:val="28"/>
          <w:lang w:val="kk-KZ"/>
        </w:rPr>
        <w:t xml:space="preserve"> </w:t>
      </w:r>
      <w:r w:rsidRPr="004254C4">
        <w:rPr>
          <w:rStyle w:val="ypks7kbdpwfgdykd3qb9"/>
          <w:sz w:val="28"/>
          <w:szCs w:val="28"/>
          <w:lang w:val="kk-KZ"/>
        </w:rPr>
        <w:t>педагогикалық,</w:t>
      </w:r>
      <w:r w:rsidRPr="004254C4">
        <w:rPr>
          <w:sz w:val="28"/>
          <w:szCs w:val="28"/>
          <w:lang w:val="kk-KZ"/>
        </w:rPr>
        <w:t xml:space="preserve"> </w:t>
      </w:r>
      <w:r w:rsidRPr="004254C4">
        <w:rPr>
          <w:rStyle w:val="ypks7kbdpwfgdykd3qb9"/>
          <w:sz w:val="28"/>
          <w:szCs w:val="28"/>
          <w:lang w:val="kk-KZ"/>
        </w:rPr>
        <w:t>психологиялық</w:t>
      </w:r>
      <w:r w:rsidR="002D2AAC" w:rsidRPr="004254C4">
        <w:rPr>
          <w:rStyle w:val="ypks7kbdpwfgdykd3qb9"/>
          <w:sz w:val="28"/>
          <w:szCs w:val="28"/>
          <w:lang w:val="kk-KZ"/>
        </w:rPr>
        <w:t xml:space="preserve"> ғылыми</w:t>
      </w:r>
      <w:r w:rsidRPr="004254C4">
        <w:rPr>
          <w:sz w:val="28"/>
          <w:szCs w:val="28"/>
          <w:lang w:val="kk-KZ"/>
        </w:rPr>
        <w:t xml:space="preserve"> </w:t>
      </w:r>
      <w:r w:rsidRPr="004254C4">
        <w:rPr>
          <w:rStyle w:val="ypks7kbdpwfgdykd3qb9"/>
          <w:sz w:val="28"/>
          <w:szCs w:val="28"/>
          <w:lang w:val="kk-KZ"/>
        </w:rPr>
        <w:t>әдебиеттерде</w:t>
      </w:r>
      <w:r w:rsidRPr="004254C4">
        <w:rPr>
          <w:sz w:val="28"/>
          <w:szCs w:val="28"/>
          <w:lang w:val="kk-KZ"/>
        </w:rPr>
        <w:t xml:space="preserve"> </w:t>
      </w:r>
      <w:r w:rsidRPr="004254C4">
        <w:rPr>
          <w:rStyle w:val="ypks7kbdpwfgdykd3qb9"/>
          <w:sz w:val="28"/>
          <w:szCs w:val="28"/>
          <w:lang w:val="kk-KZ"/>
        </w:rPr>
        <w:t>бүгінгі</w:t>
      </w:r>
      <w:r w:rsidRPr="004254C4">
        <w:rPr>
          <w:sz w:val="28"/>
          <w:szCs w:val="28"/>
          <w:lang w:val="kk-KZ"/>
        </w:rPr>
        <w:t xml:space="preserve"> таңда </w:t>
      </w:r>
      <w:r w:rsidRPr="004254C4">
        <w:rPr>
          <w:rStyle w:val="ypks7kbdpwfgdykd3qb9"/>
          <w:sz w:val="28"/>
          <w:szCs w:val="28"/>
          <w:lang w:val="kk-KZ"/>
        </w:rPr>
        <w:t>жоғары</w:t>
      </w:r>
      <w:r w:rsidRPr="004254C4">
        <w:rPr>
          <w:sz w:val="28"/>
          <w:szCs w:val="28"/>
          <w:lang w:val="kk-KZ"/>
        </w:rPr>
        <w:t xml:space="preserve"> оқу орнының </w:t>
      </w:r>
      <w:r w:rsidRPr="004254C4">
        <w:rPr>
          <w:rStyle w:val="ypks7kbdpwfgdykd3qb9"/>
          <w:sz w:val="28"/>
          <w:szCs w:val="28"/>
          <w:lang w:val="kk-KZ"/>
        </w:rPr>
        <w:t>ашық</w:t>
      </w:r>
      <w:r w:rsidRPr="004254C4">
        <w:rPr>
          <w:sz w:val="28"/>
          <w:szCs w:val="28"/>
          <w:lang w:val="kk-KZ"/>
        </w:rPr>
        <w:t xml:space="preserve"> </w:t>
      </w:r>
      <w:r w:rsidRPr="004254C4">
        <w:rPr>
          <w:rStyle w:val="ypks7kbdpwfgdykd3qb9"/>
          <w:sz w:val="28"/>
          <w:szCs w:val="28"/>
          <w:lang w:val="kk-KZ"/>
        </w:rPr>
        <w:t>және</w:t>
      </w:r>
      <w:r w:rsidRPr="004254C4">
        <w:rPr>
          <w:sz w:val="28"/>
          <w:szCs w:val="28"/>
          <w:lang w:val="kk-KZ"/>
        </w:rPr>
        <w:t xml:space="preserve"> </w:t>
      </w:r>
      <w:r w:rsidR="002D2AAC" w:rsidRPr="004254C4">
        <w:rPr>
          <w:rStyle w:val="ypks7kbdpwfgdykd3qb9"/>
          <w:sz w:val="28"/>
          <w:szCs w:val="28"/>
          <w:lang w:val="kk-KZ"/>
        </w:rPr>
        <w:t>гибридті</w:t>
      </w:r>
      <w:r w:rsidRPr="004254C4">
        <w:rPr>
          <w:sz w:val="28"/>
          <w:szCs w:val="28"/>
          <w:lang w:val="kk-KZ"/>
        </w:rPr>
        <w:t xml:space="preserve"> </w:t>
      </w:r>
      <w:r w:rsidRPr="004254C4">
        <w:rPr>
          <w:rStyle w:val="ypks7kbdpwfgdykd3qb9"/>
          <w:sz w:val="28"/>
          <w:szCs w:val="28"/>
          <w:lang w:val="kk-KZ"/>
        </w:rPr>
        <w:t>оқыту</w:t>
      </w:r>
      <w:r w:rsidRPr="004254C4">
        <w:rPr>
          <w:sz w:val="28"/>
          <w:szCs w:val="28"/>
          <w:lang w:val="kk-KZ"/>
        </w:rPr>
        <w:t xml:space="preserve"> </w:t>
      </w:r>
      <w:r w:rsidRPr="004254C4">
        <w:rPr>
          <w:rStyle w:val="ypks7kbdpwfgdykd3qb9"/>
          <w:sz w:val="28"/>
          <w:szCs w:val="28"/>
          <w:lang w:val="kk-KZ"/>
        </w:rPr>
        <w:t>жүйесінде</w:t>
      </w:r>
      <w:r w:rsidRPr="004254C4">
        <w:rPr>
          <w:sz w:val="28"/>
          <w:szCs w:val="28"/>
          <w:lang w:val="kk-KZ"/>
        </w:rPr>
        <w:t xml:space="preserve"> </w:t>
      </w:r>
      <w:r w:rsidR="002D2AAC" w:rsidRPr="004254C4">
        <w:rPr>
          <w:rStyle w:val="ypks7kbdpwfgdykd3qb9"/>
          <w:sz w:val="28"/>
          <w:szCs w:val="28"/>
          <w:lang w:val="kk-KZ"/>
        </w:rPr>
        <w:t>цифрлық</w:t>
      </w:r>
      <w:r w:rsidRPr="004254C4">
        <w:rPr>
          <w:sz w:val="28"/>
          <w:szCs w:val="28"/>
          <w:lang w:val="kk-KZ"/>
        </w:rPr>
        <w:t xml:space="preserve"> </w:t>
      </w:r>
      <w:r w:rsidRPr="004254C4">
        <w:rPr>
          <w:rStyle w:val="ypks7kbdpwfgdykd3qb9"/>
          <w:sz w:val="28"/>
          <w:szCs w:val="28"/>
          <w:lang w:val="kk-KZ"/>
        </w:rPr>
        <w:t>технологияларды</w:t>
      </w:r>
      <w:r w:rsidRPr="004254C4">
        <w:rPr>
          <w:sz w:val="28"/>
          <w:szCs w:val="28"/>
          <w:lang w:val="kk-KZ"/>
        </w:rPr>
        <w:t xml:space="preserve"> </w:t>
      </w:r>
      <w:r w:rsidRPr="004254C4">
        <w:rPr>
          <w:rStyle w:val="ypks7kbdpwfgdykd3qb9"/>
          <w:sz w:val="28"/>
          <w:szCs w:val="28"/>
          <w:lang w:val="kk-KZ"/>
        </w:rPr>
        <w:t>қолдану</w:t>
      </w:r>
      <w:r w:rsidRPr="004254C4">
        <w:rPr>
          <w:sz w:val="28"/>
          <w:szCs w:val="28"/>
          <w:lang w:val="kk-KZ"/>
        </w:rPr>
        <w:t xml:space="preserve"> </w:t>
      </w:r>
      <w:r w:rsidR="002D2AAC" w:rsidRPr="004254C4">
        <w:rPr>
          <w:rStyle w:val="ypks7kbdpwfgdykd3qb9"/>
          <w:sz w:val="28"/>
          <w:szCs w:val="28"/>
          <w:lang w:val="kk-KZ"/>
        </w:rPr>
        <w:t>мәселесіне</w:t>
      </w:r>
      <w:r w:rsidRPr="004254C4">
        <w:rPr>
          <w:sz w:val="28"/>
          <w:szCs w:val="28"/>
          <w:lang w:val="kk-KZ"/>
        </w:rPr>
        <w:t xml:space="preserve"> </w:t>
      </w:r>
      <w:r w:rsidRPr="004254C4">
        <w:rPr>
          <w:rStyle w:val="ypks7kbdpwfgdykd3qb9"/>
          <w:sz w:val="28"/>
          <w:szCs w:val="28"/>
          <w:lang w:val="kk-KZ"/>
        </w:rPr>
        <w:t>елеулі</w:t>
      </w:r>
      <w:r w:rsidRPr="004254C4">
        <w:rPr>
          <w:sz w:val="28"/>
          <w:szCs w:val="28"/>
          <w:lang w:val="kk-KZ"/>
        </w:rPr>
        <w:t xml:space="preserve"> </w:t>
      </w:r>
      <w:r w:rsidRPr="004254C4">
        <w:rPr>
          <w:rStyle w:val="ypks7kbdpwfgdykd3qb9"/>
          <w:sz w:val="28"/>
          <w:szCs w:val="28"/>
          <w:lang w:val="kk-KZ"/>
        </w:rPr>
        <w:t>көңіл</w:t>
      </w:r>
      <w:r w:rsidRPr="004254C4">
        <w:rPr>
          <w:sz w:val="28"/>
          <w:szCs w:val="28"/>
          <w:lang w:val="kk-KZ"/>
        </w:rPr>
        <w:t xml:space="preserve"> </w:t>
      </w:r>
      <w:r w:rsidR="002D2AAC" w:rsidRPr="004254C4">
        <w:rPr>
          <w:rStyle w:val="ypks7kbdpwfgdykd3qb9"/>
          <w:sz w:val="28"/>
          <w:szCs w:val="28"/>
          <w:lang w:val="kk-KZ"/>
        </w:rPr>
        <w:t>бөлінуде</w:t>
      </w:r>
      <w:r w:rsidRPr="004254C4">
        <w:rPr>
          <w:rStyle w:val="ypks7kbdpwfgdykd3qb9"/>
          <w:sz w:val="28"/>
          <w:szCs w:val="28"/>
          <w:lang w:val="kk-KZ"/>
        </w:rPr>
        <w:t>.</w:t>
      </w:r>
      <w:r w:rsidRPr="004254C4">
        <w:rPr>
          <w:sz w:val="28"/>
          <w:szCs w:val="28"/>
          <w:lang w:val="kk-KZ"/>
        </w:rPr>
        <w:t xml:space="preserve"> </w:t>
      </w:r>
      <w:r w:rsidR="002D2AAC" w:rsidRPr="004254C4">
        <w:rPr>
          <w:rStyle w:val="ypks7kbdpwfgdykd3qb9"/>
          <w:sz w:val="28"/>
          <w:szCs w:val="28"/>
          <w:lang w:val="kk-KZ"/>
        </w:rPr>
        <w:t>Философтар, педагогте</w:t>
      </w:r>
      <w:r w:rsidRPr="004254C4">
        <w:rPr>
          <w:rStyle w:val="ypks7kbdpwfgdykd3qb9"/>
          <w:sz w:val="28"/>
          <w:szCs w:val="28"/>
          <w:lang w:val="kk-KZ"/>
        </w:rPr>
        <w:t>р</w:t>
      </w:r>
      <w:r w:rsidR="002D2AAC" w:rsidRPr="004254C4">
        <w:rPr>
          <w:rStyle w:val="ypks7kbdpwfgdykd3qb9"/>
          <w:sz w:val="28"/>
          <w:szCs w:val="28"/>
          <w:lang w:val="kk-KZ"/>
        </w:rPr>
        <w:t xml:space="preserve"> және</w:t>
      </w:r>
      <w:r w:rsidRPr="004254C4">
        <w:rPr>
          <w:sz w:val="28"/>
          <w:szCs w:val="28"/>
          <w:lang w:val="kk-KZ"/>
        </w:rPr>
        <w:t xml:space="preserve"> </w:t>
      </w:r>
      <w:r w:rsidR="002D2AAC" w:rsidRPr="004254C4">
        <w:rPr>
          <w:rStyle w:val="ypks7kbdpwfgdykd3qb9"/>
          <w:sz w:val="28"/>
          <w:szCs w:val="28"/>
          <w:lang w:val="kk-KZ"/>
        </w:rPr>
        <w:t>психолотар</w:t>
      </w:r>
      <w:r w:rsidRPr="004254C4">
        <w:rPr>
          <w:sz w:val="28"/>
          <w:szCs w:val="28"/>
          <w:lang w:val="kk-KZ"/>
        </w:rPr>
        <w:t xml:space="preserve"> </w:t>
      </w:r>
      <w:r w:rsidRPr="004254C4">
        <w:rPr>
          <w:rStyle w:val="ypks7kbdpwfgdykd3qb9"/>
          <w:sz w:val="28"/>
          <w:szCs w:val="28"/>
          <w:lang w:val="kk-KZ"/>
        </w:rPr>
        <w:t>оның</w:t>
      </w:r>
      <w:r w:rsidRPr="004254C4">
        <w:rPr>
          <w:sz w:val="28"/>
          <w:szCs w:val="28"/>
          <w:lang w:val="kk-KZ"/>
        </w:rPr>
        <w:t xml:space="preserve"> </w:t>
      </w:r>
      <w:r w:rsidRPr="004254C4">
        <w:rPr>
          <w:rStyle w:val="ypks7kbdpwfgdykd3qb9"/>
          <w:sz w:val="28"/>
          <w:szCs w:val="28"/>
          <w:lang w:val="kk-KZ"/>
        </w:rPr>
        <w:t>әртүрлі</w:t>
      </w:r>
      <w:r w:rsidRPr="004254C4">
        <w:rPr>
          <w:sz w:val="28"/>
          <w:szCs w:val="28"/>
          <w:lang w:val="kk-KZ"/>
        </w:rPr>
        <w:t xml:space="preserve"> </w:t>
      </w:r>
      <w:r w:rsidRPr="004254C4">
        <w:rPr>
          <w:rStyle w:val="ypks7kbdpwfgdykd3qb9"/>
          <w:sz w:val="28"/>
          <w:szCs w:val="28"/>
          <w:lang w:val="kk-KZ"/>
        </w:rPr>
        <w:t>аспектілерін</w:t>
      </w:r>
      <w:r w:rsidRPr="004254C4">
        <w:rPr>
          <w:sz w:val="28"/>
          <w:szCs w:val="28"/>
          <w:lang w:val="kk-KZ"/>
        </w:rPr>
        <w:t xml:space="preserve"> </w:t>
      </w:r>
      <w:r w:rsidRPr="004254C4">
        <w:rPr>
          <w:rStyle w:val="ypks7kbdpwfgdykd3qb9"/>
          <w:sz w:val="28"/>
          <w:szCs w:val="28"/>
          <w:lang w:val="kk-KZ"/>
        </w:rPr>
        <w:t>әзірлейді</w:t>
      </w:r>
      <w:r w:rsidR="002D2AAC" w:rsidRPr="004254C4">
        <w:rPr>
          <w:rStyle w:val="ypks7kbdpwfgdykd3qb9"/>
          <w:sz w:val="28"/>
          <w:szCs w:val="28"/>
          <w:lang w:val="kk-KZ"/>
        </w:rPr>
        <w:t>, яғни адамның</w:t>
      </w:r>
      <w:r w:rsidR="002D2AAC" w:rsidRPr="004254C4">
        <w:rPr>
          <w:sz w:val="28"/>
          <w:szCs w:val="28"/>
          <w:lang w:val="kk-KZ"/>
        </w:rPr>
        <w:t xml:space="preserve"> </w:t>
      </w:r>
      <w:r w:rsidR="002D2AAC" w:rsidRPr="004254C4">
        <w:rPr>
          <w:rStyle w:val="ypks7kbdpwfgdykd3qb9"/>
          <w:sz w:val="28"/>
          <w:szCs w:val="28"/>
          <w:lang w:val="kk-KZ"/>
        </w:rPr>
        <w:t>әмбебап</w:t>
      </w:r>
      <w:r w:rsidR="002D2AAC" w:rsidRPr="004254C4">
        <w:rPr>
          <w:sz w:val="28"/>
          <w:szCs w:val="28"/>
          <w:lang w:val="kk-KZ"/>
        </w:rPr>
        <w:t xml:space="preserve"> </w:t>
      </w:r>
      <w:r w:rsidR="002D2AAC" w:rsidRPr="004254C4">
        <w:rPr>
          <w:rStyle w:val="ypks7kbdpwfgdykd3qb9"/>
          <w:sz w:val="28"/>
          <w:szCs w:val="28"/>
          <w:lang w:val="kk-KZ"/>
        </w:rPr>
        <w:t>табиғаты</w:t>
      </w:r>
      <w:r w:rsidR="002D2AAC" w:rsidRPr="004254C4">
        <w:rPr>
          <w:sz w:val="28"/>
          <w:szCs w:val="28"/>
          <w:lang w:val="kk-KZ"/>
        </w:rPr>
        <w:t xml:space="preserve"> </w:t>
      </w:r>
      <w:r w:rsidRPr="004254C4">
        <w:rPr>
          <w:rStyle w:val="ypks7kbdpwfgdykd3qb9"/>
          <w:sz w:val="28"/>
          <w:szCs w:val="28"/>
          <w:lang w:val="kk-KZ"/>
        </w:rPr>
        <w:t>педагогика</w:t>
      </w:r>
      <w:r w:rsidRPr="004254C4">
        <w:rPr>
          <w:sz w:val="28"/>
          <w:szCs w:val="28"/>
          <w:lang w:val="kk-KZ"/>
        </w:rPr>
        <w:t xml:space="preserve"> </w:t>
      </w:r>
      <w:r w:rsidRPr="004254C4">
        <w:rPr>
          <w:rStyle w:val="ypks7kbdpwfgdykd3qb9"/>
          <w:sz w:val="28"/>
          <w:szCs w:val="28"/>
          <w:lang w:val="kk-KZ"/>
        </w:rPr>
        <w:t>теориясының</w:t>
      </w:r>
      <w:r w:rsidRPr="004254C4">
        <w:rPr>
          <w:sz w:val="28"/>
          <w:szCs w:val="28"/>
          <w:lang w:val="kk-KZ"/>
        </w:rPr>
        <w:t xml:space="preserve">, </w:t>
      </w:r>
      <w:r w:rsidRPr="004254C4">
        <w:rPr>
          <w:rStyle w:val="ypks7kbdpwfgdykd3qb9"/>
          <w:sz w:val="28"/>
          <w:szCs w:val="28"/>
          <w:lang w:val="kk-KZ"/>
        </w:rPr>
        <w:t>мәдениет</w:t>
      </w:r>
      <w:r w:rsidRPr="004254C4">
        <w:rPr>
          <w:sz w:val="28"/>
          <w:szCs w:val="28"/>
          <w:lang w:val="kk-KZ"/>
        </w:rPr>
        <w:t xml:space="preserve"> теориясының </w:t>
      </w:r>
      <w:r w:rsidRPr="004254C4">
        <w:rPr>
          <w:rStyle w:val="ypks7kbdpwfgdykd3qb9"/>
          <w:sz w:val="28"/>
          <w:szCs w:val="28"/>
          <w:lang w:val="kk-KZ"/>
        </w:rPr>
        <w:t>және</w:t>
      </w:r>
      <w:r w:rsidRPr="004254C4">
        <w:rPr>
          <w:sz w:val="28"/>
          <w:szCs w:val="28"/>
          <w:lang w:val="kk-KZ"/>
        </w:rPr>
        <w:t xml:space="preserve"> </w:t>
      </w:r>
      <w:r w:rsidRPr="004254C4">
        <w:rPr>
          <w:rStyle w:val="ypks7kbdpwfgdykd3qb9"/>
          <w:sz w:val="28"/>
          <w:szCs w:val="28"/>
          <w:lang w:val="kk-KZ"/>
        </w:rPr>
        <w:t>тұжырымдамасының</w:t>
      </w:r>
      <w:r w:rsidRPr="004254C4">
        <w:rPr>
          <w:sz w:val="28"/>
          <w:szCs w:val="28"/>
          <w:lang w:val="kk-KZ"/>
        </w:rPr>
        <w:t xml:space="preserve"> </w:t>
      </w:r>
      <w:r w:rsidRPr="004254C4">
        <w:rPr>
          <w:rStyle w:val="ypks7kbdpwfgdykd3qb9"/>
          <w:sz w:val="28"/>
          <w:szCs w:val="28"/>
          <w:lang w:val="kk-KZ"/>
        </w:rPr>
        <w:t>негізгі</w:t>
      </w:r>
      <w:r w:rsidRPr="004254C4">
        <w:rPr>
          <w:sz w:val="28"/>
          <w:szCs w:val="28"/>
          <w:lang w:val="kk-KZ"/>
        </w:rPr>
        <w:t xml:space="preserve"> </w:t>
      </w:r>
      <w:r w:rsidRPr="004254C4">
        <w:rPr>
          <w:rStyle w:val="ypks7kbdpwfgdykd3qb9"/>
          <w:sz w:val="28"/>
          <w:szCs w:val="28"/>
          <w:lang w:val="kk-KZ"/>
        </w:rPr>
        <w:t>ережелерінен</w:t>
      </w:r>
      <w:r w:rsidRPr="004254C4">
        <w:rPr>
          <w:sz w:val="28"/>
          <w:szCs w:val="28"/>
          <w:lang w:val="kk-KZ"/>
        </w:rPr>
        <w:t xml:space="preserve"> </w:t>
      </w:r>
      <w:r w:rsidRPr="004254C4">
        <w:rPr>
          <w:rStyle w:val="ypks7kbdpwfgdykd3qb9"/>
          <w:sz w:val="28"/>
          <w:szCs w:val="28"/>
          <w:lang w:val="kk-KZ"/>
        </w:rPr>
        <w:t>туындайды</w:t>
      </w:r>
      <w:r w:rsidRPr="004254C4">
        <w:rPr>
          <w:sz w:val="28"/>
          <w:szCs w:val="28"/>
          <w:lang w:val="kk-KZ"/>
        </w:rPr>
        <w:t xml:space="preserve">, оған </w:t>
      </w:r>
      <w:r w:rsidRPr="004254C4">
        <w:rPr>
          <w:rStyle w:val="ypks7kbdpwfgdykd3qb9"/>
          <w:sz w:val="28"/>
          <w:szCs w:val="28"/>
          <w:lang w:val="kk-KZ"/>
        </w:rPr>
        <w:t>сәйкес</w:t>
      </w:r>
      <w:r w:rsidRPr="004254C4">
        <w:rPr>
          <w:sz w:val="28"/>
          <w:szCs w:val="28"/>
          <w:lang w:val="kk-KZ"/>
        </w:rPr>
        <w:t xml:space="preserve"> </w:t>
      </w:r>
      <w:r w:rsidRPr="004254C4">
        <w:rPr>
          <w:rStyle w:val="ypks7kbdpwfgdykd3qb9"/>
          <w:sz w:val="28"/>
          <w:szCs w:val="28"/>
          <w:lang w:val="kk-KZ"/>
        </w:rPr>
        <w:t>ол</w:t>
      </w:r>
      <w:r w:rsidRPr="004254C4">
        <w:rPr>
          <w:sz w:val="28"/>
          <w:szCs w:val="28"/>
          <w:lang w:val="kk-KZ"/>
        </w:rPr>
        <w:t xml:space="preserve"> </w:t>
      </w:r>
      <w:r w:rsidRPr="004254C4">
        <w:rPr>
          <w:rStyle w:val="ypks7kbdpwfgdykd3qb9"/>
          <w:sz w:val="28"/>
          <w:szCs w:val="28"/>
          <w:lang w:val="kk-KZ"/>
        </w:rPr>
        <w:t>хаос</w:t>
      </w:r>
      <w:r w:rsidRPr="004254C4">
        <w:rPr>
          <w:sz w:val="28"/>
          <w:szCs w:val="28"/>
          <w:lang w:val="kk-KZ"/>
        </w:rPr>
        <w:t xml:space="preserve"> </w:t>
      </w:r>
      <w:r w:rsidRPr="004254C4">
        <w:rPr>
          <w:rStyle w:val="ypks7kbdpwfgdykd3qb9"/>
          <w:sz w:val="28"/>
          <w:szCs w:val="28"/>
          <w:lang w:val="kk-KZ"/>
        </w:rPr>
        <w:t>пен</w:t>
      </w:r>
      <w:r w:rsidRPr="004254C4">
        <w:rPr>
          <w:sz w:val="28"/>
          <w:szCs w:val="28"/>
          <w:lang w:val="kk-KZ"/>
        </w:rPr>
        <w:t xml:space="preserve"> </w:t>
      </w:r>
      <w:r w:rsidRPr="004254C4">
        <w:rPr>
          <w:rStyle w:val="ypks7kbdpwfgdykd3qb9"/>
          <w:sz w:val="28"/>
          <w:szCs w:val="28"/>
          <w:lang w:val="kk-KZ"/>
        </w:rPr>
        <w:t>тәртіптің</w:t>
      </w:r>
      <w:r w:rsidRPr="004254C4">
        <w:rPr>
          <w:sz w:val="28"/>
          <w:szCs w:val="28"/>
          <w:lang w:val="kk-KZ"/>
        </w:rPr>
        <w:t xml:space="preserve"> </w:t>
      </w:r>
      <w:r w:rsidRPr="004254C4">
        <w:rPr>
          <w:rStyle w:val="ypks7kbdpwfgdykd3qb9"/>
          <w:sz w:val="28"/>
          <w:szCs w:val="28"/>
          <w:lang w:val="kk-KZ"/>
        </w:rPr>
        <w:t>бірлігі</w:t>
      </w:r>
      <w:r w:rsidR="002D2AAC" w:rsidRPr="004254C4">
        <w:rPr>
          <w:sz w:val="28"/>
          <w:szCs w:val="28"/>
          <w:lang w:val="kk-KZ"/>
        </w:rPr>
        <w:t>нде</w:t>
      </w:r>
      <w:r w:rsidRPr="004254C4">
        <w:rPr>
          <w:sz w:val="28"/>
          <w:szCs w:val="28"/>
          <w:lang w:val="kk-KZ"/>
        </w:rPr>
        <w:t xml:space="preserve"> </w:t>
      </w:r>
      <w:r w:rsidRPr="004254C4">
        <w:rPr>
          <w:rStyle w:val="ypks7kbdpwfgdykd3qb9"/>
          <w:sz w:val="28"/>
          <w:szCs w:val="28"/>
          <w:lang w:val="kk-KZ"/>
        </w:rPr>
        <w:t>өзара</w:t>
      </w:r>
      <w:r w:rsidRPr="004254C4">
        <w:rPr>
          <w:sz w:val="28"/>
          <w:szCs w:val="28"/>
          <w:lang w:val="kk-KZ"/>
        </w:rPr>
        <w:t xml:space="preserve"> енуі, </w:t>
      </w:r>
      <w:r w:rsidRPr="004254C4">
        <w:rPr>
          <w:rStyle w:val="ypks7kbdpwfgdykd3qb9"/>
          <w:sz w:val="28"/>
          <w:szCs w:val="28"/>
          <w:lang w:val="kk-KZ"/>
        </w:rPr>
        <w:t>таным</w:t>
      </w:r>
      <w:r w:rsidRPr="004254C4">
        <w:rPr>
          <w:sz w:val="28"/>
          <w:szCs w:val="28"/>
          <w:lang w:val="kk-KZ"/>
        </w:rPr>
        <w:t xml:space="preserve"> </w:t>
      </w:r>
      <w:r w:rsidRPr="004254C4">
        <w:rPr>
          <w:rStyle w:val="ypks7kbdpwfgdykd3qb9"/>
          <w:sz w:val="28"/>
          <w:szCs w:val="28"/>
          <w:lang w:val="kk-KZ"/>
        </w:rPr>
        <w:t>субъектісінің</w:t>
      </w:r>
      <w:r w:rsidRPr="004254C4">
        <w:rPr>
          <w:sz w:val="28"/>
          <w:szCs w:val="28"/>
          <w:lang w:val="kk-KZ"/>
        </w:rPr>
        <w:t xml:space="preserve"> </w:t>
      </w:r>
      <w:r w:rsidRPr="004254C4">
        <w:rPr>
          <w:rStyle w:val="ypks7kbdpwfgdykd3qb9"/>
          <w:sz w:val="28"/>
          <w:szCs w:val="28"/>
          <w:lang w:val="kk-KZ"/>
        </w:rPr>
        <w:t>белсенділік</w:t>
      </w:r>
      <w:r w:rsidR="002D2AAC" w:rsidRPr="004254C4">
        <w:rPr>
          <w:sz w:val="28"/>
          <w:szCs w:val="28"/>
          <w:lang w:val="kk-KZ"/>
        </w:rPr>
        <w:t xml:space="preserve"> қағидасына сай,</w:t>
      </w:r>
      <w:r w:rsidRPr="004254C4">
        <w:rPr>
          <w:sz w:val="28"/>
          <w:szCs w:val="28"/>
          <w:lang w:val="kk-KZ"/>
        </w:rPr>
        <w:t xml:space="preserve"> </w:t>
      </w:r>
      <w:r w:rsidRPr="004254C4">
        <w:rPr>
          <w:rStyle w:val="ypks7kbdpwfgdykd3qb9"/>
          <w:sz w:val="28"/>
          <w:szCs w:val="28"/>
          <w:lang w:val="kk-KZ"/>
        </w:rPr>
        <w:t>әлемді</w:t>
      </w:r>
      <w:r w:rsidRPr="004254C4">
        <w:rPr>
          <w:sz w:val="28"/>
          <w:szCs w:val="28"/>
          <w:lang w:val="kk-KZ"/>
        </w:rPr>
        <w:t xml:space="preserve"> </w:t>
      </w:r>
      <w:r w:rsidRPr="004254C4">
        <w:rPr>
          <w:rStyle w:val="ypks7kbdpwfgdykd3qb9"/>
          <w:sz w:val="28"/>
          <w:szCs w:val="28"/>
          <w:lang w:val="kk-KZ"/>
        </w:rPr>
        <w:t>құндылық</w:t>
      </w:r>
      <w:r w:rsidRPr="004254C4">
        <w:rPr>
          <w:sz w:val="28"/>
          <w:szCs w:val="28"/>
          <w:lang w:val="kk-KZ"/>
        </w:rPr>
        <w:t xml:space="preserve"> </w:t>
      </w:r>
      <w:r w:rsidRPr="004254C4">
        <w:rPr>
          <w:rStyle w:val="ypks7kbdpwfgdykd3qb9"/>
          <w:sz w:val="28"/>
          <w:szCs w:val="28"/>
          <w:lang w:val="kk-KZ"/>
        </w:rPr>
        <w:t>түсінудің</w:t>
      </w:r>
      <w:r w:rsidRPr="004254C4">
        <w:rPr>
          <w:sz w:val="28"/>
          <w:szCs w:val="28"/>
          <w:lang w:val="kk-KZ"/>
        </w:rPr>
        <w:t xml:space="preserve"> </w:t>
      </w:r>
      <w:r w:rsidRPr="004254C4">
        <w:rPr>
          <w:rStyle w:val="ypks7kbdpwfgdykd3qb9"/>
          <w:sz w:val="28"/>
          <w:szCs w:val="28"/>
          <w:lang w:val="kk-KZ"/>
        </w:rPr>
        <w:t>ерекшелігі</w:t>
      </w:r>
      <w:r w:rsidRPr="004254C4">
        <w:rPr>
          <w:sz w:val="28"/>
          <w:szCs w:val="28"/>
          <w:lang w:val="kk-KZ"/>
        </w:rPr>
        <w:t xml:space="preserve"> </w:t>
      </w:r>
      <w:r w:rsidRPr="004254C4">
        <w:rPr>
          <w:rStyle w:val="ypks7kbdpwfgdykd3qb9"/>
          <w:sz w:val="28"/>
          <w:szCs w:val="28"/>
          <w:lang w:val="kk-KZ"/>
        </w:rPr>
        <w:t>көрсетілген</w:t>
      </w:r>
      <w:r w:rsidRPr="004254C4">
        <w:rPr>
          <w:sz w:val="28"/>
          <w:szCs w:val="28"/>
          <w:lang w:val="kk-KZ"/>
        </w:rPr>
        <w:t xml:space="preserve"> </w:t>
      </w:r>
      <w:r w:rsidRPr="004254C4">
        <w:rPr>
          <w:rStyle w:val="ypks7kbdpwfgdykd3qb9"/>
          <w:sz w:val="28"/>
          <w:szCs w:val="28"/>
          <w:lang w:val="kk-KZ"/>
        </w:rPr>
        <w:t>идеялар.</w:t>
      </w:r>
      <w:r w:rsidRPr="004254C4">
        <w:rPr>
          <w:sz w:val="28"/>
          <w:szCs w:val="28"/>
          <w:lang w:val="kk-KZ"/>
        </w:rPr>
        <w:t xml:space="preserve"> </w:t>
      </w:r>
      <w:r w:rsidRPr="004254C4">
        <w:rPr>
          <w:rStyle w:val="ypks7kbdpwfgdykd3qb9"/>
          <w:sz w:val="28"/>
          <w:szCs w:val="28"/>
          <w:lang w:val="kk-KZ"/>
        </w:rPr>
        <w:t>Біз</w:t>
      </w:r>
      <w:r w:rsidRPr="004254C4">
        <w:rPr>
          <w:sz w:val="28"/>
          <w:szCs w:val="28"/>
          <w:lang w:val="kk-KZ"/>
        </w:rPr>
        <w:t xml:space="preserve"> </w:t>
      </w:r>
      <w:r w:rsidRPr="004254C4">
        <w:rPr>
          <w:rStyle w:val="ypks7kbdpwfgdykd3qb9"/>
          <w:sz w:val="28"/>
          <w:szCs w:val="28"/>
          <w:lang w:val="kk-KZ"/>
        </w:rPr>
        <w:t>әртүрлі</w:t>
      </w:r>
      <w:r w:rsidRPr="004254C4">
        <w:rPr>
          <w:sz w:val="28"/>
          <w:szCs w:val="28"/>
          <w:lang w:val="kk-KZ"/>
        </w:rPr>
        <w:t xml:space="preserve"> </w:t>
      </w:r>
      <w:r w:rsidRPr="004254C4">
        <w:rPr>
          <w:rStyle w:val="ypks7kbdpwfgdykd3qb9"/>
          <w:sz w:val="28"/>
          <w:szCs w:val="28"/>
          <w:lang w:val="kk-KZ"/>
        </w:rPr>
        <w:t>дүниетанымдық</w:t>
      </w:r>
      <w:r w:rsidRPr="004254C4">
        <w:rPr>
          <w:sz w:val="28"/>
          <w:szCs w:val="28"/>
          <w:lang w:val="kk-KZ"/>
        </w:rPr>
        <w:t xml:space="preserve"> </w:t>
      </w:r>
      <w:r w:rsidRPr="004254C4">
        <w:rPr>
          <w:rStyle w:val="ypks7kbdpwfgdykd3qb9"/>
          <w:sz w:val="28"/>
          <w:szCs w:val="28"/>
          <w:lang w:val="kk-KZ"/>
        </w:rPr>
        <w:t>бағыттағы</w:t>
      </w:r>
      <w:r w:rsidRPr="004254C4">
        <w:rPr>
          <w:sz w:val="28"/>
          <w:szCs w:val="28"/>
          <w:lang w:val="kk-KZ"/>
        </w:rPr>
        <w:t xml:space="preserve"> </w:t>
      </w:r>
      <w:r w:rsidRPr="004254C4">
        <w:rPr>
          <w:rStyle w:val="ypks7kbdpwfgdykd3qb9"/>
          <w:sz w:val="28"/>
          <w:szCs w:val="28"/>
          <w:lang w:val="kk-KZ"/>
        </w:rPr>
        <w:t>отандық</w:t>
      </w:r>
      <w:r w:rsidRPr="004254C4">
        <w:rPr>
          <w:sz w:val="28"/>
          <w:szCs w:val="28"/>
          <w:lang w:val="kk-KZ"/>
        </w:rPr>
        <w:t xml:space="preserve"> </w:t>
      </w:r>
      <w:r w:rsidRPr="004254C4">
        <w:rPr>
          <w:rStyle w:val="ypks7kbdpwfgdykd3qb9"/>
          <w:sz w:val="28"/>
          <w:szCs w:val="28"/>
          <w:lang w:val="kk-KZ"/>
        </w:rPr>
        <w:t>және</w:t>
      </w:r>
      <w:r w:rsidRPr="004254C4">
        <w:rPr>
          <w:sz w:val="28"/>
          <w:szCs w:val="28"/>
          <w:lang w:val="kk-KZ"/>
        </w:rPr>
        <w:t xml:space="preserve"> </w:t>
      </w:r>
      <w:r w:rsidRPr="004254C4">
        <w:rPr>
          <w:rStyle w:val="ypks7kbdpwfgdykd3qb9"/>
          <w:sz w:val="28"/>
          <w:szCs w:val="28"/>
          <w:lang w:val="kk-KZ"/>
        </w:rPr>
        <w:t>шетелдік</w:t>
      </w:r>
      <w:r w:rsidRPr="004254C4">
        <w:rPr>
          <w:sz w:val="28"/>
          <w:szCs w:val="28"/>
          <w:lang w:val="kk-KZ"/>
        </w:rPr>
        <w:t xml:space="preserve"> </w:t>
      </w:r>
      <w:r w:rsidRPr="004254C4">
        <w:rPr>
          <w:rStyle w:val="ypks7kbdpwfgdykd3qb9"/>
          <w:sz w:val="28"/>
          <w:szCs w:val="28"/>
          <w:lang w:val="kk-KZ"/>
        </w:rPr>
        <w:t>ғалымдардың</w:t>
      </w:r>
      <w:r w:rsidRPr="004254C4">
        <w:rPr>
          <w:sz w:val="28"/>
          <w:szCs w:val="28"/>
          <w:lang w:val="kk-KZ"/>
        </w:rPr>
        <w:t xml:space="preserve"> </w:t>
      </w:r>
      <w:r w:rsidRPr="004254C4">
        <w:rPr>
          <w:rStyle w:val="ypks7kbdpwfgdykd3qb9"/>
          <w:sz w:val="28"/>
          <w:szCs w:val="28"/>
          <w:lang w:val="kk-KZ"/>
        </w:rPr>
        <w:t>идеяларын</w:t>
      </w:r>
      <w:r w:rsidRPr="004254C4">
        <w:rPr>
          <w:sz w:val="28"/>
          <w:szCs w:val="28"/>
          <w:lang w:val="kk-KZ"/>
        </w:rPr>
        <w:t xml:space="preserve"> </w:t>
      </w:r>
      <w:r w:rsidRPr="004254C4">
        <w:rPr>
          <w:rStyle w:val="ypks7kbdpwfgdykd3qb9"/>
          <w:sz w:val="28"/>
          <w:szCs w:val="28"/>
          <w:lang w:val="kk-KZ"/>
        </w:rPr>
        <w:t>талдау</w:t>
      </w:r>
      <w:r w:rsidRPr="004254C4">
        <w:rPr>
          <w:sz w:val="28"/>
          <w:szCs w:val="28"/>
          <w:lang w:val="kk-KZ"/>
        </w:rPr>
        <w:t xml:space="preserve"> </w:t>
      </w:r>
      <w:r w:rsidRPr="004254C4">
        <w:rPr>
          <w:rStyle w:val="ypks7kbdpwfgdykd3qb9"/>
          <w:sz w:val="28"/>
          <w:szCs w:val="28"/>
          <w:lang w:val="kk-KZ"/>
        </w:rPr>
        <w:t>және</w:t>
      </w:r>
      <w:r w:rsidRPr="004254C4">
        <w:rPr>
          <w:sz w:val="28"/>
          <w:szCs w:val="28"/>
          <w:lang w:val="kk-KZ"/>
        </w:rPr>
        <w:t xml:space="preserve"> </w:t>
      </w:r>
      <w:r w:rsidRPr="004254C4">
        <w:rPr>
          <w:rStyle w:val="ypks7kbdpwfgdykd3qb9"/>
          <w:sz w:val="28"/>
          <w:szCs w:val="28"/>
          <w:lang w:val="kk-KZ"/>
        </w:rPr>
        <w:t>синтездеу</w:t>
      </w:r>
      <w:r w:rsidRPr="004254C4">
        <w:rPr>
          <w:sz w:val="28"/>
          <w:szCs w:val="28"/>
          <w:lang w:val="kk-KZ"/>
        </w:rPr>
        <w:t xml:space="preserve"> арқылы теориялық және </w:t>
      </w:r>
      <w:r w:rsidRPr="004254C4">
        <w:rPr>
          <w:rStyle w:val="ypks7kbdpwfgdykd3qb9"/>
          <w:sz w:val="28"/>
          <w:szCs w:val="28"/>
          <w:lang w:val="kk-KZ"/>
        </w:rPr>
        <w:t>әдіснамалық</w:t>
      </w:r>
      <w:r w:rsidRPr="004254C4">
        <w:rPr>
          <w:sz w:val="28"/>
          <w:szCs w:val="28"/>
          <w:lang w:val="kk-KZ"/>
        </w:rPr>
        <w:t xml:space="preserve"> </w:t>
      </w:r>
      <w:r w:rsidRPr="004254C4">
        <w:rPr>
          <w:rStyle w:val="ypks7kbdpwfgdykd3qb9"/>
          <w:sz w:val="28"/>
          <w:szCs w:val="28"/>
          <w:lang w:val="kk-KZ"/>
        </w:rPr>
        <w:t>плюрализмге</w:t>
      </w:r>
      <w:r w:rsidRPr="004254C4">
        <w:rPr>
          <w:sz w:val="28"/>
          <w:szCs w:val="28"/>
          <w:lang w:val="kk-KZ"/>
        </w:rPr>
        <w:t xml:space="preserve"> </w:t>
      </w:r>
      <w:r w:rsidRPr="004254C4">
        <w:rPr>
          <w:rStyle w:val="ypks7kbdpwfgdykd3qb9"/>
          <w:sz w:val="28"/>
          <w:szCs w:val="28"/>
          <w:lang w:val="kk-KZ"/>
        </w:rPr>
        <w:t>назар</w:t>
      </w:r>
      <w:r w:rsidRPr="004254C4">
        <w:rPr>
          <w:sz w:val="28"/>
          <w:szCs w:val="28"/>
          <w:lang w:val="kk-KZ"/>
        </w:rPr>
        <w:t xml:space="preserve"> </w:t>
      </w:r>
      <w:r w:rsidRPr="004254C4">
        <w:rPr>
          <w:rStyle w:val="ypks7kbdpwfgdykd3qb9"/>
          <w:sz w:val="28"/>
          <w:szCs w:val="28"/>
          <w:lang w:val="kk-KZ"/>
        </w:rPr>
        <w:t>аударамыз</w:t>
      </w:r>
      <w:r w:rsidR="001D1CB1" w:rsidRPr="004254C4">
        <w:rPr>
          <w:rStyle w:val="ypks7kbdpwfgdykd3qb9"/>
          <w:sz w:val="28"/>
          <w:szCs w:val="28"/>
          <w:lang w:val="kk-KZ"/>
        </w:rPr>
        <w:t>.</w:t>
      </w:r>
    </w:p>
    <w:p w14:paraId="2B043BCA" w14:textId="77777777" w:rsidR="001D1CB1" w:rsidRPr="004254C4" w:rsidRDefault="008C59D7" w:rsidP="00836607">
      <w:pPr>
        <w:pStyle w:val="a3"/>
        <w:spacing w:before="0" w:beforeAutospacing="0" w:after="0" w:afterAutospacing="0"/>
        <w:ind w:firstLine="567"/>
        <w:jc w:val="both"/>
        <w:rPr>
          <w:sz w:val="28"/>
          <w:szCs w:val="28"/>
          <w:lang w:val="kk-KZ"/>
        </w:rPr>
      </w:pPr>
      <w:r w:rsidRPr="004254C4">
        <w:rPr>
          <w:rStyle w:val="ypks7kbdpwfgdykd3qb9"/>
          <w:sz w:val="28"/>
          <w:szCs w:val="28"/>
          <w:lang w:val="kk-KZ"/>
        </w:rPr>
        <w:lastRenderedPageBreak/>
        <w:t>Адамның</w:t>
      </w:r>
      <w:r w:rsidRPr="004254C4">
        <w:rPr>
          <w:sz w:val="28"/>
          <w:szCs w:val="28"/>
          <w:lang w:val="kk-KZ"/>
        </w:rPr>
        <w:t xml:space="preserve"> </w:t>
      </w:r>
      <w:r w:rsidR="00786F11" w:rsidRPr="004254C4">
        <w:rPr>
          <w:rStyle w:val="ypks7kbdpwfgdykd3qb9"/>
          <w:sz w:val="28"/>
          <w:szCs w:val="28"/>
          <w:lang w:val="kk-KZ"/>
        </w:rPr>
        <w:t>экзистенциясы</w:t>
      </w:r>
      <w:r w:rsidRPr="004254C4">
        <w:rPr>
          <w:sz w:val="28"/>
          <w:szCs w:val="28"/>
          <w:lang w:val="kk-KZ"/>
        </w:rPr>
        <w:t xml:space="preserve"> </w:t>
      </w:r>
      <w:r w:rsidR="001D1CB1" w:rsidRPr="004254C4">
        <w:rPr>
          <w:rStyle w:val="ypks7kbdpwfgdykd3qb9"/>
          <w:sz w:val="28"/>
          <w:szCs w:val="28"/>
          <w:lang w:val="kk-KZ"/>
        </w:rPr>
        <w:t>әлеует пен</w:t>
      </w:r>
      <w:r w:rsidRPr="004254C4">
        <w:rPr>
          <w:sz w:val="28"/>
          <w:szCs w:val="28"/>
          <w:lang w:val="kk-KZ"/>
        </w:rPr>
        <w:t xml:space="preserve"> </w:t>
      </w:r>
      <w:r w:rsidRPr="004254C4">
        <w:rPr>
          <w:rStyle w:val="ypks7kbdpwfgdykd3qb9"/>
          <w:sz w:val="28"/>
          <w:szCs w:val="28"/>
          <w:lang w:val="kk-KZ"/>
        </w:rPr>
        <w:t>ниет</w:t>
      </w:r>
      <w:r w:rsidRPr="004254C4">
        <w:rPr>
          <w:sz w:val="28"/>
          <w:szCs w:val="28"/>
          <w:lang w:val="kk-KZ"/>
        </w:rPr>
        <w:t xml:space="preserve"> </w:t>
      </w:r>
      <w:r w:rsidRPr="004254C4">
        <w:rPr>
          <w:rStyle w:val="ypks7kbdpwfgdykd3qb9"/>
          <w:sz w:val="28"/>
          <w:szCs w:val="28"/>
          <w:lang w:val="kk-KZ"/>
        </w:rPr>
        <w:t>сияқты</w:t>
      </w:r>
      <w:r w:rsidRPr="004254C4">
        <w:rPr>
          <w:sz w:val="28"/>
          <w:szCs w:val="28"/>
          <w:lang w:val="kk-KZ"/>
        </w:rPr>
        <w:t xml:space="preserve"> </w:t>
      </w:r>
      <w:r w:rsidRPr="004254C4">
        <w:rPr>
          <w:rStyle w:val="ypks7kbdpwfgdykd3qb9"/>
          <w:sz w:val="28"/>
          <w:szCs w:val="28"/>
          <w:lang w:val="kk-KZ"/>
        </w:rPr>
        <w:t>іргелі</w:t>
      </w:r>
      <w:r w:rsidRPr="004254C4">
        <w:rPr>
          <w:sz w:val="28"/>
          <w:szCs w:val="28"/>
          <w:lang w:val="kk-KZ"/>
        </w:rPr>
        <w:t xml:space="preserve"> </w:t>
      </w:r>
      <w:r w:rsidRPr="004254C4">
        <w:rPr>
          <w:rStyle w:val="ypks7kbdpwfgdykd3qb9"/>
          <w:sz w:val="28"/>
          <w:szCs w:val="28"/>
          <w:lang w:val="kk-KZ"/>
        </w:rPr>
        <w:t>қасиеттерінің</w:t>
      </w:r>
      <w:r w:rsidRPr="004254C4">
        <w:rPr>
          <w:sz w:val="28"/>
          <w:szCs w:val="28"/>
          <w:lang w:val="kk-KZ"/>
        </w:rPr>
        <w:t xml:space="preserve"> </w:t>
      </w:r>
      <w:r w:rsidRPr="004254C4">
        <w:rPr>
          <w:rStyle w:val="ypks7kbdpwfgdykd3qb9"/>
          <w:sz w:val="28"/>
          <w:szCs w:val="28"/>
          <w:lang w:val="kk-KZ"/>
        </w:rPr>
        <w:t>арақатынасымен</w:t>
      </w:r>
      <w:r w:rsidRPr="004254C4">
        <w:rPr>
          <w:sz w:val="28"/>
          <w:szCs w:val="28"/>
          <w:lang w:val="kk-KZ"/>
        </w:rPr>
        <w:t xml:space="preserve"> </w:t>
      </w:r>
      <w:r w:rsidRPr="004254C4">
        <w:rPr>
          <w:rStyle w:val="ypks7kbdpwfgdykd3qb9"/>
          <w:sz w:val="28"/>
          <w:szCs w:val="28"/>
          <w:lang w:val="kk-KZ"/>
        </w:rPr>
        <w:t>анықталады</w:t>
      </w:r>
      <w:r w:rsidRPr="004254C4">
        <w:rPr>
          <w:sz w:val="28"/>
          <w:szCs w:val="28"/>
          <w:lang w:val="kk-KZ"/>
        </w:rPr>
        <w:t xml:space="preserve"> </w:t>
      </w:r>
      <w:r w:rsidRPr="004254C4">
        <w:rPr>
          <w:rStyle w:val="ypks7kbdpwfgdykd3qb9"/>
          <w:sz w:val="28"/>
          <w:szCs w:val="28"/>
          <w:lang w:val="kk-KZ"/>
        </w:rPr>
        <w:t>деген</w:t>
      </w:r>
      <w:r w:rsidRPr="004254C4">
        <w:rPr>
          <w:sz w:val="28"/>
          <w:szCs w:val="28"/>
          <w:lang w:val="kk-KZ"/>
        </w:rPr>
        <w:t xml:space="preserve"> </w:t>
      </w:r>
      <w:r w:rsidRPr="004254C4">
        <w:rPr>
          <w:rStyle w:val="ypks7kbdpwfgdykd3qb9"/>
          <w:sz w:val="28"/>
          <w:szCs w:val="28"/>
          <w:lang w:val="kk-KZ"/>
        </w:rPr>
        <w:t>ережені</w:t>
      </w:r>
      <w:r w:rsidRPr="004254C4">
        <w:rPr>
          <w:sz w:val="28"/>
          <w:szCs w:val="28"/>
          <w:lang w:val="kk-KZ"/>
        </w:rPr>
        <w:t xml:space="preserve"> </w:t>
      </w:r>
      <w:r w:rsidRPr="004254C4">
        <w:rPr>
          <w:rStyle w:val="ypks7kbdpwfgdykd3qb9"/>
          <w:sz w:val="28"/>
          <w:szCs w:val="28"/>
          <w:lang w:val="kk-KZ"/>
        </w:rPr>
        <w:t>қолданады.</w:t>
      </w:r>
      <w:r w:rsidR="001D1CB1" w:rsidRPr="004254C4">
        <w:rPr>
          <w:rStyle w:val="ypks7kbdpwfgdykd3qb9"/>
          <w:sz w:val="28"/>
          <w:szCs w:val="28"/>
          <w:lang w:val="kk-KZ"/>
        </w:rPr>
        <w:t xml:space="preserve"> </w:t>
      </w:r>
      <w:r w:rsidR="00B90E04" w:rsidRPr="004254C4">
        <w:rPr>
          <w:sz w:val="28"/>
          <w:szCs w:val="28"/>
          <w:lang w:val="kk-KZ"/>
        </w:rPr>
        <w:t xml:space="preserve">Қазіргі қоғамда цифрлық технологиялар адамның өмір сүру кеңістігінің барлық саласына еніп, білім беру ортасының құрылымын өзгертті. </w:t>
      </w:r>
    </w:p>
    <w:p w14:paraId="5C766FF3" w14:textId="77777777" w:rsidR="001D1CB1" w:rsidRPr="004254C4" w:rsidRDefault="001D1CB1" w:rsidP="00836607">
      <w:pPr>
        <w:pStyle w:val="a3"/>
        <w:spacing w:before="0" w:beforeAutospacing="0" w:after="0" w:afterAutospacing="0"/>
        <w:ind w:firstLine="567"/>
        <w:jc w:val="both"/>
        <w:rPr>
          <w:sz w:val="28"/>
          <w:szCs w:val="28"/>
          <w:lang w:val="kk-KZ"/>
        </w:rPr>
      </w:pPr>
      <w:r w:rsidRPr="004254C4">
        <w:rPr>
          <w:rStyle w:val="ypks7kbdpwfgdykd3qb9"/>
          <w:sz w:val="28"/>
          <w:szCs w:val="28"/>
          <w:lang w:val="kk-KZ"/>
        </w:rPr>
        <w:t>Біздің</w:t>
      </w:r>
      <w:r w:rsidRPr="004254C4">
        <w:rPr>
          <w:sz w:val="28"/>
          <w:szCs w:val="28"/>
          <w:lang w:val="kk-KZ"/>
        </w:rPr>
        <w:t xml:space="preserve"> </w:t>
      </w:r>
      <w:r w:rsidRPr="004254C4">
        <w:rPr>
          <w:rStyle w:val="ypks7kbdpwfgdykd3qb9"/>
          <w:sz w:val="28"/>
          <w:szCs w:val="28"/>
          <w:lang w:val="kk-KZ"/>
        </w:rPr>
        <w:t>ойымызша,</w:t>
      </w:r>
      <w:r w:rsidRPr="004254C4">
        <w:rPr>
          <w:sz w:val="28"/>
          <w:szCs w:val="28"/>
          <w:lang w:val="kk-KZ"/>
        </w:rPr>
        <w:t xml:space="preserve"> </w:t>
      </w:r>
      <w:r w:rsidRPr="004254C4">
        <w:rPr>
          <w:rStyle w:val="ypks7kbdpwfgdykd3qb9"/>
          <w:sz w:val="28"/>
          <w:szCs w:val="28"/>
          <w:lang w:val="kk-KZ"/>
        </w:rPr>
        <w:t>мұндай</w:t>
      </w:r>
      <w:r w:rsidRPr="004254C4">
        <w:rPr>
          <w:sz w:val="28"/>
          <w:szCs w:val="28"/>
          <w:lang w:val="kk-KZ"/>
        </w:rPr>
        <w:t xml:space="preserve"> </w:t>
      </w:r>
      <w:r w:rsidR="00B84511" w:rsidRPr="004254C4">
        <w:rPr>
          <w:rStyle w:val="ypks7kbdpwfgdykd3qb9"/>
          <w:sz w:val="28"/>
          <w:szCs w:val="28"/>
          <w:lang w:val="kk-KZ"/>
        </w:rPr>
        <w:t>құрылымдық өзгерістер қатарына мыналар жатады:</w:t>
      </w:r>
      <w:r w:rsidRPr="004254C4">
        <w:rPr>
          <w:sz w:val="28"/>
          <w:szCs w:val="28"/>
          <w:lang w:val="kk-KZ"/>
        </w:rPr>
        <w:t xml:space="preserve"> </w:t>
      </w:r>
    </w:p>
    <w:p w14:paraId="46B1A6A0" w14:textId="77777777" w:rsidR="001D1CB1" w:rsidRPr="004254C4" w:rsidRDefault="001D1CB1" w:rsidP="00836607">
      <w:pPr>
        <w:pStyle w:val="a3"/>
        <w:spacing w:before="0" w:beforeAutospacing="0" w:after="0" w:afterAutospacing="0"/>
        <w:ind w:firstLine="567"/>
        <w:jc w:val="both"/>
        <w:rPr>
          <w:sz w:val="28"/>
          <w:szCs w:val="28"/>
          <w:lang w:val="kk-KZ"/>
        </w:rPr>
      </w:pPr>
      <w:r w:rsidRPr="004254C4">
        <w:rPr>
          <w:rStyle w:val="ypks7kbdpwfgdykd3qb9"/>
          <w:sz w:val="28"/>
          <w:szCs w:val="28"/>
          <w:lang w:val="kk-KZ"/>
        </w:rPr>
        <w:t>-</w:t>
      </w:r>
      <w:r w:rsidRPr="004254C4">
        <w:rPr>
          <w:sz w:val="28"/>
          <w:szCs w:val="28"/>
          <w:lang w:val="kk-KZ"/>
        </w:rPr>
        <w:t xml:space="preserve"> </w:t>
      </w:r>
      <w:r w:rsidRPr="004254C4">
        <w:rPr>
          <w:rStyle w:val="ypks7kbdpwfgdykd3qb9"/>
          <w:sz w:val="28"/>
          <w:szCs w:val="28"/>
          <w:lang w:val="kk-KZ"/>
        </w:rPr>
        <w:t>қазіргі</w:t>
      </w:r>
      <w:r w:rsidRPr="004254C4">
        <w:rPr>
          <w:sz w:val="28"/>
          <w:szCs w:val="28"/>
          <w:lang w:val="kk-KZ"/>
        </w:rPr>
        <w:t xml:space="preserve"> </w:t>
      </w:r>
      <w:r w:rsidRPr="004254C4">
        <w:rPr>
          <w:rStyle w:val="ypks7kbdpwfgdykd3qb9"/>
          <w:sz w:val="28"/>
          <w:szCs w:val="28"/>
          <w:lang w:val="kk-KZ"/>
        </w:rPr>
        <w:t>әлемнің</w:t>
      </w:r>
      <w:r w:rsidRPr="004254C4">
        <w:rPr>
          <w:sz w:val="28"/>
          <w:szCs w:val="28"/>
          <w:lang w:val="kk-KZ"/>
        </w:rPr>
        <w:t xml:space="preserve"> </w:t>
      </w:r>
      <w:r w:rsidRPr="004254C4">
        <w:rPr>
          <w:rStyle w:val="ypks7kbdpwfgdykd3qb9"/>
          <w:sz w:val="28"/>
          <w:szCs w:val="28"/>
          <w:lang w:val="kk-KZ"/>
        </w:rPr>
        <w:t>параметрлері</w:t>
      </w:r>
      <w:r w:rsidRPr="004254C4">
        <w:rPr>
          <w:sz w:val="28"/>
          <w:szCs w:val="28"/>
          <w:lang w:val="kk-KZ"/>
        </w:rPr>
        <w:t xml:space="preserve"> </w:t>
      </w:r>
      <w:r w:rsidRPr="004254C4">
        <w:rPr>
          <w:rStyle w:val="ypks7kbdpwfgdykd3qb9"/>
          <w:sz w:val="28"/>
          <w:szCs w:val="28"/>
          <w:lang w:val="kk-KZ"/>
        </w:rPr>
        <w:t>мен</w:t>
      </w:r>
      <w:r w:rsidRPr="004254C4">
        <w:rPr>
          <w:sz w:val="28"/>
          <w:szCs w:val="28"/>
          <w:lang w:val="kk-KZ"/>
        </w:rPr>
        <w:t xml:space="preserve"> </w:t>
      </w:r>
      <w:r w:rsidRPr="004254C4">
        <w:rPr>
          <w:rStyle w:val="ypks7kbdpwfgdykd3qb9"/>
          <w:i/>
          <w:sz w:val="28"/>
          <w:szCs w:val="28"/>
          <w:lang w:val="kk-KZ"/>
        </w:rPr>
        <w:t>өзгеру</w:t>
      </w:r>
      <w:r w:rsidRPr="004254C4">
        <w:rPr>
          <w:i/>
          <w:sz w:val="28"/>
          <w:szCs w:val="28"/>
          <w:lang w:val="kk-KZ"/>
        </w:rPr>
        <w:t xml:space="preserve"> </w:t>
      </w:r>
      <w:r w:rsidRPr="004254C4">
        <w:rPr>
          <w:rStyle w:val="ypks7kbdpwfgdykd3qb9"/>
          <w:i/>
          <w:sz w:val="28"/>
          <w:szCs w:val="28"/>
          <w:lang w:val="kk-KZ"/>
        </w:rPr>
        <w:t>динамикасының</w:t>
      </w:r>
      <w:r w:rsidRPr="004254C4">
        <w:rPr>
          <w:i/>
          <w:sz w:val="28"/>
          <w:szCs w:val="28"/>
          <w:lang w:val="kk-KZ"/>
        </w:rPr>
        <w:t xml:space="preserve"> </w:t>
      </w:r>
      <w:r w:rsidRPr="004254C4">
        <w:rPr>
          <w:rStyle w:val="ypks7kbdpwfgdykd3qb9"/>
          <w:i/>
          <w:sz w:val="28"/>
          <w:szCs w:val="28"/>
          <w:lang w:val="kk-KZ"/>
        </w:rPr>
        <w:t>күрделенуі</w:t>
      </w:r>
      <w:r w:rsidRPr="004254C4">
        <w:rPr>
          <w:sz w:val="28"/>
          <w:szCs w:val="28"/>
          <w:lang w:val="kk-KZ"/>
        </w:rPr>
        <w:t xml:space="preserve">; </w:t>
      </w:r>
    </w:p>
    <w:p w14:paraId="285230CD" w14:textId="77777777" w:rsidR="001D1CB1" w:rsidRPr="004254C4" w:rsidRDefault="001D1CB1" w:rsidP="00836607">
      <w:pPr>
        <w:pStyle w:val="a3"/>
        <w:spacing w:before="0" w:beforeAutospacing="0" w:after="0" w:afterAutospacing="0"/>
        <w:ind w:firstLine="567"/>
        <w:jc w:val="both"/>
        <w:rPr>
          <w:sz w:val="28"/>
          <w:szCs w:val="28"/>
          <w:lang w:val="kk-KZ"/>
        </w:rPr>
      </w:pPr>
      <w:r w:rsidRPr="004254C4">
        <w:rPr>
          <w:rStyle w:val="ypks7kbdpwfgdykd3qb9"/>
          <w:sz w:val="28"/>
          <w:szCs w:val="28"/>
          <w:lang w:val="kk-KZ"/>
        </w:rPr>
        <w:t>-</w:t>
      </w:r>
      <w:r w:rsidRPr="004254C4">
        <w:rPr>
          <w:sz w:val="28"/>
          <w:szCs w:val="28"/>
          <w:lang w:val="kk-KZ"/>
        </w:rPr>
        <w:t xml:space="preserve"> </w:t>
      </w:r>
      <w:r w:rsidRPr="004254C4">
        <w:rPr>
          <w:rStyle w:val="ypks7kbdpwfgdykd3qb9"/>
          <w:sz w:val="28"/>
          <w:szCs w:val="28"/>
          <w:lang w:val="kk-KZ"/>
        </w:rPr>
        <w:t>ақпараттық</w:t>
      </w:r>
      <w:r w:rsidRPr="004254C4">
        <w:rPr>
          <w:sz w:val="28"/>
          <w:szCs w:val="28"/>
          <w:lang w:val="kk-KZ"/>
        </w:rPr>
        <w:t xml:space="preserve"> </w:t>
      </w:r>
      <w:r w:rsidRPr="004254C4">
        <w:rPr>
          <w:rStyle w:val="ypks7kbdpwfgdykd3qb9"/>
          <w:sz w:val="28"/>
          <w:szCs w:val="28"/>
          <w:lang w:val="kk-KZ"/>
        </w:rPr>
        <w:t>және</w:t>
      </w:r>
      <w:r w:rsidRPr="004254C4">
        <w:rPr>
          <w:sz w:val="28"/>
          <w:szCs w:val="28"/>
          <w:lang w:val="kk-KZ"/>
        </w:rPr>
        <w:t xml:space="preserve"> </w:t>
      </w:r>
      <w:r w:rsidRPr="004254C4">
        <w:rPr>
          <w:rStyle w:val="ypks7kbdpwfgdykd3qb9"/>
          <w:sz w:val="28"/>
          <w:szCs w:val="28"/>
          <w:lang w:val="kk-KZ"/>
        </w:rPr>
        <w:t>коммуникациялық</w:t>
      </w:r>
      <w:r w:rsidRPr="004254C4">
        <w:rPr>
          <w:sz w:val="28"/>
          <w:szCs w:val="28"/>
          <w:lang w:val="kk-KZ"/>
        </w:rPr>
        <w:t xml:space="preserve"> </w:t>
      </w:r>
      <w:r w:rsidRPr="004254C4">
        <w:rPr>
          <w:rStyle w:val="ypks7kbdpwfgdykd3qb9"/>
          <w:sz w:val="28"/>
          <w:szCs w:val="28"/>
          <w:lang w:val="kk-KZ"/>
        </w:rPr>
        <w:t>технологиялар</w:t>
      </w:r>
      <w:r w:rsidRPr="004254C4">
        <w:rPr>
          <w:sz w:val="28"/>
          <w:szCs w:val="28"/>
          <w:lang w:val="kk-KZ"/>
        </w:rPr>
        <w:t xml:space="preserve"> </w:t>
      </w:r>
      <w:r w:rsidRPr="004254C4">
        <w:rPr>
          <w:rStyle w:val="ypks7kbdpwfgdykd3qb9"/>
          <w:sz w:val="28"/>
          <w:szCs w:val="28"/>
          <w:lang w:val="kk-KZ"/>
        </w:rPr>
        <w:t>саласындағы</w:t>
      </w:r>
      <w:r w:rsidRPr="004254C4">
        <w:rPr>
          <w:sz w:val="28"/>
          <w:szCs w:val="28"/>
          <w:lang w:val="kk-KZ"/>
        </w:rPr>
        <w:t xml:space="preserve"> </w:t>
      </w:r>
      <w:r w:rsidRPr="004254C4">
        <w:rPr>
          <w:rStyle w:val="ypks7kbdpwfgdykd3qb9"/>
          <w:i/>
          <w:sz w:val="28"/>
          <w:szCs w:val="28"/>
          <w:lang w:val="kk-KZ"/>
        </w:rPr>
        <w:t>революция,</w:t>
      </w:r>
      <w:r w:rsidRPr="004254C4">
        <w:rPr>
          <w:sz w:val="28"/>
          <w:szCs w:val="28"/>
          <w:lang w:val="kk-KZ"/>
        </w:rPr>
        <w:t xml:space="preserve"> </w:t>
      </w:r>
      <w:r w:rsidRPr="004254C4">
        <w:rPr>
          <w:rStyle w:val="ypks7kbdpwfgdykd3qb9"/>
          <w:sz w:val="28"/>
          <w:szCs w:val="28"/>
          <w:lang w:val="kk-KZ"/>
        </w:rPr>
        <w:t>нәтижесінде</w:t>
      </w:r>
      <w:r w:rsidRPr="004254C4">
        <w:rPr>
          <w:sz w:val="28"/>
          <w:szCs w:val="28"/>
          <w:lang w:val="kk-KZ"/>
        </w:rPr>
        <w:t xml:space="preserve"> </w:t>
      </w:r>
      <w:r w:rsidRPr="004254C4">
        <w:rPr>
          <w:rStyle w:val="ypks7kbdpwfgdykd3qb9"/>
          <w:sz w:val="28"/>
          <w:szCs w:val="28"/>
          <w:lang w:val="kk-KZ"/>
        </w:rPr>
        <w:t>олар</w:t>
      </w:r>
      <w:r w:rsidRPr="004254C4">
        <w:rPr>
          <w:sz w:val="28"/>
          <w:szCs w:val="28"/>
          <w:lang w:val="kk-KZ"/>
        </w:rPr>
        <w:t xml:space="preserve"> </w:t>
      </w:r>
      <w:r w:rsidRPr="004254C4">
        <w:rPr>
          <w:rStyle w:val="ypks7kbdpwfgdykd3qb9"/>
          <w:i/>
          <w:sz w:val="28"/>
          <w:szCs w:val="28"/>
          <w:lang w:val="kk-KZ"/>
        </w:rPr>
        <w:t>адам</w:t>
      </w:r>
      <w:r w:rsidRPr="004254C4">
        <w:rPr>
          <w:i/>
          <w:sz w:val="28"/>
          <w:szCs w:val="28"/>
          <w:lang w:val="kk-KZ"/>
        </w:rPr>
        <w:t xml:space="preserve"> </w:t>
      </w:r>
      <w:r w:rsidRPr="004254C4">
        <w:rPr>
          <w:rStyle w:val="ypks7kbdpwfgdykd3qb9"/>
          <w:i/>
          <w:sz w:val="28"/>
          <w:szCs w:val="28"/>
          <w:lang w:val="kk-KZ"/>
        </w:rPr>
        <w:t>өмірінің</w:t>
      </w:r>
      <w:r w:rsidRPr="004254C4">
        <w:rPr>
          <w:i/>
          <w:sz w:val="28"/>
          <w:szCs w:val="28"/>
          <w:lang w:val="kk-KZ"/>
        </w:rPr>
        <w:t xml:space="preserve"> </w:t>
      </w:r>
      <w:r w:rsidRPr="004254C4">
        <w:rPr>
          <w:rStyle w:val="ypks7kbdpwfgdykd3qb9"/>
          <w:i/>
          <w:sz w:val="28"/>
          <w:szCs w:val="28"/>
          <w:lang w:val="kk-KZ"/>
        </w:rPr>
        <w:t>синтетикалық</w:t>
      </w:r>
      <w:r w:rsidRPr="004254C4">
        <w:rPr>
          <w:i/>
          <w:sz w:val="28"/>
          <w:szCs w:val="28"/>
          <w:lang w:val="kk-KZ"/>
        </w:rPr>
        <w:t xml:space="preserve"> </w:t>
      </w:r>
      <w:r w:rsidRPr="004254C4">
        <w:rPr>
          <w:rStyle w:val="ypks7kbdpwfgdykd3qb9"/>
          <w:i/>
          <w:sz w:val="28"/>
          <w:szCs w:val="28"/>
          <w:lang w:val="kk-KZ"/>
        </w:rPr>
        <w:t>элементтеріне</w:t>
      </w:r>
      <w:r w:rsidRPr="004254C4">
        <w:rPr>
          <w:sz w:val="28"/>
          <w:szCs w:val="28"/>
          <w:lang w:val="kk-KZ"/>
        </w:rPr>
        <w:t xml:space="preserve"> </w:t>
      </w:r>
      <w:r w:rsidRPr="004254C4">
        <w:rPr>
          <w:rStyle w:val="ypks7kbdpwfgdykd3qb9"/>
          <w:sz w:val="28"/>
          <w:szCs w:val="28"/>
          <w:lang w:val="kk-KZ"/>
        </w:rPr>
        <w:t>айналды</w:t>
      </w:r>
      <w:r w:rsidRPr="004254C4">
        <w:rPr>
          <w:sz w:val="28"/>
          <w:szCs w:val="28"/>
          <w:lang w:val="kk-KZ"/>
        </w:rPr>
        <w:t xml:space="preserve">, </w:t>
      </w:r>
      <w:r w:rsidRPr="004254C4">
        <w:rPr>
          <w:rStyle w:val="ypks7kbdpwfgdykd3qb9"/>
          <w:sz w:val="28"/>
          <w:szCs w:val="28"/>
          <w:lang w:val="kk-KZ"/>
        </w:rPr>
        <w:t>адамның</w:t>
      </w:r>
      <w:r w:rsidRPr="004254C4">
        <w:rPr>
          <w:sz w:val="28"/>
          <w:szCs w:val="28"/>
          <w:lang w:val="kk-KZ"/>
        </w:rPr>
        <w:t xml:space="preserve"> </w:t>
      </w:r>
      <w:r w:rsidRPr="004254C4">
        <w:rPr>
          <w:rStyle w:val="ypks7kbdpwfgdykd3qb9"/>
          <w:sz w:val="28"/>
          <w:szCs w:val="28"/>
          <w:lang w:val="kk-KZ"/>
        </w:rPr>
        <w:t>белсенді</w:t>
      </w:r>
      <w:r w:rsidRPr="004254C4">
        <w:rPr>
          <w:sz w:val="28"/>
          <w:szCs w:val="28"/>
          <w:lang w:val="kk-KZ"/>
        </w:rPr>
        <w:t xml:space="preserve"> </w:t>
      </w:r>
      <w:r w:rsidRPr="004254C4">
        <w:rPr>
          <w:rStyle w:val="ypks7kbdpwfgdykd3qb9"/>
          <w:sz w:val="28"/>
          <w:szCs w:val="28"/>
          <w:lang w:val="kk-KZ"/>
        </w:rPr>
        <w:t>және</w:t>
      </w:r>
      <w:r w:rsidRPr="004254C4">
        <w:rPr>
          <w:sz w:val="28"/>
          <w:szCs w:val="28"/>
          <w:lang w:val="kk-KZ"/>
        </w:rPr>
        <w:t xml:space="preserve"> </w:t>
      </w:r>
      <w:r w:rsidRPr="004254C4">
        <w:rPr>
          <w:rStyle w:val="ypks7kbdpwfgdykd3qb9"/>
          <w:sz w:val="28"/>
          <w:szCs w:val="28"/>
          <w:lang w:val="kk-KZ"/>
        </w:rPr>
        <w:t>саналы</w:t>
      </w:r>
      <w:r w:rsidRPr="004254C4">
        <w:rPr>
          <w:sz w:val="28"/>
          <w:szCs w:val="28"/>
          <w:lang w:val="kk-KZ"/>
        </w:rPr>
        <w:t xml:space="preserve"> </w:t>
      </w:r>
      <w:r w:rsidRPr="004254C4">
        <w:rPr>
          <w:rStyle w:val="ypks7kbdpwfgdykd3qb9"/>
          <w:sz w:val="28"/>
          <w:szCs w:val="28"/>
          <w:lang w:val="kk-KZ"/>
        </w:rPr>
        <w:t>таңдауына</w:t>
      </w:r>
      <w:r w:rsidRPr="004254C4">
        <w:rPr>
          <w:sz w:val="28"/>
          <w:szCs w:val="28"/>
          <w:lang w:val="kk-KZ"/>
        </w:rPr>
        <w:t xml:space="preserve"> </w:t>
      </w:r>
      <w:r w:rsidRPr="004254C4">
        <w:rPr>
          <w:rStyle w:val="ypks7kbdpwfgdykd3qb9"/>
          <w:sz w:val="28"/>
          <w:szCs w:val="28"/>
          <w:lang w:val="kk-KZ"/>
        </w:rPr>
        <w:t>байланысты</w:t>
      </w:r>
      <w:r w:rsidRPr="004254C4">
        <w:rPr>
          <w:sz w:val="28"/>
          <w:szCs w:val="28"/>
          <w:lang w:val="kk-KZ"/>
        </w:rPr>
        <w:t xml:space="preserve"> </w:t>
      </w:r>
      <w:r w:rsidRPr="004254C4">
        <w:rPr>
          <w:rStyle w:val="ypks7kbdpwfgdykd3qb9"/>
          <w:sz w:val="28"/>
          <w:szCs w:val="28"/>
          <w:lang w:val="kk-KZ"/>
        </w:rPr>
        <w:t>инновациялық</w:t>
      </w:r>
      <w:r w:rsidRPr="004254C4">
        <w:rPr>
          <w:sz w:val="28"/>
          <w:szCs w:val="28"/>
          <w:lang w:val="kk-KZ"/>
        </w:rPr>
        <w:t xml:space="preserve"> </w:t>
      </w:r>
      <w:r w:rsidRPr="004254C4">
        <w:rPr>
          <w:rStyle w:val="ypks7kbdpwfgdykd3qb9"/>
          <w:sz w:val="28"/>
          <w:szCs w:val="28"/>
          <w:lang w:val="kk-KZ"/>
        </w:rPr>
        <w:t>немесе</w:t>
      </w:r>
      <w:r w:rsidRPr="004254C4">
        <w:rPr>
          <w:sz w:val="28"/>
          <w:szCs w:val="28"/>
          <w:lang w:val="kk-KZ"/>
        </w:rPr>
        <w:t xml:space="preserve"> </w:t>
      </w:r>
      <w:r w:rsidRPr="004254C4">
        <w:rPr>
          <w:rStyle w:val="ypks7kbdpwfgdykd3qb9"/>
          <w:sz w:val="28"/>
          <w:szCs w:val="28"/>
          <w:lang w:val="kk-KZ"/>
        </w:rPr>
        <w:t>тұрақсыздандырушы</w:t>
      </w:r>
      <w:r w:rsidRPr="004254C4">
        <w:rPr>
          <w:sz w:val="28"/>
          <w:szCs w:val="28"/>
          <w:lang w:val="kk-KZ"/>
        </w:rPr>
        <w:t xml:space="preserve"> </w:t>
      </w:r>
      <w:r w:rsidRPr="004254C4">
        <w:rPr>
          <w:rStyle w:val="ypks7kbdpwfgdykd3qb9"/>
          <w:sz w:val="28"/>
          <w:szCs w:val="28"/>
          <w:lang w:val="kk-KZ"/>
        </w:rPr>
        <w:t>сипаттамаларға</w:t>
      </w:r>
      <w:r w:rsidRPr="004254C4">
        <w:rPr>
          <w:sz w:val="28"/>
          <w:szCs w:val="28"/>
          <w:lang w:val="kk-KZ"/>
        </w:rPr>
        <w:t xml:space="preserve"> </w:t>
      </w:r>
      <w:r w:rsidRPr="004254C4">
        <w:rPr>
          <w:rStyle w:val="ypks7kbdpwfgdykd3qb9"/>
          <w:sz w:val="28"/>
          <w:szCs w:val="28"/>
          <w:lang w:val="kk-KZ"/>
        </w:rPr>
        <w:t>ие</w:t>
      </w:r>
      <w:r w:rsidRPr="004254C4">
        <w:rPr>
          <w:sz w:val="28"/>
          <w:szCs w:val="28"/>
          <w:lang w:val="kk-KZ"/>
        </w:rPr>
        <w:t xml:space="preserve"> болды; </w:t>
      </w:r>
    </w:p>
    <w:p w14:paraId="7426F8CB" w14:textId="77777777" w:rsidR="001D1CB1" w:rsidRPr="004254C4" w:rsidRDefault="001D1CB1" w:rsidP="00836607">
      <w:pPr>
        <w:pStyle w:val="a3"/>
        <w:spacing w:before="0" w:beforeAutospacing="0" w:after="0" w:afterAutospacing="0"/>
        <w:ind w:firstLine="567"/>
        <w:jc w:val="both"/>
        <w:rPr>
          <w:sz w:val="28"/>
          <w:szCs w:val="28"/>
          <w:lang w:val="kk-KZ"/>
        </w:rPr>
      </w:pPr>
      <w:r w:rsidRPr="004254C4">
        <w:rPr>
          <w:rStyle w:val="ypks7kbdpwfgdykd3qb9"/>
          <w:sz w:val="28"/>
          <w:szCs w:val="28"/>
          <w:lang w:val="kk-KZ"/>
        </w:rPr>
        <w:t>-</w:t>
      </w:r>
      <w:r w:rsidRPr="004254C4">
        <w:rPr>
          <w:sz w:val="28"/>
          <w:szCs w:val="28"/>
          <w:lang w:val="kk-KZ"/>
        </w:rPr>
        <w:t xml:space="preserve"> </w:t>
      </w:r>
      <w:r w:rsidRPr="004254C4">
        <w:rPr>
          <w:rStyle w:val="ypks7kbdpwfgdykd3qb9"/>
          <w:sz w:val="28"/>
          <w:szCs w:val="28"/>
          <w:lang w:val="kk-KZ"/>
        </w:rPr>
        <w:t>жалпы</w:t>
      </w:r>
      <w:r w:rsidRPr="004254C4">
        <w:rPr>
          <w:sz w:val="28"/>
          <w:szCs w:val="28"/>
          <w:lang w:val="kk-KZ"/>
        </w:rPr>
        <w:t xml:space="preserve"> </w:t>
      </w:r>
      <w:r w:rsidRPr="004254C4">
        <w:rPr>
          <w:rStyle w:val="ypks7kbdpwfgdykd3qb9"/>
          <w:sz w:val="28"/>
          <w:szCs w:val="28"/>
          <w:lang w:val="kk-KZ"/>
        </w:rPr>
        <w:t>жинаудың</w:t>
      </w:r>
      <w:r w:rsidRPr="004254C4">
        <w:rPr>
          <w:sz w:val="28"/>
          <w:szCs w:val="28"/>
          <w:lang w:val="kk-KZ"/>
        </w:rPr>
        <w:t xml:space="preserve"> </w:t>
      </w:r>
      <w:r w:rsidRPr="004254C4">
        <w:rPr>
          <w:rStyle w:val="ypks7kbdpwfgdykd3qb9"/>
          <w:i/>
          <w:sz w:val="28"/>
          <w:szCs w:val="28"/>
          <w:lang w:val="kk-KZ"/>
        </w:rPr>
        <w:t>өнімді</w:t>
      </w:r>
      <w:r w:rsidRPr="004254C4">
        <w:rPr>
          <w:i/>
          <w:sz w:val="28"/>
          <w:szCs w:val="28"/>
          <w:lang w:val="kk-KZ"/>
        </w:rPr>
        <w:t xml:space="preserve"> </w:t>
      </w:r>
      <w:r w:rsidRPr="004254C4">
        <w:rPr>
          <w:rStyle w:val="ypks7kbdpwfgdykd3qb9"/>
          <w:i/>
          <w:sz w:val="28"/>
          <w:szCs w:val="28"/>
          <w:lang w:val="kk-KZ"/>
        </w:rPr>
        <w:t>моделінен</w:t>
      </w:r>
      <w:r w:rsidRPr="004254C4">
        <w:rPr>
          <w:sz w:val="28"/>
          <w:szCs w:val="28"/>
          <w:lang w:val="kk-KZ"/>
        </w:rPr>
        <w:t xml:space="preserve"> </w:t>
      </w:r>
      <w:r w:rsidRPr="004254C4">
        <w:rPr>
          <w:rStyle w:val="ypks7kbdpwfgdykd3qb9"/>
          <w:sz w:val="28"/>
          <w:szCs w:val="28"/>
          <w:lang w:val="kk-KZ"/>
        </w:rPr>
        <w:t>білім</w:t>
      </w:r>
      <w:r w:rsidRPr="004254C4">
        <w:rPr>
          <w:sz w:val="28"/>
          <w:szCs w:val="28"/>
          <w:lang w:val="kk-KZ"/>
        </w:rPr>
        <w:t xml:space="preserve"> </w:t>
      </w:r>
      <w:r w:rsidRPr="004254C4">
        <w:rPr>
          <w:rStyle w:val="ypks7kbdpwfgdykd3qb9"/>
          <w:sz w:val="28"/>
          <w:szCs w:val="28"/>
          <w:lang w:val="kk-KZ"/>
        </w:rPr>
        <w:t>өндірісінің</w:t>
      </w:r>
      <w:r w:rsidRPr="004254C4">
        <w:rPr>
          <w:sz w:val="28"/>
          <w:szCs w:val="28"/>
          <w:lang w:val="kk-KZ"/>
        </w:rPr>
        <w:t xml:space="preserve"> </w:t>
      </w:r>
      <w:r w:rsidRPr="004254C4">
        <w:rPr>
          <w:rStyle w:val="ypks7kbdpwfgdykd3qb9"/>
          <w:sz w:val="28"/>
          <w:szCs w:val="28"/>
          <w:lang w:val="kk-KZ"/>
        </w:rPr>
        <w:t>жаңа</w:t>
      </w:r>
      <w:r w:rsidRPr="004254C4">
        <w:rPr>
          <w:sz w:val="28"/>
          <w:szCs w:val="28"/>
          <w:lang w:val="kk-KZ"/>
        </w:rPr>
        <w:t xml:space="preserve"> әлеуметтік-экономикалық моделіне </w:t>
      </w:r>
      <w:r w:rsidRPr="004254C4">
        <w:rPr>
          <w:rStyle w:val="ypks7kbdpwfgdykd3qb9"/>
          <w:sz w:val="28"/>
          <w:szCs w:val="28"/>
          <w:lang w:val="kk-KZ"/>
        </w:rPr>
        <w:t>көшуден</w:t>
      </w:r>
      <w:r w:rsidRPr="004254C4">
        <w:rPr>
          <w:sz w:val="28"/>
          <w:szCs w:val="28"/>
          <w:lang w:val="kk-KZ"/>
        </w:rPr>
        <w:t xml:space="preserve"> </w:t>
      </w:r>
      <w:r w:rsidRPr="004254C4">
        <w:rPr>
          <w:rStyle w:val="ypks7kbdpwfgdykd3qb9"/>
          <w:sz w:val="28"/>
          <w:szCs w:val="28"/>
          <w:lang w:val="kk-KZ"/>
        </w:rPr>
        <w:t>тұратын</w:t>
      </w:r>
      <w:r w:rsidRPr="004254C4">
        <w:rPr>
          <w:sz w:val="28"/>
          <w:szCs w:val="28"/>
          <w:lang w:val="kk-KZ"/>
        </w:rPr>
        <w:t xml:space="preserve"> </w:t>
      </w:r>
      <w:r w:rsidRPr="004254C4">
        <w:rPr>
          <w:rStyle w:val="ypks7kbdpwfgdykd3qb9"/>
          <w:i/>
          <w:sz w:val="28"/>
          <w:szCs w:val="28"/>
          <w:lang w:val="kk-KZ"/>
        </w:rPr>
        <w:t>әлеуметтік</w:t>
      </w:r>
      <w:r w:rsidRPr="004254C4">
        <w:rPr>
          <w:i/>
          <w:sz w:val="28"/>
          <w:szCs w:val="28"/>
          <w:lang w:val="kk-KZ"/>
        </w:rPr>
        <w:t xml:space="preserve"> </w:t>
      </w:r>
      <w:r w:rsidRPr="004254C4">
        <w:rPr>
          <w:rStyle w:val="ypks7kbdpwfgdykd3qb9"/>
          <w:i/>
          <w:sz w:val="28"/>
          <w:szCs w:val="28"/>
          <w:lang w:val="kk-KZ"/>
        </w:rPr>
        <w:t>прогресс</w:t>
      </w:r>
      <w:r w:rsidRPr="004254C4">
        <w:rPr>
          <w:sz w:val="28"/>
          <w:szCs w:val="28"/>
          <w:lang w:val="kk-KZ"/>
        </w:rPr>
        <w:t xml:space="preserve"> </w:t>
      </w:r>
      <w:r w:rsidRPr="004254C4">
        <w:rPr>
          <w:rStyle w:val="ypks7kbdpwfgdykd3qb9"/>
          <w:sz w:val="28"/>
          <w:szCs w:val="28"/>
          <w:lang w:val="kk-KZ"/>
        </w:rPr>
        <w:t>мазмұнының</w:t>
      </w:r>
      <w:r w:rsidRPr="004254C4">
        <w:rPr>
          <w:sz w:val="28"/>
          <w:szCs w:val="28"/>
          <w:lang w:val="kk-KZ"/>
        </w:rPr>
        <w:t xml:space="preserve"> </w:t>
      </w:r>
      <w:r w:rsidR="008E1560" w:rsidRPr="004254C4">
        <w:rPr>
          <w:rStyle w:val="ypks7kbdpwfgdykd3qb9"/>
          <w:sz w:val="28"/>
          <w:szCs w:val="28"/>
          <w:lang w:val="kk-KZ"/>
        </w:rPr>
        <w:t>м</w:t>
      </w:r>
      <w:r w:rsidRPr="004254C4">
        <w:rPr>
          <w:rStyle w:val="ypks7kbdpwfgdykd3qb9"/>
          <w:sz w:val="28"/>
          <w:szCs w:val="28"/>
          <w:lang w:val="kk-KZ"/>
        </w:rPr>
        <w:t>етаморфозы</w:t>
      </w:r>
      <w:r w:rsidRPr="004254C4">
        <w:rPr>
          <w:sz w:val="28"/>
          <w:szCs w:val="28"/>
          <w:lang w:val="kk-KZ"/>
        </w:rPr>
        <w:t xml:space="preserve">; </w:t>
      </w:r>
    </w:p>
    <w:p w14:paraId="16237929" w14:textId="77777777" w:rsidR="001D1CB1" w:rsidRPr="004254C4" w:rsidRDefault="001D1CB1" w:rsidP="00836607">
      <w:pPr>
        <w:pStyle w:val="a3"/>
        <w:spacing w:before="0" w:beforeAutospacing="0" w:after="0" w:afterAutospacing="0"/>
        <w:ind w:firstLine="567"/>
        <w:jc w:val="both"/>
        <w:rPr>
          <w:sz w:val="28"/>
          <w:szCs w:val="28"/>
          <w:lang w:val="kk-KZ"/>
        </w:rPr>
      </w:pPr>
      <w:r w:rsidRPr="004254C4">
        <w:rPr>
          <w:rStyle w:val="ypks7kbdpwfgdykd3qb9"/>
          <w:sz w:val="28"/>
          <w:szCs w:val="28"/>
          <w:lang w:val="kk-KZ"/>
        </w:rPr>
        <w:t>-</w:t>
      </w:r>
      <w:r w:rsidRPr="004254C4">
        <w:rPr>
          <w:sz w:val="28"/>
          <w:szCs w:val="28"/>
          <w:lang w:val="kk-KZ"/>
        </w:rPr>
        <w:t xml:space="preserve"> </w:t>
      </w:r>
      <w:r w:rsidRPr="004254C4">
        <w:rPr>
          <w:rStyle w:val="ypks7kbdpwfgdykd3qb9"/>
          <w:i/>
          <w:sz w:val="28"/>
          <w:szCs w:val="28"/>
          <w:lang w:val="kk-KZ"/>
        </w:rPr>
        <w:t>тіл</w:t>
      </w:r>
      <w:r w:rsidRPr="004254C4">
        <w:rPr>
          <w:i/>
          <w:sz w:val="28"/>
          <w:szCs w:val="28"/>
          <w:lang w:val="kk-KZ"/>
        </w:rPr>
        <w:t xml:space="preserve"> </w:t>
      </w:r>
      <w:r w:rsidRPr="004254C4">
        <w:rPr>
          <w:rStyle w:val="ypks7kbdpwfgdykd3qb9"/>
          <w:i/>
          <w:sz w:val="28"/>
          <w:szCs w:val="28"/>
          <w:lang w:val="kk-KZ"/>
        </w:rPr>
        <w:t>мен</w:t>
      </w:r>
      <w:r w:rsidRPr="004254C4">
        <w:rPr>
          <w:i/>
          <w:sz w:val="28"/>
          <w:szCs w:val="28"/>
          <w:lang w:val="kk-KZ"/>
        </w:rPr>
        <w:t xml:space="preserve"> </w:t>
      </w:r>
      <w:r w:rsidRPr="004254C4">
        <w:rPr>
          <w:rStyle w:val="ypks7kbdpwfgdykd3qb9"/>
          <w:i/>
          <w:sz w:val="28"/>
          <w:szCs w:val="28"/>
          <w:lang w:val="kk-KZ"/>
        </w:rPr>
        <w:t>мәдениеттің</w:t>
      </w:r>
      <w:r w:rsidRPr="004254C4">
        <w:rPr>
          <w:i/>
          <w:sz w:val="28"/>
          <w:szCs w:val="28"/>
          <w:lang w:val="kk-KZ"/>
        </w:rPr>
        <w:t xml:space="preserve"> </w:t>
      </w:r>
      <w:r w:rsidRPr="004254C4">
        <w:rPr>
          <w:rStyle w:val="ypks7kbdpwfgdykd3qb9"/>
          <w:i/>
          <w:sz w:val="28"/>
          <w:szCs w:val="28"/>
          <w:lang w:val="kk-KZ"/>
        </w:rPr>
        <w:t>өзгеруі</w:t>
      </w:r>
      <w:r w:rsidRPr="004254C4">
        <w:rPr>
          <w:rStyle w:val="ypks7kbdpwfgdykd3qb9"/>
          <w:sz w:val="28"/>
          <w:szCs w:val="28"/>
          <w:lang w:val="kk-KZ"/>
        </w:rPr>
        <w:t>,</w:t>
      </w:r>
      <w:r w:rsidRPr="004254C4">
        <w:rPr>
          <w:sz w:val="28"/>
          <w:szCs w:val="28"/>
          <w:lang w:val="kk-KZ"/>
        </w:rPr>
        <w:t xml:space="preserve"> </w:t>
      </w:r>
      <w:r w:rsidRPr="004254C4">
        <w:rPr>
          <w:rStyle w:val="ypks7kbdpwfgdykd3qb9"/>
          <w:sz w:val="28"/>
          <w:szCs w:val="28"/>
          <w:lang w:val="kk-KZ"/>
        </w:rPr>
        <w:t>цифрлық</w:t>
      </w:r>
      <w:r w:rsidRPr="004254C4">
        <w:rPr>
          <w:sz w:val="28"/>
          <w:szCs w:val="28"/>
          <w:lang w:val="kk-KZ"/>
        </w:rPr>
        <w:t xml:space="preserve"> </w:t>
      </w:r>
      <w:r w:rsidRPr="004254C4">
        <w:rPr>
          <w:rStyle w:val="ypks7kbdpwfgdykd3qb9"/>
          <w:sz w:val="28"/>
          <w:szCs w:val="28"/>
          <w:lang w:val="kk-KZ"/>
        </w:rPr>
        <w:t>технологиялардың</w:t>
      </w:r>
      <w:r w:rsidRPr="004254C4">
        <w:rPr>
          <w:sz w:val="28"/>
          <w:szCs w:val="28"/>
          <w:lang w:val="kk-KZ"/>
        </w:rPr>
        <w:t xml:space="preserve"> семиотизациясы, </w:t>
      </w:r>
      <w:r w:rsidRPr="004254C4">
        <w:rPr>
          <w:rStyle w:val="ypks7kbdpwfgdykd3qb9"/>
          <w:i/>
          <w:sz w:val="28"/>
          <w:szCs w:val="28"/>
          <w:lang w:val="kk-KZ"/>
        </w:rPr>
        <w:t>тіл</w:t>
      </w:r>
      <w:r w:rsidRPr="004254C4">
        <w:rPr>
          <w:i/>
          <w:sz w:val="28"/>
          <w:szCs w:val="28"/>
          <w:lang w:val="kk-KZ"/>
        </w:rPr>
        <w:t xml:space="preserve"> </w:t>
      </w:r>
      <w:r w:rsidRPr="004254C4">
        <w:rPr>
          <w:rStyle w:val="ypks7kbdpwfgdykd3qb9"/>
          <w:i/>
          <w:sz w:val="28"/>
          <w:szCs w:val="28"/>
          <w:lang w:val="kk-KZ"/>
        </w:rPr>
        <w:t>мен</w:t>
      </w:r>
      <w:r w:rsidRPr="004254C4">
        <w:rPr>
          <w:i/>
          <w:sz w:val="28"/>
          <w:szCs w:val="28"/>
          <w:lang w:val="kk-KZ"/>
        </w:rPr>
        <w:t xml:space="preserve"> </w:t>
      </w:r>
      <w:r w:rsidRPr="004254C4">
        <w:rPr>
          <w:rStyle w:val="ypks7kbdpwfgdykd3qb9"/>
          <w:i/>
          <w:sz w:val="28"/>
          <w:szCs w:val="28"/>
          <w:lang w:val="kk-KZ"/>
        </w:rPr>
        <w:t>мәдениеттің</w:t>
      </w:r>
      <w:r w:rsidRPr="004254C4">
        <w:rPr>
          <w:i/>
          <w:sz w:val="28"/>
          <w:szCs w:val="28"/>
          <w:lang w:val="kk-KZ"/>
        </w:rPr>
        <w:t xml:space="preserve"> </w:t>
      </w:r>
      <w:r w:rsidRPr="004254C4">
        <w:rPr>
          <w:rStyle w:val="ypks7kbdpwfgdykd3qb9"/>
          <w:i/>
          <w:sz w:val="28"/>
          <w:szCs w:val="28"/>
          <w:lang w:val="kk-KZ"/>
        </w:rPr>
        <w:t>визуализациясы</w:t>
      </w:r>
      <w:r w:rsidRPr="004254C4">
        <w:rPr>
          <w:sz w:val="28"/>
          <w:szCs w:val="28"/>
          <w:lang w:val="kk-KZ"/>
        </w:rPr>
        <w:t xml:space="preserve">, </w:t>
      </w:r>
      <w:r w:rsidRPr="004254C4">
        <w:rPr>
          <w:rStyle w:val="ypks7kbdpwfgdykd3qb9"/>
          <w:sz w:val="28"/>
          <w:szCs w:val="28"/>
          <w:lang w:val="kk-KZ"/>
        </w:rPr>
        <w:t>мәдениеттің</w:t>
      </w:r>
      <w:r w:rsidRPr="004254C4">
        <w:rPr>
          <w:sz w:val="28"/>
          <w:szCs w:val="28"/>
          <w:lang w:val="kk-KZ"/>
        </w:rPr>
        <w:t xml:space="preserve"> </w:t>
      </w:r>
      <w:r w:rsidRPr="004254C4">
        <w:rPr>
          <w:rStyle w:val="ypks7kbdpwfgdykd3qb9"/>
          <w:sz w:val="28"/>
          <w:szCs w:val="28"/>
          <w:lang w:val="kk-KZ"/>
        </w:rPr>
        <w:t>символдық-символдық</w:t>
      </w:r>
      <w:r w:rsidRPr="004254C4">
        <w:rPr>
          <w:sz w:val="28"/>
          <w:szCs w:val="28"/>
          <w:lang w:val="kk-KZ"/>
        </w:rPr>
        <w:t xml:space="preserve"> </w:t>
      </w:r>
      <w:r w:rsidRPr="004254C4">
        <w:rPr>
          <w:rStyle w:val="ypks7kbdpwfgdykd3qb9"/>
          <w:sz w:val="28"/>
          <w:szCs w:val="28"/>
          <w:lang w:val="kk-KZ"/>
        </w:rPr>
        <w:t>жүйесіне</w:t>
      </w:r>
      <w:r w:rsidRPr="004254C4">
        <w:rPr>
          <w:sz w:val="28"/>
          <w:szCs w:val="28"/>
          <w:lang w:val="kk-KZ"/>
        </w:rPr>
        <w:t xml:space="preserve"> </w:t>
      </w:r>
      <w:r w:rsidR="008E1560" w:rsidRPr="004254C4">
        <w:rPr>
          <w:rStyle w:val="ypks7kbdpwfgdykd3qb9"/>
          <w:sz w:val="28"/>
          <w:szCs w:val="28"/>
          <w:lang w:val="kk-KZ"/>
        </w:rPr>
        <w:t xml:space="preserve">«цифрдың» </w:t>
      </w:r>
      <w:r w:rsidRPr="004254C4">
        <w:rPr>
          <w:rStyle w:val="ypks7kbdpwfgdykd3qb9"/>
          <w:sz w:val="28"/>
          <w:szCs w:val="28"/>
          <w:lang w:val="kk-KZ"/>
        </w:rPr>
        <w:t>енуі</w:t>
      </w:r>
      <w:r w:rsidRPr="004254C4">
        <w:rPr>
          <w:sz w:val="28"/>
          <w:szCs w:val="28"/>
          <w:lang w:val="kk-KZ"/>
        </w:rPr>
        <w:t xml:space="preserve">; </w:t>
      </w:r>
    </w:p>
    <w:p w14:paraId="69EBE5A5" w14:textId="77777777" w:rsidR="001D1CB1" w:rsidRPr="004254C4" w:rsidRDefault="001D1CB1" w:rsidP="00836607">
      <w:pPr>
        <w:pStyle w:val="a3"/>
        <w:spacing w:before="0" w:beforeAutospacing="0" w:after="0" w:afterAutospacing="0"/>
        <w:ind w:firstLine="567"/>
        <w:jc w:val="both"/>
        <w:rPr>
          <w:sz w:val="28"/>
          <w:szCs w:val="28"/>
          <w:lang w:val="kk-KZ"/>
        </w:rPr>
      </w:pPr>
      <w:r w:rsidRPr="004254C4">
        <w:rPr>
          <w:rStyle w:val="ypks7kbdpwfgdykd3qb9"/>
          <w:sz w:val="28"/>
          <w:szCs w:val="28"/>
          <w:lang w:val="kk-KZ"/>
        </w:rPr>
        <w:t>-</w:t>
      </w:r>
      <w:r w:rsidRPr="004254C4">
        <w:rPr>
          <w:sz w:val="28"/>
          <w:szCs w:val="28"/>
          <w:lang w:val="kk-KZ"/>
        </w:rPr>
        <w:t xml:space="preserve"> </w:t>
      </w:r>
      <w:r w:rsidRPr="004254C4">
        <w:rPr>
          <w:rStyle w:val="ypks7kbdpwfgdykd3qb9"/>
          <w:sz w:val="28"/>
          <w:szCs w:val="28"/>
          <w:lang w:val="kk-KZ"/>
        </w:rPr>
        <w:t>жаһандық</w:t>
      </w:r>
      <w:r w:rsidRPr="004254C4">
        <w:rPr>
          <w:sz w:val="28"/>
          <w:szCs w:val="28"/>
          <w:lang w:val="kk-KZ"/>
        </w:rPr>
        <w:t xml:space="preserve"> </w:t>
      </w:r>
      <w:r w:rsidRPr="004254C4">
        <w:rPr>
          <w:rStyle w:val="ypks7kbdpwfgdykd3qb9"/>
          <w:sz w:val="28"/>
          <w:szCs w:val="28"/>
          <w:lang w:val="kk-KZ"/>
        </w:rPr>
        <w:t>ақпараттық</w:t>
      </w:r>
      <w:r w:rsidRPr="004254C4">
        <w:rPr>
          <w:sz w:val="28"/>
          <w:szCs w:val="28"/>
          <w:lang w:val="kk-KZ"/>
        </w:rPr>
        <w:t xml:space="preserve"> </w:t>
      </w:r>
      <w:r w:rsidRPr="004254C4">
        <w:rPr>
          <w:rStyle w:val="ypks7kbdpwfgdykd3qb9"/>
          <w:sz w:val="28"/>
          <w:szCs w:val="28"/>
          <w:lang w:val="kk-KZ"/>
        </w:rPr>
        <w:t>инфрақұрылымның</w:t>
      </w:r>
      <w:r w:rsidR="00B84511" w:rsidRPr="004254C4">
        <w:rPr>
          <w:sz w:val="28"/>
          <w:szCs w:val="28"/>
          <w:lang w:val="kk-KZ"/>
        </w:rPr>
        <w:t xml:space="preserve"> қалыптасуы</w:t>
      </w:r>
      <w:r w:rsidRPr="004254C4">
        <w:rPr>
          <w:sz w:val="28"/>
          <w:szCs w:val="28"/>
          <w:lang w:val="kk-KZ"/>
        </w:rPr>
        <w:t xml:space="preserve">; </w:t>
      </w:r>
    </w:p>
    <w:p w14:paraId="19D5DD49" w14:textId="77777777" w:rsidR="001D1CB1" w:rsidRPr="004254C4" w:rsidRDefault="001D1CB1" w:rsidP="00836607">
      <w:pPr>
        <w:pStyle w:val="a3"/>
        <w:spacing w:before="0" w:beforeAutospacing="0" w:after="0" w:afterAutospacing="0"/>
        <w:ind w:firstLine="567"/>
        <w:jc w:val="both"/>
        <w:rPr>
          <w:sz w:val="28"/>
          <w:szCs w:val="28"/>
          <w:lang w:val="kk-KZ"/>
        </w:rPr>
      </w:pPr>
      <w:r w:rsidRPr="004254C4">
        <w:rPr>
          <w:rStyle w:val="ypks7kbdpwfgdykd3qb9"/>
          <w:sz w:val="28"/>
          <w:szCs w:val="28"/>
          <w:lang w:val="kk-KZ"/>
        </w:rPr>
        <w:t>-</w:t>
      </w:r>
      <w:r w:rsidRPr="004254C4">
        <w:rPr>
          <w:sz w:val="28"/>
          <w:szCs w:val="28"/>
          <w:lang w:val="kk-KZ"/>
        </w:rPr>
        <w:t xml:space="preserve"> </w:t>
      </w:r>
      <w:r w:rsidR="008E1560" w:rsidRPr="004254C4">
        <w:rPr>
          <w:i/>
          <w:sz w:val="28"/>
          <w:szCs w:val="28"/>
          <w:lang w:val="kk-KZ"/>
        </w:rPr>
        <w:t>«</w:t>
      </w:r>
      <w:r w:rsidRPr="004254C4">
        <w:rPr>
          <w:rStyle w:val="ypks7kbdpwfgdykd3qb9"/>
          <w:i/>
          <w:sz w:val="28"/>
          <w:szCs w:val="28"/>
          <w:lang w:val="kk-KZ"/>
        </w:rPr>
        <w:t>ақпараттық</w:t>
      </w:r>
      <w:r w:rsidR="008E1560" w:rsidRPr="004254C4">
        <w:rPr>
          <w:rStyle w:val="ypks7kbdpwfgdykd3qb9"/>
          <w:i/>
          <w:sz w:val="28"/>
          <w:szCs w:val="28"/>
          <w:lang w:val="kk-KZ"/>
        </w:rPr>
        <w:t xml:space="preserve"> </w:t>
      </w:r>
      <w:r w:rsidRPr="004254C4">
        <w:rPr>
          <w:rStyle w:val="ypks7kbdpwfgdykd3qb9"/>
          <w:i/>
          <w:sz w:val="28"/>
          <w:szCs w:val="28"/>
          <w:lang w:val="kk-KZ"/>
        </w:rPr>
        <w:t>жарылыс</w:t>
      </w:r>
      <w:r w:rsidR="008E1560" w:rsidRPr="004254C4">
        <w:rPr>
          <w:rStyle w:val="ypks7kbdpwfgdykd3qb9"/>
          <w:i/>
          <w:sz w:val="28"/>
          <w:szCs w:val="28"/>
          <w:lang w:val="kk-KZ"/>
        </w:rPr>
        <w:t>»</w:t>
      </w:r>
      <w:r w:rsidRPr="004254C4">
        <w:rPr>
          <w:rStyle w:val="ypks7kbdpwfgdykd3qb9"/>
          <w:i/>
          <w:sz w:val="28"/>
          <w:szCs w:val="28"/>
          <w:lang w:val="kk-KZ"/>
        </w:rPr>
        <w:t>:</w:t>
      </w:r>
      <w:r w:rsidRPr="004254C4">
        <w:rPr>
          <w:sz w:val="28"/>
          <w:szCs w:val="28"/>
          <w:lang w:val="kk-KZ"/>
        </w:rPr>
        <w:t xml:space="preserve"> </w:t>
      </w:r>
      <w:r w:rsidRPr="004254C4">
        <w:rPr>
          <w:rStyle w:val="ypks7kbdpwfgdykd3qb9"/>
          <w:sz w:val="28"/>
          <w:szCs w:val="28"/>
          <w:lang w:val="kk-KZ"/>
        </w:rPr>
        <w:t>адамда</w:t>
      </w:r>
      <w:r w:rsidRPr="004254C4">
        <w:rPr>
          <w:sz w:val="28"/>
          <w:szCs w:val="28"/>
          <w:lang w:val="kk-KZ"/>
        </w:rPr>
        <w:t xml:space="preserve"> </w:t>
      </w:r>
      <w:r w:rsidRPr="004254C4">
        <w:rPr>
          <w:rStyle w:val="ypks7kbdpwfgdykd3qb9"/>
          <w:sz w:val="28"/>
          <w:szCs w:val="28"/>
          <w:lang w:val="kk-KZ"/>
        </w:rPr>
        <w:t>оларды</w:t>
      </w:r>
      <w:r w:rsidRPr="004254C4">
        <w:rPr>
          <w:sz w:val="28"/>
          <w:szCs w:val="28"/>
          <w:lang w:val="kk-KZ"/>
        </w:rPr>
        <w:t xml:space="preserve"> </w:t>
      </w:r>
      <w:r w:rsidRPr="004254C4">
        <w:rPr>
          <w:rStyle w:val="ypks7kbdpwfgdykd3qb9"/>
          <w:sz w:val="28"/>
          <w:szCs w:val="28"/>
          <w:lang w:val="kk-KZ"/>
        </w:rPr>
        <w:t>өңдеу,</w:t>
      </w:r>
      <w:r w:rsidRPr="004254C4">
        <w:rPr>
          <w:sz w:val="28"/>
          <w:szCs w:val="28"/>
          <w:lang w:val="kk-KZ"/>
        </w:rPr>
        <w:t xml:space="preserve"> </w:t>
      </w:r>
      <w:r w:rsidRPr="004254C4">
        <w:rPr>
          <w:rStyle w:val="ypks7kbdpwfgdykd3qb9"/>
          <w:sz w:val="28"/>
          <w:szCs w:val="28"/>
          <w:lang w:val="kk-KZ"/>
        </w:rPr>
        <w:t>сұрыптау</w:t>
      </w:r>
      <w:r w:rsidRPr="004254C4">
        <w:rPr>
          <w:sz w:val="28"/>
          <w:szCs w:val="28"/>
          <w:lang w:val="kk-KZ"/>
        </w:rPr>
        <w:t xml:space="preserve"> </w:t>
      </w:r>
      <w:r w:rsidRPr="004254C4">
        <w:rPr>
          <w:rStyle w:val="ypks7kbdpwfgdykd3qb9"/>
          <w:sz w:val="28"/>
          <w:szCs w:val="28"/>
          <w:lang w:val="kk-KZ"/>
        </w:rPr>
        <w:t>және</w:t>
      </w:r>
      <w:r w:rsidRPr="004254C4">
        <w:rPr>
          <w:sz w:val="28"/>
          <w:szCs w:val="28"/>
          <w:lang w:val="kk-KZ"/>
        </w:rPr>
        <w:t xml:space="preserve"> </w:t>
      </w:r>
      <w:r w:rsidRPr="004254C4">
        <w:rPr>
          <w:rStyle w:val="ypks7kbdpwfgdykd3qb9"/>
          <w:sz w:val="28"/>
          <w:szCs w:val="28"/>
          <w:lang w:val="kk-KZ"/>
        </w:rPr>
        <w:t>синтездеу</w:t>
      </w:r>
      <w:r w:rsidRPr="004254C4">
        <w:rPr>
          <w:sz w:val="28"/>
          <w:szCs w:val="28"/>
          <w:lang w:val="kk-KZ"/>
        </w:rPr>
        <w:t xml:space="preserve"> </w:t>
      </w:r>
      <w:r w:rsidRPr="004254C4">
        <w:rPr>
          <w:rStyle w:val="ypks7kbdpwfgdykd3qb9"/>
          <w:sz w:val="28"/>
          <w:szCs w:val="28"/>
          <w:lang w:val="kk-KZ"/>
        </w:rPr>
        <w:t>мүмкіндіктері</w:t>
      </w:r>
      <w:r w:rsidRPr="004254C4">
        <w:rPr>
          <w:sz w:val="28"/>
          <w:szCs w:val="28"/>
          <w:lang w:val="kk-KZ"/>
        </w:rPr>
        <w:t xml:space="preserve"> болмаған </w:t>
      </w:r>
      <w:r w:rsidRPr="004254C4">
        <w:rPr>
          <w:rStyle w:val="ypks7kbdpwfgdykd3qb9"/>
          <w:sz w:val="28"/>
          <w:szCs w:val="28"/>
          <w:lang w:val="kk-KZ"/>
        </w:rPr>
        <w:t>кезде</w:t>
      </w:r>
      <w:r w:rsidRPr="004254C4">
        <w:rPr>
          <w:sz w:val="28"/>
          <w:szCs w:val="28"/>
          <w:lang w:val="kk-KZ"/>
        </w:rPr>
        <w:t xml:space="preserve"> </w:t>
      </w:r>
      <w:r w:rsidRPr="004254C4">
        <w:rPr>
          <w:rStyle w:val="ypks7kbdpwfgdykd3qb9"/>
          <w:sz w:val="28"/>
          <w:szCs w:val="28"/>
          <w:lang w:val="kk-KZ"/>
        </w:rPr>
        <w:t>ақпарат</w:t>
      </w:r>
      <w:r w:rsidRPr="004254C4">
        <w:rPr>
          <w:sz w:val="28"/>
          <w:szCs w:val="28"/>
          <w:lang w:val="kk-KZ"/>
        </w:rPr>
        <w:t xml:space="preserve"> </w:t>
      </w:r>
      <w:r w:rsidRPr="004254C4">
        <w:rPr>
          <w:rStyle w:val="ypks7kbdpwfgdykd3qb9"/>
          <w:sz w:val="28"/>
          <w:szCs w:val="28"/>
          <w:lang w:val="kk-KZ"/>
        </w:rPr>
        <w:t>көлемі</w:t>
      </w:r>
      <w:r w:rsidRPr="004254C4">
        <w:rPr>
          <w:sz w:val="28"/>
          <w:szCs w:val="28"/>
          <w:lang w:val="kk-KZ"/>
        </w:rPr>
        <w:t xml:space="preserve"> </w:t>
      </w:r>
      <w:r w:rsidRPr="004254C4">
        <w:rPr>
          <w:rStyle w:val="ypks7kbdpwfgdykd3qb9"/>
          <w:sz w:val="28"/>
          <w:szCs w:val="28"/>
          <w:lang w:val="kk-KZ"/>
        </w:rPr>
        <w:t>мен</w:t>
      </w:r>
      <w:r w:rsidRPr="004254C4">
        <w:rPr>
          <w:sz w:val="28"/>
          <w:szCs w:val="28"/>
          <w:lang w:val="kk-KZ"/>
        </w:rPr>
        <w:t xml:space="preserve"> </w:t>
      </w:r>
      <w:r w:rsidRPr="004254C4">
        <w:rPr>
          <w:rStyle w:val="ypks7kbdpwfgdykd3qb9"/>
          <w:sz w:val="28"/>
          <w:szCs w:val="28"/>
          <w:lang w:val="kk-KZ"/>
        </w:rPr>
        <w:t>мазмұнының</w:t>
      </w:r>
      <w:r w:rsidRPr="004254C4">
        <w:rPr>
          <w:sz w:val="28"/>
          <w:szCs w:val="28"/>
          <w:lang w:val="kk-KZ"/>
        </w:rPr>
        <w:t xml:space="preserve"> </w:t>
      </w:r>
      <w:r w:rsidRPr="004254C4">
        <w:rPr>
          <w:rStyle w:val="ypks7kbdpwfgdykd3qb9"/>
          <w:sz w:val="28"/>
          <w:szCs w:val="28"/>
          <w:lang w:val="kk-KZ"/>
        </w:rPr>
        <w:t>экспоненциалды</w:t>
      </w:r>
      <w:r w:rsidRPr="004254C4">
        <w:rPr>
          <w:sz w:val="28"/>
          <w:szCs w:val="28"/>
          <w:lang w:val="kk-KZ"/>
        </w:rPr>
        <w:t xml:space="preserve"> </w:t>
      </w:r>
      <w:r w:rsidRPr="004254C4">
        <w:rPr>
          <w:rStyle w:val="ypks7kbdpwfgdykd3qb9"/>
          <w:sz w:val="28"/>
          <w:szCs w:val="28"/>
          <w:lang w:val="kk-KZ"/>
        </w:rPr>
        <w:t>қарқынының</w:t>
      </w:r>
      <w:r w:rsidRPr="004254C4">
        <w:rPr>
          <w:sz w:val="28"/>
          <w:szCs w:val="28"/>
          <w:lang w:val="kk-KZ"/>
        </w:rPr>
        <w:t xml:space="preserve"> </w:t>
      </w:r>
      <w:r w:rsidRPr="004254C4">
        <w:rPr>
          <w:rStyle w:val="ypks7kbdpwfgdykd3qb9"/>
          <w:sz w:val="28"/>
          <w:szCs w:val="28"/>
          <w:lang w:val="kk-KZ"/>
        </w:rPr>
        <w:t>өсуі</w:t>
      </w:r>
      <w:r w:rsidR="00B84511" w:rsidRPr="004254C4">
        <w:rPr>
          <w:rStyle w:val="ypks7kbdpwfgdykd3qb9"/>
          <w:sz w:val="28"/>
          <w:szCs w:val="28"/>
          <w:lang w:val="kk-KZ"/>
        </w:rPr>
        <w:t xml:space="preserve"> және</w:t>
      </w:r>
      <w:r w:rsidRPr="004254C4">
        <w:rPr>
          <w:sz w:val="28"/>
          <w:szCs w:val="28"/>
          <w:lang w:val="kk-KZ"/>
        </w:rPr>
        <w:t xml:space="preserve"> </w:t>
      </w:r>
      <w:r w:rsidR="00B84511" w:rsidRPr="004254C4">
        <w:rPr>
          <w:rStyle w:val="ypks7kbdpwfgdykd3qb9"/>
          <w:sz w:val="28"/>
          <w:szCs w:val="28"/>
          <w:lang w:val="kk-KZ"/>
        </w:rPr>
        <w:t>а</w:t>
      </w:r>
      <w:r w:rsidRPr="004254C4">
        <w:rPr>
          <w:rStyle w:val="ypks7kbdpwfgdykd3qb9"/>
          <w:sz w:val="28"/>
          <w:szCs w:val="28"/>
          <w:lang w:val="kk-KZ"/>
        </w:rPr>
        <w:t>дам</w:t>
      </w:r>
      <w:r w:rsidRPr="004254C4">
        <w:rPr>
          <w:sz w:val="28"/>
          <w:szCs w:val="28"/>
          <w:lang w:val="kk-KZ"/>
        </w:rPr>
        <w:t xml:space="preserve"> </w:t>
      </w:r>
      <w:r w:rsidRPr="004254C4">
        <w:rPr>
          <w:rStyle w:val="ypks7kbdpwfgdykd3qb9"/>
          <w:sz w:val="28"/>
          <w:szCs w:val="28"/>
          <w:lang w:val="kk-KZ"/>
        </w:rPr>
        <w:t>ақпаратты</w:t>
      </w:r>
      <w:r w:rsidRPr="004254C4">
        <w:rPr>
          <w:sz w:val="28"/>
          <w:szCs w:val="28"/>
          <w:lang w:val="kk-KZ"/>
        </w:rPr>
        <w:t xml:space="preserve"> </w:t>
      </w:r>
      <w:r w:rsidRPr="004254C4">
        <w:rPr>
          <w:rStyle w:val="ypks7kbdpwfgdykd3qb9"/>
          <w:sz w:val="28"/>
          <w:szCs w:val="28"/>
          <w:lang w:val="kk-KZ"/>
        </w:rPr>
        <w:t>өңдеу</w:t>
      </w:r>
      <w:r w:rsidRPr="004254C4">
        <w:rPr>
          <w:sz w:val="28"/>
          <w:szCs w:val="28"/>
          <w:lang w:val="kk-KZ"/>
        </w:rPr>
        <w:t xml:space="preserve"> </w:t>
      </w:r>
      <w:r w:rsidRPr="004254C4">
        <w:rPr>
          <w:rStyle w:val="ypks7kbdpwfgdykd3qb9"/>
          <w:sz w:val="28"/>
          <w:szCs w:val="28"/>
          <w:lang w:val="kk-KZ"/>
        </w:rPr>
        <w:t>бойынша</w:t>
      </w:r>
      <w:r w:rsidRPr="004254C4">
        <w:rPr>
          <w:sz w:val="28"/>
          <w:szCs w:val="28"/>
          <w:lang w:val="kk-KZ"/>
        </w:rPr>
        <w:t xml:space="preserve"> </w:t>
      </w:r>
      <w:r w:rsidRPr="004254C4">
        <w:rPr>
          <w:rStyle w:val="ypks7kbdpwfgdykd3qb9"/>
          <w:sz w:val="28"/>
          <w:szCs w:val="28"/>
          <w:lang w:val="kk-KZ"/>
        </w:rPr>
        <w:t>жұмысты</w:t>
      </w:r>
      <w:r w:rsidRPr="004254C4">
        <w:rPr>
          <w:sz w:val="28"/>
          <w:szCs w:val="28"/>
          <w:lang w:val="kk-KZ"/>
        </w:rPr>
        <w:t xml:space="preserve"> </w:t>
      </w:r>
      <w:r w:rsidRPr="004254C4">
        <w:rPr>
          <w:rStyle w:val="ypks7kbdpwfgdykd3qb9"/>
          <w:sz w:val="28"/>
          <w:szCs w:val="28"/>
          <w:lang w:val="kk-KZ"/>
        </w:rPr>
        <w:t>ақпараттық</w:t>
      </w:r>
      <w:r w:rsidRPr="004254C4">
        <w:rPr>
          <w:sz w:val="28"/>
          <w:szCs w:val="28"/>
          <w:lang w:val="kk-KZ"/>
        </w:rPr>
        <w:t xml:space="preserve"> </w:t>
      </w:r>
      <w:r w:rsidRPr="004254C4">
        <w:rPr>
          <w:rStyle w:val="ypks7kbdpwfgdykd3qb9"/>
          <w:sz w:val="28"/>
          <w:szCs w:val="28"/>
          <w:lang w:val="kk-KZ"/>
        </w:rPr>
        <w:t>жүйелерге</w:t>
      </w:r>
      <w:r w:rsidRPr="004254C4">
        <w:rPr>
          <w:sz w:val="28"/>
          <w:szCs w:val="28"/>
          <w:lang w:val="kk-KZ"/>
        </w:rPr>
        <w:t xml:space="preserve"> </w:t>
      </w:r>
      <w:r w:rsidRPr="004254C4">
        <w:rPr>
          <w:rStyle w:val="ypks7kbdpwfgdykd3qb9"/>
          <w:sz w:val="28"/>
          <w:szCs w:val="28"/>
          <w:lang w:val="kk-KZ"/>
        </w:rPr>
        <w:t>ауыстыруға</w:t>
      </w:r>
      <w:r w:rsidRPr="004254C4">
        <w:rPr>
          <w:sz w:val="28"/>
          <w:szCs w:val="28"/>
          <w:lang w:val="kk-KZ"/>
        </w:rPr>
        <w:t xml:space="preserve"> </w:t>
      </w:r>
      <w:r w:rsidRPr="004254C4">
        <w:rPr>
          <w:rStyle w:val="ypks7kbdpwfgdykd3qb9"/>
          <w:sz w:val="28"/>
          <w:szCs w:val="28"/>
          <w:lang w:val="kk-KZ"/>
        </w:rPr>
        <w:t>мәжбүр,</w:t>
      </w:r>
      <w:r w:rsidRPr="004254C4">
        <w:rPr>
          <w:sz w:val="28"/>
          <w:szCs w:val="28"/>
          <w:lang w:val="kk-KZ"/>
        </w:rPr>
        <w:t xml:space="preserve"> </w:t>
      </w:r>
      <w:r w:rsidRPr="004254C4">
        <w:rPr>
          <w:rStyle w:val="ypks7kbdpwfgdykd3qb9"/>
          <w:sz w:val="28"/>
          <w:szCs w:val="28"/>
          <w:lang w:val="kk-KZ"/>
        </w:rPr>
        <w:t>бірақ</w:t>
      </w:r>
      <w:r w:rsidRPr="004254C4">
        <w:rPr>
          <w:sz w:val="28"/>
          <w:szCs w:val="28"/>
          <w:lang w:val="kk-KZ"/>
        </w:rPr>
        <w:t xml:space="preserve"> </w:t>
      </w:r>
      <w:r w:rsidRPr="004254C4">
        <w:rPr>
          <w:rStyle w:val="ypks7kbdpwfgdykd3qb9"/>
          <w:sz w:val="28"/>
          <w:szCs w:val="28"/>
          <w:lang w:val="kk-KZ"/>
        </w:rPr>
        <w:t>жақын</w:t>
      </w:r>
      <w:r w:rsidRPr="004254C4">
        <w:rPr>
          <w:sz w:val="28"/>
          <w:szCs w:val="28"/>
          <w:lang w:val="kk-KZ"/>
        </w:rPr>
        <w:t xml:space="preserve"> </w:t>
      </w:r>
      <w:r w:rsidRPr="004254C4">
        <w:rPr>
          <w:rStyle w:val="ypks7kbdpwfgdykd3qb9"/>
          <w:sz w:val="28"/>
          <w:szCs w:val="28"/>
          <w:lang w:val="kk-KZ"/>
        </w:rPr>
        <w:t>болашақта</w:t>
      </w:r>
      <w:r w:rsidRPr="004254C4">
        <w:rPr>
          <w:sz w:val="28"/>
          <w:szCs w:val="28"/>
          <w:lang w:val="kk-KZ"/>
        </w:rPr>
        <w:t xml:space="preserve"> </w:t>
      </w:r>
      <w:r w:rsidRPr="004254C4">
        <w:rPr>
          <w:rStyle w:val="ypks7kbdpwfgdykd3qb9"/>
          <w:sz w:val="28"/>
          <w:szCs w:val="28"/>
          <w:lang w:val="kk-KZ"/>
        </w:rPr>
        <w:t>жүйелер</w:t>
      </w:r>
      <w:r w:rsidRPr="004254C4">
        <w:rPr>
          <w:sz w:val="28"/>
          <w:szCs w:val="28"/>
          <w:lang w:val="kk-KZ"/>
        </w:rPr>
        <w:t xml:space="preserve"> </w:t>
      </w:r>
      <w:r w:rsidRPr="004254C4">
        <w:rPr>
          <w:rStyle w:val="ypks7kbdpwfgdykd3qb9"/>
          <w:sz w:val="28"/>
          <w:szCs w:val="28"/>
          <w:lang w:val="kk-KZ"/>
        </w:rPr>
        <w:t>ақпаратты</w:t>
      </w:r>
      <w:r w:rsidRPr="004254C4">
        <w:rPr>
          <w:sz w:val="28"/>
          <w:szCs w:val="28"/>
          <w:lang w:val="kk-KZ"/>
        </w:rPr>
        <w:t xml:space="preserve"> </w:t>
      </w:r>
      <w:r w:rsidRPr="004254C4">
        <w:rPr>
          <w:rStyle w:val="ypks7kbdpwfgdykd3qb9"/>
          <w:sz w:val="28"/>
          <w:szCs w:val="28"/>
          <w:lang w:val="kk-KZ"/>
        </w:rPr>
        <w:t>да</w:t>
      </w:r>
      <w:r w:rsidRPr="004254C4">
        <w:rPr>
          <w:sz w:val="28"/>
          <w:szCs w:val="28"/>
          <w:lang w:val="kk-KZ"/>
        </w:rPr>
        <w:t xml:space="preserve"> </w:t>
      </w:r>
      <w:r w:rsidRPr="004254C4">
        <w:rPr>
          <w:rStyle w:val="ypks7kbdpwfgdykd3qb9"/>
          <w:sz w:val="28"/>
          <w:szCs w:val="28"/>
          <w:lang w:val="kk-KZ"/>
        </w:rPr>
        <w:t>түсіндіруі</w:t>
      </w:r>
      <w:r w:rsidRPr="004254C4">
        <w:rPr>
          <w:sz w:val="28"/>
          <w:szCs w:val="28"/>
          <w:lang w:val="kk-KZ"/>
        </w:rPr>
        <w:t xml:space="preserve"> </w:t>
      </w:r>
      <w:r w:rsidRPr="004254C4">
        <w:rPr>
          <w:rStyle w:val="ypks7kbdpwfgdykd3qb9"/>
          <w:sz w:val="28"/>
          <w:szCs w:val="28"/>
          <w:lang w:val="kk-KZ"/>
        </w:rPr>
        <w:t>керек</w:t>
      </w:r>
      <w:r w:rsidRPr="004254C4">
        <w:rPr>
          <w:sz w:val="28"/>
          <w:szCs w:val="28"/>
          <w:lang w:val="kk-KZ"/>
        </w:rPr>
        <w:t xml:space="preserve">; </w:t>
      </w:r>
    </w:p>
    <w:p w14:paraId="3C96F40A" w14:textId="77777777" w:rsidR="001D1CB1" w:rsidRPr="004254C4" w:rsidRDefault="001D1CB1" w:rsidP="00836607">
      <w:pPr>
        <w:pStyle w:val="a3"/>
        <w:spacing w:before="0" w:beforeAutospacing="0" w:after="0" w:afterAutospacing="0"/>
        <w:ind w:firstLine="567"/>
        <w:jc w:val="both"/>
        <w:rPr>
          <w:sz w:val="28"/>
          <w:szCs w:val="28"/>
          <w:lang w:val="kk-KZ"/>
        </w:rPr>
      </w:pPr>
      <w:r w:rsidRPr="004254C4">
        <w:rPr>
          <w:rStyle w:val="ypks7kbdpwfgdykd3qb9"/>
          <w:sz w:val="28"/>
          <w:szCs w:val="28"/>
          <w:lang w:val="kk-KZ"/>
        </w:rPr>
        <w:t>-</w:t>
      </w:r>
      <w:r w:rsidRPr="004254C4">
        <w:rPr>
          <w:sz w:val="28"/>
          <w:szCs w:val="28"/>
          <w:lang w:val="kk-KZ"/>
        </w:rPr>
        <w:t xml:space="preserve"> </w:t>
      </w:r>
      <w:r w:rsidRPr="004254C4">
        <w:rPr>
          <w:rStyle w:val="ypks7kbdpwfgdykd3qb9"/>
          <w:sz w:val="28"/>
          <w:szCs w:val="28"/>
          <w:lang w:val="kk-KZ"/>
        </w:rPr>
        <w:t>ақпараттық</w:t>
      </w:r>
      <w:r w:rsidRPr="004254C4">
        <w:rPr>
          <w:sz w:val="28"/>
          <w:szCs w:val="28"/>
          <w:lang w:val="kk-KZ"/>
        </w:rPr>
        <w:t xml:space="preserve"> </w:t>
      </w:r>
      <w:r w:rsidRPr="004254C4">
        <w:rPr>
          <w:rStyle w:val="ypks7kbdpwfgdykd3qb9"/>
          <w:sz w:val="28"/>
          <w:szCs w:val="28"/>
          <w:lang w:val="kk-KZ"/>
        </w:rPr>
        <w:t>жарылыстың</w:t>
      </w:r>
      <w:r w:rsidRPr="004254C4">
        <w:rPr>
          <w:sz w:val="28"/>
          <w:szCs w:val="28"/>
          <w:lang w:val="kk-KZ"/>
        </w:rPr>
        <w:t xml:space="preserve"> </w:t>
      </w:r>
      <w:r w:rsidRPr="004254C4">
        <w:rPr>
          <w:rStyle w:val="ypks7kbdpwfgdykd3qb9"/>
          <w:sz w:val="28"/>
          <w:szCs w:val="28"/>
          <w:lang w:val="kk-KZ"/>
        </w:rPr>
        <w:t>салдары</w:t>
      </w:r>
      <w:r w:rsidRPr="004254C4">
        <w:rPr>
          <w:sz w:val="28"/>
          <w:szCs w:val="28"/>
          <w:lang w:val="kk-KZ"/>
        </w:rPr>
        <w:t xml:space="preserve"> </w:t>
      </w:r>
      <w:r w:rsidRPr="004254C4">
        <w:rPr>
          <w:rStyle w:val="ypks7kbdpwfgdykd3qb9"/>
          <w:sz w:val="28"/>
          <w:szCs w:val="28"/>
          <w:lang w:val="kk-KZ"/>
        </w:rPr>
        <w:t>болып</w:t>
      </w:r>
      <w:r w:rsidRPr="004254C4">
        <w:rPr>
          <w:sz w:val="28"/>
          <w:szCs w:val="28"/>
          <w:lang w:val="kk-KZ"/>
        </w:rPr>
        <w:t xml:space="preserve"> </w:t>
      </w:r>
      <w:r w:rsidRPr="004254C4">
        <w:rPr>
          <w:rStyle w:val="ypks7kbdpwfgdykd3qb9"/>
          <w:sz w:val="28"/>
          <w:szCs w:val="28"/>
          <w:lang w:val="kk-KZ"/>
        </w:rPr>
        <w:t>табылатын</w:t>
      </w:r>
      <w:r w:rsidRPr="004254C4">
        <w:rPr>
          <w:sz w:val="28"/>
          <w:szCs w:val="28"/>
          <w:lang w:val="kk-KZ"/>
        </w:rPr>
        <w:t xml:space="preserve"> ақпараттың </w:t>
      </w:r>
      <w:r w:rsidRPr="004254C4">
        <w:rPr>
          <w:rStyle w:val="ypks7kbdpwfgdykd3qb9"/>
          <w:sz w:val="28"/>
          <w:szCs w:val="28"/>
          <w:lang w:val="kk-KZ"/>
        </w:rPr>
        <w:t>шамадан</w:t>
      </w:r>
      <w:r w:rsidRPr="004254C4">
        <w:rPr>
          <w:sz w:val="28"/>
          <w:szCs w:val="28"/>
          <w:lang w:val="kk-KZ"/>
        </w:rPr>
        <w:t xml:space="preserve"> тыс жүктелуі</w:t>
      </w:r>
      <w:r w:rsidRPr="004254C4">
        <w:rPr>
          <w:rStyle w:val="ypks7kbdpwfgdykd3qb9"/>
          <w:sz w:val="28"/>
          <w:szCs w:val="28"/>
          <w:lang w:val="kk-KZ"/>
        </w:rPr>
        <w:t>.</w:t>
      </w:r>
      <w:r w:rsidRPr="004254C4">
        <w:rPr>
          <w:sz w:val="28"/>
          <w:szCs w:val="28"/>
          <w:lang w:val="kk-KZ"/>
        </w:rPr>
        <w:t xml:space="preserve"> </w:t>
      </w:r>
      <w:r w:rsidRPr="004254C4">
        <w:rPr>
          <w:rStyle w:val="ypks7kbdpwfgdykd3qb9"/>
          <w:sz w:val="28"/>
          <w:szCs w:val="28"/>
          <w:lang w:val="kk-KZ"/>
        </w:rPr>
        <w:t>Тарату</w:t>
      </w:r>
      <w:r w:rsidRPr="004254C4">
        <w:rPr>
          <w:sz w:val="28"/>
          <w:szCs w:val="28"/>
          <w:lang w:val="kk-KZ"/>
        </w:rPr>
        <w:t xml:space="preserve"> </w:t>
      </w:r>
      <w:r w:rsidRPr="004254C4">
        <w:rPr>
          <w:rStyle w:val="ypks7kbdpwfgdykd3qb9"/>
          <w:sz w:val="28"/>
          <w:szCs w:val="28"/>
          <w:lang w:val="kk-KZ"/>
        </w:rPr>
        <w:t>технологиясының</w:t>
      </w:r>
      <w:r w:rsidRPr="004254C4">
        <w:rPr>
          <w:sz w:val="28"/>
          <w:szCs w:val="28"/>
          <w:lang w:val="kk-KZ"/>
        </w:rPr>
        <w:t xml:space="preserve"> </w:t>
      </w:r>
      <w:r w:rsidRPr="004254C4">
        <w:rPr>
          <w:rStyle w:val="ypks7kbdpwfgdykd3qb9"/>
          <w:sz w:val="28"/>
          <w:szCs w:val="28"/>
          <w:lang w:val="kk-KZ"/>
        </w:rPr>
        <w:t>өсуі</w:t>
      </w:r>
      <w:r w:rsidRPr="004254C4">
        <w:rPr>
          <w:sz w:val="28"/>
          <w:szCs w:val="28"/>
          <w:lang w:val="kk-KZ"/>
        </w:rPr>
        <w:t xml:space="preserve"> қол </w:t>
      </w:r>
      <w:r w:rsidRPr="004254C4">
        <w:rPr>
          <w:rStyle w:val="ypks7kbdpwfgdykd3qb9"/>
          <w:sz w:val="28"/>
          <w:szCs w:val="28"/>
          <w:lang w:val="kk-KZ"/>
        </w:rPr>
        <w:t>жетімді</w:t>
      </w:r>
      <w:r w:rsidRPr="004254C4">
        <w:rPr>
          <w:sz w:val="28"/>
          <w:szCs w:val="28"/>
          <w:lang w:val="kk-KZ"/>
        </w:rPr>
        <w:t xml:space="preserve"> </w:t>
      </w:r>
      <w:r w:rsidRPr="004254C4">
        <w:rPr>
          <w:rStyle w:val="ypks7kbdpwfgdykd3qb9"/>
          <w:sz w:val="28"/>
          <w:szCs w:val="28"/>
          <w:lang w:val="kk-KZ"/>
        </w:rPr>
        <w:t>ақпарат</w:t>
      </w:r>
      <w:r w:rsidRPr="004254C4">
        <w:rPr>
          <w:sz w:val="28"/>
          <w:szCs w:val="28"/>
          <w:lang w:val="kk-KZ"/>
        </w:rPr>
        <w:t xml:space="preserve"> </w:t>
      </w:r>
      <w:r w:rsidRPr="004254C4">
        <w:rPr>
          <w:rStyle w:val="ypks7kbdpwfgdykd3qb9"/>
          <w:sz w:val="28"/>
          <w:szCs w:val="28"/>
          <w:lang w:val="kk-KZ"/>
        </w:rPr>
        <w:t>санының</w:t>
      </w:r>
      <w:r w:rsidRPr="004254C4">
        <w:rPr>
          <w:sz w:val="28"/>
          <w:szCs w:val="28"/>
          <w:lang w:val="kk-KZ"/>
        </w:rPr>
        <w:t xml:space="preserve"> </w:t>
      </w:r>
      <w:r w:rsidRPr="004254C4">
        <w:rPr>
          <w:rStyle w:val="ypks7kbdpwfgdykd3qb9"/>
          <w:sz w:val="28"/>
          <w:szCs w:val="28"/>
          <w:lang w:val="kk-KZ"/>
        </w:rPr>
        <w:t>өсуіне</w:t>
      </w:r>
      <w:r w:rsidRPr="004254C4">
        <w:rPr>
          <w:sz w:val="28"/>
          <w:szCs w:val="28"/>
          <w:lang w:val="kk-KZ"/>
        </w:rPr>
        <w:t xml:space="preserve"> </w:t>
      </w:r>
      <w:r w:rsidRPr="004254C4">
        <w:rPr>
          <w:rStyle w:val="ypks7kbdpwfgdykd3qb9"/>
          <w:sz w:val="28"/>
          <w:szCs w:val="28"/>
          <w:lang w:val="kk-KZ"/>
        </w:rPr>
        <w:t>себеп</w:t>
      </w:r>
      <w:r w:rsidRPr="004254C4">
        <w:rPr>
          <w:sz w:val="28"/>
          <w:szCs w:val="28"/>
          <w:lang w:val="kk-KZ"/>
        </w:rPr>
        <w:t xml:space="preserve"> болды</w:t>
      </w:r>
      <w:r w:rsidRPr="004254C4">
        <w:rPr>
          <w:rStyle w:val="ypks7kbdpwfgdykd3qb9"/>
          <w:sz w:val="28"/>
          <w:szCs w:val="28"/>
          <w:lang w:val="kk-KZ"/>
        </w:rPr>
        <w:t>.</w:t>
      </w:r>
      <w:r w:rsidRPr="004254C4">
        <w:rPr>
          <w:sz w:val="28"/>
          <w:szCs w:val="28"/>
          <w:lang w:val="kk-KZ"/>
        </w:rPr>
        <w:t xml:space="preserve"> </w:t>
      </w:r>
      <w:r w:rsidRPr="004254C4">
        <w:rPr>
          <w:rStyle w:val="ypks7kbdpwfgdykd3qb9"/>
          <w:sz w:val="28"/>
          <w:szCs w:val="28"/>
          <w:lang w:val="kk-KZ"/>
        </w:rPr>
        <w:t>Алайда</w:t>
      </w:r>
      <w:r w:rsidRPr="004254C4">
        <w:rPr>
          <w:sz w:val="28"/>
          <w:szCs w:val="28"/>
          <w:lang w:val="kk-KZ"/>
        </w:rPr>
        <w:t xml:space="preserve">, </w:t>
      </w:r>
      <w:r w:rsidRPr="004254C4">
        <w:rPr>
          <w:rStyle w:val="ypks7kbdpwfgdykd3qb9"/>
          <w:sz w:val="28"/>
          <w:szCs w:val="28"/>
          <w:lang w:val="kk-KZ"/>
        </w:rPr>
        <w:t>ақпарат</w:t>
      </w:r>
      <w:r w:rsidRPr="004254C4">
        <w:rPr>
          <w:sz w:val="28"/>
          <w:szCs w:val="28"/>
          <w:lang w:val="kk-KZ"/>
        </w:rPr>
        <w:t xml:space="preserve"> </w:t>
      </w:r>
      <w:r w:rsidRPr="004254C4">
        <w:rPr>
          <w:rStyle w:val="ypks7kbdpwfgdykd3qb9"/>
          <w:sz w:val="28"/>
          <w:szCs w:val="28"/>
          <w:lang w:val="kk-KZ"/>
        </w:rPr>
        <w:t>көлемінің</w:t>
      </w:r>
      <w:r w:rsidRPr="004254C4">
        <w:rPr>
          <w:sz w:val="28"/>
          <w:szCs w:val="28"/>
          <w:lang w:val="kk-KZ"/>
        </w:rPr>
        <w:t xml:space="preserve"> </w:t>
      </w:r>
      <w:r w:rsidRPr="004254C4">
        <w:rPr>
          <w:rStyle w:val="ypks7kbdpwfgdykd3qb9"/>
          <w:sz w:val="28"/>
          <w:szCs w:val="28"/>
          <w:lang w:val="kk-KZ"/>
        </w:rPr>
        <w:t>өсуі</w:t>
      </w:r>
      <w:r w:rsidRPr="004254C4">
        <w:rPr>
          <w:sz w:val="28"/>
          <w:szCs w:val="28"/>
          <w:lang w:val="kk-KZ"/>
        </w:rPr>
        <w:t xml:space="preserve"> </w:t>
      </w:r>
      <w:r w:rsidR="00B84511" w:rsidRPr="004254C4">
        <w:rPr>
          <w:rStyle w:val="ypks7kbdpwfgdykd3qb9"/>
          <w:i/>
          <w:sz w:val="28"/>
          <w:szCs w:val="28"/>
          <w:lang w:val="kk-KZ"/>
        </w:rPr>
        <w:t>«цифрлық көпір»</w:t>
      </w:r>
      <w:r w:rsidRPr="004254C4">
        <w:rPr>
          <w:sz w:val="28"/>
          <w:szCs w:val="28"/>
          <w:lang w:val="kk-KZ"/>
        </w:rPr>
        <w:t xml:space="preserve"> </w:t>
      </w:r>
      <w:r w:rsidRPr="004254C4">
        <w:rPr>
          <w:rStyle w:val="ypks7kbdpwfgdykd3qb9"/>
          <w:sz w:val="28"/>
          <w:szCs w:val="28"/>
          <w:lang w:val="kk-KZ"/>
        </w:rPr>
        <w:t>әсерін</w:t>
      </w:r>
      <w:r w:rsidRPr="004254C4">
        <w:rPr>
          <w:sz w:val="28"/>
          <w:szCs w:val="28"/>
          <w:lang w:val="kk-KZ"/>
        </w:rPr>
        <w:t xml:space="preserve"> </w:t>
      </w:r>
      <w:r w:rsidRPr="004254C4">
        <w:rPr>
          <w:rStyle w:val="ypks7kbdpwfgdykd3qb9"/>
          <w:sz w:val="28"/>
          <w:szCs w:val="28"/>
          <w:lang w:val="kk-KZ"/>
        </w:rPr>
        <w:t>тудырады.</w:t>
      </w:r>
      <w:r w:rsidRPr="004254C4">
        <w:rPr>
          <w:sz w:val="28"/>
          <w:szCs w:val="28"/>
          <w:lang w:val="kk-KZ"/>
        </w:rPr>
        <w:t xml:space="preserve"> </w:t>
      </w:r>
      <w:r w:rsidRPr="004254C4">
        <w:rPr>
          <w:rStyle w:val="ypks7kbdpwfgdykd3qb9"/>
          <w:sz w:val="28"/>
          <w:szCs w:val="28"/>
          <w:lang w:val="kk-KZ"/>
        </w:rPr>
        <w:t>Қажетті</w:t>
      </w:r>
      <w:r w:rsidRPr="004254C4">
        <w:rPr>
          <w:sz w:val="28"/>
          <w:szCs w:val="28"/>
          <w:lang w:val="kk-KZ"/>
        </w:rPr>
        <w:t xml:space="preserve"> </w:t>
      </w:r>
      <w:r w:rsidRPr="004254C4">
        <w:rPr>
          <w:rStyle w:val="ypks7kbdpwfgdykd3qb9"/>
          <w:sz w:val="28"/>
          <w:szCs w:val="28"/>
          <w:lang w:val="kk-KZ"/>
        </w:rPr>
        <w:t>ақпаратқа</w:t>
      </w:r>
      <w:r w:rsidRPr="004254C4">
        <w:rPr>
          <w:sz w:val="28"/>
          <w:szCs w:val="28"/>
          <w:lang w:val="kk-KZ"/>
        </w:rPr>
        <w:t xml:space="preserve"> </w:t>
      </w:r>
      <w:r w:rsidRPr="004254C4">
        <w:rPr>
          <w:rStyle w:val="ypks7kbdpwfgdykd3qb9"/>
          <w:sz w:val="28"/>
          <w:szCs w:val="28"/>
          <w:lang w:val="kk-KZ"/>
        </w:rPr>
        <w:t>қажетсіз</w:t>
      </w:r>
      <w:r w:rsidRPr="004254C4">
        <w:rPr>
          <w:sz w:val="28"/>
          <w:szCs w:val="28"/>
          <w:lang w:val="kk-KZ"/>
        </w:rPr>
        <w:t xml:space="preserve"> </w:t>
      </w:r>
      <w:r w:rsidRPr="004254C4">
        <w:rPr>
          <w:rStyle w:val="ypks7kbdpwfgdykd3qb9"/>
          <w:sz w:val="28"/>
          <w:szCs w:val="28"/>
          <w:lang w:val="kk-KZ"/>
        </w:rPr>
        <w:t>ақпарат</w:t>
      </w:r>
      <w:r w:rsidRPr="004254C4">
        <w:rPr>
          <w:sz w:val="28"/>
          <w:szCs w:val="28"/>
          <w:lang w:val="kk-KZ"/>
        </w:rPr>
        <w:t xml:space="preserve"> </w:t>
      </w:r>
      <w:r w:rsidRPr="004254C4">
        <w:rPr>
          <w:rStyle w:val="ypks7kbdpwfgdykd3qb9"/>
          <w:sz w:val="28"/>
          <w:szCs w:val="28"/>
          <w:lang w:val="kk-KZ"/>
        </w:rPr>
        <w:t>ағынында</w:t>
      </w:r>
      <w:r w:rsidRPr="004254C4">
        <w:rPr>
          <w:sz w:val="28"/>
          <w:szCs w:val="28"/>
          <w:lang w:val="kk-KZ"/>
        </w:rPr>
        <w:t xml:space="preserve"> қол жеткізу </w:t>
      </w:r>
      <w:r w:rsidRPr="004254C4">
        <w:rPr>
          <w:rStyle w:val="ypks7kbdpwfgdykd3qb9"/>
          <w:sz w:val="28"/>
          <w:szCs w:val="28"/>
          <w:lang w:val="kk-KZ"/>
        </w:rPr>
        <w:t>қиын</w:t>
      </w:r>
      <w:r w:rsidRPr="004254C4">
        <w:rPr>
          <w:sz w:val="28"/>
          <w:szCs w:val="28"/>
          <w:lang w:val="kk-KZ"/>
        </w:rPr>
        <w:t xml:space="preserve"> болып шығады</w:t>
      </w:r>
      <w:r w:rsidRPr="004254C4">
        <w:rPr>
          <w:rStyle w:val="ypks7kbdpwfgdykd3qb9"/>
          <w:sz w:val="28"/>
          <w:szCs w:val="28"/>
          <w:lang w:val="kk-KZ"/>
        </w:rPr>
        <w:t>,</w:t>
      </w:r>
      <w:r w:rsidRPr="004254C4">
        <w:rPr>
          <w:sz w:val="28"/>
          <w:szCs w:val="28"/>
          <w:lang w:val="kk-KZ"/>
        </w:rPr>
        <w:t xml:space="preserve"> </w:t>
      </w:r>
      <w:r w:rsidRPr="004254C4">
        <w:rPr>
          <w:rStyle w:val="ypks7kbdpwfgdykd3qb9"/>
          <w:sz w:val="28"/>
          <w:szCs w:val="28"/>
          <w:lang w:val="kk-KZ"/>
        </w:rPr>
        <w:t>Ақпараттық</w:t>
      </w:r>
      <w:r w:rsidRPr="004254C4">
        <w:rPr>
          <w:sz w:val="28"/>
          <w:szCs w:val="28"/>
          <w:lang w:val="kk-KZ"/>
        </w:rPr>
        <w:t xml:space="preserve"> </w:t>
      </w:r>
      <w:r w:rsidRPr="004254C4">
        <w:rPr>
          <w:rStyle w:val="ypks7kbdpwfgdykd3qb9"/>
          <w:sz w:val="28"/>
          <w:szCs w:val="28"/>
          <w:lang w:val="kk-KZ"/>
        </w:rPr>
        <w:t>технологиялар</w:t>
      </w:r>
      <w:r w:rsidRPr="004254C4">
        <w:rPr>
          <w:sz w:val="28"/>
          <w:szCs w:val="28"/>
          <w:lang w:val="kk-KZ"/>
        </w:rPr>
        <w:t xml:space="preserve"> </w:t>
      </w:r>
      <w:r w:rsidRPr="004254C4">
        <w:rPr>
          <w:rStyle w:val="ypks7kbdpwfgdykd3qb9"/>
          <w:sz w:val="28"/>
          <w:szCs w:val="28"/>
          <w:lang w:val="kk-KZ"/>
        </w:rPr>
        <w:t>мен</w:t>
      </w:r>
      <w:r w:rsidRPr="004254C4">
        <w:rPr>
          <w:sz w:val="28"/>
          <w:szCs w:val="28"/>
          <w:lang w:val="kk-KZ"/>
        </w:rPr>
        <w:t xml:space="preserve"> </w:t>
      </w:r>
      <w:r w:rsidRPr="004254C4">
        <w:rPr>
          <w:rStyle w:val="ypks7kbdpwfgdykd3qb9"/>
          <w:sz w:val="28"/>
          <w:szCs w:val="28"/>
          <w:lang w:val="kk-KZ"/>
        </w:rPr>
        <w:t>ақпараттық</w:t>
      </w:r>
      <w:r w:rsidRPr="004254C4">
        <w:rPr>
          <w:sz w:val="28"/>
          <w:szCs w:val="28"/>
          <w:lang w:val="kk-KZ"/>
        </w:rPr>
        <w:t xml:space="preserve"> </w:t>
      </w:r>
      <w:r w:rsidRPr="004254C4">
        <w:rPr>
          <w:rStyle w:val="ypks7kbdpwfgdykd3qb9"/>
          <w:sz w:val="28"/>
          <w:szCs w:val="28"/>
          <w:lang w:val="kk-KZ"/>
        </w:rPr>
        <w:t>жолдар</w:t>
      </w:r>
      <w:r w:rsidRPr="004254C4">
        <w:rPr>
          <w:sz w:val="28"/>
          <w:szCs w:val="28"/>
          <w:lang w:val="kk-KZ"/>
        </w:rPr>
        <w:t xml:space="preserve"> </w:t>
      </w:r>
      <w:r w:rsidRPr="004254C4">
        <w:rPr>
          <w:rStyle w:val="ypks7kbdpwfgdykd3qb9"/>
          <w:sz w:val="28"/>
          <w:szCs w:val="28"/>
          <w:lang w:val="kk-KZ"/>
        </w:rPr>
        <w:t>бізге</w:t>
      </w:r>
      <w:r w:rsidRPr="004254C4">
        <w:rPr>
          <w:sz w:val="28"/>
          <w:szCs w:val="28"/>
          <w:lang w:val="kk-KZ"/>
        </w:rPr>
        <w:t xml:space="preserve"> </w:t>
      </w:r>
      <w:r w:rsidRPr="004254C4">
        <w:rPr>
          <w:rStyle w:val="ypks7kbdpwfgdykd3qb9"/>
          <w:sz w:val="28"/>
          <w:szCs w:val="28"/>
          <w:lang w:val="kk-KZ"/>
        </w:rPr>
        <w:t>үлкен</w:t>
      </w:r>
      <w:r w:rsidRPr="004254C4">
        <w:rPr>
          <w:sz w:val="28"/>
          <w:szCs w:val="28"/>
          <w:lang w:val="kk-KZ"/>
        </w:rPr>
        <w:t xml:space="preserve"> </w:t>
      </w:r>
      <w:r w:rsidRPr="004254C4">
        <w:rPr>
          <w:rStyle w:val="ypks7kbdpwfgdykd3qb9"/>
          <w:sz w:val="28"/>
          <w:szCs w:val="28"/>
          <w:lang w:val="kk-KZ"/>
        </w:rPr>
        <w:t>көмек</w:t>
      </w:r>
      <w:r w:rsidRPr="004254C4">
        <w:rPr>
          <w:sz w:val="28"/>
          <w:szCs w:val="28"/>
          <w:lang w:val="kk-KZ"/>
        </w:rPr>
        <w:t xml:space="preserve"> көрсетпейді, </w:t>
      </w:r>
      <w:r w:rsidR="008E1560" w:rsidRPr="004254C4">
        <w:rPr>
          <w:i/>
          <w:sz w:val="28"/>
          <w:szCs w:val="28"/>
          <w:lang w:val="kk-KZ"/>
        </w:rPr>
        <w:t>«</w:t>
      </w:r>
      <w:r w:rsidRPr="004254C4">
        <w:rPr>
          <w:rStyle w:val="ypks7kbdpwfgdykd3qb9"/>
          <w:i/>
          <w:sz w:val="28"/>
          <w:szCs w:val="28"/>
          <w:lang w:val="kk-KZ"/>
        </w:rPr>
        <w:t>ақпаратқа</w:t>
      </w:r>
      <w:r w:rsidRPr="004254C4">
        <w:rPr>
          <w:i/>
          <w:sz w:val="28"/>
          <w:szCs w:val="28"/>
          <w:lang w:val="kk-KZ"/>
        </w:rPr>
        <w:t xml:space="preserve"> </w:t>
      </w:r>
      <w:r w:rsidRPr="004254C4">
        <w:rPr>
          <w:rStyle w:val="ypks7kbdpwfgdykd3qb9"/>
          <w:i/>
          <w:sz w:val="28"/>
          <w:szCs w:val="28"/>
          <w:lang w:val="kk-KZ"/>
        </w:rPr>
        <w:t>кедергі</w:t>
      </w:r>
      <w:r w:rsidR="008E1560" w:rsidRPr="004254C4">
        <w:rPr>
          <w:rStyle w:val="ypks7kbdpwfgdykd3qb9"/>
          <w:i/>
          <w:sz w:val="28"/>
          <w:szCs w:val="28"/>
          <w:lang w:val="kk-KZ"/>
        </w:rPr>
        <w:t>»</w:t>
      </w:r>
      <w:r w:rsidR="008E1560" w:rsidRPr="004254C4">
        <w:rPr>
          <w:rStyle w:val="ypks7kbdpwfgdykd3qb9"/>
          <w:sz w:val="28"/>
          <w:szCs w:val="28"/>
          <w:lang w:val="kk-KZ"/>
        </w:rPr>
        <w:t xml:space="preserve"> </w:t>
      </w:r>
      <w:r w:rsidRPr="004254C4">
        <w:rPr>
          <w:rStyle w:val="ypks7kbdpwfgdykd3qb9"/>
          <w:sz w:val="28"/>
          <w:szCs w:val="28"/>
          <w:lang w:val="kk-KZ"/>
        </w:rPr>
        <w:t>әсерін</w:t>
      </w:r>
      <w:r w:rsidRPr="004254C4">
        <w:rPr>
          <w:sz w:val="28"/>
          <w:szCs w:val="28"/>
          <w:lang w:val="kk-KZ"/>
        </w:rPr>
        <w:t xml:space="preserve"> </w:t>
      </w:r>
      <w:r w:rsidRPr="004254C4">
        <w:rPr>
          <w:rStyle w:val="ypks7kbdpwfgdykd3qb9"/>
          <w:sz w:val="28"/>
          <w:szCs w:val="28"/>
          <w:lang w:val="kk-KZ"/>
        </w:rPr>
        <w:t>күшейтеді</w:t>
      </w:r>
      <w:r w:rsidR="00B84511" w:rsidRPr="004254C4">
        <w:rPr>
          <w:sz w:val="28"/>
          <w:szCs w:val="28"/>
          <w:lang w:val="kk-KZ"/>
        </w:rPr>
        <w:t>.</w:t>
      </w:r>
    </w:p>
    <w:p w14:paraId="061CF828" w14:textId="77777777" w:rsidR="004A661A" w:rsidRPr="004254C4" w:rsidRDefault="00B845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Осыған сәйкес,</w:t>
      </w:r>
      <w:r w:rsidR="00786F11" w:rsidRPr="004254C4">
        <w:rPr>
          <w:rFonts w:ascii="Times New Roman" w:hAnsi="Times New Roman" w:cs="Times New Roman"/>
          <w:sz w:val="28"/>
          <w:szCs w:val="28"/>
          <w:lang w:val="kk-KZ"/>
        </w:rPr>
        <w:t xml:space="preserve"> 2017-2022 жылдары аралығында «Цифрлы Қазақстан» мемлекеттік бағдарламасы іске қосылды. «Цифрлық Қазақстан» мемлекеттік бағдарламасы – бұл цифрлық технологияларды қолдану есебінен елдің әрбір азаматының тұрмыс деңгейін арттыруды көздейтін маңызды кешенді бағдарламасы жүзеге асырылып, Қазақстан Республикасының экономикасын дамытудың қарқынын арттыру және халықтың өмір сапасын жақсарту, сондай-ақ экономиканың негізінен жаңа траекториясы – болашақтың цифрлық экономикаға өтуі мақсатында жұмыс жасады. </w:t>
      </w:r>
    </w:p>
    <w:p w14:paraId="2068C5D0"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Қазақстан» мемлекеттік бағдарламаны іске асыру басты бес бағыт бойынша жүргізілді. Олар:</w:t>
      </w:r>
    </w:p>
    <w:p w14:paraId="6E7987A3"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«экономика салаларын цифрландыру» – алға бастайтын технологияларды және еңбек өнімділігін арттырып, капиталдандырудың өсуіне бастайтын мүмкіндіктерді қолдана отырып ҚР экономикасының дәстүрлі салаларын қайту құру.</w:t>
      </w:r>
    </w:p>
    <w:p w14:paraId="47557891"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 «цифрлық мемлекетке өту» – халық пен бизнеске олардың қажеттіктерін алдын ала болжай отырып қызметтер көрсету үшін мемлекеттің инфрақұрылымын қайта құру;</w:t>
      </w:r>
    </w:p>
    <w:p w14:paraId="34FF325C"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«цифрлық Жібек жолын іске асыру» – деректерді беру, сақтау және өңдеудің жоғары жылдамдықтағы және қорғалған инфрақұрылымын дамыту.</w:t>
      </w:r>
    </w:p>
    <w:p w14:paraId="3D3BCB8A"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«адами капиталды дамыту» – креативтік қоғам құруды және жаңа реалиялар –  білімдер экономикасына өтуді қамтитын түрлендірулер.</w:t>
      </w:r>
    </w:p>
    <w:p w14:paraId="39FC37FD" w14:textId="2C61C624" w:rsidR="00786F11" w:rsidRPr="004254C4" w:rsidRDefault="00FB2146"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«инновациялық экожүйені құру» </w:t>
      </w:r>
      <w:r w:rsidR="00786F11" w:rsidRPr="004254C4">
        <w:rPr>
          <w:rFonts w:ascii="Times New Roman" w:hAnsi="Times New Roman" w:cs="Times New Roman"/>
          <w:sz w:val="28"/>
          <w:szCs w:val="28"/>
          <w:lang w:val="kk-KZ"/>
        </w:rPr>
        <w:t>– бизнес, ғылым саласы және мемлекет арасында берік байланысы бар технологиялық кәсіпкерлікті дамыту, сондай-ақ инновациял</w:t>
      </w:r>
      <w:r w:rsidR="008E1560" w:rsidRPr="004254C4">
        <w:rPr>
          <w:rFonts w:ascii="Times New Roman" w:hAnsi="Times New Roman" w:cs="Times New Roman"/>
          <w:sz w:val="28"/>
          <w:szCs w:val="28"/>
          <w:lang w:val="kk-KZ"/>
        </w:rPr>
        <w:t>арды енгізу үшін жағдай жасау [</w:t>
      </w:r>
      <w:r w:rsidR="00102AFC">
        <w:rPr>
          <w:rFonts w:ascii="Times New Roman" w:hAnsi="Times New Roman" w:cs="Times New Roman"/>
          <w:sz w:val="28"/>
          <w:szCs w:val="28"/>
          <w:lang w:val="kk-KZ"/>
        </w:rPr>
        <w:t>82</w:t>
      </w:r>
      <w:r w:rsidR="00786F11" w:rsidRPr="004254C4">
        <w:rPr>
          <w:rFonts w:ascii="Times New Roman" w:hAnsi="Times New Roman" w:cs="Times New Roman"/>
          <w:sz w:val="28"/>
          <w:szCs w:val="28"/>
          <w:lang w:val="kk-KZ"/>
        </w:rPr>
        <w:t>].</w:t>
      </w:r>
    </w:p>
    <w:p w14:paraId="1BFCA9FF" w14:textId="77777777" w:rsidR="00786F11" w:rsidRPr="004254C4" w:rsidRDefault="00786F11" w:rsidP="00836607">
      <w:pPr>
        <w:spacing w:after="0" w:line="240" w:lineRule="auto"/>
        <w:ind w:firstLine="567"/>
        <w:contextualSpacing/>
        <w:jc w:val="both"/>
        <w:rPr>
          <w:rStyle w:val="ezkurwreuab5ozgtqnkl"/>
          <w:rFonts w:ascii="Times New Roman" w:hAnsi="Times New Roman" w:cs="Times New Roman"/>
          <w:sz w:val="28"/>
          <w:szCs w:val="28"/>
          <w:lang w:val="kk-KZ"/>
        </w:rPr>
      </w:pPr>
      <w:r w:rsidRPr="004254C4">
        <w:rPr>
          <w:rFonts w:ascii="Times New Roman" w:hAnsi="Times New Roman" w:cs="Times New Roman"/>
          <w:sz w:val="28"/>
          <w:szCs w:val="28"/>
          <w:lang w:val="kk-KZ"/>
        </w:rPr>
        <w:t>Жоғарыда көрсетілген нормативтік құжаттардағы міндеттерді шешуде и</w:t>
      </w:r>
      <w:r w:rsidRPr="004254C4">
        <w:rPr>
          <w:rStyle w:val="ezkurwreuab5ozgtqnkl"/>
          <w:rFonts w:ascii="Times New Roman" w:hAnsi="Times New Roman" w:cs="Times New Roman"/>
          <w:sz w:val="28"/>
          <w:szCs w:val="28"/>
          <w:lang w:val="kk-KZ"/>
        </w:rPr>
        <w:t>нтернет-технологияларды</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дамыту</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және</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тарату,</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жаңғырту</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инфрақұрылымды</w:t>
      </w:r>
      <w:r w:rsidRPr="004254C4">
        <w:rPr>
          <w:rFonts w:ascii="Times New Roman" w:hAnsi="Times New Roman" w:cs="Times New Roman"/>
          <w:sz w:val="28"/>
          <w:szCs w:val="28"/>
          <w:lang w:val="kk-KZ"/>
        </w:rPr>
        <w:t xml:space="preserve"> дамыту </w:t>
      </w:r>
      <w:r w:rsidRPr="004254C4">
        <w:rPr>
          <w:rStyle w:val="ezkurwreuab5ozgtqnkl"/>
          <w:rFonts w:ascii="Times New Roman" w:hAnsi="Times New Roman" w:cs="Times New Roman"/>
          <w:sz w:val="28"/>
          <w:szCs w:val="28"/>
          <w:lang w:val="kk-KZ"/>
        </w:rPr>
        <w:t>және</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білім</w:t>
      </w:r>
      <w:r w:rsidRPr="004254C4">
        <w:rPr>
          <w:rFonts w:ascii="Times New Roman" w:hAnsi="Times New Roman" w:cs="Times New Roman"/>
          <w:sz w:val="28"/>
          <w:szCs w:val="28"/>
          <w:lang w:val="kk-KZ"/>
        </w:rPr>
        <w:t xml:space="preserve"> берудің </w:t>
      </w:r>
      <w:r w:rsidRPr="004254C4">
        <w:rPr>
          <w:rStyle w:val="ezkurwreuab5ozgtqnkl"/>
          <w:rFonts w:ascii="Times New Roman" w:hAnsi="Times New Roman" w:cs="Times New Roman"/>
          <w:sz w:val="28"/>
          <w:szCs w:val="28"/>
          <w:lang w:val="kk-KZ"/>
        </w:rPr>
        <w:t>технологиялық сапасын</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арттыруды</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қамтамасыз</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етеді. Бұл тұста</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білім</w:t>
      </w:r>
      <w:r w:rsidRPr="004254C4">
        <w:rPr>
          <w:rFonts w:ascii="Times New Roman" w:hAnsi="Times New Roman" w:cs="Times New Roman"/>
          <w:sz w:val="28"/>
          <w:szCs w:val="28"/>
          <w:lang w:val="kk-KZ"/>
        </w:rPr>
        <w:t xml:space="preserve"> беру </w:t>
      </w:r>
      <w:r w:rsidRPr="004254C4">
        <w:rPr>
          <w:rStyle w:val="ezkurwreuab5ozgtqnkl"/>
          <w:rFonts w:ascii="Times New Roman" w:hAnsi="Times New Roman" w:cs="Times New Roman"/>
          <w:sz w:val="28"/>
          <w:szCs w:val="28"/>
          <w:lang w:val="kk-KZ"/>
        </w:rPr>
        <w:t>бағдарламаларын</w:t>
      </w:r>
      <w:r w:rsidRPr="004254C4">
        <w:rPr>
          <w:rFonts w:ascii="Times New Roman" w:hAnsi="Times New Roman" w:cs="Times New Roman"/>
          <w:sz w:val="28"/>
          <w:szCs w:val="28"/>
          <w:lang w:val="kk-KZ"/>
        </w:rPr>
        <w:t xml:space="preserve"> меңгеру </w:t>
      </w:r>
      <w:r w:rsidRPr="004254C4">
        <w:rPr>
          <w:rStyle w:val="ezkurwreuab5ozgtqnkl"/>
          <w:rFonts w:ascii="Times New Roman" w:hAnsi="Times New Roman" w:cs="Times New Roman"/>
          <w:sz w:val="28"/>
          <w:szCs w:val="28"/>
          <w:lang w:val="kk-KZ"/>
        </w:rPr>
        <w:t>және</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өзекті</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білімдерді,</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іскерліктерді</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игеру</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қазіргі</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өмірге</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қажетті</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жаңа</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цифрлық</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дағдылар</w:t>
      </w:r>
      <w:r w:rsidRPr="004254C4">
        <w:rPr>
          <w:rFonts w:ascii="Times New Roman" w:hAnsi="Times New Roman" w:cs="Times New Roman"/>
          <w:sz w:val="28"/>
          <w:szCs w:val="28"/>
          <w:lang w:val="kk-KZ"/>
        </w:rPr>
        <w:t xml:space="preserve"> </w:t>
      </w:r>
      <w:r w:rsidR="001F50B7" w:rsidRPr="004254C4">
        <w:rPr>
          <w:rStyle w:val="ezkurwreuab5ozgtqnkl"/>
          <w:rFonts w:ascii="Times New Roman" w:hAnsi="Times New Roman" w:cs="Times New Roman"/>
          <w:sz w:val="28"/>
          <w:szCs w:val="28"/>
          <w:lang w:val="kk-KZ"/>
        </w:rPr>
        <w:t xml:space="preserve">цифрлық </w:t>
      </w:r>
      <w:r w:rsidRPr="004254C4">
        <w:rPr>
          <w:rStyle w:val="ezkurwreuab5ozgtqnkl"/>
          <w:rFonts w:ascii="Times New Roman" w:hAnsi="Times New Roman" w:cs="Times New Roman"/>
          <w:sz w:val="28"/>
          <w:szCs w:val="28"/>
          <w:lang w:val="kk-KZ"/>
        </w:rPr>
        <w:t>қоғамда білу, ұғыну қажеттігі туындайды.</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Осы</w:t>
      </w:r>
      <w:r w:rsidRPr="004254C4">
        <w:rPr>
          <w:rFonts w:ascii="Times New Roman" w:hAnsi="Times New Roman" w:cs="Times New Roman"/>
          <w:sz w:val="28"/>
          <w:szCs w:val="28"/>
          <w:lang w:val="kk-KZ"/>
        </w:rPr>
        <w:t xml:space="preserve"> ретте </w:t>
      </w:r>
      <w:r w:rsidRPr="004254C4">
        <w:rPr>
          <w:rStyle w:val="ezkurwreuab5ozgtqnkl"/>
          <w:rFonts w:ascii="Times New Roman" w:hAnsi="Times New Roman" w:cs="Times New Roman"/>
          <w:sz w:val="28"/>
          <w:szCs w:val="28"/>
          <w:lang w:val="kk-KZ"/>
        </w:rPr>
        <w:t>жұмыс</w:t>
      </w:r>
      <w:r w:rsidRPr="004254C4">
        <w:rPr>
          <w:rFonts w:ascii="Times New Roman" w:hAnsi="Times New Roman" w:cs="Times New Roman"/>
          <w:sz w:val="28"/>
          <w:szCs w:val="28"/>
          <w:lang w:val="kk-KZ"/>
        </w:rPr>
        <w:t xml:space="preserve"> істей </w:t>
      </w:r>
      <w:r w:rsidRPr="004254C4">
        <w:rPr>
          <w:rStyle w:val="ezkurwreuab5ozgtqnkl"/>
          <w:rFonts w:ascii="Times New Roman" w:hAnsi="Times New Roman" w:cs="Times New Roman"/>
          <w:sz w:val="28"/>
          <w:szCs w:val="28"/>
          <w:lang w:val="kk-KZ"/>
        </w:rPr>
        <w:t>алмайтын</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педагогтар</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жаңа</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цифрлық</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технологияларды</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игермейтін</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жаңа</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білім</w:t>
      </w:r>
      <w:r w:rsidRPr="004254C4">
        <w:rPr>
          <w:rFonts w:ascii="Times New Roman" w:hAnsi="Times New Roman" w:cs="Times New Roman"/>
          <w:sz w:val="28"/>
          <w:szCs w:val="28"/>
          <w:lang w:val="kk-KZ"/>
        </w:rPr>
        <w:t xml:space="preserve"> беру</w:t>
      </w:r>
      <w:r w:rsidRPr="004254C4">
        <w:rPr>
          <w:rStyle w:val="ezkurwreuab5ozgtqnkl"/>
          <w:rFonts w:ascii="Times New Roman" w:hAnsi="Times New Roman" w:cs="Times New Roman"/>
          <w:sz w:val="28"/>
          <w:szCs w:val="28"/>
          <w:lang w:val="kk-KZ"/>
        </w:rPr>
        <w:t>,</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оқыту</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әдістемелері,</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заманауи</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тәсілдер</w:t>
      </w:r>
      <w:r w:rsidRPr="004254C4">
        <w:rPr>
          <w:rFonts w:ascii="Times New Roman" w:hAnsi="Times New Roman" w:cs="Times New Roman"/>
          <w:sz w:val="28"/>
          <w:szCs w:val="28"/>
          <w:lang w:val="kk-KZ"/>
        </w:rPr>
        <w:t xml:space="preserve">ді </w:t>
      </w:r>
      <w:r w:rsidRPr="004254C4">
        <w:rPr>
          <w:rStyle w:val="ezkurwreuab5ozgtqnkl"/>
          <w:rFonts w:ascii="Times New Roman" w:hAnsi="Times New Roman" w:cs="Times New Roman"/>
          <w:sz w:val="28"/>
          <w:szCs w:val="28"/>
          <w:lang w:val="kk-KZ"/>
        </w:rPr>
        <w:t>бағалауға</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енгізуді</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қамтамасыз</w:t>
      </w:r>
      <w:r w:rsidRPr="004254C4">
        <w:rPr>
          <w:rFonts w:ascii="Times New Roman" w:hAnsi="Times New Roman" w:cs="Times New Roman"/>
          <w:sz w:val="28"/>
          <w:szCs w:val="28"/>
          <w:lang w:val="kk-KZ"/>
        </w:rPr>
        <w:t xml:space="preserve"> ете </w:t>
      </w:r>
      <w:r w:rsidRPr="004254C4">
        <w:rPr>
          <w:rStyle w:val="ezkurwreuab5ozgtqnkl"/>
          <w:rFonts w:ascii="Times New Roman" w:hAnsi="Times New Roman" w:cs="Times New Roman"/>
          <w:sz w:val="28"/>
          <w:szCs w:val="28"/>
          <w:lang w:val="kk-KZ"/>
        </w:rPr>
        <w:t>алмайды, сондықтан</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ұсынылатын</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әдістемелер</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серпінді</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бағыттарды</w:t>
      </w:r>
      <w:r w:rsidRPr="004254C4">
        <w:rPr>
          <w:rFonts w:ascii="Times New Roman" w:hAnsi="Times New Roman" w:cs="Times New Roman"/>
          <w:sz w:val="28"/>
          <w:szCs w:val="28"/>
          <w:lang w:val="kk-KZ"/>
        </w:rPr>
        <w:t xml:space="preserve"> іске </w:t>
      </w:r>
      <w:r w:rsidRPr="004254C4">
        <w:rPr>
          <w:rStyle w:val="ezkurwreuab5ozgtqnkl"/>
          <w:rFonts w:ascii="Times New Roman" w:hAnsi="Times New Roman" w:cs="Times New Roman"/>
          <w:sz w:val="28"/>
          <w:szCs w:val="28"/>
          <w:lang w:val="kk-KZ"/>
        </w:rPr>
        <w:t>асыру</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«білім</w:t>
      </w:r>
      <w:r w:rsidRPr="004254C4">
        <w:rPr>
          <w:rFonts w:ascii="Times New Roman" w:hAnsi="Times New Roman" w:cs="Times New Roman"/>
          <w:sz w:val="28"/>
          <w:szCs w:val="28"/>
          <w:lang w:val="kk-KZ"/>
        </w:rPr>
        <w:t xml:space="preserve"> берудің» цифрлық жағдайдағы </w:t>
      </w:r>
      <w:r w:rsidRPr="004254C4">
        <w:rPr>
          <w:rStyle w:val="ezkurwreuab5ozgtqnkl"/>
          <w:rFonts w:ascii="Times New Roman" w:hAnsi="Times New Roman" w:cs="Times New Roman"/>
          <w:sz w:val="28"/>
          <w:szCs w:val="28"/>
          <w:lang w:val="kk-KZ"/>
        </w:rPr>
        <w:t>ұлттық</w:t>
      </w:r>
      <w:r w:rsidRPr="004254C4">
        <w:rPr>
          <w:rFonts w:ascii="Times New Roman" w:hAnsi="Times New Roman" w:cs="Times New Roman"/>
          <w:sz w:val="28"/>
          <w:szCs w:val="28"/>
          <w:lang w:val="kk-KZ"/>
        </w:rPr>
        <w:t xml:space="preserve"> </w:t>
      </w:r>
      <w:r w:rsidRPr="004254C4">
        <w:rPr>
          <w:rStyle w:val="ezkurwreuab5ozgtqnkl"/>
          <w:rFonts w:ascii="Times New Roman" w:hAnsi="Times New Roman" w:cs="Times New Roman"/>
          <w:sz w:val="28"/>
          <w:szCs w:val="28"/>
          <w:lang w:val="kk-KZ"/>
        </w:rPr>
        <w:t>үлгісін күшейтуге септігі бар.</w:t>
      </w:r>
    </w:p>
    <w:p w14:paraId="4712613F" w14:textId="51EAD4E2" w:rsidR="00786F11"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Ендеше қазіргі заманғы педагог</w:t>
      </w:r>
      <w:r w:rsidRPr="004254C4">
        <w:rPr>
          <w:rFonts w:ascii="Times New Roman" w:hAnsi="Times New Roman" w:cs="Times New Roman"/>
          <w:i/>
          <w:sz w:val="28"/>
          <w:szCs w:val="28"/>
          <w:lang w:val="kk-KZ"/>
        </w:rPr>
        <w:t xml:space="preserve"> </w:t>
      </w:r>
      <w:r w:rsidR="005E2A55" w:rsidRPr="004254C4">
        <w:rPr>
          <w:rFonts w:ascii="Times New Roman" w:hAnsi="Times New Roman" w:cs="Times New Roman"/>
          <w:i/>
          <w:sz w:val="28"/>
          <w:szCs w:val="28"/>
          <w:lang w:val="kk-KZ"/>
        </w:rPr>
        <w:t xml:space="preserve">аудармашы, </w:t>
      </w:r>
      <w:r w:rsidRPr="004254C4">
        <w:rPr>
          <w:rFonts w:ascii="Times New Roman" w:hAnsi="Times New Roman" w:cs="Times New Roman"/>
          <w:i/>
          <w:sz w:val="28"/>
          <w:szCs w:val="28"/>
          <w:lang w:val="kk-KZ"/>
        </w:rPr>
        <w:t>модератор</w:t>
      </w:r>
      <w:r w:rsidRPr="004254C4">
        <w:rPr>
          <w:rFonts w:ascii="Times New Roman" w:hAnsi="Times New Roman" w:cs="Times New Roman"/>
          <w:sz w:val="28"/>
          <w:szCs w:val="28"/>
          <w:lang w:val="kk-KZ"/>
        </w:rPr>
        <w:t xml:space="preserve">, білім беру траекторияларын </w:t>
      </w:r>
      <w:r w:rsidRPr="004254C4">
        <w:rPr>
          <w:rFonts w:ascii="Times New Roman" w:hAnsi="Times New Roman" w:cs="Times New Roman"/>
          <w:i/>
          <w:sz w:val="28"/>
          <w:szCs w:val="28"/>
          <w:lang w:val="kk-KZ"/>
        </w:rPr>
        <w:t>әзірлеуші</w:t>
      </w:r>
      <w:r w:rsidRPr="004254C4">
        <w:rPr>
          <w:rFonts w:ascii="Times New Roman" w:hAnsi="Times New Roman" w:cs="Times New Roman"/>
          <w:sz w:val="28"/>
          <w:szCs w:val="28"/>
          <w:lang w:val="kk-KZ"/>
        </w:rPr>
        <w:t xml:space="preserve">, </w:t>
      </w:r>
      <w:r w:rsidRPr="004254C4">
        <w:rPr>
          <w:rFonts w:ascii="Times New Roman" w:hAnsi="Times New Roman" w:cs="Times New Roman"/>
          <w:i/>
          <w:sz w:val="28"/>
          <w:szCs w:val="28"/>
          <w:lang w:val="kk-KZ"/>
        </w:rPr>
        <w:t>тьютор, жобалық оқытудың ұйымдастырушысы</w:t>
      </w:r>
      <w:r w:rsidRPr="004254C4">
        <w:rPr>
          <w:rFonts w:ascii="Times New Roman" w:hAnsi="Times New Roman" w:cs="Times New Roman"/>
          <w:sz w:val="28"/>
          <w:szCs w:val="28"/>
          <w:lang w:val="kk-KZ"/>
        </w:rPr>
        <w:t xml:space="preserve">, білім беру онлайн платформасының </w:t>
      </w:r>
      <w:r w:rsidRPr="004254C4">
        <w:rPr>
          <w:rFonts w:ascii="Times New Roman" w:hAnsi="Times New Roman" w:cs="Times New Roman"/>
          <w:b/>
          <w:sz w:val="28"/>
          <w:szCs w:val="28"/>
          <w:lang w:val="kk-KZ"/>
        </w:rPr>
        <w:t>координаторы,</w:t>
      </w:r>
      <w:r w:rsidRPr="004254C4">
        <w:rPr>
          <w:rFonts w:ascii="Times New Roman" w:hAnsi="Times New Roman" w:cs="Times New Roman"/>
          <w:sz w:val="28"/>
          <w:szCs w:val="28"/>
          <w:lang w:val="kk-KZ"/>
        </w:rPr>
        <w:t xml:space="preserve"> </w:t>
      </w:r>
      <w:r w:rsidRPr="004254C4">
        <w:rPr>
          <w:rFonts w:ascii="Times New Roman" w:hAnsi="Times New Roman" w:cs="Times New Roman"/>
          <w:b/>
          <w:sz w:val="28"/>
          <w:szCs w:val="28"/>
          <w:lang w:val="kk-KZ"/>
        </w:rPr>
        <w:t>стартаптар бойынша ментор</w:t>
      </w:r>
      <w:r w:rsidRPr="004254C4">
        <w:rPr>
          <w:rFonts w:ascii="Times New Roman" w:hAnsi="Times New Roman" w:cs="Times New Roman"/>
          <w:sz w:val="28"/>
          <w:szCs w:val="28"/>
          <w:lang w:val="kk-KZ"/>
        </w:rPr>
        <w:t xml:space="preserve">, </w:t>
      </w:r>
      <w:r w:rsidRPr="004254C4">
        <w:rPr>
          <w:rFonts w:ascii="Times New Roman" w:hAnsi="Times New Roman" w:cs="Times New Roman"/>
          <w:i/>
          <w:sz w:val="28"/>
          <w:szCs w:val="28"/>
          <w:lang w:val="kk-KZ"/>
        </w:rPr>
        <w:t>ойындар жасаушы, ойын педагогы, майнд-фитнес жаттықтырушысы, сананың күйінде оқыту құралдарын әзірлеуші</w:t>
      </w:r>
      <w:r w:rsidRPr="004254C4">
        <w:rPr>
          <w:rFonts w:ascii="Times New Roman" w:hAnsi="Times New Roman" w:cs="Times New Roman"/>
          <w:sz w:val="28"/>
          <w:szCs w:val="28"/>
          <w:lang w:val="kk-KZ"/>
        </w:rPr>
        <w:t xml:space="preserve"> болуға тиіс</w:t>
      </w:r>
      <w:r w:rsidR="00836607">
        <w:rPr>
          <w:rFonts w:ascii="Times New Roman" w:hAnsi="Times New Roman" w:cs="Times New Roman"/>
          <w:sz w:val="28"/>
          <w:szCs w:val="28"/>
          <w:lang w:val="kk-KZ"/>
        </w:rPr>
        <w:t>.</w:t>
      </w:r>
      <w:r w:rsidRPr="004254C4">
        <w:rPr>
          <w:rFonts w:ascii="Times New Roman" w:hAnsi="Times New Roman" w:cs="Times New Roman"/>
          <w:sz w:val="28"/>
          <w:szCs w:val="28"/>
          <w:lang w:val="kk-KZ"/>
        </w:rPr>
        <w:t xml:space="preserve"> </w:t>
      </w:r>
    </w:p>
    <w:p w14:paraId="5E2638F9" w14:textId="77777777" w:rsidR="00836607" w:rsidRPr="004254C4" w:rsidRDefault="00836607" w:rsidP="00836607">
      <w:pPr>
        <w:spacing w:after="0" w:line="240" w:lineRule="auto"/>
        <w:ind w:firstLine="567"/>
        <w:jc w:val="both"/>
        <w:rPr>
          <w:rFonts w:ascii="Times New Roman" w:hAnsi="Times New Roman" w:cs="Times New Roman"/>
          <w:sz w:val="28"/>
          <w:szCs w:val="28"/>
          <w:lang w:val="kk-KZ"/>
        </w:rPr>
      </w:pPr>
    </w:p>
    <w:p w14:paraId="27297DE9" w14:textId="77777777" w:rsidR="00786F11" w:rsidRPr="004254C4" w:rsidRDefault="005E2A55" w:rsidP="00836607">
      <w:pPr>
        <w:spacing w:after="0" w:line="240" w:lineRule="auto"/>
        <w:jc w:val="center"/>
        <w:rPr>
          <w:rFonts w:ascii="Times New Roman" w:hAnsi="Times New Roman" w:cs="Times New Roman"/>
          <w:sz w:val="24"/>
          <w:szCs w:val="24"/>
          <w:lang w:val="kk-KZ"/>
        </w:rPr>
      </w:pPr>
      <w:r w:rsidRPr="004254C4">
        <w:rPr>
          <w:noProof/>
          <w:lang w:eastAsia="ru-RU"/>
        </w:rPr>
        <w:drawing>
          <wp:inline distT="0" distB="0" distL="0" distR="0" wp14:anchorId="1CAABBAF" wp14:editId="3B6B891B">
            <wp:extent cx="5171354" cy="2566467"/>
            <wp:effectExtent l="0" t="0" r="0"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9923" t="15881" r="19562" b="17709"/>
                    <a:stretch/>
                  </pic:blipFill>
                  <pic:spPr bwMode="auto">
                    <a:xfrm>
                      <a:off x="0" y="0"/>
                      <a:ext cx="5191713" cy="2576571"/>
                    </a:xfrm>
                    <a:prstGeom prst="rect">
                      <a:avLst/>
                    </a:prstGeom>
                    <a:ln>
                      <a:noFill/>
                    </a:ln>
                    <a:extLst>
                      <a:ext uri="{53640926-AAD7-44D8-BBD7-CCE9431645EC}">
                        <a14:shadowObscured xmlns:a14="http://schemas.microsoft.com/office/drawing/2010/main"/>
                      </a:ext>
                    </a:extLst>
                  </pic:spPr>
                </pic:pic>
              </a:graphicData>
            </a:graphic>
          </wp:inline>
        </w:drawing>
      </w:r>
    </w:p>
    <w:p w14:paraId="7DD02D2E" w14:textId="77777777" w:rsidR="00786F11" w:rsidRPr="004254C4" w:rsidRDefault="00786F11" w:rsidP="00786F11">
      <w:pPr>
        <w:spacing w:after="0" w:line="240" w:lineRule="auto"/>
        <w:ind w:firstLine="709"/>
        <w:jc w:val="both"/>
        <w:rPr>
          <w:rFonts w:ascii="Times New Roman" w:hAnsi="Times New Roman" w:cs="Times New Roman"/>
          <w:sz w:val="24"/>
          <w:szCs w:val="24"/>
          <w:lang w:val="kk-KZ"/>
        </w:rPr>
      </w:pPr>
    </w:p>
    <w:p w14:paraId="3662403D" w14:textId="367753A8" w:rsidR="00786F11" w:rsidRDefault="00836607" w:rsidP="00836607">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0D247C" w:rsidRPr="004254C4">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00786F11" w:rsidRPr="004254C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786F11" w:rsidRPr="004254C4">
        <w:rPr>
          <w:rFonts w:ascii="Times New Roman" w:hAnsi="Times New Roman" w:cs="Times New Roman"/>
          <w:sz w:val="28"/>
          <w:szCs w:val="28"/>
          <w:lang w:val="kk-KZ"/>
        </w:rPr>
        <w:t xml:space="preserve">Цифрландыру жағдайында </w:t>
      </w:r>
      <w:r w:rsidR="005E2A55" w:rsidRPr="004254C4">
        <w:rPr>
          <w:rFonts w:ascii="Times New Roman" w:hAnsi="Times New Roman" w:cs="Times New Roman"/>
          <w:sz w:val="28"/>
          <w:szCs w:val="28"/>
          <w:lang w:val="kk-KZ"/>
        </w:rPr>
        <w:t>болашақ бастауыш білім педагогінің</w:t>
      </w:r>
      <w:r w:rsidR="00786F11" w:rsidRPr="004254C4">
        <w:rPr>
          <w:rFonts w:ascii="Times New Roman" w:hAnsi="Times New Roman" w:cs="Times New Roman"/>
          <w:sz w:val="28"/>
          <w:szCs w:val="28"/>
          <w:lang w:val="kk-KZ"/>
        </w:rPr>
        <w:t xml:space="preserve"> рөлдері</w:t>
      </w:r>
    </w:p>
    <w:p w14:paraId="66B9CB98" w14:textId="77777777" w:rsidR="00836607" w:rsidRPr="004254C4" w:rsidRDefault="00836607" w:rsidP="00FB2146">
      <w:pPr>
        <w:spacing w:after="0" w:line="240" w:lineRule="auto"/>
        <w:ind w:firstLine="709"/>
        <w:jc w:val="center"/>
        <w:rPr>
          <w:rFonts w:ascii="Times New Roman" w:hAnsi="Times New Roman" w:cs="Times New Roman"/>
          <w:sz w:val="28"/>
          <w:szCs w:val="28"/>
          <w:lang w:val="kk-KZ"/>
        </w:rPr>
      </w:pPr>
    </w:p>
    <w:p w14:paraId="724727D1"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1-суретте көріп отырғанымыздай, болашақ бастауыш білім педагогі, басқа педагогтерге қарағанда әмбебаптылығы басым мамандар, олардың цифрлық </w:t>
      </w:r>
      <w:r w:rsidRPr="004254C4">
        <w:rPr>
          <w:rFonts w:ascii="Times New Roman" w:hAnsi="Times New Roman" w:cs="Times New Roman"/>
          <w:sz w:val="28"/>
          <w:szCs w:val="28"/>
          <w:lang w:val="kk-KZ"/>
        </w:rPr>
        <w:lastRenderedPageBreak/>
        <w:t xml:space="preserve">дағдысы, цифрлық сауаттылығы болмайынша, фасилитаторлық рөлдерді, яғни модератор, көмекші, тәлімгер, ментор, тьютор, ойын педагогы, стартап тәлімгері, смарт-педагог, онлайн платформашы және т.б. рөлдерде жұмыс жасауы мүмкін болмайды. Сондықтан қазіргі заманғы педагог тек қолданыстағы цифрлық технологияларды тиімді пайдалана білуі, түрлі мәтіндік және графикалық редакторларды, ақпаратты өңдеу құралдарын, электрондық презентациялар жасау бағдарламаларын қолдана білуі керек, сонымен қатар жаңа технологияларды меңгеріп, өзін-өзі жетілдіруге және қажетті цифрлық сауаттылықты әрі цифрлық дағдыларды дамытуға ерекше мән беруі керек. Бұл жалпы алғанда қазіргі заманғы мұғалімнің цифрлық дағдысының қорын анықтайды. </w:t>
      </w:r>
    </w:p>
    <w:p w14:paraId="2ECF7DF4"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i/>
          <w:sz w:val="28"/>
          <w:szCs w:val="28"/>
          <w:lang w:val="kk-KZ"/>
        </w:rPr>
        <w:t xml:space="preserve">Педагогтердің цифрлық сауаттылық индексі </w:t>
      </w:r>
      <w:r w:rsidRPr="004254C4">
        <w:rPr>
          <w:rFonts w:ascii="Times New Roman" w:hAnsi="Times New Roman" w:cs="Times New Roman"/>
          <w:sz w:val="28"/>
          <w:szCs w:val="28"/>
          <w:lang w:val="kk-KZ"/>
        </w:rPr>
        <w:t>— бұл педагогтердің цифрлық экономикаға дайындық деңгейін көрсететін интегралды индикатор, ол НАФИ мамандары тарапынан 2017 жылдың сәуірінде G20 саммитінде ұсынылған тәсілге негізделіп әзірленді және ақпараттық, компьютерлік, коммуникативтік сауаттылықты, сондай-ақ медиа сауаттылық пен технологиялық инновацияларға көзқарасты бағалауға негізделген.</w:t>
      </w:r>
    </w:p>
    <w:p w14:paraId="691FCB63" w14:textId="75BBB7C1" w:rsidR="00786F11" w:rsidRPr="004254C4" w:rsidRDefault="00786F11"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Халықаралық тәжірибені, ЮНЕСК</w:t>
      </w:r>
      <w:r w:rsidR="006719B1">
        <w:rPr>
          <w:rFonts w:ascii="Times New Roman" w:hAnsi="Times New Roman"/>
          <w:sz w:val="28"/>
          <w:szCs w:val="28"/>
          <w:lang w:val="kk-KZ"/>
        </w:rPr>
        <w:t xml:space="preserve">О ұсынымдарын талдау барысында </w:t>
      </w:r>
      <w:r w:rsidRPr="004254C4">
        <w:rPr>
          <w:rFonts w:ascii="Times New Roman" w:hAnsi="Times New Roman"/>
          <w:sz w:val="28"/>
          <w:szCs w:val="28"/>
          <w:lang w:val="kk-KZ"/>
        </w:rPr>
        <w:t>туындаған мәселелер мен мүмкіндіктерді ескере отырып, қашықтан оқытудың технологиясының келесі бірнеше түрін бір уақытта қолдану</w:t>
      </w:r>
      <w:r w:rsidR="006719B1">
        <w:rPr>
          <w:rFonts w:ascii="Times New Roman" w:hAnsi="Times New Roman"/>
          <w:sz w:val="28"/>
          <w:szCs w:val="28"/>
          <w:lang w:val="kk-KZ"/>
        </w:rPr>
        <w:t xml:space="preserve"> қажеттілігі белгіленді, олар:</w:t>
      </w:r>
    </w:p>
    <w:p w14:paraId="03CA7554" w14:textId="77777777" w:rsidR="00786F11" w:rsidRPr="004254C4" w:rsidRDefault="00786F11"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w:t>
      </w:r>
      <w:r w:rsidRPr="004254C4">
        <w:rPr>
          <w:rFonts w:ascii="Times New Roman" w:hAnsi="Times New Roman"/>
          <w:sz w:val="28"/>
          <w:szCs w:val="28"/>
        </w:rPr>
        <w:t xml:space="preserve"> интернет арқылы оқыту;</w:t>
      </w:r>
    </w:p>
    <w:p w14:paraId="0903BB43" w14:textId="77777777" w:rsidR="00786F11" w:rsidRPr="004254C4" w:rsidRDefault="00786F11"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w:t>
      </w:r>
      <w:r w:rsidRPr="004254C4">
        <w:rPr>
          <w:rFonts w:ascii="Times New Roman" w:hAnsi="Times New Roman"/>
          <w:sz w:val="28"/>
          <w:szCs w:val="28"/>
        </w:rPr>
        <w:t xml:space="preserve"> телеарналар мен радио арқылы білім беру;</w:t>
      </w:r>
    </w:p>
    <w:p w14:paraId="6F339F1A" w14:textId="77777777" w:rsidR="00786F11" w:rsidRPr="004254C4" w:rsidRDefault="00786F11"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 шалғай ауылдарда штаттық режимде оқыту, сондай-ақ мектебі жоқ елді мекендерге пошта арқылы оқу материалдарын жіберу.</w:t>
      </w:r>
    </w:p>
    <w:p w14:paraId="2A6B9744" w14:textId="5A78DE37" w:rsidR="00786F11" w:rsidRPr="004254C4" w:rsidRDefault="00786F11"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 xml:space="preserve">Қазіргі кезде қазақстандық мектептердегі мұғалімдер үшін де, оқушы үшін де «Daryn.Online», «BilimLand» интернет-платформалары және «Күнделік» жүйесі қолжетімді. </w:t>
      </w:r>
      <w:r w:rsidR="006719B1">
        <w:rPr>
          <w:rFonts w:ascii="Times New Roman" w:hAnsi="Times New Roman"/>
          <w:sz w:val="28"/>
          <w:szCs w:val="28"/>
          <w:lang w:val="kk-KZ"/>
        </w:rPr>
        <w:t>Аталмыш</w:t>
      </w:r>
      <w:r w:rsidRPr="004254C4">
        <w:rPr>
          <w:rFonts w:ascii="Times New Roman" w:hAnsi="Times New Roman"/>
          <w:sz w:val="28"/>
          <w:szCs w:val="28"/>
          <w:lang w:val="kk-KZ"/>
        </w:rPr>
        <w:t xml:space="preserve"> платформаларда балалар оқу бағдарламасына сәйкес бейнесабақтарды тауып қараған соң мұғалімдерінен тапсырма алады және өткен материалдар бойынша сұрақтарға жауап береді. Қажет болған жағдайда бейнесабақты қайта қарауға және туындаған сұрақтарды мұғалімдермен талқылауға мүмкіндік бар. </w:t>
      </w:r>
      <w:r w:rsidR="006719B1">
        <w:rPr>
          <w:rFonts w:ascii="Times New Roman" w:hAnsi="Times New Roman"/>
          <w:sz w:val="28"/>
          <w:szCs w:val="28"/>
          <w:lang w:val="kk-KZ"/>
        </w:rPr>
        <w:t>Жалпы білім беретін</w:t>
      </w:r>
      <w:r w:rsidRPr="004254C4">
        <w:rPr>
          <w:rFonts w:ascii="Times New Roman" w:hAnsi="Times New Roman"/>
          <w:sz w:val="28"/>
          <w:szCs w:val="28"/>
          <w:lang w:val="kk-KZ"/>
        </w:rPr>
        <w:t xml:space="preserve"> мектептерде </w:t>
      </w:r>
      <w:r w:rsidR="006719B1">
        <w:rPr>
          <w:rFonts w:ascii="Times New Roman" w:hAnsi="Times New Roman"/>
          <w:sz w:val="28"/>
          <w:szCs w:val="28"/>
          <w:lang w:val="kk-KZ"/>
        </w:rPr>
        <w:t xml:space="preserve">педагог мамандар </w:t>
      </w:r>
      <w:r w:rsidRPr="004254C4">
        <w:rPr>
          <w:rFonts w:ascii="Times New Roman" w:hAnsi="Times New Roman"/>
          <w:sz w:val="28"/>
          <w:szCs w:val="28"/>
          <w:lang w:val="kk-KZ"/>
        </w:rPr>
        <w:t>сабақтарды көбіне Microsoft Teams, Meet by Google Hangouts сияқты басқа да шетелдік стримингт</w:t>
      </w:r>
      <w:r w:rsidR="006719B1">
        <w:rPr>
          <w:rFonts w:ascii="Times New Roman" w:hAnsi="Times New Roman"/>
          <w:sz w:val="28"/>
          <w:szCs w:val="28"/>
          <w:lang w:val="kk-KZ"/>
        </w:rPr>
        <w:t xml:space="preserve">ік жүйелер арқылы ұйымдастырып келеді </w:t>
      </w:r>
      <w:r w:rsidR="000D247C" w:rsidRPr="004254C4">
        <w:rPr>
          <w:rFonts w:ascii="Times New Roman" w:hAnsi="Times New Roman" w:cs="Times New Roman"/>
          <w:sz w:val="28"/>
          <w:szCs w:val="28"/>
          <w:lang w:val="kk-KZ"/>
        </w:rPr>
        <w:t>[</w:t>
      </w:r>
      <w:r w:rsidR="00102AFC">
        <w:rPr>
          <w:rFonts w:ascii="Times New Roman" w:hAnsi="Times New Roman" w:cs="Times New Roman"/>
          <w:sz w:val="28"/>
          <w:szCs w:val="28"/>
          <w:lang w:val="kk-KZ"/>
        </w:rPr>
        <w:t>83</w:t>
      </w:r>
      <w:r w:rsidRPr="004254C4">
        <w:rPr>
          <w:rFonts w:ascii="Times New Roman" w:hAnsi="Times New Roman" w:cs="Times New Roman"/>
          <w:sz w:val="28"/>
          <w:szCs w:val="28"/>
          <w:lang w:val="kk-KZ"/>
        </w:rPr>
        <w:t>]</w:t>
      </w:r>
      <w:r w:rsidRPr="004254C4">
        <w:rPr>
          <w:rFonts w:ascii="Times New Roman" w:hAnsi="Times New Roman"/>
          <w:sz w:val="28"/>
          <w:szCs w:val="28"/>
          <w:lang w:val="kk-KZ"/>
        </w:rPr>
        <w:t>.</w:t>
      </w:r>
    </w:p>
    <w:p w14:paraId="7C96D80D"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технологияларды қолдану мақсаттарына, қажетті білімдердің тереңдігіне, қолданылатын құралдарға және олардың қолданылатын орындарына байланысты келесі түрлерге бөлінеді:</w:t>
      </w:r>
    </w:p>
    <w:p w14:paraId="41EB6E72"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w:t>
      </w:r>
      <w:r w:rsidRPr="004254C4">
        <w:rPr>
          <w:rFonts w:ascii="Times New Roman" w:hAnsi="Times New Roman" w:cs="Times New Roman"/>
          <w:i/>
          <w:sz w:val="28"/>
          <w:szCs w:val="28"/>
          <w:lang w:val="kk-KZ"/>
        </w:rPr>
        <w:t>жалпы (пайдаланушы) дағдылар</w:t>
      </w:r>
      <w:r w:rsidRPr="004254C4">
        <w:rPr>
          <w:rFonts w:ascii="Times New Roman" w:hAnsi="Times New Roman" w:cs="Times New Roman"/>
          <w:sz w:val="28"/>
          <w:szCs w:val="28"/>
          <w:lang w:val="kk-KZ"/>
        </w:rPr>
        <w:t xml:space="preserve"> – цифрлық технологиялардың мүмкіндіктерін күнделікті өмірде тиімді қолдану (интернетте ақпарат іздеу, офис бағдарламалық қамтамасыз етуді пайдалану, мәліметтерді өңдеу және талдау құралдарын қолдану және т.б.);</w:t>
      </w:r>
    </w:p>
    <w:p w14:paraId="7FF8F1D6"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w:t>
      </w:r>
      <w:r w:rsidRPr="004254C4">
        <w:rPr>
          <w:rFonts w:ascii="Times New Roman" w:hAnsi="Times New Roman" w:cs="Times New Roman"/>
          <w:i/>
          <w:sz w:val="28"/>
          <w:szCs w:val="28"/>
          <w:lang w:val="kk-KZ"/>
        </w:rPr>
        <w:t>кәсіби дағдылар</w:t>
      </w:r>
      <w:r w:rsidRPr="004254C4">
        <w:rPr>
          <w:rFonts w:ascii="Times New Roman" w:hAnsi="Times New Roman" w:cs="Times New Roman"/>
          <w:sz w:val="28"/>
          <w:szCs w:val="28"/>
          <w:lang w:val="kk-KZ"/>
        </w:rPr>
        <w:t xml:space="preserve"> – цифрлық технологиялар саласындағы мамандардың өнімдер, қызметтер мен ресурстар өндіруі (жүйелік жобалау, бағдарламалау, </w:t>
      </w:r>
      <w:r w:rsidRPr="004254C4">
        <w:rPr>
          <w:rFonts w:ascii="Times New Roman" w:hAnsi="Times New Roman" w:cs="Times New Roman"/>
          <w:sz w:val="28"/>
          <w:szCs w:val="28"/>
          <w:lang w:val="kk-KZ"/>
        </w:rPr>
        <w:lastRenderedPageBreak/>
        <w:t>қосымшаларды әзірлеу, деректерді басқару, бұлттық технологияларды пайдалану және т.б.);</w:t>
      </w:r>
    </w:p>
    <w:p w14:paraId="0C62AA90"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w:t>
      </w:r>
      <w:r w:rsidRPr="004254C4">
        <w:rPr>
          <w:rFonts w:ascii="Times New Roman" w:hAnsi="Times New Roman" w:cs="Times New Roman"/>
          <w:i/>
          <w:sz w:val="28"/>
          <w:szCs w:val="28"/>
          <w:lang w:val="kk-KZ"/>
        </w:rPr>
        <w:t>мәселеге бағытталған дағдылар</w:t>
      </w:r>
      <w:r w:rsidRPr="004254C4">
        <w:rPr>
          <w:rFonts w:ascii="Times New Roman" w:hAnsi="Times New Roman" w:cs="Times New Roman"/>
          <w:sz w:val="28"/>
          <w:szCs w:val="28"/>
          <w:lang w:val="kk-KZ"/>
        </w:rPr>
        <w:t xml:space="preserve"> – мамандандырылған мәселелерге бағытталған платформалар мен қосымшаларды әзірлеу және пайдалану (бағдарламалық пакеттер, автоматтандырылған жүйелер мен платформалар, логистика құралдары мен бағдарламалау).</w:t>
      </w:r>
    </w:p>
    <w:p w14:paraId="403607B1" w14:textId="40890F3B"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w:t>
      </w:r>
      <w:r w:rsidRPr="004254C4">
        <w:rPr>
          <w:rFonts w:ascii="Times New Roman" w:hAnsi="Times New Roman" w:cs="Times New Roman"/>
          <w:i/>
          <w:sz w:val="28"/>
          <w:szCs w:val="28"/>
          <w:lang w:val="kk-KZ"/>
        </w:rPr>
        <w:t>комплементарлық (complementary skills)</w:t>
      </w:r>
      <w:r w:rsidRPr="004254C4">
        <w:rPr>
          <w:rFonts w:ascii="Times New Roman" w:hAnsi="Times New Roman" w:cs="Times New Roman"/>
          <w:sz w:val="28"/>
          <w:szCs w:val="28"/>
          <w:lang w:val="kk-KZ"/>
        </w:rPr>
        <w:t xml:space="preserve"> – бұл </w:t>
      </w:r>
      <w:r w:rsidR="006719B1">
        <w:rPr>
          <w:rFonts w:ascii="Times New Roman" w:hAnsi="Times New Roman" w:cs="Times New Roman"/>
          <w:sz w:val="28"/>
          <w:szCs w:val="28"/>
          <w:lang w:val="kk-KZ"/>
        </w:rPr>
        <w:t>ц</w:t>
      </w:r>
      <w:r w:rsidR="001F50B7" w:rsidRPr="004254C4">
        <w:rPr>
          <w:rFonts w:ascii="Times New Roman" w:hAnsi="Times New Roman" w:cs="Times New Roman"/>
          <w:sz w:val="28"/>
          <w:szCs w:val="28"/>
          <w:lang w:val="kk-KZ"/>
        </w:rPr>
        <w:t xml:space="preserve">ифрлық </w:t>
      </w:r>
      <w:r w:rsidRPr="004254C4">
        <w:rPr>
          <w:rFonts w:ascii="Times New Roman" w:hAnsi="Times New Roman" w:cs="Times New Roman"/>
          <w:sz w:val="28"/>
          <w:szCs w:val="28"/>
          <w:lang w:val="kk-KZ"/>
        </w:rPr>
        <w:t>технологияларды қолдана отырып жаңа тапсырмаларды орындауға мүмкіндік беретін ортаның мүмкіндіктерін пайдалану (әлеуметтік желілерде коммуникация жүргізу, электрондық коммерция платформаларында өнімдер брендингін жылжыту, үлкен деректерді талдау, бизнес-жоспарлау және т.б.);</w:t>
      </w:r>
    </w:p>
    <w:p w14:paraId="73D1DFAC" w14:textId="0D9219B5"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w:t>
      </w:r>
      <w:r w:rsidRPr="004254C4">
        <w:rPr>
          <w:rFonts w:ascii="Times New Roman" w:hAnsi="Times New Roman" w:cs="Times New Roman"/>
          <w:i/>
          <w:sz w:val="28"/>
          <w:szCs w:val="28"/>
          <w:lang w:val="kk-KZ"/>
        </w:rPr>
        <w:t>цифрлық экономика сервисін пайдалану дағдылары</w:t>
      </w:r>
      <w:r w:rsidRPr="004254C4">
        <w:rPr>
          <w:rFonts w:ascii="Times New Roman" w:hAnsi="Times New Roman" w:cs="Times New Roman"/>
          <w:sz w:val="28"/>
          <w:szCs w:val="28"/>
          <w:lang w:val="kk-KZ"/>
        </w:rPr>
        <w:t xml:space="preserve"> – интернет заттар инфрақұрылымы мен цифрлық экономиканың функционалдық компоненттері негізінде жүзеге асырылатын әртүрлі пайдалы сервис пен процестерді пайдалану (бұлтты сақтау жүйелерін пайдалану, ақпараттық ресурстарды басқару және оларды басқару, логистика процестерін автоматтандыру, 5G технологияларының мүмкіндіктерін пайдалану және т.б.)</w:t>
      </w:r>
      <w:r w:rsidR="00102AFC">
        <w:rPr>
          <w:rFonts w:ascii="Times New Roman" w:hAnsi="Times New Roman" w:cs="Times New Roman"/>
          <w:sz w:val="28"/>
          <w:szCs w:val="28"/>
          <w:lang w:val="kk-KZ"/>
        </w:rPr>
        <w:t xml:space="preserve"> [84</w:t>
      </w:r>
      <w:r w:rsidR="008C4287" w:rsidRPr="004254C4">
        <w:rPr>
          <w:rFonts w:ascii="Times New Roman" w:hAnsi="Times New Roman" w:cs="Times New Roman"/>
          <w:sz w:val="28"/>
          <w:szCs w:val="28"/>
          <w:lang w:val="kk-KZ"/>
        </w:rPr>
        <w:t>]</w:t>
      </w:r>
      <w:r w:rsidR="008C4287" w:rsidRPr="004254C4">
        <w:rPr>
          <w:rFonts w:ascii="Times New Roman" w:hAnsi="Times New Roman"/>
          <w:sz w:val="28"/>
          <w:szCs w:val="28"/>
          <w:lang w:val="kk-KZ"/>
        </w:rPr>
        <w:t>.</w:t>
      </w:r>
    </w:p>
    <w:p w14:paraId="557EC989"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экономикаға белсенді көшу жағдайында жалпы, кәсіби және комплементарлы цифрлық дағдыларға сұраныс жылдам қарқынмен артып келеді. Бұл дағдылар жүйелі сипатқа ие болуы керек, икемді және тез өзгеретін трансформацияланатын әлем жағдайларына бейімделуі қажет.</w:t>
      </w:r>
    </w:p>
    <w:p w14:paraId="7C0676F1" w14:textId="083457F6"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Қазіргі халықаралық зерттеулер цифрлық сауаттылық пен оған сәйкес дағдылардың шектеулі дамуын көрсетеді: 2020 жылдың басында халықтың тек 27%-ы ғана қажетті деңгейде цифрлық </w:t>
      </w:r>
      <w:r w:rsidRPr="00B469EC">
        <w:rPr>
          <w:rFonts w:ascii="Times New Roman" w:hAnsi="Times New Roman" w:cs="Times New Roman"/>
          <w:sz w:val="28"/>
          <w:szCs w:val="28"/>
          <w:lang w:val="kk-KZ"/>
        </w:rPr>
        <w:t>сауаттылыққа ие болған. Мұндай деңгей цифрлық орта мен интернеттің жеткіліксіз технологиялық дамуымен қатар жүреді, бұл өз кезегінде смарт-технологиялардың таралуын тежейді және алдағы жылдарға арналған маңызды міндеттерді анықтайды</w:t>
      </w:r>
      <w:r w:rsidR="00827AED" w:rsidRPr="00B469EC">
        <w:rPr>
          <w:rFonts w:ascii="Times New Roman" w:hAnsi="Times New Roman" w:cs="Times New Roman"/>
          <w:sz w:val="28"/>
          <w:szCs w:val="28"/>
          <w:lang w:val="kk-KZ"/>
        </w:rPr>
        <w:t xml:space="preserve"> [68, б 54]</w:t>
      </w:r>
      <w:r w:rsidRPr="00B469EC">
        <w:rPr>
          <w:rFonts w:ascii="Times New Roman" w:hAnsi="Times New Roman" w:cs="Times New Roman"/>
          <w:sz w:val="28"/>
          <w:szCs w:val="28"/>
          <w:lang w:val="kk-KZ"/>
        </w:rPr>
        <w:t>.</w:t>
      </w:r>
    </w:p>
    <w:p w14:paraId="1F0DE427"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Заманауи цифрлық біліктілік модельдері цифрлық сауаттылық пен цифрлық дағдыларды дамыту мазмұнын және бағыттарын анықтауға мүмкіндік береді.</w:t>
      </w:r>
    </w:p>
    <w:p w14:paraId="5B4E3EA6" w14:textId="24B6994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1B2C66">
        <w:rPr>
          <w:rFonts w:ascii="Times New Roman" w:hAnsi="Times New Roman" w:cs="Times New Roman"/>
          <w:sz w:val="28"/>
          <w:szCs w:val="28"/>
          <w:lang w:val="kk-KZ"/>
        </w:rPr>
        <w:t>Еуропалық цифрлық біліктілік моделінің DigCompEdu 2018 нұсқасы білім беру саласында пайдаланушы және кәсіби</w:t>
      </w:r>
      <w:r w:rsidR="001B2C66" w:rsidRPr="001B2C66">
        <w:rPr>
          <w:rFonts w:ascii="Times New Roman" w:hAnsi="Times New Roman" w:cs="Times New Roman"/>
          <w:sz w:val="28"/>
          <w:szCs w:val="28"/>
          <w:lang w:val="kk-KZ"/>
        </w:rPr>
        <w:t xml:space="preserve"> цифрлық дағдыларды сипаттайды.</w:t>
      </w:r>
      <w:r w:rsidR="001B2C66">
        <w:rPr>
          <w:rFonts w:ascii="Times New Roman" w:hAnsi="Times New Roman" w:cs="Times New Roman"/>
          <w:sz w:val="28"/>
          <w:szCs w:val="28"/>
          <w:lang w:val="kk-KZ"/>
        </w:rPr>
        <w:t xml:space="preserve"> </w:t>
      </w:r>
      <w:r w:rsidRPr="004254C4">
        <w:rPr>
          <w:rFonts w:ascii="Times New Roman" w:hAnsi="Times New Roman" w:cs="Times New Roman"/>
          <w:sz w:val="28"/>
          <w:szCs w:val="28"/>
          <w:lang w:val="kk-KZ"/>
        </w:rPr>
        <w:t>2025 жылға дейінгі ең перспективті модель – бұл цифрлық дағдыларды дамытуға бағытталғ</w:t>
      </w:r>
      <w:r w:rsidR="006719B1">
        <w:rPr>
          <w:rFonts w:ascii="Times New Roman" w:hAnsi="Times New Roman" w:cs="Times New Roman"/>
          <w:sz w:val="28"/>
          <w:szCs w:val="28"/>
          <w:lang w:val="kk-KZ"/>
        </w:rPr>
        <w:t>ан кешенді тәсілді сипаттайтын ц</w:t>
      </w:r>
      <w:r w:rsidRPr="004254C4">
        <w:rPr>
          <w:rFonts w:ascii="Times New Roman" w:hAnsi="Times New Roman" w:cs="Times New Roman"/>
          <w:sz w:val="28"/>
          <w:szCs w:val="28"/>
          <w:lang w:val="kk-KZ"/>
        </w:rPr>
        <w:t>ифрлық дағдылар 2025</w:t>
      </w:r>
      <w:r w:rsidR="006719B1">
        <w:rPr>
          <w:rFonts w:ascii="Times New Roman" w:hAnsi="Times New Roman" w:cs="Times New Roman"/>
          <w:sz w:val="28"/>
          <w:szCs w:val="28"/>
          <w:lang w:val="kk-KZ"/>
        </w:rPr>
        <w:t xml:space="preserve"> жылдың</w:t>
      </w:r>
      <w:r w:rsidRPr="004254C4">
        <w:rPr>
          <w:rFonts w:ascii="Times New Roman" w:hAnsi="Times New Roman" w:cs="Times New Roman"/>
          <w:sz w:val="28"/>
          <w:szCs w:val="28"/>
          <w:lang w:val="kk-KZ"/>
        </w:rPr>
        <w:t xml:space="preserve"> моделі болып табылады. Бұл модель цифрлық дағдыларды </w:t>
      </w:r>
      <w:r w:rsidR="006719B1">
        <w:rPr>
          <w:rFonts w:ascii="Times New Roman" w:hAnsi="Times New Roman" w:cs="Times New Roman"/>
          <w:sz w:val="28"/>
          <w:szCs w:val="28"/>
          <w:lang w:val="kk-KZ"/>
        </w:rPr>
        <w:t>дамыт</w:t>
      </w:r>
      <w:r w:rsidRPr="004254C4">
        <w:rPr>
          <w:rFonts w:ascii="Times New Roman" w:hAnsi="Times New Roman" w:cs="Times New Roman"/>
          <w:sz w:val="28"/>
          <w:szCs w:val="28"/>
          <w:lang w:val="kk-KZ"/>
        </w:rPr>
        <w:t>уды, олардың жұмсақ дағдылар мен жалпы білімдермен тығыз байланысын қарастырады. Бұл жоғары деңгейдегі техникалық дағдыларды дамытуға, қазіргі заманғы цифрлық құрылғылармен жұмыс істеуге, сондай-ақ когнитивтік және әлеуметтік-іс-қимыл дағдыларын дамытуға мүмкіндік береді, олар адамға цифрлық ортада тиімді коммуникация жасауға және өзін-өзі дамытуға ыңғайлы өмір сүруді қамтамасыз етеді деп тұжырымдалған болатын.</w:t>
      </w:r>
    </w:p>
    <w:p w14:paraId="63C63CD8" w14:textId="10038BBE" w:rsidR="00786F11" w:rsidRPr="001B2C66" w:rsidRDefault="00786F11" w:rsidP="001B2C66">
      <w:pPr>
        <w:spacing w:after="0" w:line="240" w:lineRule="auto"/>
        <w:ind w:firstLine="709"/>
        <w:jc w:val="both"/>
        <w:rPr>
          <w:rFonts w:ascii="Times New Roman" w:hAnsi="Times New Roman"/>
          <w:sz w:val="28"/>
          <w:szCs w:val="28"/>
          <w:lang w:val="kk-KZ"/>
        </w:rPr>
      </w:pPr>
      <w:r w:rsidRPr="004254C4">
        <w:rPr>
          <w:rFonts w:ascii="Times New Roman" w:hAnsi="Times New Roman" w:cs="Times New Roman"/>
          <w:sz w:val="28"/>
          <w:szCs w:val="28"/>
          <w:lang w:val="kk-KZ"/>
        </w:rPr>
        <w:t xml:space="preserve">Білім беру процесінің технологиялық деңгейін көтеру, білімнің икемділігін қамтамасыз ету, сондай-ақ оқушылардың қызығушылығы мен мотивациясын арттыруды қамтамасыз ететін концептуалдық қағидаттарды дамыту және енгізу педагогикалық қауымдастыққа жоғары талаптармен қатар педагогтерден жаңа </w:t>
      </w:r>
      <w:r w:rsidRPr="001B2C66">
        <w:rPr>
          <w:rFonts w:ascii="Times New Roman" w:hAnsi="Times New Roman" w:cs="Times New Roman"/>
          <w:sz w:val="28"/>
          <w:szCs w:val="28"/>
          <w:lang w:val="kk-KZ"/>
        </w:rPr>
        <w:lastRenderedPageBreak/>
        <w:t>кәсіби құзыреттер мен цифрлық дағдыларды меңгеруді, цифрлық контентті сенімді қолдануды талап етеді</w:t>
      </w:r>
      <w:r w:rsidR="00FB2146" w:rsidRPr="001B2C66">
        <w:rPr>
          <w:rFonts w:ascii="Times New Roman" w:hAnsi="Times New Roman" w:cs="Times New Roman"/>
          <w:sz w:val="28"/>
          <w:szCs w:val="28"/>
          <w:lang w:val="kk-KZ"/>
        </w:rPr>
        <w:t xml:space="preserve"> </w:t>
      </w:r>
      <w:r w:rsidR="00102AFC">
        <w:rPr>
          <w:rFonts w:ascii="Times New Roman" w:hAnsi="Times New Roman" w:cs="Times New Roman"/>
          <w:sz w:val="28"/>
          <w:szCs w:val="28"/>
          <w:lang w:val="kk-KZ"/>
        </w:rPr>
        <w:t>[85</w:t>
      </w:r>
      <w:r w:rsidR="008C4287" w:rsidRPr="001B2C66">
        <w:rPr>
          <w:rFonts w:ascii="Times New Roman" w:hAnsi="Times New Roman" w:cs="Times New Roman"/>
          <w:sz w:val="28"/>
          <w:szCs w:val="28"/>
          <w:lang w:val="kk-KZ"/>
        </w:rPr>
        <w:t>]</w:t>
      </w:r>
      <w:r w:rsidR="008C4287" w:rsidRPr="001B2C66">
        <w:rPr>
          <w:rFonts w:ascii="Times New Roman" w:hAnsi="Times New Roman"/>
          <w:sz w:val="28"/>
          <w:szCs w:val="28"/>
          <w:lang w:val="kk-KZ"/>
        </w:rPr>
        <w:t>.</w:t>
      </w:r>
    </w:p>
    <w:p w14:paraId="7B1F10AC" w14:textId="356AC1CF" w:rsidR="00264B3C" w:rsidRPr="006719B1" w:rsidRDefault="006719B1" w:rsidP="001B2C66">
      <w:pPr>
        <w:pStyle w:val="isselectedend"/>
        <w:spacing w:before="0" w:beforeAutospacing="0" w:after="0" w:afterAutospacing="0"/>
        <w:ind w:firstLine="709"/>
        <w:jc w:val="both"/>
        <w:rPr>
          <w:sz w:val="28"/>
          <w:szCs w:val="28"/>
          <w:lang w:val="kk-KZ"/>
        </w:rPr>
      </w:pPr>
      <w:r w:rsidRPr="001B2C66">
        <w:rPr>
          <w:sz w:val="28"/>
          <w:szCs w:val="28"/>
          <w:lang w:val="kk-KZ"/>
        </w:rPr>
        <w:t>Г.Б.Ахметова өзінің еңбектерінде: «...</w:t>
      </w:r>
      <w:r w:rsidRPr="001B2C66">
        <w:rPr>
          <w:rStyle w:val="ypks7kbdpwfgdykd3qb9"/>
          <w:sz w:val="28"/>
          <w:szCs w:val="28"/>
          <w:lang w:val="kk-KZ"/>
        </w:rPr>
        <w:t>Қазақстанда</w:t>
      </w:r>
      <w:r w:rsidRPr="001B2C66">
        <w:rPr>
          <w:sz w:val="28"/>
          <w:szCs w:val="28"/>
          <w:lang w:val="kk-KZ"/>
        </w:rPr>
        <w:t xml:space="preserve"> </w:t>
      </w:r>
      <w:r w:rsidRPr="001B2C66">
        <w:rPr>
          <w:rStyle w:val="ypks7kbdpwfgdykd3qb9"/>
          <w:sz w:val="28"/>
          <w:szCs w:val="28"/>
          <w:lang w:val="kk-KZ"/>
        </w:rPr>
        <w:t>білім</w:t>
      </w:r>
      <w:r w:rsidRPr="001B2C66">
        <w:rPr>
          <w:sz w:val="28"/>
          <w:szCs w:val="28"/>
          <w:lang w:val="kk-KZ"/>
        </w:rPr>
        <w:t xml:space="preserve"> беруді </w:t>
      </w:r>
      <w:r w:rsidRPr="001B2C66">
        <w:rPr>
          <w:rStyle w:val="ypks7kbdpwfgdykd3qb9"/>
          <w:sz w:val="28"/>
          <w:szCs w:val="28"/>
          <w:lang w:val="kk-KZ"/>
        </w:rPr>
        <w:t>ақпараттандыру</w:t>
      </w:r>
      <w:r w:rsidRPr="001B2C66">
        <w:rPr>
          <w:sz w:val="28"/>
          <w:szCs w:val="28"/>
          <w:lang w:val="kk-KZ"/>
        </w:rPr>
        <w:t xml:space="preserve"> </w:t>
      </w:r>
      <w:r w:rsidRPr="001B2C66">
        <w:rPr>
          <w:rStyle w:val="ypks7kbdpwfgdykd3qb9"/>
          <w:sz w:val="28"/>
          <w:szCs w:val="28"/>
          <w:lang w:val="kk-KZ"/>
        </w:rPr>
        <w:t>саясаты</w:t>
      </w:r>
      <w:r w:rsidRPr="001B2C66">
        <w:rPr>
          <w:sz w:val="28"/>
          <w:szCs w:val="28"/>
          <w:lang w:val="kk-KZ"/>
        </w:rPr>
        <w:t xml:space="preserve"> </w:t>
      </w:r>
      <w:r w:rsidRPr="001B2C66">
        <w:rPr>
          <w:rStyle w:val="ypks7kbdpwfgdykd3qb9"/>
          <w:sz w:val="28"/>
          <w:szCs w:val="28"/>
          <w:lang w:val="kk-KZ"/>
        </w:rPr>
        <w:t>1997</w:t>
      </w:r>
      <w:r w:rsidRPr="001B2C66">
        <w:rPr>
          <w:sz w:val="28"/>
          <w:szCs w:val="28"/>
          <w:lang w:val="kk-KZ"/>
        </w:rPr>
        <w:t xml:space="preserve"> </w:t>
      </w:r>
      <w:r w:rsidRPr="001B2C66">
        <w:rPr>
          <w:rStyle w:val="ypks7kbdpwfgdykd3qb9"/>
          <w:sz w:val="28"/>
          <w:szCs w:val="28"/>
          <w:lang w:val="kk-KZ"/>
        </w:rPr>
        <w:t>жылдан</w:t>
      </w:r>
      <w:r w:rsidRPr="001B2C66">
        <w:rPr>
          <w:sz w:val="28"/>
          <w:szCs w:val="28"/>
          <w:lang w:val="kk-KZ"/>
        </w:rPr>
        <w:t xml:space="preserve"> </w:t>
      </w:r>
      <w:r w:rsidRPr="001B2C66">
        <w:rPr>
          <w:rStyle w:val="ypks7kbdpwfgdykd3qb9"/>
          <w:sz w:val="28"/>
          <w:szCs w:val="28"/>
          <w:lang w:val="kk-KZ"/>
        </w:rPr>
        <w:t>бастап</w:t>
      </w:r>
      <w:r w:rsidRPr="001B2C66">
        <w:rPr>
          <w:sz w:val="28"/>
          <w:szCs w:val="28"/>
          <w:lang w:val="kk-KZ"/>
        </w:rPr>
        <w:t xml:space="preserve"> </w:t>
      </w:r>
      <w:r w:rsidRPr="001B2C66">
        <w:rPr>
          <w:rStyle w:val="ypks7kbdpwfgdykd3qb9"/>
          <w:sz w:val="28"/>
          <w:szCs w:val="28"/>
          <w:lang w:val="kk-KZ"/>
        </w:rPr>
        <w:t>енгізілді</w:t>
      </w:r>
      <w:r w:rsidRPr="001B2C66">
        <w:rPr>
          <w:sz w:val="28"/>
          <w:szCs w:val="28"/>
          <w:lang w:val="kk-KZ"/>
        </w:rPr>
        <w:t xml:space="preserve">, </w:t>
      </w:r>
      <w:r w:rsidRPr="001B2C66">
        <w:rPr>
          <w:rStyle w:val="ypks7kbdpwfgdykd3qb9"/>
          <w:sz w:val="28"/>
          <w:szCs w:val="28"/>
          <w:lang w:val="kk-KZ"/>
        </w:rPr>
        <w:t>демек,</w:t>
      </w:r>
      <w:r w:rsidRPr="001B2C66">
        <w:rPr>
          <w:sz w:val="28"/>
          <w:szCs w:val="28"/>
          <w:lang w:val="kk-KZ"/>
        </w:rPr>
        <w:t xml:space="preserve"> </w:t>
      </w:r>
      <w:r w:rsidRPr="001B2C66">
        <w:rPr>
          <w:rStyle w:val="ypks7kbdpwfgdykd3qb9"/>
          <w:sz w:val="28"/>
          <w:szCs w:val="28"/>
          <w:lang w:val="kk-KZ"/>
        </w:rPr>
        <w:t>білім</w:t>
      </w:r>
      <w:r w:rsidRPr="001B2C66">
        <w:rPr>
          <w:sz w:val="28"/>
          <w:szCs w:val="28"/>
          <w:lang w:val="kk-KZ"/>
        </w:rPr>
        <w:t xml:space="preserve"> беру </w:t>
      </w:r>
      <w:r w:rsidRPr="001B2C66">
        <w:rPr>
          <w:rStyle w:val="ypks7kbdpwfgdykd3qb9"/>
          <w:sz w:val="28"/>
          <w:szCs w:val="28"/>
          <w:lang w:val="kk-KZ"/>
        </w:rPr>
        <w:t>қызметтері</w:t>
      </w:r>
      <w:r w:rsidRPr="001B2C66">
        <w:rPr>
          <w:sz w:val="28"/>
          <w:szCs w:val="28"/>
          <w:lang w:val="kk-KZ"/>
        </w:rPr>
        <w:t xml:space="preserve"> </w:t>
      </w:r>
      <w:r w:rsidRPr="001B2C66">
        <w:rPr>
          <w:rStyle w:val="ypks7kbdpwfgdykd3qb9"/>
          <w:sz w:val="28"/>
          <w:szCs w:val="28"/>
          <w:lang w:val="kk-KZ"/>
        </w:rPr>
        <w:t>нарығында</w:t>
      </w:r>
      <w:r w:rsidRPr="001B2C66">
        <w:rPr>
          <w:sz w:val="28"/>
          <w:szCs w:val="28"/>
          <w:lang w:val="kk-KZ"/>
        </w:rPr>
        <w:t xml:space="preserve"> адами </w:t>
      </w:r>
      <w:r w:rsidRPr="001B2C66">
        <w:rPr>
          <w:rStyle w:val="ypks7kbdpwfgdykd3qb9"/>
          <w:sz w:val="28"/>
          <w:szCs w:val="28"/>
          <w:lang w:val="kk-KZ"/>
        </w:rPr>
        <w:t>дамудың</w:t>
      </w:r>
      <w:r w:rsidRPr="001B2C66">
        <w:rPr>
          <w:sz w:val="28"/>
          <w:szCs w:val="28"/>
          <w:lang w:val="kk-KZ"/>
        </w:rPr>
        <w:t xml:space="preserve"> </w:t>
      </w:r>
      <w:r w:rsidRPr="001B2C66">
        <w:rPr>
          <w:rStyle w:val="ypks7kbdpwfgdykd3qb9"/>
          <w:sz w:val="28"/>
          <w:szCs w:val="28"/>
          <w:lang w:val="kk-KZ"/>
        </w:rPr>
        <w:t>бай</w:t>
      </w:r>
      <w:r w:rsidRPr="001B2C66">
        <w:rPr>
          <w:sz w:val="28"/>
          <w:szCs w:val="28"/>
          <w:lang w:val="kk-KZ"/>
        </w:rPr>
        <w:t xml:space="preserve"> </w:t>
      </w:r>
      <w:r w:rsidRPr="001B2C66">
        <w:rPr>
          <w:rStyle w:val="ypks7kbdpwfgdykd3qb9"/>
          <w:sz w:val="28"/>
          <w:szCs w:val="28"/>
          <w:lang w:val="kk-KZ"/>
        </w:rPr>
        <w:t>тәжірибесі</w:t>
      </w:r>
      <w:r w:rsidRPr="001B2C66">
        <w:rPr>
          <w:sz w:val="28"/>
          <w:szCs w:val="28"/>
          <w:lang w:val="kk-KZ"/>
        </w:rPr>
        <w:t xml:space="preserve"> </w:t>
      </w:r>
      <w:r w:rsidRPr="001B2C66">
        <w:rPr>
          <w:rStyle w:val="ypks7kbdpwfgdykd3qb9"/>
          <w:sz w:val="28"/>
          <w:szCs w:val="28"/>
          <w:lang w:val="kk-KZ"/>
        </w:rPr>
        <w:t>жинақталған</w:t>
      </w:r>
      <w:r w:rsidRPr="001B2C66">
        <w:rPr>
          <w:sz w:val="28"/>
          <w:szCs w:val="28"/>
          <w:lang w:val="kk-KZ"/>
        </w:rPr>
        <w:t xml:space="preserve"> </w:t>
      </w:r>
      <w:r w:rsidRPr="001B2C66">
        <w:rPr>
          <w:rStyle w:val="ypks7kbdpwfgdykd3qb9"/>
          <w:sz w:val="28"/>
          <w:szCs w:val="28"/>
          <w:lang w:val="kk-KZ"/>
        </w:rPr>
        <w:t>мектепте</w:t>
      </w:r>
      <w:r w:rsidRPr="001B2C66">
        <w:rPr>
          <w:sz w:val="28"/>
          <w:szCs w:val="28"/>
          <w:lang w:val="kk-KZ"/>
        </w:rPr>
        <w:t xml:space="preserve"> </w:t>
      </w:r>
      <w:r w:rsidRPr="001B2C66">
        <w:rPr>
          <w:rStyle w:val="ypks7kbdpwfgdykd3qb9"/>
          <w:sz w:val="28"/>
          <w:szCs w:val="28"/>
          <w:lang w:val="kk-KZ"/>
        </w:rPr>
        <w:t>оқуға</w:t>
      </w:r>
      <w:r w:rsidRPr="001B2C66">
        <w:rPr>
          <w:sz w:val="28"/>
          <w:szCs w:val="28"/>
          <w:lang w:val="kk-KZ"/>
        </w:rPr>
        <w:t xml:space="preserve"> </w:t>
      </w:r>
      <w:r w:rsidRPr="001B2C66">
        <w:rPr>
          <w:rStyle w:val="ypks7kbdpwfgdykd3qb9"/>
          <w:sz w:val="28"/>
          <w:szCs w:val="28"/>
          <w:lang w:val="kk-KZ"/>
        </w:rPr>
        <w:t>арналған</w:t>
      </w:r>
      <w:r w:rsidRPr="001B2C66">
        <w:rPr>
          <w:sz w:val="28"/>
          <w:szCs w:val="28"/>
          <w:lang w:val="kk-KZ"/>
        </w:rPr>
        <w:t xml:space="preserve"> </w:t>
      </w:r>
      <w:r w:rsidRPr="001B2C66">
        <w:rPr>
          <w:rStyle w:val="ypks7kbdpwfgdykd3qb9"/>
          <w:sz w:val="28"/>
          <w:szCs w:val="28"/>
          <w:lang w:val="kk-KZ"/>
        </w:rPr>
        <w:t>цифрлық ресурстар көптеп кездеседі.</w:t>
      </w:r>
      <w:r w:rsidRPr="001B2C66">
        <w:rPr>
          <w:sz w:val="28"/>
          <w:szCs w:val="28"/>
          <w:lang w:val="kk-KZ"/>
        </w:rPr>
        <w:t xml:space="preserve"> </w:t>
      </w:r>
      <w:r w:rsidRPr="001B2C66">
        <w:rPr>
          <w:rStyle w:val="ypks7kbdpwfgdykd3qb9"/>
          <w:sz w:val="28"/>
          <w:szCs w:val="28"/>
          <w:lang w:val="kk-KZ"/>
        </w:rPr>
        <w:t>Осы орайда цифрлық</w:t>
      </w:r>
      <w:r w:rsidRPr="001B2C66">
        <w:rPr>
          <w:sz w:val="28"/>
          <w:szCs w:val="28"/>
          <w:lang w:val="kk-KZ"/>
        </w:rPr>
        <w:t xml:space="preserve"> </w:t>
      </w:r>
      <w:r w:rsidRPr="001B2C66">
        <w:rPr>
          <w:rStyle w:val="ypks7kbdpwfgdykd3qb9"/>
          <w:sz w:val="28"/>
          <w:szCs w:val="28"/>
          <w:lang w:val="kk-KZ"/>
        </w:rPr>
        <w:t>білім</w:t>
      </w:r>
      <w:r w:rsidRPr="001B2C66">
        <w:rPr>
          <w:sz w:val="28"/>
          <w:szCs w:val="28"/>
          <w:lang w:val="kk-KZ"/>
        </w:rPr>
        <w:t xml:space="preserve"> беру </w:t>
      </w:r>
      <w:r w:rsidRPr="001B2C66">
        <w:rPr>
          <w:rStyle w:val="ypks7kbdpwfgdykd3qb9"/>
          <w:sz w:val="28"/>
          <w:szCs w:val="28"/>
          <w:lang w:val="kk-KZ"/>
        </w:rPr>
        <w:t>мазмұны</w:t>
      </w:r>
      <w:r w:rsidRPr="001B2C66">
        <w:rPr>
          <w:sz w:val="28"/>
          <w:szCs w:val="28"/>
          <w:lang w:val="kk-KZ"/>
        </w:rPr>
        <w:t xml:space="preserve"> - </w:t>
      </w:r>
      <w:r w:rsidRPr="001B2C66">
        <w:rPr>
          <w:rStyle w:val="ypks7kbdpwfgdykd3qb9"/>
          <w:sz w:val="28"/>
          <w:szCs w:val="28"/>
          <w:lang w:val="kk-KZ"/>
        </w:rPr>
        <w:t>цифрлық</w:t>
      </w:r>
      <w:r w:rsidRPr="001B2C66">
        <w:rPr>
          <w:sz w:val="28"/>
          <w:szCs w:val="28"/>
          <w:lang w:val="kk-KZ"/>
        </w:rPr>
        <w:t xml:space="preserve"> </w:t>
      </w:r>
      <w:r w:rsidRPr="001B2C66">
        <w:rPr>
          <w:rStyle w:val="ypks7kbdpwfgdykd3qb9"/>
          <w:sz w:val="28"/>
          <w:szCs w:val="28"/>
          <w:lang w:val="kk-KZ"/>
        </w:rPr>
        <w:t>ресурстардың</w:t>
      </w:r>
      <w:r w:rsidRPr="001B2C66">
        <w:rPr>
          <w:sz w:val="28"/>
          <w:szCs w:val="28"/>
          <w:lang w:val="kk-KZ"/>
        </w:rPr>
        <w:t xml:space="preserve"> </w:t>
      </w:r>
      <w:r w:rsidRPr="001B2C66">
        <w:rPr>
          <w:rStyle w:val="ypks7kbdpwfgdykd3qb9"/>
          <w:sz w:val="28"/>
          <w:szCs w:val="28"/>
          <w:lang w:val="kk-KZ"/>
        </w:rPr>
        <w:t>барлық</w:t>
      </w:r>
      <w:r w:rsidRPr="001B2C66">
        <w:rPr>
          <w:sz w:val="28"/>
          <w:szCs w:val="28"/>
          <w:lang w:val="kk-KZ"/>
        </w:rPr>
        <w:t xml:space="preserve"> </w:t>
      </w:r>
      <w:r w:rsidRPr="001B2C66">
        <w:rPr>
          <w:rStyle w:val="ypks7kbdpwfgdykd3qb9"/>
          <w:sz w:val="28"/>
          <w:szCs w:val="28"/>
          <w:lang w:val="kk-KZ"/>
        </w:rPr>
        <w:t>түрлерін,</w:t>
      </w:r>
      <w:r w:rsidRPr="001B2C66">
        <w:rPr>
          <w:sz w:val="28"/>
          <w:szCs w:val="28"/>
          <w:lang w:val="kk-KZ"/>
        </w:rPr>
        <w:t xml:space="preserve"> </w:t>
      </w:r>
      <w:r w:rsidRPr="001B2C66">
        <w:rPr>
          <w:rStyle w:val="ypks7kbdpwfgdykd3qb9"/>
          <w:sz w:val="28"/>
          <w:szCs w:val="28"/>
          <w:lang w:val="kk-KZ"/>
        </w:rPr>
        <w:t>яғни</w:t>
      </w:r>
      <w:r w:rsidRPr="001B2C66">
        <w:rPr>
          <w:sz w:val="28"/>
          <w:szCs w:val="28"/>
          <w:lang w:val="kk-KZ"/>
        </w:rPr>
        <w:t xml:space="preserve"> </w:t>
      </w:r>
      <w:r w:rsidRPr="001B2C66">
        <w:rPr>
          <w:rStyle w:val="ypks7kbdpwfgdykd3qb9"/>
          <w:sz w:val="28"/>
          <w:szCs w:val="28"/>
          <w:lang w:val="kk-KZ"/>
        </w:rPr>
        <w:t>электронды</w:t>
      </w:r>
      <w:r w:rsidRPr="001B2C66">
        <w:rPr>
          <w:sz w:val="28"/>
          <w:szCs w:val="28"/>
          <w:lang w:val="kk-KZ"/>
        </w:rPr>
        <w:t xml:space="preserve"> </w:t>
      </w:r>
      <w:r w:rsidRPr="001B2C66">
        <w:rPr>
          <w:rStyle w:val="ypks7kbdpwfgdykd3qb9"/>
          <w:sz w:val="28"/>
          <w:szCs w:val="28"/>
          <w:lang w:val="kk-KZ"/>
        </w:rPr>
        <w:t>оқулықтарды</w:t>
      </w:r>
      <w:r w:rsidRPr="001B2C66">
        <w:rPr>
          <w:sz w:val="28"/>
          <w:szCs w:val="28"/>
          <w:lang w:val="kk-KZ"/>
        </w:rPr>
        <w:t xml:space="preserve"> </w:t>
      </w:r>
      <w:r w:rsidRPr="001B2C66">
        <w:rPr>
          <w:rStyle w:val="ypks7kbdpwfgdykd3qb9"/>
          <w:sz w:val="28"/>
          <w:szCs w:val="28"/>
          <w:lang w:val="kk-KZ"/>
        </w:rPr>
        <w:t>қамтитын</w:t>
      </w:r>
      <w:r w:rsidRPr="001B2C66">
        <w:rPr>
          <w:sz w:val="28"/>
          <w:szCs w:val="28"/>
          <w:lang w:val="kk-KZ"/>
        </w:rPr>
        <w:t xml:space="preserve"> </w:t>
      </w:r>
      <w:r w:rsidRPr="001B2C66">
        <w:rPr>
          <w:rStyle w:val="ypks7kbdpwfgdykd3qb9"/>
          <w:sz w:val="28"/>
          <w:szCs w:val="28"/>
          <w:lang w:val="kk-KZ"/>
        </w:rPr>
        <w:t>ұғым</w:t>
      </w:r>
      <w:r w:rsidRPr="001B2C66">
        <w:rPr>
          <w:sz w:val="28"/>
          <w:szCs w:val="28"/>
          <w:lang w:val="kk-KZ"/>
        </w:rPr>
        <w:t xml:space="preserve">, </w:t>
      </w:r>
      <w:r w:rsidR="001B2C66">
        <w:rPr>
          <w:rStyle w:val="ypks7kbdpwfgdykd3qb9"/>
          <w:sz w:val="28"/>
          <w:szCs w:val="28"/>
          <w:lang w:val="kk-KZ"/>
        </w:rPr>
        <w:t>мультимедиа</w:t>
      </w:r>
      <w:r w:rsidRPr="001B2C66">
        <w:rPr>
          <w:rStyle w:val="ypks7kbdpwfgdykd3qb9"/>
          <w:sz w:val="28"/>
          <w:szCs w:val="28"/>
          <w:lang w:val="kk-KZ"/>
        </w:rPr>
        <w:t>лық</w:t>
      </w:r>
      <w:r w:rsidRPr="001B2C66">
        <w:rPr>
          <w:sz w:val="28"/>
          <w:szCs w:val="28"/>
          <w:lang w:val="kk-KZ"/>
        </w:rPr>
        <w:t xml:space="preserve"> </w:t>
      </w:r>
      <w:r w:rsidRPr="001B2C66">
        <w:rPr>
          <w:rStyle w:val="ypks7kbdpwfgdykd3qb9"/>
          <w:sz w:val="28"/>
          <w:szCs w:val="28"/>
          <w:lang w:val="kk-KZ"/>
        </w:rPr>
        <w:t>бағдарламалар,</w:t>
      </w:r>
      <w:r w:rsidRPr="001B2C66">
        <w:rPr>
          <w:sz w:val="28"/>
          <w:szCs w:val="28"/>
          <w:lang w:val="kk-KZ"/>
        </w:rPr>
        <w:t xml:space="preserve"> </w:t>
      </w:r>
      <w:r w:rsidRPr="001B2C66">
        <w:rPr>
          <w:rStyle w:val="ypks7kbdpwfgdykd3qb9"/>
          <w:sz w:val="28"/>
          <w:szCs w:val="28"/>
          <w:lang w:val="kk-KZ"/>
        </w:rPr>
        <w:t>тренажерлер,</w:t>
      </w:r>
      <w:r w:rsidRPr="001B2C66">
        <w:rPr>
          <w:sz w:val="28"/>
          <w:szCs w:val="28"/>
          <w:lang w:val="kk-KZ"/>
        </w:rPr>
        <w:t xml:space="preserve"> </w:t>
      </w:r>
      <w:r w:rsidRPr="001B2C66">
        <w:rPr>
          <w:rStyle w:val="ypks7kbdpwfgdykd3qb9"/>
          <w:sz w:val="28"/>
          <w:szCs w:val="28"/>
          <w:lang w:val="kk-KZ"/>
        </w:rPr>
        <w:t>виртуалды</w:t>
      </w:r>
      <w:r w:rsidRPr="001B2C66">
        <w:rPr>
          <w:sz w:val="28"/>
          <w:szCs w:val="28"/>
          <w:lang w:val="kk-KZ"/>
        </w:rPr>
        <w:t xml:space="preserve"> </w:t>
      </w:r>
      <w:r w:rsidRPr="001B2C66">
        <w:rPr>
          <w:rStyle w:val="ypks7kbdpwfgdykd3qb9"/>
          <w:sz w:val="28"/>
          <w:szCs w:val="28"/>
          <w:lang w:val="kk-KZ"/>
        </w:rPr>
        <w:t>зертханалар,</w:t>
      </w:r>
      <w:r w:rsidRPr="001B2C66">
        <w:rPr>
          <w:sz w:val="28"/>
          <w:szCs w:val="28"/>
          <w:lang w:val="kk-KZ"/>
        </w:rPr>
        <w:t xml:space="preserve"> </w:t>
      </w:r>
      <w:r w:rsidRPr="001B2C66">
        <w:rPr>
          <w:rStyle w:val="ypks7kbdpwfgdykd3qb9"/>
          <w:sz w:val="28"/>
          <w:szCs w:val="28"/>
          <w:lang w:val="kk-KZ"/>
        </w:rPr>
        <w:t>компьютерлік</w:t>
      </w:r>
      <w:r w:rsidRPr="001B2C66">
        <w:rPr>
          <w:sz w:val="28"/>
          <w:szCs w:val="28"/>
          <w:lang w:val="kk-KZ"/>
        </w:rPr>
        <w:t xml:space="preserve"> </w:t>
      </w:r>
      <w:r w:rsidRPr="001B2C66">
        <w:rPr>
          <w:rStyle w:val="ypks7kbdpwfgdykd3qb9"/>
          <w:sz w:val="28"/>
          <w:szCs w:val="28"/>
          <w:lang w:val="kk-KZ"/>
        </w:rPr>
        <w:t>ойындардан</w:t>
      </w:r>
      <w:r w:rsidRPr="001B2C66">
        <w:rPr>
          <w:sz w:val="28"/>
          <w:szCs w:val="28"/>
          <w:lang w:val="kk-KZ"/>
        </w:rPr>
        <w:t xml:space="preserve"> </w:t>
      </w:r>
      <w:r w:rsidRPr="001B2C66">
        <w:rPr>
          <w:rStyle w:val="ypks7kbdpwfgdykd3qb9"/>
          <w:sz w:val="28"/>
          <w:szCs w:val="28"/>
          <w:lang w:val="kk-KZ"/>
        </w:rPr>
        <w:t>және</w:t>
      </w:r>
      <w:r w:rsidRPr="001B2C66">
        <w:rPr>
          <w:sz w:val="28"/>
          <w:szCs w:val="28"/>
          <w:lang w:val="kk-KZ"/>
        </w:rPr>
        <w:t xml:space="preserve"> </w:t>
      </w:r>
      <w:r w:rsidRPr="001B2C66">
        <w:rPr>
          <w:rStyle w:val="ypks7kbdpwfgdykd3qb9"/>
          <w:sz w:val="28"/>
          <w:szCs w:val="28"/>
          <w:lang w:val="kk-KZ"/>
        </w:rPr>
        <w:t>т</w:t>
      </w:r>
      <w:r w:rsidRPr="001B2C66">
        <w:rPr>
          <w:sz w:val="28"/>
          <w:szCs w:val="28"/>
          <w:lang w:val="kk-KZ"/>
        </w:rPr>
        <w:t>. б. тұрады» деп түсіндіреді [52, б 194]. Ғалымның тұжырымымен келісе отырып, цифрлық білім беру мазмұнын тек элект</w:t>
      </w:r>
      <w:r w:rsidR="001B2C66">
        <w:rPr>
          <w:sz w:val="28"/>
          <w:szCs w:val="28"/>
          <w:lang w:val="kk-KZ"/>
        </w:rPr>
        <w:t>рондық оқулықтар мен мультимедиа</w:t>
      </w:r>
      <w:r w:rsidRPr="001B2C66">
        <w:rPr>
          <w:sz w:val="28"/>
          <w:szCs w:val="28"/>
          <w:lang w:val="kk-KZ"/>
        </w:rPr>
        <w:t xml:space="preserve">лық ресурстардың жиынтығы ретінде қарастыру жеткіліксіз деп пайымдауға болады. Бұл ретт цифрлық білім беру мазмұны бастауыш сынып оқушылары мен мұғалімдерінің өзара әрекеттесуін қамтамасыз ететін, оқытуды дербестендіруге, интерактивті ұйымдастыруға және оқу нәтижелерін жедел бағалауға мүмкіндік беретін динамикалық цифрлық білім беру экожүйесі </w:t>
      </w:r>
      <w:r w:rsidR="001B2C66" w:rsidRPr="001B2C66">
        <w:rPr>
          <w:sz w:val="28"/>
          <w:szCs w:val="28"/>
          <w:lang w:val="kk-KZ"/>
        </w:rPr>
        <w:t xml:space="preserve">деп айтуға негіз болады, өйткені </w:t>
      </w:r>
      <w:r w:rsidRPr="006719B1">
        <w:rPr>
          <w:sz w:val="28"/>
          <w:szCs w:val="28"/>
          <w:lang w:val="kk-KZ"/>
        </w:rPr>
        <w:t xml:space="preserve">цифрлық ресурстар тек ақпаратты ұсынатын құрал емес, </w:t>
      </w:r>
      <w:r w:rsidR="001B2C66">
        <w:rPr>
          <w:sz w:val="28"/>
          <w:szCs w:val="28"/>
          <w:lang w:val="kk-KZ"/>
        </w:rPr>
        <w:t>болашақ бастауыш білім педагогтерінің</w:t>
      </w:r>
      <w:r w:rsidRPr="006719B1">
        <w:rPr>
          <w:sz w:val="28"/>
          <w:szCs w:val="28"/>
          <w:lang w:val="kk-KZ"/>
        </w:rPr>
        <w:t xml:space="preserve"> сыни ойлауын, шығармашылығын, зерттеушілік қабілеттерін және цифрлық </w:t>
      </w:r>
      <w:r w:rsidR="001B2C66">
        <w:rPr>
          <w:sz w:val="28"/>
          <w:szCs w:val="28"/>
          <w:lang w:val="kk-KZ"/>
        </w:rPr>
        <w:t>білімін</w:t>
      </w:r>
      <w:r w:rsidRPr="006719B1">
        <w:rPr>
          <w:sz w:val="28"/>
          <w:szCs w:val="28"/>
          <w:lang w:val="kk-KZ"/>
        </w:rPr>
        <w:t xml:space="preserve"> қалыптастыратын педагогикалық құралға </w:t>
      </w:r>
      <w:r w:rsidR="001B2C66" w:rsidRPr="001B2C66">
        <w:rPr>
          <w:sz w:val="28"/>
          <w:szCs w:val="28"/>
          <w:lang w:val="kk-KZ"/>
        </w:rPr>
        <w:t>айналады.</w:t>
      </w:r>
    </w:p>
    <w:p w14:paraId="471922CE" w14:textId="77777777" w:rsidR="00786F11" w:rsidRPr="004254C4" w:rsidRDefault="00786F11"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Қазіргі педагогтар жалпы және толық цифрлық дағдыларға ие болуымен қатар, заманауи цифрлық экономика сервистерін қолдану дағдыларына да ие болуы қажет. Олар интернеттегі цифрлық ортада еркін бағыт таба білуі, соңғы технологиялармен таныс болуы, жаңа білімді іздеу, оны түсіндіру және деректермен жұмыс істеу қабілетіне ие болуы керек.</w:t>
      </w:r>
    </w:p>
    <w:p w14:paraId="2A5907BD" w14:textId="77777777" w:rsidR="00B90E04" w:rsidRPr="004254C4" w:rsidRDefault="00B90E04" w:rsidP="00836607">
      <w:pPr>
        <w:pStyle w:val="a3"/>
        <w:spacing w:before="0" w:beforeAutospacing="0" w:after="0" w:afterAutospacing="0"/>
        <w:ind w:firstLine="567"/>
        <w:jc w:val="both"/>
        <w:rPr>
          <w:sz w:val="28"/>
          <w:szCs w:val="28"/>
          <w:lang w:val="kk-KZ"/>
        </w:rPr>
      </w:pPr>
      <w:r w:rsidRPr="004254C4">
        <w:rPr>
          <w:sz w:val="28"/>
          <w:szCs w:val="28"/>
          <w:lang w:val="kk-KZ"/>
        </w:rPr>
        <w:t>Осыған байланысты болашақ бастауыш білім педагогінің кәсіби бейнесі де жаңаруда. Ендігі педагог:</w:t>
      </w:r>
    </w:p>
    <w:p w14:paraId="348A9B67" w14:textId="77777777" w:rsidR="00B90E04" w:rsidRPr="004254C4" w:rsidRDefault="00B90E04">
      <w:pPr>
        <w:numPr>
          <w:ilvl w:val="0"/>
          <w:numId w:val="11"/>
        </w:numPr>
        <w:tabs>
          <w:tab w:val="clear" w:pos="720"/>
          <w:tab w:val="num" w:pos="360"/>
        </w:tabs>
        <w:spacing w:after="0" w:line="240" w:lineRule="auto"/>
        <w:ind w:left="0" w:firstLine="567"/>
        <w:jc w:val="both"/>
        <w:rPr>
          <w:rFonts w:ascii="Times New Roman" w:hAnsi="Times New Roman" w:cs="Times New Roman"/>
          <w:i/>
          <w:sz w:val="28"/>
          <w:szCs w:val="28"/>
        </w:rPr>
      </w:pPr>
      <w:r w:rsidRPr="004254C4">
        <w:rPr>
          <w:rFonts w:ascii="Times New Roman" w:hAnsi="Times New Roman" w:cs="Times New Roman"/>
          <w:i/>
          <w:sz w:val="28"/>
          <w:szCs w:val="28"/>
        </w:rPr>
        <w:t xml:space="preserve">цифрлық білім беру ресурстарын құрастыра алатын; </w:t>
      </w:r>
    </w:p>
    <w:p w14:paraId="44788BAB" w14:textId="77777777" w:rsidR="00B90E04" w:rsidRPr="004254C4" w:rsidRDefault="00B90E04">
      <w:pPr>
        <w:numPr>
          <w:ilvl w:val="0"/>
          <w:numId w:val="11"/>
        </w:numPr>
        <w:tabs>
          <w:tab w:val="clear" w:pos="720"/>
          <w:tab w:val="num" w:pos="360"/>
        </w:tabs>
        <w:spacing w:after="0" w:line="240" w:lineRule="auto"/>
        <w:ind w:left="0" w:firstLine="567"/>
        <w:jc w:val="both"/>
        <w:rPr>
          <w:rFonts w:ascii="Times New Roman" w:hAnsi="Times New Roman" w:cs="Times New Roman"/>
          <w:i/>
          <w:sz w:val="28"/>
          <w:szCs w:val="28"/>
        </w:rPr>
      </w:pPr>
      <w:r w:rsidRPr="004254C4">
        <w:rPr>
          <w:rFonts w:ascii="Times New Roman" w:hAnsi="Times New Roman" w:cs="Times New Roman"/>
          <w:i/>
          <w:sz w:val="28"/>
          <w:szCs w:val="28"/>
        </w:rPr>
        <w:t xml:space="preserve">оқушылардың цифрлық сауаттылығын дамытатын; </w:t>
      </w:r>
    </w:p>
    <w:p w14:paraId="5F930360" w14:textId="77777777" w:rsidR="00B90E04" w:rsidRPr="004254C4" w:rsidRDefault="00B90E04">
      <w:pPr>
        <w:numPr>
          <w:ilvl w:val="0"/>
          <w:numId w:val="11"/>
        </w:numPr>
        <w:tabs>
          <w:tab w:val="clear" w:pos="720"/>
          <w:tab w:val="num" w:pos="360"/>
        </w:tabs>
        <w:spacing w:after="0" w:line="240" w:lineRule="auto"/>
        <w:ind w:left="0" w:firstLine="567"/>
        <w:jc w:val="both"/>
        <w:rPr>
          <w:rFonts w:ascii="Times New Roman" w:hAnsi="Times New Roman" w:cs="Times New Roman"/>
          <w:i/>
          <w:sz w:val="28"/>
          <w:szCs w:val="28"/>
        </w:rPr>
      </w:pPr>
      <w:r w:rsidRPr="004254C4">
        <w:rPr>
          <w:rFonts w:ascii="Times New Roman" w:hAnsi="Times New Roman" w:cs="Times New Roman"/>
          <w:i/>
          <w:sz w:val="28"/>
          <w:szCs w:val="28"/>
        </w:rPr>
        <w:t xml:space="preserve">цифрлық ортада оқыту процесін ұйымдастыратын; </w:t>
      </w:r>
    </w:p>
    <w:p w14:paraId="25F55511" w14:textId="77777777" w:rsidR="00B90E04" w:rsidRPr="004254C4" w:rsidRDefault="00B90E04">
      <w:pPr>
        <w:numPr>
          <w:ilvl w:val="0"/>
          <w:numId w:val="11"/>
        </w:numPr>
        <w:tabs>
          <w:tab w:val="clear" w:pos="720"/>
          <w:tab w:val="num" w:pos="360"/>
        </w:tabs>
        <w:spacing w:after="0" w:line="240" w:lineRule="auto"/>
        <w:ind w:left="0" w:firstLine="567"/>
        <w:jc w:val="both"/>
        <w:rPr>
          <w:rFonts w:ascii="Times New Roman" w:hAnsi="Times New Roman" w:cs="Times New Roman"/>
          <w:i/>
          <w:sz w:val="28"/>
          <w:szCs w:val="28"/>
        </w:rPr>
      </w:pPr>
      <w:r w:rsidRPr="004254C4">
        <w:rPr>
          <w:rFonts w:ascii="Times New Roman" w:hAnsi="Times New Roman" w:cs="Times New Roman"/>
          <w:i/>
          <w:sz w:val="28"/>
          <w:szCs w:val="28"/>
        </w:rPr>
        <w:t xml:space="preserve">жасанды интеллект пен цифрлық платформаларды тиімді қолданатын; </w:t>
      </w:r>
    </w:p>
    <w:p w14:paraId="4FCD22D3" w14:textId="77777777" w:rsidR="00B90E04" w:rsidRPr="004254C4" w:rsidRDefault="00B90E04">
      <w:pPr>
        <w:numPr>
          <w:ilvl w:val="0"/>
          <w:numId w:val="11"/>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i/>
          <w:sz w:val="28"/>
          <w:szCs w:val="28"/>
        </w:rPr>
        <w:t>білім алушылардың қауіпсіз цифрлық мәдениетін қа</w:t>
      </w:r>
      <w:r w:rsidR="00B84511" w:rsidRPr="004254C4">
        <w:rPr>
          <w:rFonts w:ascii="Times New Roman" w:hAnsi="Times New Roman" w:cs="Times New Roman"/>
          <w:i/>
          <w:sz w:val="28"/>
          <w:szCs w:val="28"/>
        </w:rPr>
        <w:t>лыптастыратын маман болуы тиіс</w:t>
      </w:r>
      <w:r w:rsidR="00FF1F6D" w:rsidRPr="004254C4">
        <w:rPr>
          <w:rFonts w:ascii="Times New Roman" w:hAnsi="Times New Roman" w:cs="Times New Roman"/>
          <w:i/>
          <w:sz w:val="28"/>
          <w:szCs w:val="28"/>
          <w:lang w:val="kk-KZ"/>
        </w:rPr>
        <w:t xml:space="preserve"> </w:t>
      </w:r>
      <w:r w:rsidR="00B84511" w:rsidRPr="004254C4">
        <w:rPr>
          <w:rFonts w:ascii="Times New Roman" w:hAnsi="Times New Roman" w:cs="Times New Roman"/>
          <w:sz w:val="28"/>
          <w:szCs w:val="28"/>
          <w:lang w:val="kk-KZ"/>
        </w:rPr>
        <w:t>деп тұжырым жасаймыз. Бұдан біздің зерттеуімізге сай факторларды анықтаудың қажеттігі туындайды.</w:t>
      </w:r>
    </w:p>
    <w:p w14:paraId="0BBDD498" w14:textId="42B3870F" w:rsidR="00B90E04" w:rsidRPr="004254C4" w:rsidRDefault="00B84511" w:rsidP="00836607">
      <w:pPr>
        <w:pStyle w:val="a3"/>
        <w:spacing w:before="0" w:beforeAutospacing="0" w:after="0" w:afterAutospacing="0"/>
        <w:ind w:firstLine="567"/>
        <w:jc w:val="both"/>
        <w:rPr>
          <w:sz w:val="28"/>
          <w:szCs w:val="28"/>
          <w:lang w:val="kk-KZ"/>
        </w:rPr>
      </w:pPr>
      <w:r w:rsidRPr="004254C4">
        <w:rPr>
          <w:sz w:val="28"/>
          <w:szCs w:val="28"/>
        </w:rPr>
        <w:t xml:space="preserve">Педагогика ғылымында «фактор» ұғымы көбіне педагог маманның кәсіби қалыптасуы мен дамуына әсер ететін ықпал етуші жағдайлар жүйесі ретінде қарастырылады. Әсіресе, педагогтің кәсіби өсу мәселесі қазіргі білім беру жүйесінің стратегиялық бағыттарының бірі болып саналады. Бұл, ең алдымен, қоғам мен мемлекеттің сапалы білім мен тәрбиені қамтамасыз ететін, кәсіби құзыреттілігі жоғары педагог мамандарды даярлауға деген сұранысымен түсіндіріледі. Осыған байланысты педагогтің кәсіби дамуы, кәсіби сана-сезімі мен шығармашылық әлеуетін жетілдіру мәселелері педагогика және психология ғылымдарында кеңінен зерттелген ғылыми бағыттардың біріне айналды. Аталған мәселені теориялық тұрғыдан негіздеуде А.А. Бодалев, Н.В. Кузьмина, </w:t>
      </w:r>
      <w:r w:rsidRPr="004254C4">
        <w:rPr>
          <w:sz w:val="28"/>
          <w:szCs w:val="28"/>
        </w:rPr>
        <w:lastRenderedPageBreak/>
        <w:t>А.К. Маркова, В.А. Сластенин, А.А. Леонтьев, А.И. Щербаков және басқа да ғалымдардың еңбектері маңызды орын алады</w:t>
      </w:r>
      <w:r w:rsidRPr="004254C4">
        <w:rPr>
          <w:sz w:val="28"/>
          <w:szCs w:val="28"/>
          <w:lang w:val="kk-KZ"/>
        </w:rPr>
        <w:t>.</w:t>
      </w:r>
      <w:r w:rsidR="00B90E04" w:rsidRPr="004254C4">
        <w:rPr>
          <w:sz w:val="28"/>
          <w:szCs w:val="28"/>
        </w:rPr>
        <w:t xml:space="preserve"> Педагогикалық тұрғыдан алғанда фактор – кәсіби даярлықтың сапасына әсер ететін іш</w:t>
      </w:r>
      <w:r w:rsidR="005E2A55" w:rsidRPr="004254C4">
        <w:rPr>
          <w:sz w:val="28"/>
          <w:szCs w:val="28"/>
        </w:rPr>
        <w:t xml:space="preserve">кі және сыртқы жағдайлар жүйесі. </w:t>
      </w:r>
      <w:r w:rsidR="005E2A55" w:rsidRPr="004254C4">
        <w:rPr>
          <w:sz w:val="28"/>
          <w:szCs w:val="28"/>
          <w:lang w:val="kk-KZ"/>
        </w:rPr>
        <w:t xml:space="preserve">Ендеше болашақ бастауыш білім педагогтерін оқушылардың цифрлық дағдыларын дамытуға даярлауда түзілетін факторлар </w:t>
      </w:r>
      <w:r w:rsidR="005E2A55" w:rsidRPr="004254C4">
        <w:rPr>
          <w:sz w:val="28"/>
          <w:szCs w:val="28"/>
        </w:rPr>
        <w:t xml:space="preserve">цифрлық қоғам жағдайында </w:t>
      </w:r>
      <w:r w:rsidR="005E2A55" w:rsidRPr="004254C4">
        <w:rPr>
          <w:sz w:val="28"/>
          <w:szCs w:val="28"/>
          <w:lang w:val="kk-KZ"/>
        </w:rPr>
        <w:t xml:space="preserve">болашақ </w:t>
      </w:r>
      <w:r w:rsidR="005E2A55" w:rsidRPr="004254C4">
        <w:rPr>
          <w:sz w:val="28"/>
          <w:szCs w:val="28"/>
        </w:rPr>
        <w:t>педагогтің кәсіби даярлығы тек теориялық біліммен шектелмей, цифрлық ортада тиімді әрекет ету, инновациялық технологияларды саналы пайдалану және оларды оқыту үдерісіне кіріктіру қабілетімен анықталады. Осыған байланысты</w:t>
      </w:r>
      <w:r w:rsidR="005E2A55" w:rsidRPr="004254C4">
        <w:rPr>
          <w:sz w:val="28"/>
          <w:szCs w:val="28"/>
          <w:lang w:val="kk-KZ"/>
        </w:rPr>
        <w:t xml:space="preserve"> түзілген</w:t>
      </w:r>
      <w:r w:rsidR="005E2A55" w:rsidRPr="004254C4">
        <w:rPr>
          <w:sz w:val="28"/>
          <w:szCs w:val="28"/>
        </w:rPr>
        <w:t xml:space="preserve"> факторлар болашақ педагогтердің цифрлық құзыреттілігін қалыптастырудың мазмұнына, ұйымдастырылуына және нәтижелілігіне тікелей ықпал етеді</w:t>
      </w:r>
      <w:r w:rsidR="00FB2146" w:rsidRPr="004254C4">
        <w:rPr>
          <w:sz w:val="28"/>
          <w:szCs w:val="28"/>
          <w:lang w:val="kk-KZ"/>
        </w:rPr>
        <w:t xml:space="preserve"> </w:t>
      </w:r>
      <w:r w:rsidR="00102AFC">
        <w:rPr>
          <w:sz w:val="28"/>
          <w:szCs w:val="28"/>
          <w:lang w:val="kk-KZ"/>
        </w:rPr>
        <w:t>[86</w:t>
      </w:r>
      <w:r w:rsidR="008C4287" w:rsidRPr="004254C4">
        <w:rPr>
          <w:sz w:val="28"/>
          <w:szCs w:val="28"/>
          <w:lang w:val="kk-KZ"/>
        </w:rPr>
        <w:t>].</w:t>
      </w:r>
    </w:p>
    <w:p w14:paraId="0C9179D4" w14:textId="77777777" w:rsidR="00B90E04" w:rsidRPr="004254C4" w:rsidRDefault="00B90E04" w:rsidP="00836607">
      <w:pPr>
        <w:pStyle w:val="a3"/>
        <w:spacing w:before="0" w:beforeAutospacing="0" w:after="0" w:afterAutospacing="0"/>
        <w:ind w:firstLine="567"/>
        <w:jc w:val="both"/>
        <w:rPr>
          <w:sz w:val="28"/>
          <w:szCs w:val="28"/>
          <w:lang w:val="kk-KZ"/>
        </w:rPr>
      </w:pPr>
      <w:r w:rsidRPr="004254C4">
        <w:rPr>
          <w:sz w:val="28"/>
          <w:szCs w:val="28"/>
          <w:lang w:val="kk-KZ"/>
        </w:rPr>
        <w:t>Болашақ бастауыш білім педагогтерін оқушылардың цифрлық дағдыларын дамытуға даярлау факторла</w:t>
      </w:r>
      <w:r w:rsidR="005E2A55" w:rsidRPr="004254C4">
        <w:rPr>
          <w:sz w:val="28"/>
          <w:szCs w:val="28"/>
          <w:lang w:val="kk-KZ"/>
        </w:rPr>
        <w:t>рын бірнеше бағытта қарастыр</w:t>
      </w:r>
      <w:r w:rsidR="00BF55DC" w:rsidRPr="004254C4">
        <w:rPr>
          <w:sz w:val="28"/>
          <w:szCs w:val="28"/>
          <w:lang w:val="kk-KZ"/>
        </w:rPr>
        <w:t xml:space="preserve">дық. </w:t>
      </w:r>
      <w:r w:rsidR="005E2A55" w:rsidRPr="004254C4">
        <w:rPr>
          <w:sz w:val="28"/>
          <w:szCs w:val="28"/>
          <w:lang w:val="kk-KZ"/>
        </w:rPr>
        <w:t>Б</w:t>
      </w:r>
      <w:r w:rsidRPr="004254C4">
        <w:rPr>
          <w:sz w:val="28"/>
          <w:szCs w:val="28"/>
          <w:lang w:val="kk-KZ"/>
        </w:rPr>
        <w:t>олашақ бастауыш білім педагогтерінің цифрлық даярлығына әсер ететін факторлар</w:t>
      </w:r>
      <w:r w:rsidR="00BF55DC" w:rsidRPr="004254C4">
        <w:rPr>
          <w:sz w:val="28"/>
          <w:szCs w:val="28"/>
          <w:lang w:val="kk-KZ"/>
        </w:rPr>
        <w:t xml:space="preserve"> келесідей түзілді. Олар: </w:t>
      </w:r>
      <w:r w:rsidR="00BF55DC" w:rsidRPr="004254C4">
        <w:rPr>
          <w:i/>
          <w:sz w:val="28"/>
          <w:szCs w:val="28"/>
          <w:lang w:val="kk-KZ"/>
        </w:rPr>
        <w:t>әлеуметтік-педагогикалық факторлар, технологиялық факторлар, ұйымдастырушылық-педагогикалық факторлар, тұлғалық-психологиялық факторлар, инновациялық факторлар</w:t>
      </w:r>
      <w:r w:rsidR="00BF55DC" w:rsidRPr="004254C4">
        <w:rPr>
          <w:sz w:val="28"/>
          <w:szCs w:val="28"/>
          <w:lang w:val="kk-KZ"/>
        </w:rPr>
        <w:t xml:space="preserve"> деп түзілді.</w:t>
      </w:r>
    </w:p>
    <w:p w14:paraId="43FB6CBE" w14:textId="77777777" w:rsidR="00BF55DC" w:rsidRPr="004254C4" w:rsidRDefault="00BF55DC"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Ең алдымен, </w:t>
      </w:r>
      <w:r w:rsidRPr="004254C4">
        <w:rPr>
          <w:rFonts w:ascii="Times New Roman" w:eastAsia="Times New Roman" w:hAnsi="Times New Roman" w:cs="Times New Roman"/>
          <w:b/>
          <w:sz w:val="28"/>
          <w:szCs w:val="28"/>
          <w:lang w:val="kk-KZ" w:eastAsia="ru-RU"/>
        </w:rPr>
        <w:t>әлеуметтік-педагогикалық факторлар</w:t>
      </w:r>
      <w:r w:rsidRPr="004254C4">
        <w:rPr>
          <w:rFonts w:ascii="Times New Roman" w:eastAsia="Times New Roman" w:hAnsi="Times New Roman" w:cs="Times New Roman"/>
          <w:sz w:val="28"/>
          <w:szCs w:val="28"/>
          <w:lang w:val="kk-KZ" w:eastAsia="ru-RU"/>
        </w:rPr>
        <w:t xml:space="preserve"> болашақ бастауыш білім педагогтерін оқушылардың цифрлық дағдыларын дамытуға даярлаудың стратегиялық және мазмұндық негізін айқындайды. Бұл факторлар қоғамдағы </w:t>
      </w:r>
      <w:r w:rsidRPr="004254C4">
        <w:rPr>
          <w:rFonts w:ascii="Times New Roman" w:eastAsia="Times New Roman" w:hAnsi="Times New Roman" w:cs="Times New Roman"/>
          <w:i/>
          <w:sz w:val="28"/>
          <w:szCs w:val="28"/>
          <w:lang w:val="kk-KZ" w:eastAsia="ru-RU"/>
        </w:rPr>
        <w:t>цифрлық трансформация үдерістерімен</w:t>
      </w:r>
      <w:r w:rsidRPr="004254C4">
        <w:rPr>
          <w:rFonts w:ascii="Times New Roman" w:eastAsia="Times New Roman" w:hAnsi="Times New Roman" w:cs="Times New Roman"/>
          <w:sz w:val="28"/>
          <w:szCs w:val="28"/>
          <w:lang w:val="kk-KZ" w:eastAsia="ru-RU"/>
        </w:rPr>
        <w:t xml:space="preserve">, білім беру жүйесінің жаңаруымен және мемлекет тарапынан жүзеге асырылып отырған цифрландыру саясатымен тығыз байланысты. Қазіргі жағдайда білім беру кеңістігі тек дәстүрлі оқыту мазмұнымен шектелмей, цифрлық технологияларды тиімді қолдана алатын, өзгермелі ақпараттық ортаға тез бейімделетін және кәсіби әрекетінде инновациялық шешімдер қабылдай алатын педагог мамандарды даярлауды талап етеді. Сондықтан әлеуметтік-педагогикалық факторлар болашақ педагогтердің </w:t>
      </w:r>
      <w:r w:rsidRPr="004254C4">
        <w:rPr>
          <w:rFonts w:ascii="Times New Roman" w:eastAsia="Times New Roman" w:hAnsi="Times New Roman" w:cs="Times New Roman"/>
          <w:i/>
          <w:sz w:val="28"/>
          <w:szCs w:val="28"/>
          <w:lang w:val="kk-KZ" w:eastAsia="ru-RU"/>
        </w:rPr>
        <w:t>цифрлық икемділігін, цифрлық мәдениетін және үздіксіз кәсіби даму қажеттілігін</w:t>
      </w:r>
      <w:r w:rsidRPr="004254C4">
        <w:rPr>
          <w:rFonts w:ascii="Times New Roman" w:eastAsia="Times New Roman" w:hAnsi="Times New Roman" w:cs="Times New Roman"/>
          <w:sz w:val="28"/>
          <w:szCs w:val="28"/>
          <w:lang w:val="kk-KZ" w:eastAsia="ru-RU"/>
        </w:rPr>
        <w:t xml:space="preserve"> қалыптастырудың маңызды алғышарты ретінде қарастырылады.</w:t>
      </w:r>
    </w:p>
    <w:p w14:paraId="1F878DBE" w14:textId="5C658EB2" w:rsidR="00BF55DC" w:rsidRPr="004254C4" w:rsidRDefault="00BF55DC"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Осы фактордың құрамына білім беруді цифрландыру стратегиялары енеді. Бұл стратегиялар білім беру жүйесін ЖИ немесе цифрлық технологиялар негізінде жаңғыртуға, цифрлық білім беру ортасын қалыптастыруға және цифрлық ресурстарды кеңінен пайдалануға бағытталған. Мұндай стратегиялық құжаттар жоғары оқу орындарындағы кәсіби даярлық мазмұнына өзгерістер енгізіп, болашақ педагогтердің цифрлық құзыреттіліктерін қалыптастыруды басым бағыттардың біріне айналдырады. </w:t>
      </w:r>
      <w:r w:rsidR="00FC5641" w:rsidRPr="004254C4">
        <w:rPr>
          <w:rFonts w:ascii="Times New Roman" w:eastAsia="Times New Roman" w:hAnsi="Times New Roman" w:cs="Times New Roman"/>
          <w:sz w:val="28"/>
          <w:szCs w:val="28"/>
          <w:lang w:val="kk-KZ" w:eastAsia="ru-RU"/>
        </w:rPr>
        <w:t>Мұндағы</w:t>
      </w:r>
      <w:r w:rsidRPr="004254C4">
        <w:rPr>
          <w:rFonts w:ascii="Times New Roman" w:eastAsia="Times New Roman" w:hAnsi="Times New Roman" w:cs="Times New Roman"/>
          <w:sz w:val="28"/>
          <w:szCs w:val="28"/>
          <w:lang w:val="kk-KZ" w:eastAsia="ru-RU"/>
        </w:rPr>
        <w:t xml:space="preserve"> цифрлық трансформация жағдайында педагог тек білім беруші ғана емес, сонымен қатар цифрлық білім беру үдерісін </w:t>
      </w:r>
      <w:r w:rsidRPr="004254C4">
        <w:rPr>
          <w:rFonts w:ascii="Times New Roman" w:eastAsia="Times New Roman" w:hAnsi="Times New Roman" w:cs="Times New Roman"/>
          <w:i/>
          <w:sz w:val="28"/>
          <w:szCs w:val="28"/>
          <w:lang w:val="kk-KZ" w:eastAsia="ru-RU"/>
        </w:rPr>
        <w:t>ұйымдастырушы, модератор, кеңесші және цифрлық контент әзірлеуші рөлін</w:t>
      </w:r>
      <w:r w:rsidRPr="004254C4">
        <w:rPr>
          <w:rFonts w:ascii="Times New Roman" w:eastAsia="Times New Roman" w:hAnsi="Times New Roman" w:cs="Times New Roman"/>
          <w:sz w:val="28"/>
          <w:szCs w:val="28"/>
          <w:lang w:val="kk-KZ" w:eastAsia="ru-RU"/>
        </w:rPr>
        <w:t xml:space="preserve"> атқарады</w:t>
      </w:r>
      <w:r w:rsidR="00FC5641" w:rsidRPr="004254C4">
        <w:rPr>
          <w:rFonts w:ascii="Times New Roman" w:eastAsia="Times New Roman" w:hAnsi="Times New Roman" w:cs="Times New Roman"/>
          <w:sz w:val="28"/>
          <w:szCs w:val="28"/>
          <w:lang w:val="kk-KZ" w:eastAsia="ru-RU"/>
        </w:rPr>
        <w:t xml:space="preserve"> [</w:t>
      </w:r>
      <w:r w:rsidR="00102AFC">
        <w:rPr>
          <w:rFonts w:ascii="Times New Roman" w:eastAsia="Times New Roman" w:hAnsi="Times New Roman" w:cs="Times New Roman"/>
          <w:sz w:val="28"/>
          <w:szCs w:val="28"/>
          <w:lang w:val="kk-KZ" w:eastAsia="ru-RU"/>
        </w:rPr>
        <w:t>87</w:t>
      </w:r>
      <w:r w:rsidR="00FC5641" w:rsidRPr="004254C4">
        <w:rPr>
          <w:rFonts w:ascii="Times New Roman" w:eastAsia="Times New Roman" w:hAnsi="Times New Roman" w:cs="Times New Roman"/>
          <w:sz w:val="28"/>
          <w:szCs w:val="28"/>
          <w:lang w:val="kk-KZ" w:eastAsia="ru-RU"/>
        </w:rPr>
        <w:t>]</w:t>
      </w:r>
      <w:r w:rsidRPr="004254C4">
        <w:rPr>
          <w:rFonts w:ascii="Times New Roman" w:eastAsia="Times New Roman" w:hAnsi="Times New Roman" w:cs="Times New Roman"/>
          <w:sz w:val="28"/>
          <w:szCs w:val="28"/>
          <w:lang w:val="kk-KZ" w:eastAsia="ru-RU"/>
        </w:rPr>
        <w:t>.</w:t>
      </w:r>
    </w:p>
    <w:p w14:paraId="2E5567E6" w14:textId="42111621" w:rsidR="00FC5641" w:rsidRPr="004254C4" w:rsidRDefault="00FC5641"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hAnsi="Times New Roman" w:cs="Times New Roman"/>
          <w:sz w:val="28"/>
          <w:szCs w:val="28"/>
          <w:lang w:val="kk-KZ"/>
        </w:rPr>
        <w:t xml:space="preserve">Р.С.Маусымбаев </w:t>
      </w:r>
      <w:r w:rsidR="001B2C66">
        <w:rPr>
          <w:rFonts w:ascii="Times New Roman" w:hAnsi="Times New Roman" w:cs="Times New Roman"/>
          <w:sz w:val="28"/>
          <w:szCs w:val="28"/>
          <w:lang w:val="kk-KZ"/>
        </w:rPr>
        <w:t>зерттеуінде</w:t>
      </w:r>
      <w:r w:rsidRPr="004254C4">
        <w:rPr>
          <w:rFonts w:ascii="Times New Roman" w:hAnsi="Times New Roman" w:cs="Times New Roman"/>
          <w:sz w:val="28"/>
          <w:szCs w:val="28"/>
          <w:lang w:val="kk-KZ"/>
        </w:rPr>
        <w:t>: «...қазіргі уақытта әлемде орын алып отырған қоғамдық даму процестері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индустриалды</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қоғамның</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постиндустриалды,</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ақпараттық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қоғамға</w:t>
      </w:r>
      <w:r w:rsidRPr="004254C4">
        <w:rPr>
          <w:rFonts w:ascii="Times New Roman" w:hAnsi="Times New Roman" w:cs="Times New Roman"/>
          <w:spacing w:val="70"/>
          <w:sz w:val="28"/>
          <w:szCs w:val="28"/>
          <w:lang w:val="kk-KZ"/>
        </w:rPr>
        <w:t xml:space="preserve"> </w:t>
      </w:r>
      <w:r w:rsidRPr="004254C4">
        <w:rPr>
          <w:rFonts w:ascii="Times New Roman" w:hAnsi="Times New Roman" w:cs="Times New Roman"/>
          <w:sz w:val="28"/>
          <w:szCs w:val="28"/>
          <w:lang w:val="kk-KZ"/>
        </w:rPr>
        <w:t>ауысуына</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алып келуде. Цифрлық технологиялар қоғамдық дамуға зор ықпалын тигізуде,</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ақпараттандыру</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процестері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адамның</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әлеуметтік</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lastRenderedPageBreak/>
        <w:t>практикасының</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барлығын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қамтуда.</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Экономика,</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саясат,</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мәдениет,</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білім</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берудегі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өзгерістер</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ақпараттандырудың</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әсерімен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өзгеруде» деп көрсетеді [</w:t>
      </w:r>
      <w:r w:rsidR="00A0112D">
        <w:rPr>
          <w:rFonts w:ascii="Times New Roman" w:hAnsi="Times New Roman" w:cs="Times New Roman"/>
          <w:sz w:val="28"/>
          <w:szCs w:val="28"/>
          <w:lang w:val="kk-KZ"/>
        </w:rPr>
        <w:t>7</w:t>
      </w:r>
      <w:r w:rsidR="00A368DA" w:rsidRPr="004254C4">
        <w:rPr>
          <w:rFonts w:ascii="Times New Roman" w:hAnsi="Times New Roman" w:cs="Times New Roman"/>
          <w:sz w:val="28"/>
          <w:szCs w:val="28"/>
          <w:lang w:val="kk-KZ"/>
        </w:rPr>
        <w:t>4</w:t>
      </w:r>
      <w:r w:rsidR="00A0112D">
        <w:rPr>
          <w:rFonts w:ascii="Times New Roman" w:hAnsi="Times New Roman" w:cs="Times New Roman"/>
          <w:sz w:val="28"/>
          <w:szCs w:val="28"/>
          <w:lang w:val="kk-KZ"/>
        </w:rPr>
        <w:t>, б. 49</w:t>
      </w:r>
      <w:r w:rsidRPr="004254C4">
        <w:rPr>
          <w:rFonts w:ascii="Times New Roman" w:hAnsi="Times New Roman" w:cs="Times New Roman"/>
          <w:sz w:val="28"/>
          <w:szCs w:val="28"/>
          <w:lang w:val="kk-KZ"/>
        </w:rPr>
        <w:t>].</w:t>
      </w:r>
      <w:r w:rsidRPr="004254C4">
        <w:rPr>
          <w:lang w:val="kk-KZ"/>
        </w:rPr>
        <w:t xml:space="preserve"> </w:t>
      </w:r>
      <w:r w:rsidRPr="004254C4">
        <w:rPr>
          <w:rFonts w:ascii="Times New Roman" w:hAnsi="Times New Roman" w:cs="Times New Roman"/>
          <w:sz w:val="28"/>
          <w:szCs w:val="28"/>
          <w:lang w:val="kk-KZ"/>
        </w:rPr>
        <w:t xml:space="preserve">Автордың </w:t>
      </w:r>
      <w:r w:rsidR="001B2C66">
        <w:rPr>
          <w:rFonts w:ascii="Times New Roman" w:hAnsi="Times New Roman" w:cs="Times New Roman"/>
          <w:sz w:val="28"/>
          <w:szCs w:val="28"/>
          <w:lang w:val="kk-KZ"/>
        </w:rPr>
        <w:t>пікірін негіздей келе</w:t>
      </w:r>
      <w:r w:rsidRPr="004254C4">
        <w:rPr>
          <w:rFonts w:ascii="Times New Roman" w:hAnsi="Times New Roman" w:cs="Times New Roman"/>
          <w:sz w:val="28"/>
          <w:szCs w:val="28"/>
          <w:lang w:val="kk-KZ"/>
        </w:rPr>
        <w:t xml:space="preserve">, </w:t>
      </w:r>
      <w:r w:rsidRPr="004254C4">
        <w:rPr>
          <w:rFonts w:ascii="Times New Roman" w:eastAsia="Times New Roman" w:hAnsi="Times New Roman" w:cs="Times New Roman"/>
          <w:i/>
          <w:sz w:val="28"/>
          <w:szCs w:val="28"/>
          <w:lang w:val="kk-KZ" w:eastAsia="ru-RU"/>
        </w:rPr>
        <w:t>ә</w:t>
      </w:r>
      <w:r w:rsidR="00BF55DC" w:rsidRPr="004254C4">
        <w:rPr>
          <w:rFonts w:ascii="Times New Roman" w:eastAsia="Times New Roman" w:hAnsi="Times New Roman" w:cs="Times New Roman"/>
          <w:i/>
          <w:sz w:val="28"/>
          <w:szCs w:val="28"/>
          <w:lang w:val="kk-KZ" w:eastAsia="ru-RU"/>
        </w:rPr>
        <w:t>леуметтік-педагогикалық факторлардың</w:t>
      </w:r>
      <w:r w:rsidR="00BF55DC" w:rsidRPr="004254C4">
        <w:rPr>
          <w:rFonts w:ascii="Times New Roman" w:eastAsia="Times New Roman" w:hAnsi="Times New Roman" w:cs="Times New Roman"/>
          <w:sz w:val="28"/>
          <w:szCs w:val="28"/>
          <w:lang w:val="kk-KZ" w:eastAsia="ru-RU"/>
        </w:rPr>
        <w:t xml:space="preserve"> маңызды құрамдастарының бірі – нормативтік құжаттар мен цифрлық білім беру стандарттары</w:t>
      </w:r>
      <w:r w:rsidRPr="004254C4">
        <w:rPr>
          <w:rFonts w:ascii="Times New Roman" w:eastAsia="Times New Roman" w:hAnsi="Times New Roman" w:cs="Times New Roman"/>
          <w:sz w:val="28"/>
          <w:szCs w:val="28"/>
          <w:lang w:val="kk-KZ" w:eastAsia="ru-RU"/>
        </w:rPr>
        <w:t xml:space="preserve"> екендігін алға шығарамыз</w:t>
      </w:r>
      <w:r w:rsidR="00BF55DC" w:rsidRPr="004254C4">
        <w:rPr>
          <w:rFonts w:ascii="Times New Roman" w:eastAsia="Times New Roman" w:hAnsi="Times New Roman" w:cs="Times New Roman"/>
          <w:sz w:val="28"/>
          <w:szCs w:val="28"/>
          <w:lang w:val="kk-KZ" w:eastAsia="ru-RU"/>
        </w:rPr>
        <w:t xml:space="preserve">. </w:t>
      </w:r>
    </w:p>
    <w:p w14:paraId="1D7FAD09" w14:textId="77777777" w:rsidR="00BF55DC" w:rsidRPr="004254C4" w:rsidRDefault="00BF55DC"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Қазақстан Республикасының білім беру саласындағы мемлекеттік бағдарламалары, жоғары білім беруді дамытудың тұжырымдамалары, педагогтердің кәсіби стандарттары және мемлекеттік жалпыға міндетті білім беру стандарттары болашақ педагогтердің цифрлық даярлығына қойылатын талаптарды нақтылайды. Аталған құжаттарда білім алушылардың цифрлық сауаттылығын дамыту, ақпараттық қауіпсіздік мәдениетін қалыптастыру, цифрлық ресурстарды тиімді пайдалану және заманауи технологияларды оқу үдерісіне кіріктіру қажеттілігі ерекше көрсетіледі. Бұл өз кезегінде жоғары педагогикалық білім беру мазмұнын жаңартуға, цифрлық пәндер мен элективті курстарды енгізуге ықпал етеді.</w:t>
      </w:r>
      <w:r w:rsidR="00FC5641" w:rsidRPr="004254C4">
        <w:rPr>
          <w:rFonts w:ascii="Times New Roman" w:eastAsia="Times New Roman" w:hAnsi="Times New Roman" w:cs="Times New Roman"/>
          <w:sz w:val="28"/>
          <w:szCs w:val="28"/>
          <w:lang w:val="kk-KZ" w:eastAsia="ru-RU"/>
        </w:rPr>
        <w:t xml:space="preserve"> Ендеше, әлеуметтік-педагогикалық фактор біздің зерттеуімізде студенттерге арналған элективті курс бағдарламасын әзірлеуде негіз болады.</w:t>
      </w:r>
    </w:p>
    <w:p w14:paraId="461DFAE0" w14:textId="77777777" w:rsidR="00FC5641" w:rsidRPr="004254C4" w:rsidRDefault="00FC5641"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i/>
          <w:sz w:val="28"/>
          <w:szCs w:val="28"/>
          <w:lang w:val="kk-KZ" w:eastAsia="ru-RU"/>
        </w:rPr>
        <w:t>Екіншісі –</w:t>
      </w:r>
      <w:r w:rsidRPr="004254C4">
        <w:rPr>
          <w:rFonts w:ascii="Times New Roman" w:eastAsia="Times New Roman" w:hAnsi="Times New Roman" w:cs="Times New Roman"/>
          <w:sz w:val="28"/>
          <w:szCs w:val="28"/>
          <w:lang w:val="kk-KZ" w:eastAsia="ru-RU"/>
        </w:rPr>
        <w:t xml:space="preserve"> </w:t>
      </w:r>
      <w:r w:rsidRPr="004254C4">
        <w:rPr>
          <w:rFonts w:ascii="Times New Roman" w:eastAsia="Times New Roman" w:hAnsi="Times New Roman" w:cs="Times New Roman"/>
          <w:b/>
          <w:sz w:val="28"/>
          <w:szCs w:val="28"/>
          <w:lang w:val="kk-KZ" w:eastAsia="ru-RU"/>
        </w:rPr>
        <w:t>технологиялық факторлар</w:t>
      </w:r>
      <w:r w:rsidR="006E681B" w:rsidRPr="004254C4">
        <w:rPr>
          <w:rFonts w:ascii="Times New Roman" w:eastAsia="Times New Roman" w:hAnsi="Times New Roman" w:cs="Times New Roman"/>
          <w:b/>
          <w:sz w:val="28"/>
          <w:szCs w:val="28"/>
          <w:lang w:val="kk-KZ" w:eastAsia="ru-RU"/>
        </w:rPr>
        <w:t xml:space="preserve">, </w:t>
      </w:r>
      <w:r w:rsidR="006E681B" w:rsidRPr="004254C4">
        <w:rPr>
          <w:rFonts w:ascii="Times New Roman" w:eastAsia="Times New Roman" w:hAnsi="Times New Roman" w:cs="Times New Roman"/>
          <w:sz w:val="28"/>
          <w:szCs w:val="28"/>
          <w:lang w:val="kk-KZ" w:eastAsia="ru-RU"/>
        </w:rPr>
        <w:t>бұл</w:t>
      </w:r>
      <w:r w:rsidRPr="004254C4">
        <w:rPr>
          <w:rFonts w:ascii="Times New Roman" w:eastAsia="Times New Roman" w:hAnsi="Times New Roman" w:cs="Times New Roman"/>
          <w:sz w:val="28"/>
          <w:szCs w:val="28"/>
          <w:lang w:val="kk-KZ" w:eastAsia="ru-RU"/>
        </w:rPr>
        <w:t xml:space="preserve"> болашақ бастауыш білім педагогтерін оқушылардың цифрлық дағдыларын дамытуға даярлаудың материалдық-техникалық және цифрлық-инновациялық негізін сипаттайды. </w:t>
      </w:r>
      <w:r w:rsidR="006E681B" w:rsidRPr="004254C4">
        <w:rPr>
          <w:rFonts w:ascii="Times New Roman" w:eastAsia="Times New Roman" w:hAnsi="Times New Roman" w:cs="Times New Roman"/>
          <w:sz w:val="28"/>
          <w:szCs w:val="28"/>
          <w:lang w:val="kk-KZ" w:eastAsia="ru-RU"/>
        </w:rPr>
        <w:t xml:space="preserve">Технологиялық </w:t>
      </w:r>
      <w:r w:rsidRPr="004254C4">
        <w:rPr>
          <w:rFonts w:ascii="Times New Roman" w:eastAsia="Times New Roman" w:hAnsi="Times New Roman" w:cs="Times New Roman"/>
          <w:sz w:val="28"/>
          <w:szCs w:val="28"/>
          <w:lang w:val="kk-KZ" w:eastAsia="ru-RU"/>
        </w:rPr>
        <w:t>факторлар білім беру жүйесіндегі цифрлық инфрақұрылымның даму деңгейімен, заманауи технологиялардың қолжетімділігімен және оларды оқу үдерісіне кіріктіру мүмкіндіктерімен анықталады. Қазіргі цифрлық қоғам жағдайында педагогтің кәсіби даярлығы тек теориялық білімдермен шектелмей, цифрлық технологияларды тиімді пайдалану, білім беру үдерісін технологиялық тұрғыдан ұйымдастыру және оқушылардың цифрлық әрекетін басқару қабілетімен тығыз байланысты. Сондықтан технологиялық факторлар болашақ педагогтердің цифрлық икемділігін, технологиялық сауаттылығын және инновациялық педагогикалық әрекетін қалыптастырудың маңызды шарты болып табылады.</w:t>
      </w:r>
    </w:p>
    <w:p w14:paraId="072E3D98" w14:textId="77777777" w:rsidR="00FC5641" w:rsidRPr="004254C4" w:rsidRDefault="00FC5641"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Аталған факторлардың құрамына ең алдымен жоғары жылдамдықтағы интернет желісі жатады. Интернеттің сапалы әрі тұрақты болуы цифрлық білім беру ресурстарына еркін қолжетімділікті қамтамасыз етіп, онлайн оқыту, қашықтықтан білім беру, бұлтты технологиялар және цифрлық коммуникация құралдарын тиімді пайдалануға мүмкіндік береді. Бұл өз кезегінде болашақ педагогтердің цифрлық білім беру кеңістігінде әрекет ету тәжірибесін кеңейтеді және олардың ақпаратпен жұмыс жасау мәдениетін қалыптастырады.</w:t>
      </w:r>
    </w:p>
    <w:p w14:paraId="13FD9802" w14:textId="77777777" w:rsidR="0091005A" w:rsidRPr="004254C4" w:rsidRDefault="00FC5641" w:rsidP="00836607">
      <w:pPr>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eastAsia="ru-RU"/>
        </w:rPr>
        <w:t xml:space="preserve">Технологиялық факторлардың маңызды бөлігі – цифрлық платформалар мен электрондық ресурстар. Moodle, Google Classroom, BilimLand, Kahoot, Quizizz, Canva, Padlet секілді платформалар оқу материалдарын ұйымдастыруға, интерактивті тапсырмалар әзірлеуге, кері байланыс орнатуға және білім алушылардың оқу жетістіктерін бақылауға мүмкіндік береді. Электрондық ресурстардың мазмұндық және функционалдық мүмкіндіктері болашақ педагогтердің цифрлық контент әзірлеу, цифрлық сабақ құрастыру және </w:t>
      </w:r>
      <w:r w:rsidRPr="004254C4">
        <w:rPr>
          <w:rFonts w:ascii="Times New Roman" w:eastAsia="Times New Roman" w:hAnsi="Times New Roman" w:cs="Times New Roman"/>
          <w:sz w:val="28"/>
          <w:szCs w:val="28"/>
          <w:lang w:eastAsia="ru-RU"/>
        </w:rPr>
        <w:lastRenderedPageBreak/>
        <w:t>оқушылардың танымдық белсенділігін арттыру қабілеттерін дамытады. Сонымен қатар, бұл платформалар болашақ мұғалімдердің цифрлық білім беру ортасында педагогикалық өзара әрекет ұйымдастыру тәжірибесін қалыптастырады.</w:t>
      </w:r>
    </w:p>
    <w:p w14:paraId="02BD4984" w14:textId="77777777" w:rsidR="0091005A" w:rsidRPr="004254C4" w:rsidRDefault="0091005A" w:rsidP="00836607">
      <w:pPr>
        <w:spacing w:after="0" w:line="240" w:lineRule="auto"/>
        <w:jc w:val="center"/>
        <w:rPr>
          <w:rFonts w:ascii="Times New Roman" w:eastAsia="Times New Roman" w:hAnsi="Times New Roman" w:cs="Times New Roman"/>
          <w:sz w:val="28"/>
          <w:szCs w:val="28"/>
          <w:lang w:val="kk-KZ" w:eastAsia="ru-RU"/>
        </w:rPr>
      </w:pPr>
      <w:r w:rsidRPr="004254C4">
        <w:rPr>
          <w:noProof/>
          <w:lang w:eastAsia="ru-RU"/>
        </w:rPr>
        <w:drawing>
          <wp:inline distT="0" distB="0" distL="0" distR="0" wp14:anchorId="38193FA2" wp14:editId="117ADEB8">
            <wp:extent cx="5144494" cy="322237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5223" t="29286" r="28215" b="30000"/>
                    <a:stretch/>
                  </pic:blipFill>
                  <pic:spPr bwMode="auto">
                    <a:xfrm>
                      <a:off x="0" y="0"/>
                      <a:ext cx="5147426" cy="3224211"/>
                    </a:xfrm>
                    <a:prstGeom prst="rect">
                      <a:avLst/>
                    </a:prstGeom>
                    <a:ln>
                      <a:noFill/>
                    </a:ln>
                    <a:extLst>
                      <a:ext uri="{53640926-AAD7-44D8-BBD7-CCE9431645EC}">
                        <a14:shadowObscured xmlns:a14="http://schemas.microsoft.com/office/drawing/2010/main"/>
                      </a:ext>
                    </a:extLst>
                  </pic:spPr>
                </pic:pic>
              </a:graphicData>
            </a:graphic>
          </wp:inline>
        </w:drawing>
      </w:r>
    </w:p>
    <w:p w14:paraId="099B7882" w14:textId="77777777" w:rsidR="00836607" w:rsidRDefault="00836607" w:rsidP="0091005A">
      <w:pPr>
        <w:spacing w:after="0" w:line="240" w:lineRule="auto"/>
        <w:jc w:val="center"/>
        <w:rPr>
          <w:rFonts w:ascii="Times New Roman" w:eastAsia="Times New Roman" w:hAnsi="Times New Roman" w:cs="Times New Roman"/>
          <w:sz w:val="28"/>
          <w:szCs w:val="28"/>
          <w:lang w:val="kk-KZ" w:eastAsia="ru-RU"/>
        </w:rPr>
      </w:pPr>
    </w:p>
    <w:p w14:paraId="32B9F6B0" w14:textId="0006BB02" w:rsidR="0091005A" w:rsidRPr="004254C4" w:rsidRDefault="00836607" w:rsidP="0091005A">
      <w:pPr>
        <w:spacing w:after="0" w:line="240" w:lineRule="auto"/>
        <w:jc w:val="center"/>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Сурет </w:t>
      </w:r>
      <w:r w:rsidR="0091005A" w:rsidRPr="004254C4">
        <w:rPr>
          <w:rFonts w:ascii="Times New Roman" w:eastAsia="Times New Roman" w:hAnsi="Times New Roman" w:cs="Times New Roman"/>
          <w:sz w:val="28"/>
          <w:szCs w:val="28"/>
          <w:lang w:val="kk-KZ" w:eastAsia="ru-RU"/>
        </w:rPr>
        <w:t>2</w:t>
      </w:r>
      <w:r>
        <w:rPr>
          <w:rFonts w:ascii="Times New Roman" w:eastAsia="Times New Roman" w:hAnsi="Times New Roman" w:cs="Times New Roman"/>
          <w:sz w:val="28"/>
          <w:szCs w:val="28"/>
          <w:lang w:val="kk-KZ" w:eastAsia="ru-RU"/>
        </w:rPr>
        <w:t xml:space="preserve"> </w:t>
      </w:r>
      <w:r w:rsidR="0091005A" w:rsidRPr="004254C4">
        <w:rPr>
          <w:rFonts w:ascii="Times New Roman" w:eastAsia="Times New Roman" w:hAnsi="Times New Roman" w:cs="Times New Roman"/>
          <w:sz w:val="28"/>
          <w:szCs w:val="28"/>
          <w:lang w:val="kk-KZ" w:eastAsia="ru-RU"/>
        </w:rPr>
        <w:t>- Болашақ бастауыш білім педагогтерін оқушылардың цифрлық дағдысын дамытуға даярлаудағы технологиялық факторлар</w:t>
      </w:r>
    </w:p>
    <w:p w14:paraId="23399E73" w14:textId="77777777" w:rsidR="0091005A" w:rsidRPr="004254C4" w:rsidRDefault="0091005A" w:rsidP="0091005A">
      <w:pPr>
        <w:spacing w:after="0" w:line="240" w:lineRule="auto"/>
        <w:jc w:val="both"/>
        <w:rPr>
          <w:rFonts w:ascii="Times New Roman" w:eastAsia="Times New Roman" w:hAnsi="Times New Roman" w:cs="Times New Roman"/>
          <w:sz w:val="28"/>
          <w:szCs w:val="28"/>
          <w:lang w:val="kk-KZ" w:eastAsia="ru-RU"/>
        </w:rPr>
      </w:pPr>
    </w:p>
    <w:p w14:paraId="74806A74" w14:textId="14F976B9" w:rsidR="00FC5641" w:rsidRPr="004254C4" w:rsidRDefault="00857974"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2-суретте қазіргі</w:t>
      </w:r>
      <w:r w:rsidR="00FC5641" w:rsidRPr="004254C4">
        <w:rPr>
          <w:rFonts w:ascii="Times New Roman" w:eastAsia="Times New Roman" w:hAnsi="Times New Roman" w:cs="Times New Roman"/>
          <w:sz w:val="28"/>
          <w:szCs w:val="28"/>
          <w:lang w:eastAsia="ru-RU"/>
        </w:rPr>
        <w:t xml:space="preserve"> жасанды интеллект технологиялары да технологиялық факторлардың маңызды бағытына айналып отыр. Жасанды интеллект құралдары оқу материалдарын бейімдеуге, білім алушылардың жеке ерекшеліктерін талдауға, автоматтандырылған бағалау жүргізуге және цифрлық білім беру үдерісін оңтайландыруға мүмкіндік береді. Осы тұрғыдан алғанда болашақ педагогтер жасанды интеллект технологияларын тек техникалық құрал ретінде емес, оқушылардың цифрлық дағдыларын дамытуға ықпал ететін педагогикалық ресурс ретінде меңгеруі қажет. </w:t>
      </w:r>
      <w:r w:rsidR="006E681B" w:rsidRPr="004254C4">
        <w:rPr>
          <w:rFonts w:ascii="Times New Roman" w:eastAsia="Times New Roman" w:hAnsi="Times New Roman" w:cs="Times New Roman"/>
          <w:sz w:val="28"/>
          <w:szCs w:val="28"/>
          <w:lang w:val="kk-KZ" w:eastAsia="ru-RU"/>
        </w:rPr>
        <w:t>Студенттердің</w:t>
      </w:r>
      <w:r w:rsidR="00FC5641" w:rsidRPr="004254C4">
        <w:rPr>
          <w:rFonts w:ascii="Times New Roman" w:eastAsia="Times New Roman" w:hAnsi="Times New Roman" w:cs="Times New Roman"/>
          <w:sz w:val="28"/>
          <w:szCs w:val="28"/>
          <w:lang w:eastAsia="ru-RU"/>
        </w:rPr>
        <w:t xml:space="preserve"> аналитикалық ойлауын, цифрлық шешім қабылдау қабілетін және инновациялық педагогикалық көзқарасын қалыптастырады</w:t>
      </w:r>
      <w:r w:rsidR="00FB2146" w:rsidRPr="004254C4">
        <w:rPr>
          <w:rFonts w:ascii="Times New Roman" w:eastAsia="Times New Roman" w:hAnsi="Times New Roman" w:cs="Times New Roman"/>
          <w:sz w:val="28"/>
          <w:szCs w:val="28"/>
          <w:lang w:val="kk-KZ" w:eastAsia="ru-RU"/>
        </w:rPr>
        <w:t xml:space="preserve"> </w:t>
      </w:r>
      <w:r w:rsidR="00102AFC">
        <w:rPr>
          <w:rFonts w:ascii="Times New Roman" w:eastAsia="Times New Roman" w:hAnsi="Times New Roman" w:cs="Times New Roman"/>
          <w:sz w:val="28"/>
          <w:szCs w:val="28"/>
          <w:lang w:val="kk-KZ" w:eastAsia="ru-RU"/>
        </w:rPr>
        <w:t>[89</w:t>
      </w:r>
      <w:r w:rsidR="00FF6D82" w:rsidRPr="004254C4">
        <w:rPr>
          <w:rFonts w:ascii="Times New Roman" w:eastAsia="Times New Roman" w:hAnsi="Times New Roman" w:cs="Times New Roman"/>
          <w:sz w:val="28"/>
          <w:szCs w:val="28"/>
          <w:lang w:val="kk-KZ" w:eastAsia="ru-RU"/>
        </w:rPr>
        <w:t>].</w:t>
      </w:r>
    </w:p>
    <w:p w14:paraId="7D80EBAF" w14:textId="77777777" w:rsidR="00FC5641" w:rsidRPr="004254C4" w:rsidRDefault="00FC5641"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Осыған байланысты болашақ педагог цифрлық технологияларды тек қолданушы деңгейінде емес, педагогикалық мақсатта ұйымдастырушы деңгейінде меңгеруі қажет. Яғни, ол цифрлық ресурстарды оқу мақсаттарына сәйкес таңдай алуы, цифрлық білім беру ортасын жобалауы, интерактивті әдістерді тиімді қолдануы және оқушылардың цифрлық дағдыларын жүйелі түрде дамытуға бағытталған педагогикалық жағдайлар ұйымдастыра алуы тиіс. Бұл болашақ мұғалімнің технологиялық құзыреттілігін ғана емес, оның цифрлық педагогикалық мәдениетін де қалыптастырады.</w:t>
      </w:r>
    </w:p>
    <w:p w14:paraId="55DE890A" w14:textId="362819C4" w:rsidR="00FC5641" w:rsidRPr="004254C4" w:rsidRDefault="006E681B" w:rsidP="00836607">
      <w:pPr>
        <w:spacing w:after="0" w:line="240" w:lineRule="auto"/>
        <w:ind w:firstLine="567"/>
        <w:jc w:val="both"/>
        <w:rPr>
          <w:rFonts w:ascii="Times New Roman" w:eastAsia="Times New Roman" w:hAnsi="Times New Roman" w:cs="Times New Roman"/>
          <w:sz w:val="24"/>
          <w:szCs w:val="24"/>
          <w:lang w:val="kk-KZ" w:eastAsia="ru-RU"/>
        </w:rPr>
      </w:pPr>
      <w:r w:rsidRPr="004254C4">
        <w:rPr>
          <w:rStyle w:val="ypks7kbdpwfgdykd3qb9"/>
          <w:rFonts w:ascii="Times New Roman" w:hAnsi="Times New Roman" w:cs="Times New Roman"/>
          <w:sz w:val="28"/>
          <w:szCs w:val="28"/>
          <w:lang w:val="kk-KZ"/>
        </w:rPr>
        <w:t>Цифрлық</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білім</w:t>
      </w:r>
      <w:r w:rsidRPr="004254C4">
        <w:rPr>
          <w:rFonts w:ascii="Times New Roman" w:hAnsi="Times New Roman" w:cs="Times New Roman"/>
          <w:sz w:val="28"/>
          <w:szCs w:val="28"/>
          <w:lang w:val="kk-KZ"/>
        </w:rPr>
        <w:t xml:space="preserve"> беру </w:t>
      </w:r>
      <w:r w:rsidRPr="004254C4">
        <w:rPr>
          <w:rStyle w:val="ypks7kbdpwfgdykd3qb9"/>
          <w:rFonts w:ascii="Times New Roman" w:hAnsi="Times New Roman" w:cs="Times New Roman"/>
          <w:sz w:val="28"/>
          <w:szCs w:val="28"/>
          <w:lang w:val="kk-KZ"/>
        </w:rPr>
        <w:t>ортасын</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құру</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және</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дамыту мәселесі Ж</w:t>
      </w:r>
      <w:r w:rsidRPr="004254C4">
        <w:rPr>
          <w:rFonts w:ascii="Times New Roman" w:hAnsi="Times New Roman" w:cs="Times New Roman"/>
          <w:sz w:val="28"/>
          <w:szCs w:val="28"/>
          <w:lang w:val="kk-KZ"/>
        </w:rPr>
        <w:t xml:space="preserve">. Ж. </w:t>
      </w:r>
      <w:r w:rsidRPr="004254C4">
        <w:rPr>
          <w:rStyle w:val="ypks7kbdpwfgdykd3qb9"/>
          <w:rFonts w:ascii="Times New Roman" w:hAnsi="Times New Roman" w:cs="Times New Roman"/>
          <w:sz w:val="28"/>
          <w:szCs w:val="28"/>
          <w:lang w:val="kk-KZ"/>
        </w:rPr>
        <w:t>Жанабаев,</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Г</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Д.</w:t>
      </w:r>
      <w:r w:rsidRPr="004254C4">
        <w:rPr>
          <w:rFonts w:ascii="Times New Roman" w:hAnsi="Times New Roman" w:cs="Times New Roman"/>
          <w:sz w:val="28"/>
          <w:szCs w:val="28"/>
          <w:lang w:val="kk-KZ"/>
        </w:rPr>
        <w:t xml:space="preserve"> Жангисина</w:t>
      </w:r>
      <w:r w:rsidRPr="004254C4">
        <w:rPr>
          <w:rStyle w:val="ypks7kbdpwfgdykd3qb9"/>
          <w:rFonts w:ascii="Times New Roman" w:hAnsi="Times New Roman" w:cs="Times New Roman"/>
          <w:sz w:val="28"/>
          <w:szCs w:val="28"/>
          <w:lang w:val="kk-KZ"/>
        </w:rPr>
        <w:t>,</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Б</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Д</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Сыдықов,</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К</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М</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Беркімбаев,</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М</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С</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Малибекова,</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С</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М</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Кеңесбаев және т</w:t>
      </w:r>
      <w:r w:rsidRPr="004254C4">
        <w:rPr>
          <w:rFonts w:ascii="Times New Roman" w:hAnsi="Times New Roman" w:cs="Times New Roman"/>
          <w:sz w:val="28"/>
          <w:szCs w:val="28"/>
          <w:lang w:val="kk-KZ"/>
        </w:rPr>
        <w:t>. б.</w:t>
      </w:r>
      <w:r w:rsidRPr="004254C4">
        <w:rPr>
          <w:rStyle w:val="ypks7kbdpwfgdykd3qb9"/>
          <w:rFonts w:ascii="Times New Roman" w:hAnsi="Times New Roman" w:cs="Times New Roman"/>
          <w:sz w:val="28"/>
          <w:szCs w:val="28"/>
          <w:lang w:val="kk-KZ"/>
        </w:rPr>
        <w:t>);</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цифрлық</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ұрпақ</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проблемасымен</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С</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Ә</w:t>
      </w:r>
      <w:r w:rsidRPr="004254C4">
        <w:rPr>
          <w:rFonts w:ascii="Times New Roman" w:hAnsi="Times New Roman" w:cs="Times New Roman"/>
          <w:sz w:val="28"/>
          <w:szCs w:val="28"/>
          <w:lang w:val="kk-KZ"/>
        </w:rPr>
        <w:t xml:space="preserve">. Ысалиев, </w:t>
      </w:r>
      <w:r w:rsidRPr="004254C4">
        <w:rPr>
          <w:rStyle w:val="ypks7kbdpwfgdykd3qb9"/>
          <w:rFonts w:ascii="Times New Roman" w:hAnsi="Times New Roman" w:cs="Times New Roman"/>
          <w:sz w:val="28"/>
          <w:szCs w:val="28"/>
          <w:lang w:val="kk-KZ"/>
        </w:rPr>
        <w:t>Д</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Р</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lastRenderedPageBreak/>
        <w:t>Сапарова</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акт</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және</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сөйлеу</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мәдениетін</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үндестіру мәселесімен</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Р</w:t>
      </w:r>
      <w:r w:rsidRPr="004254C4">
        <w:rPr>
          <w:rFonts w:ascii="Times New Roman" w:hAnsi="Times New Roman" w:cs="Times New Roman"/>
          <w:sz w:val="28"/>
          <w:szCs w:val="28"/>
          <w:lang w:val="kk-KZ"/>
        </w:rPr>
        <w:t>.</w:t>
      </w:r>
      <w:r w:rsidRPr="004254C4">
        <w:rPr>
          <w:rStyle w:val="ypks7kbdpwfgdykd3qb9"/>
          <w:rFonts w:ascii="Times New Roman" w:hAnsi="Times New Roman" w:cs="Times New Roman"/>
          <w:sz w:val="28"/>
          <w:szCs w:val="28"/>
          <w:lang w:val="kk-KZ"/>
        </w:rPr>
        <w:t>Л.</w:t>
      </w:r>
      <w:r w:rsidRPr="004254C4">
        <w:rPr>
          <w:rFonts w:ascii="Times New Roman" w:hAnsi="Times New Roman" w:cs="Times New Roman"/>
          <w:sz w:val="28"/>
          <w:szCs w:val="28"/>
          <w:lang w:val="kk-KZ"/>
        </w:rPr>
        <w:t xml:space="preserve"> Қалымжанова айналысты, </w:t>
      </w:r>
      <w:r w:rsidR="00FC5641" w:rsidRPr="004254C4">
        <w:rPr>
          <w:rFonts w:ascii="Times New Roman" w:eastAsia="Times New Roman" w:hAnsi="Times New Roman" w:cs="Times New Roman"/>
          <w:sz w:val="28"/>
          <w:szCs w:val="28"/>
          <w:lang w:val="kk-KZ" w:eastAsia="ru-RU"/>
        </w:rPr>
        <w:t>Демек, технологиялық факторлар болашақ бастауыш білім педагогтерінің цифрлық даярлығын қамтамасыз ететін маңызды жүйелік негіз болып табылады. Аталған факторлар болашақ мұғалімдердің цифрлық ортада кәсіби әрекет етуіне, инновациялық технологияларды педагогикалық мақсатта тиімді қолдануына және оқушылардың цифрлық дағдыларын дамытуға бағытталған заманауи білім беру үдерісін ұйымдастыруына мүмкіндік береді</w:t>
      </w:r>
      <w:r w:rsidR="00102AFC">
        <w:rPr>
          <w:rFonts w:ascii="Times New Roman" w:eastAsia="Times New Roman" w:hAnsi="Times New Roman" w:cs="Times New Roman"/>
          <w:sz w:val="28"/>
          <w:szCs w:val="28"/>
          <w:lang w:val="kk-KZ" w:eastAsia="ru-RU"/>
        </w:rPr>
        <w:t xml:space="preserve"> [90</w:t>
      </w:r>
      <w:r w:rsidR="00FB2146" w:rsidRPr="004254C4">
        <w:rPr>
          <w:rFonts w:ascii="Times New Roman" w:eastAsia="Times New Roman" w:hAnsi="Times New Roman" w:cs="Times New Roman"/>
          <w:sz w:val="28"/>
          <w:szCs w:val="28"/>
          <w:lang w:val="kk-KZ" w:eastAsia="ru-RU"/>
        </w:rPr>
        <w:t>]</w:t>
      </w:r>
      <w:r w:rsidR="00FC5641" w:rsidRPr="004254C4">
        <w:rPr>
          <w:rFonts w:ascii="Times New Roman" w:eastAsia="Times New Roman" w:hAnsi="Times New Roman" w:cs="Times New Roman"/>
          <w:sz w:val="24"/>
          <w:szCs w:val="24"/>
          <w:lang w:val="kk-KZ" w:eastAsia="ru-RU"/>
        </w:rPr>
        <w:t>.</w:t>
      </w:r>
    </w:p>
    <w:p w14:paraId="553C3732" w14:textId="45F2F818" w:rsidR="006E681B" w:rsidRPr="004254C4" w:rsidRDefault="006E681B"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sz w:val="28"/>
          <w:szCs w:val="28"/>
          <w:lang w:val="kk-KZ" w:eastAsia="ru-RU"/>
        </w:rPr>
        <w:t>Ұйымдаст</w:t>
      </w:r>
      <w:r w:rsidR="001B2C66">
        <w:rPr>
          <w:rFonts w:ascii="Times New Roman" w:eastAsia="Times New Roman" w:hAnsi="Times New Roman" w:cs="Times New Roman"/>
          <w:b/>
          <w:sz w:val="28"/>
          <w:szCs w:val="28"/>
          <w:lang w:val="kk-KZ" w:eastAsia="ru-RU"/>
        </w:rPr>
        <w:t>ырушылық-педагогикалық факторлар</w:t>
      </w:r>
      <w:r w:rsidRPr="004254C4">
        <w:rPr>
          <w:rFonts w:ascii="Times New Roman" w:eastAsia="Times New Roman" w:hAnsi="Times New Roman" w:cs="Times New Roman"/>
          <w:sz w:val="28"/>
          <w:szCs w:val="28"/>
          <w:lang w:val="kk-KZ" w:eastAsia="ru-RU"/>
        </w:rPr>
        <w:t xml:space="preserve"> болашақ бастауыш білім педагогтерін оқушылардың цифрлық дағдыларын дамытуға даярлаудың мазмұндық және әдістемелік негізін айқындайтын маңызды факторлар болып табылады. Бұл факторлар жоғары оқу орнындағы кәсіби даярлау үдерісінің ұйымдастырылу сапасымен, оқу-әдістемелік жүйенің тиімділігімен және цифрлық білім беру ортасының даму деңгейімен тығыз байланысты. Қазіргі цифрлық қоғам жағдайында болашақ педагогтерді даярлау дәстүрлі білім берумен ғана шектелмей, олардың цифрлық педагогикалық әрекетті ұйымдастыру қабілетін, цифрлық технологияларды білім беру мақсатында тиімді қолдануын және оқушылардың цифрлық дағдыларын дамытуға бағытталған кәсіби құзыреттілігін қалыптастыруды талап етеді. Сондықтан ұйымдастырушылық-педагогикалық факторлар болашақ бастауыш білім педагогтерінің кәсіби цифрлық даярлығын қамтамасыз ететін негізгі жүйелік тетік ретінде қарастырылады.</w:t>
      </w:r>
    </w:p>
    <w:p w14:paraId="021E6EF5" w14:textId="77777777" w:rsidR="006E681B" w:rsidRPr="004254C4" w:rsidRDefault="006E681B"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Аталған факторлардың маңызды құрамдастарының бірі – жоғары оқу орындарының білім беру бағдарламаларына цифрлық бағыттағы пәндердің енгізілуі. «Цифрлық педагогика», «Білім берудегі цифрлық технологиялар», «Интерактивті оқыту құралдары», «Жасанды интеллект негіздері», «Бастауыш білім берудегі цифрлық ресурстар» секілді пәндер болашақ педагогтердің цифрлық ортада кәсіби әрекет ету қабілетін қалыптастыруға мүмкіндік береді. Мұндай пәндер арқылы студенттер цифрлық білім беру платформаларын қолдануды, электрондық ресурстар әзірлеуді, интерактивті тапсырмалар құрастыруды және оқушылардың цифрлық дағдыларын дамытуға бағытталған педагогикалық технологияларды меңгереді. Нәтижесінде цифрлық құралдарды оқу үдерісіне кіріктірудің әдістемелік негіздері қалыптасады.</w:t>
      </w:r>
    </w:p>
    <w:p w14:paraId="64934ECB" w14:textId="5383E458" w:rsidR="00FB2146" w:rsidRPr="004254C4" w:rsidRDefault="00FB2146" w:rsidP="00836607">
      <w:pPr>
        <w:spacing w:after="0" w:line="240" w:lineRule="auto"/>
        <w:ind w:firstLine="567"/>
        <w:jc w:val="both"/>
        <w:rPr>
          <w:rFonts w:ascii="Times New Roman" w:hAnsi="Times New Roman" w:cs="Times New Roman"/>
          <w:sz w:val="28"/>
          <w:szCs w:val="28"/>
          <w:shd w:val="clear" w:color="auto" w:fill="FFFFFF"/>
          <w:lang w:val="kk-KZ"/>
        </w:rPr>
      </w:pPr>
      <w:r w:rsidRPr="004254C4">
        <w:rPr>
          <w:rFonts w:ascii="Times New Roman" w:hAnsi="Times New Roman" w:cs="Times New Roman"/>
          <w:sz w:val="28"/>
          <w:szCs w:val="28"/>
          <w:lang w:val="kk-KZ"/>
        </w:rPr>
        <w:t>Ж.Т. Сулейменованың зерттеулерінде: «</w:t>
      </w:r>
      <w:r w:rsidRPr="004254C4">
        <w:rPr>
          <w:rFonts w:ascii="Times New Roman" w:hAnsi="Times New Roman" w:cs="Times New Roman"/>
          <w:sz w:val="28"/>
          <w:szCs w:val="28"/>
          <w:shd w:val="clear" w:color="auto" w:fill="FFFFFF"/>
          <w:lang w:val="kk-KZ"/>
        </w:rPr>
        <w:t>цифрлық білімдік орта – педагогикалық үдерістің әртүрлі міндеттерін қамтамасыз ету үшін желілік және компьютерлік технологиялардың бүкіл кешенін қамтитын, деректер кез-келген платформадан, құрылғылардан және интерфейстерден қолжетімді болатын және цифрлық білім беру ресурстары кеңінен қолданылатын ақпараттық жүйелердің аш</w:t>
      </w:r>
      <w:r w:rsidR="00102AFC">
        <w:rPr>
          <w:rFonts w:ascii="Times New Roman" w:hAnsi="Times New Roman" w:cs="Times New Roman"/>
          <w:sz w:val="28"/>
          <w:szCs w:val="28"/>
          <w:shd w:val="clear" w:color="auto" w:fill="FFFFFF"/>
          <w:lang w:val="kk-KZ"/>
        </w:rPr>
        <w:t>ық жиынтығы» деп көрсетіледі [91</w:t>
      </w:r>
      <w:r w:rsidRPr="004254C4">
        <w:rPr>
          <w:rFonts w:ascii="Times New Roman" w:hAnsi="Times New Roman" w:cs="Times New Roman"/>
          <w:sz w:val="28"/>
          <w:szCs w:val="28"/>
          <w:shd w:val="clear" w:color="auto" w:fill="FFFFFF"/>
          <w:lang w:val="kk-KZ"/>
        </w:rPr>
        <w:t xml:space="preserve">]. Ғалымның көзқарасы бойынша, болашақ педагог мамандардың цифрлық білімді ортасын ұйымдастыру білім алу кезінде ЦББ ресурстарын тиімді әрі қауіпсіз, мақсатты қолдануындағы қандай да бір қажетті цифрлық ресурстар немесе ақпараттық жүйелердің жиынынан тұратындығы айтылады. Демек, бұл ретте болашақ бастауыш білім педагогтері </w:t>
      </w:r>
    </w:p>
    <w:p w14:paraId="0242BEE2" w14:textId="77777777" w:rsidR="006E681B" w:rsidRPr="004254C4" w:rsidRDefault="006E681B"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lastRenderedPageBreak/>
        <w:t>Ұйымдастырушылық-педагогикалық факторлардың келесі маңызды бағыты – практикалық даярлықтың тиімді ұйымдастырылуы. Болашақ бастауыш білім педагогтерінің цифрлық даярлығы тек теориялық білімдер арқылы емес, нақты тәжірибелік әрекет барысында қалыптасады. Осы тұрғыдан алғанда педагогикалық практика кезінде студенттердің цифрлық платформалармен жұмыс жасауы, цифрлық сабақ жоспарларын әзірлеуі, онлайн және аралас форматтағы оқыту әдістерін қолдануы, цифрлық бағалау құралдарын пайдалануы ерекше маңызға ие. Практикалық даярлық болашақ педагогтердің цифрлық технологияларды оқушылардың жас ерекшеліктеріне сәйкес педагогикалық мақсатта ұйымдастыруына және цифрлық дағдыларды дамытуға бағытталған әдістерді тәжірибеде қолдануына мүмкіндік береді.</w:t>
      </w:r>
    </w:p>
    <w:p w14:paraId="55A19541" w14:textId="77777777" w:rsidR="006E681B" w:rsidRPr="004254C4" w:rsidRDefault="006E681B" w:rsidP="00836607">
      <w:pPr>
        <w:spacing w:after="0" w:line="240" w:lineRule="auto"/>
        <w:ind w:firstLine="567"/>
        <w:jc w:val="both"/>
        <w:rPr>
          <w:rFonts w:ascii="Times New Roman" w:hAnsi="Times New Roman" w:cs="Times New Roman"/>
          <w:b/>
          <w:sz w:val="28"/>
          <w:szCs w:val="28"/>
          <w:lang w:val="kk-KZ"/>
        </w:rPr>
      </w:pPr>
      <w:r w:rsidRPr="004254C4">
        <w:rPr>
          <w:rFonts w:ascii="Times New Roman" w:hAnsi="Times New Roman" w:cs="Times New Roman"/>
          <w:sz w:val="28"/>
          <w:szCs w:val="28"/>
          <w:lang w:val="kk-KZ"/>
        </w:rPr>
        <w:t>Қазір цифрлық технологияларды пайдалануда елімізде жоғары білім беру ісінде, мамандар даярлауда білімнің цифрлық трансформациясы туралы жиі айтылып жүр. Цифрлы технологиялардың қолданылу аясында ЖОО-да  болашақ мамандарды кәсіби даярлау үдерісіне жаңа серпін жасады деуге болады. Солардың бірі Абай атындағы Қазақ Ұлттық педагогикалық университетінде Қазақстан Республикасы Ғылым және</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жоғары</w:t>
      </w:r>
      <w:r w:rsidRPr="004254C4">
        <w:rPr>
          <w:rFonts w:ascii="Times New Roman" w:hAnsi="Times New Roman" w:cs="Times New Roman"/>
          <w:spacing w:val="-3"/>
          <w:sz w:val="28"/>
          <w:szCs w:val="28"/>
          <w:lang w:val="kk-KZ"/>
        </w:rPr>
        <w:t xml:space="preserve"> </w:t>
      </w:r>
      <w:r w:rsidRPr="004254C4">
        <w:rPr>
          <w:rFonts w:ascii="Times New Roman" w:hAnsi="Times New Roman" w:cs="Times New Roman"/>
          <w:sz w:val="28"/>
          <w:szCs w:val="28"/>
          <w:lang w:val="kk-KZ"/>
        </w:rPr>
        <w:t>білім министрлігі</w:t>
      </w:r>
      <w:r w:rsidRPr="004254C4">
        <w:rPr>
          <w:rFonts w:ascii="Times New Roman" w:hAnsi="Times New Roman" w:cs="Times New Roman"/>
          <w:spacing w:val="-2"/>
          <w:sz w:val="28"/>
          <w:szCs w:val="28"/>
          <w:lang w:val="kk-KZ"/>
        </w:rPr>
        <w:t xml:space="preserve"> </w:t>
      </w:r>
      <w:r w:rsidRPr="004254C4">
        <w:rPr>
          <w:rFonts w:ascii="Times New Roman" w:hAnsi="Times New Roman" w:cs="Times New Roman"/>
          <w:sz w:val="28"/>
          <w:szCs w:val="28"/>
          <w:lang w:val="kk-KZ"/>
        </w:rPr>
        <w:t>тарапынан</w:t>
      </w:r>
      <w:r w:rsidRPr="004254C4">
        <w:rPr>
          <w:rFonts w:ascii="Times New Roman" w:hAnsi="Times New Roman" w:cs="Times New Roman"/>
          <w:spacing w:val="-4"/>
          <w:sz w:val="28"/>
          <w:szCs w:val="28"/>
          <w:lang w:val="kk-KZ"/>
        </w:rPr>
        <w:t xml:space="preserve"> </w:t>
      </w:r>
      <w:r w:rsidRPr="004254C4">
        <w:rPr>
          <w:rFonts w:ascii="Times New Roman" w:hAnsi="Times New Roman" w:cs="Times New Roman"/>
          <w:sz w:val="28"/>
          <w:szCs w:val="28"/>
          <w:lang w:val="kk-KZ"/>
        </w:rPr>
        <w:t>қаржыландыруымен гранттық жоба жұмыстары бойынша да</w:t>
      </w:r>
      <w:r w:rsidRPr="004254C4">
        <w:rPr>
          <w:sz w:val="28"/>
          <w:szCs w:val="28"/>
          <w:lang w:val="kk-KZ"/>
        </w:rPr>
        <w:t xml:space="preserve"> «</w:t>
      </w:r>
      <w:r w:rsidRPr="004254C4">
        <w:rPr>
          <w:rFonts w:ascii="Times New Roman" w:hAnsi="Times New Roman" w:cs="Times New Roman"/>
          <w:sz w:val="28"/>
          <w:szCs w:val="28"/>
          <w:lang w:val="kk-KZ"/>
        </w:rPr>
        <w:t>Хайфлекс» сыныбы, «Гибридті оқу» технологиялары арқылы болашақ педагогтің</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кәсіби</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табыстылығын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қамтамасыз</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етуге үлес қосып келеді. Бұл аталмыш цифрлық технологиялармен жабдықталған сыныптарда студенттердің цифрлық дағдыларын дамытуға, практика кезінде оқушылардың цифрлық дағдыларын дамытуға жұмыстар жасауына қолайлы орта екендігін алға шығаруға болады.</w:t>
      </w:r>
    </w:p>
    <w:p w14:paraId="32E7BE73" w14:textId="3A1C4F35" w:rsidR="006E681B" w:rsidRPr="004254C4" w:rsidRDefault="006E681B"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Профессор-оқытушылар құрамының кәсіби деңгейі де ұйымдастырушылық-педагогикалық факторлардың нәтижелілігін айқындайтын маңызды көрсеткіштердің бірі болып табылады. Цифрлық құзыреттілігі жоғары оқытушылар болашақ педагогтерге цифрлық технологияларды тиімді қолданудың үлгісін көрсетеді, инновациялық оқыту әдістерін енгізеді және студенттердің цифрлық педагогикалық әрекетке қызығушылығын арттырады. Сонымен қатар, оқытушылардың ғылыми-әдістемелік қолдауы студенттердің цифрлық білім беру құралдарын саналы әрі педагогикалық тұрғыдан тиімді пайдалануына ықпал етеді</w:t>
      </w:r>
      <w:r w:rsidR="00BF32FC" w:rsidRPr="004254C4">
        <w:rPr>
          <w:rFonts w:ascii="Times New Roman" w:eastAsia="Times New Roman" w:hAnsi="Times New Roman" w:cs="Times New Roman"/>
          <w:sz w:val="28"/>
          <w:szCs w:val="28"/>
          <w:lang w:val="kk-KZ" w:eastAsia="ru-RU"/>
        </w:rPr>
        <w:t xml:space="preserve">.  А.С.Амирова және т.б авторлардың зерттеуінде гибридті оқытудың негіздемесі дайындалды </w:t>
      </w:r>
      <w:r w:rsidR="00102AFC">
        <w:rPr>
          <w:rFonts w:ascii="Times New Roman" w:eastAsia="Times New Roman" w:hAnsi="Times New Roman" w:cs="Times New Roman"/>
          <w:sz w:val="28"/>
          <w:szCs w:val="28"/>
          <w:lang w:val="kk-KZ" w:eastAsia="ru-RU"/>
        </w:rPr>
        <w:t>[92</w:t>
      </w:r>
      <w:r w:rsidR="00FF6D82" w:rsidRPr="004254C4">
        <w:rPr>
          <w:rFonts w:ascii="Times New Roman" w:eastAsia="Times New Roman" w:hAnsi="Times New Roman" w:cs="Times New Roman"/>
          <w:sz w:val="28"/>
          <w:szCs w:val="28"/>
          <w:lang w:val="kk-KZ" w:eastAsia="ru-RU"/>
        </w:rPr>
        <w:t>].</w:t>
      </w:r>
    </w:p>
    <w:p w14:paraId="7F821877" w14:textId="77777777" w:rsidR="00B90E04" w:rsidRPr="004254C4" w:rsidRDefault="00B90E04" w:rsidP="00836607">
      <w:pPr>
        <w:pStyle w:val="a3"/>
        <w:spacing w:before="0" w:beforeAutospacing="0" w:after="0" w:afterAutospacing="0"/>
        <w:ind w:firstLine="567"/>
        <w:jc w:val="both"/>
        <w:rPr>
          <w:sz w:val="28"/>
          <w:szCs w:val="28"/>
          <w:lang w:val="kk-KZ"/>
        </w:rPr>
      </w:pPr>
      <w:r w:rsidRPr="004254C4">
        <w:rPr>
          <w:b/>
          <w:sz w:val="28"/>
          <w:szCs w:val="28"/>
          <w:lang w:val="kk-KZ"/>
        </w:rPr>
        <w:t>Т</w:t>
      </w:r>
      <w:r w:rsidR="009D57B3" w:rsidRPr="004254C4">
        <w:rPr>
          <w:b/>
          <w:sz w:val="28"/>
          <w:szCs w:val="28"/>
          <w:lang w:val="kk-KZ"/>
        </w:rPr>
        <w:t xml:space="preserve">ұлғалық-психологиялық факторлар, </w:t>
      </w:r>
      <w:r w:rsidR="009D57B3" w:rsidRPr="004254C4">
        <w:rPr>
          <w:sz w:val="28"/>
          <w:szCs w:val="28"/>
          <w:lang w:val="kk-KZ"/>
        </w:rPr>
        <w:t xml:space="preserve">бұл болашақ мамандардың </w:t>
      </w:r>
      <w:r w:rsidRPr="004254C4">
        <w:rPr>
          <w:sz w:val="28"/>
          <w:szCs w:val="28"/>
          <w:lang w:val="kk-KZ"/>
        </w:rPr>
        <w:t>цифрлы</w:t>
      </w:r>
      <w:r w:rsidR="009D57B3" w:rsidRPr="004254C4">
        <w:rPr>
          <w:sz w:val="28"/>
          <w:szCs w:val="28"/>
          <w:lang w:val="kk-KZ"/>
        </w:rPr>
        <w:t xml:space="preserve">қ технологияларға қызығушылығы, өзін-өзі дамытуға ұмтылысы, цифрлық мәдениеті және </w:t>
      </w:r>
      <w:r w:rsidRPr="004254C4">
        <w:rPr>
          <w:sz w:val="28"/>
          <w:szCs w:val="28"/>
          <w:lang w:val="kk-KZ"/>
        </w:rPr>
        <w:t>кәсіби мотивациясы маңызды рөл атқар</w:t>
      </w:r>
      <w:r w:rsidR="009D57B3" w:rsidRPr="004254C4">
        <w:rPr>
          <w:sz w:val="28"/>
          <w:szCs w:val="28"/>
          <w:lang w:val="kk-KZ"/>
        </w:rPr>
        <w:t xml:space="preserve">атындығын негіздейді. </w:t>
      </w:r>
      <w:r w:rsidRPr="004254C4">
        <w:rPr>
          <w:sz w:val="28"/>
          <w:szCs w:val="28"/>
          <w:lang w:val="kk-KZ"/>
        </w:rPr>
        <w:t>Психологиялық тұрғыдан цифрлық ортада жұмыс жасауға дайындық педагогтің ішкі уәжіне тікелей байланысты.</w:t>
      </w:r>
    </w:p>
    <w:p w14:paraId="3CF19381" w14:textId="77777777" w:rsidR="009D57B3" w:rsidRPr="004254C4" w:rsidRDefault="009D57B3"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Тұлғалық-психологиялық факторлар болашақ бастауыш білім педагогтерін оқушылардың цифрлық дағдыларын дамытуға даярлауда ішкі қозғаушы күш қызметін атқарады. Осы ретте педагогтің цифрлық технологияларды меңгеруге деген сыртқы міндетін ғана емес, сол әрекетке ішкі қажеттілігін, қызығушылығын, кәсіби маңызын түсінуін және өзін-өзі дамытуға бағытталған тұлғалық ұстанымын айқындайды.</w:t>
      </w:r>
    </w:p>
    <w:p w14:paraId="1AB48286" w14:textId="6CBA2D1F" w:rsidR="009D57B3" w:rsidRPr="004254C4" w:rsidRDefault="009D57B3"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lastRenderedPageBreak/>
        <w:t>Шетелдік психологиялық-педагогикалық зерттеулерде тұлғаның кәсіби дамуы оның белсенділігімен, өзіндік тәжірибесімен және ішкі мотивациясымен тығыз байланыста қарастырылады. Мысалы, А. Маслоу тұлғаның өзін-өзі іске асыру қажеттілігін дамудың жоғары деңгейі ретінде түсіндірсе, К. Роджерс адамның ішкі әлеуетін ашу, өзіндік таңдау жасау және өзін дамыту қабілетіне ерекше мән береді. Бұл тұжырымдар болашақ педагогтің цифрлық әрекетке дайын болуы үшін оның технологияны мәжбүрлі құрал ретінде емес, кәсіби өсу мен шығармашылық өзін-өзі танытудың мүмкіндігі ретінде қабылдауы қажет екенін көрсетеді</w:t>
      </w:r>
      <w:r w:rsidR="00102AFC">
        <w:rPr>
          <w:rFonts w:ascii="Times New Roman" w:eastAsia="Times New Roman" w:hAnsi="Times New Roman" w:cs="Times New Roman"/>
          <w:sz w:val="28"/>
          <w:szCs w:val="28"/>
          <w:lang w:val="kk-KZ" w:eastAsia="ru-RU"/>
        </w:rPr>
        <w:t xml:space="preserve"> [93</w:t>
      </w:r>
      <w:r w:rsidR="00FB2146" w:rsidRPr="004254C4">
        <w:rPr>
          <w:rFonts w:ascii="Times New Roman" w:eastAsia="Times New Roman" w:hAnsi="Times New Roman" w:cs="Times New Roman"/>
          <w:sz w:val="28"/>
          <w:szCs w:val="28"/>
          <w:lang w:val="kk-KZ" w:eastAsia="ru-RU"/>
        </w:rPr>
        <w:t>]</w:t>
      </w:r>
      <w:r w:rsidRPr="004254C4">
        <w:rPr>
          <w:rFonts w:ascii="Times New Roman" w:eastAsia="Times New Roman" w:hAnsi="Times New Roman" w:cs="Times New Roman"/>
          <w:sz w:val="28"/>
          <w:szCs w:val="28"/>
          <w:lang w:val="kk-KZ" w:eastAsia="ru-RU"/>
        </w:rPr>
        <w:t>.</w:t>
      </w:r>
    </w:p>
    <w:p w14:paraId="1A000D2C" w14:textId="639E90EA" w:rsidR="009D57B3" w:rsidRPr="004254C4" w:rsidRDefault="009D57B3"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Ресейлік ғалымдар Л.С. Выготский, С.Л. Рубинштейн, А.Н. Леонтьев еңбектерінде тұлғаның дамуы әрекетпен, санамен және мотивациямен бірлікте қарастырылады. А.Н. Леонтьевтің іс-әрекет теориясы тұрғысынан алғанда, болашақ педагогтің цифрлық даярлығы тек технологияны қолдану дағдысынан тұрмайды, ол белгілі бір мақсатқа бағытталған саналы кәсіби әрекет арқылы қалыптасады. Яғни студент цифрлық құралды не үшін, қандай педагогикалық мақсатта, оқушының қандай дағдысын дамыту үшін қолданатынын түсінген жағдайда ғана цифрлық әрекет кәсіби мәнге ие болады</w:t>
      </w:r>
      <w:r w:rsidR="00102AFC">
        <w:rPr>
          <w:rFonts w:ascii="Times New Roman" w:eastAsia="Times New Roman" w:hAnsi="Times New Roman" w:cs="Times New Roman"/>
          <w:sz w:val="28"/>
          <w:szCs w:val="28"/>
          <w:lang w:val="kk-KZ" w:eastAsia="ru-RU"/>
        </w:rPr>
        <w:t xml:space="preserve"> [94</w:t>
      </w:r>
      <w:r w:rsidR="00FF6D82" w:rsidRPr="004254C4">
        <w:rPr>
          <w:rFonts w:ascii="Times New Roman" w:eastAsia="Times New Roman" w:hAnsi="Times New Roman" w:cs="Times New Roman"/>
          <w:sz w:val="28"/>
          <w:szCs w:val="28"/>
          <w:lang w:val="kk-KZ" w:eastAsia="ru-RU"/>
        </w:rPr>
        <w:t>].</w:t>
      </w:r>
    </w:p>
    <w:p w14:paraId="0F061732" w14:textId="6DCFADFD" w:rsidR="00075BB5" w:rsidRPr="004254C4" w:rsidRDefault="009D57B3"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С.Л. Рубинштейннің «сыртқы ықпал ішкі жағдайлар арқылы әсер етеді» деген ғылыми ұстанымы тұлғалық-психологиялық факторлардың мәнін терең ашады. Жоғары оқу орнында цифрлық пәндер, платформалар, электрондық ресурстар ұсынылғанымен, олардың тиімділігі студенттің ішкі қызығушылығы, қабылдауы, белсенділігі және кәсіби мотивациясы арқылы жүзеге асады. Сондықтан цифрлық даярлықты қалыптастыруда сыртқы технологиялық мүмкіндік пен ішкі тұлғалық дайындықтың бірлігі маңызды</w:t>
      </w:r>
      <w:r w:rsidR="00102AFC">
        <w:rPr>
          <w:rFonts w:ascii="Times New Roman" w:eastAsia="Times New Roman" w:hAnsi="Times New Roman" w:cs="Times New Roman"/>
          <w:sz w:val="28"/>
          <w:szCs w:val="28"/>
          <w:lang w:val="kk-KZ" w:eastAsia="ru-RU"/>
        </w:rPr>
        <w:t xml:space="preserve"> [95</w:t>
      </w:r>
      <w:r w:rsidR="00075BB5" w:rsidRPr="004254C4">
        <w:rPr>
          <w:rFonts w:ascii="Times New Roman" w:eastAsia="Times New Roman" w:hAnsi="Times New Roman" w:cs="Times New Roman"/>
          <w:sz w:val="28"/>
          <w:szCs w:val="28"/>
          <w:lang w:val="kk-KZ" w:eastAsia="ru-RU"/>
        </w:rPr>
        <w:t>]</w:t>
      </w:r>
      <w:r w:rsidRPr="004254C4">
        <w:rPr>
          <w:rFonts w:ascii="Times New Roman" w:eastAsia="Times New Roman" w:hAnsi="Times New Roman" w:cs="Times New Roman"/>
          <w:sz w:val="28"/>
          <w:szCs w:val="28"/>
          <w:lang w:val="kk-KZ" w:eastAsia="ru-RU"/>
        </w:rPr>
        <w:t>.</w:t>
      </w:r>
    </w:p>
    <w:p w14:paraId="77B49434" w14:textId="001AB92F" w:rsidR="00C42555" w:rsidRPr="004254C4" w:rsidRDefault="00075BB5"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Э.Эриксонның түсінігінде: «...индивидуум бүкіл өмір бойында психологиялық әлеуметтік дағдарыстардан өтеді және оның тұлғалылығы осы дағдарыстардың нәтижесін, </w:t>
      </w:r>
      <w:r w:rsidR="00102AFC">
        <w:rPr>
          <w:rFonts w:ascii="Times New Roman" w:eastAsia="Times New Roman" w:hAnsi="Times New Roman" w:cs="Times New Roman"/>
          <w:sz w:val="28"/>
          <w:szCs w:val="28"/>
          <w:lang w:val="kk-KZ" w:eastAsia="ru-RU"/>
        </w:rPr>
        <w:t>қызметін білдіреді» делінген [96</w:t>
      </w:r>
      <w:r w:rsidRPr="004254C4">
        <w:rPr>
          <w:rFonts w:ascii="Times New Roman" w:eastAsia="Times New Roman" w:hAnsi="Times New Roman" w:cs="Times New Roman"/>
          <w:sz w:val="28"/>
          <w:szCs w:val="28"/>
          <w:lang w:val="kk-KZ" w:eastAsia="ru-RU"/>
        </w:rPr>
        <w:t>]. Автордың пайымдауымен келісе отырып, қазіргі ақпараттық тез өсуі жағдайында психологиялық әлеуметтік дағдарыстың болуы, яғни білім алушыларда кездесуі</w:t>
      </w:r>
      <w:r w:rsidR="00C42555" w:rsidRPr="004254C4">
        <w:rPr>
          <w:rFonts w:ascii="Times New Roman" w:eastAsia="Times New Roman" w:hAnsi="Times New Roman" w:cs="Times New Roman"/>
          <w:sz w:val="28"/>
          <w:szCs w:val="28"/>
          <w:lang w:val="kk-KZ" w:eastAsia="ru-RU"/>
        </w:rPr>
        <w:t xml:space="preserve"> немесе цифрлық орта әсерінен</w:t>
      </w:r>
      <w:r w:rsidRPr="004254C4">
        <w:rPr>
          <w:rFonts w:ascii="Times New Roman" w:eastAsia="Times New Roman" w:hAnsi="Times New Roman" w:cs="Times New Roman"/>
          <w:sz w:val="28"/>
          <w:szCs w:val="28"/>
          <w:lang w:val="kk-KZ" w:eastAsia="ru-RU"/>
        </w:rPr>
        <w:t xml:space="preserve"> </w:t>
      </w:r>
      <w:r w:rsidR="00C42555" w:rsidRPr="004254C4">
        <w:rPr>
          <w:rFonts w:ascii="Times New Roman" w:eastAsia="Times New Roman" w:hAnsi="Times New Roman" w:cs="Times New Roman"/>
          <w:sz w:val="28"/>
          <w:szCs w:val="28"/>
          <w:lang w:val="kk-KZ" w:eastAsia="ru-RU"/>
        </w:rPr>
        <w:t>пайда болатын жаңа дағдарыстарды бастан өткізуі қалыпты құбылыс деуге болады. Ендеше, біз өз зерттеуімізде цифрлық білімді қолдануда психологиялық-әлеуметтік дағдарыстың алдын-алу жұмыстарын ескеретін боламыз.</w:t>
      </w:r>
    </w:p>
    <w:p w14:paraId="65A69430" w14:textId="592700A5" w:rsidR="00075BB5" w:rsidRPr="004254C4" w:rsidRDefault="00075BB5"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Н.М.Іргебаеваның </w:t>
      </w:r>
      <w:r w:rsidR="009D57B3" w:rsidRPr="004254C4">
        <w:rPr>
          <w:rFonts w:ascii="Times New Roman" w:eastAsia="Times New Roman" w:hAnsi="Times New Roman" w:cs="Times New Roman"/>
          <w:sz w:val="28"/>
          <w:szCs w:val="28"/>
          <w:lang w:val="kk-KZ" w:eastAsia="ru-RU"/>
        </w:rPr>
        <w:t>еңбектерінде болашақ маманның субъектілік тәжірибесі, кәсіби құзыреттілігі, рефлексиясы және өзін-өзі дамыту қабілеті ерекше аталады. Осы тұрғыдан алғанда, болашақ бастауыш білім педагогінің цифрлық мәдениеті оның тек техникалық білігін емес, цифрлық ортада жауапты, қауіпсіз, этикалық және педагогикалық мақсатқа сай әрекет ету қабілетін білдіреді</w:t>
      </w:r>
      <w:r w:rsidRPr="004254C4">
        <w:rPr>
          <w:rFonts w:ascii="Times New Roman" w:eastAsia="Times New Roman" w:hAnsi="Times New Roman" w:cs="Times New Roman"/>
          <w:sz w:val="28"/>
          <w:szCs w:val="28"/>
          <w:lang w:val="kk-KZ" w:eastAsia="ru-RU"/>
        </w:rPr>
        <w:t xml:space="preserve"> [</w:t>
      </w:r>
      <w:r w:rsidR="00102AFC">
        <w:rPr>
          <w:rFonts w:ascii="Times New Roman" w:eastAsia="Times New Roman" w:hAnsi="Times New Roman" w:cs="Times New Roman"/>
          <w:sz w:val="28"/>
          <w:szCs w:val="28"/>
          <w:lang w:val="kk-KZ" w:eastAsia="ru-RU"/>
        </w:rPr>
        <w:t>97</w:t>
      </w:r>
      <w:r w:rsidRPr="004254C4">
        <w:rPr>
          <w:rFonts w:ascii="Times New Roman" w:eastAsia="Times New Roman" w:hAnsi="Times New Roman" w:cs="Times New Roman"/>
          <w:sz w:val="28"/>
          <w:szCs w:val="28"/>
          <w:lang w:val="kk-KZ" w:eastAsia="ru-RU"/>
        </w:rPr>
        <w:t>]</w:t>
      </w:r>
      <w:r w:rsidR="009D57B3" w:rsidRPr="004254C4">
        <w:rPr>
          <w:rFonts w:ascii="Times New Roman" w:eastAsia="Times New Roman" w:hAnsi="Times New Roman" w:cs="Times New Roman"/>
          <w:sz w:val="28"/>
          <w:szCs w:val="28"/>
          <w:lang w:val="kk-KZ" w:eastAsia="ru-RU"/>
        </w:rPr>
        <w:t>.</w:t>
      </w:r>
    </w:p>
    <w:p w14:paraId="428FD4AC" w14:textId="575904C8" w:rsidR="009D57B3" w:rsidRPr="004254C4" w:rsidRDefault="009D57B3"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Тұлғалық-психологиялық факторлардың құрамындағы мотивация болашақ </w:t>
      </w:r>
      <w:r w:rsidR="00C42555" w:rsidRPr="004254C4">
        <w:rPr>
          <w:rFonts w:ascii="Times New Roman" w:eastAsia="Times New Roman" w:hAnsi="Times New Roman" w:cs="Times New Roman"/>
          <w:sz w:val="28"/>
          <w:szCs w:val="28"/>
          <w:lang w:val="kk-KZ" w:eastAsia="ru-RU"/>
        </w:rPr>
        <w:t>бастауыш білім педагогтерін</w:t>
      </w:r>
      <w:r w:rsidRPr="004254C4">
        <w:rPr>
          <w:rFonts w:ascii="Times New Roman" w:eastAsia="Times New Roman" w:hAnsi="Times New Roman" w:cs="Times New Roman"/>
          <w:sz w:val="28"/>
          <w:szCs w:val="28"/>
          <w:lang w:val="kk-KZ" w:eastAsia="ru-RU"/>
        </w:rPr>
        <w:t xml:space="preserve"> цифрлық технологияларды меңгеруге деген ішкі ынтасын қалыптастырады. Қызығушылық цифрлық ресурстарды іздеуге, оларды сабақ мазмұнына бейімдеуге және жаңа әдістерді қолдануға жетелейді. Өзін-өзі дамытуға ұмтылыс педагогтің цифрлық ортадағы жаңалықтарды үздіксіз меңгеруіне ықпал етеді. Ал цифрлық мәдениет осы әрекеттердің барлығын </w:t>
      </w:r>
      <w:r w:rsidRPr="004254C4">
        <w:rPr>
          <w:rFonts w:ascii="Times New Roman" w:eastAsia="Times New Roman" w:hAnsi="Times New Roman" w:cs="Times New Roman"/>
          <w:sz w:val="28"/>
          <w:szCs w:val="28"/>
          <w:lang w:val="kk-KZ" w:eastAsia="ru-RU"/>
        </w:rPr>
        <w:lastRenderedPageBreak/>
        <w:t>саналы, қауіпсіз және педагогикалық тұрғыдан тиімді ұйымдастыруға негіз болады</w:t>
      </w:r>
      <w:r w:rsidR="00075BB5" w:rsidRPr="004254C4">
        <w:rPr>
          <w:rFonts w:ascii="Times New Roman" w:eastAsia="Times New Roman" w:hAnsi="Times New Roman" w:cs="Times New Roman"/>
          <w:sz w:val="28"/>
          <w:szCs w:val="28"/>
          <w:lang w:val="kk-KZ" w:eastAsia="ru-RU"/>
        </w:rPr>
        <w:t xml:space="preserve"> </w:t>
      </w:r>
      <w:r w:rsidR="00FF6D82" w:rsidRPr="004254C4">
        <w:rPr>
          <w:rFonts w:ascii="Times New Roman" w:eastAsia="Times New Roman" w:hAnsi="Times New Roman" w:cs="Times New Roman"/>
          <w:sz w:val="28"/>
          <w:szCs w:val="28"/>
          <w:lang w:val="kk-KZ" w:eastAsia="ru-RU"/>
        </w:rPr>
        <w:t>[</w:t>
      </w:r>
      <w:r w:rsidR="00C42555" w:rsidRPr="004254C4">
        <w:rPr>
          <w:rFonts w:ascii="Times New Roman" w:eastAsia="Times New Roman" w:hAnsi="Times New Roman" w:cs="Times New Roman"/>
          <w:sz w:val="28"/>
          <w:szCs w:val="28"/>
          <w:lang w:val="kk-KZ" w:eastAsia="ru-RU"/>
        </w:rPr>
        <w:t>9</w:t>
      </w:r>
      <w:r w:rsidR="00102AFC">
        <w:rPr>
          <w:rFonts w:ascii="Times New Roman" w:eastAsia="Times New Roman" w:hAnsi="Times New Roman" w:cs="Times New Roman"/>
          <w:sz w:val="28"/>
          <w:szCs w:val="28"/>
          <w:lang w:val="kk-KZ" w:eastAsia="ru-RU"/>
        </w:rPr>
        <w:t>8</w:t>
      </w:r>
      <w:r w:rsidR="00FF6D82" w:rsidRPr="004254C4">
        <w:rPr>
          <w:rFonts w:ascii="Times New Roman" w:eastAsia="Times New Roman" w:hAnsi="Times New Roman" w:cs="Times New Roman"/>
          <w:sz w:val="28"/>
          <w:szCs w:val="28"/>
          <w:lang w:val="kk-KZ" w:eastAsia="ru-RU"/>
        </w:rPr>
        <w:t>].</w:t>
      </w:r>
    </w:p>
    <w:p w14:paraId="22DE9F28" w14:textId="77777777" w:rsidR="009D57B3" w:rsidRPr="004254C4" w:rsidRDefault="009D57B3"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b/>
          <w:sz w:val="28"/>
          <w:szCs w:val="28"/>
          <w:lang w:val="kk-KZ" w:eastAsia="ru-RU"/>
        </w:rPr>
        <w:t>Инновациялық факторлар,</w:t>
      </w:r>
      <w:r w:rsidRPr="004254C4">
        <w:rPr>
          <w:rFonts w:ascii="Times New Roman" w:eastAsia="Times New Roman" w:hAnsi="Times New Roman" w:cs="Times New Roman"/>
          <w:sz w:val="28"/>
          <w:szCs w:val="28"/>
          <w:lang w:val="kk-KZ" w:eastAsia="ru-RU"/>
        </w:rPr>
        <w:t xml:space="preserve"> болашақ бастауыш білім педагогтерін оқушылардың цифрлық дағдыларын дамытуға даярлаудың маңызды қозғаушы күштерінің бірі болып табылады. Қазіргі цифрлық қоғам жағдайында педагогтің кәсіби құзыреттілігі тек дәстүрлі оқыту әдістерін меңгерумен ғана емес, инновациялық технологияларды тиімді қолдануымен, цифрлық білім беру кеңістігінде шығармашылықпен әрекет ете алуымен және білім алушылардың цифрлық әлеуетін дамыту қабілетімен анықталады. </w:t>
      </w:r>
      <w:r w:rsidR="00C42555" w:rsidRPr="004254C4">
        <w:rPr>
          <w:rFonts w:ascii="Times New Roman" w:eastAsia="Times New Roman" w:hAnsi="Times New Roman" w:cs="Times New Roman"/>
          <w:sz w:val="28"/>
          <w:szCs w:val="28"/>
          <w:lang w:val="kk-KZ" w:eastAsia="ru-RU"/>
        </w:rPr>
        <w:t>Біздің түсінуімізше,</w:t>
      </w:r>
      <w:r w:rsidRPr="004254C4">
        <w:rPr>
          <w:rFonts w:ascii="Times New Roman" w:eastAsia="Times New Roman" w:hAnsi="Times New Roman" w:cs="Times New Roman"/>
          <w:sz w:val="28"/>
          <w:szCs w:val="28"/>
          <w:lang w:val="kk-KZ" w:eastAsia="ru-RU"/>
        </w:rPr>
        <w:t xml:space="preserve"> инновациялық әрекет бүгінгі педагогтің кәсіби дамуының негізгі көрсеткіштерінің біріне айналып отыр.</w:t>
      </w:r>
    </w:p>
    <w:p w14:paraId="518C7EBF" w14:textId="77777777" w:rsidR="009D57B3" w:rsidRPr="004254C4" w:rsidRDefault="009D57B3"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Болашақ бастауыш білім педагогі заманауи білім беру үдерісінде цифрлық технологияларды тек пайдаланушы ретінде ғана емес, жаңа педагогикалық идеяларды жүзеге асырушы, цифрлық орта құрастырушы және инновациялық білім беру мазмұнын әзірлеуші ретінде қалыптасуы қажет. </w:t>
      </w:r>
      <w:r w:rsidR="00A813B8" w:rsidRPr="004254C4">
        <w:rPr>
          <w:rFonts w:ascii="Times New Roman" w:eastAsia="Times New Roman" w:hAnsi="Times New Roman" w:cs="Times New Roman"/>
          <w:sz w:val="28"/>
          <w:szCs w:val="28"/>
          <w:lang w:val="kk-KZ" w:eastAsia="ru-RU"/>
        </w:rPr>
        <w:t>Негізгі идеяларға сүйенсек,</w:t>
      </w:r>
      <w:r w:rsidRPr="004254C4">
        <w:rPr>
          <w:rFonts w:ascii="Times New Roman" w:eastAsia="Times New Roman" w:hAnsi="Times New Roman" w:cs="Times New Roman"/>
          <w:sz w:val="28"/>
          <w:szCs w:val="28"/>
          <w:lang w:val="kk-KZ" w:eastAsia="ru-RU"/>
        </w:rPr>
        <w:t xml:space="preserve"> цифрлық контент әзірлеу дағдысы ерекше маңызға ие. Педагог интерактивті тапсырмалар, мультимедиялық материалдар, бейнесабақтар, цифрлық ойындар және визуалды ресурстар құрастыру арқылы оқушылардың танымдық қызығушылығын арттырып, олардың цифрлық ортада белсенді әрекет етуіне мүмкіндік береді. Мұндай әрекеттер оқушылардың ақпаратпен жұмыс жасау, цифрлық коммуникация және цифрлық шығармашылық дағдыларын дамытуға ықпал етеді.</w:t>
      </w:r>
    </w:p>
    <w:p w14:paraId="15E74E97" w14:textId="358407C6" w:rsidR="00A813B8" w:rsidRPr="004254C4" w:rsidRDefault="00FF1F6D"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Осы орайда Б.А.Тұрғынбаева өзінің еңбегінде: </w:t>
      </w:r>
      <w:r w:rsidRPr="004254C4">
        <w:rPr>
          <w:rFonts w:ascii="Times New Roman" w:eastAsia="Times New Roman" w:hAnsi="Times New Roman" w:cs="Times New Roman"/>
          <w:i/>
          <w:sz w:val="28"/>
          <w:szCs w:val="28"/>
          <w:lang w:val="kk-KZ" w:eastAsia="ru-RU"/>
        </w:rPr>
        <w:t>«...шығармашылық –</w:t>
      </w:r>
      <w:r w:rsidRPr="004254C4">
        <w:rPr>
          <w:rFonts w:ascii="Times New Roman" w:eastAsia="Times New Roman" w:hAnsi="Times New Roman" w:cs="Times New Roman"/>
          <w:sz w:val="28"/>
          <w:szCs w:val="28"/>
          <w:lang w:val="kk-KZ" w:eastAsia="ru-RU"/>
        </w:rPr>
        <w:t xml:space="preserve"> барлық еңбек түрінде әрекетке бойлай отырып, оның жоғары сапалы болуын қамтамасыз етеді. Басқаш айтсақ, шығармашылық барлық әрекеттің сапалық белгісі. Болашақ мұғалімнің шығармашылығы әрекет нәтижесінде ғана дамиды. Шығармашылық көпқырлы, күрделі құрылымның қандай мазмұннан түзіледі, қалай өрбиді деген мәселелердің басын ашу қажеттігі туындайды» дей келе, ғылымдағы шығармашылықтың </w:t>
      </w:r>
      <w:r w:rsidR="00A813B8" w:rsidRPr="004254C4">
        <w:rPr>
          <w:rFonts w:ascii="Times New Roman" w:eastAsia="Times New Roman" w:hAnsi="Times New Roman" w:cs="Times New Roman"/>
          <w:sz w:val="28"/>
          <w:szCs w:val="28"/>
          <w:lang w:val="kk-KZ" w:eastAsia="ru-RU"/>
        </w:rPr>
        <w:t xml:space="preserve">бес түрін көрсетеді: </w:t>
      </w:r>
      <w:r w:rsidR="00A813B8" w:rsidRPr="004254C4">
        <w:rPr>
          <w:rFonts w:ascii="Times New Roman" w:eastAsia="Times New Roman" w:hAnsi="Times New Roman" w:cs="Times New Roman"/>
          <w:i/>
          <w:sz w:val="28"/>
          <w:szCs w:val="28"/>
          <w:lang w:val="kk-KZ" w:eastAsia="ru-RU"/>
        </w:rPr>
        <w:t>материалдық-техникалық, рухани-теориялық, әлеуметтік-ұйымдастырушылық, педагогикалық, көркем-шығармашылық</w:t>
      </w:r>
      <w:r w:rsidR="00A813B8" w:rsidRPr="004254C4">
        <w:rPr>
          <w:rFonts w:ascii="Times New Roman" w:eastAsia="Times New Roman" w:hAnsi="Times New Roman" w:cs="Times New Roman"/>
          <w:sz w:val="28"/>
          <w:szCs w:val="28"/>
          <w:lang w:val="kk-KZ" w:eastAsia="ru-RU"/>
        </w:rPr>
        <w:t xml:space="preserve"> [</w:t>
      </w:r>
      <w:r w:rsidR="00102AFC">
        <w:rPr>
          <w:rFonts w:ascii="Times New Roman" w:eastAsia="Times New Roman" w:hAnsi="Times New Roman" w:cs="Times New Roman"/>
          <w:sz w:val="28"/>
          <w:szCs w:val="28"/>
          <w:lang w:val="kk-KZ" w:eastAsia="ru-RU"/>
        </w:rPr>
        <w:t>99</w:t>
      </w:r>
      <w:r w:rsidR="00A813B8" w:rsidRPr="004254C4">
        <w:rPr>
          <w:rFonts w:ascii="Times New Roman" w:eastAsia="Times New Roman" w:hAnsi="Times New Roman" w:cs="Times New Roman"/>
          <w:sz w:val="28"/>
          <w:szCs w:val="28"/>
          <w:lang w:val="kk-KZ" w:eastAsia="ru-RU"/>
        </w:rPr>
        <w:t xml:space="preserve">]. Мұндағы автор ұсынып отырған шығармашылық түрлері бүгінгі цифрлық қоғам жағдайындағы болашақ мамандарды оқушылардың цифрлық дағдыларын дамытуға даярлаумен тікелей қатысты болады. Олай деуге негіз бар: педагогикалық, әлеуметтік-ұйымдастырушылық шығармашылық </w:t>
      </w:r>
      <w:r w:rsidR="001073D7" w:rsidRPr="004254C4">
        <w:rPr>
          <w:rFonts w:ascii="Times New Roman" w:eastAsia="Times New Roman" w:hAnsi="Times New Roman" w:cs="Times New Roman"/>
          <w:sz w:val="28"/>
          <w:szCs w:val="28"/>
          <w:lang w:val="kk-KZ" w:eastAsia="ru-RU"/>
        </w:rPr>
        <w:t>цифрлық білім беру ортасында</w:t>
      </w:r>
      <w:r w:rsidR="00A813B8" w:rsidRPr="004254C4">
        <w:rPr>
          <w:rFonts w:ascii="Times New Roman" w:eastAsia="Times New Roman" w:hAnsi="Times New Roman" w:cs="Times New Roman"/>
          <w:sz w:val="28"/>
          <w:szCs w:val="28"/>
          <w:lang w:val="kk-KZ" w:eastAsia="ru-RU"/>
        </w:rPr>
        <w:t xml:space="preserve"> айрықша мағынаға ие, өйткені </w:t>
      </w:r>
      <w:r w:rsidR="001073D7" w:rsidRPr="004254C4">
        <w:rPr>
          <w:rFonts w:ascii="Times New Roman" w:eastAsia="Times New Roman" w:hAnsi="Times New Roman" w:cs="Times New Roman"/>
          <w:sz w:val="28"/>
          <w:szCs w:val="28"/>
          <w:lang w:val="kk-KZ" w:eastAsia="ru-RU"/>
        </w:rPr>
        <w:t>цифрлық білімнің трансформациялануында педагог тек білім беруші қана болып қоймай, сондай-ақ, цифрлық ресурстарды тиімді таңдап, ұйымдастыра алатын, инновациялық білім беру үдерісінің жобасын құрушы маман ретінде танылады. Бұл – болашақ бастауыш білім педагогтерінің инновацияға даярлығының маңызды көрсеткіштерінің бірі.</w:t>
      </w:r>
    </w:p>
    <w:p w14:paraId="65BEAB3A" w14:textId="77777777" w:rsidR="001073D7" w:rsidRPr="004254C4" w:rsidRDefault="001073D7"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Ал м</w:t>
      </w:r>
      <w:r w:rsidR="00A813B8" w:rsidRPr="004254C4">
        <w:rPr>
          <w:rFonts w:ascii="Times New Roman" w:eastAsia="Times New Roman" w:hAnsi="Times New Roman" w:cs="Times New Roman"/>
          <w:sz w:val="28"/>
          <w:szCs w:val="28"/>
          <w:lang w:val="kk-KZ" w:eastAsia="ru-RU"/>
        </w:rPr>
        <w:t xml:space="preserve">атериалдық-техникалық шығармашылық </w:t>
      </w:r>
      <w:r w:rsidRPr="004254C4">
        <w:rPr>
          <w:rFonts w:ascii="Times New Roman" w:eastAsia="Times New Roman" w:hAnsi="Times New Roman" w:cs="Times New Roman"/>
          <w:sz w:val="28"/>
          <w:szCs w:val="28"/>
          <w:lang w:val="kk-KZ" w:eastAsia="ru-RU"/>
        </w:rPr>
        <w:t xml:space="preserve">түрі </w:t>
      </w:r>
      <w:r w:rsidR="00A813B8" w:rsidRPr="004254C4">
        <w:rPr>
          <w:rFonts w:ascii="Times New Roman" w:eastAsia="Times New Roman" w:hAnsi="Times New Roman" w:cs="Times New Roman"/>
          <w:sz w:val="28"/>
          <w:szCs w:val="28"/>
          <w:lang w:val="kk-KZ" w:eastAsia="ru-RU"/>
        </w:rPr>
        <w:t xml:space="preserve">цифрлық </w:t>
      </w:r>
      <w:r w:rsidRPr="004254C4">
        <w:rPr>
          <w:rFonts w:ascii="Times New Roman" w:eastAsia="Times New Roman" w:hAnsi="Times New Roman" w:cs="Times New Roman"/>
          <w:sz w:val="28"/>
          <w:szCs w:val="28"/>
          <w:lang w:val="kk-KZ" w:eastAsia="ru-RU"/>
        </w:rPr>
        <w:t xml:space="preserve">оқыту контенттерін дайындау, цифрлық тапсырмалар құрау, ресурстық контенттер жасақтау арқылы сипатталса, </w:t>
      </w:r>
      <w:r w:rsidR="00A813B8" w:rsidRPr="004254C4">
        <w:rPr>
          <w:rFonts w:ascii="Times New Roman" w:eastAsia="Times New Roman" w:hAnsi="Times New Roman" w:cs="Times New Roman"/>
          <w:sz w:val="28"/>
          <w:szCs w:val="28"/>
          <w:lang w:val="kk-KZ" w:eastAsia="ru-RU"/>
        </w:rPr>
        <w:t xml:space="preserve">рухани-теориялық шығармашылық </w:t>
      </w:r>
      <w:r w:rsidRPr="004254C4">
        <w:rPr>
          <w:rFonts w:ascii="Times New Roman" w:eastAsia="Times New Roman" w:hAnsi="Times New Roman" w:cs="Times New Roman"/>
          <w:sz w:val="28"/>
          <w:szCs w:val="28"/>
          <w:lang w:val="kk-KZ" w:eastAsia="ru-RU"/>
        </w:rPr>
        <w:t xml:space="preserve">болашақ бастауыш білім педагогтерінің цифрлық мәдениет, цифрлық қауіпсіздік, </w:t>
      </w:r>
      <w:r w:rsidRPr="004254C4">
        <w:rPr>
          <w:rFonts w:ascii="Times New Roman" w:eastAsia="Times New Roman" w:hAnsi="Times New Roman" w:cs="Times New Roman"/>
          <w:sz w:val="28"/>
          <w:szCs w:val="28"/>
          <w:lang w:val="kk-KZ" w:eastAsia="ru-RU"/>
        </w:rPr>
        <w:lastRenderedPageBreak/>
        <w:t>цифрлық педагогика, медиасауаттылықты педагогикалық негізде қолдануда сипатталады.</w:t>
      </w:r>
      <w:r w:rsidR="00A813B8" w:rsidRPr="004254C4">
        <w:rPr>
          <w:rFonts w:ascii="Times New Roman" w:eastAsia="Times New Roman" w:hAnsi="Times New Roman" w:cs="Times New Roman"/>
          <w:sz w:val="28"/>
          <w:szCs w:val="28"/>
          <w:lang w:val="kk-KZ" w:eastAsia="ru-RU"/>
        </w:rPr>
        <w:t xml:space="preserve"> </w:t>
      </w:r>
      <w:r w:rsidRPr="004254C4">
        <w:rPr>
          <w:rFonts w:ascii="Times New Roman" w:eastAsia="Times New Roman" w:hAnsi="Times New Roman" w:cs="Times New Roman"/>
          <w:sz w:val="28"/>
          <w:szCs w:val="28"/>
          <w:lang w:val="kk-KZ" w:eastAsia="ru-RU"/>
        </w:rPr>
        <w:t>Бұдан шығатын қорытынды, инновацияның бір құрамдасы шығармашылық екендігінің айғағы деп түсінеміз.</w:t>
      </w:r>
    </w:p>
    <w:p w14:paraId="5EBBCEFF" w14:textId="77777777" w:rsidR="009D57B3" w:rsidRPr="004254C4" w:rsidRDefault="009D57B3"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Инновациялық факторлардың тағы бір маңызды бағыты – онлайн оқытуды ұйымдастыруға даярлық. Қашықтықтан және аралас оқыту формаларының кең таралуы болашақ педагогтен цифрлық платформаларды тиімді қолдануды, виртуалды білім беру ортасында оқушылармен өзара әрекет ұйымдастыруды және цифрлық коммуникация мәдениетін меңгеруді талап етеді. Онлайн оқытуды ұйымдастыру барысында </w:t>
      </w:r>
      <w:r w:rsidR="00C42555" w:rsidRPr="004254C4">
        <w:rPr>
          <w:rFonts w:ascii="Times New Roman" w:eastAsia="Times New Roman" w:hAnsi="Times New Roman" w:cs="Times New Roman"/>
          <w:sz w:val="28"/>
          <w:szCs w:val="28"/>
          <w:lang w:val="kk-KZ" w:eastAsia="ru-RU"/>
        </w:rPr>
        <w:t xml:space="preserve">болашақ </w:t>
      </w:r>
      <w:r w:rsidRPr="004254C4">
        <w:rPr>
          <w:rFonts w:ascii="Times New Roman" w:eastAsia="Times New Roman" w:hAnsi="Times New Roman" w:cs="Times New Roman"/>
          <w:sz w:val="28"/>
          <w:szCs w:val="28"/>
          <w:lang w:val="kk-KZ" w:eastAsia="ru-RU"/>
        </w:rPr>
        <w:t>педагог оқушылардың жас ерекшеліктерін ескере отырып, цифрлық құралдарды оқу мақсатын</w:t>
      </w:r>
      <w:r w:rsidR="00C42555" w:rsidRPr="004254C4">
        <w:rPr>
          <w:rFonts w:ascii="Times New Roman" w:eastAsia="Times New Roman" w:hAnsi="Times New Roman" w:cs="Times New Roman"/>
          <w:sz w:val="28"/>
          <w:szCs w:val="28"/>
          <w:lang w:val="kk-KZ" w:eastAsia="ru-RU"/>
        </w:rPr>
        <w:t>а сәйкес таңдай білуі қажет. О</w:t>
      </w:r>
      <w:r w:rsidRPr="004254C4">
        <w:rPr>
          <w:rFonts w:ascii="Times New Roman" w:eastAsia="Times New Roman" w:hAnsi="Times New Roman" w:cs="Times New Roman"/>
          <w:sz w:val="28"/>
          <w:szCs w:val="28"/>
          <w:lang w:val="kk-KZ" w:eastAsia="ru-RU"/>
        </w:rPr>
        <w:t>қушылардың цифрлық сауаттылығын ғана емес, өздігінен білім алу, ақпаратты іздеу және цифрлық ортада ынтымақтастық жасау қабілеттерін қалыптастырады.</w:t>
      </w:r>
    </w:p>
    <w:p w14:paraId="156C32CB" w14:textId="77777777" w:rsidR="001B2C66" w:rsidRDefault="009D57B3" w:rsidP="001B2C6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Инновациялық факторлардың ең маңызды бағыттарының бірі – білім алушылардың цифрлық шығармашылығын дамыту. Цифрлық ортада шығармашылық әрекет ету оқушылардың тек технологияны қолдануын ғана емес, жаңа идеялар ұсынуын, цифрлық өнімдер жасауын, зерттеу және жобалау әрекеттеріне қатысуын қамтамасыз етеді. Осыған байланысты болашақ педагог оқушылардың цифрлық жобалар әзірлеуіне, мультимедиялық жұмыстар жасауына, интерактивті тапсырмалар орындауына және цифрлық ортада шығармашылықпен жұмыс істеуіне жағдай жасай алуы қажет. </w:t>
      </w:r>
    </w:p>
    <w:p w14:paraId="1813B654" w14:textId="13F8FC59" w:rsidR="001B2C66" w:rsidRPr="00E9722F" w:rsidRDefault="001B2C66" w:rsidP="00E9722F">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Қашықтан оқыту мазмұнын зерттеуші </w:t>
      </w:r>
      <w:r w:rsidRPr="00102AFC">
        <w:rPr>
          <w:rFonts w:ascii="Times New Roman" w:hAnsi="Times New Roman"/>
          <w:sz w:val="28"/>
          <w:szCs w:val="28"/>
          <w:lang w:val="kk-KZ"/>
        </w:rPr>
        <w:t>Е.С.Полаттың</w:t>
      </w:r>
      <w:r w:rsidRPr="00F92495">
        <w:rPr>
          <w:rFonts w:ascii="Times New Roman" w:hAnsi="Times New Roman"/>
          <w:sz w:val="28"/>
          <w:szCs w:val="28"/>
          <w:lang w:val="kk-KZ"/>
        </w:rPr>
        <w:t xml:space="preserve"> </w:t>
      </w:r>
      <w:r>
        <w:rPr>
          <w:rFonts w:ascii="Times New Roman" w:hAnsi="Times New Roman"/>
          <w:sz w:val="28"/>
          <w:szCs w:val="28"/>
          <w:lang w:val="kk-KZ"/>
        </w:rPr>
        <w:t xml:space="preserve">зерттеулері бойынша </w:t>
      </w:r>
      <w:r w:rsidRPr="00E9722F">
        <w:rPr>
          <w:rFonts w:ascii="Times New Roman" w:hAnsi="Times New Roman"/>
          <w:sz w:val="28"/>
          <w:szCs w:val="28"/>
          <w:lang w:val="kk-KZ"/>
        </w:rPr>
        <w:t>келесідей түсіндіріледі:</w:t>
      </w:r>
    </w:p>
    <w:p w14:paraId="4746710F" w14:textId="77777777" w:rsidR="001B2C66" w:rsidRPr="00E9722F" w:rsidRDefault="001B2C66" w:rsidP="00E9722F">
      <w:pPr>
        <w:spacing w:after="0" w:line="240" w:lineRule="auto"/>
        <w:ind w:firstLine="709"/>
        <w:jc w:val="both"/>
        <w:rPr>
          <w:rFonts w:ascii="Times New Roman" w:hAnsi="Times New Roman" w:cs="Times New Roman"/>
          <w:b/>
          <w:sz w:val="28"/>
          <w:szCs w:val="28"/>
          <w:lang w:val="kk-KZ"/>
        </w:rPr>
      </w:pPr>
      <w:r w:rsidRPr="00E9722F">
        <w:rPr>
          <w:rFonts w:ascii="Times New Roman" w:hAnsi="Times New Roman" w:cs="Times New Roman"/>
          <w:sz w:val="28"/>
          <w:szCs w:val="28"/>
          <w:lang w:val="kk-KZ"/>
        </w:rPr>
        <w:t xml:space="preserve">– әр түрлі аймақтарда немесе әр түрлі елдердегі мектептердің педагогтері мен білім алушыларына арналған бірлескен зерттеу жұмыстарын ұйымдастыру; </w:t>
      </w:r>
    </w:p>
    <w:p w14:paraId="746C1D4B" w14:textId="77777777" w:rsidR="001B2C66" w:rsidRPr="00E9722F" w:rsidRDefault="001B2C66" w:rsidP="00E9722F">
      <w:pPr>
        <w:spacing w:after="0" w:line="240" w:lineRule="auto"/>
        <w:ind w:firstLine="709"/>
        <w:jc w:val="both"/>
        <w:rPr>
          <w:rFonts w:ascii="Times New Roman" w:hAnsi="Times New Roman" w:cs="Times New Roman"/>
          <w:b/>
          <w:sz w:val="28"/>
          <w:szCs w:val="28"/>
          <w:lang w:val="kk-KZ"/>
        </w:rPr>
      </w:pPr>
      <w:r w:rsidRPr="00E9722F">
        <w:rPr>
          <w:rFonts w:ascii="Times New Roman" w:hAnsi="Times New Roman" w:cs="Times New Roman"/>
          <w:sz w:val="28"/>
          <w:szCs w:val="28"/>
          <w:lang w:val="kk-KZ"/>
        </w:rPr>
        <w:t>– ғылыми-әдістемелік орталықтарының кең шеңбер аясында білім алып жүрген адамдарға, оқушыларға кеңес беру көмегін ұйымдастыру;</w:t>
      </w:r>
    </w:p>
    <w:p w14:paraId="72ACC612" w14:textId="77777777" w:rsidR="001B2C66" w:rsidRPr="00E9722F" w:rsidRDefault="001B2C66" w:rsidP="00E9722F">
      <w:pPr>
        <w:pStyle w:val="ac"/>
        <w:numPr>
          <w:ilvl w:val="0"/>
          <w:numId w:val="34"/>
        </w:numPr>
        <w:spacing w:after="0" w:line="240" w:lineRule="auto"/>
        <w:ind w:left="0" w:firstLine="709"/>
        <w:contextualSpacing w:val="0"/>
        <w:jc w:val="both"/>
        <w:rPr>
          <w:rFonts w:ascii="Times New Roman" w:hAnsi="Times New Roman" w:cs="Times New Roman"/>
          <w:sz w:val="28"/>
          <w:szCs w:val="28"/>
          <w:lang w:val="kk-KZ"/>
        </w:rPr>
      </w:pPr>
      <w:r w:rsidRPr="00E9722F">
        <w:rPr>
          <w:rFonts w:ascii="Times New Roman" w:hAnsi="Times New Roman" w:cs="Times New Roman"/>
          <w:sz w:val="28"/>
          <w:szCs w:val="28"/>
          <w:lang w:val="kk-KZ"/>
        </w:rPr>
        <w:t xml:space="preserve"> педагогикалық кадрлардың біліктілігін арттыру мен қашықтықтан оқыту желісін ұйымдастыру;</w:t>
      </w:r>
    </w:p>
    <w:p w14:paraId="19C252DD" w14:textId="3703E2FD" w:rsidR="001B2C66" w:rsidRPr="001B2C66" w:rsidRDefault="001B2C66" w:rsidP="00E9722F">
      <w:pPr>
        <w:pStyle w:val="isselectedend"/>
        <w:spacing w:before="0" w:beforeAutospacing="0" w:after="0" w:afterAutospacing="0"/>
        <w:ind w:firstLine="709"/>
        <w:jc w:val="both"/>
        <w:rPr>
          <w:sz w:val="28"/>
          <w:szCs w:val="28"/>
          <w:lang w:val="kk-KZ"/>
        </w:rPr>
      </w:pPr>
      <w:r w:rsidRPr="00E9722F">
        <w:rPr>
          <w:sz w:val="28"/>
          <w:szCs w:val="28"/>
          <w:lang w:val="kk-KZ"/>
        </w:rPr>
        <w:t>– өзінің мәдени деңгейін арттыру мен дүниетанымын жоғарылату мақсатында қатысушылардың қызығушылықтарына сәйкес бірлескен жобалар аясындағы сұрақтармен, тақырыптармен, түрлі ақпараттармен, идеялармен, жоспарлармен алмасуын ұйымдастыру және т.б. мүмкіндіктерге жол ашады деді [</w:t>
      </w:r>
      <w:r w:rsidR="00102AFC">
        <w:rPr>
          <w:sz w:val="28"/>
          <w:szCs w:val="28"/>
          <w:lang w:val="kk-KZ"/>
        </w:rPr>
        <w:t>100</w:t>
      </w:r>
      <w:r w:rsidRPr="00E9722F">
        <w:rPr>
          <w:sz w:val="28"/>
          <w:szCs w:val="28"/>
          <w:lang w:val="kk-KZ"/>
        </w:rPr>
        <w:t xml:space="preserve">]. </w:t>
      </w:r>
      <w:r w:rsidR="00E9722F">
        <w:rPr>
          <w:sz w:val="28"/>
          <w:szCs w:val="28"/>
          <w:lang w:val="kk-KZ"/>
        </w:rPr>
        <w:t>Бұдан шығатын қорытынды,</w:t>
      </w:r>
      <w:r w:rsidRPr="00E9722F">
        <w:rPr>
          <w:sz w:val="28"/>
          <w:szCs w:val="28"/>
          <w:lang w:val="kk-KZ"/>
        </w:rPr>
        <w:t xml:space="preserve"> қазіргі цифрлық трансформация жағдайында қашықтан оқыту технологиялары болашақ бастауыш білім педагогтерін оқушылардың цифрлық дағдыларын дамытуға даярлаудағы маңызды </w:t>
      </w:r>
      <w:r w:rsidRPr="00E9722F">
        <w:rPr>
          <w:bCs/>
          <w:sz w:val="28"/>
          <w:szCs w:val="28"/>
          <w:lang w:val="kk-KZ"/>
        </w:rPr>
        <w:t>инновациялық факторлардың</w:t>
      </w:r>
      <w:r w:rsidRPr="00E9722F">
        <w:rPr>
          <w:sz w:val="28"/>
          <w:szCs w:val="28"/>
          <w:lang w:val="kk-KZ"/>
        </w:rPr>
        <w:t xml:space="preserve"> бірі деп есептейміз. Себебі қашықтан оқыту ортасы болашақ мұғалімнің тек цифрлық құралдарды пайдалану қабілетін ғана емес, сонымен қатар цифрлық білім беру ортасын жобалау, </w:t>
      </w:r>
      <w:r w:rsidRPr="00E9722F">
        <w:rPr>
          <w:i/>
          <w:sz w:val="28"/>
          <w:szCs w:val="28"/>
          <w:lang w:val="kk-KZ"/>
        </w:rPr>
        <w:t>онлайн ынтымақтастықты ұйымдастыру, интерактивті оқу ресурстарын әзірлеу және білім алушылардың цифрлық белсенділігін басқару</w:t>
      </w:r>
      <w:r w:rsidRPr="00E9722F">
        <w:rPr>
          <w:sz w:val="28"/>
          <w:szCs w:val="28"/>
          <w:lang w:val="kk-KZ"/>
        </w:rPr>
        <w:t xml:space="preserve"> дағдыларын қалыптастырады.</w:t>
      </w:r>
      <w:r w:rsidR="00E9722F">
        <w:rPr>
          <w:sz w:val="28"/>
          <w:szCs w:val="28"/>
          <w:lang w:val="kk-KZ"/>
        </w:rPr>
        <w:t xml:space="preserve"> </w:t>
      </w:r>
      <w:r w:rsidRPr="001B2C66">
        <w:rPr>
          <w:sz w:val="28"/>
          <w:szCs w:val="28"/>
          <w:lang w:val="kk-KZ"/>
        </w:rPr>
        <w:t xml:space="preserve">Сонымен қатар, қашықтан оқыту негізінде жүзеге асатын бірлескен жобалар, халықаралық желілік қауымдастықтар, виртуалды зертханалар және цифрлық коммуникациялық платформалар болашақ </w:t>
      </w:r>
      <w:r w:rsidRPr="001B2C66">
        <w:rPr>
          <w:sz w:val="28"/>
          <w:szCs w:val="28"/>
          <w:lang w:val="kk-KZ"/>
        </w:rPr>
        <w:lastRenderedPageBreak/>
        <w:t>педагогтердің ақпараттық-коммуникациялық құзыреттілігін, медиасауаттылығын және зерттеушілік мәдениетін дамытуға ықпал етеді. Әсіресе қазіргі кезеңде жасанды интеллект құралдары, бұлттық сервистер және бейімделген (адаптивті) цифрлық платформалардың енгізілуі қашықтан оқытудың инновациялық әлеуетін күшейтіп, білім алушылардың цифрлық дағдыларын дербестендірілген форматта дамытуға мүмкіндік береді.</w:t>
      </w:r>
    </w:p>
    <w:p w14:paraId="71936174" w14:textId="07A851B5" w:rsidR="00485778" w:rsidRPr="00E9722F" w:rsidRDefault="00485778" w:rsidP="00E9722F">
      <w:pPr>
        <w:spacing w:after="0" w:line="240" w:lineRule="auto"/>
        <w:ind w:firstLine="709"/>
        <w:jc w:val="both"/>
        <w:rPr>
          <w:sz w:val="28"/>
          <w:szCs w:val="28"/>
          <w:lang w:val="kk-KZ"/>
        </w:rPr>
      </w:pPr>
    </w:p>
    <w:p w14:paraId="3E0E8DE3" w14:textId="77777777" w:rsidR="00B90E04" w:rsidRPr="004254C4" w:rsidRDefault="00B90E04" w:rsidP="00B90E04">
      <w:pPr>
        <w:pStyle w:val="1"/>
        <w:spacing w:before="0"/>
        <w:ind w:left="0" w:right="0"/>
        <w:rPr>
          <w:b w:val="0"/>
        </w:rPr>
      </w:pPr>
      <w:r w:rsidRPr="00E9722F">
        <w:rPr>
          <w:b w:val="0"/>
        </w:rPr>
        <w:t>Кесте 1 –</w:t>
      </w:r>
      <w:r w:rsidRPr="004254C4">
        <w:rPr>
          <w:b w:val="0"/>
        </w:rPr>
        <w:t xml:space="preserve"> Болашақ бастауыш білім педагогтерін оқушылардың цифрлық дағдыларын дамытуға даярлау факторлары</w:t>
      </w:r>
    </w:p>
    <w:p w14:paraId="4F6602EC" w14:textId="77777777" w:rsidR="00EF0DC6" w:rsidRPr="004254C4" w:rsidRDefault="00EF0DC6" w:rsidP="00B90E04">
      <w:pPr>
        <w:pStyle w:val="1"/>
        <w:spacing w:before="0"/>
        <w:ind w:left="0" w:right="0"/>
        <w:rPr>
          <w:b w:val="0"/>
        </w:rPr>
      </w:pPr>
    </w:p>
    <w:tbl>
      <w:tblPr>
        <w:tblStyle w:val="ab"/>
        <w:tblW w:w="0" w:type="auto"/>
        <w:tblLook w:val="04A0" w:firstRow="1" w:lastRow="0" w:firstColumn="1" w:lastColumn="0" w:noHBand="0" w:noVBand="1"/>
      </w:tblPr>
      <w:tblGrid>
        <w:gridCol w:w="2876"/>
        <w:gridCol w:w="3586"/>
        <w:gridCol w:w="3166"/>
      </w:tblGrid>
      <w:tr w:rsidR="00B90E04" w:rsidRPr="004254C4" w14:paraId="5BE8E302" w14:textId="77777777" w:rsidTr="00B90E04">
        <w:tc>
          <w:tcPr>
            <w:tcW w:w="2876" w:type="dxa"/>
            <w:hideMark/>
          </w:tcPr>
          <w:p w14:paraId="178B0030" w14:textId="77777777" w:rsidR="00B90E04" w:rsidRPr="004254C4" w:rsidRDefault="00B90E04" w:rsidP="00751DAF">
            <w:pPr>
              <w:ind w:firstLine="709"/>
              <w:jc w:val="both"/>
              <w:rPr>
                <w:rFonts w:ascii="Times New Roman" w:hAnsi="Times New Roman" w:cs="Times New Roman"/>
                <w:bCs/>
                <w:sz w:val="24"/>
                <w:szCs w:val="24"/>
              </w:rPr>
            </w:pPr>
            <w:r w:rsidRPr="004254C4">
              <w:rPr>
                <w:rFonts w:ascii="Times New Roman" w:hAnsi="Times New Roman" w:cs="Times New Roman"/>
                <w:bCs/>
                <w:sz w:val="24"/>
                <w:szCs w:val="24"/>
              </w:rPr>
              <w:t>Факторлар</w:t>
            </w:r>
          </w:p>
        </w:tc>
        <w:tc>
          <w:tcPr>
            <w:tcW w:w="3586" w:type="dxa"/>
            <w:hideMark/>
          </w:tcPr>
          <w:p w14:paraId="4A92ECDB" w14:textId="77777777" w:rsidR="00B90E04" w:rsidRPr="004254C4" w:rsidRDefault="00B90E04" w:rsidP="00751DAF">
            <w:pPr>
              <w:ind w:firstLine="709"/>
              <w:jc w:val="both"/>
              <w:rPr>
                <w:rFonts w:ascii="Times New Roman" w:hAnsi="Times New Roman" w:cs="Times New Roman"/>
                <w:bCs/>
                <w:sz w:val="24"/>
                <w:szCs w:val="24"/>
              </w:rPr>
            </w:pPr>
            <w:r w:rsidRPr="004254C4">
              <w:rPr>
                <w:rFonts w:ascii="Times New Roman" w:hAnsi="Times New Roman" w:cs="Times New Roman"/>
                <w:bCs/>
                <w:sz w:val="24"/>
                <w:szCs w:val="24"/>
              </w:rPr>
              <w:t>Мазмұны</w:t>
            </w:r>
          </w:p>
        </w:tc>
        <w:tc>
          <w:tcPr>
            <w:tcW w:w="0" w:type="auto"/>
            <w:hideMark/>
          </w:tcPr>
          <w:p w14:paraId="019568FA" w14:textId="77777777" w:rsidR="00B90E04" w:rsidRPr="004254C4" w:rsidRDefault="00B90E04" w:rsidP="00751DAF">
            <w:pPr>
              <w:ind w:firstLine="709"/>
              <w:jc w:val="both"/>
              <w:rPr>
                <w:rFonts w:ascii="Times New Roman" w:hAnsi="Times New Roman" w:cs="Times New Roman"/>
                <w:bCs/>
                <w:sz w:val="24"/>
                <w:szCs w:val="24"/>
              </w:rPr>
            </w:pPr>
            <w:r w:rsidRPr="004254C4">
              <w:rPr>
                <w:rFonts w:ascii="Times New Roman" w:hAnsi="Times New Roman" w:cs="Times New Roman"/>
                <w:bCs/>
                <w:sz w:val="24"/>
                <w:szCs w:val="24"/>
              </w:rPr>
              <w:t>Әсер ету бағыты</w:t>
            </w:r>
          </w:p>
        </w:tc>
      </w:tr>
      <w:tr w:rsidR="00B90E04" w:rsidRPr="004254C4" w14:paraId="12685CBF" w14:textId="77777777" w:rsidTr="00B90E04">
        <w:tc>
          <w:tcPr>
            <w:tcW w:w="2876" w:type="dxa"/>
            <w:hideMark/>
          </w:tcPr>
          <w:p w14:paraId="1059B9AB"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Әлеуметтік-педагогикалық</w:t>
            </w:r>
          </w:p>
        </w:tc>
        <w:tc>
          <w:tcPr>
            <w:tcW w:w="3586" w:type="dxa"/>
            <w:hideMark/>
          </w:tcPr>
          <w:p w14:paraId="5D349050"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Мемлекеттік саясат, цифрландыру бағдарламалары</w:t>
            </w:r>
          </w:p>
        </w:tc>
        <w:tc>
          <w:tcPr>
            <w:tcW w:w="0" w:type="auto"/>
            <w:hideMark/>
          </w:tcPr>
          <w:p w14:paraId="449139EF"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Цифрлық білім беру қажеттілігін қалыптастыру</w:t>
            </w:r>
          </w:p>
        </w:tc>
      </w:tr>
      <w:tr w:rsidR="00B90E04" w:rsidRPr="004254C4" w14:paraId="5DC6FF18" w14:textId="77777777" w:rsidTr="00B90E04">
        <w:tc>
          <w:tcPr>
            <w:tcW w:w="2876" w:type="dxa"/>
            <w:hideMark/>
          </w:tcPr>
          <w:p w14:paraId="48BAB379"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Технологиялық</w:t>
            </w:r>
          </w:p>
        </w:tc>
        <w:tc>
          <w:tcPr>
            <w:tcW w:w="3586" w:type="dxa"/>
            <w:hideMark/>
          </w:tcPr>
          <w:p w14:paraId="3D84099D"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Интернет, платформалар, цифрлық ресурстар</w:t>
            </w:r>
          </w:p>
        </w:tc>
        <w:tc>
          <w:tcPr>
            <w:tcW w:w="0" w:type="auto"/>
            <w:hideMark/>
          </w:tcPr>
          <w:p w14:paraId="0D71B204"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Цифрлық ортада кәсіби әрекет ету</w:t>
            </w:r>
          </w:p>
        </w:tc>
      </w:tr>
      <w:tr w:rsidR="00B90E04" w:rsidRPr="004254C4" w14:paraId="34595C39" w14:textId="77777777" w:rsidTr="00B90E04">
        <w:tc>
          <w:tcPr>
            <w:tcW w:w="2876" w:type="dxa"/>
            <w:hideMark/>
          </w:tcPr>
          <w:p w14:paraId="36352C0A"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Ұйымдастырушылық-педагогикалық</w:t>
            </w:r>
          </w:p>
        </w:tc>
        <w:tc>
          <w:tcPr>
            <w:tcW w:w="3586" w:type="dxa"/>
            <w:hideMark/>
          </w:tcPr>
          <w:p w14:paraId="30E739D3"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ЖОО даярлығы, цифрлық пәндер, практика</w:t>
            </w:r>
          </w:p>
        </w:tc>
        <w:tc>
          <w:tcPr>
            <w:tcW w:w="0" w:type="auto"/>
            <w:hideMark/>
          </w:tcPr>
          <w:p w14:paraId="31A2245A"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Кәсіби цифрлық құзыреттілік қалыптастыру</w:t>
            </w:r>
          </w:p>
        </w:tc>
      </w:tr>
      <w:tr w:rsidR="00B90E04" w:rsidRPr="004254C4" w14:paraId="52D0B811" w14:textId="77777777" w:rsidTr="00B90E04">
        <w:tc>
          <w:tcPr>
            <w:tcW w:w="2876" w:type="dxa"/>
            <w:hideMark/>
          </w:tcPr>
          <w:p w14:paraId="6333D424"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Тұлғалық-психологиялық</w:t>
            </w:r>
          </w:p>
        </w:tc>
        <w:tc>
          <w:tcPr>
            <w:tcW w:w="3586" w:type="dxa"/>
            <w:hideMark/>
          </w:tcPr>
          <w:p w14:paraId="565E5653"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Мотивация, қызығушылық, креативтілік</w:t>
            </w:r>
          </w:p>
        </w:tc>
        <w:tc>
          <w:tcPr>
            <w:tcW w:w="0" w:type="auto"/>
            <w:hideMark/>
          </w:tcPr>
          <w:p w14:paraId="7C22818B"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Цифрлық әрекетке ішкі дайындық</w:t>
            </w:r>
          </w:p>
        </w:tc>
      </w:tr>
      <w:tr w:rsidR="00B90E04" w:rsidRPr="004254C4" w14:paraId="3F7BE933" w14:textId="77777777" w:rsidTr="00B90E04">
        <w:tc>
          <w:tcPr>
            <w:tcW w:w="2876" w:type="dxa"/>
            <w:hideMark/>
          </w:tcPr>
          <w:p w14:paraId="2C3246B5"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Инновациялық</w:t>
            </w:r>
          </w:p>
        </w:tc>
        <w:tc>
          <w:tcPr>
            <w:tcW w:w="3586" w:type="dxa"/>
            <w:hideMark/>
          </w:tcPr>
          <w:p w14:paraId="1FCF6220" w14:textId="77777777" w:rsidR="00B90E04" w:rsidRPr="004254C4" w:rsidRDefault="00BF32FC"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lang w:val="kk-KZ"/>
              </w:rPr>
              <w:t>Цифрлық</w:t>
            </w:r>
            <w:r w:rsidR="00B90E04" w:rsidRPr="004254C4">
              <w:rPr>
                <w:rFonts w:ascii="Times New Roman" w:hAnsi="Times New Roman" w:cs="Times New Roman"/>
                <w:sz w:val="24"/>
                <w:szCs w:val="24"/>
              </w:rPr>
              <w:t xml:space="preserve"> технологияларды енгізу</w:t>
            </w:r>
          </w:p>
        </w:tc>
        <w:tc>
          <w:tcPr>
            <w:tcW w:w="0" w:type="auto"/>
            <w:hideMark/>
          </w:tcPr>
          <w:p w14:paraId="71F42D54" w14:textId="77777777" w:rsidR="00B90E04" w:rsidRPr="004254C4" w:rsidRDefault="00B90E04" w:rsidP="00836607">
            <w:pPr>
              <w:ind w:firstLine="22"/>
              <w:jc w:val="both"/>
              <w:rPr>
                <w:rFonts w:ascii="Times New Roman" w:hAnsi="Times New Roman" w:cs="Times New Roman"/>
                <w:sz w:val="24"/>
                <w:szCs w:val="24"/>
              </w:rPr>
            </w:pPr>
            <w:r w:rsidRPr="004254C4">
              <w:rPr>
                <w:rFonts w:ascii="Times New Roman" w:hAnsi="Times New Roman" w:cs="Times New Roman"/>
                <w:sz w:val="24"/>
                <w:szCs w:val="24"/>
              </w:rPr>
              <w:t>Цифрлық педагогикалық инновацияларды дамыту</w:t>
            </w:r>
          </w:p>
        </w:tc>
      </w:tr>
    </w:tbl>
    <w:p w14:paraId="0FAE22C5" w14:textId="77777777" w:rsidR="00B90E04" w:rsidRPr="004254C4" w:rsidRDefault="00B90E04" w:rsidP="00751DAF">
      <w:pPr>
        <w:spacing w:after="0" w:line="240" w:lineRule="auto"/>
        <w:ind w:firstLine="709"/>
        <w:jc w:val="both"/>
        <w:rPr>
          <w:rFonts w:ascii="Times New Roman" w:hAnsi="Times New Roman" w:cs="Times New Roman"/>
          <w:sz w:val="28"/>
          <w:szCs w:val="28"/>
        </w:rPr>
      </w:pPr>
    </w:p>
    <w:p w14:paraId="26789FDB" w14:textId="77777777" w:rsidR="00751DAF" w:rsidRPr="004254C4" w:rsidRDefault="00857974" w:rsidP="00836607">
      <w:pPr>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val="kk-KZ" w:eastAsia="ru-RU"/>
        </w:rPr>
        <w:t>Ұ</w:t>
      </w:r>
      <w:r w:rsidR="00751DAF" w:rsidRPr="004254C4">
        <w:rPr>
          <w:rFonts w:ascii="Times New Roman" w:eastAsia="Times New Roman" w:hAnsi="Times New Roman" w:cs="Times New Roman"/>
          <w:sz w:val="28"/>
          <w:szCs w:val="28"/>
          <w:lang w:eastAsia="ru-RU"/>
        </w:rPr>
        <w:t>сынылған факторлар болашақ бастауыш сынып педагогтерін оқушылардың цифрлық дағдыларын дамытуға даярлау үдерісінің көпқырлы және жүйелі сипатын көрсетеді. Аталған факторлар болашақ педагогтің цифрлық құзыреттілігін қалыптастыруға ықпал ететін сыртқы және ішкі ықпалдардың өзара байланысын айқындайды. Сонымен қатар бұл факторлар қазіргі білім берудегі цифрлық трансформация жағдайында педагог даярлығының мазмұны мен бағытын анықтайтын маңызды педагогикалық алғышарттар болып табылады.</w:t>
      </w:r>
    </w:p>
    <w:p w14:paraId="7C99688D" w14:textId="77777777" w:rsidR="00751DAF" w:rsidRPr="004254C4" w:rsidRDefault="00751DAF" w:rsidP="00836607">
      <w:pPr>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eastAsia="ru-RU"/>
        </w:rPr>
        <w:t>Жалпы алғанда, кестеде ұсынылған факторлар өзара тығыз байланыста әрекет ете отырып, болашақ бастауыш сынып педагогтерін оқушылардың цифрлық дағдыларын дамытуға даярлау жүйесінің мазмұндық, технологиялық және тұлғалық негіздерін айқындайды. Аталған факторлардың кешенді түрде жүзеге асырылуы болашақ педагогтердің цифрлық құзыреттілігін, инновациялық мәдениетін және цифрлық білім беру жағдайындағы кәсіби даярлығын тиімді қалыптастыруға мүмкіндік береді.</w:t>
      </w:r>
    </w:p>
    <w:p w14:paraId="244CDAD1" w14:textId="77777777" w:rsidR="00B90E04" w:rsidRPr="004254C4" w:rsidRDefault="00B90E04" w:rsidP="00836607">
      <w:pPr>
        <w:pStyle w:val="1"/>
        <w:spacing w:before="0"/>
        <w:ind w:left="0" w:right="0" w:firstLine="567"/>
      </w:pPr>
    </w:p>
    <w:p w14:paraId="3373457D" w14:textId="77777777" w:rsidR="00FA77C6" w:rsidRPr="004254C4" w:rsidRDefault="00857974" w:rsidP="00836607">
      <w:pPr>
        <w:pStyle w:val="1"/>
        <w:spacing w:before="0"/>
        <w:ind w:left="0" w:right="0"/>
        <w:jc w:val="center"/>
      </w:pPr>
      <w:r w:rsidRPr="004254C4">
        <w:rPr>
          <w:noProof/>
          <w:lang w:val="ru-RU" w:eastAsia="ru-RU"/>
        </w:rPr>
        <w:lastRenderedPageBreak/>
        <w:drawing>
          <wp:inline distT="0" distB="0" distL="0" distR="0" wp14:anchorId="7770F5CE" wp14:editId="2D832B06">
            <wp:extent cx="5290530" cy="2941607"/>
            <wp:effectExtent l="0" t="0" r="571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7921" t="15924" r="16846" b="19595"/>
                    <a:stretch/>
                  </pic:blipFill>
                  <pic:spPr bwMode="auto">
                    <a:xfrm>
                      <a:off x="0" y="0"/>
                      <a:ext cx="5301670" cy="2947801"/>
                    </a:xfrm>
                    <a:prstGeom prst="rect">
                      <a:avLst/>
                    </a:prstGeom>
                    <a:ln>
                      <a:noFill/>
                    </a:ln>
                    <a:extLst>
                      <a:ext uri="{53640926-AAD7-44D8-BBD7-CCE9431645EC}">
                        <a14:shadowObscured xmlns:a14="http://schemas.microsoft.com/office/drawing/2010/main"/>
                      </a:ext>
                    </a:extLst>
                  </pic:spPr>
                </pic:pic>
              </a:graphicData>
            </a:graphic>
          </wp:inline>
        </w:drawing>
      </w:r>
    </w:p>
    <w:p w14:paraId="2D166EF7" w14:textId="77777777" w:rsidR="00836607" w:rsidRDefault="00836607" w:rsidP="00FA77C6">
      <w:pPr>
        <w:pStyle w:val="1"/>
        <w:spacing w:before="0"/>
        <w:ind w:left="0" w:right="0" w:firstLine="709"/>
        <w:jc w:val="center"/>
        <w:rPr>
          <w:b w:val="0"/>
        </w:rPr>
      </w:pPr>
    </w:p>
    <w:p w14:paraId="683DA3C6" w14:textId="1182BB8E" w:rsidR="00B90E04" w:rsidRPr="004254C4" w:rsidRDefault="00836607" w:rsidP="00FA77C6">
      <w:pPr>
        <w:pStyle w:val="1"/>
        <w:spacing w:before="0"/>
        <w:ind w:left="0" w:right="0" w:firstLine="709"/>
        <w:jc w:val="center"/>
        <w:rPr>
          <w:b w:val="0"/>
        </w:rPr>
      </w:pPr>
      <w:r w:rsidRPr="004254C4">
        <w:rPr>
          <w:b w:val="0"/>
        </w:rPr>
        <w:t xml:space="preserve">Сурет </w:t>
      </w:r>
      <w:r w:rsidR="009D57B3" w:rsidRPr="004254C4">
        <w:rPr>
          <w:b w:val="0"/>
        </w:rPr>
        <w:t>3</w:t>
      </w:r>
      <w:r>
        <w:rPr>
          <w:b w:val="0"/>
        </w:rPr>
        <w:t xml:space="preserve"> </w:t>
      </w:r>
      <w:r w:rsidR="009D57B3" w:rsidRPr="004254C4">
        <w:rPr>
          <w:b w:val="0"/>
        </w:rPr>
        <w:t xml:space="preserve">- </w:t>
      </w:r>
      <w:r w:rsidR="00B90E04" w:rsidRPr="004254C4">
        <w:rPr>
          <w:b w:val="0"/>
        </w:rPr>
        <w:t xml:space="preserve">Болашақ бастауыш білім педагогтерін оқушылардың цифрлық дағдыларын дамытуға даярлау факторларының </w:t>
      </w:r>
      <w:r w:rsidR="00857974" w:rsidRPr="004254C4">
        <w:rPr>
          <w:b w:val="0"/>
        </w:rPr>
        <w:t>байланысы</w:t>
      </w:r>
    </w:p>
    <w:p w14:paraId="1FC0DB31" w14:textId="77777777" w:rsidR="00FA77C6" w:rsidRPr="00836607" w:rsidRDefault="00FA77C6" w:rsidP="000C4A42">
      <w:pPr>
        <w:pStyle w:val="a3"/>
        <w:spacing w:before="0" w:beforeAutospacing="0" w:after="0" w:afterAutospacing="0"/>
        <w:jc w:val="both"/>
        <w:rPr>
          <w:sz w:val="28"/>
          <w:szCs w:val="28"/>
          <w:lang w:val="kk-KZ"/>
        </w:rPr>
      </w:pPr>
    </w:p>
    <w:p w14:paraId="44A5AEBB" w14:textId="77777777" w:rsidR="00B90E04" w:rsidRPr="004254C4" w:rsidRDefault="00B90E04" w:rsidP="00836607">
      <w:pPr>
        <w:pStyle w:val="a3"/>
        <w:spacing w:before="0" w:beforeAutospacing="0" w:after="0" w:afterAutospacing="0"/>
        <w:ind w:firstLine="567"/>
        <w:jc w:val="both"/>
        <w:rPr>
          <w:sz w:val="28"/>
          <w:szCs w:val="28"/>
          <w:lang w:val="kk-KZ"/>
        </w:rPr>
      </w:pPr>
      <w:r w:rsidRPr="004254C4">
        <w:rPr>
          <w:sz w:val="28"/>
          <w:szCs w:val="28"/>
          <w:lang w:val="kk-KZ"/>
        </w:rPr>
        <w:t>Сонымен, болашақ бастауыш білім педагогтерін оқушылардың цифрлық дағдыларын дамытуға даярлау – көпфакторлы, кешенді педагогикалық үдеріс. Оның тиімділігі әлеуметтік сұранысқа, цифрлық білім беру ортасының сапасына, жоғары оқу орнының инновациялық мүмкіндіктеріне және студенттің тұлғалық белсенділігіне байланысты анықталады.</w:t>
      </w:r>
    </w:p>
    <w:p w14:paraId="232D2429" w14:textId="77777777" w:rsidR="00B90E04" w:rsidRPr="004254C4" w:rsidRDefault="00857974" w:rsidP="00836607">
      <w:pPr>
        <w:pStyle w:val="a3"/>
        <w:spacing w:before="0" w:beforeAutospacing="0" w:after="0" w:afterAutospacing="0"/>
        <w:ind w:firstLine="567"/>
        <w:jc w:val="both"/>
        <w:rPr>
          <w:sz w:val="28"/>
          <w:szCs w:val="28"/>
          <w:lang w:val="kk-KZ"/>
        </w:rPr>
      </w:pPr>
      <w:r w:rsidRPr="004254C4">
        <w:rPr>
          <w:sz w:val="28"/>
          <w:szCs w:val="28"/>
          <w:lang w:val="kk-KZ"/>
        </w:rPr>
        <w:t>Қорыт келе,</w:t>
      </w:r>
      <w:r w:rsidR="00B90E04" w:rsidRPr="004254C4">
        <w:rPr>
          <w:sz w:val="28"/>
          <w:szCs w:val="28"/>
          <w:lang w:val="kk-KZ"/>
        </w:rPr>
        <w:t xml:space="preserve"> цифрлық трансформация жағдайында болашақ педагогтің кәсіби даярлығы тек дәстүрлі педагогикалық біліммен шектелмей, цифрлық құзыреттілік, инновациялық ойлау, цифрлық шығармашылық және білім алушылардың цифрлық мәдениетін дамыту қабілеттерімен толықтырылуы қажет. Сондықтан педагогикалық жоғары оқу орындарында болашақ бастауыш білім педагогтерін цифрлық білім беру жағдайындағы даярлау білім беру жүйесінің стратегиялық басым бағыттарының бірі болып табылады.</w:t>
      </w:r>
    </w:p>
    <w:p w14:paraId="0ED73E58" w14:textId="77777777" w:rsidR="0050569C" w:rsidRPr="004254C4" w:rsidRDefault="0050569C" w:rsidP="00857974">
      <w:pPr>
        <w:spacing w:after="0" w:line="240" w:lineRule="auto"/>
        <w:jc w:val="both"/>
        <w:rPr>
          <w:rFonts w:ascii="Times New Roman" w:hAnsi="Times New Roman" w:cs="Times New Roman"/>
          <w:sz w:val="28"/>
          <w:szCs w:val="28"/>
          <w:lang w:val="kk-KZ"/>
        </w:rPr>
      </w:pPr>
    </w:p>
    <w:p w14:paraId="727F7F65" w14:textId="77777777" w:rsidR="009F6B00" w:rsidRPr="004254C4" w:rsidRDefault="00AA6CDF" w:rsidP="00836607">
      <w:pPr>
        <w:spacing w:after="0" w:line="240" w:lineRule="auto"/>
        <w:ind w:firstLine="567"/>
        <w:jc w:val="both"/>
        <w:rPr>
          <w:rFonts w:ascii="Times New Roman" w:hAnsi="Times New Roman" w:cs="Times New Roman"/>
          <w:b/>
          <w:sz w:val="28"/>
          <w:szCs w:val="28"/>
          <w:lang w:val="kk-KZ"/>
        </w:rPr>
      </w:pPr>
      <w:r w:rsidRPr="004254C4">
        <w:rPr>
          <w:rFonts w:ascii="Times New Roman" w:hAnsi="Times New Roman" w:cs="Times New Roman"/>
          <w:b/>
          <w:sz w:val="28"/>
          <w:szCs w:val="28"/>
          <w:lang w:val="kk-KZ"/>
        </w:rPr>
        <w:t xml:space="preserve">1.2 </w:t>
      </w:r>
      <w:r w:rsidR="00D0224F" w:rsidRPr="004254C4">
        <w:rPr>
          <w:rFonts w:ascii="Times New Roman" w:hAnsi="Times New Roman" w:cs="Times New Roman"/>
          <w:b/>
          <w:sz w:val="28"/>
          <w:szCs w:val="28"/>
          <w:lang w:val="kk-KZ"/>
        </w:rPr>
        <w:t xml:space="preserve">Болашақ бастауыш білім педагогтерін оқушылардың цифрлық дағдыларын дамытуға даярлаудың </w:t>
      </w:r>
      <w:r w:rsidR="00857974" w:rsidRPr="004254C4">
        <w:rPr>
          <w:rFonts w:ascii="Times New Roman" w:hAnsi="Times New Roman" w:cs="Times New Roman"/>
          <w:b/>
          <w:sz w:val="28"/>
          <w:szCs w:val="28"/>
          <w:lang w:val="kk-KZ"/>
        </w:rPr>
        <w:t>мәні мен мазмұны</w:t>
      </w:r>
    </w:p>
    <w:p w14:paraId="74813491" w14:textId="77777777" w:rsidR="003D5BB8" w:rsidRPr="00C61E6A" w:rsidRDefault="003D5BB8" w:rsidP="003D5BB8">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sz w:val="28"/>
          <w:szCs w:val="28"/>
          <w:lang w:val="kk-KZ"/>
        </w:rPr>
        <w:t>Қазіргі компьютерлік техника мен ақпараттық технологияның динамикасы күн сайын жоғарылаған уақытта барлық теория практикада жүзеге асырылуда. Білім беру жүйесіндегі адамзат іс-әрекетінің барлық саласындағы үдерістердің серпінді өзгерісі, біріншіден</w:t>
      </w:r>
      <w:r>
        <w:rPr>
          <w:rFonts w:ascii="Times New Roman" w:hAnsi="Times New Roman"/>
          <w:sz w:val="28"/>
          <w:szCs w:val="28"/>
          <w:lang w:val="kk-KZ"/>
        </w:rPr>
        <w:t>,</w:t>
      </w:r>
      <w:r w:rsidRPr="004254C4">
        <w:rPr>
          <w:rFonts w:ascii="Times New Roman" w:hAnsi="Times New Roman"/>
          <w:sz w:val="28"/>
          <w:szCs w:val="28"/>
          <w:lang w:val="kk-KZ"/>
        </w:rPr>
        <w:t xml:space="preserve"> білімге деген сұраныстың өсуіне алып келсе, екіншіден</w:t>
      </w:r>
      <w:r>
        <w:rPr>
          <w:rFonts w:ascii="Times New Roman" w:hAnsi="Times New Roman"/>
          <w:sz w:val="28"/>
          <w:szCs w:val="28"/>
          <w:lang w:val="kk-KZ"/>
        </w:rPr>
        <w:t>,</w:t>
      </w:r>
      <w:r w:rsidRPr="004254C4">
        <w:rPr>
          <w:rFonts w:ascii="Times New Roman" w:hAnsi="Times New Roman"/>
          <w:sz w:val="28"/>
          <w:szCs w:val="28"/>
          <w:lang w:val="kk-KZ"/>
        </w:rPr>
        <w:t xml:space="preserve"> осы сұраныстарды қанағаттандырудың жаңа құралдарын жасау және технологияларын анықтауды талап етері анық. </w:t>
      </w:r>
      <w:r>
        <w:rPr>
          <w:rFonts w:ascii="Times New Roman" w:hAnsi="Times New Roman"/>
          <w:sz w:val="28"/>
          <w:szCs w:val="28"/>
          <w:lang w:val="kk-KZ"/>
        </w:rPr>
        <w:t xml:space="preserve">Сондықтан болашақ бастауыш сынып </w:t>
      </w:r>
      <w:r w:rsidRPr="00C61E6A">
        <w:rPr>
          <w:rFonts w:ascii="Times New Roman" w:hAnsi="Times New Roman" w:cs="Times New Roman"/>
          <w:sz w:val="28"/>
          <w:szCs w:val="28"/>
          <w:lang w:val="kk-KZ"/>
        </w:rPr>
        <w:t>мұғалімдерін оқушылардың цифрлық дағдысын дамытуға даярлауда негізгі ұғым-түсініктердің мәнін, мазмұнын және құрылымын нақтылау ұсынылады.</w:t>
      </w:r>
    </w:p>
    <w:p w14:paraId="1BCA93A4" w14:textId="27DE2C6E" w:rsidR="003D5BB8" w:rsidRPr="00BA26A7" w:rsidRDefault="003D5BB8" w:rsidP="003D5BB8">
      <w:pPr>
        <w:spacing w:after="0" w:line="240" w:lineRule="auto"/>
        <w:ind w:firstLine="709"/>
        <w:jc w:val="both"/>
        <w:rPr>
          <w:rFonts w:ascii="Times New Roman" w:hAnsi="Times New Roman" w:cs="Times New Roman"/>
          <w:sz w:val="28"/>
          <w:szCs w:val="28"/>
          <w:lang w:val="kk-KZ"/>
        </w:rPr>
      </w:pPr>
      <w:r w:rsidRPr="00C61E6A">
        <w:rPr>
          <w:rFonts w:ascii="Times New Roman" w:hAnsi="Times New Roman" w:cs="Times New Roman"/>
          <w:sz w:val="28"/>
          <w:szCs w:val="28"/>
          <w:lang w:val="kk-KZ"/>
        </w:rPr>
        <w:t xml:space="preserve">Біздің зерттеуіміздің </w:t>
      </w:r>
      <w:r>
        <w:rPr>
          <w:rFonts w:ascii="Times New Roman" w:hAnsi="Times New Roman" w:cs="Times New Roman"/>
          <w:sz w:val="28"/>
          <w:szCs w:val="28"/>
          <w:lang w:val="kk-KZ"/>
        </w:rPr>
        <w:t xml:space="preserve">басты </w:t>
      </w:r>
      <w:r w:rsidRPr="00C61E6A">
        <w:rPr>
          <w:rFonts w:ascii="Times New Roman" w:hAnsi="Times New Roman" w:cs="Times New Roman"/>
          <w:sz w:val="28"/>
          <w:szCs w:val="28"/>
          <w:lang w:val="kk-KZ"/>
        </w:rPr>
        <w:t>категориялық базасы</w:t>
      </w:r>
      <w:r>
        <w:rPr>
          <w:rFonts w:ascii="Times New Roman" w:hAnsi="Times New Roman" w:cs="Times New Roman"/>
          <w:sz w:val="28"/>
          <w:szCs w:val="28"/>
          <w:lang w:val="kk-KZ"/>
        </w:rPr>
        <w:t>н</w:t>
      </w:r>
      <w:r w:rsidRPr="00C61E6A">
        <w:rPr>
          <w:rFonts w:ascii="Times New Roman" w:hAnsi="Times New Roman" w:cs="Times New Roman"/>
          <w:sz w:val="28"/>
          <w:szCs w:val="28"/>
          <w:lang w:val="kk-KZ"/>
        </w:rPr>
        <w:t xml:space="preserve"> дис</w:t>
      </w:r>
      <w:r>
        <w:rPr>
          <w:rFonts w:ascii="Times New Roman" w:hAnsi="Times New Roman" w:cs="Times New Roman"/>
          <w:sz w:val="28"/>
          <w:szCs w:val="28"/>
          <w:lang w:val="kk-KZ"/>
        </w:rPr>
        <w:t>сертацияның теориялық негіздері</w:t>
      </w:r>
      <w:r w:rsidRPr="00C61E6A">
        <w:rPr>
          <w:rFonts w:ascii="Times New Roman" w:hAnsi="Times New Roman" w:cs="Times New Roman"/>
          <w:sz w:val="28"/>
          <w:szCs w:val="28"/>
          <w:lang w:val="kk-KZ"/>
        </w:rPr>
        <w:t xml:space="preserve"> құрайды, </w:t>
      </w:r>
      <w:r>
        <w:rPr>
          <w:rFonts w:ascii="Times New Roman" w:hAnsi="Times New Roman" w:cs="Times New Roman"/>
          <w:sz w:val="28"/>
          <w:szCs w:val="28"/>
          <w:lang w:val="kk-KZ"/>
        </w:rPr>
        <w:t xml:space="preserve">бұл оқушылардың цифрлық дағдыларын </w:t>
      </w:r>
      <w:r>
        <w:rPr>
          <w:rFonts w:ascii="Times New Roman" w:hAnsi="Times New Roman" w:cs="Times New Roman"/>
          <w:sz w:val="28"/>
          <w:szCs w:val="28"/>
          <w:lang w:val="kk-KZ"/>
        </w:rPr>
        <w:lastRenderedPageBreak/>
        <w:t xml:space="preserve">дамытудың және осы орайда </w:t>
      </w:r>
      <w:r w:rsidRPr="00C61E6A">
        <w:rPr>
          <w:rFonts w:ascii="Times New Roman" w:hAnsi="Times New Roman" w:cs="Times New Roman"/>
          <w:sz w:val="28"/>
          <w:szCs w:val="28"/>
          <w:lang w:val="kk-KZ"/>
        </w:rPr>
        <w:t>болашақ бастауыш сынып мұғалімдерін</w:t>
      </w:r>
      <w:r>
        <w:rPr>
          <w:rFonts w:ascii="Times New Roman" w:hAnsi="Times New Roman" w:cs="Times New Roman"/>
          <w:sz w:val="28"/>
          <w:szCs w:val="28"/>
          <w:lang w:val="kk-KZ"/>
        </w:rPr>
        <w:t xml:space="preserve"> даярлаудың мәні мен мазмұнын сипаттауға мүмкіндік береді. Ендеше зерттеудің категориялық өзегін құрайтын </w:t>
      </w:r>
      <w:r>
        <w:rPr>
          <w:rFonts w:ascii="Times New Roman" w:hAnsi="Times New Roman"/>
          <w:sz w:val="28"/>
          <w:szCs w:val="28"/>
          <w:lang w:val="kk-KZ"/>
        </w:rPr>
        <w:t xml:space="preserve">болашақ бастауыш сынып </w:t>
      </w:r>
      <w:r w:rsidRPr="00C61E6A">
        <w:rPr>
          <w:rFonts w:ascii="Times New Roman" w:hAnsi="Times New Roman" w:cs="Times New Roman"/>
          <w:sz w:val="28"/>
          <w:szCs w:val="28"/>
          <w:lang w:val="kk-KZ"/>
        </w:rPr>
        <w:t>мұғалімдерін оқушылардың циф</w:t>
      </w:r>
      <w:r>
        <w:rPr>
          <w:rFonts w:ascii="Times New Roman" w:hAnsi="Times New Roman" w:cs="Times New Roman"/>
          <w:sz w:val="28"/>
          <w:szCs w:val="28"/>
          <w:lang w:val="kk-KZ"/>
        </w:rPr>
        <w:t xml:space="preserve">рлық дағдысын дамытуға даярлауға </w:t>
      </w:r>
      <w:r w:rsidRPr="00BA26A7">
        <w:rPr>
          <w:rFonts w:ascii="Times New Roman" w:hAnsi="Times New Roman" w:cs="Times New Roman"/>
          <w:sz w:val="28"/>
          <w:szCs w:val="28"/>
          <w:lang w:val="kk-KZ"/>
        </w:rPr>
        <w:t xml:space="preserve">байланысты </w:t>
      </w:r>
      <w:r w:rsidRPr="00BA26A7">
        <w:rPr>
          <w:rFonts w:ascii="Times New Roman" w:hAnsi="Times New Roman" w:cs="Times New Roman"/>
          <w:i/>
          <w:sz w:val="28"/>
          <w:szCs w:val="28"/>
          <w:lang w:val="kk-KZ"/>
        </w:rPr>
        <w:t>«болашақ бастауыш сынып мұғалімдерінің даярлығы»</w:t>
      </w:r>
      <w:r w:rsidR="00E9722F">
        <w:rPr>
          <w:rFonts w:ascii="Times New Roman" w:hAnsi="Times New Roman" w:cs="Times New Roman"/>
          <w:i/>
          <w:sz w:val="28"/>
          <w:szCs w:val="28"/>
          <w:lang w:val="kk-KZ"/>
        </w:rPr>
        <w:t>(дайындық)</w:t>
      </w:r>
      <w:r w:rsidRPr="00BA26A7">
        <w:rPr>
          <w:rFonts w:ascii="Times New Roman" w:hAnsi="Times New Roman" w:cs="Times New Roman"/>
          <w:i/>
          <w:sz w:val="28"/>
          <w:szCs w:val="28"/>
          <w:lang w:val="kk-KZ"/>
        </w:rPr>
        <w:t xml:space="preserve"> және </w:t>
      </w:r>
      <w:r w:rsidR="00A83783">
        <w:rPr>
          <w:rFonts w:ascii="Times New Roman" w:hAnsi="Times New Roman" w:cs="Times New Roman"/>
          <w:i/>
          <w:sz w:val="28"/>
          <w:szCs w:val="28"/>
          <w:lang w:val="kk-KZ"/>
        </w:rPr>
        <w:t xml:space="preserve">«цифрлық білім беру», </w:t>
      </w:r>
      <w:r w:rsidR="00A83783" w:rsidRPr="00BA26A7">
        <w:rPr>
          <w:rFonts w:ascii="Times New Roman" w:hAnsi="Times New Roman" w:cs="Times New Roman"/>
          <w:i/>
          <w:sz w:val="28"/>
          <w:szCs w:val="28"/>
          <w:lang w:val="kk-KZ"/>
        </w:rPr>
        <w:t xml:space="preserve">«цифрлық білім беру экожүйесі», </w:t>
      </w:r>
      <w:r w:rsidRPr="00BA26A7">
        <w:rPr>
          <w:rFonts w:ascii="Times New Roman" w:hAnsi="Times New Roman" w:cs="Times New Roman"/>
          <w:i/>
          <w:sz w:val="28"/>
          <w:szCs w:val="28"/>
          <w:lang w:val="kk-KZ"/>
        </w:rPr>
        <w:t xml:space="preserve">«цифрлық дағды», «бастауыш сынып оқушыларының цифрлық дағдылары», </w:t>
      </w:r>
      <w:r w:rsidRPr="00BA26A7">
        <w:rPr>
          <w:rFonts w:ascii="Times New Roman" w:hAnsi="Times New Roman" w:cs="Times New Roman"/>
          <w:sz w:val="28"/>
          <w:szCs w:val="28"/>
          <w:lang w:val="kk-KZ"/>
        </w:rPr>
        <w:t xml:space="preserve">ғылыми </w:t>
      </w:r>
      <w:r w:rsidR="00A83783">
        <w:rPr>
          <w:rFonts w:ascii="Times New Roman" w:hAnsi="Times New Roman" w:cs="Times New Roman"/>
          <w:sz w:val="28"/>
          <w:szCs w:val="28"/>
          <w:lang w:val="kk-KZ"/>
        </w:rPr>
        <w:t>түсініктері</w:t>
      </w:r>
      <w:r w:rsidRPr="00BA26A7">
        <w:rPr>
          <w:rFonts w:ascii="Times New Roman" w:hAnsi="Times New Roman" w:cs="Times New Roman"/>
          <w:sz w:val="28"/>
          <w:szCs w:val="28"/>
          <w:lang w:val="kk-KZ"/>
        </w:rPr>
        <w:t xml:space="preserve"> өзара байланыста қарастырылады.</w:t>
      </w:r>
    </w:p>
    <w:p w14:paraId="458EC2E2" w14:textId="2AD0C917" w:rsidR="003D5BB8" w:rsidRPr="00B813AC" w:rsidRDefault="003D5BB8" w:rsidP="003D5BB8">
      <w:pPr>
        <w:spacing w:after="0" w:line="240" w:lineRule="auto"/>
        <w:ind w:firstLine="709"/>
        <w:jc w:val="both"/>
        <w:rPr>
          <w:rFonts w:ascii="Times New Roman" w:eastAsia="Times New Roman" w:hAnsi="Times New Roman" w:cs="Times New Roman"/>
          <w:sz w:val="28"/>
          <w:szCs w:val="28"/>
          <w:lang w:val="kk-KZ" w:eastAsia="ru-RU"/>
        </w:rPr>
      </w:pPr>
      <w:r w:rsidRPr="00BA26A7">
        <w:rPr>
          <w:rFonts w:ascii="Times New Roman" w:hAnsi="Times New Roman" w:cs="Times New Roman"/>
          <w:sz w:val="28"/>
          <w:szCs w:val="28"/>
          <w:lang w:val="kk-KZ"/>
        </w:rPr>
        <w:t xml:space="preserve">Р. Хейвигхерст болашақ мамандардың даярлану кезеңдерінде тұлғаның міндеттерін толық атқаруда, жарамды жұмыс істеуге даярлығында оның бағдарлануына және еңбек дағдыларына басты назар аударған. Р. Хейсвигхерст бойынша болашақ педагогтердің даярлануында: </w:t>
      </w:r>
      <w:r w:rsidRPr="00BA26A7">
        <w:rPr>
          <w:rFonts w:ascii="Times New Roman" w:hAnsi="Times New Roman" w:cs="Times New Roman"/>
          <w:i/>
          <w:sz w:val="28"/>
          <w:szCs w:val="28"/>
          <w:lang w:val="kk-KZ"/>
        </w:rPr>
        <w:t>оптант, адепт, адаптант, интервал, шебер, авторитет, ұстаз</w:t>
      </w:r>
      <w:r w:rsidRPr="00BA26A7">
        <w:rPr>
          <w:rFonts w:ascii="Times New Roman" w:hAnsi="Times New Roman" w:cs="Times New Roman"/>
          <w:sz w:val="28"/>
          <w:szCs w:val="28"/>
          <w:lang w:val="kk-KZ"/>
        </w:rPr>
        <w:t xml:space="preserve"> деп кезеңдерге бөліп қарастырады [</w:t>
      </w:r>
      <w:r w:rsidR="00102AFC">
        <w:rPr>
          <w:rFonts w:ascii="Times New Roman" w:hAnsi="Times New Roman" w:cs="Times New Roman"/>
          <w:sz w:val="28"/>
          <w:szCs w:val="28"/>
          <w:lang w:val="kk-KZ"/>
        </w:rPr>
        <w:t>101</w:t>
      </w:r>
      <w:r w:rsidRPr="00BA26A7">
        <w:rPr>
          <w:rFonts w:ascii="Times New Roman" w:hAnsi="Times New Roman" w:cs="Times New Roman"/>
          <w:sz w:val="28"/>
          <w:szCs w:val="28"/>
          <w:lang w:val="kk-KZ"/>
        </w:rPr>
        <w:t xml:space="preserve">]. Автордың бұл тұжырымынан байқайтынымыз, болашақ мамандардың даярлығын сипаттауда олардың еңбек әрекетіне бейімделуі, бағдарлануы және бірнеше дағдыларды меңгеруі маңызды болады және бұл кезеңдердің қоғам сұранысын қанағаттандыруда заманауи тәжірибелер арқылы жетілуін көздейді. </w:t>
      </w:r>
      <w:r w:rsidRPr="00BA26A7">
        <w:rPr>
          <w:rFonts w:ascii="Times New Roman" w:hAnsi="Times New Roman"/>
          <w:sz w:val="28"/>
          <w:szCs w:val="28"/>
          <w:lang w:val="kk-KZ"/>
        </w:rPr>
        <w:t xml:space="preserve">Болашақ бастауыш сынып </w:t>
      </w:r>
      <w:r w:rsidRPr="00BA26A7">
        <w:rPr>
          <w:rFonts w:ascii="Times New Roman" w:hAnsi="Times New Roman" w:cs="Times New Roman"/>
          <w:sz w:val="28"/>
          <w:szCs w:val="28"/>
          <w:lang w:val="kk-KZ"/>
        </w:rPr>
        <w:t xml:space="preserve">мұғалімдерін даярлау үдерісімен Р. Хейсвигхерсттің пікірін байланыстыра келе, бүгінгі ұстаздарға қойылатын талаптарды ескерсек, білімнің цифрлық трансформациялануы жағдайындағы даярлығы </w:t>
      </w:r>
      <w:r w:rsidRPr="00B813AC">
        <w:rPr>
          <w:rFonts w:ascii="Times New Roman" w:eastAsia="Times New Roman" w:hAnsi="Times New Roman" w:cs="Times New Roman"/>
          <w:sz w:val="28"/>
          <w:szCs w:val="28"/>
          <w:lang w:val="kk-KZ" w:eastAsia="ru-RU"/>
        </w:rPr>
        <w:t xml:space="preserve">инновациялық білім беру ортасында табысты әрекет етуіне </w:t>
      </w:r>
      <w:r>
        <w:rPr>
          <w:rFonts w:ascii="Times New Roman" w:eastAsia="Times New Roman" w:hAnsi="Times New Roman" w:cs="Times New Roman"/>
          <w:sz w:val="28"/>
          <w:szCs w:val="28"/>
          <w:lang w:val="kk-KZ" w:eastAsia="ru-RU"/>
        </w:rPr>
        <w:t>жағдай туғызады.</w:t>
      </w:r>
    </w:p>
    <w:p w14:paraId="10D73CCF" w14:textId="293CBD83" w:rsidR="003D5BB8" w:rsidRPr="000A6409" w:rsidRDefault="003D5BB8" w:rsidP="003D5BB8">
      <w:pPr>
        <w:spacing w:after="0" w:line="240" w:lineRule="auto"/>
        <w:ind w:firstLine="709"/>
        <w:jc w:val="both"/>
        <w:rPr>
          <w:rFonts w:ascii="Times New Roman" w:hAnsi="Times New Roman" w:cs="Times New Roman"/>
          <w:sz w:val="28"/>
          <w:szCs w:val="28"/>
          <w:lang w:val="kk-KZ"/>
        </w:rPr>
      </w:pPr>
      <w:r w:rsidRPr="00BA26A7">
        <w:rPr>
          <w:rFonts w:ascii="Times New Roman" w:hAnsi="Times New Roman" w:cs="Times New Roman"/>
          <w:sz w:val="28"/>
          <w:szCs w:val="28"/>
          <w:lang w:val="kk-KZ"/>
        </w:rPr>
        <w:t xml:space="preserve">Л.С. </w:t>
      </w:r>
      <w:r>
        <w:rPr>
          <w:rFonts w:ascii="Times New Roman" w:hAnsi="Times New Roman" w:cs="Times New Roman"/>
          <w:sz w:val="28"/>
          <w:szCs w:val="28"/>
          <w:lang w:val="kk-KZ"/>
        </w:rPr>
        <w:t xml:space="preserve">Выготский зерттеулері бойынша </w:t>
      </w:r>
      <w:r w:rsidRPr="00BA26A7">
        <w:rPr>
          <w:rFonts w:ascii="Times New Roman" w:hAnsi="Times New Roman" w:cs="Times New Roman"/>
          <w:i/>
          <w:sz w:val="28"/>
          <w:szCs w:val="28"/>
          <w:lang w:val="kk-KZ"/>
        </w:rPr>
        <w:t>«...дайындық</w:t>
      </w:r>
      <w:r w:rsidRPr="00BA26A7">
        <w:rPr>
          <w:rFonts w:ascii="Times New Roman" w:hAnsi="Times New Roman" w:cs="Times New Roman"/>
          <w:sz w:val="28"/>
          <w:szCs w:val="28"/>
          <w:lang w:val="kk-KZ"/>
        </w:rPr>
        <w:t xml:space="preserve"> – кәсіби функцияларды орындауға бағытталу механизмін, педагогтың болатын қызмет барысына нақты бағытталуын білдіреді» деп </w:t>
      </w:r>
      <w:r w:rsidR="00102AFC">
        <w:rPr>
          <w:rFonts w:ascii="Times New Roman" w:hAnsi="Times New Roman" w:cs="Times New Roman"/>
          <w:sz w:val="28"/>
          <w:szCs w:val="28"/>
          <w:lang w:val="kk-KZ"/>
        </w:rPr>
        <w:t>түсіндіріледі [102</w:t>
      </w:r>
      <w:r>
        <w:rPr>
          <w:rFonts w:ascii="Times New Roman" w:hAnsi="Times New Roman" w:cs="Times New Roman"/>
          <w:sz w:val="28"/>
          <w:szCs w:val="28"/>
          <w:lang w:val="kk-KZ"/>
        </w:rPr>
        <w:t xml:space="preserve">]. Ғалымның зерттеулері, осы тұрғыдағы нақтылаулары біздің зерттеуіміз үшін маңызды деп айта аламыз. Өйткені Л.С.Выготскийдің идеялары болашақ педагогтердің даярлығы тек, теориялық біліммен шектелмей, олардың цифрлық білім беру ортасында кәсіби әрекет ете алуында кәсіби функцияларды орындауға деген ішкі механизмдерінің жүзеге асырылуымен ерекше болады. Бұл өз кезегінде оқушылардың цифрлық дағдыларын </w:t>
      </w:r>
      <w:r w:rsidRPr="000A6409">
        <w:rPr>
          <w:rFonts w:ascii="Times New Roman" w:hAnsi="Times New Roman" w:cs="Times New Roman"/>
          <w:sz w:val="28"/>
          <w:szCs w:val="28"/>
          <w:lang w:val="kk-KZ"/>
        </w:rPr>
        <w:t>дамытуға айтарлықтай үлесін қосады деп тұжырымдалады.</w:t>
      </w:r>
    </w:p>
    <w:p w14:paraId="2C448979" w14:textId="6804B37F" w:rsidR="003D5BB8" w:rsidRDefault="003D5BB8" w:rsidP="003D5BB8">
      <w:pPr>
        <w:pStyle w:val="a3"/>
        <w:spacing w:before="0" w:beforeAutospacing="0" w:after="0" w:afterAutospacing="0"/>
        <w:ind w:firstLine="709"/>
        <w:jc w:val="both"/>
        <w:rPr>
          <w:sz w:val="28"/>
          <w:szCs w:val="28"/>
          <w:lang w:val="kk-KZ"/>
        </w:rPr>
      </w:pPr>
      <w:r w:rsidRPr="000A6409">
        <w:rPr>
          <w:sz w:val="28"/>
          <w:szCs w:val="28"/>
          <w:lang w:val="kk-KZ"/>
        </w:rPr>
        <w:t xml:space="preserve">Т.С.Сабыров бойынша мұғалімнің даярлығына қатысты 1995 жылы жарық көрген қомақты еңбектерінің бірі: «Мұғалімдердің дидактикалық даярлығын жетілдіру жолдары» атты монографиясы болатын. Ғалым бұл еңбегінде жоғары мектеп дидактикасына қатысты зерттеулер жүргізеді. Мысалы, болашақ мұғалімдерді даярлауда: </w:t>
      </w:r>
      <w:r w:rsidRPr="00B72C18">
        <w:rPr>
          <w:sz w:val="28"/>
          <w:szCs w:val="28"/>
          <w:u w:val="single"/>
          <w:lang w:val="kk-KZ"/>
        </w:rPr>
        <w:t>«...педагогикалық қызметті атқаруға қажет мұғалімнің бойында мынандай дидактикалық қабілеттер болуы керек: оқыту процесін жоспарлай білуі, оны мақсатты түрде ұйымдастыра алуы, жүйелі түрде бақылау мен бағалау ісін орындап отыруы»</w:t>
      </w:r>
      <w:r w:rsidRPr="000A6409">
        <w:rPr>
          <w:i/>
          <w:sz w:val="28"/>
          <w:szCs w:val="28"/>
          <w:lang w:val="kk-KZ"/>
        </w:rPr>
        <w:t xml:space="preserve"> </w:t>
      </w:r>
      <w:r w:rsidRPr="000A6409">
        <w:rPr>
          <w:sz w:val="28"/>
          <w:szCs w:val="28"/>
          <w:lang w:val="kk-KZ"/>
        </w:rPr>
        <w:t>деген көзқарасын білдіреді</w:t>
      </w:r>
      <w:r w:rsidRPr="000A6409">
        <w:rPr>
          <w:i/>
          <w:sz w:val="28"/>
          <w:szCs w:val="28"/>
          <w:lang w:val="kk-KZ"/>
        </w:rPr>
        <w:t xml:space="preserve"> </w:t>
      </w:r>
      <w:r w:rsidRPr="000A6409">
        <w:rPr>
          <w:sz w:val="28"/>
          <w:szCs w:val="28"/>
          <w:lang w:val="kk-KZ"/>
        </w:rPr>
        <w:t>[</w:t>
      </w:r>
      <w:r w:rsidR="00102AFC">
        <w:rPr>
          <w:sz w:val="28"/>
          <w:szCs w:val="28"/>
          <w:lang w:val="kk-KZ"/>
        </w:rPr>
        <w:t>103</w:t>
      </w:r>
      <w:r w:rsidRPr="000A6409">
        <w:rPr>
          <w:sz w:val="28"/>
          <w:szCs w:val="28"/>
          <w:lang w:val="kk-KZ"/>
        </w:rPr>
        <w:t>]</w:t>
      </w:r>
      <w:r w:rsidRPr="000A6409">
        <w:rPr>
          <w:i/>
          <w:sz w:val="28"/>
          <w:szCs w:val="28"/>
          <w:lang w:val="kk-KZ"/>
        </w:rPr>
        <w:t>.</w:t>
      </w:r>
      <w:r>
        <w:rPr>
          <w:i/>
          <w:sz w:val="28"/>
          <w:szCs w:val="28"/>
          <w:lang w:val="kk-KZ"/>
        </w:rPr>
        <w:t xml:space="preserve"> </w:t>
      </w:r>
      <w:r>
        <w:rPr>
          <w:sz w:val="28"/>
          <w:szCs w:val="28"/>
          <w:lang w:val="kk-KZ"/>
        </w:rPr>
        <w:t>Автордың негізгі идеясымен келісе отырып,</w:t>
      </w:r>
      <w:r w:rsidRPr="000A6409">
        <w:rPr>
          <w:sz w:val="28"/>
          <w:szCs w:val="28"/>
          <w:lang w:val="kk-KZ"/>
        </w:rPr>
        <w:t xml:space="preserve"> </w:t>
      </w:r>
      <w:r>
        <w:rPr>
          <w:sz w:val="28"/>
          <w:szCs w:val="28"/>
          <w:lang w:val="kk-KZ"/>
        </w:rPr>
        <w:t xml:space="preserve">мұндағы дидактикалық қабілеттердің қатарындағы оқыту үдерісін жоспарлай білуіне қатысты біздің зерттеуіміз бойынша оқушылардың цифрлық дағдыларын дамытуға бағытталған сабақтарды </w:t>
      </w:r>
      <w:r w:rsidRPr="00B75B93">
        <w:rPr>
          <w:i/>
          <w:sz w:val="28"/>
          <w:szCs w:val="28"/>
          <w:lang w:val="kk-KZ"/>
        </w:rPr>
        <w:t xml:space="preserve">цифрлық технологиялардың негізінде жоспарлай алуы, </w:t>
      </w:r>
      <w:r>
        <w:rPr>
          <w:sz w:val="28"/>
          <w:szCs w:val="28"/>
          <w:lang w:val="kk-KZ"/>
        </w:rPr>
        <w:t xml:space="preserve">ал оны мақсатты ұйымдастыра алуына қатысты </w:t>
      </w:r>
      <w:r w:rsidRPr="00B75B93">
        <w:rPr>
          <w:i/>
          <w:sz w:val="28"/>
          <w:szCs w:val="28"/>
          <w:lang w:val="kk-KZ"/>
        </w:rPr>
        <w:t>цифрлық білім беру платформаларды мақсатты қолдану</w:t>
      </w:r>
      <w:r>
        <w:rPr>
          <w:sz w:val="28"/>
          <w:szCs w:val="28"/>
          <w:lang w:val="kk-KZ"/>
        </w:rPr>
        <w:t xml:space="preserve"> арқылы оқу үдерісін ұйымдастыруы, яғни </w:t>
      </w:r>
      <w:r w:rsidRPr="00B75B93">
        <w:rPr>
          <w:i/>
          <w:sz w:val="28"/>
          <w:szCs w:val="28"/>
          <w:lang w:val="kk-KZ"/>
        </w:rPr>
        <w:t xml:space="preserve">цифрлық ресурстарды тиімді </w:t>
      </w:r>
      <w:r w:rsidRPr="00B75B93">
        <w:rPr>
          <w:i/>
          <w:sz w:val="28"/>
          <w:szCs w:val="28"/>
          <w:lang w:val="kk-KZ"/>
        </w:rPr>
        <w:lastRenderedPageBreak/>
        <w:t xml:space="preserve">кіріктіруі </w:t>
      </w:r>
      <w:r>
        <w:rPr>
          <w:sz w:val="28"/>
          <w:szCs w:val="28"/>
          <w:lang w:val="kk-KZ"/>
        </w:rPr>
        <w:t xml:space="preserve">айтылады, сонымен қатар жүйелі түрде бақылау және бағалау ісін орындап отыруы деген пікіріне сәйкес, </w:t>
      </w:r>
      <w:r w:rsidRPr="00B75B93">
        <w:rPr>
          <w:i/>
          <w:sz w:val="28"/>
          <w:szCs w:val="28"/>
          <w:lang w:val="kk-KZ"/>
        </w:rPr>
        <w:t>цифрлық ортада оқушылардың оқу жетістіктерін бақылап, бағалау</w:t>
      </w:r>
      <w:r>
        <w:rPr>
          <w:sz w:val="28"/>
          <w:szCs w:val="28"/>
          <w:lang w:val="kk-KZ"/>
        </w:rPr>
        <w:t xml:space="preserve"> құралдарын қолдана алуын айта аламыз.</w:t>
      </w:r>
    </w:p>
    <w:p w14:paraId="5C5AAA3E" w14:textId="0A44E933" w:rsidR="003D5BB8" w:rsidRPr="000274B2" w:rsidRDefault="003D5BB8" w:rsidP="003D5BB8">
      <w:pPr>
        <w:spacing w:after="0" w:line="240" w:lineRule="auto"/>
        <w:ind w:firstLine="709"/>
        <w:jc w:val="both"/>
        <w:rPr>
          <w:rFonts w:ascii="Times New Roman" w:hAnsi="Times New Roman" w:cs="Times New Roman"/>
          <w:sz w:val="28"/>
          <w:szCs w:val="28"/>
          <w:lang w:val="kk-KZ"/>
        </w:rPr>
      </w:pPr>
      <w:r w:rsidRPr="00B75B93">
        <w:rPr>
          <w:rFonts w:ascii="Times New Roman" w:hAnsi="Times New Roman" w:cs="Times New Roman"/>
          <w:sz w:val="28"/>
          <w:szCs w:val="28"/>
          <w:lang w:val="kk-KZ"/>
        </w:rPr>
        <w:t xml:space="preserve">М.А. Чошанов </w:t>
      </w:r>
      <w:r>
        <w:rPr>
          <w:rFonts w:ascii="Times New Roman" w:hAnsi="Times New Roman" w:cs="Times New Roman"/>
          <w:sz w:val="28"/>
          <w:szCs w:val="28"/>
          <w:lang w:val="kk-KZ"/>
        </w:rPr>
        <w:t xml:space="preserve">өзінің зерттеулерінде: </w:t>
      </w:r>
      <w:r w:rsidRPr="00B72C18">
        <w:rPr>
          <w:rFonts w:ascii="Times New Roman" w:hAnsi="Times New Roman" w:cs="Times New Roman"/>
          <w:b/>
          <w:sz w:val="28"/>
          <w:szCs w:val="28"/>
          <w:lang w:val="kk-KZ"/>
        </w:rPr>
        <w:t>«...білімді қолданудың жылдамдығы+әдістердің оралымдылығы+ойлаудың сынилығы»</w:t>
      </w:r>
      <w:r w:rsidRPr="00B75B93">
        <w:rPr>
          <w:rFonts w:ascii="Times New Roman" w:hAnsi="Times New Roman" w:cs="Times New Roman"/>
          <w:i/>
          <w:sz w:val="28"/>
          <w:szCs w:val="28"/>
          <w:lang w:val="kk-KZ"/>
        </w:rPr>
        <w:t xml:space="preserve"> </w:t>
      </w:r>
      <w:r>
        <w:rPr>
          <w:rFonts w:ascii="Times New Roman" w:hAnsi="Times New Roman" w:cs="Times New Roman"/>
          <w:sz w:val="28"/>
          <w:szCs w:val="28"/>
          <w:lang w:val="kk-KZ"/>
        </w:rPr>
        <w:t xml:space="preserve">деген болашақ мамандардың даярлығының </w:t>
      </w:r>
      <w:r w:rsidRPr="00B75B93">
        <w:rPr>
          <w:rFonts w:ascii="Times New Roman" w:hAnsi="Times New Roman" w:cs="Times New Roman"/>
          <w:sz w:val="28"/>
          <w:szCs w:val="28"/>
          <w:lang w:val="kk-KZ"/>
        </w:rPr>
        <w:t>формуласын</w:t>
      </w:r>
      <w:r w:rsidR="00102AFC">
        <w:rPr>
          <w:rFonts w:ascii="Times New Roman" w:hAnsi="Times New Roman" w:cs="Times New Roman"/>
          <w:sz w:val="28"/>
          <w:szCs w:val="28"/>
          <w:lang w:val="kk-KZ"/>
        </w:rPr>
        <w:t xml:space="preserve"> құрастырған [104</w:t>
      </w:r>
      <w:r>
        <w:rPr>
          <w:rFonts w:ascii="Times New Roman" w:hAnsi="Times New Roman" w:cs="Times New Roman"/>
          <w:sz w:val="28"/>
          <w:szCs w:val="28"/>
          <w:lang w:val="kk-KZ"/>
        </w:rPr>
        <w:t>]. М.А.Чошанов:</w:t>
      </w:r>
      <w:r w:rsidRPr="00B75B93">
        <w:rPr>
          <w:rFonts w:ascii="Times New Roman" w:hAnsi="Times New Roman" w:cs="Times New Roman"/>
          <w:sz w:val="28"/>
          <w:szCs w:val="28"/>
          <w:lang w:val="kk-KZ"/>
        </w:rPr>
        <w:t xml:space="preserve"> </w:t>
      </w:r>
      <w:r w:rsidRPr="000274B2">
        <w:rPr>
          <w:rFonts w:ascii="Times New Roman" w:hAnsi="Times New Roman" w:cs="Times New Roman"/>
          <w:i/>
          <w:sz w:val="28"/>
          <w:szCs w:val="28"/>
          <w:lang w:val="kk-KZ"/>
        </w:rPr>
        <w:t>«болашақ маманның даярлығы</w:t>
      </w:r>
      <w:r w:rsidRPr="00B75B93">
        <w:rPr>
          <w:rFonts w:ascii="Times New Roman" w:hAnsi="Times New Roman" w:cs="Times New Roman"/>
          <w:sz w:val="28"/>
          <w:szCs w:val="28"/>
          <w:lang w:val="kk-KZ"/>
        </w:rPr>
        <w:t xml:space="preserve"> – білім, білік, дағдының өзара байланысындағы жаңалықты көруге, оны нақты жағдайларда тез әрі оңай пайдалануға тұрақты ұмтылу, мәселені алдын-ала айқындау, болжау, ойлаудың икемділігі мен сынилығы, ең оңтайлы және тиімді шешімдерді таңдау қабілетін меңгеру</w:t>
      </w:r>
      <w:r w:rsidR="00102AFC">
        <w:rPr>
          <w:rFonts w:ascii="Times New Roman" w:hAnsi="Times New Roman" w:cs="Times New Roman"/>
          <w:sz w:val="28"/>
          <w:szCs w:val="28"/>
          <w:lang w:val="kk-KZ"/>
        </w:rPr>
        <w:t>» деп нақтылау жасайды [104</w:t>
      </w:r>
      <w:r>
        <w:rPr>
          <w:rFonts w:ascii="Times New Roman" w:hAnsi="Times New Roman" w:cs="Times New Roman"/>
          <w:sz w:val="28"/>
          <w:szCs w:val="28"/>
          <w:lang w:val="kk-KZ"/>
        </w:rPr>
        <w:t>, б</w:t>
      </w:r>
      <w:r w:rsidR="00E9722F">
        <w:rPr>
          <w:rFonts w:ascii="Times New Roman" w:hAnsi="Times New Roman" w:cs="Times New Roman"/>
          <w:sz w:val="28"/>
          <w:szCs w:val="28"/>
          <w:lang w:val="kk-KZ"/>
        </w:rPr>
        <w:t xml:space="preserve"> </w:t>
      </w:r>
      <w:r>
        <w:rPr>
          <w:rFonts w:ascii="Times New Roman" w:hAnsi="Times New Roman" w:cs="Times New Roman"/>
          <w:sz w:val="28"/>
          <w:szCs w:val="28"/>
          <w:lang w:val="kk-KZ"/>
        </w:rPr>
        <w:t>13]</w:t>
      </w:r>
      <w:r w:rsidRPr="00B75B93">
        <w:rPr>
          <w:rFonts w:ascii="Times New Roman" w:hAnsi="Times New Roman" w:cs="Times New Roman"/>
          <w:sz w:val="28"/>
          <w:szCs w:val="28"/>
          <w:lang w:val="kk-KZ"/>
        </w:rPr>
        <w:t>.</w:t>
      </w:r>
      <w:r>
        <w:rPr>
          <w:rFonts w:ascii="Times New Roman" w:hAnsi="Times New Roman" w:cs="Times New Roman"/>
          <w:sz w:val="28"/>
          <w:szCs w:val="28"/>
          <w:lang w:val="kk-KZ"/>
        </w:rPr>
        <w:t xml:space="preserve"> Бұдан шығатын қорытынды болашақ бастауыш сынып мұғалімдерінің даярлығы тек цифрлық платформаларды меңгеріп қана қоймай, тиісінше, оларды оқу үдерісінде тиімді түрде жедел </w:t>
      </w:r>
      <w:r w:rsidRPr="00B72C18">
        <w:rPr>
          <w:rFonts w:ascii="Times New Roman" w:hAnsi="Times New Roman" w:cs="Times New Roman"/>
          <w:sz w:val="28"/>
          <w:szCs w:val="28"/>
          <w:lang w:val="kk-KZ"/>
        </w:rPr>
        <w:t xml:space="preserve">пайдалана алуы, бастауыш сынып оқушыларының қажеттіліктеріне сай цифрлық білімге негізделген әдістерді икемді іріктеуі маңызды болады. М.А. Чошановтың формуласына сәйкес, </w:t>
      </w:r>
      <w:r>
        <w:rPr>
          <w:rFonts w:ascii="Times New Roman" w:hAnsi="Times New Roman" w:cs="Times New Roman"/>
          <w:sz w:val="28"/>
          <w:szCs w:val="28"/>
          <w:lang w:val="kk-KZ"/>
        </w:rPr>
        <w:t xml:space="preserve">болашақ бастауыш сынып педагогтерінің даярлығы </w:t>
      </w:r>
      <w:r w:rsidRPr="000274B2">
        <w:rPr>
          <w:rFonts w:ascii="Times New Roman" w:eastAsia="Times New Roman" w:hAnsi="Times New Roman" w:cs="Times New Roman"/>
          <w:sz w:val="28"/>
          <w:szCs w:val="28"/>
          <w:lang w:val="kk-KZ" w:eastAsia="ru-RU"/>
        </w:rPr>
        <w:t xml:space="preserve">цифрлық білім беру </w:t>
      </w:r>
      <w:r w:rsidRPr="00B72C18">
        <w:rPr>
          <w:rFonts w:ascii="Times New Roman" w:eastAsia="Times New Roman" w:hAnsi="Times New Roman" w:cs="Times New Roman"/>
          <w:sz w:val="28"/>
          <w:szCs w:val="28"/>
          <w:lang w:val="kk-KZ" w:eastAsia="ru-RU"/>
        </w:rPr>
        <w:t xml:space="preserve">технологияларын тиімді қолдану, </w:t>
      </w:r>
      <w:r w:rsidRPr="000274B2">
        <w:rPr>
          <w:rFonts w:ascii="Times New Roman" w:eastAsia="Times New Roman" w:hAnsi="Times New Roman" w:cs="Times New Roman"/>
          <w:sz w:val="28"/>
          <w:szCs w:val="28"/>
          <w:lang w:val="kk-KZ" w:eastAsia="ru-RU"/>
        </w:rPr>
        <w:t xml:space="preserve">цифрлық ортадағы </w:t>
      </w:r>
      <w:r w:rsidRPr="00B72C18">
        <w:rPr>
          <w:rFonts w:ascii="Times New Roman" w:eastAsia="Times New Roman" w:hAnsi="Times New Roman" w:cs="Times New Roman"/>
          <w:sz w:val="28"/>
          <w:szCs w:val="28"/>
          <w:lang w:val="kk-KZ" w:eastAsia="ru-RU"/>
        </w:rPr>
        <w:t xml:space="preserve">педагогикалық мәселелерді шешу, </w:t>
      </w:r>
      <w:r w:rsidRPr="000274B2">
        <w:rPr>
          <w:rFonts w:ascii="Times New Roman" w:eastAsia="Times New Roman" w:hAnsi="Times New Roman" w:cs="Times New Roman"/>
          <w:sz w:val="28"/>
          <w:szCs w:val="28"/>
          <w:lang w:val="kk-KZ" w:eastAsia="ru-RU"/>
        </w:rPr>
        <w:t>инновациял</w:t>
      </w:r>
      <w:r w:rsidRPr="00B72C18">
        <w:rPr>
          <w:rFonts w:ascii="Times New Roman" w:eastAsia="Times New Roman" w:hAnsi="Times New Roman" w:cs="Times New Roman"/>
          <w:sz w:val="28"/>
          <w:szCs w:val="28"/>
          <w:lang w:val="kk-KZ" w:eastAsia="ru-RU"/>
        </w:rPr>
        <w:t xml:space="preserve">ық цифрлық әдістерді кіріктіру, </w:t>
      </w:r>
      <w:r w:rsidRPr="000274B2">
        <w:rPr>
          <w:rFonts w:ascii="Times New Roman" w:eastAsia="Times New Roman" w:hAnsi="Times New Roman" w:cs="Times New Roman"/>
          <w:sz w:val="28"/>
          <w:szCs w:val="28"/>
          <w:lang w:val="kk-KZ" w:eastAsia="ru-RU"/>
        </w:rPr>
        <w:t>оқушылардың цифрлық белс</w:t>
      </w:r>
      <w:r w:rsidRPr="00B72C18">
        <w:rPr>
          <w:rFonts w:ascii="Times New Roman" w:eastAsia="Times New Roman" w:hAnsi="Times New Roman" w:cs="Times New Roman"/>
          <w:sz w:val="28"/>
          <w:szCs w:val="28"/>
          <w:lang w:val="kk-KZ" w:eastAsia="ru-RU"/>
        </w:rPr>
        <w:t xml:space="preserve">енділігін ұйымдастыру және </w:t>
      </w:r>
      <w:r w:rsidRPr="000274B2">
        <w:rPr>
          <w:rFonts w:ascii="Times New Roman" w:eastAsia="Times New Roman" w:hAnsi="Times New Roman" w:cs="Times New Roman"/>
          <w:sz w:val="28"/>
          <w:szCs w:val="28"/>
          <w:lang w:val="kk-KZ" w:eastAsia="ru-RU"/>
        </w:rPr>
        <w:t xml:space="preserve">жасанды интеллект пен интерактивті платформаларды педагогикалық мақсатта пайдалану қабілеттерін қалыптастырумен </w:t>
      </w:r>
      <w:r w:rsidR="0029039B">
        <w:rPr>
          <w:rFonts w:ascii="Times New Roman" w:eastAsia="Times New Roman" w:hAnsi="Times New Roman" w:cs="Times New Roman"/>
          <w:sz w:val="28"/>
          <w:szCs w:val="28"/>
          <w:lang w:val="kk-KZ" w:eastAsia="ru-RU"/>
        </w:rPr>
        <w:t>негізге алынады.</w:t>
      </w:r>
      <w:r w:rsidRPr="000274B2">
        <w:rPr>
          <w:rFonts w:ascii="Times New Roman" w:eastAsia="Times New Roman" w:hAnsi="Times New Roman" w:cs="Times New Roman"/>
          <w:sz w:val="28"/>
          <w:szCs w:val="28"/>
          <w:lang w:val="kk-KZ" w:eastAsia="ru-RU"/>
        </w:rPr>
        <w:t xml:space="preserve"> </w:t>
      </w:r>
    </w:p>
    <w:p w14:paraId="1D41EAB6" w14:textId="5DFF0B98" w:rsidR="003D5BB8" w:rsidRPr="00E72181" w:rsidRDefault="003D5BB8" w:rsidP="003D5BB8">
      <w:pPr>
        <w:spacing w:after="0" w:line="240" w:lineRule="auto"/>
        <w:ind w:firstLine="709"/>
        <w:jc w:val="both"/>
        <w:rPr>
          <w:rFonts w:ascii="Times New Roman" w:hAnsi="Times New Roman" w:cs="Times New Roman"/>
          <w:sz w:val="28"/>
          <w:szCs w:val="28"/>
          <w:lang w:val="kk-KZ"/>
        </w:rPr>
      </w:pPr>
      <w:r w:rsidRPr="00B75B93">
        <w:rPr>
          <w:rFonts w:ascii="Times New Roman" w:hAnsi="Times New Roman" w:cs="Times New Roman"/>
          <w:sz w:val="28"/>
          <w:szCs w:val="28"/>
          <w:lang w:val="kk-KZ"/>
        </w:rPr>
        <w:t>С.Е. Царева</w:t>
      </w:r>
      <w:r>
        <w:rPr>
          <w:rFonts w:ascii="Times New Roman" w:hAnsi="Times New Roman" w:cs="Times New Roman"/>
          <w:sz w:val="28"/>
          <w:szCs w:val="28"/>
          <w:lang w:val="kk-KZ"/>
        </w:rPr>
        <w:t xml:space="preserve"> болашақ мамандарды даярлауда: </w:t>
      </w:r>
      <w:r w:rsidRPr="00E72181">
        <w:rPr>
          <w:rFonts w:ascii="Times New Roman" w:hAnsi="Times New Roman" w:cs="Times New Roman"/>
          <w:b/>
          <w:sz w:val="28"/>
          <w:szCs w:val="28"/>
          <w:lang w:val="kk-KZ"/>
        </w:rPr>
        <w:t>«даярлық» = «тілек білдіру» + «білім» + «біліктілік»</w:t>
      </w:r>
      <w:r w:rsidRPr="00B75B93">
        <w:rPr>
          <w:rFonts w:ascii="Times New Roman" w:hAnsi="Times New Roman" w:cs="Times New Roman"/>
          <w:i/>
          <w:sz w:val="28"/>
          <w:szCs w:val="28"/>
          <w:lang w:val="kk-KZ"/>
        </w:rPr>
        <w:t xml:space="preserve"> </w:t>
      </w:r>
      <w:r w:rsidRPr="00B75B93">
        <w:rPr>
          <w:rFonts w:ascii="Times New Roman" w:hAnsi="Times New Roman" w:cs="Times New Roman"/>
          <w:sz w:val="28"/>
          <w:szCs w:val="28"/>
          <w:lang w:val="kk-KZ"/>
        </w:rPr>
        <w:t>деген немесе</w:t>
      </w:r>
      <w:r w:rsidRPr="00B75B93">
        <w:rPr>
          <w:rFonts w:ascii="Times New Roman" w:hAnsi="Times New Roman" w:cs="Times New Roman"/>
          <w:i/>
          <w:sz w:val="28"/>
          <w:szCs w:val="28"/>
          <w:lang w:val="kk-KZ"/>
        </w:rPr>
        <w:t xml:space="preserve"> «дайынмын»= «тілеймін» + «білемін» + «істей аламын»</w:t>
      </w:r>
      <w:r w:rsidRPr="00B75B93">
        <w:rPr>
          <w:rFonts w:ascii="Times New Roman" w:hAnsi="Times New Roman" w:cs="Times New Roman"/>
          <w:sz w:val="28"/>
          <w:szCs w:val="28"/>
          <w:lang w:val="kk-KZ"/>
        </w:rPr>
        <w:t xml:space="preserve"> деп құрылымдық формуласын ұсынады [</w:t>
      </w:r>
      <w:r w:rsidR="00102AFC">
        <w:rPr>
          <w:rFonts w:ascii="Times New Roman" w:hAnsi="Times New Roman" w:cs="Times New Roman"/>
          <w:sz w:val="28"/>
          <w:szCs w:val="28"/>
          <w:lang w:val="kk-KZ"/>
        </w:rPr>
        <w:t>105</w:t>
      </w:r>
      <w:r w:rsidRPr="00B75B9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Автордың ұсынған құрылымдық формуласын </w:t>
      </w:r>
      <w:r w:rsidRPr="00E72181">
        <w:rPr>
          <w:rFonts w:ascii="Times New Roman" w:hAnsi="Times New Roman" w:cs="Times New Roman"/>
          <w:sz w:val="28"/>
          <w:szCs w:val="28"/>
          <w:lang w:val="kk-KZ"/>
        </w:rPr>
        <w:t>болашақ бастауыш сынып мұғалімдерін оқушылардың цифрлық дағдыларын дамытуға д</w:t>
      </w:r>
      <w:r>
        <w:rPr>
          <w:rFonts w:ascii="Times New Roman" w:hAnsi="Times New Roman" w:cs="Times New Roman"/>
          <w:sz w:val="28"/>
          <w:szCs w:val="28"/>
          <w:lang w:val="kk-KZ"/>
        </w:rPr>
        <w:t>аярлауда талдайтын болсақ,</w:t>
      </w:r>
      <w:r w:rsidRPr="00E72181">
        <w:rPr>
          <w:rFonts w:ascii="Times New Roman" w:hAnsi="Times New Roman" w:cs="Times New Roman"/>
          <w:sz w:val="28"/>
          <w:szCs w:val="28"/>
          <w:lang w:val="kk-KZ"/>
        </w:rPr>
        <w:t xml:space="preserve"> қазіргі цифрлық білім беру жағдайында педагогтің даярлығы үш өзара байланысқан бағыттың бірлігінде </w:t>
      </w:r>
      <w:r>
        <w:rPr>
          <w:rFonts w:ascii="Times New Roman" w:hAnsi="Times New Roman" w:cs="Times New Roman"/>
          <w:sz w:val="28"/>
          <w:szCs w:val="28"/>
          <w:lang w:val="kk-KZ"/>
        </w:rPr>
        <w:t>жүзеге асатындығын негізге алуға болады.</w:t>
      </w:r>
      <w:r w:rsidRPr="00E72181">
        <w:rPr>
          <w:rFonts w:ascii="Times New Roman" w:hAnsi="Times New Roman" w:cs="Times New Roman"/>
          <w:sz w:val="28"/>
          <w:szCs w:val="28"/>
          <w:lang w:val="kk-KZ"/>
        </w:rPr>
        <w:t xml:space="preserve"> </w:t>
      </w:r>
      <w:r>
        <w:rPr>
          <w:rFonts w:ascii="Times New Roman" w:hAnsi="Times New Roman" w:cs="Times New Roman"/>
          <w:sz w:val="28"/>
          <w:szCs w:val="28"/>
          <w:lang w:val="kk-KZ"/>
        </w:rPr>
        <w:t>Ең алдымен,</w:t>
      </w:r>
      <w:r w:rsidRPr="00E72181">
        <w:rPr>
          <w:rFonts w:ascii="Times New Roman" w:hAnsi="Times New Roman" w:cs="Times New Roman"/>
          <w:sz w:val="28"/>
          <w:szCs w:val="28"/>
          <w:lang w:val="kk-KZ"/>
        </w:rPr>
        <w:t xml:space="preserve"> («тілеймін»)</w:t>
      </w:r>
      <w:r>
        <w:rPr>
          <w:rFonts w:ascii="Times New Roman" w:hAnsi="Times New Roman" w:cs="Times New Roman"/>
          <w:sz w:val="28"/>
          <w:szCs w:val="28"/>
          <w:lang w:val="kk-KZ"/>
        </w:rPr>
        <w:t xml:space="preserve"> </w:t>
      </w:r>
      <w:r w:rsidRPr="00E72181">
        <w:rPr>
          <w:rFonts w:ascii="Times New Roman" w:hAnsi="Times New Roman" w:cs="Times New Roman"/>
          <w:sz w:val="28"/>
          <w:szCs w:val="28"/>
          <w:lang w:val="kk-KZ"/>
        </w:rPr>
        <w:t xml:space="preserve">болашақ </w:t>
      </w:r>
      <w:r>
        <w:rPr>
          <w:rFonts w:ascii="Times New Roman" w:hAnsi="Times New Roman" w:cs="Times New Roman"/>
          <w:sz w:val="28"/>
          <w:szCs w:val="28"/>
          <w:lang w:val="kk-KZ"/>
        </w:rPr>
        <w:t xml:space="preserve">бастауыш сынып </w:t>
      </w:r>
      <w:r w:rsidRPr="00E72181">
        <w:rPr>
          <w:rFonts w:ascii="Times New Roman" w:hAnsi="Times New Roman" w:cs="Times New Roman"/>
          <w:sz w:val="28"/>
          <w:szCs w:val="28"/>
          <w:lang w:val="kk-KZ"/>
        </w:rPr>
        <w:t>мұғалім</w:t>
      </w:r>
      <w:r>
        <w:rPr>
          <w:rFonts w:ascii="Times New Roman" w:hAnsi="Times New Roman" w:cs="Times New Roman"/>
          <w:sz w:val="28"/>
          <w:szCs w:val="28"/>
          <w:lang w:val="kk-KZ"/>
        </w:rPr>
        <w:t>дерін</w:t>
      </w:r>
      <w:r w:rsidRPr="00E72181">
        <w:rPr>
          <w:rFonts w:ascii="Times New Roman" w:hAnsi="Times New Roman" w:cs="Times New Roman"/>
          <w:sz w:val="28"/>
          <w:szCs w:val="28"/>
          <w:lang w:val="kk-KZ"/>
        </w:rPr>
        <w:t xml:space="preserve">де цифрлық технологияларды қолдануға қызығушылық пен инновациялық ортада жұмыс жасауға ішкі мотивация болуы тиіс. </w:t>
      </w:r>
      <w:r>
        <w:rPr>
          <w:rFonts w:ascii="Times New Roman" w:hAnsi="Times New Roman" w:cs="Times New Roman"/>
          <w:sz w:val="28"/>
          <w:szCs w:val="28"/>
          <w:lang w:val="kk-KZ"/>
        </w:rPr>
        <w:t>Келесі</w:t>
      </w:r>
      <w:r w:rsidRPr="00E72181">
        <w:rPr>
          <w:rFonts w:ascii="Times New Roman" w:hAnsi="Times New Roman" w:cs="Times New Roman"/>
          <w:sz w:val="28"/>
          <w:szCs w:val="28"/>
          <w:lang w:val="kk-KZ"/>
        </w:rPr>
        <w:t>, («білемін»)</w:t>
      </w:r>
      <w:r>
        <w:rPr>
          <w:rFonts w:ascii="Times New Roman" w:hAnsi="Times New Roman" w:cs="Times New Roman"/>
          <w:sz w:val="28"/>
          <w:szCs w:val="28"/>
          <w:lang w:val="kk-KZ"/>
        </w:rPr>
        <w:t xml:space="preserve"> </w:t>
      </w:r>
      <w:r w:rsidRPr="00E72181">
        <w:rPr>
          <w:rFonts w:ascii="Times New Roman" w:hAnsi="Times New Roman" w:cs="Times New Roman"/>
          <w:sz w:val="28"/>
          <w:szCs w:val="28"/>
          <w:lang w:val="kk-KZ"/>
        </w:rPr>
        <w:t xml:space="preserve">ол цифрлық педагогика, цифрлық білім беру ресурстары, жасанды интеллект құралдары және цифрлық қауіпсіздік туралы теориялық білімдерді меңгеруі қажет. </w:t>
      </w:r>
      <w:r>
        <w:rPr>
          <w:rFonts w:ascii="Times New Roman" w:hAnsi="Times New Roman" w:cs="Times New Roman"/>
          <w:sz w:val="28"/>
          <w:szCs w:val="28"/>
          <w:lang w:val="kk-KZ"/>
        </w:rPr>
        <w:t>Соңғысы</w:t>
      </w:r>
      <w:r w:rsidRPr="00E72181">
        <w:rPr>
          <w:rFonts w:ascii="Times New Roman" w:hAnsi="Times New Roman" w:cs="Times New Roman"/>
          <w:sz w:val="28"/>
          <w:szCs w:val="28"/>
          <w:lang w:val="kk-KZ"/>
        </w:rPr>
        <w:t>, («істей аламын»)</w:t>
      </w:r>
      <w:r>
        <w:rPr>
          <w:rFonts w:ascii="Times New Roman" w:hAnsi="Times New Roman" w:cs="Times New Roman"/>
          <w:sz w:val="28"/>
          <w:szCs w:val="28"/>
          <w:lang w:val="kk-KZ"/>
        </w:rPr>
        <w:t xml:space="preserve"> </w:t>
      </w:r>
      <w:r w:rsidRPr="00E72181">
        <w:rPr>
          <w:rFonts w:ascii="Times New Roman" w:hAnsi="Times New Roman" w:cs="Times New Roman"/>
          <w:sz w:val="28"/>
          <w:szCs w:val="28"/>
          <w:lang w:val="kk-KZ"/>
        </w:rPr>
        <w:t>цифрлық платформаларды сабақта қолдану, интерактивті тапсырмалар әзірлеу, оқушылардың ци</w:t>
      </w:r>
      <w:r w:rsidR="0029039B">
        <w:rPr>
          <w:rFonts w:ascii="Times New Roman" w:hAnsi="Times New Roman" w:cs="Times New Roman"/>
          <w:sz w:val="28"/>
          <w:szCs w:val="28"/>
          <w:lang w:val="kk-KZ"/>
        </w:rPr>
        <w:t>фрлық дағдыларын дамытуға бағытт</w:t>
      </w:r>
      <w:r w:rsidRPr="00E72181">
        <w:rPr>
          <w:rFonts w:ascii="Times New Roman" w:hAnsi="Times New Roman" w:cs="Times New Roman"/>
          <w:sz w:val="28"/>
          <w:szCs w:val="28"/>
          <w:lang w:val="kk-KZ"/>
        </w:rPr>
        <w:t>алған әдістерді практ</w:t>
      </w:r>
      <w:r w:rsidR="0029039B">
        <w:rPr>
          <w:rFonts w:ascii="Times New Roman" w:hAnsi="Times New Roman" w:cs="Times New Roman"/>
          <w:sz w:val="28"/>
          <w:szCs w:val="28"/>
          <w:lang w:val="kk-KZ"/>
        </w:rPr>
        <w:t>икада жүзеге асыра алу қабілеттері қалыптасады.</w:t>
      </w:r>
    </w:p>
    <w:p w14:paraId="04D607F6" w14:textId="26DA1DF0" w:rsidR="003D5BB8" w:rsidRDefault="003D5BB8" w:rsidP="003D5BB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талдаулардан белгілісі, болашақ бастауыш сынып мұғалімдерінің даярлығының құрамдасы ретінде бүгінгі таңда цифрлық педагогиканың категориялары негізделеді деп тұжырым жасаймыз. Ары қарай цифрлық дағдының құрамдастарын талдауда мәні, мазмұны сипатталады.</w:t>
      </w:r>
    </w:p>
    <w:p w14:paraId="21FC128E" w14:textId="77777777" w:rsidR="003D5BB8" w:rsidRPr="00664C4F" w:rsidRDefault="003D5BB8" w:rsidP="003D5BB8">
      <w:pPr>
        <w:spacing w:after="0" w:line="240" w:lineRule="auto"/>
        <w:ind w:firstLine="567"/>
        <w:jc w:val="both"/>
        <w:rPr>
          <w:rFonts w:ascii="Times New Roman" w:hAnsi="Times New Roman" w:cs="Times New Roman"/>
          <w:sz w:val="28"/>
          <w:szCs w:val="28"/>
          <w:lang w:val="kk-KZ"/>
        </w:rPr>
      </w:pPr>
      <w:r w:rsidRPr="00664C4F">
        <w:rPr>
          <w:rFonts w:ascii="Times New Roman" w:hAnsi="Times New Roman" w:cs="Times New Roman"/>
          <w:sz w:val="28"/>
          <w:szCs w:val="28"/>
          <w:lang w:val="kk-KZ"/>
        </w:rPr>
        <w:t xml:space="preserve">Жалпы зерттеулерге сүйенсек, «цифрлық» («digital») ұғымын ғылымға нақты бір ғана ғалым енгізді деп айту қиын, себебі бұл терминнің қалыптасуы математика, информатика, электроника және коммуникация салаларының дамуымен байланысты кезең-кезеңімен жүзеге асты. Алайда ғылыми айналымда </w:t>
      </w:r>
      <w:r w:rsidRPr="00664C4F">
        <w:rPr>
          <w:rFonts w:ascii="Times New Roman" w:hAnsi="Times New Roman" w:cs="Times New Roman"/>
          <w:sz w:val="28"/>
          <w:szCs w:val="28"/>
          <w:lang w:val="kk-KZ"/>
        </w:rPr>
        <w:lastRenderedPageBreak/>
        <w:t xml:space="preserve">«digital» терминінің кең таралуы XX ғасырдың ортасында компьютерлік технологиялардың дамуымен байланысты болды. Терминнің негізі латынның </w:t>
      </w:r>
      <w:r w:rsidRPr="00664C4F">
        <w:rPr>
          <w:rStyle w:val="af1"/>
          <w:rFonts w:ascii="Times New Roman" w:hAnsi="Times New Roman" w:cs="Times New Roman"/>
          <w:sz w:val="28"/>
          <w:szCs w:val="28"/>
          <w:lang w:val="kk-KZ"/>
        </w:rPr>
        <w:t>digitus</w:t>
      </w:r>
      <w:r w:rsidRPr="00664C4F">
        <w:rPr>
          <w:rFonts w:ascii="Times New Roman" w:hAnsi="Times New Roman" w:cs="Times New Roman"/>
          <w:sz w:val="28"/>
          <w:szCs w:val="28"/>
          <w:lang w:val="kk-KZ"/>
        </w:rPr>
        <w:t xml:space="preserve"> – «саусақ», «сан» деген сөзінен шыққан. Кейін бұл ұғым «сандық код арқылы ақпаратты өңдеу» мағынасында қолданылды.</w:t>
      </w:r>
    </w:p>
    <w:p w14:paraId="5E608F2D" w14:textId="4E29824C" w:rsidR="003D5BB8" w:rsidRPr="00664C4F" w:rsidRDefault="003D5BB8" w:rsidP="003D5BB8">
      <w:pPr>
        <w:spacing w:after="0" w:line="240" w:lineRule="auto"/>
        <w:ind w:firstLine="567"/>
        <w:jc w:val="both"/>
        <w:rPr>
          <w:rFonts w:ascii="Times New Roman" w:hAnsi="Times New Roman" w:cs="Times New Roman"/>
          <w:sz w:val="28"/>
          <w:szCs w:val="28"/>
          <w:lang w:val="kk-KZ"/>
        </w:rPr>
      </w:pPr>
      <w:r w:rsidRPr="00664C4F">
        <w:rPr>
          <w:rFonts w:ascii="Times New Roman" w:hAnsi="Times New Roman" w:cs="Times New Roman"/>
          <w:sz w:val="28"/>
          <w:szCs w:val="28"/>
          <w:lang w:val="kk-KZ"/>
        </w:rPr>
        <w:t>«Цифрлық» ұғымының дамуына үлес қосып, ең алғаш ғылымға алып келген ғалымда</w:t>
      </w:r>
      <w:r>
        <w:rPr>
          <w:rFonts w:ascii="Times New Roman" w:hAnsi="Times New Roman" w:cs="Times New Roman"/>
          <w:sz w:val="28"/>
          <w:szCs w:val="28"/>
          <w:lang w:val="kk-KZ"/>
        </w:rPr>
        <w:t xml:space="preserve">р </w:t>
      </w:r>
      <w:r w:rsidRPr="00664C4F">
        <w:rPr>
          <w:rFonts w:ascii="Times New Roman" w:hAnsi="Times New Roman" w:cs="Times New Roman"/>
          <w:sz w:val="28"/>
          <w:szCs w:val="28"/>
          <w:lang w:val="kk-KZ"/>
        </w:rPr>
        <w:t>америкалық математик және инженер К.Шеннон болды. Ол 1948 жылы ақпарат теориясының негізін қалап, ақпаратты екілік код арқылы беру идеясын ғылыми тұрғыдан негіздеді. Сондықтан көптеген зерттеушілер цифрлық технологиялардың теориялық негізін салушылардың бірі ретінде К.Шеннонды атайды</w:t>
      </w:r>
      <w:r w:rsidR="00102AFC">
        <w:rPr>
          <w:rFonts w:ascii="Times New Roman" w:hAnsi="Times New Roman" w:cs="Times New Roman"/>
          <w:sz w:val="28"/>
          <w:szCs w:val="28"/>
          <w:lang w:val="kk-KZ"/>
        </w:rPr>
        <w:t xml:space="preserve"> [106</w:t>
      </w:r>
      <w:r>
        <w:rPr>
          <w:rFonts w:ascii="Times New Roman" w:hAnsi="Times New Roman" w:cs="Times New Roman"/>
          <w:sz w:val="28"/>
          <w:szCs w:val="28"/>
          <w:lang w:val="kk-KZ"/>
        </w:rPr>
        <w:t>]</w:t>
      </w:r>
      <w:r w:rsidRPr="00664C4F">
        <w:rPr>
          <w:rFonts w:ascii="Times New Roman" w:hAnsi="Times New Roman" w:cs="Times New Roman"/>
          <w:sz w:val="28"/>
          <w:szCs w:val="28"/>
          <w:lang w:val="kk-KZ"/>
        </w:rPr>
        <w:t xml:space="preserve">. </w:t>
      </w:r>
    </w:p>
    <w:p w14:paraId="6FEBADAC" w14:textId="4930BE62" w:rsidR="003D5BB8" w:rsidRPr="003D5BB8" w:rsidRDefault="003D5BB8" w:rsidP="003D5BB8">
      <w:pPr>
        <w:spacing w:after="0" w:line="240" w:lineRule="auto"/>
        <w:ind w:firstLine="567"/>
        <w:jc w:val="both"/>
        <w:rPr>
          <w:rFonts w:ascii="Times New Roman" w:hAnsi="Times New Roman" w:cs="Times New Roman"/>
          <w:sz w:val="28"/>
          <w:szCs w:val="28"/>
          <w:lang w:val="kk-KZ"/>
        </w:rPr>
      </w:pPr>
      <w:r w:rsidRPr="00664C4F">
        <w:rPr>
          <w:rFonts w:ascii="Times New Roman" w:hAnsi="Times New Roman" w:cs="Times New Roman"/>
          <w:sz w:val="28"/>
          <w:szCs w:val="28"/>
          <w:lang w:val="kk-KZ"/>
        </w:rPr>
        <w:t>Педагогикадағы «цифрлық» ұғымы, білім беру саласында «цифрлық білім беру», «цифрлық құзыреттілік», «цифрлық дағдылар» ұғымдары XXI ғасырдың басында UNESCO, OECD, Еуропалық комиссия (DigComp framework) сияқты халықаралық ұйымдардың құжаттарында кеңінен қолданыла бастады.</w:t>
      </w:r>
    </w:p>
    <w:p w14:paraId="6C932F55" w14:textId="1B5D6955" w:rsidR="00D31874" w:rsidRPr="004254C4" w:rsidRDefault="00D31874"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А.Я.Фридландтың көзқарасы бойынша: </w:t>
      </w:r>
      <w:r w:rsidRPr="004254C4">
        <w:rPr>
          <w:rFonts w:ascii="Times New Roman" w:hAnsi="Times New Roman" w:cs="Times New Roman"/>
          <w:b/>
          <w:i/>
          <w:sz w:val="28"/>
          <w:szCs w:val="28"/>
          <w:lang w:val="kk-KZ"/>
        </w:rPr>
        <w:t>«...ақпарат</w:t>
      </w:r>
      <w:r w:rsidRPr="004254C4">
        <w:rPr>
          <w:rFonts w:ascii="Times New Roman" w:hAnsi="Times New Roman" w:cs="Times New Roman"/>
          <w:i/>
          <w:sz w:val="28"/>
          <w:szCs w:val="28"/>
          <w:lang w:val="kk-KZ"/>
        </w:rPr>
        <w:t xml:space="preserve"> –</w:t>
      </w:r>
      <w:r w:rsidRPr="004254C4">
        <w:rPr>
          <w:rFonts w:ascii="Times New Roman" w:hAnsi="Times New Roman" w:cs="Times New Roman"/>
          <w:sz w:val="28"/>
          <w:szCs w:val="28"/>
          <w:lang w:val="kk-KZ"/>
        </w:rPr>
        <w:t xml:space="preserve"> бұл адамның ойлау аппаратында берілетін білім және ұғымдармен өзара ілесетін мәлімет қабылдағаннан кейін пайда болатын түсінік» деп түсіндіріледі [</w:t>
      </w:r>
      <w:r w:rsidR="00102AFC">
        <w:rPr>
          <w:rFonts w:ascii="Times New Roman" w:hAnsi="Times New Roman" w:cs="Times New Roman"/>
          <w:sz w:val="28"/>
          <w:szCs w:val="28"/>
          <w:lang w:val="kk-KZ"/>
        </w:rPr>
        <w:t>107</w:t>
      </w:r>
      <w:r w:rsidRPr="004254C4">
        <w:rPr>
          <w:rFonts w:ascii="Times New Roman" w:hAnsi="Times New Roman" w:cs="Times New Roman"/>
          <w:sz w:val="28"/>
          <w:szCs w:val="28"/>
          <w:lang w:val="kk-KZ"/>
        </w:rPr>
        <w:t xml:space="preserve">]. Ресейлік ғалымның еңбектерінде цифрлық білімді ақпараттық қоғам жағдайындағы білім беру жүйесінің жаңа сапалық кезеңі ретінде қарастырады. Ғалымның пайымдауынша, цифрлық білім беру – бұл тек электрондық құралдарды қолдану емес, ол білім беру мазмұнының, оқыту әдістерінің, педагог пен білім алушы арасындағы өзара әрекеттестіктің түбегейлі трансформациясы болып табылады. </w:t>
      </w:r>
      <w:r w:rsidRPr="004254C4">
        <w:rPr>
          <w:rFonts w:ascii="Times New Roman" w:eastAsia="Times New Roman" w:hAnsi="Times New Roman" w:cs="Times New Roman"/>
          <w:sz w:val="28"/>
          <w:szCs w:val="28"/>
          <w:lang w:val="kk-KZ" w:eastAsia="ru-RU"/>
        </w:rPr>
        <w:t>А.Я.Фридланд цифрлық білімді тек технологиялық жаңарту ретінде емес, білім беру субъектілерінің өзара әрекеттесу логикасын өзгертетін инновациялық педагогикалық жүйе ретінде қарастырады. Ғалымның бұл тұжырымы болашақ бастауыш сынып педагогтерін оқушылардың цифрлық дағдыларын дамытуға даярлау мәселесінің әдіснамалық негізін айқындауға мүмкіндік береді. Себебі қазіргі цифрлық білім беру жағдайында мұғалімнің рөлі ақпарат жеткізушіден цифрлық ортада бағыттаушы, ұйымдастырушы және фасилитатор деңгейіне трансформацияланады.</w:t>
      </w:r>
    </w:p>
    <w:p w14:paraId="658BB900" w14:textId="43D9F813" w:rsidR="00D31874" w:rsidRPr="004254C4" w:rsidRDefault="00D31874" w:rsidP="00836607">
      <w:pPr>
        <w:shd w:val="clear" w:color="auto" w:fill="FFFFFF"/>
        <w:spacing w:after="0" w:line="240" w:lineRule="auto"/>
        <w:ind w:firstLine="567"/>
        <w:jc w:val="both"/>
        <w:outlineLvl w:val="1"/>
        <w:rPr>
          <w:rFonts w:ascii="Times New Roman" w:hAnsi="Times New Roman"/>
          <w:sz w:val="28"/>
          <w:szCs w:val="28"/>
          <w:lang w:val="kk-KZ"/>
        </w:rPr>
      </w:pPr>
      <w:r w:rsidRPr="004254C4">
        <w:rPr>
          <w:rFonts w:ascii="Times New Roman" w:hAnsi="Times New Roman"/>
          <w:sz w:val="28"/>
          <w:szCs w:val="28"/>
          <w:lang w:val="kk-KZ"/>
        </w:rPr>
        <w:t xml:space="preserve">Ж.Ы.Сардарованың зерттеулерінде ақпарат, ақпараттандыру бойынша: </w:t>
      </w:r>
      <w:r w:rsidRPr="004254C4">
        <w:rPr>
          <w:rFonts w:ascii="Times New Roman" w:hAnsi="Times New Roman"/>
          <w:b/>
          <w:sz w:val="28"/>
          <w:szCs w:val="28"/>
          <w:lang w:val="kk-KZ"/>
        </w:rPr>
        <w:t>«...ақпарат</w:t>
      </w:r>
      <w:r w:rsidRPr="004254C4">
        <w:rPr>
          <w:rFonts w:ascii="Times New Roman" w:hAnsi="Times New Roman"/>
          <w:i/>
          <w:sz w:val="28"/>
          <w:szCs w:val="28"/>
          <w:lang w:val="kk-KZ"/>
        </w:rPr>
        <w:t xml:space="preserve"> </w:t>
      </w:r>
      <w:r w:rsidRPr="004254C4">
        <w:rPr>
          <w:rFonts w:ascii="Times New Roman" w:hAnsi="Times New Roman"/>
          <w:sz w:val="28"/>
          <w:szCs w:val="28"/>
          <w:lang w:val="kk-KZ"/>
        </w:rPr>
        <w:t>кең мағынада – шындық өмір бейнесі, ал тар мағынада – сақтау, тарату, түрлендіру, басқару пәні бола алатын кез- келген мәліметтер болып табылады» деп қарастырылады және</w:t>
      </w:r>
      <w:r w:rsidRPr="004254C4">
        <w:rPr>
          <w:rFonts w:ascii="Times New Roman" w:hAnsi="Times New Roman"/>
          <w:i/>
          <w:sz w:val="28"/>
          <w:szCs w:val="28"/>
          <w:lang w:val="kk-KZ"/>
        </w:rPr>
        <w:t xml:space="preserve"> </w:t>
      </w:r>
      <w:r w:rsidRPr="004254C4">
        <w:rPr>
          <w:rFonts w:ascii="Times New Roman" w:hAnsi="Times New Roman"/>
          <w:b/>
          <w:sz w:val="28"/>
          <w:szCs w:val="28"/>
          <w:lang w:val="kk-KZ"/>
        </w:rPr>
        <w:t>«бастауыш мектепті ақпараттандыру дегеніміз</w:t>
      </w:r>
      <w:r w:rsidRPr="004254C4">
        <w:rPr>
          <w:rFonts w:ascii="Times New Roman" w:hAnsi="Times New Roman"/>
          <w:i/>
          <w:sz w:val="28"/>
          <w:szCs w:val="28"/>
          <w:lang w:val="kk-KZ"/>
        </w:rPr>
        <w:t xml:space="preserve"> – </w:t>
      </w:r>
      <w:r w:rsidRPr="004254C4">
        <w:rPr>
          <w:rFonts w:ascii="Times New Roman" w:hAnsi="Times New Roman"/>
          <w:sz w:val="28"/>
          <w:szCs w:val="28"/>
          <w:lang w:val="kk-KZ"/>
        </w:rPr>
        <w:t>бастауыш мектеп оқушыларын оқыту, тәрбиелеу, дамыту және олардың ақпараттық сауаттылықтарын қалыптастыру мақсатында, сонымен қатар біліми үрдісті басқару мен мұғалімнің кәсіби іс-әрекетін қамтамасыз ету құралы есебінде оқу үрдісінде ақпараттық-коммуникациялық технологияларды қолдануды түсіну» деп анықтама беріледі [</w:t>
      </w:r>
      <w:r w:rsidR="00102AFC">
        <w:rPr>
          <w:rFonts w:ascii="Times New Roman" w:hAnsi="Times New Roman"/>
          <w:sz w:val="28"/>
          <w:szCs w:val="28"/>
          <w:lang w:val="kk-KZ"/>
        </w:rPr>
        <w:t>108</w:t>
      </w:r>
      <w:r w:rsidRPr="004254C4">
        <w:rPr>
          <w:rFonts w:ascii="Times New Roman" w:hAnsi="Times New Roman"/>
          <w:sz w:val="28"/>
          <w:szCs w:val="28"/>
          <w:lang w:val="kk-KZ"/>
        </w:rPr>
        <w:t xml:space="preserve">]. Автордың пікірінен шығатын қорытынды, бастауыш сыныптардағы ақпараттандыруға сәйкес, оқушылардың ақпараттандыру арқылы өзін-өзі білімдендіруі, ақпараттық тұрғыдан сауатты келуі, қазіргі таңдағы аренадағы цифрлық технологияларды тиімді әрі қауіпсіз пайдалануы біздің зерттеуіміз үшін маңызды тұстары болмақ. </w:t>
      </w:r>
    </w:p>
    <w:p w14:paraId="4B0B150B" w14:textId="5AAD9BAD" w:rsidR="00E9722F" w:rsidRDefault="00D31874" w:rsidP="00E9722F">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lastRenderedPageBreak/>
        <w:t xml:space="preserve">А.М.Жұмабаеваның </w:t>
      </w:r>
      <w:r w:rsidR="00E9722F">
        <w:rPr>
          <w:rFonts w:ascii="Times New Roman" w:hAnsi="Times New Roman"/>
          <w:sz w:val="28"/>
          <w:szCs w:val="28"/>
          <w:lang w:val="kk-KZ"/>
        </w:rPr>
        <w:t>еңбегінде: «...б</w:t>
      </w:r>
      <w:r w:rsidRPr="004254C4">
        <w:rPr>
          <w:rFonts w:ascii="Times New Roman" w:hAnsi="Times New Roman"/>
          <w:sz w:val="28"/>
          <w:szCs w:val="28"/>
          <w:lang w:val="kk-KZ"/>
        </w:rPr>
        <w:t xml:space="preserve">ілім беруді ақпараттандыру жағдайында педагогикалық ғылымдағы оқыту стилі – үйренушінің дамуы, өзін-өзі дамытуы, интеллектуалдық әлеуетінің жүзеге асуы зерттеу, өлшеу, моделдеу, пәндік әлем туралы білімді формалдауға қажетті құралды қамтамасыз етеді және оның қажеттілігі мынада: білімді өз бетімен алу және ұсыну; ақпараттық-коммуникациялық пәндік ортаның қызмет ету жағдайында оқу әрекеті режимін өз бетімен таңдау; оқытудың ұйымдастыру формалары мен әдістерін өз бетімен таңдау» деп ұсынады. Ғалымның пікірінен, болашақ бастауыш сынып мұғалімдері </w:t>
      </w:r>
      <w:r w:rsidR="0029039B">
        <w:rPr>
          <w:rFonts w:ascii="Times New Roman" w:hAnsi="Times New Roman"/>
          <w:sz w:val="28"/>
          <w:szCs w:val="28"/>
          <w:lang w:val="kk-KZ"/>
        </w:rPr>
        <w:t>цифрлық технологиялар арқылы</w:t>
      </w:r>
      <w:r w:rsidRPr="004254C4">
        <w:rPr>
          <w:rFonts w:ascii="Times New Roman" w:hAnsi="Times New Roman"/>
          <w:sz w:val="28"/>
          <w:szCs w:val="28"/>
          <w:lang w:val="kk-KZ"/>
        </w:rPr>
        <w:t xml:space="preserve"> </w:t>
      </w:r>
      <w:r w:rsidRPr="00E9722F">
        <w:rPr>
          <w:rFonts w:ascii="Times New Roman" w:hAnsi="Times New Roman"/>
          <w:i/>
          <w:sz w:val="28"/>
          <w:szCs w:val="28"/>
          <w:lang w:val="kk-KZ"/>
        </w:rPr>
        <w:t xml:space="preserve">өз бетімен білім алуға, </w:t>
      </w:r>
      <w:r w:rsidRPr="004254C4">
        <w:rPr>
          <w:rFonts w:ascii="Times New Roman" w:hAnsi="Times New Roman"/>
          <w:sz w:val="28"/>
          <w:szCs w:val="28"/>
          <w:lang w:val="kk-KZ"/>
        </w:rPr>
        <w:t xml:space="preserve">оқу әрекетін өз бетімен таңдай отырып жұмыс жасауына, </w:t>
      </w:r>
      <w:r w:rsidRPr="00E9722F">
        <w:rPr>
          <w:rFonts w:ascii="Times New Roman" w:hAnsi="Times New Roman"/>
          <w:i/>
          <w:sz w:val="28"/>
          <w:szCs w:val="28"/>
          <w:lang w:val="kk-KZ"/>
        </w:rPr>
        <w:t>білім берудің дәстүрлі емес формаларымен жұмыс</w:t>
      </w:r>
      <w:r w:rsidR="00E9722F">
        <w:rPr>
          <w:rFonts w:ascii="Times New Roman" w:hAnsi="Times New Roman"/>
          <w:sz w:val="28"/>
          <w:szCs w:val="28"/>
          <w:lang w:val="kk-KZ"/>
        </w:rPr>
        <w:t xml:space="preserve"> жүргізуіне қарай ци</w:t>
      </w:r>
      <w:r w:rsidRPr="004254C4">
        <w:rPr>
          <w:rFonts w:ascii="Times New Roman" w:hAnsi="Times New Roman"/>
          <w:sz w:val="28"/>
          <w:szCs w:val="28"/>
          <w:lang w:val="kk-KZ"/>
        </w:rPr>
        <w:t>фрлық</w:t>
      </w:r>
      <w:r w:rsidR="00EF0DC6" w:rsidRPr="004254C4">
        <w:rPr>
          <w:rFonts w:ascii="Times New Roman" w:hAnsi="Times New Roman"/>
          <w:sz w:val="28"/>
          <w:szCs w:val="28"/>
          <w:lang w:val="kk-KZ"/>
        </w:rPr>
        <w:t xml:space="preserve"> дағдысын басшылыққа аламыз [</w:t>
      </w:r>
      <w:r w:rsidR="00102AFC">
        <w:rPr>
          <w:rFonts w:ascii="Times New Roman" w:hAnsi="Times New Roman"/>
          <w:sz w:val="28"/>
          <w:szCs w:val="28"/>
          <w:lang w:val="kk-KZ"/>
        </w:rPr>
        <w:t>109</w:t>
      </w:r>
      <w:r w:rsidRPr="004254C4">
        <w:rPr>
          <w:rFonts w:ascii="Times New Roman" w:hAnsi="Times New Roman"/>
          <w:sz w:val="28"/>
          <w:szCs w:val="28"/>
          <w:lang w:val="kk-KZ"/>
        </w:rPr>
        <w:t>].</w:t>
      </w:r>
    </w:p>
    <w:p w14:paraId="697F5522" w14:textId="3DF4D721" w:rsidR="00D31874" w:rsidRPr="00E9722F" w:rsidRDefault="00E9722F" w:rsidP="00E9722F">
      <w:pPr>
        <w:spacing w:after="0" w:line="240" w:lineRule="auto"/>
        <w:ind w:firstLine="567"/>
        <w:jc w:val="both"/>
        <w:rPr>
          <w:rFonts w:ascii="Times New Roman" w:hAnsi="Times New Roman" w:cs="Times New Roman"/>
          <w:sz w:val="28"/>
          <w:szCs w:val="28"/>
          <w:lang w:val="kk-KZ"/>
        </w:rPr>
      </w:pPr>
      <w:r w:rsidRPr="00E9722F">
        <w:rPr>
          <w:rFonts w:ascii="Times New Roman" w:hAnsi="Times New Roman" w:cs="Times New Roman"/>
          <w:sz w:val="28"/>
          <w:szCs w:val="28"/>
          <w:lang w:val="kk-KZ"/>
        </w:rPr>
        <w:t xml:space="preserve">Д.М. Жүсибалиеваның зерттеулеріне сәйкес, ақпаратты меңгеру үдерісінде студенттердің өз бетімен білім жинауға бейімділігі, кәсіби және жалпыадамзаттық жауапкершілігі, тұлғалық мәдениеті, жаңа ғылыми білімдерді игеру қабілеті және өзін-өзі басқару дағдылары негізгі талаптар ретінде қарастырылады. Бұл талаптар қазіргі ақпараттық қоғам жағдайында болашақ маманның үздіксіз кәсіби дамуын қамтамасыз ететін маңызды сапалар болып табылады. Автордың бұл тұжырымымен келісе отырып, болашақ бастауыш білім педагогтерін оқушылардың цифрлық дағдыларын дамытуға даярлау үдерісінде аталған талаптардың мазмұны жаңа сипатқа ие болады деп есептейміз. Атап айтқанда, өз бетімен білім жинауға бейімділік цифрлық білім ресурстарын тиімді іздеу, талдау және оларды педагогикалық мақсатта пайдалану қабілетімен ұштасады. Кәсіби жауапкершілік білім алушылардың цифрлық қауіпсіздігін қамтамасыз етуге, ақпараттық этика мен академиялық адалдық қағидаларын сақтауға негізделеді </w:t>
      </w:r>
      <w:r w:rsidR="00D31874" w:rsidRPr="00E9722F">
        <w:rPr>
          <w:rFonts w:ascii="Times New Roman" w:eastAsia="Times New Roman" w:hAnsi="Times New Roman" w:cs="Times New Roman"/>
          <w:sz w:val="28"/>
          <w:szCs w:val="28"/>
          <w:shd w:val="clear" w:color="auto" w:fill="FFFFFF"/>
          <w:lang w:val="kk-KZ"/>
        </w:rPr>
        <w:t>[</w:t>
      </w:r>
      <w:r w:rsidR="00102AFC">
        <w:rPr>
          <w:rFonts w:ascii="Times New Roman" w:eastAsia="Times New Roman" w:hAnsi="Times New Roman" w:cs="Times New Roman"/>
          <w:sz w:val="28"/>
          <w:szCs w:val="28"/>
          <w:shd w:val="clear" w:color="auto" w:fill="FFFFFF"/>
          <w:lang w:val="kk-KZ"/>
        </w:rPr>
        <w:t>110</w:t>
      </w:r>
      <w:r w:rsidR="00D31874" w:rsidRPr="00E9722F">
        <w:rPr>
          <w:rFonts w:ascii="Times New Roman" w:eastAsia="Times New Roman" w:hAnsi="Times New Roman" w:cs="Times New Roman"/>
          <w:sz w:val="28"/>
          <w:szCs w:val="28"/>
          <w:shd w:val="clear" w:color="auto" w:fill="FFFFFF"/>
          <w:lang w:val="kk-KZ"/>
        </w:rPr>
        <w:t xml:space="preserve">]. </w:t>
      </w:r>
    </w:p>
    <w:p w14:paraId="74E49026" w14:textId="28CA5686" w:rsidR="00E9722F" w:rsidRDefault="00D31874"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К.Т.</w:t>
      </w:r>
      <w:r w:rsidR="00E9722F">
        <w:rPr>
          <w:rFonts w:ascii="Times New Roman" w:hAnsi="Times New Roman"/>
          <w:sz w:val="28"/>
          <w:szCs w:val="28"/>
          <w:lang w:val="kk-KZ"/>
        </w:rPr>
        <w:t>Мулдабекова өзінің дербемс зерттеуінде</w:t>
      </w:r>
      <w:r w:rsidRPr="004254C4">
        <w:rPr>
          <w:rFonts w:ascii="Times New Roman" w:hAnsi="Times New Roman"/>
          <w:sz w:val="28"/>
          <w:szCs w:val="28"/>
          <w:lang w:val="kk-KZ"/>
        </w:rPr>
        <w:t>: «...</w:t>
      </w:r>
      <w:r w:rsidRPr="004254C4">
        <w:rPr>
          <w:rFonts w:ascii="Times New Roman" w:hAnsi="Times New Roman"/>
          <w:spacing w:val="-1"/>
          <w:sz w:val="28"/>
          <w:szCs w:val="28"/>
          <w:lang w:val="kk-KZ"/>
        </w:rPr>
        <w:t>компьютерлендіру</w:t>
      </w:r>
      <w:r w:rsidRPr="004254C4">
        <w:rPr>
          <w:rFonts w:ascii="Times New Roman" w:hAnsi="Times New Roman"/>
          <w:spacing w:val="37"/>
          <w:sz w:val="28"/>
          <w:szCs w:val="28"/>
          <w:lang w:val="kk-KZ"/>
        </w:rPr>
        <w:t xml:space="preserve"> </w:t>
      </w:r>
      <w:r w:rsidRPr="004254C4">
        <w:rPr>
          <w:rFonts w:ascii="Times New Roman" w:hAnsi="Times New Roman"/>
          <w:spacing w:val="-1"/>
          <w:sz w:val="28"/>
          <w:szCs w:val="28"/>
          <w:lang w:val="kk-KZ"/>
        </w:rPr>
        <w:t>ақпараттарды</w:t>
      </w:r>
      <w:r w:rsidRPr="004254C4">
        <w:rPr>
          <w:rFonts w:ascii="Times New Roman" w:hAnsi="Times New Roman"/>
          <w:spacing w:val="39"/>
          <w:sz w:val="28"/>
          <w:szCs w:val="28"/>
          <w:lang w:val="kk-KZ"/>
        </w:rPr>
        <w:t xml:space="preserve"> </w:t>
      </w:r>
      <w:r w:rsidRPr="004254C4">
        <w:rPr>
          <w:rFonts w:ascii="Times New Roman" w:hAnsi="Times New Roman"/>
          <w:spacing w:val="-1"/>
          <w:sz w:val="28"/>
          <w:szCs w:val="28"/>
          <w:lang w:val="kk-KZ"/>
        </w:rPr>
        <w:t>іздеу</w:t>
      </w:r>
      <w:r w:rsidRPr="004254C4">
        <w:rPr>
          <w:rFonts w:ascii="Times New Roman" w:hAnsi="Times New Roman"/>
          <w:spacing w:val="39"/>
          <w:sz w:val="28"/>
          <w:szCs w:val="28"/>
          <w:lang w:val="kk-KZ"/>
        </w:rPr>
        <w:t xml:space="preserve"> </w:t>
      </w:r>
      <w:r w:rsidRPr="004254C4">
        <w:rPr>
          <w:rFonts w:ascii="Times New Roman" w:hAnsi="Times New Roman"/>
          <w:sz w:val="28"/>
          <w:szCs w:val="28"/>
          <w:lang w:val="kk-KZ"/>
        </w:rPr>
        <w:t>мен</w:t>
      </w:r>
      <w:r w:rsidRPr="004254C4">
        <w:rPr>
          <w:rFonts w:ascii="Times New Roman" w:hAnsi="Times New Roman"/>
          <w:spacing w:val="41"/>
          <w:sz w:val="28"/>
          <w:szCs w:val="28"/>
          <w:lang w:val="kk-KZ"/>
        </w:rPr>
        <w:t xml:space="preserve"> </w:t>
      </w:r>
      <w:r w:rsidRPr="004254C4">
        <w:rPr>
          <w:rFonts w:ascii="Times New Roman" w:hAnsi="Times New Roman"/>
          <w:spacing w:val="-1"/>
          <w:sz w:val="28"/>
          <w:szCs w:val="28"/>
          <w:lang w:val="kk-KZ"/>
        </w:rPr>
        <w:t>қайта</w:t>
      </w:r>
      <w:r w:rsidRPr="004254C4">
        <w:rPr>
          <w:rFonts w:ascii="Times New Roman" w:hAnsi="Times New Roman"/>
          <w:spacing w:val="38"/>
          <w:sz w:val="28"/>
          <w:szCs w:val="28"/>
          <w:lang w:val="kk-KZ"/>
        </w:rPr>
        <w:t xml:space="preserve"> </w:t>
      </w:r>
      <w:r w:rsidRPr="004254C4">
        <w:rPr>
          <w:rFonts w:ascii="Times New Roman" w:hAnsi="Times New Roman"/>
          <w:spacing w:val="-1"/>
          <w:sz w:val="28"/>
          <w:szCs w:val="28"/>
          <w:lang w:val="kk-KZ"/>
        </w:rPr>
        <w:t>өңдеу</w:t>
      </w:r>
      <w:r w:rsidRPr="004254C4">
        <w:rPr>
          <w:rFonts w:ascii="Times New Roman" w:hAnsi="Times New Roman"/>
          <w:spacing w:val="39"/>
          <w:sz w:val="28"/>
          <w:szCs w:val="28"/>
          <w:lang w:val="kk-KZ"/>
        </w:rPr>
        <w:t xml:space="preserve"> </w:t>
      </w:r>
      <w:r w:rsidRPr="004254C4">
        <w:rPr>
          <w:rFonts w:ascii="Times New Roman" w:hAnsi="Times New Roman"/>
          <w:spacing w:val="-1"/>
          <w:sz w:val="28"/>
          <w:szCs w:val="28"/>
          <w:lang w:val="kk-KZ"/>
        </w:rPr>
        <w:t>құралдарын</w:t>
      </w:r>
      <w:r w:rsidRPr="004254C4">
        <w:rPr>
          <w:rFonts w:ascii="Times New Roman" w:hAnsi="Times New Roman"/>
          <w:spacing w:val="57"/>
          <w:sz w:val="28"/>
          <w:szCs w:val="28"/>
          <w:lang w:val="kk-KZ"/>
        </w:rPr>
        <w:t xml:space="preserve"> </w:t>
      </w:r>
      <w:r w:rsidRPr="004254C4">
        <w:rPr>
          <w:rFonts w:ascii="Times New Roman" w:hAnsi="Times New Roman"/>
          <w:spacing w:val="-1"/>
          <w:sz w:val="28"/>
          <w:szCs w:val="28"/>
          <w:lang w:val="kk-KZ"/>
        </w:rPr>
        <w:t>жетілдіруге</w:t>
      </w:r>
      <w:r w:rsidRPr="004254C4">
        <w:rPr>
          <w:rFonts w:ascii="Times New Roman" w:hAnsi="Times New Roman"/>
          <w:spacing w:val="1"/>
          <w:sz w:val="28"/>
          <w:szCs w:val="28"/>
          <w:lang w:val="kk-KZ"/>
        </w:rPr>
        <w:t xml:space="preserve"> </w:t>
      </w:r>
      <w:r w:rsidRPr="004254C4">
        <w:rPr>
          <w:rFonts w:ascii="Times New Roman" w:hAnsi="Times New Roman"/>
          <w:spacing w:val="-1"/>
          <w:sz w:val="28"/>
          <w:szCs w:val="28"/>
          <w:lang w:val="kk-KZ"/>
        </w:rPr>
        <w:t>бағытталған;</w:t>
      </w:r>
      <w:r w:rsidRPr="004254C4">
        <w:rPr>
          <w:rFonts w:ascii="Times New Roman" w:hAnsi="Times New Roman"/>
          <w:sz w:val="28"/>
          <w:szCs w:val="28"/>
          <w:lang w:val="kk-KZ"/>
        </w:rPr>
        <w:t xml:space="preserve"> </w:t>
      </w:r>
      <w:r w:rsidRPr="004254C4">
        <w:rPr>
          <w:rFonts w:ascii="Times New Roman" w:hAnsi="Times New Roman"/>
          <w:spacing w:val="-1"/>
          <w:sz w:val="28"/>
          <w:szCs w:val="28"/>
          <w:lang w:val="kk-KZ"/>
        </w:rPr>
        <w:t>медиатизациялау</w:t>
      </w:r>
      <w:r w:rsidRPr="004254C4">
        <w:rPr>
          <w:rFonts w:ascii="Times New Roman" w:hAnsi="Times New Roman"/>
          <w:spacing w:val="67"/>
          <w:sz w:val="28"/>
          <w:szCs w:val="28"/>
          <w:lang w:val="kk-KZ"/>
        </w:rPr>
        <w:t xml:space="preserve"> </w:t>
      </w:r>
      <w:r w:rsidRPr="004254C4">
        <w:rPr>
          <w:rFonts w:ascii="Times New Roman" w:hAnsi="Times New Roman"/>
          <w:spacing w:val="-1"/>
          <w:sz w:val="28"/>
          <w:szCs w:val="28"/>
          <w:lang w:val="kk-KZ"/>
        </w:rPr>
        <w:t>ақпараттарды</w:t>
      </w:r>
      <w:r w:rsidRPr="004254C4">
        <w:rPr>
          <w:rFonts w:ascii="Times New Roman" w:hAnsi="Times New Roman"/>
          <w:spacing w:val="69"/>
          <w:sz w:val="28"/>
          <w:szCs w:val="28"/>
          <w:lang w:val="kk-KZ"/>
        </w:rPr>
        <w:t xml:space="preserve"> </w:t>
      </w:r>
      <w:r w:rsidRPr="004254C4">
        <w:rPr>
          <w:rFonts w:ascii="Times New Roman" w:hAnsi="Times New Roman"/>
          <w:spacing w:val="-1"/>
          <w:sz w:val="28"/>
          <w:szCs w:val="28"/>
          <w:lang w:val="kk-KZ"/>
        </w:rPr>
        <w:t>жинау,</w:t>
      </w:r>
      <w:r w:rsidRPr="004254C4">
        <w:rPr>
          <w:rFonts w:ascii="Times New Roman" w:hAnsi="Times New Roman"/>
          <w:sz w:val="28"/>
          <w:szCs w:val="28"/>
          <w:lang w:val="kk-KZ"/>
        </w:rPr>
        <w:t xml:space="preserve"> сақтау</w:t>
      </w:r>
      <w:r w:rsidRPr="004254C4">
        <w:rPr>
          <w:rFonts w:ascii="Times New Roman" w:hAnsi="Times New Roman"/>
          <w:spacing w:val="68"/>
          <w:sz w:val="28"/>
          <w:szCs w:val="28"/>
          <w:lang w:val="kk-KZ"/>
        </w:rPr>
        <w:t xml:space="preserve"> </w:t>
      </w:r>
      <w:r w:rsidRPr="004254C4">
        <w:rPr>
          <w:rFonts w:ascii="Times New Roman" w:hAnsi="Times New Roman"/>
          <w:sz w:val="28"/>
          <w:szCs w:val="28"/>
          <w:lang w:val="kk-KZ"/>
        </w:rPr>
        <w:t>мен</w:t>
      </w:r>
      <w:r w:rsidRPr="004254C4">
        <w:rPr>
          <w:rFonts w:ascii="Times New Roman" w:hAnsi="Times New Roman"/>
          <w:spacing w:val="37"/>
          <w:sz w:val="28"/>
          <w:szCs w:val="28"/>
          <w:lang w:val="kk-KZ"/>
        </w:rPr>
        <w:t xml:space="preserve"> </w:t>
      </w:r>
      <w:r w:rsidRPr="004254C4">
        <w:rPr>
          <w:rFonts w:ascii="Times New Roman" w:hAnsi="Times New Roman"/>
          <w:sz w:val="28"/>
          <w:szCs w:val="28"/>
          <w:lang w:val="kk-KZ"/>
        </w:rPr>
        <w:t>тарату</w:t>
      </w:r>
      <w:r w:rsidRPr="004254C4">
        <w:rPr>
          <w:rFonts w:ascii="Times New Roman" w:hAnsi="Times New Roman"/>
          <w:spacing w:val="64"/>
          <w:sz w:val="28"/>
          <w:szCs w:val="28"/>
          <w:lang w:val="kk-KZ"/>
        </w:rPr>
        <w:t xml:space="preserve"> </w:t>
      </w:r>
      <w:r w:rsidRPr="004254C4">
        <w:rPr>
          <w:rFonts w:ascii="Times New Roman" w:hAnsi="Times New Roman"/>
          <w:spacing w:val="-1"/>
          <w:sz w:val="28"/>
          <w:szCs w:val="28"/>
          <w:lang w:val="kk-KZ"/>
        </w:rPr>
        <w:t>құралдарын</w:t>
      </w:r>
      <w:r w:rsidRPr="004254C4">
        <w:rPr>
          <w:rFonts w:ascii="Times New Roman" w:hAnsi="Times New Roman"/>
          <w:spacing w:val="68"/>
          <w:sz w:val="28"/>
          <w:szCs w:val="28"/>
          <w:lang w:val="kk-KZ"/>
        </w:rPr>
        <w:t xml:space="preserve"> </w:t>
      </w:r>
      <w:r w:rsidRPr="004254C4">
        <w:rPr>
          <w:rFonts w:ascii="Times New Roman" w:hAnsi="Times New Roman"/>
          <w:spacing w:val="-1"/>
          <w:sz w:val="28"/>
          <w:szCs w:val="28"/>
          <w:lang w:val="kk-KZ"/>
        </w:rPr>
        <w:t>жаңартудан</w:t>
      </w:r>
      <w:r w:rsidRPr="004254C4">
        <w:rPr>
          <w:rFonts w:ascii="Times New Roman" w:hAnsi="Times New Roman"/>
          <w:spacing w:val="68"/>
          <w:sz w:val="28"/>
          <w:szCs w:val="28"/>
          <w:lang w:val="kk-KZ"/>
        </w:rPr>
        <w:t xml:space="preserve"> </w:t>
      </w:r>
      <w:r w:rsidRPr="004254C4">
        <w:rPr>
          <w:rFonts w:ascii="Times New Roman" w:hAnsi="Times New Roman"/>
          <w:spacing w:val="-1"/>
          <w:sz w:val="28"/>
          <w:szCs w:val="28"/>
          <w:lang w:val="kk-KZ"/>
        </w:rPr>
        <w:t>тұрады;</w:t>
      </w:r>
      <w:r w:rsidRPr="004254C4">
        <w:rPr>
          <w:rFonts w:ascii="Times New Roman" w:hAnsi="Times New Roman"/>
          <w:spacing w:val="64"/>
          <w:sz w:val="28"/>
          <w:szCs w:val="28"/>
          <w:lang w:val="kk-KZ"/>
        </w:rPr>
        <w:t xml:space="preserve"> </w:t>
      </w:r>
      <w:r w:rsidRPr="004254C4">
        <w:rPr>
          <w:rFonts w:ascii="Times New Roman" w:hAnsi="Times New Roman"/>
          <w:sz w:val="28"/>
          <w:szCs w:val="28"/>
          <w:lang w:val="kk-KZ"/>
        </w:rPr>
        <w:t>ал</w:t>
      </w:r>
      <w:r w:rsidRPr="004254C4">
        <w:rPr>
          <w:rFonts w:ascii="Times New Roman" w:hAnsi="Times New Roman"/>
          <w:spacing w:val="64"/>
          <w:sz w:val="28"/>
          <w:szCs w:val="28"/>
          <w:lang w:val="kk-KZ"/>
        </w:rPr>
        <w:t xml:space="preserve"> </w:t>
      </w:r>
      <w:r w:rsidRPr="004254C4">
        <w:rPr>
          <w:rFonts w:ascii="Times New Roman" w:hAnsi="Times New Roman"/>
          <w:spacing w:val="-1"/>
          <w:sz w:val="28"/>
          <w:szCs w:val="28"/>
          <w:lang w:val="kk-KZ"/>
        </w:rPr>
        <w:t>интеллектуалдандыру</w:t>
      </w:r>
      <w:r w:rsidRPr="004254C4">
        <w:rPr>
          <w:rFonts w:ascii="Times New Roman" w:hAnsi="Times New Roman"/>
          <w:spacing w:val="25"/>
          <w:sz w:val="28"/>
          <w:szCs w:val="28"/>
          <w:lang w:val="kk-KZ"/>
        </w:rPr>
        <w:t xml:space="preserve"> </w:t>
      </w:r>
      <w:r w:rsidRPr="004254C4">
        <w:rPr>
          <w:rFonts w:ascii="Times New Roman" w:hAnsi="Times New Roman"/>
          <w:spacing w:val="-1"/>
          <w:sz w:val="28"/>
          <w:szCs w:val="28"/>
          <w:lang w:val="kk-KZ"/>
        </w:rPr>
        <w:t>ақпараттарды</w:t>
      </w:r>
      <w:r w:rsidRPr="004254C4">
        <w:rPr>
          <w:rFonts w:ascii="Times New Roman" w:hAnsi="Times New Roman"/>
          <w:spacing w:val="8"/>
          <w:sz w:val="28"/>
          <w:szCs w:val="28"/>
          <w:lang w:val="kk-KZ"/>
        </w:rPr>
        <w:t xml:space="preserve"> </w:t>
      </w:r>
      <w:r w:rsidRPr="004254C4">
        <w:rPr>
          <w:rFonts w:ascii="Times New Roman" w:hAnsi="Times New Roman"/>
          <w:spacing w:val="-1"/>
          <w:sz w:val="28"/>
          <w:szCs w:val="28"/>
          <w:lang w:val="kk-KZ"/>
        </w:rPr>
        <w:t>тудыру</w:t>
      </w:r>
      <w:r w:rsidRPr="004254C4">
        <w:rPr>
          <w:rFonts w:ascii="Times New Roman" w:hAnsi="Times New Roman"/>
          <w:spacing w:val="4"/>
          <w:sz w:val="28"/>
          <w:szCs w:val="28"/>
          <w:lang w:val="kk-KZ"/>
        </w:rPr>
        <w:t xml:space="preserve"> </w:t>
      </w:r>
      <w:r w:rsidRPr="004254C4">
        <w:rPr>
          <w:rFonts w:ascii="Times New Roman" w:hAnsi="Times New Roman"/>
          <w:sz w:val="28"/>
          <w:szCs w:val="28"/>
          <w:lang w:val="kk-KZ"/>
        </w:rPr>
        <w:t>мен</w:t>
      </w:r>
      <w:r w:rsidRPr="004254C4">
        <w:rPr>
          <w:rFonts w:ascii="Times New Roman" w:hAnsi="Times New Roman"/>
          <w:spacing w:val="8"/>
          <w:sz w:val="28"/>
          <w:szCs w:val="28"/>
          <w:lang w:val="kk-KZ"/>
        </w:rPr>
        <w:t xml:space="preserve"> </w:t>
      </w:r>
      <w:r w:rsidRPr="004254C4">
        <w:rPr>
          <w:rFonts w:ascii="Times New Roman" w:hAnsi="Times New Roman"/>
          <w:spacing w:val="-1"/>
          <w:sz w:val="28"/>
          <w:szCs w:val="28"/>
          <w:lang w:val="kk-KZ"/>
        </w:rPr>
        <w:t>қабылдауға</w:t>
      </w:r>
      <w:r w:rsidRPr="004254C4">
        <w:rPr>
          <w:rFonts w:ascii="Times New Roman" w:hAnsi="Times New Roman"/>
          <w:spacing w:val="8"/>
          <w:sz w:val="28"/>
          <w:szCs w:val="28"/>
          <w:lang w:val="kk-KZ"/>
        </w:rPr>
        <w:t xml:space="preserve"> </w:t>
      </w:r>
      <w:r w:rsidRPr="004254C4">
        <w:rPr>
          <w:rFonts w:ascii="Times New Roman" w:hAnsi="Times New Roman"/>
          <w:spacing w:val="-1"/>
          <w:sz w:val="28"/>
          <w:szCs w:val="28"/>
          <w:lang w:val="kk-KZ"/>
        </w:rPr>
        <w:t>деген</w:t>
      </w:r>
      <w:r w:rsidRPr="004254C4">
        <w:rPr>
          <w:rFonts w:ascii="Times New Roman" w:hAnsi="Times New Roman"/>
          <w:spacing w:val="8"/>
          <w:sz w:val="28"/>
          <w:szCs w:val="28"/>
          <w:lang w:val="kk-KZ"/>
        </w:rPr>
        <w:t xml:space="preserve"> </w:t>
      </w:r>
      <w:r w:rsidRPr="004254C4">
        <w:rPr>
          <w:rFonts w:ascii="Times New Roman" w:hAnsi="Times New Roman"/>
          <w:spacing w:val="-2"/>
          <w:sz w:val="28"/>
          <w:szCs w:val="28"/>
          <w:lang w:val="kk-KZ"/>
        </w:rPr>
        <w:t>адамдардың</w:t>
      </w:r>
      <w:r w:rsidRPr="004254C4">
        <w:rPr>
          <w:rFonts w:ascii="Times New Roman" w:hAnsi="Times New Roman"/>
          <w:spacing w:val="6"/>
          <w:sz w:val="28"/>
          <w:szCs w:val="28"/>
          <w:lang w:val="kk-KZ"/>
        </w:rPr>
        <w:t xml:space="preserve"> </w:t>
      </w:r>
      <w:r w:rsidRPr="004254C4">
        <w:rPr>
          <w:rFonts w:ascii="Times New Roman" w:hAnsi="Times New Roman"/>
          <w:spacing w:val="-1"/>
          <w:sz w:val="28"/>
          <w:szCs w:val="28"/>
          <w:lang w:val="kk-KZ"/>
        </w:rPr>
        <w:t>білімдері</w:t>
      </w:r>
      <w:r w:rsidRPr="004254C4">
        <w:rPr>
          <w:rFonts w:ascii="Times New Roman" w:hAnsi="Times New Roman"/>
          <w:spacing w:val="9"/>
          <w:sz w:val="28"/>
          <w:szCs w:val="28"/>
          <w:lang w:val="kk-KZ"/>
        </w:rPr>
        <w:t xml:space="preserve"> </w:t>
      </w:r>
      <w:r w:rsidRPr="004254C4">
        <w:rPr>
          <w:rFonts w:ascii="Times New Roman" w:hAnsi="Times New Roman"/>
          <w:spacing w:val="-2"/>
          <w:sz w:val="28"/>
          <w:szCs w:val="28"/>
          <w:lang w:val="kk-KZ"/>
        </w:rPr>
        <w:t>мен</w:t>
      </w:r>
      <w:r w:rsidRPr="004254C4">
        <w:rPr>
          <w:rFonts w:ascii="Times New Roman" w:hAnsi="Times New Roman"/>
          <w:spacing w:val="45"/>
          <w:sz w:val="28"/>
          <w:szCs w:val="28"/>
          <w:lang w:val="kk-KZ"/>
        </w:rPr>
        <w:t xml:space="preserve"> </w:t>
      </w:r>
      <w:r w:rsidRPr="004254C4">
        <w:rPr>
          <w:rFonts w:ascii="Times New Roman" w:hAnsi="Times New Roman"/>
          <w:spacing w:val="-1"/>
          <w:sz w:val="28"/>
          <w:szCs w:val="28"/>
          <w:lang w:val="kk-KZ"/>
        </w:rPr>
        <w:t>қабілеттерін</w:t>
      </w:r>
      <w:r w:rsidRPr="004254C4">
        <w:rPr>
          <w:rFonts w:ascii="Times New Roman" w:hAnsi="Times New Roman"/>
          <w:spacing w:val="18"/>
          <w:sz w:val="28"/>
          <w:szCs w:val="28"/>
          <w:lang w:val="kk-KZ"/>
        </w:rPr>
        <w:t xml:space="preserve"> </w:t>
      </w:r>
      <w:r w:rsidRPr="004254C4">
        <w:rPr>
          <w:rFonts w:ascii="Times New Roman" w:hAnsi="Times New Roman"/>
          <w:spacing w:val="-1"/>
          <w:sz w:val="28"/>
          <w:szCs w:val="28"/>
          <w:lang w:val="kk-KZ"/>
        </w:rPr>
        <w:t>дамытумен,</w:t>
      </w:r>
      <w:r w:rsidRPr="004254C4">
        <w:rPr>
          <w:rFonts w:ascii="Times New Roman" w:hAnsi="Times New Roman"/>
          <w:spacing w:val="19"/>
          <w:sz w:val="28"/>
          <w:szCs w:val="28"/>
          <w:lang w:val="kk-KZ"/>
        </w:rPr>
        <w:t xml:space="preserve"> </w:t>
      </w:r>
      <w:r w:rsidRPr="004254C4">
        <w:rPr>
          <w:rFonts w:ascii="Times New Roman" w:hAnsi="Times New Roman"/>
          <w:spacing w:val="-1"/>
          <w:sz w:val="28"/>
          <w:szCs w:val="28"/>
          <w:lang w:val="kk-KZ"/>
        </w:rPr>
        <w:t>қоғамның</w:t>
      </w:r>
      <w:r w:rsidRPr="004254C4">
        <w:rPr>
          <w:rFonts w:ascii="Times New Roman" w:hAnsi="Times New Roman"/>
          <w:spacing w:val="20"/>
          <w:sz w:val="28"/>
          <w:szCs w:val="28"/>
          <w:lang w:val="kk-KZ"/>
        </w:rPr>
        <w:t xml:space="preserve"> </w:t>
      </w:r>
      <w:r w:rsidRPr="004254C4">
        <w:rPr>
          <w:rFonts w:ascii="Times New Roman" w:hAnsi="Times New Roman"/>
          <w:spacing w:val="-1"/>
          <w:sz w:val="28"/>
          <w:szCs w:val="28"/>
          <w:lang w:val="kk-KZ"/>
        </w:rPr>
        <w:t>интеллектуалдық</w:t>
      </w:r>
      <w:r w:rsidRPr="004254C4">
        <w:rPr>
          <w:rFonts w:ascii="Times New Roman" w:hAnsi="Times New Roman"/>
          <w:spacing w:val="20"/>
          <w:sz w:val="28"/>
          <w:szCs w:val="28"/>
          <w:lang w:val="kk-KZ"/>
        </w:rPr>
        <w:t xml:space="preserve"> </w:t>
      </w:r>
      <w:r w:rsidRPr="004254C4">
        <w:rPr>
          <w:rFonts w:ascii="Times New Roman" w:hAnsi="Times New Roman"/>
          <w:spacing w:val="-1"/>
          <w:sz w:val="28"/>
          <w:szCs w:val="28"/>
          <w:lang w:val="kk-KZ"/>
        </w:rPr>
        <w:t>әлеуетін</w:t>
      </w:r>
      <w:r w:rsidRPr="004254C4">
        <w:rPr>
          <w:rFonts w:ascii="Times New Roman" w:hAnsi="Times New Roman"/>
          <w:spacing w:val="20"/>
          <w:sz w:val="28"/>
          <w:szCs w:val="28"/>
          <w:lang w:val="kk-KZ"/>
        </w:rPr>
        <w:t xml:space="preserve"> </w:t>
      </w:r>
      <w:r w:rsidRPr="004254C4">
        <w:rPr>
          <w:rFonts w:ascii="Times New Roman" w:hAnsi="Times New Roman"/>
          <w:sz w:val="28"/>
          <w:szCs w:val="28"/>
          <w:lang w:val="kk-KZ"/>
        </w:rPr>
        <w:t>көтерумен</w:t>
      </w:r>
      <w:r w:rsidRPr="004254C4">
        <w:rPr>
          <w:rFonts w:ascii="Times New Roman" w:hAnsi="Times New Roman"/>
          <w:spacing w:val="19"/>
          <w:sz w:val="28"/>
          <w:szCs w:val="28"/>
          <w:lang w:val="kk-KZ"/>
        </w:rPr>
        <w:t xml:space="preserve"> </w:t>
      </w:r>
      <w:r w:rsidRPr="004254C4">
        <w:rPr>
          <w:rFonts w:ascii="Times New Roman" w:hAnsi="Times New Roman"/>
          <w:spacing w:val="-1"/>
          <w:sz w:val="28"/>
          <w:szCs w:val="28"/>
          <w:lang w:val="kk-KZ"/>
        </w:rPr>
        <w:t>және</w:t>
      </w:r>
      <w:r w:rsidRPr="004254C4">
        <w:rPr>
          <w:rFonts w:ascii="Times New Roman" w:hAnsi="Times New Roman"/>
          <w:sz w:val="28"/>
          <w:szCs w:val="28"/>
          <w:lang w:val="kk-KZ"/>
        </w:rPr>
        <w:t xml:space="preserve"> </w:t>
      </w:r>
      <w:r w:rsidRPr="004254C4">
        <w:rPr>
          <w:rFonts w:ascii="Times New Roman" w:hAnsi="Times New Roman"/>
          <w:spacing w:val="-1"/>
          <w:sz w:val="28"/>
          <w:szCs w:val="28"/>
          <w:lang w:val="kk-KZ"/>
        </w:rPr>
        <w:t>жасанды</w:t>
      </w:r>
      <w:r w:rsidRPr="004254C4">
        <w:rPr>
          <w:rFonts w:ascii="Times New Roman" w:hAnsi="Times New Roman"/>
          <w:sz w:val="28"/>
          <w:szCs w:val="28"/>
          <w:lang w:val="kk-KZ"/>
        </w:rPr>
        <w:t xml:space="preserve"> </w:t>
      </w:r>
      <w:r w:rsidRPr="004254C4">
        <w:rPr>
          <w:rFonts w:ascii="Times New Roman" w:hAnsi="Times New Roman"/>
          <w:spacing w:val="-1"/>
          <w:sz w:val="28"/>
          <w:szCs w:val="28"/>
          <w:lang w:val="kk-KZ"/>
        </w:rPr>
        <w:t>зерде</w:t>
      </w:r>
      <w:r w:rsidRPr="004254C4">
        <w:rPr>
          <w:rFonts w:ascii="Times New Roman" w:hAnsi="Times New Roman"/>
          <w:sz w:val="28"/>
          <w:szCs w:val="28"/>
          <w:lang w:val="kk-KZ"/>
        </w:rPr>
        <w:t xml:space="preserve"> </w:t>
      </w:r>
      <w:r w:rsidRPr="004254C4">
        <w:rPr>
          <w:rFonts w:ascii="Times New Roman" w:hAnsi="Times New Roman"/>
          <w:spacing w:val="-1"/>
          <w:sz w:val="28"/>
          <w:szCs w:val="28"/>
          <w:lang w:val="kk-KZ"/>
        </w:rPr>
        <w:t>құралдарын</w:t>
      </w:r>
      <w:r w:rsidRPr="004254C4">
        <w:rPr>
          <w:rFonts w:ascii="Times New Roman" w:hAnsi="Times New Roman"/>
          <w:sz w:val="28"/>
          <w:szCs w:val="28"/>
          <w:lang w:val="kk-KZ"/>
        </w:rPr>
        <w:t xml:space="preserve"> </w:t>
      </w:r>
      <w:r w:rsidRPr="004254C4">
        <w:rPr>
          <w:rFonts w:ascii="Times New Roman" w:hAnsi="Times New Roman"/>
          <w:spacing w:val="-1"/>
          <w:sz w:val="28"/>
          <w:szCs w:val="28"/>
          <w:lang w:val="kk-KZ"/>
        </w:rPr>
        <w:t>қолдану</w:t>
      </w:r>
      <w:r w:rsidRPr="004254C4">
        <w:rPr>
          <w:rFonts w:ascii="Times New Roman" w:hAnsi="Times New Roman"/>
          <w:sz w:val="28"/>
          <w:szCs w:val="28"/>
          <w:lang w:val="kk-KZ"/>
        </w:rPr>
        <w:t xml:space="preserve"> үшін </w:t>
      </w:r>
      <w:r w:rsidRPr="004254C4">
        <w:rPr>
          <w:rFonts w:ascii="Times New Roman" w:hAnsi="Times New Roman"/>
          <w:spacing w:val="-1"/>
          <w:sz w:val="28"/>
          <w:szCs w:val="28"/>
          <w:lang w:val="kk-KZ"/>
        </w:rPr>
        <w:t>мүмкіндіктерді</w:t>
      </w:r>
      <w:r w:rsidRPr="004254C4">
        <w:rPr>
          <w:rFonts w:ascii="Times New Roman" w:hAnsi="Times New Roman"/>
          <w:sz w:val="28"/>
          <w:szCs w:val="28"/>
          <w:lang w:val="kk-KZ"/>
        </w:rPr>
        <w:t xml:space="preserve"> </w:t>
      </w:r>
      <w:r w:rsidRPr="004254C4">
        <w:rPr>
          <w:rFonts w:ascii="Times New Roman" w:hAnsi="Times New Roman"/>
          <w:spacing w:val="-1"/>
          <w:sz w:val="28"/>
          <w:szCs w:val="28"/>
          <w:lang w:val="kk-KZ"/>
        </w:rPr>
        <w:t>жасаумен байланысты</w:t>
      </w:r>
      <w:r w:rsidRPr="004254C4">
        <w:rPr>
          <w:rFonts w:ascii="Times New Roman" w:hAnsi="Times New Roman"/>
          <w:spacing w:val="-3"/>
          <w:sz w:val="28"/>
          <w:szCs w:val="28"/>
          <w:lang w:val="kk-KZ"/>
        </w:rPr>
        <w:t xml:space="preserve"> </w:t>
      </w:r>
      <w:r w:rsidR="00EF0DC6" w:rsidRPr="004254C4">
        <w:rPr>
          <w:rFonts w:ascii="Times New Roman" w:hAnsi="Times New Roman"/>
          <w:spacing w:val="-1"/>
          <w:sz w:val="28"/>
          <w:szCs w:val="28"/>
          <w:lang w:val="kk-KZ"/>
        </w:rPr>
        <w:t xml:space="preserve">болады» деп </w:t>
      </w:r>
      <w:r w:rsidR="00E9722F">
        <w:rPr>
          <w:rFonts w:ascii="Times New Roman" w:hAnsi="Times New Roman"/>
          <w:spacing w:val="-1"/>
          <w:sz w:val="28"/>
          <w:szCs w:val="28"/>
          <w:lang w:val="kk-KZ"/>
        </w:rPr>
        <w:t>тұжырым жасайды</w:t>
      </w:r>
      <w:r w:rsidR="00EF0DC6" w:rsidRPr="004254C4">
        <w:rPr>
          <w:rFonts w:ascii="Times New Roman" w:hAnsi="Times New Roman"/>
          <w:spacing w:val="-1"/>
          <w:sz w:val="28"/>
          <w:szCs w:val="28"/>
          <w:lang w:val="kk-KZ"/>
        </w:rPr>
        <w:t xml:space="preserve"> [</w:t>
      </w:r>
      <w:r w:rsidR="00102AFC">
        <w:rPr>
          <w:rFonts w:ascii="Times New Roman" w:hAnsi="Times New Roman"/>
          <w:spacing w:val="-1"/>
          <w:sz w:val="28"/>
          <w:szCs w:val="28"/>
          <w:lang w:val="kk-KZ"/>
        </w:rPr>
        <w:t>111</w:t>
      </w:r>
      <w:r w:rsidRPr="004254C4">
        <w:rPr>
          <w:rFonts w:ascii="Times New Roman" w:hAnsi="Times New Roman"/>
          <w:spacing w:val="-1"/>
          <w:sz w:val="28"/>
          <w:szCs w:val="28"/>
          <w:lang w:val="kk-KZ"/>
        </w:rPr>
        <w:t xml:space="preserve">]. </w:t>
      </w:r>
      <w:r w:rsidR="00E9722F" w:rsidRPr="00E9722F">
        <w:rPr>
          <w:rFonts w:ascii="Times New Roman" w:hAnsi="Times New Roman" w:cs="Times New Roman"/>
          <w:sz w:val="28"/>
          <w:szCs w:val="28"/>
          <w:lang w:val="kk-KZ"/>
        </w:rPr>
        <w:t xml:space="preserve">К.Т. Мулдабекованың </w:t>
      </w:r>
      <w:r w:rsidR="00E9722F">
        <w:rPr>
          <w:rFonts w:ascii="Times New Roman" w:hAnsi="Times New Roman" w:cs="Times New Roman"/>
          <w:sz w:val="28"/>
          <w:szCs w:val="28"/>
          <w:lang w:val="kk-KZ"/>
        </w:rPr>
        <w:t>тұжырымы</w:t>
      </w:r>
      <w:r w:rsidR="00E9722F" w:rsidRPr="00E9722F">
        <w:rPr>
          <w:rFonts w:ascii="Times New Roman" w:hAnsi="Times New Roman" w:cs="Times New Roman"/>
          <w:sz w:val="28"/>
          <w:szCs w:val="28"/>
          <w:lang w:val="kk-KZ"/>
        </w:rPr>
        <w:t xml:space="preserve"> компьютерлендіру ақпараттарды іздеу мен өңдеу құралдарын жетілдіруге, медиатизациялау ақпараттарды жинақтау, сақтау және тарату мүмкіндіктерін кеңейтуге, ал интеллектуалдандыру адамдардың білімдері мен қабілеттерін дамытуға және жасанды зерде құралдарын қолдануға жағдай жасауға бағытталған.</w:t>
      </w:r>
      <w:r w:rsidR="00E9722F" w:rsidRPr="004254C4">
        <w:rPr>
          <w:rFonts w:ascii="Times New Roman" w:hAnsi="Times New Roman"/>
          <w:sz w:val="28"/>
          <w:szCs w:val="28"/>
          <w:lang w:val="kk-KZ"/>
        </w:rPr>
        <w:t xml:space="preserve"> </w:t>
      </w:r>
    </w:p>
    <w:p w14:paraId="3BADCFE2" w14:textId="16111EBC" w:rsidR="00AA6CDF" w:rsidRPr="004254C4" w:rsidRDefault="00D31874"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Э.Уайдуллақызының зерттеулерінде: «</w:t>
      </w:r>
      <w:r w:rsidRPr="004254C4">
        <w:rPr>
          <w:rFonts w:ascii="Times New Roman" w:hAnsi="Times New Roman"/>
          <w:i/>
          <w:sz w:val="28"/>
          <w:szCs w:val="28"/>
          <w:lang w:val="kk-KZ"/>
        </w:rPr>
        <w:t>ақпараттық-кәсіби құзыреттілік</w:t>
      </w:r>
      <w:r w:rsidRPr="004254C4">
        <w:rPr>
          <w:rFonts w:ascii="Times New Roman" w:hAnsi="Times New Roman"/>
          <w:sz w:val="28"/>
          <w:szCs w:val="28"/>
          <w:lang w:val="kk-KZ"/>
        </w:rPr>
        <w:t xml:space="preserve">, бұл – мұғалімдердің алдына қойған міндеттерді шешу мақсатында алынған ақпаратты сын көзбен бағалай, талдай, жүйелей әрі тұжырымдай білуі, өз іс-әрекеттерінде, қандай да бір жағдайда алынған ақпараттарды саралай білу қабілеті, сондай-ақ, оқыту үдерісін ақпараттық-коммуникациялық технологиялар мен әдістерді, құралдарды қолданып, ұйымдастыра алу білімі </w:t>
      </w:r>
      <w:r w:rsidRPr="004254C4">
        <w:rPr>
          <w:rFonts w:ascii="Times New Roman" w:hAnsi="Times New Roman"/>
          <w:sz w:val="28"/>
          <w:szCs w:val="28"/>
          <w:lang w:val="kk-KZ"/>
        </w:rPr>
        <w:lastRenderedPageBreak/>
        <w:t>және іс-әрекетін жобалау мен талдауда осы алған білімі мен біліктілігін шығармашылық түрде қолда</w:t>
      </w:r>
      <w:r w:rsidR="00EF0DC6" w:rsidRPr="004254C4">
        <w:rPr>
          <w:rFonts w:ascii="Times New Roman" w:hAnsi="Times New Roman"/>
          <w:sz w:val="28"/>
          <w:szCs w:val="28"/>
          <w:lang w:val="kk-KZ"/>
        </w:rPr>
        <w:t>на алуы» деп берілген [</w:t>
      </w:r>
      <w:r w:rsidR="00102AFC">
        <w:rPr>
          <w:rFonts w:ascii="Times New Roman" w:hAnsi="Times New Roman"/>
          <w:sz w:val="28"/>
          <w:szCs w:val="28"/>
          <w:lang w:val="kk-KZ"/>
        </w:rPr>
        <w:t>112</w:t>
      </w:r>
      <w:r w:rsidRPr="004254C4">
        <w:rPr>
          <w:rFonts w:ascii="Times New Roman" w:hAnsi="Times New Roman"/>
          <w:sz w:val="28"/>
          <w:szCs w:val="28"/>
          <w:lang w:val="kk-KZ"/>
        </w:rPr>
        <w:t xml:space="preserve">]. </w:t>
      </w:r>
      <w:r w:rsidR="00AA6CDF" w:rsidRPr="004254C4">
        <w:rPr>
          <w:rFonts w:ascii="Times New Roman" w:hAnsi="Times New Roman"/>
          <w:sz w:val="28"/>
          <w:szCs w:val="28"/>
          <w:lang w:val="kk-KZ"/>
        </w:rPr>
        <w:t>Болашақ бастауыш сыны</w:t>
      </w:r>
      <w:r w:rsidR="00A83783">
        <w:rPr>
          <w:rFonts w:ascii="Times New Roman" w:hAnsi="Times New Roman"/>
          <w:sz w:val="28"/>
          <w:szCs w:val="28"/>
          <w:lang w:val="kk-KZ"/>
        </w:rPr>
        <w:t>п мұғалімдерін</w:t>
      </w:r>
      <w:r w:rsidR="00AA6CDF" w:rsidRPr="004254C4">
        <w:rPr>
          <w:rFonts w:ascii="Times New Roman" w:hAnsi="Times New Roman"/>
          <w:sz w:val="28"/>
          <w:szCs w:val="28"/>
          <w:lang w:val="kk-KZ"/>
        </w:rPr>
        <w:t xml:space="preserve"> даярлаудың </w:t>
      </w:r>
      <w:r w:rsidR="00AA6CDF" w:rsidRPr="004254C4">
        <w:rPr>
          <w:rFonts w:ascii="Times New Roman" w:hAnsi="Times New Roman"/>
          <w:i/>
          <w:sz w:val="28"/>
          <w:szCs w:val="28"/>
          <w:lang w:val="kk-KZ"/>
        </w:rPr>
        <w:t>құрамдас бөліктерін</w:t>
      </w:r>
      <w:r w:rsidR="00AA6CDF" w:rsidRPr="004254C4">
        <w:rPr>
          <w:rFonts w:ascii="Times New Roman" w:hAnsi="Times New Roman"/>
          <w:sz w:val="28"/>
          <w:szCs w:val="28"/>
          <w:lang w:val="kk-KZ"/>
        </w:rPr>
        <w:t xml:space="preserve"> ақпараттық тұрғыдан келесідей ғылыми түсініктермен толықтырамыз. Олар:</w:t>
      </w:r>
    </w:p>
    <w:p w14:paraId="160CD6B6" w14:textId="77777777" w:rsidR="00AA6CDF" w:rsidRPr="004254C4" w:rsidRDefault="00AA6CDF"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 алгоритм құру сауаттылығы;</w:t>
      </w:r>
    </w:p>
    <w:p w14:paraId="0595D425" w14:textId="77777777" w:rsidR="00AA6CDF" w:rsidRPr="004254C4" w:rsidRDefault="00AA6CDF"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 xml:space="preserve">- </w:t>
      </w:r>
      <w:r w:rsidR="00964C83" w:rsidRPr="004254C4">
        <w:rPr>
          <w:rFonts w:ascii="Times New Roman" w:hAnsi="Times New Roman"/>
          <w:sz w:val="28"/>
          <w:szCs w:val="28"/>
          <w:lang w:val="kk-KZ"/>
        </w:rPr>
        <w:t>цифрлық</w:t>
      </w:r>
      <w:r w:rsidRPr="004254C4">
        <w:rPr>
          <w:rFonts w:ascii="Times New Roman" w:hAnsi="Times New Roman"/>
          <w:sz w:val="28"/>
          <w:szCs w:val="28"/>
          <w:lang w:val="kk-KZ"/>
        </w:rPr>
        <w:t xml:space="preserve"> сауаттылығы;</w:t>
      </w:r>
    </w:p>
    <w:p w14:paraId="5FF8429E" w14:textId="77777777" w:rsidR="00AA6CDF" w:rsidRPr="004254C4" w:rsidRDefault="00AA6CDF"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 ақпараттық сауаттылық;</w:t>
      </w:r>
    </w:p>
    <w:p w14:paraId="5220838F" w14:textId="77777777" w:rsidR="00AA6CDF" w:rsidRPr="004254C4" w:rsidRDefault="00AA6CDF"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 қолданушылық және технологиялық сауаттылық;</w:t>
      </w:r>
    </w:p>
    <w:p w14:paraId="4463EED3" w14:textId="77777777" w:rsidR="00AA6CDF" w:rsidRPr="004254C4" w:rsidRDefault="00AA6CDF"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 ақпараттық тәртіп пен өзін-өзі басқарушылық;</w:t>
      </w:r>
    </w:p>
    <w:p w14:paraId="48CDE161" w14:textId="77777777" w:rsidR="00AA6CDF" w:rsidRPr="004254C4" w:rsidRDefault="00AA6CDF"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 компьютерлік жауапкершілік пен қарым-қатынас;</w:t>
      </w:r>
    </w:p>
    <w:p w14:paraId="1D4C2014" w14:textId="77777777" w:rsidR="00AA6CDF" w:rsidRPr="004254C4" w:rsidRDefault="00AA6CDF"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 логикалық тапсырмаларды жүйелеу білігі;</w:t>
      </w:r>
    </w:p>
    <w:p w14:paraId="0C7770F1" w14:textId="77777777" w:rsidR="00AA6CDF" w:rsidRPr="004254C4" w:rsidRDefault="00AA6CDF"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 кез-келген білім түрін бейнелеудегі (графикалау, модельдеу т.б.) іскерлігі;</w:t>
      </w:r>
    </w:p>
    <w:p w14:paraId="5D348093" w14:textId="77777777" w:rsidR="00AA6CDF" w:rsidRPr="004254C4" w:rsidRDefault="00AA6CDF"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 xml:space="preserve">- кәсіби өсудегі </w:t>
      </w:r>
      <w:r w:rsidR="00964C83" w:rsidRPr="004254C4">
        <w:rPr>
          <w:rFonts w:ascii="Times New Roman" w:hAnsi="Times New Roman"/>
          <w:sz w:val="28"/>
          <w:szCs w:val="28"/>
          <w:lang w:val="kk-KZ"/>
        </w:rPr>
        <w:t>цифрлық технологияларды</w:t>
      </w:r>
      <w:r w:rsidRPr="004254C4">
        <w:rPr>
          <w:rFonts w:ascii="Times New Roman" w:hAnsi="Times New Roman"/>
          <w:sz w:val="28"/>
          <w:szCs w:val="28"/>
          <w:lang w:val="kk-KZ"/>
        </w:rPr>
        <w:t xml:space="preserve"> қолдану дағдысы;</w:t>
      </w:r>
    </w:p>
    <w:p w14:paraId="42357BFE" w14:textId="77777777" w:rsidR="00AA6CDF" w:rsidRPr="004254C4" w:rsidRDefault="00AA6CDF" w:rsidP="00836607">
      <w:pPr>
        <w:spacing w:after="0" w:line="240" w:lineRule="auto"/>
        <w:ind w:firstLine="567"/>
        <w:jc w:val="both"/>
        <w:rPr>
          <w:rFonts w:ascii="Times New Roman" w:hAnsi="Times New Roman"/>
          <w:sz w:val="28"/>
          <w:szCs w:val="28"/>
          <w:lang w:val="kk-KZ"/>
        </w:rPr>
      </w:pPr>
      <w:r w:rsidRPr="004254C4">
        <w:rPr>
          <w:rFonts w:ascii="Times New Roman" w:hAnsi="Times New Roman"/>
          <w:sz w:val="28"/>
          <w:szCs w:val="28"/>
          <w:lang w:val="kk-KZ"/>
        </w:rPr>
        <w:t>- тұлғалық өсудегі реттеушілік қабілеттілігі және т.б.</w:t>
      </w:r>
    </w:p>
    <w:p w14:paraId="704F7619" w14:textId="1EC32705" w:rsidR="00102AFC" w:rsidRDefault="00A83783" w:rsidP="00836607">
      <w:pPr>
        <w:spacing w:after="0" w:line="240" w:lineRule="auto"/>
        <w:ind w:firstLine="567"/>
        <w:jc w:val="both"/>
        <w:rPr>
          <w:rStyle w:val="ypks7kbdpwfgdykd3qb9"/>
          <w:rFonts w:ascii="Times New Roman" w:hAnsi="Times New Roman" w:cs="Times New Roman"/>
          <w:sz w:val="28"/>
          <w:szCs w:val="28"/>
          <w:lang w:val="kk-KZ"/>
        </w:rPr>
      </w:pPr>
      <w:r w:rsidRPr="00102AFC">
        <w:rPr>
          <w:rFonts w:ascii="Times New Roman" w:hAnsi="Times New Roman" w:cs="Times New Roman"/>
          <w:sz w:val="28"/>
          <w:szCs w:val="28"/>
          <w:lang w:val="kk-KZ"/>
        </w:rPr>
        <w:t xml:space="preserve">О.Г. Каратаева өзінің ғылыми еңбегінде: </w:t>
      </w:r>
      <w:r w:rsidR="00102AFC">
        <w:rPr>
          <w:rStyle w:val="ypks7kbdpwfgdykd3qb9"/>
          <w:rFonts w:ascii="Times New Roman" w:hAnsi="Times New Roman" w:cs="Times New Roman"/>
          <w:sz w:val="28"/>
          <w:szCs w:val="28"/>
          <w:lang w:val="kk-KZ"/>
        </w:rPr>
        <w:t>«..циф</w:t>
      </w:r>
      <w:r w:rsidRPr="00102AFC">
        <w:rPr>
          <w:rStyle w:val="ypks7kbdpwfgdykd3qb9"/>
          <w:rFonts w:ascii="Times New Roman" w:hAnsi="Times New Roman" w:cs="Times New Roman"/>
          <w:sz w:val="28"/>
          <w:szCs w:val="28"/>
          <w:lang w:val="kk-KZ"/>
        </w:rPr>
        <w:t>рлық</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экожүйесі –</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бұл</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адамның</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өмір</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бойы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алу </w:t>
      </w:r>
      <w:r w:rsidRPr="00102AFC">
        <w:rPr>
          <w:rStyle w:val="ypks7kbdpwfgdykd3qb9"/>
          <w:rFonts w:ascii="Times New Roman" w:hAnsi="Times New Roman" w:cs="Times New Roman"/>
          <w:sz w:val="28"/>
          <w:szCs w:val="28"/>
          <w:lang w:val="kk-KZ"/>
        </w:rPr>
        <w:t>қажеттіліктерінің</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кең</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ауқымын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қамтитын</w:t>
      </w:r>
      <w:r w:rsidRPr="00102AFC">
        <w:rPr>
          <w:rFonts w:ascii="Times New Roman" w:hAnsi="Times New Roman" w:cs="Times New Roman"/>
          <w:sz w:val="28"/>
          <w:szCs w:val="28"/>
          <w:lang w:val="kk-KZ"/>
        </w:rPr>
        <w:t xml:space="preserve"> көп </w:t>
      </w:r>
      <w:r w:rsidRPr="00102AFC">
        <w:rPr>
          <w:rStyle w:val="ypks7kbdpwfgdykd3qb9"/>
          <w:rFonts w:ascii="Times New Roman" w:hAnsi="Times New Roman" w:cs="Times New Roman"/>
          <w:sz w:val="28"/>
          <w:szCs w:val="28"/>
          <w:lang w:val="kk-KZ"/>
        </w:rPr>
        <w:t>өлшемді</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кеңістік</w:t>
      </w:r>
      <w:r w:rsidR="00102AFC">
        <w:rPr>
          <w:rStyle w:val="ypks7kbdpwfgdykd3qb9"/>
          <w:rFonts w:ascii="Times New Roman" w:hAnsi="Times New Roman" w:cs="Times New Roman"/>
          <w:sz w:val="28"/>
          <w:szCs w:val="28"/>
          <w:lang w:val="kk-KZ"/>
        </w:rPr>
        <w:t>» деп тұжырымдай келе [113], б</w:t>
      </w:r>
      <w:r w:rsidR="00102AFC" w:rsidRPr="00102AFC">
        <w:rPr>
          <w:rStyle w:val="ypks7kbdpwfgdykd3qb9"/>
          <w:rFonts w:ascii="Times New Roman" w:hAnsi="Times New Roman" w:cs="Times New Roman"/>
          <w:sz w:val="28"/>
          <w:szCs w:val="28"/>
          <w:lang w:val="kk-KZ"/>
        </w:rPr>
        <w:t>ілім</w:t>
      </w:r>
      <w:r w:rsidR="00102AFC" w:rsidRPr="00102AFC">
        <w:rPr>
          <w:rFonts w:ascii="Times New Roman" w:hAnsi="Times New Roman" w:cs="Times New Roman"/>
          <w:sz w:val="28"/>
          <w:szCs w:val="28"/>
          <w:lang w:val="kk-KZ"/>
        </w:rPr>
        <w:t xml:space="preserve"> беру </w:t>
      </w:r>
      <w:r w:rsidR="00102AFC" w:rsidRPr="00102AFC">
        <w:rPr>
          <w:rStyle w:val="ypks7kbdpwfgdykd3qb9"/>
          <w:rFonts w:ascii="Times New Roman" w:hAnsi="Times New Roman" w:cs="Times New Roman"/>
          <w:sz w:val="28"/>
          <w:szCs w:val="28"/>
          <w:lang w:val="kk-KZ"/>
        </w:rPr>
        <w:t>экожүйесін</w:t>
      </w:r>
      <w:r w:rsidR="00102AFC" w:rsidRPr="00102AFC">
        <w:rPr>
          <w:rFonts w:ascii="Times New Roman" w:hAnsi="Times New Roman" w:cs="Times New Roman"/>
          <w:sz w:val="28"/>
          <w:szCs w:val="28"/>
          <w:lang w:val="kk-KZ"/>
        </w:rPr>
        <w:t xml:space="preserve"> </w:t>
      </w:r>
      <w:r w:rsidR="00102AFC" w:rsidRPr="00102AFC">
        <w:rPr>
          <w:rStyle w:val="ypks7kbdpwfgdykd3qb9"/>
          <w:rFonts w:ascii="Times New Roman" w:hAnsi="Times New Roman" w:cs="Times New Roman"/>
          <w:sz w:val="28"/>
          <w:szCs w:val="28"/>
          <w:lang w:val="kk-KZ"/>
        </w:rPr>
        <w:t>кем</w:t>
      </w:r>
      <w:r w:rsidR="00102AFC" w:rsidRPr="00102AFC">
        <w:rPr>
          <w:rFonts w:ascii="Times New Roman" w:hAnsi="Times New Roman" w:cs="Times New Roman"/>
          <w:sz w:val="28"/>
          <w:szCs w:val="28"/>
          <w:lang w:val="kk-KZ"/>
        </w:rPr>
        <w:t xml:space="preserve"> </w:t>
      </w:r>
      <w:r w:rsidR="00102AFC" w:rsidRPr="00102AFC">
        <w:rPr>
          <w:rStyle w:val="ypks7kbdpwfgdykd3qb9"/>
          <w:rFonts w:ascii="Times New Roman" w:hAnsi="Times New Roman" w:cs="Times New Roman"/>
          <w:sz w:val="28"/>
          <w:szCs w:val="28"/>
          <w:lang w:val="kk-KZ"/>
        </w:rPr>
        <w:t>дегенде</w:t>
      </w:r>
      <w:r w:rsidR="00102AFC" w:rsidRPr="00102AFC">
        <w:rPr>
          <w:rFonts w:ascii="Times New Roman" w:hAnsi="Times New Roman" w:cs="Times New Roman"/>
          <w:sz w:val="28"/>
          <w:szCs w:val="28"/>
          <w:lang w:val="kk-KZ"/>
        </w:rPr>
        <w:t xml:space="preserve"> </w:t>
      </w:r>
      <w:r w:rsidR="00102AFC" w:rsidRPr="00102AFC">
        <w:rPr>
          <w:rStyle w:val="ypks7kbdpwfgdykd3qb9"/>
          <w:rFonts w:ascii="Times New Roman" w:hAnsi="Times New Roman" w:cs="Times New Roman"/>
          <w:sz w:val="28"/>
          <w:szCs w:val="28"/>
          <w:lang w:val="kk-KZ"/>
        </w:rPr>
        <w:t>екі</w:t>
      </w:r>
      <w:r w:rsidR="00102AFC" w:rsidRPr="00102AFC">
        <w:rPr>
          <w:rFonts w:ascii="Times New Roman" w:hAnsi="Times New Roman" w:cs="Times New Roman"/>
          <w:sz w:val="28"/>
          <w:szCs w:val="28"/>
          <w:lang w:val="kk-KZ"/>
        </w:rPr>
        <w:t xml:space="preserve"> </w:t>
      </w:r>
      <w:r w:rsidR="00102AFC" w:rsidRPr="00102AFC">
        <w:rPr>
          <w:rStyle w:val="ypks7kbdpwfgdykd3qb9"/>
          <w:rFonts w:ascii="Times New Roman" w:hAnsi="Times New Roman" w:cs="Times New Roman"/>
          <w:sz w:val="28"/>
          <w:szCs w:val="28"/>
          <w:lang w:val="kk-KZ"/>
        </w:rPr>
        <w:t>жазықтықта</w:t>
      </w:r>
      <w:r w:rsidR="00102AFC">
        <w:rPr>
          <w:rStyle w:val="ypks7kbdpwfgdykd3qb9"/>
          <w:rFonts w:ascii="Times New Roman" w:hAnsi="Times New Roman" w:cs="Times New Roman"/>
          <w:sz w:val="28"/>
          <w:szCs w:val="28"/>
          <w:lang w:val="kk-KZ"/>
        </w:rPr>
        <w:t xml:space="preserve"> болатын</w:t>
      </w:r>
      <w:r w:rsidR="00102AFC" w:rsidRPr="00102AFC">
        <w:rPr>
          <w:rFonts w:ascii="Times New Roman" w:hAnsi="Times New Roman" w:cs="Times New Roman"/>
          <w:sz w:val="28"/>
          <w:szCs w:val="28"/>
          <w:lang w:val="kk-KZ"/>
        </w:rPr>
        <w:t xml:space="preserve"> </w:t>
      </w:r>
      <w:r w:rsidR="00102AFC">
        <w:rPr>
          <w:rStyle w:val="ypks7kbdpwfgdykd3qb9"/>
          <w:rFonts w:ascii="Times New Roman" w:hAnsi="Times New Roman" w:cs="Times New Roman"/>
          <w:sz w:val="28"/>
          <w:szCs w:val="28"/>
          <w:lang w:val="kk-KZ"/>
        </w:rPr>
        <w:t>бөліктер бойынша қарастырады:</w:t>
      </w:r>
    </w:p>
    <w:p w14:paraId="2CA856CB" w14:textId="77777777" w:rsidR="00102AFC" w:rsidRPr="00102AFC" w:rsidRDefault="00A83783" w:rsidP="00102AFC">
      <w:pPr>
        <w:spacing w:after="0" w:line="240" w:lineRule="auto"/>
        <w:ind w:firstLine="709"/>
        <w:jc w:val="both"/>
        <w:rPr>
          <w:rStyle w:val="ypks7kbdpwfgdykd3qb9"/>
          <w:rFonts w:ascii="Times New Roman" w:hAnsi="Times New Roman" w:cs="Times New Roman"/>
          <w:sz w:val="28"/>
          <w:szCs w:val="28"/>
          <w:lang w:val="kk-KZ"/>
        </w:rPr>
      </w:pPr>
      <w:r w:rsidRPr="00102AFC">
        <w:rPr>
          <w:rStyle w:val="ypks7kbdpwfgdykd3qb9"/>
          <w:rFonts w:ascii="Times New Roman" w:hAnsi="Times New Roman" w:cs="Times New Roman"/>
          <w:sz w:val="28"/>
          <w:szCs w:val="28"/>
          <w:lang w:val="kk-KZ"/>
        </w:rPr>
        <w:t>-</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адам</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технология:</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кез-келген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беру </w:t>
      </w:r>
      <w:r w:rsidRPr="00102AFC">
        <w:rPr>
          <w:rStyle w:val="ypks7kbdpwfgdykd3qb9"/>
          <w:rFonts w:ascii="Times New Roman" w:hAnsi="Times New Roman" w:cs="Times New Roman"/>
          <w:sz w:val="28"/>
          <w:szCs w:val="28"/>
          <w:lang w:val="kk-KZ"/>
        </w:rPr>
        <w:t>тәжірибесі</w:t>
      </w:r>
      <w:r w:rsidRPr="00102AFC">
        <w:rPr>
          <w:rFonts w:ascii="Times New Roman" w:hAnsi="Times New Roman" w:cs="Times New Roman"/>
          <w:sz w:val="28"/>
          <w:szCs w:val="28"/>
          <w:lang w:val="kk-KZ"/>
        </w:rPr>
        <w:t xml:space="preserve"> келесі жағдайларда </w:t>
      </w:r>
      <w:r w:rsidRPr="00102AFC">
        <w:rPr>
          <w:rStyle w:val="ypks7kbdpwfgdykd3qb9"/>
          <w:rFonts w:ascii="Times New Roman" w:hAnsi="Times New Roman" w:cs="Times New Roman"/>
          <w:sz w:val="28"/>
          <w:szCs w:val="28"/>
          <w:lang w:val="kk-KZ"/>
        </w:rPr>
        <w:t>ғана</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болуы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мүмкін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ментормен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немесе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тәжірибе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қауымдастығымен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жеке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қарым</w:t>
      </w:r>
      <w:r w:rsidRPr="00102AFC">
        <w:rPr>
          <w:rFonts w:ascii="Times New Roman" w:hAnsi="Times New Roman" w:cs="Times New Roman"/>
          <w:sz w:val="28"/>
          <w:szCs w:val="28"/>
          <w:lang w:val="kk-KZ"/>
        </w:rPr>
        <w:t>-қатынас</w:t>
      </w:r>
      <w:r w:rsidRPr="00102AFC">
        <w:rPr>
          <w:rStyle w:val="ypks7kbdpwfgdykd3qb9"/>
          <w:rFonts w:ascii="Times New Roman" w:hAnsi="Times New Roman" w:cs="Times New Roman"/>
          <w:sz w:val="28"/>
          <w:szCs w:val="28"/>
          <w:lang w:val="kk-KZ"/>
        </w:rPr>
        <w:t>,</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сонымен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бірге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маңызды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бөлігі</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оқыту</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технологияға</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сүйенеді</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немесе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тіпті</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толығымен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цифрлық</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форматта</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өтеді</w:t>
      </w:r>
      <w:r w:rsidR="00102AFC" w:rsidRPr="00102AFC">
        <w:rPr>
          <w:rStyle w:val="ypks7kbdpwfgdykd3qb9"/>
          <w:rFonts w:ascii="Times New Roman" w:hAnsi="Times New Roman" w:cs="Times New Roman"/>
          <w:sz w:val="28"/>
          <w:szCs w:val="28"/>
          <w:lang w:val="kk-KZ"/>
        </w:rPr>
        <w:t>;</w:t>
      </w:r>
    </w:p>
    <w:p w14:paraId="6174E21F" w14:textId="77777777" w:rsidR="00102AFC" w:rsidRPr="00102AFC" w:rsidRDefault="00A83783" w:rsidP="00102AFC">
      <w:pPr>
        <w:pStyle w:val="a3"/>
        <w:spacing w:before="0" w:beforeAutospacing="0" w:after="0" w:afterAutospacing="0"/>
        <w:ind w:firstLine="709"/>
        <w:jc w:val="both"/>
        <w:rPr>
          <w:sz w:val="28"/>
          <w:szCs w:val="28"/>
          <w:lang w:val="kk-KZ"/>
        </w:rPr>
      </w:pPr>
      <w:r w:rsidRPr="00102AFC">
        <w:rPr>
          <w:sz w:val="28"/>
          <w:szCs w:val="28"/>
          <w:lang w:val="kk-KZ"/>
        </w:rPr>
        <w:t xml:space="preserve"> </w:t>
      </w:r>
      <w:r w:rsidRPr="00102AFC">
        <w:rPr>
          <w:rStyle w:val="ypks7kbdpwfgdykd3qb9"/>
          <w:sz w:val="28"/>
          <w:szCs w:val="28"/>
          <w:lang w:val="kk-KZ"/>
        </w:rPr>
        <w:t>-</w:t>
      </w:r>
      <w:r w:rsidRPr="00102AFC">
        <w:rPr>
          <w:sz w:val="28"/>
          <w:szCs w:val="28"/>
          <w:lang w:val="kk-KZ"/>
        </w:rPr>
        <w:t xml:space="preserve"> </w:t>
      </w:r>
      <w:r w:rsidRPr="00102AFC">
        <w:rPr>
          <w:rStyle w:val="ypks7kbdpwfgdykd3qb9"/>
          <w:sz w:val="28"/>
          <w:szCs w:val="28"/>
          <w:lang w:val="kk-KZ"/>
        </w:rPr>
        <w:t>жергілікті/ғаламдық:</w:t>
      </w:r>
      <w:r w:rsidRPr="00102AFC">
        <w:rPr>
          <w:sz w:val="28"/>
          <w:szCs w:val="28"/>
          <w:lang w:val="kk-KZ"/>
        </w:rPr>
        <w:t xml:space="preserve"> </w:t>
      </w:r>
      <w:r w:rsidRPr="00102AFC">
        <w:rPr>
          <w:rStyle w:val="ypks7kbdpwfgdykd3qb9"/>
          <w:sz w:val="28"/>
          <w:szCs w:val="28"/>
          <w:lang w:val="kk-KZ"/>
        </w:rPr>
        <w:t>білім</w:t>
      </w:r>
      <w:r w:rsidRPr="00102AFC">
        <w:rPr>
          <w:sz w:val="28"/>
          <w:szCs w:val="28"/>
          <w:lang w:val="kk-KZ"/>
        </w:rPr>
        <w:t xml:space="preserve"> беру </w:t>
      </w:r>
      <w:r w:rsidRPr="00102AFC">
        <w:rPr>
          <w:rStyle w:val="ypks7kbdpwfgdykd3qb9"/>
          <w:sz w:val="28"/>
          <w:szCs w:val="28"/>
          <w:lang w:val="kk-KZ"/>
        </w:rPr>
        <w:t>процесі</w:t>
      </w:r>
      <w:r w:rsidRPr="00102AFC">
        <w:rPr>
          <w:sz w:val="28"/>
          <w:szCs w:val="28"/>
          <w:lang w:val="kk-KZ"/>
        </w:rPr>
        <w:t xml:space="preserve"> </w:t>
      </w:r>
      <w:r w:rsidRPr="00102AFC">
        <w:rPr>
          <w:rStyle w:val="ypks7kbdpwfgdykd3qb9"/>
          <w:sz w:val="28"/>
          <w:szCs w:val="28"/>
          <w:lang w:val="kk-KZ"/>
        </w:rPr>
        <w:t>жергілікті</w:t>
      </w:r>
      <w:r w:rsidRPr="00102AFC">
        <w:rPr>
          <w:sz w:val="28"/>
          <w:szCs w:val="28"/>
          <w:lang w:val="kk-KZ"/>
        </w:rPr>
        <w:t xml:space="preserve"> жағдайға </w:t>
      </w:r>
      <w:r w:rsidRPr="00102AFC">
        <w:rPr>
          <w:rStyle w:val="ypks7kbdpwfgdykd3qb9"/>
          <w:sz w:val="28"/>
          <w:szCs w:val="28"/>
          <w:lang w:val="kk-KZ"/>
        </w:rPr>
        <w:t>байланысты</w:t>
      </w:r>
      <w:r w:rsidRPr="00102AFC">
        <w:rPr>
          <w:sz w:val="28"/>
          <w:szCs w:val="28"/>
          <w:lang w:val="kk-KZ"/>
        </w:rPr>
        <w:t xml:space="preserve"> </w:t>
      </w:r>
      <w:r w:rsidRPr="00102AFC">
        <w:rPr>
          <w:rStyle w:val="ypks7kbdpwfgdykd3qb9"/>
          <w:sz w:val="28"/>
          <w:szCs w:val="28"/>
          <w:lang w:val="kk-KZ"/>
        </w:rPr>
        <w:t>болуы</w:t>
      </w:r>
      <w:r w:rsidRPr="00102AFC">
        <w:rPr>
          <w:sz w:val="28"/>
          <w:szCs w:val="28"/>
          <w:lang w:val="kk-KZ"/>
        </w:rPr>
        <w:t xml:space="preserve"> </w:t>
      </w:r>
      <w:r w:rsidRPr="00102AFC">
        <w:rPr>
          <w:rStyle w:val="ypks7kbdpwfgdykd3qb9"/>
          <w:sz w:val="28"/>
          <w:szCs w:val="28"/>
          <w:lang w:val="kk-KZ"/>
        </w:rPr>
        <w:t>керек</w:t>
      </w:r>
      <w:r w:rsidRPr="00102AFC">
        <w:rPr>
          <w:sz w:val="28"/>
          <w:szCs w:val="28"/>
          <w:lang w:val="kk-KZ"/>
        </w:rPr>
        <w:t xml:space="preserve">, </w:t>
      </w:r>
      <w:r w:rsidRPr="00102AFC">
        <w:rPr>
          <w:rStyle w:val="ypks7kbdpwfgdykd3qb9"/>
          <w:sz w:val="28"/>
          <w:szCs w:val="28"/>
          <w:lang w:val="kk-KZ"/>
        </w:rPr>
        <w:t>физикалық</w:t>
      </w:r>
      <w:r w:rsidRPr="00102AFC">
        <w:rPr>
          <w:sz w:val="28"/>
          <w:szCs w:val="28"/>
          <w:lang w:val="kk-KZ"/>
        </w:rPr>
        <w:t xml:space="preserve"> </w:t>
      </w:r>
      <w:r w:rsidRPr="00102AFC">
        <w:rPr>
          <w:rStyle w:val="ypks7kbdpwfgdykd3qb9"/>
          <w:sz w:val="28"/>
          <w:szCs w:val="28"/>
          <w:lang w:val="kk-KZ"/>
        </w:rPr>
        <w:t>жағдайға</w:t>
      </w:r>
      <w:r w:rsidRPr="00102AFC">
        <w:rPr>
          <w:sz w:val="28"/>
          <w:szCs w:val="28"/>
          <w:lang w:val="kk-KZ"/>
        </w:rPr>
        <w:t xml:space="preserve"> </w:t>
      </w:r>
      <w:r w:rsidRPr="00102AFC">
        <w:rPr>
          <w:rStyle w:val="ypks7kbdpwfgdykd3qb9"/>
          <w:sz w:val="28"/>
          <w:szCs w:val="28"/>
          <w:lang w:val="kk-KZ"/>
        </w:rPr>
        <w:t>сүйенуі</w:t>
      </w:r>
      <w:r w:rsidRPr="00102AFC">
        <w:rPr>
          <w:sz w:val="28"/>
          <w:szCs w:val="28"/>
          <w:lang w:val="kk-KZ"/>
        </w:rPr>
        <w:t xml:space="preserve"> керек </w:t>
      </w:r>
      <w:r w:rsidRPr="00102AFC">
        <w:rPr>
          <w:rStyle w:val="ypks7kbdpwfgdykd3qb9"/>
          <w:sz w:val="28"/>
          <w:szCs w:val="28"/>
          <w:lang w:val="kk-KZ"/>
        </w:rPr>
        <w:t>байланыс</w:t>
      </w:r>
      <w:r w:rsidRPr="00102AFC">
        <w:rPr>
          <w:sz w:val="28"/>
          <w:szCs w:val="28"/>
          <w:lang w:val="kk-KZ"/>
        </w:rPr>
        <w:t xml:space="preserve"> </w:t>
      </w:r>
      <w:r w:rsidRPr="00102AFC">
        <w:rPr>
          <w:rStyle w:val="ypks7kbdpwfgdykd3qb9"/>
          <w:sz w:val="28"/>
          <w:szCs w:val="28"/>
          <w:lang w:val="kk-KZ"/>
        </w:rPr>
        <w:t>(мысалы,</w:t>
      </w:r>
      <w:r w:rsidRPr="00102AFC">
        <w:rPr>
          <w:sz w:val="28"/>
          <w:szCs w:val="28"/>
          <w:lang w:val="kk-KZ"/>
        </w:rPr>
        <w:t xml:space="preserve"> </w:t>
      </w:r>
      <w:r w:rsidRPr="00102AFC">
        <w:rPr>
          <w:rStyle w:val="ypks7kbdpwfgdykd3qb9"/>
          <w:sz w:val="28"/>
          <w:szCs w:val="28"/>
          <w:lang w:val="kk-KZ"/>
        </w:rPr>
        <w:t>қалалық</w:t>
      </w:r>
      <w:r w:rsidRPr="00102AFC">
        <w:rPr>
          <w:sz w:val="28"/>
          <w:szCs w:val="28"/>
          <w:lang w:val="kk-KZ"/>
        </w:rPr>
        <w:t xml:space="preserve"> </w:t>
      </w:r>
      <w:r w:rsidRPr="00102AFC">
        <w:rPr>
          <w:rStyle w:val="ypks7kbdpwfgdykd3qb9"/>
          <w:sz w:val="28"/>
          <w:szCs w:val="28"/>
          <w:lang w:val="kk-KZ"/>
        </w:rPr>
        <w:t>оқыту</w:t>
      </w:r>
      <w:r w:rsidRPr="00102AFC">
        <w:rPr>
          <w:sz w:val="28"/>
          <w:szCs w:val="28"/>
          <w:lang w:val="kk-KZ"/>
        </w:rPr>
        <w:t xml:space="preserve">, </w:t>
      </w:r>
      <w:r w:rsidRPr="00102AFC">
        <w:rPr>
          <w:rStyle w:val="ypks7kbdpwfgdykd3qb9"/>
          <w:sz w:val="28"/>
          <w:szCs w:val="28"/>
          <w:lang w:val="kk-KZ"/>
        </w:rPr>
        <w:t>мектептердегі</w:t>
      </w:r>
      <w:r w:rsidRPr="00102AFC">
        <w:rPr>
          <w:sz w:val="28"/>
          <w:szCs w:val="28"/>
          <w:lang w:val="kk-KZ"/>
        </w:rPr>
        <w:t xml:space="preserve"> </w:t>
      </w:r>
      <w:r w:rsidRPr="00102AFC">
        <w:rPr>
          <w:rStyle w:val="ypks7kbdpwfgdykd3qb9"/>
          <w:sz w:val="28"/>
          <w:szCs w:val="28"/>
          <w:lang w:val="kk-KZ"/>
        </w:rPr>
        <w:t>жергілікті</w:t>
      </w:r>
      <w:r w:rsidRPr="00102AFC">
        <w:rPr>
          <w:sz w:val="28"/>
          <w:szCs w:val="28"/>
          <w:lang w:val="kk-KZ"/>
        </w:rPr>
        <w:t xml:space="preserve"> </w:t>
      </w:r>
      <w:r w:rsidRPr="00102AFC">
        <w:rPr>
          <w:rStyle w:val="ypks7kbdpwfgdykd3qb9"/>
          <w:sz w:val="28"/>
          <w:szCs w:val="28"/>
          <w:lang w:val="kk-KZ"/>
        </w:rPr>
        <w:t>жобалар),</w:t>
      </w:r>
      <w:r w:rsidRPr="00102AFC">
        <w:rPr>
          <w:sz w:val="28"/>
          <w:szCs w:val="28"/>
          <w:lang w:val="kk-KZ"/>
        </w:rPr>
        <w:t xml:space="preserve"> </w:t>
      </w:r>
      <w:r w:rsidRPr="00102AFC">
        <w:rPr>
          <w:rStyle w:val="ypks7kbdpwfgdykd3qb9"/>
          <w:sz w:val="28"/>
          <w:szCs w:val="28"/>
          <w:lang w:val="kk-KZ"/>
        </w:rPr>
        <w:t>бірақ</w:t>
      </w:r>
      <w:r w:rsidRPr="00102AFC">
        <w:rPr>
          <w:sz w:val="28"/>
          <w:szCs w:val="28"/>
          <w:lang w:val="kk-KZ"/>
        </w:rPr>
        <w:t xml:space="preserve"> </w:t>
      </w:r>
      <w:r w:rsidRPr="00102AFC">
        <w:rPr>
          <w:rStyle w:val="ypks7kbdpwfgdykd3qb9"/>
          <w:sz w:val="28"/>
          <w:szCs w:val="28"/>
          <w:lang w:val="kk-KZ"/>
        </w:rPr>
        <w:t>сонымен</w:t>
      </w:r>
      <w:r w:rsidRPr="00102AFC">
        <w:rPr>
          <w:sz w:val="28"/>
          <w:szCs w:val="28"/>
          <w:lang w:val="kk-KZ"/>
        </w:rPr>
        <w:t xml:space="preserve"> </w:t>
      </w:r>
      <w:r w:rsidRPr="00102AFC">
        <w:rPr>
          <w:rStyle w:val="ypks7kbdpwfgdykd3qb9"/>
          <w:sz w:val="28"/>
          <w:szCs w:val="28"/>
          <w:lang w:val="kk-KZ"/>
        </w:rPr>
        <w:t>бірге</w:t>
      </w:r>
      <w:r w:rsidRPr="00102AFC">
        <w:rPr>
          <w:sz w:val="28"/>
          <w:szCs w:val="28"/>
          <w:lang w:val="kk-KZ"/>
        </w:rPr>
        <w:t xml:space="preserve"> </w:t>
      </w:r>
      <w:r w:rsidRPr="00102AFC">
        <w:rPr>
          <w:rStyle w:val="ypks7kbdpwfgdykd3qb9"/>
          <w:sz w:val="28"/>
          <w:szCs w:val="28"/>
          <w:lang w:val="kk-KZ"/>
        </w:rPr>
        <w:t>уақыт</w:t>
      </w:r>
      <w:r w:rsidRPr="00102AFC">
        <w:rPr>
          <w:sz w:val="28"/>
          <w:szCs w:val="28"/>
          <w:lang w:val="kk-KZ"/>
        </w:rPr>
        <w:t xml:space="preserve"> </w:t>
      </w:r>
      <w:r w:rsidRPr="00102AFC">
        <w:rPr>
          <w:rStyle w:val="ypks7kbdpwfgdykd3qb9"/>
          <w:sz w:val="28"/>
          <w:szCs w:val="28"/>
          <w:lang w:val="kk-KZ"/>
        </w:rPr>
        <w:t>ол</w:t>
      </w:r>
      <w:r w:rsidRPr="00102AFC">
        <w:rPr>
          <w:sz w:val="28"/>
          <w:szCs w:val="28"/>
          <w:lang w:val="kk-KZ"/>
        </w:rPr>
        <w:t xml:space="preserve"> </w:t>
      </w:r>
      <w:r w:rsidRPr="00102AFC">
        <w:rPr>
          <w:rStyle w:val="ypks7kbdpwfgdykd3qb9"/>
          <w:sz w:val="28"/>
          <w:szCs w:val="28"/>
          <w:lang w:val="kk-KZ"/>
        </w:rPr>
        <w:t>жаһандық</w:t>
      </w:r>
      <w:r w:rsidRPr="00102AFC">
        <w:rPr>
          <w:sz w:val="28"/>
          <w:szCs w:val="28"/>
          <w:lang w:val="kk-KZ"/>
        </w:rPr>
        <w:t xml:space="preserve"> </w:t>
      </w:r>
      <w:r w:rsidRPr="00102AFC">
        <w:rPr>
          <w:rStyle w:val="ypks7kbdpwfgdykd3qb9"/>
          <w:sz w:val="28"/>
          <w:szCs w:val="28"/>
          <w:lang w:val="kk-KZ"/>
        </w:rPr>
        <w:t>өзара</w:t>
      </w:r>
      <w:r w:rsidRPr="00102AFC">
        <w:rPr>
          <w:sz w:val="28"/>
          <w:szCs w:val="28"/>
          <w:lang w:val="kk-KZ"/>
        </w:rPr>
        <w:t xml:space="preserve"> </w:t>
      </w:r>
      <w:r w:rsidRPr="00102AFC">
        <w:rPr>
          <w:rStyle w:val="ypks7kbdpwfgdykd3qb9"/>
          <w:sz w:val="28"/>
          <w:szCs w:val="28"/>
          <w:lang w:val="kk-KZ"/>
        </w:rPr>
        <w:t>әрекеттесуде</w:t>
      </w:r>
      <w:r w:rsidRPr="00102AFC">
        <w:rPr>
          <w:sz w:val="28"/>
          <w:szCs w:val="28"/>
          <w:lang w:val="kk-KZ"/>
        </w:rPr>
        <w:t xml:space="preserve"> </w:t>
      </w:r>
      <w:r w:rsidRPr="00102AFC">
        <w:rPr>
          <w:rStyle w:val="ypks7kbdpwfgdykd3qb9"/>
          <w:sz w:val="28"/>
          <w:szCs w:val="28"/>
          <w:lang w:val="kk-KZ"/>
        </w:rPr>
        <w:t>жүзеге</w:t>
      </w:r>
      <w:r w:rsidRPr="00102AFC">
        <w:rPr>
          <w:sz w:val="28"/>
          <w:szCs w:val="28"/>
          <w:lang w:val="kk-KZ"/>
        </w:rPr>
        <w:t xml:space="preserve"> асырылуы </w:t>
      </w:r>
      <w:r w:rsidRPr="00102AFC">
        <w:rPr>
          <w:rStyle w:val="ypks7kbdpwfgdykd3qb9"/>
          <w:sz w:val="28"/>
          <w:szCs w:val="28"/>
          <w:lang w:val="kk-KZ"/>
        </w:rPr>
        <w:t>керек</w:t>
      </w:r>
      <w:r w:rsidRPr="00102AFC">
        <w:rPr>
          <w:sz w:val="28"/>
          <w:szCs w:val="28"/>
          <w:lang w:val="kk-KZ"/>
        </w:rPr>
        <w:t xml:space="preserve"> </w:t>
      </w:r>
      <w:r w:rsidRPr="00102AFC">
        <w:rPr>
          <w:rStyle w:val="ypks7kbdpwfgdykd3qb9"/>
          <w:sz w:val="28"/>
          <w:szCs w:val="28"/>
          <w:lang w:val="kk-KZ"/>
        </w:rPr>
        <w:t>(мысалы</w:t>
      </w:r>
      <w:r w:rsidRPr="00102AFC">
        <w:rPr>
          <w:sz w:val="28"/>
          <w:szCs w:val="28"/>
          <w:lang w:val="kk-KZ"/>
        </w:rPr>
        <w:t xml:space="preserve"> </w:t>
      </w:r>
      <w:r w:rsidRPr="00102AFC">
        <w:rPr>
          <w:rStyle w:val="ypks7kbdpwfgdykd3qb9"/>
          <w:sz w:val="28"/>
          <w:szCs w:val="28"/>
          <w:lang w:val="kk-KZ"/>
        </w:rPr>
        <w:t>ғаламдық</w:t>
      </w:r>
      <w:r w:rsidRPr="00102AFC">
        <w:rPr>
          <w:sz w:val="28"/>
          <w:szCs w:val="28"/>
          <w:lang w:val="kk-KZ"/>
        </w:rPr>
        <w:t xml:space="preserve"> </w:t>
      </w:r>
      <w:r w:rsidRPr="00102AFC">
        <w:rPr>
          <w:rStyle w:val="ypks7kbdpwfgdykd3qb9"/>
          <w:sz w:val="28"/>
          <w:szCs w:val="28"/>
          <w:lang w:val="kk-KZ"/>
        </w:rPr>
        <w:t>білім</w:t>
      </w:r>
      <w:r w:rsidRPr="00102AFC">
        <w:rPr>
          <w:sz w:val="28"/>
          <w:szCs w:val="28"/>
          <w:lang w:val="kk-KZ"/>
        </w:rPr>
        <w:t xml:space="preserve"> беру </w:t>
      </w:r>
      <w:r w:rsidRPr="00102AFC">
        <w:rPr>
          <w:rStyle w:val="ypks7kbdpwfgdykd3qb9"/>
          <w:sz w:val="28"/>
          <w:szCs w:val="28"/>
          <w:lang w:val="kk-KZ"/>
        </w:rPr>
        <w:t>платформалар)</w:t>
      </w:r>
      <w:r w:rsidR="00102AFC" w:rsidRPr="00102AFC">
        <w:rPr>
          <w:sz w:val="28"/>
          <w:szCs w:val="28"/>
          <w:lang w:val="kk-KZ"/>
        </w:rPr>
        <w:t xml:space="preserve"> болады [113, б. 79]. Автордың пікірінен белгілі болғаны, Біріншіден, адам/технология байланысы болашақ педагогтің цифрлық құралдарды тиімді пайдалана отырып, оқушылармен, әріптестермен және кәсіби қауымдастықтармен өзара әрекеттесу қабілетін дамытуды талап етеді. Мұнда технология білім беруді ұйымдастырудың құралы болғанымен, оның тиімділігі педагогтің кәсіби шеберлігі мен педагогикалық қолдауына тәуелді. Сондықтан болашақ мұғалімдерді даярлау үдерісінде цифрлық ресурстарды меңгерумен қатар, оларды оқушының қажеттілігіне сай шығармашылықпен қолдану маңызды.</w:t>
      </w:r>
    </w:p>
    <w:p w14:paraId="5C13B5DF" w14:textId="1354F320" w:rsidR="00102AFC" w:rsidRPr="00102AFC" w:rsidRDefault="00102AFC" w:rsidP="00102AFC">
      <w:pPr>
        <w:spacing w:after="0" w:line="240" w:lineRule="auto"/>
        <w:ind w:firstLine="709"/>
        <w:jc w:val="both"/>
        <w:rPr>
          <w:rFonts w:ascii="Times New Roman" w:eastAsia="Times New Roman" w:hAnsi="Times New Roman" w:cs="Times New Roman"/>
          <w:sz w:val="28"/>
          <w:szCs w:val="28"/>
          <w:lang w:val="kk-KZ" w:eastAsia="ru-RU"/>
        </w:rPr>
      </w:pPr>
      <w:r w:rsidRPr="00102AFC">
        <w:rPr>
          <w:rFonts w:ascii="Times New Roman" w:eastAsia="Times New Roman" w:hAnsi="Times New Roman" w:cs="Times New Roman"/>
          <w:sz w:val="28"/>
          <w:szCs w:val="28"/>
          <w:lang w:val="kk-KZ" w:eastAsia="ru-RU"/>
        </w:rPr>
        <w:t xml:space="preserve">Екіншіден, жергілікті/ғаламдық жазықтық болашақ педагогтердің білім беру қызметін жергілікті әлеуметтік-мәдени орта ерекшеліктерімен ұштастыра отырып, әлемдік цифрлық білім ресурстарын пайдалану қажеттігін көрсетеді. Бұл болашақ мұғалімнің ұлттық құндылықтарды сақтай отырып, халықаралық тәжірибелерді игеруіне және оқушылардың жаһандық цифрлық ортада еркін әрекет етуіне жағдай жасауына </w:t>
      </w:r>
      <w:r>
        <w:rPr>
          <w:rFonts w:ascii="Times New Roman" w:eastAsia="Times New Roman" w:hAnsi="Times New Roman" w:cs="Times New Roman"/>
          <w:sz w:val="28"/>
          <w:szCs w:val="28"/>
          <w:lang w:val="kk-KZ" w:eastAsia="ru-RU"/>
        </w:rPr>
        <w:t>жол ашады.</w:t>
      </w:r>
    </w:p>
    <w:p w14:paraId="06AE6A51" w14:textId="77777777" w:rsidR="00102AFC" w:rsidRDefault="00102AFC" w:rsidP="00836607">
      <w:pPr>
        <w:spacing w:after="0" w:line="240" w:lineRule="auto"/>
        <w:ind w:firstLine="567"/>
        <w:jc w:val="both"/>
        <w:rPr>
          <w:rFonts w:ascii="Times New Roman" w:hAnsi="Times New Roman" w:cs="Times New Roman"/>
          <w:sz w:val="28"/>
          <w:szCs w:val="28"/>
          <w:lang w:val="kk-KZ"/>
        </w:rPr>
      </w:pPr>
      <w:r w:rsidRPr="00102AFC">
        <w:rPr>
          <w:rStyle w:val="ypks7kbdpwfgdykd3qb9"/>
          <w:rFonts w:ascii="Times New Roman" w:hAnsi="Times New Roman" w:cs="Times New Roman"/>
          <w:sz w:val="28"/>
          <w:szCs w:val="28"/>
          <w:lang w:val="kk-KZ"/>
        </w:rPr>
        <w:t>Зерттеу</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барысында</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цифрлық</w:t>
      </w:r>
      <w:r w:rsidRPr="00102AFC">
        <w:rPr>
          <w:rFonts w:ascii="Times New Roman" w:hAnsi="Times New Roman" w:cs="Times New Roman"/>
          <w:sz w:val="28"/>
          <w:szCs w:val="28"/>
          <w:lang w:val="kk-KZ"/>
        </w:rPr>
        <w:t xml:space="preserve"> </w:t>
      </w:r>
      <w:r>
        <w:rPr>
          <w:rStyle w:val="ypks7kbdpwfgdykd3qb9"/>
          <w:rFonts w:ascii="Times New Roman" w:hAnsi="Times New Roman" w:cs="Times New Roman"/>
          <w:sz w:val="28"/>
          <w:szCs w:val="28"/>
          <w:lang w:val="kk-KZ"/>
        </w:rPr>
        <w:t>білім, бұл</w:t>
      </w:r>
      <w:r>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беру</w:t>
      </w:r>
      <w:r>
        <w:rPr>
          <w:rFonts w:ascii="Times New Roman" w:hAnsi="Times New Roman" w:cs="Times New Roman"/>
          <w:sz w:val="28"/>
          <w:szCs w:val="28"/>
          <w:lang w:val="kk-KZ"/>
        </w:rPr>
        <w:t>дің</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цифрлық</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экожүйесінің</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өзекті</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және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перспективалы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саласы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екені</w:t>
      </w:r>
      <w:r w:rsidRPr="00102AFC">
        <w:rPr>
          <w:rFonts w:ascii="Times New Roman" w:hAnsi="Times New Roman" w:cs="Times New Roman"/>
          <w:sz w:val="28"/>
          <w:szCs w:val="28"/>
          <w:lang w:val="kk-KZ"/>
        </w:rPr>
        <w:t xml:space="preserve"> </w:t>
      </w:r>
      <w:r>
        <w:rPr>
          <w:rStyle w:val="ypks7kbdpwfgdykd3qb9"/>
          <w:rFonts w:ascii="Times New Roman" w:hAnsi="Times New Roman" w:cs="Times New Roman"/>
          <w:sz w:val="28"/>
          <w:szCs w:val="28"/>
          <w:lang w:val="kk-KZ"/>
        </w:rPr>
        <w:t>анықталып отыр</w:t>
      </w:r>
      <w:r w:rsidRPr="00102AFC">
        <w:rPr>
          <w:rStyle w:val="ypks7kbdpwfgdykd3qb9"/>
          <w:rFonts w:ascii="Times New Roman" w:hAnsi="Times New Roman" w:cs="Times New Roman"/>
          <w:sz w:val="28"/>
          <w:szCs w:val="28"/>
          <w:lang w:val="kk-KZ"/>
        </w:rPr>
        <w:t>.</w:t>
      </w:r>
      <w:r w:rsidRPr="00102AF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Осы орайда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беру</w:t>
      </w:r>
      <w:r>
        <w:rPr>
          <w:rFonts w:ascii="Times New Roman" w:hAnsi="Times New Roman" w:cs="Times New Roman"/>
          <w:sz w:val="28"/>
          <w:szCs w:val="28"/>
          <w:lang w:val="kk-KZ"/>
        </w:rPr>
        <w:t>дің</w:t>
      </w:r>
      <w:r w:rsidRPr="00102AFC">
        <w:rPr>
          <w:rFonts w:ascii="Times New Roman" w:hAnsi="Times New Roman" w:cs="Times New Roman"/>
          <w:sz w:val="28"/>
          <w:szCs w:val="28"/>
          <w:lang w:val="kk-KZ"/>
        </w:rPr>
        <w:t xml:space="preserve"> </w:t>
      </w:r>
      <w:r>
        <w:rPr>
          <w:rStyle w:val="ypks7kbdpwfgdykd3qb9"/>
          <w:rFonts w:ascii="Times New Roman" w:hAnsi="Times New Roman" w:cs="Times New Roman"/>
          <w:sz w:val="28"/>
          <w:szCs w:val="28"/>
          <w:lang w:val="kk-KZ"/>
        </w:rPr>
        <w:t>ц</w:t>
      </w:r>
      <w:r w:rsidRPr="00102AFC">
        <w:rPr>
          <w:rStyle w:val="ypks7kbdpwfgdykd3qb9"/>
          <w:rFonts w:ascii="Times New Roman" w:hAnsi="Times New Roman" w:cs="Times New Roman"/>
          <w:sz w:val="28"/>
          <w:szCs w:val="28"/>
          <w:lang w:val="kk-KZ"/>
        </w:rPr>
        <w:t>ифрлық</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экожүйесінің</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көптеген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артықшылықтары</w:t>
      </w:r>
      <w:r>
        <w:rPr>
          <w:rFonts w:ascii="Times New Roman" w:hAnsi="Times New Roman" w:cs="Times New Roman"/>
          <w:sz w:val="28"/>
          <w:szCs w:val="28"/>
          <w:lang w:val="kk-KZ"/>
        </w:rPr>
        <w:t xml:space="preserve"> бар, атап айтсақ:</w:t>
      </w:r>
    </w:p>
    <w:p w14:paraId="7FCAF6FD" w14:textId="2DD60439" w:rsidR="00102AFC" w:rsidRDefault="00102AFC" w:rsidP="00836607">
      <w:pPr>
        <w:spacing w:after="0" w:line="240" w:lineRule="auto"/>
        <w:ind w:firstLine="567"/>
        <w:jc w:val="both"/>
        <w:rPr>
          <w:rFonts w:ascii="Times New Roman" w:hAnsi="Times New Roman" w:cs="Times New Roman"/>
          <w:sz w:val="28"/>
          <w:szCs w:val="28"/>
          <w:lang w:val="kk-KZ"/>
        </w:rPr>
      </w:pPr>
      <w:r w:rsidRPr="00102AFC">
        <w:rPr>
          <w:rFonts w:ascii="Times New Roman" w:hAnsi="Times New Roman" w:cs="Times New Roman"/>
          <w:sz w:val="28"/>
          <w:szCs w:val="28"/>
          <w:lang w:val="kk-KZ"/>
        </w:rPr>
        <w:lastRenderedPageBreak/>
        <w:t xml:space="preserve"> - </w:t>
      </w:r>
      <w:r w:rsidRPr="00102AFC">
        <w:rPr>
          <w:rStyle w:val="ypks7kbdpwfgdykd3qb9"/>
          <w:rFonts w:ascii="Times New Roman" w:hAnsi="Times New Roman" w:cs="Times New Roman"/>
          <w:sz w:val="28"/>
          <w:szCs w:val="28"/>
          <w:lang w:val="kk-KZ"/>
        </w:rPr>
        <w:t>қашықтықтан</w:t>
      </w:r>
      <w:r w:rsidRPr="00102AFC">
        <w:rPr>
          <w:rFonts w:ascii="Times New Roman" w:hAnsi="Times New Roman" w:cs="Times New Roman"/>
          <w:sz w:val="28"/>
          <w:szCs w:val="28"/>
          <w:lang w:val="kk-KZ"/>
        </w:rPr>
        <w:t xml:space="preserve"> </w:t>
      </w:r>
      <w:r w:rsidR="00F06DA0" w:rsidRPr="00102AFC">
        <w:rPr>
          <w:rStyle w:val="ypks7kbdpwfgdykd3qb9"/>
          <w:rFonts w:ascii="Times New Roman" w:hAnsi="Times New Roman" w:cs="Times New Roman"/>
          <w:sz w:val="28"/>
          <w:szCs w:val="28"/>
          <w:lang w:val="kk-KZ"/>
        </w:rPr>
        <w:t xml:space="preserve">үздіксіз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алуға </w:t>
      </w:r>
      <w:r w:rsidRPr="00102AFC">
        <w:rPr>
          <w:rStyle w:val="ypks7kbdpwfgdykd3qb9"/>
          <w:rFonts w:ascii="Times New Roman" w:hAnsi="Times New Roman" w:cs="Times New Roman"/>
          <w:sz w:val="28"/>
          <w:szCs w:val="28"/>
          <w:lang w:val="kk-KZ"/>
        </w:rPr>
        <w:t>мүмкіндік</w:t>
      </w:r>
      <w:r w:rsidRPr="00102AFC">
        <w:rPr>
          <w:rFonts w:ascii="Times New Roman" w:hAnsi="Times New Roman" w:cs="Times New Roman"/>
          <w:sz w:val="28"/>
          <w:szCs w:val="28"/>
          <w:lang w:val="kk-KZ"/>
        </w:rPr>
        <w:t xml:space="preserve"> береді</w:t>
      </w:r>
      <w:r w:rsidRPr="00102AFC">
        <w:rPr>
          <w:rStyle w:val="ypks7kbdpwfgdykd3qb9"/>
          <w:rFonts w:ascii="Times New Roman" w:hAnsi="Times New Roman" w:cs="Times New Roman"/>
          <w:sz w:val="28"/>
          <w:szCs w:val="28"/>
          <w:lang w:val="kk-KZ"/>
        </w:rPr>
        <w:t>;</w:t>
      </w:r>
      <w:r w:rsidRPr="00102AFC">
        <w:rPr>
          <w:rFonts w:ascii="Times New Roman" w:hAnsi="Times New Roman" w:cs="Times New Roman"/>
          <w:sz w:val="28"/>
          <w:szCs w:val="28"/>
          <w:lang w:val="kk-KZ"/>
        </w:rPr>
        <w:t xml:space="preserve"> </w:t>
      </w:r>
    </w:p>
    <w:p w14:paraId="747A73E9" w14:textId="77777777" w:rsidR="00102AFC" w:rsidRDefault="00102AFC" w:rsidP="00836607">
      <w:pPr>
        <w:spacing w:after="0" w:line="240" w:lineRule="auto"/>
        <w:ind w:firstLine="567"/>
        <w:jc w:val="both"/>
        <w:rPr>
          <w:rFonts w:ascii="Times New Roman" w:hAnsi="Times New Roman" w:cs="Times New Roman"/>
          <w:sz w:val="28"/>
          <w:szCs w:val="28"/>
          <w:lang w:val="kk-KZ"/>
        </w:rPr>
      </w:pPr>
      <w:r w:rsidRPr="00102AFC">
        <w:rPr>
          <w:rStyle w:val="ypks7kbdpwfgdykd3qb9"/>
          <w:rFonts w:ascii="Times New Roman" w:hAnsi="Times New Roman" w:cs="Times New Roman"/>
          <w:sz w:val="28"/>
          <w:szCs w:val="28"/>
          <w:lang w:val="kk-KZ"/>
        </w:rPr>
        <w:t>-</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жеке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беру </w:t>
      </w:r>
      <w:r w:rsidRPr="00102AFC">
        <w:rPr>
          <w:rStyle w:val="ypks7kbdpwfgdykd3qb9"/>
          <w:rFonts w:ascii="Times New Roman" w:hAnsi="Times New Roman" w:cs="Times New Roman"/>
          <w:sz w:val="28"/>
          <w:szCs w:val="28"/>
          <w:lang w:val="kk-KZ"/>
        </w:rPr>
        <w:t>бағдарламаларын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қолдану</w:t>
      </w:r>
      <w:r>
        <w:rPr>
          <w:rFonts w:ascii="Times New Roman" w:hAnsi="Times New Roman" w:cs="Times New Roman"/>
          <w:sz w:val="28"/>
          <w:szCs w:val="28"/>
          <w:lang w:val="kk-KZ"/>
        </w:rPr>
        <w:t>;</w:t>
      </w:r>
    </w:p>
    <w:p w14:paraId="3F656EB4" w14:textId="15CB266B" w:rsidR="00102AFC" w:rsidRDefault="00102AFC" w:rsidP="00836607">
      <w:pPr>
        <w:spacing w:after="0" w:line="240" w:lineRule="auto"/>
        <w:ind w:firstLine="567"/>
        <w:jc w:val="both"/>
        <w:rPr>
          <w:rFonts w:ascii="Times New Roman" w:hAnsi="Times New Roman" w:cs="Times New Roman"/>
          <w:sz w:val="28"/>
          <w:szCs w:val="28"/>
          <w:lang w:val="kk-KZ"/>
        </w:rPr>
      </w:pP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оқушылардың</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цифрлық</w:t>
      </w:r>
      <w:r w:rsidRPr="00102AFC">
        <w:rPr>
          <w:rFonts w:ascii="Times New Roman" w:hAnsi="Times New Roman" w:cs="Times New Roman"/>
          <w:sz w:val="28"/>
          <w:szCs w:val="28"/>
          <w:lang w:val="kk-KZ"/>
        </w:rPr>
        <w:t xml:space="preserve"> </w:t>
      </w:r>
      <w:r w:rsidR="00F06DA0">
        <w:rPr>
          <w:rStyle w:val="ypks7kbdpwfgdykd3qb9"/>
          <w:rFonts w:ascii="Times New Roman" w:hAnsi="Times New Roman" w:cs="Times New Roman"/>
          <w:sz w:val="28"/>
          <w:szCs w:val="28"/>
          <w:lang w:val="kk-KZ"/>
        </w:rPr>
        <w:t>дағдыларын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қалыптастырады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және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дамытады;</w:t>
      </w:r>
      <w:r w:rsidRPr="00102AFC">
        <w:rPr>
          <w:rFonts w:ascii="Times New Roman" w:hAnsi="Times New Roman" w:cs="Times New Roman"/>
          <w:sz w:val="28"/>
          <w:szCs w:val="28"/>
          <w:lang w:val="kk-KZ"/>
        </w:rPr>
        <w:t xml:space="preserve"> </w:t>
      </w:r>
    </w:p>
    <w:p w14:paraId="5CB543D8" w14:textId="77777777" w:rsidR="00102AFC" w:rsidRDefault="00102AFC" w:rsidP="00836607">
      <w:pPr>
        <w:spacing w:after="0" w:line="240" w:lineRule="auto"/>
        <w:ind w:firstLine="567"/>
        <w:jc w:val="both"/>
        <w:rPr>
          <w:rFonts w:ascii="Times New Roman" w:hAnsi="Times New Roman" w:cs="Times New Roman"/>
          <w:sz w:val="28"/>
          <w:szCs w:val="28"/>
          <w:lang w:val="kk-KZ"/>
        </w:rPr>
      </w:pPr>
      <w:r w:rsidRPr="00102AFC">
        <w:rPr>
          <w:rStyle w:val="ypks7kbdpwfgdykd3qb9"/>
          <w:rFonts w:ascii="Times New Roman" w:hAnsi="Times New Roman" w:cs="Times New Roman"/>
          <w:sz w:val="28"/>
          <w:szCs w:val="28"/>
          <w:lang w:val="kk-KZ"/>
        </w:rPr>
        <w:t>-</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желілік</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өзара</w:t>
      </w:r>
      <w:r w:rsidRPr="00102AFC">
        <w:rPr>
          <w:rFonts w:ascii="Times New Roman" w:hAnsi="Times New Roman" w:cs="Times New Roman"/>
          <w:sz w:val="28"/>
          <w:szCs w:val="28"/>
          <w:lang w:val="kk-KZ"/>
        </w:rPr>
        <w:t xml:space="preserve"> іс-қимыл білім алушыларға </w:t>
      </w:r>
      <w:r w:rsidRPr="00102AFC">
        <w:rPr>
          <w:rStyle w:val="ypks7kbdpwfgdykd3qb9"/>
          <w:rFonts w:ascii="Times New Roman" w:hAnsi="Times New Roman" w:cs="Times New Roman"/>
          <w:sz w:val="28"/>
          <w:szCs w:val="28"/>
          <w:lang w:val="kk-KZ"/>
        </w:rPr>
        <w:t>тәжірибе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және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алмасуға</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мүмкіндік</w:t>
      </w:r>
      <w:r>
        <w:rPr>
          <w:rFonts w:ascii="Times New Roman" w:hAnsi="Times New Roman" w:cs="Times New Roman"/>
          <w:sz w:val="28"/>
          <w:szCs w:val="28"/>
          <w:lang w:val="kk-KZ"/>
        </w:rPr>
        <w:t xml:space="preserve"> береді;</w:t>
      </w:r>
    </w:p>
    <w:p w14:paraId="2D8D8F72" w14:textId="77777777" w:rsidR="00F06DA0" w:rsidRDefault="00102AFC" w:rsidP="00836607">
      <w:pPr>
        <w:spacing w:after="0" w:line="240" w:lineRule="auto"/>
        <w:ind w:firstLine="567"/>
        <w:jc w:val="both"/>
        <w:rPr>
          <w:rFonts w:ascii="Times New Roman" w:hAnsi="Times New Roman" w:cs="Times New Roman"/>
          <w:sz w:val="28"/>
          <w:szCs w:val="28"/>
          <w:lang w:val="kk-KZ"/>
        </w:rPr>
      </w:pPr>
      <w:r w:rsidRPr="00102AFC">
        <w:rPr>
          <w:rFonts w:ascii="Times New Roman" w:hAnsi="Times New Roman" w:cs="Times New Roman"/>
          <w:sz w:val="28"/>
          <w:szCs w:val="28"/>
          <w:lang w:val="kk-KZ"/>
        </w:rPr>
        <w:t xml:space="preserve"> -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алушылар </w:t>
      </w:r>
      <w:r w:rsidRPr="00102AFC">
        <w:rPr>
          <w:rStyle w:val="ypks7kbdpwfgdykd3qb9"/>
          <w:rFonts w:ascii="Times New Roman" w:hAnsi="Times New Roman" w:cs="Times New Roman"/>
          <w:sz w:val="28"/>
          <w:szCs w:val="28"/>
          <w:lang w:val="kk-KZ"/>
        </w:rPr>
        <w:t>мен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оқытушылар</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үшін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жаңа</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мүмкіндіктер</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ашады;</w:t>
      </w:r>
      <w:r w:rsidRPr="00102AFC">
        <w:rPr>
          <w:rFonts w:ascii="Times New Roman" w:hAnsi="Times New Roman" w:cs="Times New Roman"/>
          <w:sz w:val="28"/>
          <w:szCs w:val="28"/>
          <w:lang w:val="kk-KZ"/>
        </w:rPr>
        <w:t xml:space="preserve"> </w:t>
      </w:r>
    </w:p>
    <w:p w14:paraId="4C3C88BF" w14:textId="2AC4C136" w:rsidR="00102AFC" w:rsidRDefault="00102AFC" w:rsidP="00836607">
      <w:pPr>
        <w:spacing w:after="0" w:line="240" w:lineRule="auto"/>
        <w:ind w:firstLine="567"/>
        <w:jc w:val="both"/>
        <w:rPr>
          <w:rFonts w:ascii="Times New Roman" w:hAnsi="Times New Roman" w:cs="Times New Roman"/>
          <w:sz w:val="28"/>
          <w:szCs w:val="28"/>
          <w:lang w:val="kk-KZ"/>
        </w:rPr>
      </w:pPr>
      <w:r w:rsidRPr="00102AFC">
        <w:rPr>
          <w:rStyle w:val="ypks7kbdpwfgdykd3qb9"/>
          <w:rFonts w:ascii="Times New Roman" w:hAnsi="Times New Roman" w:cs="Times New Roman"/>
          <w:sz w:val="28"/>
          <w:szCs w:val="28"/>
          <w:lang w:val="kk-KZ"/>
        </w:rPr>
        <w:t>-</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оқытуды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даралайды</w:t>
      </w:r>
      <w:r w:rsidRPr="00102AFC">
        <w:rPr>
          <w:rFonts w:ascii="Times New Roman" w:hAnsi="Times New Roman" w:cs="Times New Roman"/>
          <w:sz w:val="28"/>
          <w:szCs w:val="28"/>
          <w:lang w:val="kk-KZ"/>
        </w:rPr>
        <w:t xml:space="preserve">; </w:t>
      </w:r>
    </w:p>
    <w:p w14:paraId="2807DD58" w14:textId="61A6C520" w:rsidR="00102AFC" w:rsidRDefault="00102AFC" w:rsidP="00836607">
      <w:pPr>
        <w:spacing w:after="0" w:line="240" w:lineRule="auto"/>
        <w:ind w:firstLine="567"/>
        <w:jc w:val="both"/>
        <w:rPr>
          <w:rFonts w:ascii="Times New Roman" w:hAnsi="Times New Roman" w:cs="Times New Roman"/>
          <w:sz w:val="28"/>
          <w:szCs w:val="28"/>
          <w:lang w:val="kk-KZ"/>
        </w:rPr>
      </w:pPr>
      <w:r w:rsidRPr="00102AFC">
        <w:rPr>
          <w:rStyle w:val="ypks7kbdpwfgdykd3qb9"/>
          <w:rFonts w:ascii="Times New Roman" w:hAnsi="Times New Roman" w:cs="Times New Roman"/>
          <w:sz w:val="28"/>
          <w:szCs w:val="28"/>
          <w:lang w:val="kk-KZ"/>
        </w:rPr>
        <w:t>–</w:t>
      </w:r>
      <w:r w:rsidRPr="00102AFC">
        <w:rPr>
          <w:rFonts w:ascii="Times New Roman" w:hAnsi="Times New Roman" w:cs="Times New Roman"/>
          <w:sz w:val="28"/>
          <w:szCs w:val="28"/>
          <w:lang w:val="kk-KZ"/>
        </w:rPr>
        <w:t xml:space="preserve"> білім алушыларды </w:t>
      </w:r>
      <w:r w:rsidRPr="00102AFC">
        <w:rPr>
          <w:rStyle w:val="ypks7kbdpwfgdykd3qb9"/>
          <w:rFonts w:ascii="Times New Roman" w:hAnsi="Times New Roman" w:cs="Times New Roman"/>
          <w:sz w:val="28"/>
          <w:szCs w:val="28"/>
          <w:lang w:val="kk-KZ"/>
        </w:rPr>
        <w:t>қызықтырады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және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беру </w:t>
      </w:r>
      <w:r w:rsidR="00F06DA0">
        <w:rPr>
          <w:rStyle w:val="ypks7kbdpwfgdykd3qb9"/>
          <w:rFonts w:ascii="Times New Roman" w:hAnsi="Times New Roman" w:cs="Times New Roman"/>
          <w:sz w:val="28"/>
          <w:szCs w:val="28"/>
          <w:lang w:val="kk-KZ"/>
        </w:rPr>
        <w:t>үдері</w:t>
      </w:r>
      <w:r w:rsidRPr="00102AFC">
        <w:rPr>
          <w:rStyle w:val="ypks7kbdpwfgdykd3qb9"/>
          <w:rFonts w:ascii="Times New Roman" w:hAnsi="Times New Roman" w:cs="Times New Roman"/>
          <w:sz w:val="28"/>
          <w:szCs w:val="28"/>
          <w:lang w:val="kk-KZ"/>
        </w:rPr>
        <w:t>стерін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жандандырады.</w:t>
      </w:r>
      <w:r w:rsidRPr="00102AFC">
        <w:rPr>
          <w:rFonts w:ascii="Times New Roman" w:hAnsi="Times New Roman" w:cs="Times New Roman"/>
          <w:sz w:val="28"/>
          <w:szCs w:val="28"/>
          <w:lang w:val="kk-KZ"/>
        </w:rPr>
        <w:t xml:space="preserve"> </w:t>
      </w:r>
    </w:p>
    <w:p w14:paraId="55E54573" w14:textId="77777777" w:rsidR="00F06DA0" w:rsidRDefault="00102AFC" w:rsidP="00836607">
      <w:pPr>
        <w:spacing w:after="0" w:line="240" w:lineRule="auto"/>
        <w:ind w:firstLine="567"/>
        <w:jc w:val="both"/>
        <w:rPr>
          <w:rStyle w:val="ypks7kbdpwfgdykd3qb9"/>
          <w:rFonts w:ascii="Times New Roman" w:hAnsi="Times New Roman" w:cs="Times New Roman"/>
          <w:sz w:val="28"/>
          <w:szCs w:val="28"/>
          <w:lang w:val="kk-KZ"/>
        </w:rPr>
      </w:pPr>
      <w:r w:rsidRPr="00102AFC">
        <w:rPr>
          <w:rStyle w:val="ypks7kbdpwfgdykd3qb9"/>
          <w:rFonts w:ascii="Times New Roman" w:hAnsi="Times New Roman" w:cs="Times New Roman"/>
          <w:sz w:val="28"/>
          <w:szCs w:val="28"/>
          <w:lang w:val="kk-KZ"/>
        </w:rPr>
        <w:t>Цифрлық</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платформалар</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мен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ресурстарды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дамыту</w:t>
      </w:r>
      <w:r w:rsidRPr="00102AFC">
        <w:rPr>
          <w:rFonts w:ascii="Times New Roman" w:hAnsi="Times New Roman" w:cs="Times New Roman"/>
          <w:sz w:val="28"/>
          <w:szCs w:val="28"/>
          <w:lang w:val="kk-KZ"/>
        </w:rPr>
        <w:t xml:space="preserve"> кез-</w:t>
      </w:r>
      <w:r w:rsidRPr="00102AFC">
        <w:rPr>
          <w:rStyle w:val="ypks7kbdpwfgdykd3qb9"/>
          <w:rFonts w:ascii="Times New Roman" w:hAnsi="Times New Roman" w:cs="Times New Roman"/>
          <w:sz w:val="28"/>
          <w:szCs w:val="28"/>
          <w:lang w:val="kk-KZ"/>
        </w:rPr>
        <w:t>келген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уақытта</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және</w:t>
      </w:r>
      <w:r w:rsidRPr="00102AFC">
        <w:rPr>
          <w:rFonts w:ascii="Times New Roman" w:hAnsi="Times New Roman" w:cs="Times New Roman"/>
          <w:sz w:val="28"/>
          <w:szCs w:val="28"/>
          <w:lang w:val="kk-KZ"/>
        </w:rPr>
        <w:t xml:space="preserve"> кез-</w:t>
      </w:r>
      <w:r w:rsidRPr="00102AFC">
        <w:rPr>
          <w:rStyle w:val="ypks7kbdpwfgdykd3qb9"/>
          <w:rFonts w:ascii="Times New Roman" w:hAnsi="Times New Roman" w:cs="Times New Roman"/>
          <w:sz w:val="28"/>
          <w:szCs w:val="28"/>
          <w:lang w:val="kk-KZ"/>
        </w:rPr>
        <w:t>келген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жерде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(интернет</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болған</w:t>
      </w:r>
      <w:r w:rsidRPr="00102AFC">
        <w:rPr>
          <w:rFonts w:ascii="Times New Roman" w:hAnsi="Times New Roman" w:cs="Times New Roman"/>
          <w:sz w:val="28"/>
          <w:szCs w:val="28"/>
          <w:lang w:val="kk-KZ"/>
        </w:rPr>
        <w:t xml:space="preserve"> жағдайда</w:t>
      </w:r>
      <w:r w:rsidRPr="00102AFC">
        <w:rPr>
          <w:rStyle w:val="ypks7kbdpwfgdykd3qb9"/>
          <w:rFonts w:ascii="Times New Roman" w:hAnsi="Times New Roman" w:cs="Times New Roman"/>
          <w:sz w:val="28"/>
          <w:szCs w:val="28"/>
          <w:lang w:val="kk-KZ"/>
        </w:rPr>
        <w:t>)</w:t>
      </w:r>
      <w:r w:rsidRPr="00102AFC">
        <w:rPr>
          <w:rFonts w:ascii="Times New Roman" w:hAnsi="Times New Roman" w:cs="Times New Roman"/>
          <w:sz w:val="28"/>
          <w:szCs w:val="28"/>
          <w:lang w:val="kk-KZ"/>
        </w:rPr>
        <w:t xml:space="preserve"> өз </w:t>
      </w:r>
      <w:r w:rsidRPr="00102AFC">
        <w:rPr>
          <w:rStyle w:val="ypks7kbdpwfgdykd3qb9"/>
          <w:rFonts w:ascii="Times New Roman" w:hAnsi="Times New Roman" w:cs="Times New Roman"/>
          <w:sz w:val="28"/>
          <w:szCs w:val="28"/>
          <w:lang w:val="kk-KZ"/>
        </w:rPr>
        <w:t>бетінше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алу </w:t>
      </w:r>
      <w:r w:rsidRPr="00102AFC">
        <w:rPr>
          <w:rStyle w:val="ypks7kbdpwfgdykd3qb9"/>
          <w:rFonts w:ascii="Times New Roman" w:hAnsi="Times New Roman" w:cs="Times New Roman"/>
          <w:sz w:val="28"/>
          <w:szCs w:val="28"/>
          <w:lang w:val="kk-KZ"/>
        </w:rPr>
        <w:t>мүмкіндігін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болжайды.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Бұл</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әсіресе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қашықтықтан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оқыту</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және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географиялық</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және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әлеуметтік</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шектеулерді</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азайту</w:t>
      </w:r>
      <w:r w:rsidRPr="00102AFC">
        <w:rPr>
          <w:rFonts w:ascii="Times New Roman" w:hAnsi="Times New Roman" w:cs="Times New Roman"/>
          <w:sz w:val="28"/>
          <w:szCs w:val="28"/>
          <w:lang w:val="kk-KZ"/>
        </w:rPr>
        <w:t xml:space="preserve"> үшін өте </w:t>
      </w:r>
      <w:r w:rsidRPr="00102AFC">
        <w:rPr>
          <w:rStyle w:val="ypks7kbdpwfgdykd3qb9"/>
          <w:rFonts w:ascii="Times New Roman" w:hAnsi="Times New Roman" w:cs="Times New Roman"/>
          <w:sz w:val="28"/>
          <w:szCs w:val="28"/>
          <w:lang w:val="kk-KZ"/>
        </w:rPr>
        <w:t>маңызды.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Онлайн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форумдар,</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желілік</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жобалар</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және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беру </w:t>
      </w:r>
      <w:r w:rsidRPr="00102AFC">
        <w:rPr>
          <w:rStyle w:val="ypks7kbdpwfgdykd3qb9"/>
          <w:rFonts w:ascii="Times New Roman" w:hAnsi="Times New Roman" w:cs="Times New Roman"/>
          <w:sz w:val="28"/>
          <w:szCs w:val="28"/>
          <w:lang w:val="kk-KZ"/>
        </w:rPr>
        <w:t>қауымдастықтары</w:t>
      </w:r>
      <w:r w:rsidRPr="00102AFC">
        <w:rPr>
          <w:rFonts w:ascii="Times New Roman" w:hAnsi="Times New Roman" w:cs="Times New Roman"/>
          <w:sz w:val="28"/>
          <w:szCs w:val="28"/>
          <w:lang w:val="kk-KZ"/>
        </w:rPr>
        <w:t xml:space="preserve"> қарым-</w:t>
      </w:r>
      <w:r w:rsidRPr="00102AFC">
        <w:rPr>
          <w:rStyle w:val="ypks7kbdpwfgdykd3qb9"/>
          <w:rFonts w:ascii="Times New Roman" w:hAnsi="Times New Roman" w:cs="Times New Roman"/>
          <w:sz w:val="28"/>
          <w:szCs w:val="28"/>
          <w:lang w:val="kk-KZ"/>
        </w:rPr>
        <w:t>қатынас</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пен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шығармашылық</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дағдыларды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дамытуға</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ықпал</w:t>
      </w:r>
      <w:r w:rsidRPr="00102AFC">
        <w:rPr>
          <w:rFonts w:ascii="Times New Roman" w:hAnsi="Times New Roman" w:cs="Times New Roman"/>
          <w:sz w:val="28"/>
          <w:szCs w:val="28"/>
          <w:lang w:val="kk-KZ"/>
        </w:rPr>
        <w:t xml:space="preserve"> етеді</w:t>
      </w:r>
      <w:r w:rsidRPr="00102AFC">
        <w:rPr>
          <w:rStyle w:val="ypks7kbdpwfgdykd3qb9"/>
          <w:rFonts w:ascii="Times New Roman" w:hAnsi="Times New Roman" w:cs="Times New Roman"/>
          <w:sz w:val="28"/>
          <w:szCs w:val="28"/>
          <w:lang w:val="kk-KZ"/>
        </w:rPr>
        <w:t>.</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Цифрлық</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берудің </w:t>
      </w:r>
      <w:r w:rsidRPr="00102AFC">
        <w:rPr>
          <w:rStyle w:val="ypks7kbdpwfgdykd3qb9"/>
          <w:rFonts w:ascii="Times New Roman" w:hAnsi="Times New Roman" w:cs="Times New Roman"/>
          <w:sz w:val="28"/>
          <w:szCs w:val="28"/>
          <w:lang w:val="kk-KZ"/>
        </w:rPr>
        <w:t>векторлары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мен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трендтері</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сапалы</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білім</w:t>
      </w:r>
      <w:r w:rsidRPr="00102AFC">
        <w:rPr>
          <w:rFonts w:ascii="Times New Roman" w:hAnsi="Times New Roman" w:cs="Times New Roman"/>
          <w:sz w:val="28"/>
          <w:szCs w:val="28"/>
          <w:lang w:val="kk-KZ"/>
        </w:rPr>
        <w:t xml:space="preserve"> беруді </w:t>
      </w:r>
      <w:r w:rsidRPr="00102AFC">
        <w:rPr>
          <w:rStyle w:val="ypks7kbdpwfgdykd3qb9"/>
          <w:rFonts w:ascii="Times New Roman" w:hAnsi="Times New Roman" w:cs="Times New Roman"/>
          <w:sz w:val="28"/>
          <w:szCs w:val="28"/>
          <w:lang w:val="kk-KZ"/>
        </w:rPr>
        <w:t>қамтамасыз</w:t>
      </w:r>
      <w:r w:rsidRPr="00102AFC">
        <w:rPr>
          <w:rFonts w:ascii="Times New Roman" w:hAnsi="Times New Roman" w:cs="Times New Roman"/>
          <w:sz w:val="28"/>
          <w:szCs w:val="28"/>
          <w:lang w:val="kk-KZ"/>
        </w:rPr>
        <w:t xml:space="preserve"> ету, </w:t>
      </w:r>
      <w:r w:rsidRPr="00102AFC">
        <w:rPr>
          <w:rStyle w:val="ypks7kbdpwfgdykd3qb9"/>
          <w:rFonts w:ascii="Times New Roman" w:hAnsi="Times New Roman" w:cs="Times New Roman"/>
          <w:sz w:val="28"/>
          <w:szCs w:val="28"/>
          <w:lang w:val="kk-KZ"/>
        </w:rPr>
        <w:t>құзыреттілікті</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дамыту</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және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қазіргі</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әлемге</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бейімделу</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үшін</w:t>
      </w:r>
      <w:r w:rsidRPr="00102AFC">
        <w:rPr>
          <w:rFonts w:ascii="Times New Roman" w:hAnsi="Times New Roman" w:cs="Times New Roman"/>
          <w:sz w:val="28"/>
          <w:szCs w:val="28"/>
          <w:lang w:val="kk-KZ"/>
        </w:rPr>
        <w:t xml:space="preserve"> </w:t>
      </w:r>
      <w:r w:rsidRPr="00102AFC">
        <w:rPr>
          <w:rStyle w:val="ypks7kbdpwfgdykd3qb9"/>
          <w:rFonts w:ascii="Times New Roman" w:hAnsi="Times New Roman" w:cs="Times New Roman"/>
          <w:sz w:val="28"/>
          <w:szCs w:val="28"/>
          <w:lang w:val="kk-KZ"/>
        </w:rPr>
        <w:t>маңызды.</w:t>
      </w:r>
    </w:p>
    <w:p w14:paraId="18E28B07" w14:textId="57A62B09" w:rsidR="005E2A55" w:rsidRPr="004254C4" w:rsidRDefault="005E2A55"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Талдау нәтижелері қазіргі заманғы педагогтің келесі цифрлық дағдыларға ең алдымен өзінің ие болуы тиіс екендігін көрсетеді:</w:t>
      </w:r>
    </w:p>
    <w:p w14:paraId="45FC5785" w14:textId="746392CA" w:rsidR="005E2A55" w:rsidRPr="00836607" w:rsidRDefault="005E2A55">
      <w:pPr>
        <w:pStyle w:val="ac"/>
        <w:numPr>
          <w:ilvl w:val="0"/>
          <w:numId w:val="12"/>
        </w:numPr>
        <w:spacing w:after="0" w:line="240" w:lineRule="auto"/>
        <w:ind w:left="0" w:firstLine="567"/>
        <w:jc w:val="both"/>
        <w:rPr>
          <w:rFonts w:ascii="Times New Roman" w:hAnsi="Times New Roman" w:cs="Times New Roman"/>
          <w:sz w:val="28"/>
          <w:szCs w:val="28"/>
          <w:lang w:val="kk-KZ"/>
        </w:rPr>
      </w:pPr>
      <w:r w:rsidRPr="00836607">
        <w:rPr>
          <w:rFonts w:ascii="Times New Roman" w:hAnsi="Times New Roman" w:cs="Times New Roman"/>
          <w:sz w:val="28"/>
          <w:szCs w:val="28"/>
          <w:lang w:val="kk-KZ"/>
        </w:rPr>
        <w:t xml:space="preserve"> </w:t>
      </w:r>
      <w:r w:rsidRPr="00836607">
        <w:rPr>
          <w:rFonts w:ascii="Times New Roman" w:hAnsi="Times New Roman" w:cs="Times New Roman"/>
          <w:b/>
          <w:sz w:val="28"/>
          <w:szCs w:val="28"/>
          <w:lang w:val="kk-KZ"/>
        </w:rPr>
        <w:t>жалпы цифрлық дағдылар</w:t>
      </w:r>
      <w:r w:rsidRPr="00836607">
        <w:rPr>
          <w:rFonts w:ascii="Times New Roman" w:hAnsi="Times New Roman" w:cs="Times New Roman"/>
          <w:sz w:val="28"/>
          <w:szCs w:val="28"/>
          <w:lang w:val="kk-KZ"/>
        </w:rPr>
        <w:t xml:space="preserve"> (мысалы, интернетте ақпарат іздеу, офис бағдарламалық қамтамасыз етуін пайдалану, деректерді өңдеу және талдау құралдарын қолдану және т.б.);</w:t>
      </w:r>
    </w:p>
    <w:p w14:paraId="7CB66A32" w14:textId="2B03519C" w:rsidR="005E2A55" w:rsidRPr="00836607" w:rsidRDefault="005E2A55">
      <w:pPr>
        <w:pStyle w:val="ac"/>
        <w:numPr>
          <w:ilvl w:val="0"/>
          <w:numId w:val="12"/>
        </w:numPr>
        <w:spacing w:after="0" w:line="240" w:lineRule="auto"/>
        <w:ind w:left="0" w:firstLine="567"/>
        <w:jc w:val="both"/>
        <w:rPr>
          <w:rFonts w:ascii="Times New Roman" w:hAnsi="Times New Roman" w:cs="Times New Roman"/>
          <w:sz w:val="28"/>
          <w:szCs w:val="28"/>
          <w:lang w:val="kk-KZ"/>
        </w:rPr>
      </w:pPr>
      <w:r w:rsidRPr="00836607">
        <w:rPr>
          <w:rFonts w:ascii="Times New Roman" w:hAnsi="Times New Roman" w:cs="Times New Roman"/>
          <w:sz w:val="28"/>
          <w:szCs w:val="28"/>
          <w:lang w:val="kk-KZ"/>
        </w:rPr>
        <w:t xml:space="preserve"> </w:t>
      </w:r>
      <w:r w:rsidRPr="00836607">
        <w:rPr>
          <w:rFonts w:ascii="Times New Roman" w:hAnsi="Times New Roman" w:cs="Times New Roman"/>
          <w:b/>
          <w:sz w:val="28"/>
          <w:szCs w:val="28"/>
          <w:lang w:val="kk-KZ"/>
        </w:rPr>
        <w:t>жаңа міндеттерді орындаумен байланысты қосымша цифрлық дағдылар</w:t>
      </w:r>
      <w:r w:rsidRPr="00836607">
        <w:rPr>
          <w:rFonts w:ascii="Times New Roman" w:hAnsi="Times New Roman" w:cs="Times New Roman"/>
          <w:sz w:val="28"/>
          <w:szCs w:val="28"/>
          <w:lang w:val="kk-KZ"/>
        </w:rPr>
        <w:t xml:space="preserve"> (мысалы, оқушылармен және ата-аналармен байланыс жасау үшін әлеуметтік желілер мен басқа да цифрлық мессенджерлерді қолдану);</w:t>
      </w:r>
    </w:p>
    <w:p w14:paraId="7D14FB0B" w14:textId="395E9BD3" w:rsidR="005E2A55" w:rsidRPr="00836607" w:rsidRDefault="005E2A55">
      <w:pPr>
        <w:pStyle w:val="ac"/>
        <w:numPr>
          <w:ilvl w:val="0"/>
          <w:numId w:val="12"/>
        </w:numPr>
        <w:spacing w:after="0" w:line="240" w:lineRule="auto"/>
        <w:ind w:left="0" w:firstLine="567"/>
        <w:jc w:val="both"/>
        <w:rPr>
          <w:rFonts w:ascii="Times New Roman" w:hAnsi="Times New Roman" w:cs="Times New Roman"/>
          <w:sz w:val="28"/>
          <w:szCs w:val="28"/>
          <w:lang w:val="kk-KZ"/>
        </w:rPr>
      </w:pPr>
      <w:r w:rsidRPr="00836607">
        <w:rPr>
          <w:rFonts w:ascii="Times New Roman" w:hAnsi="Times New Roman" w:cs="Times New Roman"/>
          <w:sz w:val="28"/>
          <w:szCs w:val="28"/>
          <w:lang w:val="kk-KZ"/>
        </w:rPr>
        <w:t xml:space="preserve"> </w:t>
      </w:r>
      <w:r w:rsidRPr="00836607">
        <w:rPr>
          <w:rFonts w:ascii="Times New Roman" w:hAnsi="Times New Roman" w:cs="Times New Roman"/>
          <w:b/>
          <w:sz w:val="28"/>
          <w:szCs w:val="28"/>
          <w:lang w:val="kk-KZ"/>
        </w:rPr>
        <w:t xml:space="preserve">цифрлық экономикадағы жаңа сервистерді пайдалану бойынша арнайы дағдылар </w:t>
      </w:r>
      <w:r w:rsidRPr="00836607">
        <w:rPr>
          <w:rFonts w:ascii="Times New Roman" w:hAnsi="Times New Roman" w:cs="Times New Roman"/>
          <w:sz w:val="28"/>
          <w:szCs w:val="28"/>
          <w:lang w:val="kk-KZ"/>
        </w:rPr>
        <w:t>(мысалы, білім беру контентін орналастыру үшін бұлтты технологиялар мен сақтау орындарын пайдалану).</w:t>
      </w:r>
    </w:p>
    <w:p w14:paraId="28EFD101" w14:textId="137F28C3" w:rsidR="005E2A55" w:rsidRPr="004254C4" w:rsidRDefault="005E2A55"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Болашақ бастауыш сынып мұғалімдері үлкен және әртүрлі мәліметтерге шексіз қолжетімділік пен ақпарат алмасу жылдамдығының жоғары болуы жағдайында, оқушыларға мәліметтерді таңдау, олардың сенімділігін бағалау, түсіндіру және талдау бойынша әдістемелік қолдау мен көмек көрсету ерекше маңызды болып табылады [</w:t>
      </w:r>
      <w:r w:rsidR="00F06DA0">
        <w:rPr>
          <w:rFonts w:ascii="Times New Roman" w:hAnsi="Times New Roman" w:cs="Times New Roman"/>
          <w:sz w:val="28"/>
          <w:szCs w:val="28"/>
          <w:lang w:val="kk-KZ"/>
        </w:rPr>
        <w:t>114</w:t>
      </w:r>
      <w:r w:rsidRPr="004254C4">
        <w:rPr>
          <w:rFonts w:ascii="Times New Roman" w:hAnsi="Times New Roman" w:cs="Times New Roman"/>
          <w:sz w:val="28"/>
          <w:szCs w:val="28"/>
          <w:lang w:val="kk-KZ"/>
        </w:rPr>
        <w:t>]. Қазіргі заманғы педагог цифрлық ортада сенімді бағыт таба білуі, «бәрін білуі» керек, жаңа білімдер мен деректер нысандарын, түсіндіру және олармен жұмыс істеу тәсілдерін іздей білуі қажеттігі жоғары тұр. Сондай ақ, болашақ бастауыш сынып мұғалімдері  үшін үлкен деректер базаларына қолжетімділіктің артуы мен ақпараттың таралу жылдамдығының күрт өсуі білім беру саласын түбегейлі өзгертіп, педагогикалық қоғамдастықтан жаңа құзыреттерді меңгеруді талап етеді.</w:t>
      </w:r>
    </w:p>
    <w:p w14:paraId="1331DE85" w14:textId="70901C4E" w:rsidR="00D31874" w:rsidRPr="004254C4" w:rsidRDefault="00147A1B" w:rsidP="00836607">
      <w:pPr>
        <w:spacing w:after="0" w:line="240" w:lineRule="auto"/>
        <w:ind w:firstLine="567"/>
        <w:jc w:val="both"/>
        <w:rPr>
          <w:rStyle w:val="ypks7kbdpwfgdykd3qb9"/>
          <w:rFonts w:ascii="Times New Roman" w:hAnsi="Times New Roman" w:cs="Times New Roman"/>
          <w:sz w:val="28"/>
          <w:szCs w:val="28"/>
          <w:lang w:val="kk-KZ"/>
        </w:rPr>
      </w:pPr>
      <w:r w:rsidRPr="004254C4">
        <w:rPr>
          <w:rStyle w:val="ypks7kbdpwfgdykd3qb9"/>
          <w:rFonts w:ascii="Times New Roman" w:hAnsi="Times New Roman" w:cs="Times New Roman"/>
          <w:i/>
          <w:sz w:val="28"/>
          <w:szCs w:val="28"/>
          <w:lang w:val="kk-KZ"/>
        </w:rPr>
        <w:t>Ашық Укипедия еркін энциклопедиясында:</w:t>
      </w:r>
      <w:r w:rsidRPr="004254C4">
        <w:rPr>
          <w:rStyle w:val="ypks7kbdpwfgdykd3qb9"/>
          <w:rFonts w:ascii="Times New Roman" w:hAnsi="Times New Roman" w:cs="Times New Roman"/>
          <w:sz w:val="28"/>
          <w:szCs w:val="28"/>
          <w:lang w:val="kk-KZ"/>
        </w:rPr>
        <w:t xml:space="preserve"> </w:t>
      </w:r>
      <w:r w:rsidRPr="004254C4">
        <w:rPr>
          <w:rStyle w:val="ypks7kbdpwfgdykd3qb9"/>
          <w:rFonts w:ascii="Times New Roman" w:hAnsi="Times New Roman" w:cs="Times New Roman"/>
          <w:b/>
          <w:sz w:val="28"/>
          <w:szCs w:val="28"/>
          <w:lang w:val="kk-KZ"/>
        </w:rPr>
        <w:t>«цифрлық</w:t>
      </w:r>
      <w:r w:rsidRPr="004254C4">
        <w:rPr>
          <w:rFonts w:ascii="Times New Roman" w:hAnsi="Times New Roman" w:cs="Times New Roman"/>
          <w:b/>
          <w:sz w:val="28"/>
          <w:szCs w:val="28"/>
          <w:lang w:val="kk-KZ"/>
        </w:rPr>
        <w:t xml:space="preserve"> </w:t>
      </w:r>
      <w:r w:rsidRPr="004254C4">
        <w:rPr>
          <w:rStyle w:val="ypks7kbdpwfgdykd3qb9"/>
          <w:rFonts w:ascii="Times New Roman" w:hAnsi="Times New Roman" w:cs="Times New Roman"/>
          <w:b/>
          <w:sz w:val="28"/>
          <w:szCs w:val="28"/>
          <w:lang w:val="kk-KZ"/>
        </w:rPr>
        <w:t>дағдылар</w:t>
      </w:r>
      <w:r w:rsidRPr="004254C4">
        <w:rPr>
          <w:rFonts w:ascii="Times New Roman" w:hAnsi="Times New Roman" w:cs="Times New Roman"/>
          <w:b/>
          <w:sz w:val="28"/>
          <w:szCs w:val="28"/>
          <w:lang w:val="kk-KZ"/>
        </w:rPr>
        <w:t xml:space="preserve"> </w:t>
      </w:r>
      <w:r w:rsidRPr="004254C4">
        <w:rPr>
          <w:rStyle w:val="ypks7kbdpwfgdykd3qb9"/>
          <w:rFonts w:ascii="Times New Roman" w:hAnsi="Times New Roman" w:cs="Times New Roman"/>
          <w:b/>
          <w:sz w:val="28"/>
          <w:szCs w:val="28"/>
          <w:lang w:val="kk-KZ"/>
        </w:rPr>
        <w:t>(digital</w:t>
      </w:r>
      <w:r w:rsidRPr="004254C4">
        <w:rPr>
          <w:rFonts w:ascii="Times New Roman" w:hAnsi="Times New Roman" w:cs="Times New Roman"/>
          <w:b/>
          <w:sz w:val="28"/>
          <w:szCs w:val="28"/>
          <w:lang w:val="kk-KZ"/>
        </w:rPr>
        <w:t xml:space="preserve"> </w:t>
      </w:r>
      <w:r w:rsidRPr="004254C4">
        <w:rPr>
          <w:rStyle w:val="ypks7kbdpwfgdykd3qb9"/>
          <w:rFonts w:ascii="Times New Roman" w:hAnsi="Times New Roman" w:cs="Times New Roman"/>
          <w:b/>
          <w:sz w:val="28"/>
          <w:szCs w:val="28"/>
          <w:lang w:val="kk-KZ"/>
        </w:rPr>
        <w:t>Skills)</w:t>
      </w:r>
      <w:r w:rsidRPr="004254C4">
        <w:rPr>
          <w:rFonts w:ascii="Times New Roman" w:hAnsi="Times New Roman" w:cs="Times New Roman"/>
          <w:b/>
          <w:sz w:val="28"/>
          <w:szCs w:val="28"/>
          <w:lang w:val="kk-KZ"/>
        </w:rPr>
        <w:t xml:space="preserve"> </w:t>
      </w:r>
      <w:r w:rsidRPr="004254C4">
        <w:rPr>
          <w:rStyle w:val="ypks7kbdpwfgdykd3qb9"/>
          <w:rFonts w:ascii="Times New Roman" w:hAnsi="Times New Roman" w:cs="Times New Roman"/>
          <w:sz w:val="28"/>
          <w:szCs w:val="28"/>
          <w:lang w:val="kk-KZ"/>
        </w:rPr>
        <w:t>—</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бұл</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жұмыс,</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оқу</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және</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күнделікті</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тапсырмаларды</w:t>
      </w:r>
      <w:r w:rsidRPr="004254C4">
        <w:rPr>
          <w:rFonts w:ascii="Times New Roman" w:hAnsi="Times New Roman" w:cs="Times New Roman"/>
          <w:sz w:val="28"/>
          <w:szCs w:val="28"/>
          <w:lang w:val="kk-KZ"/>
        </w:rPr>
        <w:t xml:space="preserve"> орындау </w:t>
      </w:r>
      <w:r w:rsidRPr="004254C4">
        <w:rPr>
          <w:rStyle w:val="ypks7kbdpwfgdykd3qb9"/>
          <w:rFonts w:ascii="Times New Roman" w:hAnsi="Times New Roman" w:cs="Times New Roman"/>
          <w:sz w:val="28"/>
          <w:szCs w:val="28"/>
          <w:lang w:val="kk-KZ"/>
        </w:rPr>
        <w:t>үшін</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технологияны,</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цифрлық</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құрылғыларды</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және</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интернетті</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сенімді,</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қауіпсіз</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және</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тиімді</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пайдалану</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мүмкіндігі» деп беріледі</w:t>
      </w:r>
      <w:r w:rsidR="00D31874" w:rsidRPr="004254C4">
        <w:rPr>
          <w:rStyle w:val="ypks7kbdpwfgdykd3qb9"/>
          <w:rFonts w:ascii="Times New Roman" w:hAnsi="Times New Roman" w:cs="Times New Roman"/>
          <w:sz w:val="28"/>
          <w:szCs w:val="28"/>
          <w:lang w:val="kk-KZ"/>
        </w:rPr>
        <w:t xml:space="preserve"> [</w:t>
      </w:r>
      <w:r w:rsidR="00F06DA0">
        <w:rPr>
          <w:rStyle w:val="ypks7kbdpwfgdykd3qb9"/>
          <w:rFonts w:ascii="Times New Roman" w:hAnsi="Times New Roman" w:cs="Times New Roman"/>
          <w:sz w:val="28"/>
          <w:szCs w:val="28"/>
          <w:lang w:val="kk-KZ"/>
        </w:rPr>
        <w:t>115</w:t>
      </w:r>
      <w:r w:rsidR="00D31874" w:rsidRPr="004254C4">
        <w:rPr>
          <w:rStyle w:val="ypks7kbdpwfgdykd3qb9"/>
          <w:rFonts w:ascii="Times New Roman" w:hAnsi="Times New Roman" w:cs="Times New Roman"/>
          <w:sz w:val="28"/>
          <w:szCs w:val="28"/>
          <w:lang w:val="kk-KZ"/>
        </w:rPr>
        <w:t>]</w:t>
      </w:r>
      <w:r w:rsidRPr="004254C4">
        <w:rPr>
          <w:rStyle w:val="ypks7kbdpwfgdykd3qb9"/>
          <w:rFonts w:ascii="Times New Roman" w:hAnsi="Times New Roman" w:cs="Times New Roman"/>
          <w:sz w:val="28"/>
          <w:szCs w:val="28"/>
          <w:lang w:val="kk-KZ"/>
        </w:rPr>
        <w:t>.</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Олар</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жаһандық</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цифрландыру</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lastRenderedPageBreak/>
        <w:t>дәуірінде</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адамның</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заманауи</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сауаттылығының</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өзіндік</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негізін</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құрайды</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және</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бірнеше</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негізгі</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категорияларға</w:t>
      </w:r>
      <w:r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бөлінеді</w:t>
      </w:r>
      <w:r w:rsidRPr="004254C4">
        <w:rPr>
          <w:rFonts w:ascii="Times New Roman" w:hAnsi="Times New Roman" w:cs="Times New Roman"/>
          <w:sz w:val="28"/>
          <w:szCs w:val="28"/>
          <w:lang w:val="kk-KZ"/>
        </w:rPr>
        <w:t xml:space="preserve">: </w:t>
      </w:r>
    </w:p>
    <w:p w14:paraId="7B324EE8" w14:textId="77777777" w:rsidR="00D31874" w:rsidRPr="004254C4" w:rsidRDefault="00D31874" w:rsidP="00836607">
      <w:pPr>
        <w:spacing w:after="0" w:line="240" w:lineRule="auto"/>
        <w:ind w:firstLine="567"/>
        <w:jc w:val="both"/>
        <w:rPr>
          <w:rStyle w:val="ypks7kbdpwfgdykd3qb9"/>
          <w:rFonts w:ascii="Times New Roman" w:hAnsi="Times New Roman" w:cs="Times New Roman"/>
          <w:sz w:val="28"/>
          <w:szCs w:val="28"/>
          <w:lang w:val="kk-KZ"/>
        </w:rPr>
      </w:pPr>
      <w:r w:rsidRPr="004254C4">
        <w:rPr>
          <w:rStyle w:val="ypks7kbdpwfgdykd3qb9"/>
          <w:rFonts w:ascii="Times New Roman" w:hAnsi="Times New Roman" w:cs="Times New Roman"/>
          <w:sz w:val="28"/>
          <w:szCs w:val="28"/>
          <w:lang w:val="kk-KZ"/>
        </w:rPr>
        <w:t>-</w:t>
      </w:r>
      <w:r w:rsidR="00147A1B" w:rsidRPr="004254C4">
        <w:rPr>
          <w:rStyle w:val="ypks7kbdpwfgdykd3qb9"/>
          <w:rFonts w:ascii="Times New Roman" w:hAnsi="Times New Roman" w:cs="Times New Roman"/>
          <w:sz w:val="28"/>
          <w:szCs w:val="28"/>
          <w:lang w:val="kk-KZ"/>
        </w:rPr>
        <w:t>компьютерді,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смартфонды,</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браузерлерді,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электрондық</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поштаны</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және</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бұлтты</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сақтауды</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пайдалану</w:t>
      </w:r>
      <w:r w:rsidR="00147A1B" w:rsidRPr="004254C4">
        <w:rPr>
          <w:rFonts w:ascii="Times New Roman" w:hAnsi="Times New Roman" w:cs="Times New Roman"/>
          <w:sz w:val="28"/>
          <w:szCs w:val="28"/>
          <w:lang w:val="kk-KZ"/>
        </w:rPr>
        <w:t xml:space="preserve"> мүмкіндігі</w:t>
      </w:r>
      <w:r w:rsidRPr="004254C4">
        <w:rPr>
          <w:rStyle w:val="ypks7kbdpwfgdykd3qb9"/>
          <w:rFonts w:ascii="Times New Roman" w:hAnsi="Times New Roman" w:cs="Times New Roman"/>
          <w:sz w:val="28"/>
          <w:szCs w:val="28"/>
          <w:lang w:val="kk-KZ"/>
        </w:rPr>
        <w:t>;</w:t>
      </w:r>
    </w:p>
    <w:p w14:paraId="540A1C22" w14:textId="77777777" w:rsidR="00D31874" w:rsidRPr="004254C4" w:rsidRDefault="00D31874" w:rsidP="00836607">
      <w:pPr>
        <w:spacing w:after="0" w:line="240" w:lineRule="auto"/>
        <w:ind w:firstLine="567"/>
        <w:jc w:val="both"/>
        <w:rPr>
          <w:rStyle w:val="ypks7kbdpwfgdykd3qb9"/>
          <w:rFonts w:ascii="Times New Roman" w:hAnsi="Times New Roman" w:cs="Times New Roman"/>
          <w:sz w:val="28"/>
          <w:szCs w:val="28"/>
          <w:lang w:val="kk-KZ"/>
        </w:rPr>
      </w:pPr>
      <w:r w:rsidRPr="004254C4">
        <w:rPr>
          <w:rStyle w:val="ypks7kbdpwfgdykd3qb9"/>
          <w:rFonts w:ascii="Times New Roman" w:hAnsi="Times New Roman" w:cs="Times New Roman"/>
          <w:sz w:val="28"/>
          <w:szCs w:val="28"/>
          <w:lang w:val="kk-KZ"/>
        </w:rPr>
        <w:t>-а</w:t>
      </w:r>
      <w:r w:rsidR="00147A1B" w:rsidRPr="004254C4">
        <w:rPr>
          <w:rStyle w:val="ypks7kbdpwfgdykd3qb9"/>
          <w:rFonts w:ascii="Times New Roman" w:hAnsi="Times New Roman" w:cs="Times New Roman"/>
          <w:sz w:val="28"/>
          <w:szCs w:val="28"/>
          <w:lang w:val="kk-KZ"/>
        </w:rPr>
        <w:t>қпаратпен</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жұмыс:</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желідегі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деректерді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іздеу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олардың</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дұрыстығын</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тексеру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және</w:t>
      </w:r>
      <w:r w:rsidR="00147A1B" w:rsidRPr="004254C4">
        <w:rPr>
          <w:rFonts w:ascii="Times New Roman" w:hAnsi="Times New Roman" w:cs="Times New Roman"/>
          <w:sz w:val="28"/>
          <w:szCs w:val="28"/>
          <w:lang w:val="kk-KZ"/>
        </w:rPr>
        <w:t xml:space="preserve"> іс </w:t>
      </w:r>
      <w:r w:rsidR="00147A1B" w:rsidRPr="004254C4">
        <w:rPr>
          <w:rStyle w:val="ypks7kbdpwfgdykd3qb9"/>
          <w:rFonts w:ascii="Times New Roman" w:hAnsi="Times New Roman" w:cs="Times New Roman"/>
          <w:sz w:val="28"/>
          <w:szCs w:val="28"/>
          <w:lang w:val="kk-KZ"/>
        </w:rPr>
        <w:t>жүзінде</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қолдану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мүмкіндігі.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Цифрлық</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коммуникация:</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мессенджерлердегі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байланыс</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бейнеконференциялар</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өткізу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желілік</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этикетті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сақтау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және</w:t>
      </w:r>
      <w:r w:rsidR="00147A1B" w:rsidRPr="004254C4">
        <w:rPr>
          <w:rFonts w:ascii="Times New Roman" w:hAnsi="Times New Roman" w:cs="Times New Roman"/>
          <w:sz w:val="28"/>
          <w:szCs w:val="28"/>
          <w:lang w:val="kk-KZ"/>
        </w:rPr>
        <w:t xml:space="preserve"> әлеуметтік </w:t>
      </w:r>
      <w:r w:rsidR="00147A1B" w:rsidRPr="004254C4">
        <w:rPr>
          <w:rStyle w:val="ypks7kbdpwfgdykd3qb9"/>
          <w:rFonts w:ascii="Times New Roman" w:hAnsi="Times New Roman" w:cs="Times New Roman"/>
          <w:sz w:val="28"/>
          <w:szCs w:val="28"/>
          <w:lang w:val="kk-KZ"/>
        </w:rPr>
        <w:t>желілерді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қауіпсіз</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жүргізу</w:t>
      </w:r>
      <w:r w:rsidRPr="004254C4">
        <w:rPr>
          <w:rStyle w:val="ypks7kbdpwfgdykd3qb9"/>
          <w:rFonts w:ascii="Times New Roman" w:hAnsi="Times New Roman" w:cs="Times New Roman"/>
          <w:sz w:val="28"/>
          <w:szCs w:val="28"/>
          <w:lang w:val="kk-KZ"/>
        </w:rPr>
        <w:t>;</w:t>
      </w:r>
    </w:p>
    <w:p w14:paraId="22E615F3" w14:textId="77777777" w:rsidR="00D31874" w:rsidRPr="004254C4" w:rsidRDefault="00D31874" w:rsidP="00836607">
      <w:pPr>
        <w:spacing w:after="0" w:line="240" w:lineRule="auto"/>
        <w:ind w:firstLine="567"/>
        <w:jc w:val="both"/>
        <w:rPr>
          <w:rFonts w:ascii="Times New Roman" w:hAnsi="Times New Roman" w:cs="Times New Roman"/>
          <w:sz w:val="28"/>
          <w:szCs w:val="28"/>
          <w:lang w:val="kk-KZ"/>
        </w:rPr>
      </w:pPr>
      <w:r w:rsidRPr="004254C4">
        <w:rPr>
          <w:rStyle w:val="ypks7kbdpwfgdykd3qb9"/>
          <w:rFonts w:ascii="Times New Roman" w:hAnsi="Times New Roman" w:cs="Times New Roman"/>
          <w:sz w:val="28"/>
          <w:szCs w:val="28"/>
          <w:lang w:val="kk-KZ"/>
        </w:rPr>
        <w:t>-</w:t>
      </w:r>
      <w:r w:rsidR="00147A1B" w:rsidRPr="004254C4">
        <w:rPr>
          <w:rFonts w:ascii="Times New Roman" w:hAnsi="Times New Roman" w:cs="Times New Roman"/>
          <w:sz w:val="28"/>
          <w:szCs w:val="28"/>
          <w:lang w:val="kk-KZ"/>
        </w:rPr>
        <w:t xml:space="preserve"> </w:t>
      </w:r>
      <w:r w:rsidRPr="004254C4">
        <w:rPr>
          <w:rStyle w:val="ypks7kbdpwfgdykd3qb9"/>
          <w:rFonts w:ascii="Times New Roman" w:hAnsi="Times New Roman" w:cs="Times New Roman"/>
          <w:sz w:val="28"/>
          <w:szCs w:val="28"/>
          <w:lang w:val="kk-KZ"/>
        </w:rPr>
        <w:t>м</w:t>
      </w:r>
      <w:r w:rsidR="00147A1B" w:rsidRPr="004254C4">
        <w:rPr>
          <w:rStyle w:val="ypks7kbdpwfgdykd3qb9"/>
          <w:rFonts w:ascii="Times New Roman" w:hAnsi="Times New Roman" w:cs="Times New Roman"/>
          <w:sz w:val="28"/>
          <w:szCs w:val="28"/>
          <w:lang w:val="kk-KZ"/>
        </w:rPr>
        <w:t>азмұнды</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құру: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мәтін</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жазу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фото/бейнені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өңдеу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презентация</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жасау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генеративті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жасанды</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интеллектті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қолдану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(мысалы,</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ChatGPT)</w:t>
      </w:r>
      <w:r w:rsidRPr="004254C4">
        <w:rPr>
          <w:rStyle w:val="ypks7kbdpwfgdykd3qb9"/>
          <w:rFonts w:ascii="Times New Roman" w:hAnsi="Times New Roman" w:cs="Times New Roman"/>
          <w:sz w:val="28"/>
          <w:szCs w:val="28"/>
          <w:lang w:val="kk-KZ"/>
        </w:rPr>
        <w:t>;</w:t>
      </w:r>
      <w:r w:rsidR="00147A1B" w:rsidRPr="004254C4">
        <w:rPr>
          <w:rFonts w:ascii="Times New Roman" w:hAnsi="Times New Roman" w:cs="Times New Roman"/>
          <w:sz w:val="28"/>
          <w:szCs w:val="28"/>
          <w:lang w:val="kk-KZ"/>
        </w:rPr>
        <w:t xml:space="preserve"> </w:t>
      </w:r>
    </w:p>
    <w:p w14:paraId="6FE4DDB2" w14:textId="3C1A1567" w:rsidR="00857974" w:rsidRPr="004254C4" w:rsidRDefault="00D31874" w:rsidP="00836607">
      <w:pPr>
        <w:spacing w:after="0" w:line="240" w:lineRule="auto"/>
        <w:ind w:firstLine="567"/>
        <w:jc w:val="both"/>
        <w:rPr>
          <w:rFonts w:ascii="Times New Roman" w:hAnsi="Times New Roman" w:cs="Times New Roman"/>
          <w:sz w:val="28"/>
          <w:szCs w:val="28"/>
          <w:lang w:val="kk-KZ"/>
        </w:rPr>
      </w:pPr>
      <w:r w:rsidRPr="004254C4">
        <w:rPr>
          <w:rStyle w:val="ypks7kbdpwfgdykd3qb9"/>
          <w:rFonts w:ascii="Times New Roman" w:hAnsi="Times New Roman" w:cs="Times New Roman"/>
          <w:sz w:val="28"/>
          <w:szCs w:val="28"/>
          <w:lang w:val="kk-KZ"/>
        </w:rPr>
        <w:t>-қ</w:t>
      </w:r>
      <w:r w:rsidR="00147A1B" w:rsidRPr="004254C4">
        <w:rPr>
          <w:rStyle w:val="ypks7kbdpwfgdykd3qb9"/>
          <w:rFonts w:ascii="Times New Roman" w:hAnsi="Times New Roman" w:cs="Times New Roman"/>
          <w:sz w:val="28"/>
          <w:szCs w:val="28"/>
          <w:lang w:val="kk-KZ"/>
        </w:rPr>
        <w:t>ауіпсіздік:</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жеке</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деректерді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қорғау</w:t>
      </w:r>
      <w:r w:rsidR="00147A1B" w:rsidRPr="004254C4">
        <w:rPr>
          <w:rFonts w:ascii="Times New Roman" w:hAnsi="Times New Roman" w:cs="Times New Roman"/>
          <w:sz w:val="28"/>
          <w:szCs w:val="28"/>
          <w:lang w:val="kk-KZ"/>
        </w:rPr>
        <w:t xml:space="preserve">, күшті </w:t>
      </w:r>
      <w:r w:rsidR="00147A1B" w:rsidRPr="004254C4">
        <w:rPr>
          <w:rStyle w:val="ypks7kbdpwfgdykd3qb9"/>
          <w:rFonts w:ascii="Times New Roman" w:hAnsi="Times New Roman" w:cs="Times New Roman"/>
          <w:sz w:val="28"/>
          <w:szCs w:val="28"/>
          <w:lang w:val="kk-KZ"/>
        </w:rPr>
        <w:t>парольдер</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жасау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және</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фишингті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тану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мүмкіндігі.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Мамандандырылған</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(hard</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Skills):</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бағдарламалау,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веб-әзірлеу,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деректерді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талдау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(Data</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Science),</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желіні</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орнату</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немесе</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UX</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UI</w:t>
      </w:r>
      <w:r w:rsidR="00147A1B" w:rsidRPr="004254C4">
        <w:rPr>
          <w:rFonts w:ascii="Times New Roman" w:hAnsi="Times New Roman" w:cs="Times New Roman"/>
          <w:sz w:val="28"/>
          <w:szCs w:val="28"/>
          <w:lang w:val="kk-KZ"/>
        </w:rPr>
        <w:t xml:space="preserve"> дизайны </w:t>
      </w:r>
      <w:r w:rsidR="00147A1B" w:rsidRPr="004254C4">
        <w:rPr>
          <w:rStyle w:val="ypks7kbdpwfgdykd3qb9"/>
          <w:rFonts w:ascii="Times New Roman" w:hAnsi="Times New Roman" w:cs="Times New Roman"/>
          <w:sz w:val="28"/>
          <w:szCs w:val="28"/>
          <w:lang w:val="kk-KZ"/>
        </w:rPr>
        <w:t>сияқты</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тереңдетілген</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ат</w:t>
      </w:r>
      <w:r w:rsidR="00147A1B" w:rsidRPr="004254C4">
        <w:rPr>
          <w:rFonts w:ascii="Times New Roman" w:hAnsi="Times New Roman" w:cs="Times New Roman"/>
          <w:sz w:val="28"/>
          <w:szCs w:val="28"/>
          <w:lang w:val="kk-KZ"/>
        </w:rPr>
        <w:t xml:space="preserve"> </w:t>
      </w:r>
      <w:r w:rsidR="00147A1B" w:rsidRPr="004254C4">
        <w:rPr>
          <w:rStyle w:val="ypks7kbdpwfgdykd3qb9"/>
          <w:rFonts w:ascii="Times New Roman" w:hAnsi="Times New Roman" w:cs="Times New Roman"/>
          <w:sz w:val="28"/>
          <w:szCs w:val="28"/>
          <w:lang w:val="kk-KZ"/>
        </w:rPr>
        <w:t>дағдылары</w:t>
      </w:r>
      <w:r w:rsidR="002A61B1" w:rsidRPr="004254C4">
        <w:rPr>
          <w:rStyle w:val="ypks7kbdpwfgdykd3qb9"/>
          <w:rFonts w:ascii="Times New Roman" w:hAnsi="Times New Roman" w:cs="Times New Roman"/>
          <w:sz w:val="28"/>
          <w:szCs w:val="28"/>
          <w:lang w:val="kk-KZ"/>
        </w:rPr>
        <w:t xml:space="preserve">. </w:t>
      </w:r>
      <w:r w:rsidR="005E2A55" w:rsidRPr="004254C4">
        <w:rPr>
          <w:rFonts w:ascii="Times New Roman" w:hAnsi="Times New Roman" w:cs="Times New Roman"/>
          <w:sz w:val="28"/>
          <w:szCs w:val="28"/>
          <w:lang w:val="kk-KZ"/>
        </w:rPr>
        <w:t>Білім беру көбіне технология арқылы білім құру, сақтау, біріктіру, беру және қолдану процесі ретінде қарастырылады, ал технологиялар қосымша ресурстар ретінде емес, білім беру процесінің бөлігі ретінде қолданылады. Осылайша, қазіргі заманғы технологиялар шығармашылық пен жеке білім алуды кеңейтеді, қалай үйрену керектігін үйретуге мүмкіндік береді, сонымен қатар педагогтің оқушымен тиімді өзара әрекеттесуіне ықпал етеді [</w:t>
      </w:r>
      <w:r w:rsidR="008254E6" w:rsidRPr="004254C4">
        <w:rPr>
          <w:rFonts w:ascii="Times New Roman" w:hAnsi="Times New Roman" w:cs="Times New Roman"/>
          <w:sz w:val="28"/>
          <w:szCs w:val="28"/>
          <w:lang w:val="kk-KZ"/>
        </w:rPr>
        <w:t>1</w:t>
      </w:r>
      <w:r w:rsidR="00F06DA0">
        <w:rPr>
          <w:rFonts w:ascii="Times New Roman" w:hAnsi="Times New Roman" w:cs="Times New Roman"/>
          <w:sz w:val="28"/>
          <w:szCs w:val="28"/>
          <w:lang w:val="kk-KZ"/>
        </w:rPr>
        <w:t>16</w:t>
      </w:r>
      <w:r w:rsidR="00857974" w:rsidRPr="004254C4">
        <w:rPr>
          <w:rFonts w:ascii="Times New Roman" w:hAnsi="Times New Roman" w:cs="Times New Roman"/>
          <w:sz w:val="28"/>
          <w:szCs w:val="28"/>
          <w:lang w:val="kk-KZ"/>
        </w:rPr>
        <w:t>].</w:t>
      </w:r>
    </w:p>
    <w:p w14:paraId="3A19EE60" w14:textId="77777777" w:rsidR="00857974" w:rsidRPr="004254C4" w:rsidRDefault="008D4D4D"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Алғаш</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рет</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1997</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жылы</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«цифрлық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сауаттылық»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ұғымын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американдық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жазушы</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және</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журналист</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Пол</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Гилстер</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енгізген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болатын.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Ол</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цифрлық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сауаттылық деп – адамның компьютер көмегімен әртүрлі форматты көздерде</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берілген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көптеген ақпаратты түсіну</w:t>
      </w:r>
      <w:r w:rsidRPr="004254C4">
        <w:rPr>
          <w:rFonts w:ascii="Times New Roman" w:hAnsi="Times New Roman" w:cs="Times New Roman"/>
          <w:spacing w:val="-4"/>
          <w:sz w:val="28"/>
          <w:szCs w:val="28"/>
          <w:lang w:val="kk-KZ"/>
        </w:rPr>
        <w:t xml:space="preserve"> </w:t>
      </w:r>
      <w:r w:rsidRPr="004254C4">
        <w:rPr>
          <w:rFonts w:ascii="Times New Roman" w:hAnsi="Times New Roman" w:cs="Times New Roman"/>
          <w:sz w:val="28"/>
          <w:szCs w:val="28"/>
          <w:lang w:val="kk-KZ"/>
        </w:rPr>
        <w:t>мен</w:t>
      </w:r>
      <w:r w:rsidRPr="004254C4">
        <w:rPr>
          <w:rFonts w:ascii="Times New Roman" w:hAnsi="Times New Roman" w:cs="Times New Roman"/>
          <w:spacing w:val="5"/>
          <w:sz w:val="28"/>
          <w:szCs w:val="28"/>
          <w:lang w:val="kk-KZ"/>
        </w:rPr>
        <w:t xml:space="preserve"> </w:t>
      </w:r>
      <w:r w:rsidRPr="004254C4">
        <w:rPr>
          <w:rFonts w:ascii="Times New Roman" w:hAnsi="Times New Roman" w:cs="Times New Roman"/>
          <w:sz w:val="28"/>
          <w:szCs w:val="28"/>
          <w:lang w:val="kk-KZ"/>
        </w:rPr>
        <w:t>пайдалану</w:t>
      </w:r>
      <w:r w:rsidRPr="004254C4">
        <w:rPr>
          <w:rFonts w:ascii="Times New Roman" w:hAnsi="Times New Roman" w:cs="Times New Roman"/>
          <w:spacing w:val="-5"/>
          <w:sz w:val="28"/>
          <w:szCs w:val="28"/>
          <w:lang w:val="kk-KZ"/>
        </w:rPr>
        <w:t xml:space="preserve"> </w:t>
      </w:r>
      <w:r w:rsidRPr="004254C4">
        <w:rPr>
          <w:rFonts w:ascii="Times New Roman" w:hAnsi="Times New Roman" w:cs="Times New Roman"/>
          <w:sz w:val="28"/>
          <w:szCs w:val="28"/>
          <w:lang w:val="kk-KZ"/>
        </w:rPr>
        <w:t>қабілеті.</w:t>
      </w:r>
    </w:p>
    <w:p w14:paraId="0FDAA455" w14:textId="77777777" w:rsidR="00857974" w:rsidRPr="004254C4" w:rsidRDefault="008D4D4D"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сауаттылық адамның қызметінде әлеуметтік-коммуникативтік</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 xml:space="preserve">аспектілерді шоғырландырады. Пол Гилстер </w:t>
      </w:r>
      <w:r w:rsidR="001F50B7" w:rsidRPr="004254C4">
        <w:rPr>
          <w:rFonts w:ascii="Times New Roman" w:hAnsi="Times New Roman" w:cs="Times New Roman"/>
          <w:sz w:val="28"/>
          <w:szCs w:val="28"/>
          <w:lang w:val="kk-KZ"/>
        </w:rPr>
        <w:t xml:space="preserve">цифрлық </w:t>
      </w:r>
      <w:r w:rsidRPr="004254C4">
        <w:rPr>
          <w:rFonts w:ascii="Times New Roman" w:hAnsi="Times New Roman" w:cs="Times New Roman"/>
          <w:sz w:val="28"/>
          <w:szCs w:val="28"/>
          <w:lang w:val="kk-KZ"/>
        </w:rPr>
        <w:t>сауаттылыққа қол жеткізу</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критерийлері</w:t>
      </w:r>
      <w:r w:rsidRPr="004254C4">
        <w:rPr>
          <w:rFonts w:ascii="Times New Roman" w:hAnsi="Times New Roman" w:cs="Times New Roman"/>
          <w:spacing w:val="-5"/>
          <w:sz w:val="28"/>
          <w:szCs w:val="28"/>
          <w:lang w:val="kk-KZ"/>
        </w:rPr>
        <w:t xml:space="preserve"> </w:t>
      </w:r>
      <w:r w:rsidRPr="004254C4">
        <w:rPr>
          <w:rFonts w:ascii="Times New Roman" w:hAnsi="Times New Roman" w:cs="Times New Roman"/>
          <w:sz w:val="28"/>
          <w:szCs w:val="28"/>
          <w:lang w:val="kk-KZ"/>
        </w:rPr>
        <w:t>ретінде</w:t>
      </w:r>
      <w:r w:rsidRPr="004254C4">
        <w:rPr>
          <w:rFonts w:ascii="Times New Roman" w:hAnsi="Times New Roman" w:cs="Times New Roman"/>
          <w:spacing w:val="2"/>
          <w:sz w:val="28"/>
          <w:szCs w:val="28"/>
          <w:lang w:val="kk-KZ"/>
        </w:rPr>
        <w:t xml:space="preserve"> </w:t>
      </w:r>
      <w:r w:rsidRPr="004254C4">
        <w:rPr>
          <w:rFonts w:ascii="Times New Roman" w:hAnsi="Times New Roman" w:cs="Times New Roman"/>
          <w:sz w:val="28"/>
          <w:szCs w:val="28"/>
          <w:lang w:val="kk-KZ"/>
        </w:rPr>
        <w:t>келесі</w:t>
      </w:r>
      <w:r w:rsidRPr="004254C4">
        <w:rPr>
          <w:rFonts w:ascii="Times New Roman" w:hAnsi="Times New Roman" w:cs="Times New Roman"/>
          <w:spacing w:val="-5"/>
          <w:sz w:val="28"/>
          <w:szCs w:val="28"/>
          <w:lang w:val="kk-KZ"/>
        </w:rPr>
        <w:t xml:space="preserve"> </w:t>
      </w:r>
      <w:r w:rsidRPr="004254C4">
        <w:rPr>
          <w:rFonts w:ascii="Times New Roman" w:hAnsi="Times New Roman" w:cs="Times New Roman"/>
          <w:sz w:val="28"/>
          <w:szCs w:val="28"/>
          <w:lang w:val="kk-KZ"/>
        </w:rPr>
        <w:t>дағдыларды</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анықтайды:</w:t>
      </w:r>
    </w:p>
    <w:p w14:paraId="51DF00FB" w14:textId="77777777" w:rsidR="00857974" w:rsidRPr="004254C4" w:rsidRDefault="00857974"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w:t>
      </w:r>
      <w:r w:rsidR="008D4D4D" w:rsidRPr="004254C4">
        <w:rPr>
          <w:rFonts w:ascii="Times New Roman" w:hAnsi="Times New Roman" w:cs="Times New Roman"/>
          <w:sz w:val="28"/>
          <w:szCs w:val="28"/>
        </w:rPr>
        <w:t>медиа</w:t>
      </w:r>
      <w:r w:rsidR="008D4D4D" w:rsidRPr="004254C4">
        <w:rPr>
          <w:rFonts w:ascii="Times New Roman" w:hAnsi="Times New Roman" w:cs="Times New Roman"/>
          <w:spacing w:val="-4"/>
          <w:sz w:val="28"/>
          <w:szCs w:val="28"/>
        </w:rPr>
        <w:t xml:space="preserve"> </w:t>
      </w:r>
      <w:r w:rsidR="008D4D4D" w:rsidRPr="004254C4">
        <w:rPr>
          <w:rFonts w:ascii="Times New Roman" w:hAnsi="Times New Roman" w:cs="Times New Roman"/>
          <w:sz w:val="28"/>
          <w:szCs w:val="28"/>
        </w:rPr>
        <w:t>сауаттылыққа</w:t>
      </w:r>
      <w:r w:rsidR="008D4D4D" w:rsidRPr="004254C4">
        <w:rPr>
          <w:rFonts w:ascii="Times New Roman" w:hAnsi="Times New Roman" w:cs="Times New Roman"/>
          <w:spacing w:val="-3"/>
          <w:sz w:val="28"/>
          <w:szCs w:val="28"/>
        </w:rPr>
        <w:t xml:space="preserve"> </w:t>
      </w:r>
      <w:r w:rsidR="008D4D4D" w:rsidRPr="004254C4">
        <w:rPr>
          <w:rFonts w:ascii="Times New Roman" w:hAnsi="Times New Roman" w:cs="Times New Roman"/>
          <w:sz w:val="28"/>
          <w:szCs w:val="28"/>
        </w:rPr>
        <w:t>қол</w:t>
      </w:r>
      <w:r w:rsidR="008D4D4D" w:rsidRPr="004254C4">
        <w:rPr>
          <w:rFonts w:ascii="Times New Roman" w:hAnsi="Times New Roman" w:cs="Times New Roman"/>
          <w:spacing w:val="-3"/>
          <w:sz w:val="28"/>
          <w:szCs w:val="28"/>
        </w:rPr>
        <w:t xml:space="preserve"> </w:t>
      </w:r>
      <w:r w:rsidR="008D4D4D" w:rsidRPr="004254C4">
        <w:rPr>
          <w:rFonts w:ascii="Times New Roman" w:hAnsi="Times New Roman" w:cs="Times New Roman"/>
          <w:sz w:val="28"/>
          <w:szCs w:val="28"/>
        </w:rPr>
        <w:t>жеткізу</w:t>
      </w:r>
      <w:r w:rsidR="008D4D4D" w:rsidRPr="004254C4">
        <w:rPr>
          <w:rFonts w:ascii="Times New Roman" w:hAnsi="Times New Roman" w:cs="Times New Roman"/>
          <w:spacing w:val="-8"/>
          <w:sz w:val="28"/>
          <w:szCs w:val="28"/>
        </w:rPr>
        <w:t xml:space="preserve"> </w:t>
      </w:r>
      <w:r w:rsidR="008D4D4D" w:rsidRPr="004254C4">
        <w:rPr>
          <w:rFonts w:ascii="Times New Roman" w:hAnsi="Times New Roman" w:cs="Times New Roman"/>
          <w:sz w:val="28"/>
          <w:szCs w:val="28"/>
        </w:rPr>
        <w:t>критерийлері;</w:t>
      </w:r>
    </w:p>
    <w:p w14:paraId="73358E8C" w14:textId="77777777" w:rsidR="00857974" w:rsidRPr="004254C4" w:rsidRDefault="00857974"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w:t>
      </w:r>
      <w:r w:rsidR="008D4D4D" w:rsidRPr="004254C4">
        <w:rPr>
          <w:rFonts w:ascii="Times New Roman" w:hAnsi="Times New Roman" w:cs="Times New Roman"/>
          <w:sz w:val="28"/>
          <w:szCs w:val="28"/>
          <w:lang w:val="kk-KZ"/>
        </w:rPr>
        <w:t>қажетті</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ақпарат</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пен</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жұмыс</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құралдарын</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іздеу</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дағдылары</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бұл</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құралдарды тез</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игере</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білу</w:t>
      </w:r>
      <w:r w:rsidR="008D4D4D" w:rsidRPr="004254C4">
        <w:rPr>
          <w:rFonts w:ascii="Times New Roman" w:hAnsi="Times New Roman" w:cs="Times New Roman"/>
          <w:spacing w:val="-3"/>
          <w:sz w:val="28"/>
          <w:szCs w:val="28"/>
          <w:lang w:val="kk-KZ"/>
        </w:rPr>
        <w:t xml:space="preserve"> </w:t>
      </w:r>
      <w:r w:rsidR="008D4D4D" w:rsidRPr="004254C4">
        <w:rPr>
          <w:rFonts w:ascii="Times New Roman" w:hAnsi="Times New Roman" w:cs="Times New Roman"/>
          <w:sz w:val="28"/>
          <w:szCs w:val="28"/>
          <w:lang w:val="kk-KZ"/>
        </w:rPr>
        <w:t>(ақпараттық сауаттылық);</w:t>
      </w:r>
    </w:p>
    <w:p w14:paraId="68AA8A3E" w14:textId="77777777" w:rsidR="00857974" w:rsidRPr="004254C4" w:rsidRDefault="00857974"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w:t>
      </w:r>
      <w:r w:rsidR="008D4D4D" w:rsidRPr="004254C4">
        <w:rPr>
          <w:rFonts w:ascii="Times New Roman" w:hAnsi="Times New Roman" w:cs="Times New Roman"/>
          <w:sz w:val="28"/>
          <w:szCs w:val="28"/>
          <w:lang w:val="kk-KZ"/>
        </w:rPr>
        <w:t>басқа</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пайдаланушылармен</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қарым-қатынас</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жасау</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дағдылары</w:t>
      </w:r>
      <w:r w:rsidR="008D4D4D" w:rsidRPr="004254C4">
        <w:rPr>
          <w:rFonts w:ascii="Times New Roman" w:hAnsi="Times New Roman" w:cs="Times New Roman"/>
          <w:spacing w:val="-67"/>
          <w:sz w:val="28"/>
          <w:szCs w:val="28"/>
          <w:lang w:val="kk-KZ"/>
        </w:rPr>
        <w:t xml:space="preserve"> </w:t>
      </w:r>
      <w:r w:rsidR="008D4D4D" w:rsidRPr="004254C4">
        <w:rPr>
          <w:rFonts w:ascii="Times New Roman" w:hAnsi="Times New Roman" w:cs="Times New Roman"/>
          <w:sz w:val="28"/>
          <w:szCs w:val="28"/>
          <w:lang w:val="kk-KZ"/>
        </w:rPr>
        <w:t>(коммуникативтік</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құзыреттілік);</w:t>
      </w:r>
    </w:p>
    <w:p w14:paraId="71865040" w14:textId="41DE924A" w:rsidR="00857974" w:rsidRPr="004254C4" w:rsidRDefault="00857974"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w:t>
      </w:r>
      <w:r w:rsidR="008D4D4D" w:rsidRPr="004254C4">
        <w:rPr>
          <w:rFonts w:ascii="Times New Roman" w:hAnsi="Times New Roman" w:cs="Times New Roman"/>
          <w:sz w:val="28"/>
          <w:szCs w:val="28"/>
          <w:lang w:val="kk-KZ"/>
        </w:rPr>
        <w:t>ақпаратты</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оның</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әртүрлі</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нысандары</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мен</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форматтарында</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өндіру</w:t>
      </w:r>
      <w:r w:rsidR="008D4D4D" w:rsidRPr="004254C4">
        <w:rPr>
          <w:rFonts w:ascii="Times New Roman" w:hAnsi="Times New Roman" w:cs="Times New Roman"/>
          <w:spacing w:val="1"/>
          <w:sz w:val="28"/>
          <w:szCs w:val="28"/>
          <w:lang w:val="kk-KZ"/>
        </w:rPr>
        <w:t xml:space="preserve"> </w:t>
      </w:r>
      <w:r w:rsidR="008D4D4D" w:rsidRPr="004254C4">
        <w:rPr>
          <w:rFonts w:ascii="Times New Roman" w:hAnsi="Times New Roman" w:cs="Times New Roman"/>
          <w:sz w:val="28"/>
          <w:szCs w:val="28"/>
          <w:lang w:val="kk-KZ"/>
        </w:rPr>
        <w:t>дағдылары (креативті</w:t>
      </w:r>
      <w:r w:rsidR="008D4D4D" w:rsidRPr="004254C4">
        <w:rPr>
          <w:rFonts w:ascii="Times New Roman" w:hAnsi="Times New Roman" w:cs="Times New Roman"/>
          <w:spacing w:val="-4"/>
          <w:sz w:val="28"/>
          <w:szCs w:val="28"/>
          <w:lang w:val="kk-KZ"/>
        </w:rPr>
        <w:t xml:space="preserve"> </w:t>
      </w:r>
      <w:r w:rsidR="008D4D4D" w:rsidRPr="004254C4">
        <w:rPr>
          <w:rFonts w:ascii="Times New Roman" w:hAnsi="Times New Roman" w:cs="Times New Roman"/>
          <w:sz w:val="28"/>
          <w:szCs w:val="28"/>
          <w:lang w:val="kk-KZ"/>
        </w:rPr>
        <w:t>құзыреттілік)</w:t>
      </w:r>
      <w:r w:rsidR="00150628" w:rsidRPr="00150628">
        <w:rPr>
          <w:rFonts w:ascii="Times New Roman" w:hAnsi="Times New Roman" w:cs="Times New Roman"/>
          <w:sz w:val="28"/>
          <w:szCs w:val="28"/>
          <w:lang w:val="kk-KZ"/>
        </w:rPr>
        <w:t xml:space="preserve"> </w:t>
      </w:r>
      <w:r w:rsidR="00150628" w:rsidRPr="004254C4">
        <w:rPr>
          <w:rFonts w:ascii="Times New Roman" w:hAnsi="Times New Roman" w:cs="Times New Roman"/>
          <w:sz w:val="28"/>
          <w:szCs w:val="28"/>
          <w:lang w:val="kk-KZ"/>
        </w:rPr>
        <w:t>[11</w:t>
      </w:r>
      <w:r w:rsidR="00F06DA0">
        <w:rPr>
          <w:rFonts w:ascii="Times New Roman" w:hAnsi="Times New Roman" w:cs="Times New Roman"/>
          <w:sz w:val="28"/>
          <w:szCs w:val="28"/>
          <w:lang w:val="kk-KZ"/>
        </w:rPr>
        <w:t>7</w:t>
      </w:r>
      <w:r w:rsidR="00150628" w:rsidRPr="004254C4">
        <w:rPr>
          <w:rFonts w:ascii="Times New Roman" w:hAnsi="Times New Roman" w:cs="Times New Roman"/>
          <w:sz w:val="28"/>
          <w:szCs w:val="28"/>
          <w:lang w:val="kk-KZ"/>
        </w:rPr>
        <w:t>].</w:t>
      </w:r>
    </w:p>
    <w:p w14:paraId="48C19E63" w14:textId="77777777" w:rsidR="00857974" w:rsidRPr="004254C4" w:rsidRDefault="008D4D4D"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Д.</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Белшоу өзінің</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«Цифрлық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сауаттылықтың</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негізгі элементтері» атты</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кітабында</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адамның</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«цифрмен»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әрекеттесу</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негізі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ретінде</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оның</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сегіз</w:t>
      </w:r>
      <w:r w:rsidRPr="004254C4">
        <w:rPr>
          <w:rFonts w:ascii="Times New Roman" w:hAnsi="Times New Roman" w:cs="Times New Roman"/>
          <w:spacing w:val="-67"/>
          <w:sz w:val="28"/>
          <w:szCs w:val="28"/>
          <w:lang w:val="kk-KZ"/>
        </w:rPr>
        <w:t xml:space="preserve"> </w:t>
      </w:r>
      <w:r w:rsidRPr="004254C4">
        <w:rPr>
          <w:rFonts w:ascii="Times New Roman" w:hAnsi="Times New Roman" w:cs="Times New Roman"/>
          <w:sz w:val="28"/>
          <w:szCs w:val="28"/>
          <w:lang w:val="kk-KZ"/>
        </w:rPr>
        <w:t>компоненттен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тұратынын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көрсетеді: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мәдени,</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когнитивнті,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конструктивті,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коммуникативті,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сыни,</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азаматтық,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компьютерді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сенімді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қолдану</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және</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шығармашылық.</w:t>
      </w:r>
    </w:p>
    <w:p w14:paraId="46E60E9C" w14:textId="78B1D51E" w:rsidR="00857974" w:rsidRPr="004254C4" w:rsidRDefault="008D4D4D"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сауаттылық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цифрлық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құралдар</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мен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инструменттерді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сәйкестендіру, рұқсат алу, басқару, интеграциялау, жаңа білімді қалыптастыру,</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медиа</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хабарламаларды даярлау және</w:t>
      </w:r>
      <w:r w:rsidRPr="004254C4">
        <w:rPr>
          <w:rFonts w:ascii="Times New Roman" w:hAnsi="Times New Roman" w:cs="Times New Roman"/>
          <w:spacing w:val="70"/>
          <w:sz w:val="28"/>
          <w:szCs w:val="28"/>
          <w:lang w:val="kk-KZ"/>
        </w:rPr>
        <w:t xml:space="preserve"> </w:t>
      </w:r>
      <w:r w:rsidRPr="004254C4">
        <w:rPr>
          <w:rFonts w:ascii="Times New Roman" w:hAnsi="Times New Roman" w:cs="Times New Roman"/>
          <w:sz w:val="28"/>
          <w:szCs w:val="28"/>
          <w:lang w:val="kk-KZ"/>
        </w:rPr>
        <w:t>өзгелермен нақты бір жағдай бойынша</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осы жағдайды шешуге және әлеуметтік әрекеттенуге, ойластыруға бағытталған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өзара қарым-қатынас</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орнату</w:t>
      </w:r>
      <w:r w:rsidRPr="004254C4">
        <w:rPr>
          <w:rFonts w:ascii="Times New Roman" w:hAnsi="Times New Roman" w:cs="Times New Roman"/>
          <w:spacing w:val="-5"/>
          <w:sz w:val="28"/>
          <w:szCs w:val="28"/>
          <w:lang w:val="kk-KZ"/>
        </w:rPr>
        <w:t xml:space="preserve"> </w:t>
      </w:r>
      <w:r w:rsidRPr="004254C4">
        <w:rPr>
          <w:rFonts w:ascii="Times New Roman" w:hAnsi="Times New Roman" w:cs="Times New Roman"/>
          <w:sz w:val="28"/>
          <w:szCs w:val="28"/>
          <w:lang w:val="kk-KZ"/>
        </w:rPr>
        <w:t>үшін дұрыс</w:t>
      </w:r>
      <w:r w:rsidRPr="004254C4">
        <w:rPr>
          <w:rFonts w:ascii="Times New Roman" w:hAnsi="Times New Roman" w:cs="Times New Roman"/>
          <w:spacing w:val="5"/>
          <w:sz w:val="28"/>
          <w:szCs w:val="28"/>
          <w:lang w:val="kk-KZ"/>
        </w:rPr>
        <w:t xml:space="preserve"> </w:t>
      </w:r>
      <w:r w:rsidRPr="004254C4">
        <w:rPr>
          <w:rFonts w:ascii="Times New Roman" w:hAnsi="Times New Roman" w:cs="Times New Roman"/>
          <w:sz w:val="28"/>
          <w:szCs w:val="28"/>
          <w:lang w:val="kk-KZ"/>
        </w:rPr>
        <w:t>қолдану»</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деп</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анықталады</w:t>
      </w:r>
      <w:r w:rsidR="008254E6" w:rsidRPr="004254C4">
        <w:rPr>
          <w:rFonts w:ascii="Times New Roman" w:hAnsi="Times New Roman" w:cs="Times New Roman"/>
          <w:sz w:val="28"/>
          <w:szCs w:val="28"/>
          <w:lang w:val="kk-KZ"/>
        </w:rPr>
        <w:t xml:space="preserve"> [1</w:t>
      </w:r>
      <w:r w:rsidR="002A61B1" w:rsidRPr="004254C4">
        <w:rPr>
          <w:rFonts w:ascii="Times New Roman" w:hAnsi="Times New Roman" w:cs="Times New Roman"/>
          <w:sz w:val="28"/>
          <w:szCs w:val="28"/>
          <w:lang w:val="kk-KZ"/>
        </w:rPr>
        <w:t>1</w:t>
      </w:r>
      <w:r w:rsidR="00F06DA0">
        <w:rPr>
          <w:rFonts w:ascii="Times New Roman" w:hAnsi="Times New Roman" w:cs="Times New Roman"/>
          <w:sz w:val="28"/>
          <w:szCs w:val="28"/>
          <w:lang w:val="kk-KZ"/>
        </w:rPr>
        <w:t>8</w:t>
      </w:r>
      <w:r w:rsidR="008254E6" w:rsidRPr="004254C4">
        <w:rPr>
          <w:rFonts w:ascii="Times New Roman" w:hAnsi="Times New Roman" w:cs="Times New Roman"/>
          <w:sz w:val="28"/>
          <w:szCs w:val="28"/>
          <w:lang w:val="kk-KZ"/>
        </w:rPr>
        <w:t>].</w:t>
      </w:r>
    </w:p>
    <w:p w14:paraId="4EDF0C1D" w14:textId="57F4666B" w:rsidR="005E2A55" w:rsidRPr="004254C4" w:rsidRDefault="008D4D4D"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Білім</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берудегі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цифрлық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технологиялар</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цифрлық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технологияларға</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негізделген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заманауи</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білім</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беру</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ортасын</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ұйымдастыру</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тәсілі.</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Цифрлық</w:t>
      </w:r>
      <w:r w:rsidRPr="004254C4">
        <w:rPr>
          <w:rFonts w:ascii="Times New Roman" w:hAnsi="Times New Roman" w:cs="Times New Roman"/>
          <w:spacing w:val="1"/>
          <w:sz w:val="28"/>
          <w:szCs w:val="28"/>
          <w:lang w:val="kk-KZ"/>
        </w:rPr>
        <w:t xml:space="preserve"> </w:t>
      </w:r>
      <w:r w:rsidRPr="004254C4">
        <w:rPr>
          <w:rFonts w:ascii="Times New Roman" w:hAnsi="Times New Roman" w:cs="Times New Roman"/>
          <w:sz w:val="28"/>
          <w:szCs w:val="28"/>
          <w:lang w:val="kk-KZ"/>
        </w:rPr>
        <w:t>технологиялар үлкен жылдамдықпен</w:t>
      </w:r>
      <w:r w:rsidRPr="004254C4">
        <w:rPr>
          <w:rFonts w:ascii="Times New Roman" w:hAnsi="Times New Roman" w:cs="Times New Roman"/>
          <w:spacing w:val="7"/>
          <w:sz w:val="28"/>
          <w:szCs w:val="28"/>
          <w:lang w:val="kk-KZ"/>
        </w:rPr>
        <w:t xml:space="preserve"> </w:t>
      </w:r>
      <w:r w:rsidR="00857974" w:rsidRPr="004254C4">
        <w:rPr>
          <w:rFonts w:ascii="Times New Roman" w:hAnsi="Times New Roman" w:cs="Times New Roman"/>
          <w:sz w:val="28"/>
          <w:szCs w:val="28"/>
          <w:lang w:val="kk-KZ"/>
        </w:rPr>
        <w:t>дамып келеді</w:t>
      </w:r>
      <w:r w:rsidR="00836607">
        <w:rPr>
          <w:rFonts w:ascii="Times New Roman" w:hAnsi="Times New Roman" w:cs="Times New Roman"/>
          <w:sz w:val="28"/>
          <w:szCs w:val="28"/>
          <w:lang w:val="kk-KZ"/>
        </w:rPr>
        <w:t>.</w:t>
      </w:r>
      <w:r w:rsidR="005E2A55" w:rsidRPr="004254C4">
        <w:rPr>
          <w:rFonts w:ascii="Times New Roman" w:hAnsi="Times New Roman" w:cs="Times New Roman"/>
          <w:sz w:val="28"/>
          <w:szCs w:val="28"/>
          <w:lang w:val="kk-KZ"/>
        </w:rPr>
        <w:t xml:space="preserve">Цифрлық сауаттылықтың арттыруы және заманауи адамның цифрлық дағдыларын дамытуы жаңа цифрлық технологияларды тарату үшін маңызды шарт болып табылады.  </w:t>
      </w:r>
    </w:p>
    <w:p w14:paraId="5DE08529" w14:textId="77777777" w:rsidR="005E2A55" w:rsidRPr="004254C4" w:rsidRDefault="005E2A55"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сауаттылық (digital fluency) — бұл цифрлық технологиялар мен интернет-ресурстарын қауіпсіз және тиімді қолдану үшін қажетті әмбебап білімдер мен дағдылар жиынтығы. Цифрлық сауаттылықтың негізінде цифрлық құзыреттіліктер (digital competencies) жатыр, олар цифрлық технологияларды қолдануда әртүрлі міндеттерді шешу қабілетін қамтамасыз етеді.</w:t>
      </w:r>
    </w:p>
    <w:p w14:paraId="09615176" w14:textId="77777777" w:rsidR="005E2A55" w:rsidRPr="004254C4" w:rsidRDefault="005E2A55"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дағдылар — бұл адамның цифрлық құрылғыларды, коммуникациялық қолданбаларды және желілерді ақпаратқа қол жеткізу және оны басқару үшін пайдаланудағы білімі мен дағдылары негізінде қалыптасқан, автоматты түрде орындалатын мінез-құлық үлгілері.</w:t>
      </w:r>
    </w:p>
    <w:p w14:paraId="757ECDFE" w14:textId="77777777" w:rsidR="009B2E96" w:rsidRPr="004254C4" w:rsidRDefault="009B2E96"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Біз «цифрлық құзыреттілік» ұғымын ғылыми әдебиеттерде жан-жақты талдай отырып, ғалымдардың тұжырымдарын бірнеше бағытқа топтастырып қарастыруды жөн деп санаймыз. Олар төмендегідей жіктеледі:</w:t>
      </w:r>
    </w:p>
    <w:p w14:paraId="1CB176F9" w14:textId="77777777" w:rsidR="009B2E96" w:rsidRPr="004254C4" w:rsidRDefault="009B2E96"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біріншілері, «цифрлық құзыреттілікті» цифрлық ортадағы ақпараттардың барлық түрлерімен жұмыс істей алу қабілеттілігі ретінде қарастырады, яғни қажетті ақпаратты цифрлық ресурстар арқылы іздеу, талдау, іріктеу, өңдеу, сақтау, жаңарту және тиімді жеткізе білуімен сипаттайды;</w:t>
      </w:r>
    </w:p>
    <w:p w14:paraId="5F2DDEEF" w14:textId="77777777" w:rsidR="009B2E96" w:rsidRPr="004254C4" w:rsidRDefault="009B2E96"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екінші топтағы зерттеушілер цифрлық құзыреттілікті білім алушының білімді механикалық меңгеруінен өздігінен жаңа білімді игеруіне көшуін қамтамасыз ететін педагогикалық-психологиялық үдеріс ретінде түсіндіреді. Бұл бағытта цифрлық технологияларды білім беру тәжірибесіне жоғары деңгейде кіріктіру, оқыту үдерісінде интерактивті платформаларды, онлайн сервистерді және цифрлық білім беру ресурстарын тиімді пайдалану маңызды орын алады;</w:t>
      </w:r>
    </w:p>
    <w:p w14:paraId="7D2AA45A" w14:textId="58025B28" w:rsidR="003D5BB8" w:rsidRPr="004254C4" w:rsidRDefault="009B2E96" w:rsidP="003D5BB8">
      <w:pPr>
        <w:spacing w:after="0" w:line="240" w:lineRule="auto"/>
        <w:ind w:firstLine="567"/>
        <w:jc w:val="both"/>
        <w:rPr>
          <w:rFonts w:ascii="Times New Roman" w:hAnsi="Times New Roman" w:cs="Times New Roman"/>
          <w:sz w:val="28"/>
          <w:szCs w:val="28"/>
          <w:lang w:val="kk-KZ"/>
        </w:rPr>
      </w:pPr>
      <w:r w:rsidRPr="004254C4">
        <w:rPr>
          <w:rFonts w:ascii="Times New Roman" w:eastAsia="Times New Roman" w:hAnsi="Times New Roman" w:cs="Times New Roman"/>
          <w:sz w:val="28"/>
          <w:szCs w:val="28"/>
          <w:lang w:val="kk-KZ" w:eastAsia="ru-RU"/>
        </w:rPr>
        <w:t>– үшінші топтағы ғалымдар цифрлық құзыреттілікті тұлғаның ойлау белсенділігімен, цифрлық ортада еркін әрекет етуімен, түрлі идеялар мен инновациялық шешімдерді ұсына алуымен байланыстырады. Мұнда білім алушының креативті ойлау қабілеті, цифрлық мәселелерді шешудің бірнеше жолдарын таба білуі, цифрлық коммуникация мен бірлескен әрекетке бейімділігі басшылыққа алынады.</w:t>
      </w:r>
      <w:r w:rsidR="003D5BB8" w:rsidRPr="003D5BB8">
        <w:rPr>
          <w:rFonts w:ascii="Times New Roman" w:hAnsi="Times New Roman" w:cs="Times New Roman"/>
          <w:sz w:val="28"/>
          <w:szCs w:val="28"/>
          <w:lang w:val="kk-KZ"/>
        </w:rPr>
        <w:t xml:space="preserve"> </w:t>
      </w:r>
      <w:r w:rsidR="003D5BB8" w:rsidRPr="004254C4">
        <w:rPr>
          <w:rFonts w:ascii="Times New Roman" w:hAnsi="Times New Roman" w:cs="Times New Roman"/>
          <w:sz w:val="28"/>
          <w:szCs w:val="28"/>
          <w:lang w:val="kk-KZ"/>
        </w:rPr>
        <w:t xml:space="preserve">Цифрлы білім беру тұжырымдамаларының дамуына еуропалық ғалымдар Cui L. (Investigating the relationship between digital technologies, supply chain integration and firm resilience in </w:t>
      </w:r>
      <w:r w:rsidR="003D5BB8">
        <w:rPr>
          <w:rFonts w:ascii="Times New Roman" w:hAnsi="Times New Roman" w:cs="Times New Roman"/>
          <w:sz w:val="28"/>
          <w:szCs w:val="28"/>
          <w:lang w:val="kk-KZ"/>
        </w:rPr>
        <w:t xml:space="preserve">the context of COVID-19, 2023) </w:t>
      </w:r>
      <w:r w:rsidR="003D5BB8" w:rsidRPr="004254C4">
        <w:rPr>
          <w:rFonts w:ascii="Times New Roman" w:hAnsi="Times New Roman" w:cs="Times New Roman"/>
          <w:sz w:val="28"/>
          <w:szCs w:val="28"/>
          <w:lang w:val="kk-KZ"/>
        </w:rPr>
        <w:t>; H.</w:t>
      </w:r>
      <w:r w:rsidR="003D5BB8" w:rsidRPr="004254C4">
        <w:rPr>
          <w:rFonts w:ascii="Times New Roman" w:hAnsi="Times New Roman" w:cs="Times New Roman"/>
          <w:spacing w:val="-8"/>
          <w:sz w:val="28"/>
          <w:szCs w:val="28"/>
          <w:lang w:val="kk-KZ"/>
        </w:rPr>
        <w:t xml:space="preserve"> </w:t>
      </w:r>
      <w:r w:rsidR="003D5BB8" w:rsidRPr="004254C4">
        <w:rPr>
          <w:rFonts w:ascii="Times New Roman" w:hAnsi="Times New Roman" w:cs="Times New Roman"/>
          <w:sz w:val="28"/>
          <w:szCs w:val="28"/>
          <w:lang w:val="kk-KZ"/>
        </w:rPr>
        <w:t>Rodrigues,</w:t>
      </w:r>
      <w:r w:rsidR="003D5BB8" w:rsidRPr="004254C4">
        <w:rPr>
          <w:rFonts w:ascii="Times New Roman" w:hAnsi="Times New Roman" w:cs="Times New Roman"/>
          <w:spacing w:val="-5"/>
          <w:sz w:val="28"/>
          <w:szCs w:val="28"/>
          <w:lang w:val="kk-KZ"/>
        </w:rPr>
        <w:t xml:space="preserve"> </w:t>
      </w:r>
      <w:r w:rsidR="003D5BB8" w:rsidRPr="004254C4">
        <w:rPr>
          <w:rFonts w:ascii="Times New Roman" w:hAnsi="Times New Roman" w:cs="Times New Roman"/>
          <w:sz w:val="28"/>
          <w:szCs w:val="28"/>
          <w:lang w:val="kk-KZ"/>
        </w:rPr>
        <w:t>F.Almeida, V.Figueiredo,</w:t>
      </w:r>
      <w:r w:rsidR="003D5BB8" w:rsidRPr="004254C4">
        <w:rPr>
          <w:rFonts w:ascii="Times New Roman" w:hAnsi="Times New Roman" w:cs="Times New Roman"/>
          <w:spacing w:val="-6"/>
          <w:sz w:val="28"/>
          <w:szCs w:val="28"/>
          <w:lang w:val="kk-KZ"/>
        </w:rPr>
        <w:t xml:space="preserve"> </w:t>
      </w:r>
      <w:r w:rsidR="003D5BB8" w:rsidRPr="004254C4">
        <w:rPr>
          <w:rFonts w:ascii="Times New Roman" w:hAnsi="Times New Roman" w:cs="Times New Roman"/>
          <w:sz w:val="28"/>
          <w:szCs w:val="28"/>
          <w:lang w:val="kk-KZ"/>
        </w:rPr>
        <w:t>S.L. Lopes-тің</w:t>
      </w:r>
      <w:r w:rsidR="003D5BB8" w:rsidRPr="004254C4">
        <w:rPr>
          <w:rFonts w:ascii="Times New Roman" w:hAnsi="Times New Roman" w:cs="Times New Roman"/>
          <w:spacing w:val="-5"/>
          <w:sz w:val="28"/>
          <w:szCs w:val="28"/>
          <w:lang w:val="kk-KZ"/>
        </w:rPr>
        <w:t xml:space="preserve"> </w:t>
      </w:r>
      <w:r w:rsidR="003D5BB8" w:rsidRPr="004254C4">
        <w:rPr>
          <w:rFonts w:ascii="Times New Roman" w:hAnsi="Times New Roman" w:cs="Times New Roman"/>
          <w:spacing w:val="-8"/>
          <w:sz w:val="28"/>
          <w:szCs w:val="28"/>
          <w:lang w:val="kk-KZ"/>
        </w:rPr>
        <w:t>(</w:t>
      </w:r>
      <w:r w:rsidR="003D5BB8" w:rsidRPr="004254C4">
        <w:rPr>
          <w:rFonts w:ascii="Times New Roman" w:hAnsi="Times New Roman" w:cs="Times New Roman"/>
          <w:sz w:val="28"/>
          <w:szCs w:val="28"/>
          <w:lang w:val="kk-KZ"/>
        </w:rPr>
        <w:t xml:space="preserve">Digital didactics, </w:t>
      </w:r>
      <w:r w:rsidR="003D5BB8">
        <w:rPr>
          <w:rFonts w:ascii="Times New Roman" w:hAnsi="Times New Roman" w:cs="Times New Roman"/>
          <w:sz w:val="28"/>
          <w:szCs w:val="28"/>
          <w:lang w:val="kk-KZ"/>
        </w:rPr>
        <w:t>2019)</w:t>
      </w:r>
      <w:r w:rsidR="003D5BB8" w:rsidRPr="004254C4">
        <w:rPr>
          <w:rFonts w:ascii="Times New Roman" w:hAnsi="Times New Roman" w:cs="Times New Roman"/>
          <w:sz w:val="28"/>
          <w:szCs w:val="28"/>
          <w:lang w:val="kk-KZ"/>
        </w:rPr>
        <w:t>, ресейлік ғалымдар С.П. Безолюк</w:t>
      </w:r>
      <w:r w:rsidR="003D5BB8" w:rsidRPr="004254C4">
        <w:rPr>
          <w:rFonts w:ascii="Times New Roman" w:hAnsi="Times New Roman" w:cs="Times New Roman"/>
          <w:spacing w:val="-3"/>
          <w:sz w:val="28"/>
          <w:szCs w:val="28"/>
          <w:lang w:val="kk-KZ"/>
        </w:rPr>
        <w:t xml:space="preserve"> </w:t>
      </w:r>
      <w:r w:rsidR="003D5BB8" w:rsidRPr="004254C4">
        <w:rPr>
          <w:rFonts w:ascii="Times New Roman" w:hAnsi="Times New Roman" w:cs="Times New Roman"/>
          <w:sz w:val="28"/>
          <w:szCs w:val="28"/>
          <w:lang w:val="kk-KZ"/>
        </w:rPr>
        <w:t>(Дидактические основы смысловых инициаций как</w:t>
      </w:r>
      <w:r w:rsidR="003D5BB8" w:rsidRPr="004254C4">
        <w:rPr>
          <w:rFonts w:ascii="Times New Roman" w:hAnsi="Times New Roman" w:cs="Times New Roman"/>
          <w:spacing w:val="-3"/>
          <w:sz w:val="28"/>
          <w:szCs w:val="28"/>
          <w:lang w:val="kk-KZ"/>
        </w:rPr>
        <w:t xml:space="preserve"> </w:t>
      </w:r>
      <w:r w:rsidR="003D5BB8" w:rsidRPr="004254C4">
        <w:rPr>
          <w:rFonts w:ascii="Times New Roman" w:hAnsi="Times New Roman" w:cs="Times New Roman"/>
          <w:sz w:val="28"/>
          <w:szCs w:val="28"/>
          <w:lang w:val="kk-KZ"/>
        </w:rPr>
        <w:t>фактор</w:t>
      </w:r>
      <w:r w:rsidR="003D5BB8" w:rsidRPr="004254C4">
        <w:rPr>
          <w:rFonts w:ascii="Times New Roman" w:hAnsi="Times New Roman" w:cs="Times New Roman"/>
          <w:spacing w:val="-3"/>
          <w:sz w:val="28"/>
          <w:szCs w:val="28"/>
          <w:lang w:val="kk-KZ"/>
        </w:rPr>
        <w:t xml:space="preserve"> </w:t>
      </w:r>
      <w:r w:rsidR="003D5BB8" w:rsidRPr="004254C4">
        <w:rPr>
          <w:rFonts w:ascii="Times New Roman" w:hAnsi="Times New Roman" w:cs="Times New Roman"/>
          <w:sz w:val="28"/>
          <w:szCs w:val="28"/>
          <w:lang w:val="kk-KZ"/>
        </w:rPr>
        <w:t>развития цифровых</w:t>
      </w:r>
      <w:r w:rsidR="003D5BB8" w:rsidRPr="004254C4">
        <w:rPr>
          <w:rFonts w:ascii="Times New Roman" w:hAnsi="Times New Roman" w:cs="Times New Roman"/>
          <w:spacing w:val="-3"/>
          <w:sz w:val="28"/>
          <w:szCs w:val="28"/>
          <w:lang w:val="kk-KZ"/>
        </w:rPr>
        <w:t xml:space="preserve"> </w:t>
      </w:r>
      <w:r w:rsidR="003D5BB8">
        <w:rPr>
          <w:rFonts w:ascii="Times New Roman" w:hAnsi="Times New Roman" w:cs="Times New Roman"/>
          <w:sz w:val="28"/>
          <w:szCs w:val="28"/>
          <w:lang w:val="kk-KZ"/>
        </w:rPr>
        <w:t>компетенций обучающихся, 2022)</w:t>
      </w:r>
      <w:r w:rsidR="003D5BB8" w:rsidRPr="004254C4">
        <w:rPr>
          <w:rFonts w:ascii="Times New Roman" w:hAnsi="Times New Roman" w:cs="Times New Roman"/>
          <w:sz w:val="28"/>
          <w:szCs w:val="28"/>
          <w:lang w:val="kk-KZ"/>
        </w:rPr>
        <w:t xml:space="preserve"> ғылыми еңбектерінде цифрлық білім – басқару пәні бола алатын кез-келген білімнің мәліметтер қоры, бастауыш сынып оқушыларының ақпараттық сауаттылығын дамытуда қамтамасыз ету құралы арнайы дайындалатын цифрлы контенттер болады деп пайымдайды. </w:t>
      </w:r>
    </w:p>
    <w:p w14:paraId="67EFFAB7" w14:textId="4B6B3C5A" w:rsidR="003D5BB8" w:rsidRPr="004254C4" w:rsidRDefault="003D5BB8" w:rsidP="003D5BB8">
      <w:pPr>
        <w:spacing w:after="0" w:line="240" w:lineRule="auto"/>
        <w:ind w:firstLine="567"/>
        <w:jc w:val="both"/>
        <w:rPr>
          <w:rFonts w:ascii="Times New Roman" w:hAnsi="Times New Roman" w:cs="Times New Roman"/>
          <w:sz w:val="28"/>
          <w:szCs w:val="28"/>
          <w:lang w:val="kk-KZ" w:eastAsia="x-none"/>
        </w:rPr>
      </w:pPr>
      <w:r w:rsidRPr="004254C4">
        <w:rPr>
          <w:rFonts w:ascii="Times New Roman" w:hAnsi="Times New Roman" w:cs="Times New Roman"/>
          <w:sz w:val="28"/>
          <w:szCs w:val="28"/>
          <w:lang w:val="kk-KZ" w:eastAsia="x-none"/>
        </w:rPr>
        <w:t>«Цифрлық контент» ұғымын анықтауда біз, Б.С. Гершунскийдің білім беру мазмұнын түсіндірудің төрт аспектісін бөліп көрсету тәсілдерін ұстандық [</w:t>
      </w:r>
      <w:r w:rsidR="00D53127">
        <w:rPr>
          <w:rFonts w:ascii="Times New Roman" w:hAnsi="Times New Roman" w:cs="Times New Roman"/>
          <w:sz w:val="28"/>
          <w:szCs w:val="28"/>
          <w:lang w:val="kk-KZ" w:eastAsia="x-none"/>
        </w:rPr>
        <w:t>80</w:t>
      </w:r>
      <w:r>
        <w:rPr>
          <w:rFonts w:ascii="Times New Roman" w:hAnsi="Times New Roman" w:cs="Times New Roman"/>
          <w:sz w:val="28"/>
          <w:szCs w:val="28"/>
          <w:lang w:val="kk-KZ" w:eastAsia="x-none"/>
        </w:rPr>
        <w:t xml:space="preserve">, б. </w:t>
      </w:r>
      <w:r>
        <w:rPr>
          <w:rFonts w:ascii="Times New Roman" w:hAnsi="Times New Roman" w:cs="Times New Roman"/>
          <w:sz w:val="28"/>
          <w:szCs w:val="28"/>
          <w:lang w:val="kk-KZ" w:eastAsia="x-none"/>
        </w:rPr>
        <w:lastRenderedPageBreak/>
        <w:t>44</w:t>
      </w:r>
      <w:r w:rsidRPr="004254C4">
        <w:rPr>
          <w:rFonts w:ascii="Times New Roman" w:hAnsi="Times New Roman" w:cs="Times New Roman"/>
          <w:sz w:val="28"/>
          <w:szCs w:val="28"/>
          <w:lang w:val="kk-KZ" w:eastAsia="x-none"/>
        </w:rPr>
        <w:t>]. Білім құндылық ретінде (мемлекеттік, қоғамдық, жеке), жүйе ретінде (белгілі бір қасиеттері бар объектілердің өзара байланысты жиынтығы: икемділік, динамизм, вариативтілік, бейімделу, тұрақтылық, болжамдылық, сабақтастық және тұтастық) тануды реттейді.</w:t>
      </w:r>
    </w:p>
    <w:p w14:paraId="7C723F94" w14:textId="6454C8BE" w:rsidR="003D5BB8" w:rsidRPr="004254C4" w:rsidRDefault="003D5BB8" w:rsidP="003D5BB8">
      <w:pPr>
        <w:spacing w:after="0" w:line="240" w:lineRule="auto"/>
        <w:ind w:firstLine="567"/>
        <w:jc w:val="both"/>
        <w:rPr>
          <w:rFonts w:ascii="Times New Roman" w:hAnsi="Times New Roman" w:cs="Times New Roman"/>
          <w:sz w:val="28"/>
          <w:szCs w:val="28"/>
          <w:lang w:val="kk-KZ" w:eastAsia="x-none"/>
        </w:rPr>
      </w:pPr>
      <w:r w:rsidRPr="004254C4">
        <w:rPr>
          <w:rFonts w:ascii="Times New Roman" w:hAnsi="Times New Roman" w:cs="Times New Roman"/>
          <w:sz w:val="28"/>
          <w:szCs w:val="28"/>
          <w:lang w:val="kk-KZ" w:eastAsia="x-none"/>
        </w:rPr>
        <w:t>«Цифрлық контент» түсінігі – бұл цифрлық түрде ұсынылған және оқу үдерісінде пайдалануға арналған мәліметтер жиынтығы. ЦК құрамына білім беру ресурсының медиафайлдары мен метадеректер (ЦК қасиеттері туралы ақпаратты іздеуге, таңдауға, алуға арналған деректер) кіреді [</w:t>
      </w:r>
      <w:r w:rsidR="00F06DA0">
        <w:rPr>
          <w:rFonts w:ascii="Times New Roman" w:hAnsi="Times New Roman" w:cs="Times New Roman"/>
          <w:sz w:val="28"/>
          <w:szCs w:val="28"/>
          <w:lang w:val="kk-KZ" w:eastAsia="x-none"/>
        </w:rPr>
        <w:t>118</w:t>
      </w:r>
      <w:r>
        <w:rPr>
          <w:rFonts w:ascii="Times New Roman" w:hAnsi="Times New Roman" w:cs="Times New Roman"/>
          <w:sz w:val="28"/>
          <w:szCs w:val="28"/>
          <w:lang w:val="kk-KZ" w:eastAsia="x-none"/>
        </w:rPr>
        <w:t>, б.56</w:t>
      </w:r>
      <w:r w:rsidRPr="004254C4">
        <w:rPr>
          <w:rFonts w:ascii="Times New Roman" w:hAnsi="Times New Roman" w:cs="Times New Roman"/>
          <w:sz w:val="28"/>
          <w:szCs w:val="28"/>
          <w:lang w:val="kk-KZ" w:eastAsia="x-none"/>
        </w:rPr>
        <w:t>].</w:t>
      </w:r>
    </w:p>
    <w:p w14:paraId="45FE0FB2" w14:textId="77777777" w:rsidR="003D5BB8" w:rsidRPr="004254C4" w:rsidRDefault="003D5BB8" w:rsidP="003D5BB8">
      <w:pPr>
        <w:spacing w:after="0" w:line="240" w:lineRule="auto"/>
        <w:ind w:firstLine="567"/>
        <w:jc w:val="both"/>
        <w:rPr>
          <w:rFonts w:ascii="Times New Roman" w:hAnsi="Times New Roman" w:cs="Times New Roman"/>
          <w:sz w:val="28"/>
          <w:szCs w:val="28"/>
          <w:lang w:val="kk-KZ" w:eastAsia="x-none"/>
        </w:rPr>
      </w:pPr>
      <w:r w:rsidRPr="004254C4">
        <w:rPr>
          <w:rFonts w:ascii="Times New Roman" w:hAnsi="Times New Roman" w:cs="Times New Roman"/>
          <w:sz w:val="28"/>
          <w:szCs w:val="28"/>
          <w:lang w:val="kk-KZ" w:eastAsia="x-none"/>
        </w:rPr>
        <w:t>Бастауыш білім берудегі цифрлық контенттердің заманауи қолданыс траекториясы кең, бірақ метапәндік құзыреттілікті дамытуға арналған цифрлы контенттерді дайындауда төмендегідей бағдарламаларды қолдану тиімді болады.</w:t>
      </w:r>
    </w:p>
    <w:p w14:paraId="3EACEDF7" w14:textId="0C3F71F3" w:rsidR="003D5BB8" w:rsidRPr="004254C4" w:rsidRDefault="003D5BB8" w:rsidP="003D5BB8">
      <w:pPr>
        <w:spacing w:after="0" w:line="240" w:lineRule="auto"/>
        <w:ind w:firstLine="567"/>
        <w:jc w:val="both"/>
        <w:rPr>
          <w:rFonts w:ascii="Times New Roman" w:hAnsi="Times New Roman" w:cs="Times New Roman"/>
          <w:sz w:val="28"/>
          <w:szCs w:val="28"/>
          <w:lang w:val="kk-KZ" w:eastAsia="x-none"/>
        </w:rPr>
      </w:pPr>
      <w:r w:rsidRPr="003D5BB8">
        <w:rPr>
          <w:rFonts w:ascii="Times New Roman" w:hAnsi="Times New Roman" w:cs="Times New Roman"/>
          <w:sz w:val="28"/>
          <w:szCs w:val="28"/>
          <w:lang w:val="kk-KZ"/>
        </w:rPr>
        <w:t>Мысалы, цифрлық контент дайындауда Adobe After Effects</w:t>
      </w:r>
      <w:r w:rsidRPr="004254C4">
        <w:rPr>
          <w:rFonts w:ascii="Times New Roman" w:hAnsi="Times New Roman" w:cs="Times New Roman"/>
          <w:b/>
          <w:sz w:val="28"/>
          <w:szCs w:val="28"/>
          <w:lang w:val="kk-KZ"/>
        </w:rPr>
        <w:t xml:space="preserve"> </w:t>
      </w:r>
      <w:r w:rsidRPr="004254C4">
        <w:rPr>
          <w:rFonts w:ascii="Times New Roman" w:hAnsi="Times New Roman" w:cs="Times New Roman"/>
          <w:sz w:val="28"/>
          <w:szCs w:val="28"/>
          <w:lang w:val="kk-KZ" w:eastAsia="x-none"/>
        </w:rPr>
        <w:t xml:space="preserve">– </w:t>
      </w:r>
      <w:r w:rsidRPr="004254C4">
        <w:rPr>
          <w:rFonts w:ascii="Times New Roman" w:hAnsi="Times New Roman" w:cs="Times New Roman"/>
          <w:sz w:val="28"/>
          <w:szCs w:val="28"/>
          <w:lang w:val="kk-KZ"/>
        </w:rPr>
        <w:t>фильмдерді түсіруге, импорттауға және өңдеуге арналған заманауи құрал. After Effects қозғалыс графикасын жасауға, визуалды эффектілерді қолдануға, көрнекі элементтерді құрастыруға, түстерді бағалауға және тапсырмаға байланысты құрастырылатын фильмді өңдеудің басқа да мүмкіндіктерін жасақтауға арналған, цифрлы контенттерді құруға болады. Бағдарлама бүкіл әлем бойынша әртүрлі салаларда веб-контенттермен қозғалыс графикасы мен визуалды эффектілерді жасау үшін қолданылады. Ең алғашқы контенттер Канада және Сингапурда қолданысқа түскені белгілі.</w:t>
      </w:r>
    </w:p>
    <w:p w14:paraId="7DCE64AA" w14:textId="77777777" w:rsidR="009B2E96" w:rsidRPr="004254C4" w:rsidRDefault="009B2E96" w:rsidP="00836607">
      <w:pPr>
        <w:spacing w:after="0" w:line="240" w:lineRule="auto"/>
        <w:ind w:firstLine="567"/>
        <w:jc w:val="both"/>
        <w:rPr>
          <w:rFonts w:ascii="Times New Roman" w:eastAsia="Times New Roman" w:hAnsi="Times New Roman" w:cs="Times New Roman"/>
          <w:sz w:val="28"/>
          <w:szCs w:val="28"/>
          <w:lang w:val="kk-KZ" w:eastAsia="ru-RU"/>
        </w:rPr>
      </w:pPr>
    </w:p>
    <w:p w14:paraId="71F8D8E6" w14:textId="77777777" w:rsidR="00DB1395" w:rsidRPr="004254C4" w:rsidRDefault="00DB1395" w:rsidP="009B2E96">
      <w:pPr>
        <w:spacing w:after="0" w:line="240" w:lineRule="auto"/>
        <w:ind w:firstLine="709"/>
        <w:jc w:val="both"/>
        <w:rPr>
          <w:rFonts w:ascii="Times New Roman" w:eastAsia="Times New Roman" w:hAnsi="Times New Roman" w:cs="Times New Roman"/>
          <w:sz w:val="28"/>
          <w:szCs w:val="28"/>
          <w:lang w:val="kk-KZ" w:eastAsia="ru-RU"/>
        </w:rPr>
      </w:pPr>
    </w:p>
    <w:p w14:paraId="72A5D53B" w14:textId="77777777" w:rsidR="00DB1395" w:rsidRDefault="008E1560" w:rsidP="00836607">
      <w:pPr>
        <w:spacing w:after="0" w:line="240" w:lineRule="auto"/>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Кесте 2 – «Цифрлық білім», «цифрлық дағды» ұғымдарының контент-талдауы</w:t>
      </w:r>
    </w:p>
    <w:p w14:paraId="61CB0247" w14:textId="77777777" w:rsidR="00836607" w:rsidRPr="004254C4" w:rsidRDefault="00836607" w:rsidP="00836607">
      <w:pPr>
        <w:spacing w:after="0" w:line="240" w:lineRule="auto"/>
        <w:jc w:val="both"/>
        <w:rPr>
          <w:rFonts w:ascii="Times New Roman" w:eastAsia="Times New Roman" w:hAnsi="Times New Roman" w:cs="Times New Roman"/>
          <w:sz w:val="28"/>
          <w:szCs w:val="28"/>
          <w:lang w:val="kk-KZ" w:eastAsia="ru-RU"/>
        </w:rPr>
      </w:pPr>
    </w:p>
    <w:tbl>
      <w:tblPr>
        <w:tblStyle w:val="ab"/>
        <w:tblW w:w="0" w:type="auto"/>
        <w:tblLook w:val="04A0" w:firstRow="1" w:lastRow="0" w:firstColumn="1" w:lastColumn="0" w:noHBand="0" w:noVBand="1"/>
      </w:tblPr>
      <w:tblGrid>
        <w:gridCol w:w="1696"/>
        <w:gridCol w:w="3262"/>
        <w:gridCol w:w="2133"/>
        <w:gridCol w:w="2537"/>
      </w:tblGrid>
      <w:tr w:rsidR="00DB1395" w:rsidRPr="004254C4" w14:paraId="016E064D" w14:textId="77777777" w:rsidTr="00836607">
        <w:tc>
          <w:tcPr>
            <w:tcW w:w="1696" w:type="dxa"/>
            <w:hideMark/>
          </w:tcPr>
          <w:p w14:paraId="5EF22501" w14:textId="77777777" w:rsidR="00DB1395" w:rsidRPr="004254C4" w:rsidRDefault="00DB1395" w:rsidP="00DB1395">
            <w:pPr>
              <w:jc w:val="center"/>
              <w:rPr>
                <w:rFonts w:ascii="Times New Roman" w:eastAsia="Times New Roman" w:hAnsi="Times New Roman" w:cs="Times New Roman"/>
                <w:bCs/>
                <w:sz w:val="24"/>
                <w:szCs w:val="24"/>
                <w:lang w:val="kk-KZ" w:eastAsia="ru-RU"/>
              </w:rPr>
            </w:pPr>
            <w:r w:rsidRPr="004254C4">
              <w:rPr>
                <w:rFonts w:ascii="Times New Roman" w:eastAsia="Times New Roman" w:hAnsi="Times New Roman" w:cs="Times New Roman"/>
                <w:bCs/>
                <w:sz w:val="24"/>
                <w:szCs w:val="24"/>
                <w:lang w:val="kk-KZ" w:eastAsia="ru-RU"/>
              </w:rPr>
              <w:t>Зерттеуші</w:t>
            </w:r>
          </w:p>
        </w:tc>
        <w:tc>
          <w:tcPr>
            <w:tcW w:w="3262" w:type="dxa"/>
            <w:hideMark/>
          </w:tcPr>
          <w:p w14:paraId="0A8278D9" w14:textId="77777777" w:rsidR="00DB1395" w:rsidRPr="004254C4" w:rsidRDefault="00DB1395" w:rsidP="00DB1395">
            <w:pPr>
              <w:jc w:val="center"/>
              <w:rPr>
                <w:rFonts w:ascii="Times New Roman" w:eastAsia="Times New Roman" w:hAnsi="Times New Roman" w:cs="Times New Roman"/>
                <w:bCs/>
                <w:sz w:val="24"/>
                <w:szCs w:val="24"/>
                <w:lang w:eastAsia="ru-RU"/>
              </w:rPr>
            </w:pPr>
            <w:r w:rsidRPr="004254C4">
              <w:rPr>
                <w:rFonts w:ascii="Times New Roman" w:eastAsia="Times New Roman" w:hAnsi="Times New Roman" w:cs="Times New Roman"/>
                <w:bCs/>
                <w:sz w:val="24"/>
                <w:szCs w:val="24"/>
                <w:lang w:eastAsia="ru-RU"/>
              </w:rPr>
              <w:t>Негізгі анықтама мазмұны</w:t>
            </w:r>
          </w:p>
        </w:tc>
        <w:tc>
          <w:tcPr>
            <w:tcW w:w="0" w:type="auto"/>
            <w:hideMark/>
          </w:tcPr>
          <w:p w14:paraId="4A62DC5F" w14:textId="77777777" w:rsidR="00DB1395" w:rsidRPr="004254C4" w:rsidRDefault="008E1560" w:rsidP="00DB1395">
            <w:pPr>
              <w:jc w:val="center"/>
              <w:rPr>
                <w:rFonts w:ascii="Times New Roman" w:eastAsia="Times New Roman" w:hAnsi="Times New Roman" w:cs="Times New Roman"/>
                <w:bCs/>
                <w:sz w:val="24"/>
                <w:szCs w:val="24"/>
                <w:lang w:val="kk-KZ" w:eastAsia="ru-RU"/>
              </w:rPr>
            </w:pPr>
            <w:r w:rsidRPr="004254C4">
              <w:rPr>
                <w:rFonts w:ascii="Times New Roman" w:eastAsia="Times New Roman" w:hAnsi="Times New Roman" w:cs="Times New Roman"/>
                <w:bCs/>
                <w:sz w:val="24"/>
                <w:szCs w:val="24"/>
                <w:lang w:val="kk-KZ" w:eastAsia="ru-RU"/>
              </w:rPr>
              <w:t>Түйінді ойлар</w:t>
            </w:r>
          </w:p>
        </w:tc>
        <w:tc>
          <w:tcPr>
            <w:tcW w:w="0" w:type="auto"/>
            <w:hideMark/>
          </w:tcPr>
          <w:p w14:paraId="4DAD038D" w14:textId="77777777" w:rsidR="00DB1395" w:rsidRPr="004254C4" w:rsidRDefault="008E1560" w:rsidP="00DB1395">
            <w:pPr>
              <w:jc w:val="center"/>
              <w:rPr>
                <w:rFonts w:ascii="Times New Roman" w:eastAsia="Times New Roman" w:hAnsi="Times New Roman" w:cs="Times New Roman"/>
                <w:bCs/>
                <w:sz w:val="24"/>
                <w:szCs w:val="24"/>
                <w:lang w:val="kk-KZ" w:eastAsia="ru-RU"/>
              </w:rPr>
            </w:pPr>
            <w:r w:rsidRPr="004254C4">
              <w:rPr>
                <w:rFonts w:ascii="Times New Roman" w:eastAsia="Times New Roman" w:hAnsi="Times New Roman" w:cs="Times New Roman"/>
                <w:bCs/>
                <w:sz w:val="24"/>
                <w:szCs w:val="24"/>
                <w:lang w:val="kk-KZ" w:eastAsia="ru-RU"/>
              </w:rPr>
              <w:t>Тұжырым</w:t>
            </w:r>
          </w:p>
        </w:tc>
      </w:tr>
      <w:tr w:rsidR="00836607" w:rsidRPr="004254C4" w14:paraId="59CFA609" w14:textId="77777777" w:rsidTr="00836607">
        <w:tc>
          <w:tcPr>
            <w:tcW w:w="1696" w:type="dxa"/>
          </w:tcPr>
          <w:p w14:paraId="1E401115" w14:textId="0E218635" w:rsidR="00836607" w:rsidRPr="00836607" w:rsidRDefault="00836607" w:rsidP="00836607">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3262" w:type="dxa"/>
          </w:tcPr>
          <w:p w14:paraId="1ADC194A" w14:textId="3726580D" w:rsidR="00836607" w:rsidRPr="004254C4" w:rsidRDefault="00836607" w:rsidP="00836607">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0" w:type="auto"/>
          </w:tcPr>
          <w:p w14:paraId="08C2EA60" w14:textId="550CB86C" w:rsidR="00836607" w:rsidRPr="00836607" w:rsidRDefault="00836607" w:rsidP="00836607">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0" w:type="auto"/>
          </w:tcPr>
          <w:p w14:paraId="38A62B15" w14:textId="640BEEEF" w:rsidR="00836607" w:rsidRPr="00836607" w:rsidRDefault="00836607" w:rsidP="00836607">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r>
      <w:tr w:rsidR="00DB1395" w:rsidRPr="004254C4" w14:paraId="4C0B18AB" w14:textId="77777777" w:rsidTr="00836607">
        <w:tc>
          <w:tcPr>
            <w:tcW w:w="1696" w:type="dxa"/>
            <w:tcBorders>
              <w:bottom w:val="single" w:sz="4" w:space="0" w:color="auto"/>
            </w:tcBorders>
            <w:hideMark/>
          </w:tcPr>
          <w:p w14:paraId="74F475C9" w14:textId="77777777" w:rsidR="00DB1395" w:rsidRPr="004254C4" w:rsidRDefault="00DB1395" w:rsidP="00DB1395">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UNESCO</w:t>
            </w:r>
          </w:p>
        </w:tc>
        <w:tc>
          <w:tcPr>
            <w:tcW w:w="3262" w:type="dxa"/>
            <w:tcBorders>
              <w:bottom w:val="single" w:sz="4" w:space="0" w:color="auto"/>
            </w:tcBorders>
            <w:hideMark/>
          </w:tcPr>
          <w:p w14:paraId="61579A9A" w14:textId="77777777" w:rsidR="00DB1395" w:rsidRPr="004254C4" w:rsidRDefault="008E1560" w:rsidP="00DB1395">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val="kk-KZ" w:eastAsia="ru-RU"/>
              </w:rPr>
              <w:t>Цифрлық дағды -ц</w:t>
            </w:r>
            <w:r w:rsidR="00DB1395" w:rsidRPr="004254C4">
              <w:rPr>
                <w:rFonts w:ascii="Times New Roman" w:eastAsia="Times New Roman" w:hAnsi="Times New Roman" w:cs="Times New Roman"/>
                <w:sz w:val="24"/>
                <w:szCs w:val="24"/>
                <w:lang w:eastAsia="ru-RU"/>
              </w:rPr>
              <w:t>ифрлық технологияларды қауіпсіз, тиімді және саналы пайдалану қабілеті</w:t>
            </w:r>
          </w:p>
        </w:tc>
        <w:tc>
          <w:tcPr>
            <w:tcW w:w="0" w:type="auto"/>
            <w:tcBorders>
              <w:bottom w:val="single" w:sz="4" w:space="0" w:color="auto"/>
            </w:tcBorders>
            <w:hideMark/>
          </w:tcPr>
          <w:p w14:paraId="78D2F19D" w14:textId="77777777" w:rsidR="00DB1395" w:rsidRPr="004254C4" w:rsidRDefault="00DB1395" w:rsidP="00DB1395">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Ақпараттық сауаттылық, қауіпсіздік, коммуникация</w:t>
            </w:r>
          </w:p>
        </w:tc>
        <w:tc>
          <w:tcPr>
            <w:tcW w:w="0" w:type="auto"/>
            <w:tcBorders>
              <w:bottom w:val="single" w:sz="4" w:space="0" w:color="auto"/>
            </w:tcBorders>
            <w:hideMark/>
          </w:tcPr>
          <w:p w14:paraId="4F8C14E9" w14:textId="77777777" w:rsidR="00DB1395" w:rsidRPr="004254C4" w:rsidRDefault="00DB1395" w:rsidP="00DB1395">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дағдыны өмірлік құзыреттілік ретінде қарастырады</w:t>
            </w:r>
          </w:p>
        </w:tc>
      </w:tr>
      <w:tr w:rsidR="00DB1395" w:rsidRPr="004254C4" w14:paraId="345E5398" w14:textId="77777777" w:rsidTr="00836607">
        <w:tc>
          <w:tcPr>
            <w:tcW w:w="1696" w:type="dxa"/>
            <w:tcBorders>
              <w:bottom w:val="nil"/>
            </w:tcBorders>
            <w:hideMark/>
          </w:tcPr>
          <w:p w14:paraId="60BE32C8" w14:textId="77777777" w:rsidR="00DB1395" w:rsidRPr="004254C4" w:rsidRDefault="00DB1395" w:rsidP="00DB1395">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OECD</w:t>
            </w:r>
          </w:p>
        </w:tc>
        <w:tc>
          <w:tcPr>
            <w:tcW w:w="3262" w:type="dxa"/>
            <w:tcBorders>
              <w:bottom w:val="nil"/>
            </w:tcBorders>
            <w:hideMark/>
          </w:tcPr>
          <w:p w14:paraId="7BAF1A9D" w14:textId="77777777" w:rsidR="00DB1395" w:rsidRPr="004254C4" w:rsidRDefault="00DB1395" w:rsidP="00DB1395">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w:t>
            </w:r>
            <w:r w:rsidR="008E1560" w:rsidRPr="004254C4">
              <w:rPr>
                <w:rFonts w:ascii="Times New Roman" w:eastAsia="Times New Roman" w:hAnsi="Times New Roman" w:cs="Times New Roman"/>
                <w:sz w:val="24"/>
                <w:szCs w:val="24"/>
                <w:lang w:val="kk-KZ" w:eastAsia="ru-RU"/>
              </w:rPr>
              <w:t>ифрлық дағды - ц</w:t>
            </w:r>
            <w:r w:rsidRPr="004254C4">
              <w:rPr>
                <w:rFonts w:ascii="Times New Roman" w:eastAsia="Times New Roman" w:hAnsi="Times New Roman" w:cs="Times New Roman"/>
                <w:sz w:val="24"/>
                <w:szCs w:val="24"/>
                <w:lang w:eastAsia="ru-RU"/>
              </w:rPr>
              <w:t>ифрлық ортада ақпаратты іздеу, бағалау, құру және қолдану қабілеті</w:t>
            </w:r>
          </w:p>
        </w:tc>
        <w:tc>
          <w:tcPr>
            <w:tcW w:w="0" w:type="auto"/>
            <w:tcBorders>
              <w:bottom w:val="nil"/>
            </w:tcBorders>
            <w:hideMark/>
          </w:tcPr>
          <w:p w14:paraId="079CF1D3" w14:textId="77777777" w:rsidR="00DB1395" w:rsidRPr="004254C4" w:rsidRDefault="00DB1395" w:rsidP="00DB1395">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Ақпаратпен жұмыс, сыни ойлау, цифрлық әрекет</w:t>
            </w:r>
          </w:p>
        </w:tc>
        <w:tc>
          <w:tcPr>
            <w:tcW w:w="0" w:type="auto"/>
            <w:tcBorders>
              <w:bottom w:val="nil"/>
            </w:tcBorders>
            <w:hideMark/>
          </w:tcPr>
          <w:p w14:paraId="2AF5D7A3" w14:textId="77777777" w:rsidR="00DB1395" w:rsidRPr="004254C4" w:rsidRDefault="00DB1395" w:rsidP="00DB1395">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дағдыны функционалдық сауаттылықпен байланыстырады</w:t>
            </w:r>
          </w:p>
        </w:tc>
      </w:tr>
    </w:tbl>
    <w:p w14:paraId="36BFE362" w14:textId="77777777" w:rsidR="00836607" w:rsidRDefault="00836607">
      <w:pPr>
        <w:rPr>
          <w:lang w:val="kk-KZ"/>
        </w:rPr>
      </w:pPr>
      <w:r>
        <w:br w:type="page"/>
      </w:r>
    </w:p>
    <w:p w14:paraId="0EC32014" w14:textId="4F740B87" w:rsidR="00836607" w:rsidRDefault="00836607" w:rsidP="00836607">
      <w:pPr>
        <w:spacing w:after="0" w:line="240" w:lineRule="auto"/>
        <w:rPr>
          <w:rFonts w:ascii="Times New Roman" w:hAnsi="Times New Roman" w:cs="Times New Roman"/>
          <w:sz w:val="28"/>
          <w:szCs w:val="28"/>
          <w:lang w:val="kk-KZ"/>
        </w:rPr>
      </w:pPr>
      <w:r w:rsidRPr="00836607">
        <w:rPr>
          <w:rFonts w:ascii="Times New Roman" w:hAnsi="Times New Roman" w:cs="Times New Roman"/>
          <w:sz w:val="28"/>
          <w:szCs w:val="28"/>
          <w:lang w:val="kk-KZ"/>
        </w:rPr>
        <w:lastRenderedPageBreak/>
        <w:t>2 – кестенің жалғасы</w:t>
      </w:r>
    </w:p>
    <w:p w14:paraId="021E45B6" w14:textId="77777777" w:rsidR="00836607" w:rsidRPr="00836607" w:rsidRDefault="00836607" w:rsidP="00836607">
      <w:pPr>
        <w:spacing w:after="0" w:line="240" w:lineRule="auto"/>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1696"/>
        <w:gridCol w:w="3262"/>
        <w:gridCol w:w="2512"/>
        <w:gridCol w:w="2158"/>
      </w:tblGrid>
      <w:tr w:rsidR="00836607" w:rsidRPr="004254C4" w14:paraId="526BBF31" w14:textId="77777777" w:rsidTr="00836607">
        <w:tc>
          <w:tcPr>
            <w:tcW w:w="1696" w:type="dxa"/>
          </w:tcPr>
          <w:p w14:paraId="24444F35" w14:textId="057A8BDD" w:rsidR="00836607" w:rsidRPr="004254C4" w:rsidRDefault="00836607" w:rsidP="0083660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w:t>
            </w:r>
          </w:p>
        </w:tc>
        <w:tc>
          <w:tcPr>
            <w:tcW w:w="3262" w:type="dxa"/>
          </w:tcPr>
          <w:p w14:paraId="6B9F599A" w14:textId="49544898" w:rsidR="00836607" w:rsidRPr="004254C4" w:rsidRDefault="00836607" w:rsidP="0083660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w:t>
            </w:r>
          </w:p>
        </w:tc>
        <w:tc>
          <w:tcPr>
            <w:tcW w:w="0" w:type="auto"/>
          </w:tcPr>
          <w:p w14:paraId="5B3D4F5F" w14:textId="4171C89C" w:rsidR="00836607" w:rsidRPr="004254C4" w:rsidRDefault="00836607" w:rsidP="0083660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3</w:t>
            </w:r>
          </w:p>
        </w:tc>
        <w:tc>
          <w:tcPr>
            <w:tcW w:w="0" w:type="auto"/>
          </w:tcPr>
          <w:p w14:paraId="5A1AD50A" w14:textId="4529D6E6" w:rsidR="00836607" w:rsidRPr="004254C4" w:rsidRDefault="00836607" w:rsidP="0083660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4</w:t>
            </w:r>
          </w:p>
        </w:tc>
      </w:tr>
      <w:tr w:rsidR="00836607" w:rsidRPr="004254C4" w14:paraId="472D72E5" w14:textId="77777777" w:rsidTr="00836607">
        <w:tc>
          <w:tcPr>
            <w:tcW w:w="1696" w:type="dxa"/>
            <w:hideMark/>
          </w:tcPr>
          <w:p w14:paraId="21B9BDB8" w14:textId="2E6D6B73"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European Commission</w:t>
            </w:r>
          </w:p>
        </w:tc>
        <w:tc>
          <w:tcPr>
            <w:tcW w:w="3262" w:type="dxa"/>
            <w:hideMark/>
          </w:tcPr>
          <w:p w14:paraId="6DB00AF7"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DigComp моделінде цифрлық дағды – ақпараттық, коммуникациялық және технологиялық әрекеттерді жүзеге асыру білігі</w:t>
            </w:r>
          </w:p>
        </w:tc>
        <w:tc>
          <w:tcPr>
            <w:tcW w:w="0" w:type="auto"/>
            <w:hideMark/>
          </w:tcPr>
          <w:p w14:paraId="15A19EBE"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құзыреттілік, қауіпсіздік, контент жасау</w:t>
            </w:r>
          </w:p>
        </w:tc>
        <w:tc>
          <w:tcPr>
            <w:tcW w:w="0" w:type="auto"/>
            <w:hideMark/>
          </w:tcPr>
          <w:p w14:paraId="74539FFC"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дағдының құрылымдық моделін ұсынады</w:t>
            </w:r>
          </w:p>
        </w:tc>
      </w:tr>
      <w:tr w:rsidR="00836607" w:rsidRPr="004254C4" w14:paraId="23600129" w14:textId="77777777" w:rsidTr="00836607">
        <w:tc>
          <w:tcPr>
            <w:tcW w:w="1696" w:type="dxa"/>
            <w:hideMark/>
          </w:tcPr>
          <w:p w14:paraId="359D87D8"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Paul Gilster</w:t>
            </w:r>
          </w:p>
        </w:tc>
        <w:tc>
          <w:tcPr>
            <w:tcW w:w="3262" w:type="dxa"/>
            <w:hideMark/>
          </w:tcPr>
          <w:p w14:paraId="77713C56"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 xml:space="preserve">Цифрлық </w:t>
            </w:r>
            <w:r w:rsidRPr="004254C4">
              <w:rPr>
                <w:rFonts w:ascii="Times New Roman" w:eastAsia="Times New Roman" w:hAnsi="Times New Roman" w:cs="Times New Roman"/>
                <w:sz w:val="24"/>
                <w:szCs w:val="24"/>
                <w:lang w:val="kk-KZ" w:eastAsia="ru-RU"/>
              </w:rPr>
              <w:t xml:space="preserve">білім - </w:t>
            </w:r>
            <w:r w:rsidRPr="004254C4">
              <w:rPr>
                <w:rFonts w:ascii="Times New Roman" w:eastAsia="Times New Roman" w:hAnsi="Times New Roman" w:cs="Times New Roman"/>
                <w:sz w:val="24"/>
                <w:szCs w:val="24"/>
                <w:lang w:eastAsia="ru-RU"/>
              </w:rPr>
              <w:t>ақпаратты түсіну және оны сыни тұрғыдан бағалау қабілеті</w:t>
            </w:r>
          </w:p>
        </w:tc>
        <w:tc>
          <w:tcPr>
            <w:tcW w:w="0" w:type="auto"/>
            <w:hideMark/>
          </w:tcPr>
          <w:p w14:paraId="4E24AB66"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сауаттылық, талдау, түсіну</w:t>
            </w:r>
          </w:p>
        </w:tc>
        <w:tc>
          <w:tcPr>
            <w:tcW w:w="0" w:type="auto"/>
            <w:hideMark/>
          </w:tcPr>
          <w:p w14:paraId="6FD04124"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ойлау мәдениетіне басымдық береді</w:t>
            </w:r>
          </w:p>
        </w:tc>
      </w:tr>
      <w:tr w:rsidR="00836607" w:rsidRPr="004254C4" w14:paraId="35DD0611" w14:textId="77777777" w:rsidTr="00836607">
        <w:tc>
          <w:tcPr>
            <w:tcW w:w="1696" w:type="dxa"/>
            <w:hideMark/>
          </w:tcPr>
          <w:p w14:paraId="351937C5"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Marc Prensky</w:t>
            </w:r>
          </w:p>
        </w:tc>
        <w:tc>
          <w:tcPr>
            <w:tcW w:w="3262" w:type="dxa"/>
            <w:hideMark/>
          </w:tcPr>
          <w:p w14:paraId="237D4B0C"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 xml:space="preserve">Цифрлық </w:t>
            </w:r>
            <w:r w:rsidRPr="004254C4">
              <w:rPr>
                <w:rFonts w:ascii="Times New Roman" w:eastAsia="Times New Roman" w:hAnsi="Times New Roman" w:cs="Times New Roman"/>
                <w:sz w:val="24"/>
                <w:szCs w:val="24"/>
                <w:lang w:val="kk-KZ" w:eastAsia="ru-RU"/>
              </w:rPr>
              <w:t xml:space="preserve">дағды – </w:t>
            </w:r>
            <w:r w:rsidRPr="004254C4">
              <w:rPr>
                <w:rFonts w:ascii="Times New Roman" w:eastAsia="Times New Roman" w:hAnsi="Times New Roman" w:cs="Times New Roman"/>
                <w:sz w:val="24"/>
                <w:szCs w:val="24"/>
                <w:lang w:eastAsia="ru-RU"/>
              </w:rPr>
              <w:t>технологияларды табиғи түрде қолданатын тұлғаның қабілеті</w:t>
            </w:r>
          </w:p>
        </w:tc>
        <w:tc>
          <w:tcPr>
            <w:tcW w:w="0" w:type="auto"/>
            <w:hideMark/>
          </w:tcPr>
          <w:p w14:paraId="18B4D3F8"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ұрпақ, технологиялық бейімделу</w:t>
            </w:r>
          </w:p>
        </w:tc>
        <w:tc>
          <w:tcPr>
            <w:tcW w:w="0" w:type="auto"/>
            <w:hideMark/>
          </w:tcPr>
          <w:p w14:paraId="6C3484F1"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дағдыны жаңа буын ерекшелігімен байланыстырады</w:t>
            </w:r>
          </w:p>
        </w:tc>
      </w:tr>
      <w:tr w:rsidR="00836607" w:rsidRPr="004254C4" w14:paraId="6B1A066C" w14:textId="77777777" w:rsidTr="00836607">
        <w:tc>
          <w:tcPr>
            <w:tcW w:w="1696" w:type="dxa"/>
            <w:hideMark/>
          </w:tcPr>
          <w:p w14:paraId="7B3E7F08"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А.В. Хуторской</w:t>
            </w:r>
          </w:p>
        </w:tc>
        <w:tc>
          <w:tcPr>
            <w:tcW w:w="3262" w:type="dxa"/>
            <w:hideMark/>
          </w:tcPr>
          <w:p w14:paraId="279C5357"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 xml:space="preserve">Цифрлық </w:t>
            </w:r>
            <w:r w:rsidRPr="004254C4">
              <w:rPr>
                <w:rFonts w:ascii="Times New Roman" w:eastAsia="Times New Roman" w:hAnsi="Times New Roman" w:cs="Times New Roman"/>
                <w:sz w:val="24"/>
                <w:szCs w:val="24"/>
                <w:lang w:val="kk-KZ" w:eastAsia="ru-RU"/>
              </w:rPr>
              <w:t xml:space="preserve">технология - </w:t>
            </w:r>
            <w:r w:rsidRPr="004254C4">
              <w:rPr>
                <w:rFonts w:ascii="Times New Roman" w:eastAsia="Times New Roman" w:hAnsi="Times New Roman" w:cs="Times New Roman"/>
                <w:sz w:val="24"/>
                <w:szCs w:val="24"/>
                <w:lang w:eastAsia="ru-RU"/>
              </w:rPr>
              <w:t>ортада әрекет етуге мүмкіндік беретін білім, білік және тәжірибе жиынтығы</w:t>
            </w:r>
          </w:p>
        </w:tc>
        <w:tc>
          <w:tcPr>
            <w:tcW w:w="0" w:type="auto"/>
            <w:hideMark/>
          </w:tcPr>
          <w:p w14:paraId="3335E6C8"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Құзыреттілік, тәжірибе, әрекет</w:t>
            </w:r>
          </w:p>
        </w:tc>
        <w:tc>
          <w:tcPr>
            <w:tcW w:w="0" w:type="auto"/>
            <w:hideMark/>
          </w:tcPr>
          <w:p w14:paraId="35E346A5"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дағдының әрекеттік сипатын айқындайды</w:t>
            </w:r>
          </w:p>
        </w:tc>
      </w:tr>
      <w:tr w:rsidR="00836607" w:rsidRPr="004254C4" w14:paraId="2472AF5D" w14:textId="77777777" w:rsidTr="00836607">
        <w:tc>
          <w:tcPr>
            <w:tcW w:w="1696" w:type="dxa"/>
            <w:hideMark/>
          </w:tcPr>
          <w:p w14:paraId="60755F4F"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И.А. Зимняя</w:t>
            </w:r>
          </w:p>
        </w:tc>
        <w:tc>
          <w:tcPr>
            <w:tcW w:w="3262" w:type="dxa"/>
            <w:hideMark/>
          </w:tcPr>
          <w:p w14:paraId="11D64021"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val="kk-KZ" w:eastAsia="ru-RU"/>
              </w:rPr>
              <w:t>Цифрлық дағды – а</w:t>
            </w:r>
            <w:r w:rsidRPr="004254C4">
              <w:rPr>
                <w:rFonts w:ascii="Times New Roman" w:eastAsia="Times New Roman" w:hAnsi="Times New Roman" w:cs="Times New Roman"/>
                <w:sz w:val="24"/>
                <w:szCs w:val="24"/>
                <w:lang w:eastAsia="ru-RU"/>
              </w:rPr>
              <w:t>қпараттық технологияларды кәсіби және тұлғалық мақсатта қолдану қабілеті</w:t>
            </w:r>
          </w:p>
        </w:tc>
        <w:tc>
          <w:tcPr>
            <w:tcW w:w="0" w:type="auto"/>
            <w:hideMark/>
          </w:tcPr>
          <w:p w14:paraId="6366F113"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АКТ, кәсіби әрекет, тұлғалық даму</w:t>
            </w:r>
          </w:p>
        </w:tc>
        <w:tc>
          <w:tcPr>
            <w:tcW w:w="0" w:type="auto"/>
            <w:hideMark/>
          </w:tcPr>
          <w:p w14:paraId="7F3B63DA"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дағдыны кәсіби даярлықпен байланыстырады</w:t>
            </w:r>
          </w:p>
        </w:tc>
      </w:tr>
      <w:tr w:rsidR="00836607" w:rsidRPr="004254C4" w14:paraId="7F2E6C3F" w14:textId="77777777" w:rsidTr="00836607">
        <w:tc>
          <w:tcPr>
            <w:tcW w:w="1696" w:type="dxa"/>
            <w:hideMark/>
          </w:tcPr>
          <w:p w14:paraId="5EBE3E5A"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Е.С. Полат</w:t>
            </w:r>
          </w:p>
        </w:tc>
        <w:tc>
          <w:tcPr>
            <w:tcW w:w="3262" w:type="dxa"/>
            <w:hideMark/>
          </w:tcPr>
          <w:p w14:paraId="436AEC0B"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val="kk-KZ" w:eastAsia="ru-RU"/>
              </w:rPr>
              <w:t>Цифрлық білім - а</w:t>
            </w:r>
            <w:r w:rsidRPr="004254C4">
              <w:rPr>
                <w:rFonts w:ascii="Times New Roman" w:eastAsia="Times New Roman" w:hAnsi="Times New Roman" w:cs="Times New Roman"/>
                <w:sz w:val="24"/>
                <w:szCs w:val="24"/>
                <w:lang w:eastAsia="ru-RU"/>
              </w:rPr>
              <w:t>қпараттық технологиялар арқылы білім алу және коммуникация жасау мүмкіндігі</w:t>
            </w:r>
          </w:p>
        </w:tc>
        <w:tc>
          <w:tcPr>
            <w:tcW w:w="0" w:type="auto"/>
            <w:hideMark/>
          </w:tcPr>
          <w:p w14:paraId="77EE4AAB"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Қашықтықтан оқыту, коммуникация</w:t>
            </w:r>
          </w:p>
        </w:tc>
        <w:tc>
          <w:tcPr>
            <w:tcW w:w="0" w:type="auto"/>
            <w:hideMark/>
          </w:tcPr>
          <w:p w14:paraId="0BB378D0"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дағдының білім беру әлеуетін көрсетеді</w:t>
            </w:r>
          </w:p>
        </w:tc>
      </w:tr>
      <w:tr w:rsidR="00836607" w:rsidRPr="004254C4" w14:paraId="7AB03EE1" w14:textId="77777777" w:rsidTr="00836607">
        <w:tc>
          <w:tcPr>
            <w:tcW w:w="1696" w:type="dxa"/>
            <w:hideMark/>
          </w:tcPr>
          <w:p w14:paraId="32FB9EEE"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hAnsi="Times New Roman"/>
                <w:sz w:val="24"/>
                <w:szCs w:val="24"/>
                <w:lang w:val="kk-KZ"/>
              </w:rPr>
              <w:t xml:space="preserve">Ш.О. </w:t>
            </w:r>
            <w:r w:rsidRPr="004254C4">
              <w:rPr>
                <w:rFonts w:ascii="Times New Roman" w:hAnsi="Times New Roman"/>
                <w:sz w:val="24"/>
                <w:szCs w:val="24"/>
              </w:rPr>
              <w:t>Омарбекова</w:t>
            </w:r>
          </w:p>
        </w:tc>
        <w:tc>
          <w:tcPr>
            <w:tcW w:w="3262" w:type="dxa"/>
            <w:hideMark/>
          </w:tcPr>
          <w:p w14:paraId="7A0CD59E"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дағды – цифрлық технологияларды білім беру үдерісінде тиімді қолдану қабілеті</w:t>
            </w:r>
          </w:p>
        </w:tc>
        <w:tc>
          <w:tcPr>
            <w:tcW w:w="0" w:type="auto"/>
            <w:hideMark/>
          </w:tcPr>
          <w:p w14:paraId="596C0156"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орта, педагогикалық әрекет</w:t>
            </w:r>
          </w:p>
        </w:tc>
        <w:tc>
          <w:tcPr>
            <w:tcW w:w="0" w:type="auto"/>
            <w:hideMark/>
          </w:tcPr>
          <w:p w14:paraId="1F7C32A9"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Педагогтің цифрлық даярлығына мән береді</w:t>
            </w:r>
          </w:p>
        </w:tc>
      </w:tr>
      <w:tr w:rsidR="00836607" w:rsidRPr="004254C4" w14:paraId="12EE272A" w14:textId="77777777" w:rsidTr="00836607">
        <w:tc>
          <w:tcPr>
            <w:tcW w:w="1696" w:type="dxa"/>
            <w:tcBorders>
              <w:bottom w:val="single" w:sz="4" w:space="0" w:color="auto"/>
            </w:tcBorders>
            <w:hideMark/>
          </w:tcPr>
          <w:p w14:paraId="56693480"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hAnsi="Times New Roman"/>
                <w:sz w:val="24"/>
                <w:szCs w:val="24"/>
                <w:lang w:val="kk-KZ"/>
              </w:rPr>
              <w:t xml:space="preserve">А.Л.  </w:t>
            </w:r>
            <w:r w:rsidRPr="004254C4">
              <w:rPr>
                <w:rFonts w:ascii="Times New Roman" w:hAnsi="Times New Roman"/>
                <w:sz w:val="24"/>
                <w:szCs w:val="24"/>
                <w:lang w:val="tr-TR"/>
              </w:rPr>
              <w:t>Ташенова</w:t>
            </w:r>
          </w:p>
        </w:tc>
        <w:tc>
          <w:tcPr>
            <w:tcW w:w="3262" w:type="dxa"/>
            <w:tcBorders>
              <w:bottom w:val="single" w:sz="4" w:space="0" w:color="auto"/>
            </w:tcBorders>
            <w:hideMark/>
          </w:tcPr>
          <w:p w14:paraId="1D0FE898"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білім беру кеңістігінде ақпаратпен әрекет ету мәдениеті</w:t>
            </w:r>
          </w:p>
        </w:tc>
        <w:tc>
          <w:tcPr>
            <w:tcW w:w="0" w:type="auto"/>
            <w:tcBorders>
              <w:bottom w:val="single" w:sz="4" w:space="0" w:color="auto"/>
            </w:tcBorders>
            <w:hideMark/>
          </w:tcPr>
          <w:p w14:paraId="065ADDBF"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Коммуникация, ақпараттық мәдениет</w:t>
            </w:r>
          </w:p>
        </w:tc>
        <w:tc>
          <w:tcPr>
            <w:tcW w:w="0" w:type="auto"/>
            <w:tcBorders>
              <w:bottom w:val="single" w:sz="4" w:space="0" w:color="auto"/>
            </w:tcBorders>
            <w:hideMark/>
          </w:tcPr>
          <w:p w14:paraId="66F9A9A6" w14:textId="77777777" w:rsidR="00836607" w:rsidRPr="004254C4" w:rsidRDefault="00836607" w:rsidP="00836607">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дағдының мәдени-танымдық сипатын ашады</w:t>
            </w:r>
          </w:p>
        </w:tc>
      </w:tr>
      <w:tr w:rsidR="00836607" w:rsidRPr="004254C4" w14:paraId="1A477363" w14:textId="77777777" w:rsidTr="00836607">
        <w:tc>
          <w:tcPr>
            <w:tcW w:w="1696" w:type="dxa"/>
            <w:tcBorders>
              <w:bottom w:val="nil"/>
            </w:tcBorders>
          </w:tcPr>
          <w:p w14:paraId="55613246" w14:textId="77777777" w:rsidR="00836607" w:rsidRPr="004254C4" w:rsidRDefault="00836607" w:rsidP="00836607">
            <w:pPr>
              <w:jc w:val="both"/>
              <w:rPr>
                <w:rFonts w:ascii="Times New Roman" w:hAnsi="Times New Roman"/>
                <w:sz w:val="24"/>
                <w:szCs w:val="24"/>
                <w:lang w:val="tr-TR"/>
              </w:rPr>
            </w:pPr>
            <w:r w:rsidRPr="004254C4">
              <w:rPr>
                <w:rFonts w:ascii="Times New Roman" w:hAnsi="Times New Roman"/>
                <w:sz w:val="24"/>
                <w:szCs w:val="24"/>
                <w:lang w:val="kk-KZ"/>
              </w:rPr>
              <w:t xml:space="preserve">Г.Ж.  </w:t>
            </w:r>
            <w:r w:rsidRPr="004254C4">
              <w:rPr>
                <w:rFonts w:ascii="Times New Roman" w:hAnsi="Times New Roman"/>
                <w:sz w:val="24"/>
                <w:szCs w:val="24"/>
                <w:lang w:val="tr-TR"/>
              </w:rPr>
              <w:t xml:space="preserve">Ниязова </w:t>
            </w:r>
          </w:p>
        </w:tc>
        <w:tc>
          <w:tcPr>
            <w:tcW w:w="3262" w:type="dxa"/>
            <w:tcBorders>
              <w:bottom w:val="nil"/>
            </w:tcBorders>
          </w:tcPr>
          <w:p w14:paraId="0CD2943B" w14:textId="77777777" w:rsidR="00836607" w:rsidRPr="004254C4" w:rsidRDefault="00836607" w:rsidP="00836607">
            <w:pPr>
              <w:jc w:val="both"/>
              <w:rPr>
                <w:rFonts w:ascii="Times New Roman" w:hAnsi="Times New Roman"/>
                <w:sz w:val="24"/>
                <w:szCs w:val="24"/>
                <w:lang w:val="tr-TR"/>
              </w:rPr>
            </w:pPr>
            <w:r w:rsidRPr="004254C4">
              <w:rPr>
                <w:rFonts w:ascii="Times New Roman" w:hAnsi="Times New Roman"/>
                <w:sz w:val="24"/>
                <w:szCs w:val="24"/>
                <w:lang w:val="kk-KZ"/>
              </w:rPr>
              <w:t>Цифрлық</w:t>
            </w:r>
            <w:r w:rsidRPr="004254C4">
              <w:rPr>
                <w:rFonts w:ascii="Times New Roman" w:hAnsi="Times New Roman"/>
                <w:sz w:val="24"/>
                <w:szCs w:val="24"/>
                <w:lang w:val="tr-TR"/>
              </w:rPr>
              <w:t xml:space="preserve"> </w:t>
            </w:r>
            <w:r w:rsidRPr="004254C4">
              <w:rPr>
                <w:rFonts w:ascii="Times New Roman" w:hAnsi="Times New Roman"/>
                <w:sz w:val="24"/>
                <w:szCs w:val="24"/>
                <w:lang w:val="kk-KZ"/>
              </w:rPr>
              <w:t xml:space="preserve">дағды </w:t>
            </w:r>
            <w:r w:rsidRPr="004254C4">
              <w:rPr>
                <w:rFonts w:ascii="Times New Roman" w:hAnsi="Times New Roman"/>
                <w:sz w:val="24"/>
                <w:szCs w:val="24"/>
                <w:lang w:val="tr-TR"/>
              </w:rPr>
              <w:t>–</w:t>
            </w:r>
            <w:r w:rsidRPr="004254C4">
              <w:rPr>
                <w:rFonts w:ascii="Times New Roman" w:hAnsi="Times New Roman"/>
                <w:sz w:val="24"/>
                <w:szCs w:val="24"/>
                <w:lang w:val="kk-KZ"/>
              </w:rPr>
              <w:t xml:space="preserve"> </w:t>
            </w:r>
            <w:r w:rsidRPr="004254C4">
              <w:rPr>
                <w:rFonts w:ascii="Times New Roman" w:hAnsi="Times New Roman"/>
                <w:sz w:val="24"/>
                <w:szCs w:val="24"/>
                <w:lang w:val="tr-TR"/>
              </w:rPr>
              <w:t>бұл ақпаратпен мақсатты бағытта жұмыс істеу деңгейі</w:t>
            </w:r>
          </w:p>
        </w:tc>
        <w:tc>
          <w:tcPr>
            <w:tcW w:w="0" w:type="auto"/>
            <w:tcBorders>
              <w:bottom w:val="nil"/>
            </w:tcBorders>
          </w:tcPr>
          <w:p w14:paraId="058D4506" w14:textId="77777777" w:rsidR="00836607" w:rsidRPr="004254C4" w:rsidRDefault="00836607" w:rsidP="00836607">
            <w:pPr>
              <w:ind w:firstLine="172"/>
              <w:jc w:val="both"/>
              <w:rPr>
                <w:rFonts w:ascii="Times New Roman" w:hAnsi="Times New Roman"/>
                <w:sz w:val="24"/>
                <w:szCs w:val="24"/>
                <w:lang w:val="tr-TR"/>
              </w:rPr>
            </w:pPr>
            <w:r w:rsidRPr="004254C4">
              <w:rPr>
                <w:rFonts w:ascii="Times New Roman" w:hAnsi="Times New Roman"/>
                <w:sz w:val="24"/>
                <w:szCs w:val="24"/>
                <w:lang w:val="tr-TR"/>
              </w:rPr>
              <w:t>Ақпарат дегеніміз</w:t>
            </w:r>
            <w:r w:rsidRPr="004254C4">
              <w:rPr>
                <w:rFonts w:ascii="Times New Roman" w:hAnsi="Times New Roman"/>
                <w:sz w:val="24"/>
                <w:szCs w:val="24"/>
                <w:lang w:val="kk-KZ"/>
              </w:rPr>
              <w:t xml:space="preserve"> </w:t>
            </w:r>
            <w:r w:rsidRPr="004254C4">
              <w:rPr>
                <w:rFonts w:ascii="Times New Roman" w:hAnsi="Times New Roman"/>
                <w:sz w:val="24"/>
                <w:szCs w:val="24"/>
                <w:lang w:val="tr-TR"/>
              </w:rPr>
              <w:t>- тұтынушыға бұрын белгісіз болған және оның зерттелетін объект (үдеріс, құбылыс) туралы түсінігін толықтыратын фактілерден тұратын мәліметтер жиынтығы.</w:t>
            </w:r>
          </w:p>
        </w:tc>
        <w:tc>
          <w:tcPr>
            <w:tcW w:w="0" w:type="auto"/>
            <w:tcBorders>
              <w:bottom w:val="nil"/>
            </w:tcBorders>
          </w:tcPr>
          <w:p w14:paraId="179DA364" w14:textId="77777777" w:rsidR="00836607" w:rsidRPr="004254C4" w:rsidRDefault="00836607" w:rsidP="00836607">
            <w:pPr>
              <w:ind w:firstLine="172"/>
              <w:jc w:val="both"/>
              <w:rPr>
                <w:rFonts w:ascii="Times New Roman" w:hAnsi="Times New Roman"/>
                <w:sz w:val="24"/>
                <w:szCs w:val="24"/>
                <w:lang w:val="kk-KZ"/>
              </w:rPr>
            </w:pPr>
            <w:r w:rsidRPr="004254C4">
              <w:rPr>
                <w:rFonts w:ascii="Times New Roman" w:hAnsi="Times New Roman"/>
                <w:sz w:val="24"/>
                <w:szCs w:val="24"/>
                <w:lang w:val="tr-TR"/>
              </w:rPr>
              <w:t>Фактілерден</w:t>
            </w:r>
            <w:r w:rsidRPr="004254C4">
              <w:rPr>
                <w:rFonts w:ascii="Times New Roman" w:hAnsi="Times New Roman"/>
                <w:sz w:val="24"/>
                <w:szCs w:val="24"/>
                <w:lang w:val="kk-KZ"/>
              </w:rPr>
              <w:t xml:space="preserve"> </w:t>
            </w:r>
          </w:p>
          <w:p w14:paraId="1591ED40" w14:textId="77777777" w:rsidR="00836607" w:rsidRPr="004254C4" w:rsidRDefault="00836607" w:rsidP="00836607">
            <w:pPr>
              <w:ind w:firstLine="172"/>
              <w:jc w:val="both"/>
              <w:rPr>
                <w:rFonts w:ascii="Times New Roman" w:hAnsi="Times New Roman"/>
                <w:sz w:val="24"/>
                <w:szCs w:val="24"/>
                <w:lang w:val="kk-KZ"/>
              </w:rPr>
            </w:pPr>
            <w:r w:rsidRPr="004254C4">
              <w:rPr>
                <w:rFonts w:ascii="Times New Roman" w:hAnsi="Times New Roman"/>
                <w:sz w:val="24"/>
                <w:szCs w:val="24"/>
                <w:lang w:val="tr-TR"/>
              </w:rPr>
              <w:t>тұратын мәліметтер жиынтығы</w:t>
            </w:r>
            <w:r w:rsidRPr="004254C4">
              <w:rPr>
                <w:rFonts w:ascii="Times New Roman" w:hAnsi="Times New Roman"/>
                <w:sz w:val="24"/>
                <w:szCs w:val="24"/>
                <w:lang w:val="kk-KZ"/>
              </w:rPr>
              <w:t xml:space="preserve"> </w:t>
            </w:r>
          </w:p>
        </w:tc>
      </w:tr>
    </w:tbl>
    <w:p w14:paraId="632693FB" w14:textId="77777777" w:rsidR="00836607" w:rsidRDefault="00836607">
      <w:pPr>
        <w:rPr>
          <w:lang w:val="kk-KZ"/>
        </w:rPr>
      </w:pPr>
      <w:r>
        <w:br w:type="page"/>
      </w:r>
    </w:p>
    <w:p w14:paraId="7D52E187" w14:textId="788EC678" w:rsidR="00836607" w:rsidRDefault="00836607" w:rsidP="00836607">
      <w:pPr>
        <w:spacing w:after="0" w:line="240" w:lineRule="auto"/>
        <w:rPr>
          <w:rFonts w:ascii="Times New Roman" w:hAnsi="Times New Roman" w:cs="Times New Roman"/>
          <w:sz w:val="28"/>
          <w:szCs w:val="28"/>
          <w:lang w:val="kk-KZ"/>
        </w:rPr>
      </w:pPr>
      <w:r w:rsidRPr="00836607">
        <w:rPr>
          <w:rFonts w:ascii="Times New Roman" w:hAnsi="Times New Roman" w:cs="Times New Roman"/>
          <w:sz w:val="28"/>
          <w:szCs w:val="28"/>
          <w:lang w:val="kk-KZ"/>
        </w:rPr>
        <w:lastRenderedPageBreak/>
        <w:t>2 – кестенің жалғасы</w:t>
      </w:r>
    </w:p>
    <w:p w14:paraId="5971A35E" w14:textId="77777777" w:rsidR="00836607" w:rsidRPr="00836607" w:rsidRDefault="00836607" w:rsidP="00836607">
      <w:pPr>
        <w:spacing w:after="0" w:line="240" w:lineRule="auto"/>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1696"/>
        <w:gridCol w:w="3262"/>
        <w:gridCol w:w="2696"/>
        <w:gridCol w:w="1974"/>
      </w:tblGrid>
      <w:tr w:rsidR="00836607" w:rsidRPr="00836607" w14:paraId="632EF1F2" w14:textId="77777777" w:rsidTr="00836607">
        <w:tc>
          <w:tcPr>
            <w:tcW w:w="1696" w:type="dxa"/>
          </w:tcPr>
          <w:p w14:paraId="3521628D" w14:textId="73404C8E" w:rsidR="00836607" w:rsidRPr="004254C4" w:rsidRDefault="00836607" w:rsidP="00836607">
            <w:pPr>
              <w:jc w:val="center"/>
              <w:rPr>
                <w:rFonts w:ascii="Times New Roman" w:hAnsi="Times New Roman"/>
                <w:sz w:val="24"/>
                <w:szCs w:val="24"/>
                <w:lang w:val="kk-KZ"/>
              </w:rPr>
            </w:pPr>
            <w:r>
              <w:rPr>
                <w:rFonts w:ascii="Times New Roman" w:eastAsia="Times New Roman" w:hAnsi="Times New Roman" w:cs="Times New Roman"/>
                <w:sz w:val="24"/>
                <w:szCs w:val="24"/>
                <w:lang w:val="kk-KZ" w:eastAsia="ru-RU"/>
              </w:rPr>
              <w:t>1</w:t>
            </w:r>
          </w:p>
        </w:tc>
        <w:tc>
          <w:tcPr>
            <w:tcW w:w="3262" w:type="dxa"/>
          </w:tcPr>
          <w:p w14:paraId="5CCE7C42" w14:textId="04C5E571" w:rsidR="00836607" w:rsidRPr="004254C4" w:rsidRDefault="00836607" w:rsidP="00836607">
            <w:pPr>
              <w:jc w:val="center"/>
              <w:rPr>
                <w:rFonts w:ascii="Times New Roman" w:hAnsi="Times New Roman"/>
                <w:sz w:val="24"/>
                <w:szCs w:val="24"/>
                <w:lang w:val="kk-KZ"/>
              </w:rPr>
            </w:pPr>
            <w:r>
              <w:rPr>
                <w:rFonts w:ascii="Times New Roman" w:eastAsia="Times New Roman" w:hAnsi="Times New Roman" w:cs="Times New Roman"/>
                <w:sz w:val="24"/>
                <w:szCs w:val="24"/>
                <w:lang w:val="kk-KZ" w:eastAsia="ru-RU"/>
              </w:rPr>
              <w:t>2</w:t>
            </w:r>
          </w:p>
        </w:tc>
        <w:tc>
          <w:tcPr>
            <w:tcW w:w="0" w:type="auto"/>
          </w:tcPr>
          <w:p w14:paraId="7881E34A" w14:textId="36FFCB49" w:rsidR="00836607" w:rsidRPr="004254C4" w:rsidRDefault="00836607" w:rsidP="00836607">
            <w:pPr>
              <w:jc w:val="center"/>
              <w:rPr>
                <w:rFonts w:ascii="Times New Roman" w:hAnsi="Times New Roman"/>
                <w:sz w:val="24"/>
                <w:szCs w:val="24"/>
                <w:lang w:val="kk-KZ"/>
              </w:rPr>
            </w:pPr>
            <w:r>
              <w:rPr>
                <w:rFonts w:ascii="Times New Roman" w:eastAsia="Times New Roman" w:hAnsi="Times New Roman" w:cs="Times New Roman"/>
                <w:sz w:val="24"/>
                <w:szCs w:val="24"/>
                <w:lang w:val="kk-KZ" w:eastAsia="ru-RU"/>
              </w:rPr>
              <w:t>3</w:t>
            </w:r>
          </w:p>
        </w:tc>
        <w:tc>
          <w:tcPr>
            <w:tcW w:w="0" w:type="auto"/>
          </w:tcPr>
          <w:p w14:paraId="29F97CA1" w14:textId="0E2681F2" w:rsidR="00836607" w:rsidRPr="004254C4" w:rsidRDefault="00836607" w:rsidP="00836607">
            <w:pPr>
              <w:tabs>
                <w:tab w:val="left" w:pos="256"/>
              </w:tabs>
              <w:jc w:val="center"/>
              <w:rPr>
                <w:rFonts w:ascii="Times New Roman" w:hAnsi="Times New Roman"/>
                <w:sz w:val="24"/>
                <w:szCs w:val="24"/>
                <w:lang w:val="kk-KZ"/>
              </w:rPr>
            </w:pPr>
            <w:r>
              <w:rPr>
                <w:rFonts w:ascii="Times New Roman" w:eastAsia="Times New Roman" w:hAnsi="Times New Roman" w:cs="Times New Roman"/>
                <w:sz w:val="24"/>
                <w:szCs w:val="24"/>
                <w:lang w:val="kk-KZ" w:eastAsia="ru-RU"/>
              </w:rPr>
              <w:t>4</w:t>
            </w:r>
          </w:p>
        </w:tc>
      </w:tr>
      <w:tr w:rsidR="00836607" w:rsidRPr="0010219B" w14:paraId="4165C5C4" w14:textId="77777777" w:rsidTr="00836607">
        <w:tc>
          <w:tcPr>
            <w:tcW w:w="1696" w:type="dxa"/>
          </w:tcPr>
          <w:p w14:paraId="42226D37" w14:textId="5E64FC0E" w:rsidR="00836607" w:rsidRPr="004254C4" w:rsidRDefault="00836607" w:rsidP="00836607">
            <w:pPr>
              <w:jc w:val="both"/>
              <w:rPr>
                <w:rFonts w:ascii="Times New Roman" w:hAnsi="Times New Roman"/>
                <w:sz w:val="24"/>
                <w:szCs w:val="24"/>
                <w:lang w:val="kk-KZ"/>
              </w:rPr>
            </w:pPr>
            <w:r w:rsidRPr="004254C4">
              <w:rPr>
                <w:rFonts w:ascii="Times New Roman" w:hAnsi="Times New Roman"/>
                <w:sz w:val="24"/>
                <w:szCs w:val="24"/>
                <w:lang w:val="kk-KZ"/>
              </w:rPr>
              <w:t xml:space="preserve">С.М.  Кеңесбаев </w:t>
            </w:r>
          </w:p>
        </w:tc>
        <w:tc>
          <w:tcPr>
            <w:tcW w:w="3262" w:type="dxa"/>
          </w:tcPr>
          <w:p w14:paraId="3DC49F10" w14:textId="77777777" w:rsidR="00836607" w:rsidRPr="004254C4" w:rsidRDefault="00836607" w:rsidP="00836607">
            <w:pPr>
              <w:jc w:val="both"/>
              <w:rPr>
                <w:rFonts w:ascii="Times New Roman" w:hAnsi="Times New Roman"/>
                <w:sz w:val="24"/>
                <w:szCs w:val="24"/>
                <w:lang w:val="kk-KZ"/>
              </w:rPr>
            </w:pPr>
            <w:r w:rsidRPr="004254C4">
              <w:rPr>
                <w:rFonts w:ascii="Times New Roman" w:hAnsi="Times New Roman"/>
                <w:sz w:val="24"/>
                <w:szCs w:val="24"/>
                <w:lang w:val="kk-KZ"/>
              </w:rPr>
              <w:t>Болашақ маманның цифрлық құзыреттілігі - жоғары педагогикалық білім алуда ақпаратпен жұмыс жасау іскерлігі</w:t>
            </w:r>
          </w:p>
        </w:tc>
        <w:tc>
          <w:tcPr>
            <w:tcW w:w="0" w:type="auto"/>
          </w:tcPr>
          <w:p w14:paraId="3B16F89D" w14:textId="77777777" w:rsidR="00836607" w:rsidRPr="004254C4" w:rsidRDefault="00836607" w:rsidP="00836607">
            <w:pPr>
              <w:jc w:val="both"/>
              <w:rPr>
                <w:rFonts w:ascii="Times New Roman" w:hAnsi="Times New Roman"/>
                <w:sz w:val="24"/>
                <w:szCs w:val="24"/>
                <w:lang w:val="kk-KZ"/>
              </w:rPr>
            </w:pPr>
            <w:r w:rsidRPr="004254C4">
              <w:rPr>
                <w:rFonts w:ascii="Times New Roman" w:hAnsi="Times New Roman"/>
                <w:sz w:val="24"/>
                <w:szCs w:val="24"/>
                <w:lang w:val="kk-KZ"/>
              </w:rPr>
              <w:t>Цифрлық технологияларды қолдануда</w:t>
            </w:r>
          </w:p>
          <w:p w14:paraId="7B4C63AB" w14:textId="77777777" w:rsidR="00836607" w:rsidRPr="004254C4" w:rsidRDefault="00836607" w:rsidP="00836607">
            <w:pPr>
              <w:jc w:val="both"/>
              <w:rPr>
                <w:rFonts w:ascii="Times New Roman" w:hAnsi="Times New Roman"/>
                <w:sz w:val="24"/>
                <w:szCs w:val="24"/>
                <w:lang w:val="kk-KZ"/>
              </w:rPr>
            </w:pPr>
            <w:r w:rsidRPr="004254C4">
              <w:rPr>
                <w:rFonts w:ascii="Times New Roman" w:hAnsi="Times New Roman"/>
                <w:sz w:val="24"/>
                <w:szCs w:val="24"/>
                <w:lang w:val="kk-KZ"/>
              </w:rPr>
              <w:t xml:space="preserve">-ақпаратпен жұмыс жасау іскерлігін қалыптастыру, коммуникативтік қабілетін дамыту қабілеті. </w:t>
            </w:r>
          </w:p>
        </w:tc>
        <w:tc>
          <w:tcPr>
            <w:tcW w:w="0" w:type="auto"/>
          </w:tcPr>
          <w:p w14:paraId="3C987FA6" w14:textId="77777777" w:rsidR="00836607" w:rsidRPr="004254C4" w:rsidRDefault="00836607" w:rsidP="00836607">
            <w:pPr>
              <w:tabs>
                <w:tab w:val="left" w:pos="256"/>
              </w:tabs>
              <w:jc w:val="both"/>
              <w:rPr>
                <w:rFonts w:ascii="Times New Roman" w:hAnsi="Times New Roman"/>
                <w:sz w:val="24"/>
                <w:szCs w:val="24"/>
                <w:lang w:val="kk-KZ"/>
              </w:rPr>
            </w:pPr>
            <w:r w:rsidRPr="004254C4">
              <w:rPr>
                <w:rFonts w:ascii="Times New Roman" w:hAnsi="Times New Roman"/>
                <w:sz w:val="24"/>
                <w:szCs w:val="24"/>
                <w:lang w:val="kk-KZ"/>
              </w:rPr>
              <w:t>Болашақ педагогтың зерттеу іскерлігін, тиімді шешім қабылдай білу іскерлігі</w:t>
            </w:r>
          </w:p>
        </w:tc>
      </w:tr>
    </w:tbl>
    <w:p w14:paraId="7860CE76" w14:textId="77777777" w:rsidR="008E1560" w:rsidRPr="004254C4" w:rsidRDefault="008E1560" w:rsidP="00AA6CDF">
      <w:pPr>
        <w:spacing w:after="0" w:line="240" w:lineRule="auto"/>
        <w:ind w:firstLine="567"/>
        <w:jc w:val="both"/>
        <w:rPr>
          <w:rFonts w:ascii="Times New Roman" w:hAnsi="Times New Roman"/>
          <w:sz w:val="28"/>
          <w:szCs w:val="28"/>
          <w:lang w:val="kk-KZ"/>
        </w:rPr>
      </w:pPr>
    </w:p>
    <w:p w14:paraId="34DD720A" w14:textId="33562DC9" w:rsidR="00AA6CDF" w:rsidRPr="004254C4" w:rsidRDefault="00AA6CDF"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sz w:val="28"/>
          <w:szCs w:val="28"/>
          <w:lang w:val="kk-KZ"/>
        </w:rPr>
        <w:t xml:space="preserve">Н.Т.Сартаеваның пікірі бойынша білім беруді ұйымдастырудағы ақпараттық технологияларды әдістемелік тұрғыдағы сабақ жоспарларын құруда, сонымен бірге интеллектуалдық ойындар, викториналар өткізуде, түрлі мақсаттағы </w:t>
      </w:r>
      <w:r w:rsidRPr="004254C4">
        <w:rPr>
          <w:rFonts w:ascii="Times New Roman" w:hAnsi="Times New Roman"/>
          <w:b/>
          <w:sz w:val="28"/>
          <w:szCs w:val="28"/>
          <w:lang w:val="kk-KZ"/>
        </w:rPr>
        <w:t>педагогикалық бағдарлар құруда</w:t>
      </w:r>
      <w:r w:rsidRPr="004254C4">
        <w:rPr>
          <w:rFonts w:ascii="Times New Roman" w:hAnsi="Times New Roman"/>
          <w:sz w:val="28"/>
          <w:szCs w:val="28"/>
          <w:lang w:val="kk-KZ"/>
        </w:rPr>
        <w:t xml:space="preserve"> сапалы нәтиже алу мақсатында</w:t>
      </w:r>
      <w:r w:rsidR="001A74B4" w:rsidRPr="004254C4">
        <w:rPr>
          <w:rFonts w:ascii="Times New Roman" w:hAnsi="Times New Roman"/>
          <w:sz w:val="28"/>
          <w:szCs w:val="28"/>
          <w:lang w:val="kk-KZ"/>
        </w:rPr>
        <w:t xml:space="preserve"> қолданылады деп түсіндіріледі </w:t>
      </w:r>
      <w:r w:rsidR="00EF0DC6" w:rsidRPr="004254C4">
        <w:rPr>
          <w:rFonts w:ascii="Times New Roman" w:hAnsi="Times New Roman"/>
          <w:sz w:val="28"/>
          <w:szCs w:val="28"/>
          <w:lang w:val="kk-KZ"/>
        </w:rPr>
        <w:t>[</w:t>
      </w:r>
      <w:r w:rsidR="008254E6" w:rsidRPr="004254C4">
        <w:rPr>
          <w:rFonts w:ascii="Times New Roman" w:hAnsi="Times New Roman"/>
          <w:sz w:val="28"/>
          <w:szCs w:val="28"/>
          <w:lang w:val="kk-KZ"/>
        </w:rPr>
        <w:t>1</w:t>
      </w:r>
      <w:r w:rsidR="002A61B1" w:rsidRPr="004254C4">
        <w:rPr>
          <w:rFonts w:ascii="Times New Roman" w:hAnsi="Times New Roman"/>
          <w:sz w:val="28"/>
          <w:szCs w:val="28"/>
          <w:lang w:val="kk-KZ"/>
        </w:rPr>
        <w:t>1</w:t>
      </w:r>
      <w:r w:rsidR="00F06DA0">
        <w:rPr>
          <w:rFonts w:ascii="Times New Roman" w:hAnsi="Times New Roman"/>
          <w:sz w:val="28"/>
          <w:szCs w:val="28"/>
          <w:lang w:val="kk-KZ"/>
        </w:rPr>
        <w:t>9</w:t>
      </w:r>
      <w:r w:rsidRPr="004254C4">
        <w:rPr>
          <w:rFonts w:ascii="Times New Roman" w:hAnsi="Times New Roman"/>
          <w:sz w:val="28"/>
          <w:szCs w:val="28"/>
          <w:lang w:val="kk-KZ"/>
        </w:rPr>
        <w:t>].</w:t>
      </w:r>
      <w:r w:rsidR="001A74B4" w:rsidRPr="004254C4">
        <w:rPr>
          <w:lang w:val="kk-KZ"/>
        </w:rPr>
        <w:t xml:space="preserve"> </w:t>
      </w:r>
      <w:r w:rsidR="001A74B4" w:rsidRPr="004254C4">
        <w:rPr>
          <w:rFonts w:ascii="Times New Roman" w:hAnsi="Times New Roman" w:cs="Times New Roman"/>
          <w:sz w:val="28"/>
          <w:szCs w:val="28"/>
          <w:lang w:val="kk-KZ"/>
        </w:rPr>
        <w:t>Н.Т.Сартаеваның аталған пікірі білім беру үдерісінде ақпараттық технологиялардың тек техникалық құрал ғана емес, педагогикалық мақсатқа бағытталған әдістемелік ресурс ретінде қолданылатынын айқындайды. Ғалымның тұжырымына сүйене отырып, ақпараттық технологиялар оқытудың мазмұнын жаңғыртып қана қоймай, білім алушылардың танымдық белсенділігін арттыруға, шығармашылық әрекетін дамытуға және білім беру нәтижесінің сапасын жетілдіруге ықпал ететін тиімді педагогикалық механизм ретінде қарастыруға болады. Сондықтан ақпараттық технологияларды әдістемелік тұрғыдан сауатты пайдалану қазіргі білім беру жүйесіндегі сапалы оқытудың маңызды шарттарының бірі болып табылады.</w:t>
      </w:r>
    </w:p>
    <w:p w14:paraId="2E6CB623" w14:textId="77777777" w:rsidR="00D31874" w:rsidRPr="004254C4" w:rsidRDefault="00D31874"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Сонымен қатар, «цифрлық технология» және «цифрлық құзыреттілік» мәселелерін зерттеуде қазақстандық ғалымдардың қосқан үлесі айрықша екендігін атап көрсетуге болады. Олардың еңбектерінде цифрлық білім беру ортасын ұйымдастыру, білім беру үдерісін цифрландыру, цифрлық ресурстарды педагогикалық тұрғыдан тиімді пайдалану және білім алушылардың цифрлық мәдениетін қалыптастыру мәселелері кеңінен қарастырылған.</w:t>
      </w:r>
    </w:p>
    <w:p w14:paraId="083EAC5D" w14:textId="77777777" w:rsidR="003D5BB8" w:rsidRPr="003D5BB8" w:rsidRDefault="003D5BB8" w:rsidP="003D5BB8">
      <w:pPr>
        <w:pStyle w:val="1"/>
        <w:spacing w:before="0"/>
        <w:ind w:left="0" w:right="0" w:firstLine="709"/>
        <w:rPr>
          <w:b w:val="0"/>
        </w:rPr>
      </w:pPr>
      <w:r w:rsidRPr="003D5BB8">
        <w:rPr>
          <w:b w:val="0"/>
        </w:rPr>
        <w:t>Осы орайда болашақ бастауыш білім педагогтерін оқушылардың цифрлық дағдыларын дамытуға даярлаудың мазмұны келесідей:</w:t>
      </w:r>
    </w:p>
    <w:p w14:paraId="08F79F9E" w14:textId="3332755D" w:rsidR="003D5BB8" w:rsidRPr="003D5BB8" w:rsidRDefault="003D5BB8" w:rsidP="003D5BB8">
      <w:pPr>
        <w:pStyle w:val="1"/>
        <w:spacing w:before="0"/>
        <w:ind w:left="0" w:right="0" w:firstLine="709"/>
        <w:rPr>
          <w:b w:val="0"/>
        </w:rPr>
      </w:pPr>
      <w:r w:rsidRPr="003D5BB8">
        <w:rPr>
          <w:b w:val="0"/>
          <w:i/>
        </w:rPr>
        <w:t>- теориялық-танымдық мазмұн</w:t>
      </w:r>
      <w:r w:rsidRPr="003D5BB8">
        <w:rPr>
          <w:b w:val="0"/>
        </w:rPr>
        <w:t xml:space="preserve"> – болашақ педагогтердің цифрлық білім беру туралы ғылыми түсініктерін дамытуға («цифрлық дағды», «цифрлық құзыреттілік», «цифрлық білім беру» ұғымдары, цифрлық білім беру экожүйесі, бастауыш мектептегі цифрлық оқытудың ерекшеліктері, оқушылардың цифрлық даму психологиясы, халықаралық цифрлық құзыреттілік стандарттарына (DigComp, UNESCO т.б.) бағытталады;</w:t>
      </w:r>
    </w:p>
    <w:p w14:paraId="1EB3236D" w14:textId="2AECE6C9" w:rsidR="003D5BB8" w:rsidRPr="003D5BB8" w:rsidRDefault="003D5BB8" w:rsidP="003D5BB8">
      <w:pPr>
        <w:pStyle w:val="1"/>
        <w:spacing w:before="0"/>
        <w:ind w:left="0" w:right="0" w:firstLine="709"/>
        <w:rPr>
          <w:b w:val="0"/>
        </w:rPr>
      </w:pPr>
      <w:r w:rsidRPr="003D5BB8">
        <w:rPr>
          <w:b w:val="0"/>
          <w:i/>
        </w:rPr>
        <w:t>-әдістемелік мазмұн</w:t>
      </w:r>
      <w:r w:rsidRPr="003D5BB8">
        <w:rPr>
          <w:b w:val="0"/>
        </w:rPr>
        <w:t xml:space="preserve"> – цифрлық дағдыларды дамыту әдістемесін меңгертуге (цифрлық технологияларды сабақта қолдану, интерактивті оқыту әдістері, цифрлық тапсырмалар құрастыру, онлайн және blended learning ұйымдастыру, цифрлық бағалау құралдарын пайдалану, геймификация, STEM, AI элементтерін кіріктіру) негізделеді; </w:t>
      </w:r>
    </w:p>
    <w:p w14:paraId="5962DAD2" w14:textId="5807335B" w:rsidR="003D5BB8" w:rsidRPr="003D5BB8" w:rsidRDefault="003D5BB8" w:rsidP="003D5BB8">
      <w:pPr>
        <w:pStyle w:val="1"/>
        <w:spacing w:before="0"/>
        <w:ind w:left="0" w:right="0" w:firstLine="709"/>
        <w:rPr>
          <w:b w:val="0"/>
        </w:rPr>
      </w:pPr>
      <w:r w:rsidRPr="003D5BB8">
        <w:rPr>
          <w:b w:val="0"/>
          <w:i/>
        </w:rPr>
        <w:lastRenderedPageBreak/>
        <w:t>-технологиялық мазмұн</w:t>
      </w:r>
      <w:r w:rsidRPr="003D5BB8">
        <w:t xml:space="preserve"> – </w:t>
      </w:r>
      <w:r w:rsidRPr="003D5BB8">
        <w:rPr>
          <w:b w:val="0"/>
        </w:rPr>
        <w:t>болашақ педагогтердің цифрлық құралдармен жұмыс жасау қабілеттеріне сәйкес (білім беру платформалары, мультимедиалық бағдарламалар, цифрлық контент әзірлеу, AI құралдарын қолдану, цифрлық сервистермен жұмыс жасауға) келеді;</w:t>
      </w:r>
    </w:p>
    <w:p w14:paraId="40719C68" w14:textId="5ED1D139" w:rsidR="003D5BB8" w:rsidRPr="003D5BB8" w:rsidRDefault="003D5BB8" w:rsidP="003D5BB8">
      <w:pPr>
        <w:pStyle w:val="1"/>
        <w:spacing w:before="0"/>
        <w:ind w:left="0" w:right="0" w:firstLine="709"/>
        <w:rPr>
          <w:b w:val="0"/>
        </w:rPr>
      </w:pPr>
      <w:r w:rsidRPr="003D5BB8">
        <w:rPr>
          <w:b w:val="0"/>
          <w:i/>
        </w:rPr>
        <w:t>-коммуникативтік мазмұн</w:t>
      </w:r>
      <w:r w:rsidRPr="003D5BB8">
        <w:t xml:space="preserve"> – </w:t>
      </w:r>
      <w:r w:rsidRPr="003D5BB8">
        <w:rPr>
          <w:b w:val="0"/>
        </w:rPr>
        <w:t>цифрлық ортада педагогикалық коммуникацияны (олайн өзара әрекет, цифрлық этика, желілік коммуникация, цифрлық жобалар ұйымдастырушы) дамытуға бағытталады.</w:t>
      </w:r>
    </w:p>
    <w:p w14:paraId="095124A6" w14:textId="39203B92" w:rsidR="003D5BB8" w:rsidRPr="003D5BB8" w:rsidRDefault="003D5BB8" w:rsidP="003D5BB8">
      <w:pPr>
        <w:pStyle w:val="1"/>
        <w:spacing w:before="0"/>
        <w:ind w:left="0" w:right="0" w:firstLine="709"/>
        <w:rPr>
          <w:b w:val="0"/>
        </w:rPr>
      </w:pPr>
      <w:r w:rsidRPr="003D5BB8">
        <w:rPr>
          <w:b w:val="0"/>
          <w:i/>
        </w:rPr>
        <w:t>-қауіпсіздік және цифрлық мәдениет мазмұны</w:t>
      </w:r>
      <w:r w:rsidRPr="003D5BB8">
        <w:t xml:space="preserve"> – </w:t>
      </w:r>
      <w:r w:rsidRPr="003D5BB8">
        <w:rPr>
          <w:b w:val="0"/>
        </w:rPr>
        <w:t>болашақ педагогтердің цифрлық қауіпсіздікке қатысты даярлығына (киберқауіпсіздік, академиялық адалдық, цифрлық гигиена) бағытталады.</w:t>
      </w:r>
    </w:p>
    <w:p w14:paraId="081025F9" w14:textId="77777777" w:rsidR="003D5BB8" w:rsidRPr="00DD6A25" w:rsidRDefault="003D5BB8" w:rsidP="003D5BB8">
      <w:pPr>
        <w:spacing w:after="0" w:line="240" w:lineRule="auto"/>
        <w:ind w:firstLine="567"/>
        <w:jc w:val="both"/>
        <w:rPr>
          <w:rFonts w:ascii="Times New Roman" w:hAnsi="Times New Roman" w:cs="Times New Roman"/>
          <w:sz w:val="28"/>
          <w:szCs w:val="28"/>
          <w:lang w:val="kk-KZ"/>
        </w:rPr>
      </w:pPr>
      <w:r w:rsidRPr="00FC5A6B">
        <w:rPr>
          <w:rFonts w:ascii="Times New Roman" w:hAnsi="Times New Roman" w:cs="Times New Roman"/>
          <w:sz w:val="28"/>
          <w:szCs w:val="28"/>
          <w:lang w:val="kk-KZ"/>
        </w:rPr>
        <w:t xml:space="preserve">Қорыта келе, </w:t>
      </w:r>
      <w:r w:rsidRPr="00FC5A6B">
        <w:rPr>
          <w:rFonts w:ascii="Times New Roman" w:hAnsi="Times New Roman" w:cs="Times New Roman"/>
          <w:b/>
          <w:sz w:val="28"/>
          <w:szCs w:val="28"/>
          <w:lang w:val="kk-KZ"/>
        </w:rPr>
        <w:t>«цифрлық дағды</w:t>
      </w:r>
      <w:r w:rsidRPr="00FC5A6B">
        <w:rPr>
          <w:rFonts w:ascii="Times New Roman" w:hAnsi="Times New Roman" w:cs="Times New Roman"/>
          <w:sz w:val="28"/>
          <w:szCs w:val="28"/>
          <w:lang w:val="kk-KZ"/>
        </w:rPr>
        <w:t xml:space="preserve"> – </w:t>
      </w:r>
      <w:r w:rsidRPr="00FC5A6B">
        <w:rPr>
          <w:rFonts w:ascii="Times New Roman" w:hAnsi="Times New Roman" w:cs="Times New Roman"/>
          <w:i/>
          <w:sz w:val="28"/>
          <w:szCs w:val="28"/>
          <w:lang w:val="kk-KZ"/>
        </w:rPr>
        <w:t>тұлғаның цифрлық технологияларды қауіпсіз әрі тиімді қолдану, сыни-шығармашылық бағытта жұмыс істеу, қоршаған ортамен ақпараттық коммуникация орнату, цифрлық контенттерді түсіну, оны қайта құру, киберқауіпсіздік ережелерін сақтаудағы көпқұрылымды қабілеттер кешені»</w:t>
      </w:r>
      <w:r w:rsidRPr="00FC5A6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91903">
        <w:rPr>
          <w:rFonts w:ascii="Times New Roman" w:hAnsi="Times New Roman" w:cs="Times New Roman"/>
          <w:sz w:val="28"/>
          <w:szCs w:val="28"/>
          <w:lang w:val="kk-KZ"/>
        </w:rPr>
        <w:t>ал</w:t>
      </w:r>
      <w:r>
        <w:rPr>
          <w:rFonts w:ascii="Times New Roman" w:hAnsi="Times New Roman" w:cs="Times New Roman"/>
          <w:b/>
          <w:sz w:val="28"/>
          <w:szCs w:val="28"/>
          <w:lang w:val="kk-KZ"/>
        </w:rPr>
        <w:t xml:space="preserve"> «б</w:t>
      </w:r>
      <w:r w:rsidRPr="00FC5A6B">
        <w:rPr>
          <w:rFonts w:ascii="Times New Roman" w:hAnsi="Times New Roman" w:cs="Times New Roman"/>
          <w:b/>
          <w:sz w:val="28"/>
          <w:szCs w:val="28"/>
          <w:lang w:val="kk-KZ"/>
        </w:rPr>
        <w:t xml:space="preserve">астауыш сынып оқушыларының цифрлық дағдысын дамыту – </w:t>
      </w:r>
      <w:r w:rsidRPr="00FC5A6B">
        <w:rPr>
          <w:rFonts w:ascii="Times New Roman" w:hAnsi="Times New Roman" w:cs="Times New Roman"/>
          <w:i/>
          <w:sz w:val="28"/>
          <w:szCs w:val="28"/>
          <w:lang w:val="kk-KZ"/>
        </w:rPr>
        <w:t>білім алушылардың жас ерекшеліктеріне сәйкес цифрлық технологияларды/платформаларды қауіпсіз әрі саналы түрде шығармашылықпен қолдануы, әр платформаға сыни көзқарасы және білім мазмұнын меңгеруде берілетін тапсырмаларды цифрлық тұрғыда орындауына негізделген когнитивтік, технологиялық, рефлексивтік әрекеттерді жүйелі түрде жүзеге асыру үдерісі»;</w:t>
      </w:r>
      <w:r>
        <w:rPr>
          <w:rFonts w:ascii="Times New Roman" w:hAnsi="Times New Roman" w:cs="Times New Roman"/>
          <w:b/>
          <w:sz w:val="28"/>
          <w:szCs w:val="28"/>
          <w:lang w:val="kk-KZ"/>
        </w:rPr>
        <w:t xml:space="preserve"> ал</w:t>
      </w:r>
      <w:r w:rsidRPr="004254C4">
        <w:rPr>
          <w:rFonts w:ascii="Times New Roman" w:hAnsi="Times New Roman" w:cs="Times New Roman"/>
          <w:sz w:val="28"/>
          <w:szCs w:val="28"/>
          <w:lang w:val="kk-KZ"/>
        </w:rPr>
        <w:t xml:space="preserve"> </w:t>
      </w:r>
      <w:r w:rsidRPr="00FC5A6B">
        <w:rPr>
          <w:rFonts w:ascii="Times New Roman" w:hAnsi="Times New Roman" w:cs="Times New Roman"/>
          <w:b/>
          <w:sz w:val="28"/>
          <w:szCs w:val="28"/>
          <w:lang w:val="kk-KZ"/>
        </w:rPr>
        <w:t xml:space="preserve">«болашақ бастауыш білім педагогтерін оқушылардың цифрлық дағдыларын дамытуға даярлау – </w:t>
      </w:r>
      <w:r w:rsidRPr="00DD6A25">
        <w:rPr>
          <w:rFonts w:ascii="Times New Roman" w:hAnsi="Times New Roman" w:cs="Times New Roman"/>
          <w:i/>
          <w:sz w:val="28"/>
          <w:szCs w:val="28"/>
          <w:lang w:val="kk-KZ"/>
        </w:rPr>
        <w:t xml:space="preserve">болашақ мамандардың бастауыш сынып оқушыларының цифрлық дағдыларын дамытуға бағытталған кәсіби әрекетті жүзеге асыруға цифрлық білім беру ортасында оқушылардың жас ерекшеліктеріне сәйкес технологиялық құралдарды педагогикалық мақсатта тиімді қолдануға, цифрлық тапсырмалар әзірлеуге, қауіпсіз цифрлық мәдениетті қалыптастыруға және оқу үдерісіне заманауи цифрлық ресурстарды қолдануға негізделген педагогикалық үдеріс», </w:t>
      </w:r>
      <w:r w:rsidRPr="00FC5A6B">
        <w:rPr>
          <w:rFonts w:ascii="Times New Roman" w:hAnsi="Times New Roman" w:cs="Times New Roman"/>
          <w:b/>
          <w:sz w:val="28"/>
          <w:szCs w:val="28"/>
          <w:lang w:val="kk-KZ"/>
        </w:rPr>
        <w:t xml:space="preserve">- </w:t>
      </w:r>
      <w:r w:rsidRPr="00DD6A25">
        <w:rPr>
          <w:rFonts w:ascii="Times New Roman" w:hAnsi="Times New Roman" w:cs="Times New Roman"/>
          <w:sz w:val="28"/>
          <w:szCs w:val="28"/>
          <w:lang w:val="kk-KZ"/>
        </w:rPr>
        <w:t>деп нақтыладық.</w:t>
      </w:r>
    </w:p>
    <w:p w14:paraId="34AED0DF" w14:textId="77777777" w:rsidR="00857974" w:rsidRPr="004254C4" w:rsidRDefault="00857974" w:rsidP="00836607">
      <w:pPr>
        <w:spacing w:after="0" w:line="240" w:lineRule="auto"/>
        <w:jc w:val="both"/>
        <w:rPr>
          <w:rFonts w:ascii="Times New Roman" w:hAnsi="Times New Roman"/>
          <w:sz w:val="28"/>
          <w:szCs w:val="28"/>
          <w:lang w:val="kk-KZ"/>
        </w:rPr>
      </w:pPr>
    </w:p>
    <w:p w14:paraId="318FD3CE" w14:textId="77777777" w:rsidR="009F6B00" w:rsidRPr="004254C4" w:rsidRDefault="00AA6CDF" w:rsidP="00836607">
      <w:pPr>
        <w:spacing w:after="0" w:line="240" w:lineRule="auto"/>
        <w:ind w:firstLine="567"/>
        <w:jc w:val="both"/>
        <w:rPr>
          <w:rFonts w:ascii="Times New Roman" w:hAnsi="Times New Roman" w:cs="Times New Roman"/>
          <w:b/>
          <w:sz w:val="28"/>
          <w:szCs w:val="28"/>
          <w:lang w:val="kk-KZ"/>
        </w:rPr>
      </w:pPr>
      <w:r w:rsidRPr="004254C4">
        <w:rPr>
          <w:rFonts w:ascii="Times New Roman" w:hAnsi="Times New Roman" w:cs="Times New Roman"/>
          <w:b/>
          <w:sz w:val="28"/>
          <w:szCs w:val="28"/>
          <w:lang w:val="kk-KZ"/>
        </w:rPr>
        <w:t>1.3 Болашақ бастауыш сынып мұғалімдерінің оқушылардың цифрлық дағдыларын дамытуға даярлаудың әдіснамалық тұғырлары</w:t>
      </w:r>
    </w:p>
    <w:p w14:paraId="75BD42AD" w14:textId="77777777" w:rsidR="00AA6CDF" w:rsidRPr="004254C4" w:rsidRDefault="00AA6CDF" w:rsidP="00836607">
      <w:pPr>
        <w:pStyle w:val="a3"/>
        <w:spacing w:before="0" w:beforeAutospacing="0" w:after="0" w:afterAutospacing="0"/>
        <w:ind w:firstLine="567"/>
        <w:jc w:val="both"/>
        <w:rPr>
          <w:sz w:val="28"/>
          <w:szCs w:val="28"/>
          <w:lang w:val="kk-KZ"/>
        </w:rPr>
      </w:pPr>
      <w:r w:rsidRPr="004254C4">
        <w:rPr>
          <w:sz w:val="28"/>
          <w:szCs w:val="28"/>
          <w:lang w:val="kk-KZ"/>
        </w:rPr>
        <w:t>Қазіргі қоғамдағы цифрлық трансформация жағдайында бастауыш білім беру жүйесіне қойылатын талаптар өзгеріп, болашақ педагогтердің кәсіби даярлығы цифрлық құзыреттілікпен, инновациялық ойлаумен және цифрлық ортада педагогикалық әрекет ұйымдастыру қабілетімен толықтырылуда. Осыған байланысты зерттеуіміздің әдіснамалық тұғырларын айқындау ерекше маңызға ие.</w:t>
      </w:r>
    </w:p>
    <w:p w14:paraId="78B3D391" w14:textId="77777777" w:rsidR="00AA6CDF" w:rsidRPr="004254C4" w:rsidRDefault="00AA6CDF" w:rsidP="00836607">
      <w:pPr>
        <w:pStyle w:val="a3"/>
        <w:spacing w:before="0" w:beforeAutospacing="0" w:after="0" w:afterAutospacing="0"/>
        <w:ind w:firstLine="567"/>
        <w:jc w:val="both"/>
        <w:rPr>
          <w:sz w:val="28"/>
          <w:szCs w:val="28"/>
          <w:lang w:val="kk-KZ"/>
        </w:rPr>
      </w:pPr>
      <w:r w:rsidRPr="004254C4">
        <w:rPr>
          <w:sz w:val="28"/>
          <w:szCs w:val="28"/>
          <w:lang w:val="kk-KZ"/>
        </w:rPr>
        <w:t xml:space="preserve">Философиялық тұрғыдан әдіснама – таным мен объективті шынайылықты қайта құру тәсілдері мен қағидалары туралы ғылым. Педагогика ғылымындағы әдіснаманың қызметі тек ғылыми зерттеулерді ұйымдастырумен шектелмейді, сонымен қатар білім беру практикасын жетілдіруге де бағытталады. Қазіргі білім беру кеңістігінде ғылымдардың интеграциялануы, цифрлық технологиялардың білім беру жүйесіне енуі және білім мазмұнының жаңаруы болашақ бастауыш </w:t>
      </w:r>
      <w:r w:rsidRPr="004254C4">
        <w:rPr>
          <w:sz w:val="28"/>
          <w:szCs w:val="28"/>
          <w:lang w:val="kk-KZ"/>
        </w:rPr>
        <w:lastRenderedPageBreak/>
        <w:t>сынып мұғалімдерін даярлаудың әдіснамалық негіздерін қайта қарастыруды талап етеді.</w:t>
      </w:r>
    </w:p>
    <w:p w14:paraId="25C85119" w14:textId="3E15A8B5" w:rsidR="00AA6CDF" w:rsidRPr="004254C4" w:rsidRDefault="00AA6CDF" w:rsidP="00836607">
      <w:pPr>
        <w:pStyle w:val="a3"/>
        <w:spacing w:before="0" w:beforeAutospacing="0" w:after="0" w:afterAutospacing="0"/>
        <w:ind w:firstLine="567"/>
        <w:jc w:val="both"/>
        <w:rPr>
          <w:sz w:val="28"/>
          <w:szCs w:val="28"/>
          <w:lang w:val="kk-KZ"/>
        </w:rPr>
      </w:pPr>
      <w:r w:rsidRPr="004254C4">
        <w:rPr>
          <w:sz w:val="28"/>
          <w:szCs w:val="28"/>
          <w:lang w:val="kk-KZ"/>
        </w:rPr>
        <w:t>В.В. Краевский педагогиканың әдіснамасын педагогикалық болмысты тану мен қайта құрудың ғылыми жүйесі ретінде қарастырады. Ғалымның пікірінше, педагогиканың әдіснамасы – педагогикалық шынайылықты зерттеудің принциптері, тәсілдері мен әдістері туралы білім ғана емес, жаңа педагогикалық білімді қалыптастырудың ғылыми негізі болып табылады. Бұл тұжырым болашақ бастауыш сынып мұғалімдерін оқушылардың цифрлық дағдыларын дамытуға даярлау мәселесін ғылыми тұрғыдан негіздеуге мүмкіндік береді</w:t>
      </w:r>
      <w:r w:rsidR="0056654D">
        <w:rPr>
          <w:sz w:val="28"/>
          <w:szCs w:val="28"/>
          <w:lang w:val="kk-KZ"/>
        </w:rPr>
        <w:t xml:space="preserve"> </w:t>
      </w:r>
      <w:r w:rsidR="008254E6" w:rsidRPr="004254C4">
        <w:rPr>
          <w:sz w:val="28"/>
          <w:szCs w:val="28"/>
          <w:lang w:val="kk-KZ"/>
        </w:rPr>
        <w:t>[1</w:t>
      </w:r>
      <w:r w:rsidR="00F06DA0">
        <w:rPr>
          <w:sz w:val="28"/>
          <w:szCs w:val="28"/>
          <w:lang w:val="kk-KZ"/>
        </w:rPr>
        <w:t>20</w:t>
      </w:r>
      <w:r w:rsidR="008254E6" w:rsidRPr="004254C4">
        <w:rPr>
          <w:sz w:val="28"/>
          <w:szCs w:val="28"/>
          <w:lang w:val="kk-KZ"/>
        </w:rPr>
        <w:t>].</w:t>
      </w:r>
    </w:p>
    <w:p w14:paraId="10DBE375" w14:textId="77777777" w:rsidR="00AA6CDF" w:rsidRPr="004254C4" w:rsidRDefault="00AA6CDF" w:rsidP="00836607">
      <w:pPr>
        <w:pStyle w:val="a3"/>
        <w:spacing w:before="0" w:beforeAutospacing="0" w:after="0" w:afterAutospacing="0"/>
        <w:ind w:firstLine="567"/>
        <w:jc w:val="both"/>
        <w:rPr>
          <w:sz w:val="28"/>
          <w:szCs w:val="28"/>
          <w:lang w:val="kk-KZ"/>
        </w:rPr>
      </w:pPr>
      <w:r w:rsidRPr="004254C4">
        <w:rPr>
          <w:sz w:val="28"/>
          <w:szCs w:val="28"/>
          <w:lang w:val="kk-KZ"/>
        </w:rPr>
        <w:t>Осыған сәйкес, зерттеу жұмысымызда болашақ бастауыш сынып мұғалімдерін оқушылардың цифрлық дағдыларын дамытуға даярлаудың әдіснамалық негізі ретінде кел</w:t>
      </w:r>
      <w:r w:rsidR="00EF0DC6" w:rsidRPr="004254C4">
        <w:rPr>
          <w:sz w:val="28"/>
          <w:szCs w:val="28"/>
          <w:lang w:val="kk-KZ"/>
        </w:rPr>
        <w:t xml:space="preserve">есі тұғырлар басшылыққа алынды: </w:t>
      </w:r>
      <w:r w:rsidR="00D31874" w:rsidRPr="004254C4">
        <w:rPr>
          <w:sz w:val="28"/>
          <w:szCs w:val="28"/>
          <w:lang w:val="kk-KZ"/>
        </w:rPr>
        <w:t>жүйелік тұғыр;</w:t>
      </w:r>
      <w:r w:rsidR="00EF0DC6" w:rsidRPr="004254C4">
        <w:rPr>
          <w:sz w:val="28"/>
          <w:szCs w:val="28"/>
          <w:lang w:val="kk-KZ"/>
        </w:rPr>
        <w:t xml:space="preserve"> </w:t>
      </w:r>
      <w:r w:rsidR="00D31874" w:rsidRPr="004254C4">
        <w:rPr>
          <w:sz w:val="28"/>
          <w:szCs w:val="28"/>
          <w:lang w:val="kk-KZ"/>
        </w:rPr>
        <w:t>іс-</w:t>
      </w:r>
      <w:r w:rsidRPr="004254C4">
        <w:rPr>
          <w:sz w:val="28"/>
          <w:szCs w:val="28"/>
          <w:lang w:val="kk-KZ"/>
        </w:rPr>
        <w:t xml:space="preserve">әрекеттік тұғыр; </w:t>
      </w:r>
      <w:r w:rsidR="00EF0DC6" w:rsidRPr="004254C4">
        <w:rPr>
          <w:sz w:val="28"/>
          <w:szCs w:val="28"/>
          <w:lang w:val="kk-KZ"/>
        </w:rPr>
        <w:t xml:space="preserve"> </w:t>
      </w:r>
      <w:r w:rsidR="00B9292B" w:rsidRPr="004254C4">
        <w:rPr>
          <w:sz w:val="28"/>
          <w:szCs w:val="28"/>
          <w:lang w:val="kk-KZ"/>
        </w:rPr>
        <w:t>тұлғаға-бағдарлық</w:t>
      </w:r>
      <w:r w:rsidRPr="004254C4">
        <w:rPr>
          <w:sz w:val="28"/>
          <w:szCs w:val="28"/>
          <w:lang w:val="kk-KZ"/>
        </w:rPr>
        <w:t xml:space="preserve"> тұғыр; </w:t>
      </w:r>
      <w:r w:rsidR="00EF0DC6" w:rsidRPr="004254C4">
        <w:rPr>
          <w:sz w:val="28"/>
          <w:szCs w:val="28"/>
          <w:lang w:val="kk-KZ"/>
        </w:rPr>
        <w:t xml:space="preserve"> </w:t>
      </w:r>
      <w:r w:rsidR="00D31874" w:rsidRPr="004254C4">
        <w:rPr>
          <w:sz w:val="28"/>
          <w:szCs w:val="28"/>
          <w:lang w:val="kk-KZ"/>
        </w:rPr>
        <w:t>цифрлық-</w:t>
      </w:r>
      <w:r w:rsidR="00B9292B" w:rsidRPr="004254C4">
        <w:rPr>
          <w:sz w:val="28"/>
          <w:szCs w:val="28"/>
          <w:lang w:val="kk-KZ"/>
        </w:rPr>
        <w:t>құзыреттілік</w:t>
      </w:r>
      <w:r w:rsidRPr="004254C4">
        <w:rPr>
          <w:sz w:val="28"/>
          <w:szCs w:val="28"/>
          <w:lang w:val="kk-KZ"/>
        </w:rPr>
        <w:t xml:space="preserve"> тұғыр; инновациялық тұғыр. </w:t>
      </w:r>
    </w:p>
    <w:p w14:paraId="5EB1BBE5" w14:textId="77777777" w:rsidR="003003A0" w:rsidRPr="004254C4" w:rsidRDefault="00AA6CDF" w:rsidP="00836607">
      <w:pPr>
        <w:pStyle w:val="a3"/>
        <w:spacing w:before="0" w:beforeAutospacing="0" w:after="0" w:afterAutospacing="0"/>
        <w:ind w:firstLine="567"/>
        <w:jc w:val="both"/>
        <w:rPr>
          <w:sz w:val="28"/>
          <w:szCs w:val="28"/>
          <w:lang w:val="kk-KZ"/>
        </w:rPr>
      </w:pPr>
      <w:r w:rsidRPr="004254C4">
        <w:rPr>
          <w:sz w:val="28"/>
          <w:szCs w:val="28"/>
          <w:lang w:val="kk-KZ"/>
        </w:rPr>
        <w:t>Аталған тұғырлар зерттеу мәселесінің теориялық және практикалық мазмұнын айқындауға, болашақ педагогтердің цифрлық даярлығын ғылыми тұрғыдан негіздеуге мүмкіндік береді.</w:t>
      </w:r>
    </w:p>
    <w:p w14:paraId="63822977" w14:textId="77777777" w:rsidR="00EF0DC6" w:rsidRPr="004254C4" w:rsidRDefault="00EF0DC6" w:rsidP="00836607">
      <w:pPr>
        <w:pStyle w:val="a3"/>
        <w:spacing w:before="0" w:beforeAutospacing="0" w:after="0" w:afterAutospacing="0"/>
        <w:ind w:firstLine="567"/>
        <w:jc w:val="both"/>
        <w:rPr>
          <w:sz w:val="28"/>
          <w:szCs w:val="28"/>
          <w:lang w:val="kk-KZ"/>
        </w:rPr>
      </w:pPr>
    </w:p>
    <w:p w14:paraId="137D9BF1" w14:textId="758790C4" w:rsidR="00E24F92" w:rsidRPr="004254C4" w:rsidRDefault="00E24F92" w:rsidP="00836607">
      <w:pPr>
        <w:pStyle w:val="a3"/>
        <w:spacing w:before="0" w:beforeAutospacing="0" w:after="0" w:afterAutospacing="0"/>
        <w:jc w:val="center"/>
        <w:rPr>
          <w:i/>
          <w:sz w:val="28"/>
          <w:szCs w:val="28"/>
          <w:lang w:val="kk-KZ"/>
        </w:rPr>
      </w:pPr>
      <w:r w:rsidRPr="004254C4">
        <w:rPr>
          <w:noProof/>
        </w:rPr>
        <w:drawing>
          <wp:inline distT="0" distB="0" distL="0" distR="0" wp14:anchorId="4D489615" wp14:editId="22D982CB">
            <wp:extent cx="5430741" cy="280681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7572" t="12761" r="17365" b="20733"/>
                    <a:stretch/>
                  </pic:blipFill>
                  <pic:spPr bwMode="auto">
                    <a:xfrm>
                      <a:off x="0" y="0"/>
                      <a:ext cx="5440742" cy="2811979"/>
                    </a:xfrm>
                    <a:prstGeom prst="rect">
                      <a:avLst/>
                    </a:prstGeom>
                    <a:ln>
                      <a:noFill/>
                    </a:ln>
                    <a:extLst>
                      <a:ext uri="{53640926-AAD7-44D8-BBD7-CCE9431645EC}">
                        <a14:shadowObscured xmlns:a14="http://schemas.microsoft.com/office/drawing/2010/main"/>
                      </a:ext>
                    </a:extLst>
                  </pic:spPr>
                </pic:pic>
              </a:graphicData>
            </a:graphic>
          </wp:inline>
        </w:drawing>
      </w:r>
    </w:p>
    <w:p w14:paraId="0E9A8EB5" w14:textId="77777777" w:rsidR="00836607" w:rsidRDefault="00836607" w:rsidP="00E24F92">
      <w:pPr>
        <w:pStyle w:val="a3"/>
        <w:spacing w:before="0" w:beforeAutospacing="0" w:after="0" w:afterAutospacing="0"/>
        <w:ind w:firstLine="709"/>
        <w:jc w:val="center"/>
        <w:rPr>
          <w:sz w:val="28"/>
          <w:szCs w:val="28"/>
          <w:lang w:val="kk-KZ"/>
        </w:rPr>
      </w:pPr>
    </w:p>
    <w:p w14:paraId="54D41AA1" w14:textId="34A96C68" w:rsidR="00E24F92" w:rsidRPr="004254C4" w:rsidRDefault="00836607" w:rsidP="00E24F92">
      <w:pPr>
        <w:pStyle w:val="a3"/>
        <w:spacing w:before="0" w:beforeAutospacing="0" w:after="0" w:afterAutospacing="0"/>
        <w:ind w:firstLine="709"/>
        <w:jc w:val="center"/>
        <w:rPr>
          <w:sz w:val="28"/>
          <w:szCs w:val="28"/>
          <w:lang w:val="kk-KZ"/>
        </w:rPr>
      </w:pPr>
      <w:r w:rsidRPr="004254C4">
        <w:rPr>
          <w:sz w:val="28"/>
          <w:szCs w:val="28"/>
          <w:lang w:val="kk-KZ"/>
        </w:rPr>
        <w:t xml:space="preserve">Сурет </w:t>
      </w:r>
      <w:r w:rsidR="00EF0DC6" w:rsidRPr="004254C4">
        <w:rPr>
          <w:sz w:val="28"/>
          <w:szCs w:val="28"/>
          <w:lang w:val="kk-KZ"/>
        </w:rPr>
        <w:t>4</w:t>
      </w:r>
      <w:r>
        <w:rPr>
          <w:sz w:val="28"/>
          <w:szCs w:val="28"/>
          <w:lang w:val="kk-KZ"/>
        </w:rPr>
        <w:t xml:space="preserve"> </w:t>
      </w:r>
      <w:r w:rsidR="00E24F92" w:rsidRPr="004254C4">
        <w:rPr>
          <w:sz w:val="28"/>
          <w:szCs w:val="28"/>
          <w:lang w:val="kk-KZ"/>
        </w:rPr>
        <w:t>-</w:t>
      </w:r>
      <w:r>
        <w:rPr>
          <w:sz w:val="28"/>
          <w:szCs w:val="28"/>
          <w:lang w:val="kk-KZ"/>
        </w:rPr>
        <w:t xml:space="preserve"> </w:t>
      </w:r>
      <w:r w:rsidR="00E24F92" w:rsidRPr="004254C4">
        <w:rPr>
          <w:sz w:val="28"/>
          <w:szCs w:val="28"/>
          <w:lang w:val="kk-KZ"/>
        </w:rPr>
        <w:t>Жүйелік тұғырдың кезеңдері</w:t>
      </w:r>
    </w:p>
    <w:p w14:paraId="680E8786" w14:textId="77777777" w:rsidR="00E24F92" w:rsidRPr="004254C4" w:rsidRDefault="00E24F92" w:rsidP="00E24F92">
      <w:pPr>
        <w:pStyle w:val="a3"/>
        <w:spacing w:before="0" w:beforeAutospacing="0" w:after="0" w:afterAutospacing="0"/>
        <w:ind w:firstLine="709"/>
        <w:jc w:val="center"/>
        <w:rPr>
          <w:sz w:val="28"/>
          <w:szCs w:val="28"/>
          <w:lang w:val="kk-KZ"/>
        </w:rPr>
      </w:pPr>
    </w:p>
    <w:p w14:paraId="1072153F" w14:textId="77777777" w:rsidR="00AA6CDF" w:rsidRPr="004254C4" w:rsidRDefault="00CE0921" w:rsidP="00836607">
      <w:pPr>
        <w:pStyle w:val="a3"/>
        <w:spacing w:before="0" w:beforeAutospacing="0" w:after="0" w:afterAutospacing="0"/>
        <w:ind w:firstLine="567"/>
        <w:jc w:val="both"/>
        <w:rPr>
          <w:i/>
          <w:sz w:val="28"/>
          <w:szCs w:val="28"/>
          <w:lang w:val="kk-KZ"/>
        </w:rPr>
      </w:pPr>
      <w:r w:rsidRPr="004254C4">
        <w:rPr>
          <w:i/>
          <w:sz w:val="28"/>
          <w:szCs w:val="28"/>
          <w:lang w:val="kk-KZ"/>
        </w:rPr>
        <w:t xml:space="preserve">Жүйелік тұғыр </w:t>
      </w:r>
      <w:r w:rsidR="00AA6CDF" w:rsidRPr="004254C4">
        <w:rPr>
          <w:sz w:val="28"/>
          <w:szCs w:val="28"/>
          <w:lang w:val="kk-KZ"/>
        </w:rPr>
        <w:t>зерттеуіміздегі негізгі әдіснамалық тұғырлардың бірі болып табылады. Бұл тұғыр болашақ бастауыш сынып мұғалімдерінің цифрлық даярлығын біртұтас жүйе ретінде қарастырып, олардың цифрлық әрекетін белсенді ұйымдастыруға негізделеді.</w:t>
      </w:r>
    </w:p>
    <w:p w14:paraId="03A5C524" w14:textId="77777777" w:rsidR="00AA6CDF" w:rsidRPr="004254C4" w:rsidRDefault="00AA6CDF" w:rsidP="00836607">
      <w:pPr>
        <w:pStyle w:val="a3"/>
        <w:spacing w:before="0" w:beforeAutospacing="0" w:after="0" w:afterAutospacing="0"/>
        <w:ind w:firstLine="567"/>
        <w:jc w:val="both"/>
        <w:rPr>
          <w:sz w:val="28"/>
          <w:szCs w:val="28"/>
          <w:lang w:val="kk-KZ"/>
        </w:rPr>
      </w:pPr>
      <w:r w:rsidRPr="004254C4">
        <w:rPr>
          <w:sz w:val="28"/>
          <w:szCs w:val="28"/>
          <w:lang w:val="kk-KZ"/>
        </w:rPr>
        <w:t>Жүйелік тұғырдың мәні – білім алушының дайын ақпаратты қабылдауымен шектелмей, цифрлық ортада белсенді әрекет етуі, жаңа білімді өз бетінше меңгеруі және оны тәжірибеде қолдануы. Осы тұғыр негізінде болашақ педагог:</w:t>
      </w:r>
    </w:p>
    <w:p w14:paraId="0988B2D9" w14:textId="77777777" w:rsidR="00AA6CDF" w:rsidRPr="004254C4" w:rsidRDefault="00AA6CDF">
      <w:pPr>
        <w:numPr>
          <w:ilvl w:val="0"/>
          <w:numId w:val="13"/>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платформалармен жұмыс жасайды; </w:t>
      </w:r>
    </w:p>
    <w:p w14:paraId="5C41EE38" w14:textId="77777777" w:rsidR="00AA6CDF" w:rsidRPr="004254C4" w:rsidRDefault="00AA6CDF">
      <w:pPr>
        <w:numPr>
          <w:ilvl w:val="0"/>
          <w:numId w:val="13"/>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интерактивті тапсырмалар құрастырады; </w:t>
      </w:r>
    </w:p>
    <w:p w14:paraId="685CCDCE" w14:textId="77777777" w:rsidR="00AA6CDF" w:rsidRPr="004254C4" w:rsidRDefault="00AA6CDF">
      <w:pPr>
        <w:numPr>
          <w:ilvl w:val="0"/>
          <w:numId w:val="13"/>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ресурстарды сараптайды; </w:t>
      </w:r>
    </w:p>
    <w:p w14:paraId="4B505484" w14:textId="77777777" w:rsidR="00AA6CDF" w:rsidRPr="004254C4" w:rsidRDefault="00AA6CDF">
      <w:pPr>
        <w:numPr>
          <w:ilvl w:val="0"/>
          <w:numId w:val="13"/>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lastRenderedPageBreak/>
        <w:t xml:space="preserve">онлайн сабақтарды ұйымдастырады; </w:t>
      </w:r>
    </w:p>
    <w:p w14:paraId="63C72F62" w14:textId="77777777" w:rsidR="00AA6CDF" w:rsidRPr="004254C4" w:rsidRDefault="00AA6CDF">
      <w:pPr>
        <w:numPr>
          <w:ilvl w:val="0"/>
          <w:numId w:val="13"/>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білім беру ортасын жобалайды. </w:t>
      </w:r>
    </w:p>
    <w:p w14:paraId="6B719DDD" w14:textId="77777777" w:rsidR="00E24F92" w:rsidRPr="004254C4" w:rsidRDefault="00E24F92" w:rsidP="00836607">
      <w:pPr>
        <w:pStyle w:val="a3"/>
        <w:spacing w:before="0" w:beforeAutospacing="0" w:after="0" w:afterAutospacing="0"/>
        <w:ind w:firstLine="567"/>
        <w:jc w:val="both"/>
        <w:rPr>
          <w:sz w:val="28"/>
          <w:szCs w:val="28"/>
        </w:rPr>
      </w:pPr>
      <w:r w:rsidRPr="004254C4">
        <w:rPr>
          <w:sz w:val="28"/>
          <w:szCs w:val="28"/>
          <w:lang w:val="kk-KZ"/>
        </w:rPr>
        <w:t>5-суретке сәйкес,</w:t>
      </w:r>
      <w:r w:rsidRPr="004254C4">
        <w:rPr>
          <w:i/>
          <w:sz w:val="28"/>
          <w:szCs w:val="28"/>
          <w:lang w:val="kk-KZ"/>
        </w:rPr>
        <w:t xml:space="preserve"> ж</w:t>
      </w:r>
      <w:r w:rsidRPr="004254C4">
        <w:rPr>
          <w:i/>
          <w:sz w:val="28"/>
          <w:szCs w:val="28"/>
        </w:rPr>
        <w:t>үйедегі бірінші кезең</w:t>
      </w:r>
      <w:r w:rsidRPr="004254C4">
        <w:rPr>
          <w:sz w:val="28"/>
          <w:szCs w:val="28"/>
        </w:rPr>
        <w:t xml:space="preserve"> болашақ педагогтердің цифрлық әрекетке бастапқы даярлығын қалыптастыруға бағытталған. Бұл кезеңде студенттердің цифрлық орта туралы түсінігі кеңейтіліп, цифрлық сауаттылықтың маңызы, цифрлық мәдениет және ақпараттық қауіпсіздік негіздері меңгертіледі. Сонымен қатар, білім алушылардың цифрлық технологияларға деген қызығушылығы мен ішкі мотивациясы қалыптасады. Аталған кезеңнің негізгі ерекшелігі – болашақ педагогтің цифрлық әрекетке психологиялық және танымдық тұрғыдан дайындалуы. Яғни студент цифрлық технологияларды тек техникалық құрал ретінде емес, болашақ кәсіби әрекетінің маңызды бөлігі ретінде қабылдай бастайды.</w:t>
      </w:r>
    </w:p>
    <w:p w14:paraId="00C20A45" w14:textId="77777777" w:rsidR="00E24F92" w:rsidRPr="004254C4" w:rsidRDefault="00E24F92" w:rsidP="00836607">
      <w:pPr>
        <w:pStyle w:val="a3"/>
        <w:tabs>
          <w:tab w:val="left" w:pos="851"/>
        </w:tabs>
        <w:spacing w:before="0" w:beforeAutospacing="0" w:after="0" w:afterAutospacing="0"/>
        <w:ind w:firstLine="567"/>
        <w:jc w:val="both"/>
        <w:rPr>
          <w:sz w:val="28"/>
          <w:szCs w:val="28"/>
        </w:rPr>
      </w:pPr>
      <w:r w:rsidRPr="004254C4">
        <w:rPr>
          <w:i/>
          <w:sz w:val="28"/>
          <w:szCs w:val="28"/>
        </w:rPr>
        <w:t>Жүйедегі екінші кезең</w:t>
      </w:r>
      <w:r w:rsidRPr="004254C4">
        <w:rPr>
          <w:sz w:val="28"/>
          <w:szCs w:val="28"/>
        </w:rPr>
        <w:t xml:space="preserve"> тәжірибелік-әрекеттік бағытта ұйымдастырылған. Бұл кезеңде болашақ педагогтер цифрлық платформалармен жұмыс жасау, интерактивті тапсырмалар құрастыру, цифрлық ресурстарды сараптау және онлайн сабақтарды ұйымдастыру секілді нақты цифрлық әрекеттерді меңгереді. Сонымен қатар, цифрлық білім беру ортасын жобалау арқылы студенттердің цифрлық педагогикалық икемділігі қалыптасады. </w:t>
      </w:r>
      <w:r w:rsidRPr="004254C4">
        <w:rPr>
          <w:sz w:val="28"/>
          <w:szCs w:val="28"/>
          <w:lang w:val="kk-KZ"/>
        </w:rPr>
        <w:t>Осы</w:t>
      </w:r>
      <w:r w:rsidRPr="004254C4">
        <w:rPr>
          <w:sz w:val="28"/>
          <w:szCs w:val="28"/>
        </w:rPr>
        <w:t xml:space="preserve"> кезеңнің мазмұны теориялық білім мен тәжірибелік әрекеттің өзара байланысына негізделеді. Болашақ педагог цифрлық технологияларды оқу мақсатына сәйкес таңдау, оларды педагогикалық жағдаяттарға бейімдеу және білім алушылардың цифрлық дағдыларын дамытуға бағытталған тапсырмалар жүйесін әзірлеу тәжірибесін меңгереді. Бұл кезең студенттердің цифрлық құзыреттілігін әрекет барысында қалыптастыруға бағытталуымен ерекшеленеді.</w:t>
      </w:r>
    </w:p>
    <w:p w14:paraId="2F10AA98" w14:textId="77777777" w:rsidR="00E24F92" w:rsidRPr="004254C4" w:rsidRDefault="00E24F92" w:rsidP="00836607">
      <w:pPr>
        <w:pStyle w:val="a3"/>
        <w:tabs>
          <w:tab w:val="left" w:pos="851"/>
        </w:tabs>
        <w:spacing w:before="0" w:beforeAutospacing="0" w:after="0" w:afterAutospacing="0"/>
        <w:ind w:firstLine="567"/>
        <w:jc w:val="both"/>
        <w:rPr>
          <w:sz w:val="28"/>
          <w:szCs w:val="28"/>
        </w:rPr>
      </w:pPr>
      <w:r w:rsidRPr="004254C4">
        <w:rPr>
          <w:i/>
          <w:sz w:val="28"/>
          <w:szCs w:val="28"/>
        </w:rPr>
        <w:t>Жүйедегі үшінші кезең</w:t>
      </w:r>
      <w:r w:rsidRPr="004254C4">
        <w:rPr>
          <w:sz w:val="28"/>
          <w:szCs w:val="28"/>
        </w:rPr>
        <w:t xml:space="preserve"> инновациялық-шығармашылық сипатқа ие. Бұл кезеңде болашақ педагогтердің цифрлық құзыреттілігі жетілдіріліп, инновациялық педагогикалық әрекетке даярлығы қалыптасады. Студенттер цифрлық контент әзірлеуді, онлайн оқытуды жетілдіруді, цифрлық бағалау құралдарын қолдануды және жасанды интеллект элементтерін білім беру үдерісіне кіріктіруді меңгереді. Сонымен қатар, білім алушылардың цифрлық шығармашылығын дамытуға бағытталған педагогикалық әрекеттер жүзеге асырылады. Аталған кезең болашақ педагогтің цифрлық ортада шығармашылықпен жұмыс істеуіне, жаңа цифрлық идеялар ұсынуына және инновациялық жобалар әзірлеуіне мүмкіндік береді. Осы арқылы студенттердің цифрлық қоғам талаптарына бейімделген кәсіби тұлғасы қалыптасады.</w:t>
      </w:r>
    </w:p>
    <w:p w14:paraId="2D6D6588" w14:textId="77777777" w:rsidR="00B9292B" w:rsidRPr="004254C4" w:rsidRDefault="00B9292B"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 xml:space="preserve">Жүйелілік тұғыр </w:t>
      </w:r>
      <w:r w:rsidRPr="004254C4">
        <w:rPr>
          <w:rFonts w:ascii="Times New Roman" w:hAnsi="Times New Roman" w:cs="Times New Roman"/>
          <w:sz w:val="28"/>
          <w:szCs w:val="28"/>
          <w:lang w:val="kk-KZ"/>
        </w:rPr>
        <w:t>– танымдық әрекеттегі ең әмбебап құрал. Жүйе ұғымының өзі құрастыру деген мағынаны білдіретіндіктен, ол педагогикада құрамдас бөліктердің жиынтығы ретінде қарастырылады. Жүйелілік тұғырды педагогикада А. Байтұрсынов, М. Жұмабаев, Н.Д. Хмель, Н.Г. Морозова, В.В. Краевский, Г.П. Щедровский қарастырса, психологиялық зерттеулерде А.А. Бодалев, В.А. Ганзин, Е.А. Климов, А.Н. Леонтьев, Б.Ф. Ломов, К.К. Платонов және т.б. нақтылағандығы белгілі.</w:t>
      </w:r>
    </w:p>
    <w:p w14:paraId="58DCEF5B" w14:textId="799CCD6D" w:rsidR="00B9292B" w:rsidRPr="004254C4" w:rsidRDefault="00E24F92" w:rsidP="00836607">
      <w:pPr>
        <w:tabs>
          <w:tab w:val="left" w:pos="851"/>
        </w:tabs>
        <w:spacing w:after="0" w:line="240" w:lineRule="auto"/>
        <w:ind w:firstLine="567"/>
        <w:jc w:val="both"/>
        <w:rPr>
          <w:rFonts w:ascii="Times New Roman" w:hAnsi="Times New Roman" w:cs="Times New Roman"/>
          <w:sz w:val="28"/>
          <w:szCs w:val="28"/>
          <w:lang w:val="kk-KZ"/>
        </w:rPr>
      </w:pPr>
      <w:r w:rsidRPr="004254C4">
        <w:rPr>
          <w:sz w:val="28"/>
          <w:szCs w:val="28"/>
          <w:lang w:val="kk-KZ"/>
        </w:rPr>
        <w:t xml:space="preserve"> </w:t>
      </w:r>
      <w:r w:rsidR="00B9292B" w:rsidRPr="004254C4">
        <w:rPr>
          <w:rFonts w:ascii="Times New Roman" w:hAnsi="Times New Roman" w:cs="Times New Roman"/>
          <w:sz w:val="28"/>
          <w:szCs w:val="28"/>
          <w:lang w:val="kk-KZ"/>
        </w:rPr>
        <w:t xml:space="preserve">Әдіснама ғылыми еңбектерде ғылыми таным мен ғылыми таным құралының теориялық мәселелерін шешу жолдарымен айналысатын </w:t>
      </w:r>
      <w:r w:rsidR="00B9292B" w:rsidRPr="004254C4">
        <w:rPr>
          <w:rFonts w:ascii="Times New Roman" w:hAnsi="Times New Roman" w:cs="Times New Roman"/>
          <w:sz w:val="28"/>
          <w:szCs w:val="28"/>
          <w:lang w:val="kk-KZ"/>
        </w:rPr>
        <w:lastRenderedPageBreak/>
        <w:t>педагогикалық үдеріс ретінде қарастырылады. Оның ұғымдық категориялары – тұғыр, қағида немесе ұстаным. Ш.Т. Таубаева «тұғыр» ұғымының мәнін зерттеу міндеттемелерін шешудің негізгі жолы, педагогикалық нысананы зерттеудегі тәсілдер жиынтығының қатынасы ретінде түсіндірген [</w:t>
      </w:r>
      <w:r w:rsidR="008254E6" w:rsidRPr="004254C4">
        <w:rPr>
          <w:rFonts w:ascii="Times New Roman" w:hAnsi="Times New Roman" w:cs="Times New Roman"/>
          <w:sz w:val="28"/>
          <w:szCs w:val="28"/>
          <w:lang w:val="kk-KZ"/>
        </w:rPr>
        <w:t>1</w:t>
      </w:r>
      <w:r w:rsidR="00F06DA0">
        <w:rPr>
          <w:rFonts w:ascii="Times New Roman" w:hAnsi="Times New Roman" w:cs="Times New Roman"/>
          <w:sz w:val="28"/>
          <w:szCs w:val="28"/>
          <w:lang w:val="kk-KZ"/>
        </w:rPr>
        <w:t>21</w:t>
      </w:r>
      <w:r w:rsidR="00B9292B" w:rsidRPr="004254C4">
        <w:rPr>
          <w:rFonts w:ascii="Times New Roman" w:hAnsi="Times New Roman" w:cs="Times New Roman"/>
          <w:sz w:val="28"/>
          <w:szCs w:val="28"/>
          <w:lang w:val="kk-KZ"/>
        </w:rPr>
        <w:t>]. Ендеше, тұғыр – көзделген мақсатқа оңтайлы жолмен қол жеткізуге мүмкіндік беретін тәсілдер кешені. Болашақ бастауыш сынып педагогтерін оқушылардың цифрлық дағдыны дамытуға даярлаудың әдіснамалық негізін құрайтын тұғырлар төмендегіше:</w:t>
      </w:r>
    </w:p>
    <w:p w14:paraId="2ED74931" w14:textId="77777777" w:rsidR="00B9292B" w:rsidRPr="004254C4" w:rsidRDefault="00B9292B"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Іс-әрекеттік тұғыр</w:t>
      </w:r>
      <w:r w:rsidRPr="004254C4">
        <w:rPr>
          <w:rFonts w:ascii="Times New Roman" w:hAnsi="Times New Roman" w:cs="Times New Roman"/>
          <w:sz w:val="28"/>
          <w:szCs w:val="28"/>
          <w:lang w:val="kk-KZ"/>
        </w:rPr>
        <w:t xml:space="preserve"> психология ғылымында 20-30 жылдардан бастап қолданылып келеді. Іс-әрекеттік тұғырдың көрнекті өкілдері: Т. Тәжібаев, А.В. Брушлинский, С.Л. Рубинштейн, А.Н. Леонтьев және т.б.</w:t>
      </w:r>
    </w:p>
    <w:p w14:paraId="141FB7C4" w14:textId="0F81BD1F" w:rsidR="00B9292B" w:rsidRPr="004254C4" w:rsidRDefault="00B9292B" w:rsidP="00836607">
      <w:pPr>
        <w:pStyle w:val="a3"/>
        <w:tabs>
          <w:tab w:val="left" w:pos="851"/>
        </w:tabs>
        <w:spacing w:before="0" w:beforeAutospacing="0" w:after="0" w:afterAutospacing="0"/>
        <w:ind w:firstLine="567"/>
        <w:jc w:val="both"/>
        <w:rPr>
          <w:sz w:val="28"/>
          <w:szCs w:val="28"/>
          <w:lang w:val="kk-KZ"/>
        </w:rPr>
      </w:pPr>
      <w:r w:rsidRPr="004254C4">
        <w:rPr>
          <w:i/>
          <w:sz w:val="28"/>
          <w:szCs w:val="28"/>
          <w:lang w:val="kk-KZ"/>
        </w:rPr>
        <w:t>Іс-әрекеттік тұғыр</w:t>
      </w:r>
      <w:r w:rsidRPr="004254C4">
        <w:rPr>
          <w:sz w:val="28"/>
          <w:szCs w:val="28"/>
          <w:lang w:val="kk-KZ"/>
        </w:rPr>
        <w:t xml:space="preserve"> болашақ педагогтердің цифрлық құзыреттілігін әрекет барысында қалыптастыруға бағытталады. Бұл тұғыр қазіргі blended learning, flipped classroom, adaptive learning сияқты білім беру трендтерімен де тығыз байланысты</w:t>
      </w:r>
      <w:r w:rsidR="00F06DA0">
        <w:rPr>
          <w:sz w:val="28"/>
          <w:szCs w:val="28"/>
          <w:lang w:val="kk-KZ"/>
        </w:rPr>
        <w:t xml:space="preserve"> [122</w:t>
      </w:r>
      <w:r w:rsidR="008254E6" w:rsidRPr="004254C4">
        <w:rPr>
          <w:sz w:val="28"/>
          <w:szCs w:val="28"/>
          <w:lang w:val="kk-KZ"/>
        </w:rPr>
        <w:t>].</w:t>
      </w:r>
    </w:p>
    <w:p w14:paraId="1FD9A150" w14:textId="77777777" w:rsidR="00B9292B" w:rsidRPr="004254C4" w:rsidRDefault="00B9292B" w:rsidP="00836607">
      <w:pPr>
        <w:pStyle w:val="a3"/>
        <w:tabs>
          <w:tab w:val="left" w:pos="851"/>
        </w:tabs>
        <w:spacing w:before="0" w:beforeAutospacing="0" w:after="0" w:afterAutospacing="0"/>
        <w:ind w:firstLine="567"/>
        <w:jc w:val="both"/>
        <w:rPr>
          <w:sz w:val="28"/>
          <w:szCs w:val="28"/>
          <w:lang w:val="kk-KZ"/>
        </w:rPr>
      </w:pPr>
      <w:r w:rsidRPr="004254C4">
        <w:rPr>
          <w:sz w:val="28"/>
          <w:szCs w:val="28"/>
          <w:lang w:val="kk-KZ"/>
        </w:rPr>
        <w:t xml:space="preserve">Ғалымдар А.Н. Леонтьев, С.Л. Рубинштейн, Н.Д. Хмель, Ш.Т. Таубаева еңбектерінде әрекет тұлғаның дамуының негізгі факторы ретінде қарастырылады. Осыған сәйкес болашақ мұғалімнің цифрлық даярлығы цифрлық әрекетті тікелей орындау арқылы қалыптасады деп тұжырымдаймыз. </w:t>
      </w:r>
    </w:p>
    <w:p w14:paraId="7B0E3BFF" w14:textId="77777777" w:rsidR="00B9292B" w:rsidRPr="004254C4" w:rsidRDefault="00B9292B"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Кәсіби маман даярлаудағы іс-әрекеттік тұғыр – студенттердің кәсіби іс-әрекет түрлерін ұйымдастырудың негізгі әдіснамалық ұстанымы. Іс-әрекеттік тұғырдың негізі білімді дайын ақпарат ретінде бермей, әрекет арқылы игерілетін тәжірибе ретінде қарастырылуы, яғни бұл арқылы болашақ мұғалім тек оқу материалын тыңдаушы ғана емес, белсенді орындаушы, құрастырушы және тәжірибе жасаушы рөлінде болады. </w:t>
      </w:r>
    </w:p>
    <w:p w14:paraId="6C209FD8" w14:textId="0029E7A5" w:rsidR="00B9292B" w:rsidRPr="004254C4" w:rsidRDefault="00B9292B"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Болашақ бастауыш сынып педагогтерін оқушылардың цифрлық дағдыны дамытуға даярлау жүйесіндегі іс-әрекеттік тұғыр – педагогикалық даярлық үдерісін студенттің дайын білімді меңгеруімен шектемей, оны нақты әрекет арқылы (оқыту, жобалау, циярлық құралдарды қолдану, тапсырма құрастыру) кәсіби дағдыларды қалыптастыруға бағыттайтын әдіснамалық бағыт. Ол студенттің цифрлық өнім дайындауы, интерактивті платформалармен жұмыс жасауы, сабақта АКТ құралдарын еркін қолдануы, рефлексия жасау арқылы өз әрекетін талдауы барысында көрінеді</w:t>
      </w:r>
      <w:r w:rsidR="0056654D">
        <w:rPr>
          <w:rFonts w:ascii="Times New Roman" w:hAnsi="Times New Roman" w:cs="Times New Roman"/>
          <w:sz w:val="28"/>
          <w:szCs w:val="28"/>
          <w:lang w:val="kk-KZ"/>
        </w:rPr>
        <w:t xml:space="preserve"> </w:t>
      </w:r>
      <w:r w:rsidR="008254E6" w:rsidRPr="004254C4">
        <w:rPr>
          <w:rFonts w:ascii="Times New Roman" w:hAnsi="Times New Roman" w:cs="Times New Roman"/>
          <w:sz w:val="28"/>
          <w:szCs w:val="28"/>
          <w:lang w:val="kk-KZ"/>
        </w:rPr>
        <w:t>[1</w:t>
      </w:r>
      <w:r w:rsidR="00F06DA0">
        <w:rPr>
          <w:rFonts w:ascii="Times New Roman" w:hAnsi="Times New Roman" w:cs="Times New Roman"/>
          <w:sz w:val="28"/>
          <w:szCs w:val="28"/>
          <w:lang w:val="kk-KZ"/>
        </w:rPr>
        <w:t>22, б.56</w:t>
      </w:r>
      <w:r w:rsidR="008254E6" w:rsidRPr="004254C4">
        <w:rPr>
          <w:rFonts w:ascii="Times New Roman" w:hAnsi="Times New Roman" w:cs="Times New Roman"/>
          <w:sz w:val="28"/>
          <w:szCs w:val="28"/>
          <w:lang w:val="kk-KZ"/>
        </w:rPr>
        <w:t>].</w:t>
      </w:r>
    </w:p>
    <w:p w14:paraId="3AA10533" w14:textId="77777777" w:rsidR="00B9292B" w:rsidRPr="004254C4" w:rsidRDefault="00B9292B"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Сонымен, зерттеу жұмысымыздың құрылымдық-мазмұндық моделінде іс- әрекеттік тұғырды белгілеп, басшылыққа алуымызға оның болашақ мұғалімнің цифрлық құралдарды қолдануды тек теорияда емес, практикада меңгертуі арқылы кәсіби  біліктер мен дағдылар қалыптастыру мүмкіндігін беруі  маңызы себеп болды.</w:t>
      </w:r>
    </w:p>
    <w:p w14:paraId="4E514660" w14:textId="37FCF4F9" w:rsidR="00B9292B" w:rsidRPr="004254C4" w:rsidRDefault="00B9292B"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Жоғары оқу орындарында білім берудегі </w:t>
      </w:r>
      <w:r w:rsidRPr="004254C4">
        <w:rPr>
          <w:rFonts w:ascii="Times New Roman" w:hAnsi="Times New Roman" w:cs="Times New Roman"/>
          <w:i/>
          <w:iCs/>
          <w:sz w:val="28"/>
          <w:szCs w:val="28"/>
          <w:lang w:val="kk-KZ"/>
        </w:rPr>
        <w:t>тұлғаға бағдарлық тұғыр</w:t>
      </w:r>
      <w:r w:rsidRPr="004254C4">
        <w:rPr>
          <w:rFonts w:ascii="Times New Roman" w:hAnsi="Times New Roman" w:cs="Times New Roman"/>
          <w:sz w:val="28"/>
          <w:szCs w:val="28"/>
          <w:lang w:val="kk-KZ"/>
        </w:rPr>
        <w:t xml:space="preserve"> дегеніміз – болашақ педагогтің тұлғалық ерекшеліктерін, қабілеттерін, құндылық бағдарын ескере отырып ұйымдастыратын әдіснамалық бағыт.  Айқындай түссек, студентті өз дамуын саналы түсінетін субъект ретінде бағалай отырып, оқытушының олардың әрқайсысымен жеке дара дидактикалық қатынас құра білуі маңызды болмақ. Ол білім алушының өзін тұлға ретінде сезінуіне, өз </w:t>
      </w:r>
      <w:r w:rsidRPr="004254C4">
        <w:rPr>
          <w:rFonts w:ascii="Times New Roman" w:hAnsi="Times New Roman" w:cs="Times New Roman"/>
          <w:sz w:val="28"/>
          <w:szCs w:val="28"/>
          <w:lang w:val="kk-KZ"/>
        </w:rPr>
        <w:lastRenderedPageBreak/>
        <w:t>мүмкіндігін дұрыс пайдалануына, өзін-өзі жүзеге асыруына мүмкіндік</w:t>
      </w:r>
      <w:r w:rsidR="00BB11AF" w:rsidRPr="004254C4">
        <w:rPr>
          <w:rFonts w:ascii="Times New Roman" w:hAnsi="Times New Roman" w:cs="Times New Roman"/>
          <w:sz w:val="28"/>
          <w:szCs w:val="28"/>
          <w:lang w:val="kk-KZ"/>
        </w:rPr>
        <w:t xml:space="preserve"> береді [</w:t>
      </w:r>
      <w:r w:rsidR="00F06DA0">
        <w:rPr>
          <w:rFonts w:ascii="Times New Roman" w:hAnsi="Times New Roman" w:cs="Times New Roman"/>
          <w:sz w:val="28"/>
          <w:szCs w:val="28"/>
          <w:lang w:val="kk-KZ"/>
        </w:rPr>
        <w:t>123</w:t>
      </w:r>
      <w:r w:rsidRPr="004254C4">
        <w:rPr>
          <w:rFonts w:ascii="Times New Roman" w:hAnsi="Times New Roman" w:cs="Times New Roman"/>
          <w:sz w:val="28"/>
          <w:szCs w:val="28"/>
          <w:lang w:val="kk-KZ"/>
        </w:rPr>
        <w:t xml:space="preserve">]. Онда студент орталық субъект ретінде саналады. </w:t>
      </w:r>
    </w:p>
    <w:p w14:paraId="1F05AA57" w14:textId="648B124F" w:rsidR="00B9292B" w:rsidRPr="004254C4" w:rsidRDefault="00B9292B"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i/>
          <w:sz w:val="28"/>
          <w:szCs w:val="28"/>
          <w:lang w:val="kk-KZ"/>
        </w:rPr>
        <w:t>Тұлғаға бағдарлық тұғыр</w:t>
      </w:r>
      <w:r w:rsidRPr="004254C4">
        <w:rPr>
          <w:rFonts w:ascii="Times New Roman" w:hAnsi="Times New Roman" w:cs="Times New Roman"/>
          <w:sz w:val="28"/>
          <w:szCs w:val="28"/>
          <w:lang w:val="kk-KZ"/>
        </w:rPr>
        <w:t xml:space="preserve"> – білім алушының жеке сапалары мен қасиеттерін дамыту, өзін-өзі қалыптастыру, өзін-өзі бекіту, өзін-өзі жүзеге асыру. Аталған тұғырдың көрнекті өкілі И.С. Якиманская даралап оқытуды білім берудегі басты қағида болуы тиістігін көрсеткен. Тұлғаға бағдарлық тұғырдың біздің зерттеу жұмысымызда басшылыққа алыну себебі оқушылардың цифрлық дағдыларын дамытатын болашақ педагогтің жеке оқу траекториясын ескеру, кәсіби қызығушылығын қолдау, өзін-өзі дамытуға бағыттау, рефлексиялық ойлауын қалыптастырудағы рөлінің басым болуы</w:t>
      </w:r>
      <w:r w:rsidR="00857974" w:rsidRPr="004254C4">
        <w:rPr>
          <w:rFonts w:ascii="Times New Roman" w:hAnsi="Times New Roman" w:cs="Times New Roman"/>
          <w:sz w:val="28"/>
          <w:szCs w:val="28"/>
          <w:lang w:val="kk-KZ"/>
        </w:rPr>
        <w:t xml:space="preserve"> </w:t>
      </w:r>
      <w:r w:rsidR="00F06DA0">
        <w:rPr>
          <w:rFonts w:ascii="Times New Roman" w:hAnsi="Times New Roman" w:cs="Times New Roman"/>
          <w:sz w:val="28"/>
          <w:szCs w:val="28"/>
          <w:lang w:val="kk-KZ"/>
        </w:rPr>
        <w:t>[124</w:t>
      </w:r>
      <w:r w:rsidR="008254E6" w:rsidRPr="004254C4">
        <w:rPr>
          <w:rFonts w:ascii="Times New Roman" w:hAnsi="Times New Roman" w:cs="Times New Roman"/>
          <w:sz w:val="28"/>
          <w:szCs w:val="28"/>
          <w:lang w:val="kk-KZ"/>
        </w:rPr>
        <w:t>].</w:t>
      </w:r>
    </w:p>
    <w:p w14:paraId="3764A0CD" w14:textId="77777777" w:rsidR="00B9292B" w:rsidRPr="004254C4" w:rsidRDefault="00B9292B" w:rsidP="00836607">
      <w:pPr>
        <w:pStyle w:val="a3"/>
        <w:tabs>
          <w:tab w:val="left" w:pos="851"/>
        </w:tabs>
        <w:spacing w:before="0" w:beforeAutospacing="0" w:after="0" w:afterAutospacing="0"/>
        <w:ind w:firstLine="567"/>
        <w:jc w:val="both"/>
        <w:rPr>
          <w:sz w:val="28"/>
          <w:szCs w:val="28"/>
          <w:lang w:val="kk-KZ"/>
        </w:rPr>
      </w:pPr>
      <w:r w:rsidRPr="004254C4">
        <w:rPr>
          <w:i/>
          <w:sz w:val="28"/>
          <w:szCs w:val="28"/>
          <w:lang w:val="kk-KZ"/>
        </w:rPr>
        <w:t>Тұлғаға бағдарлық тұғыр</w:t>
      </w:r>
      <w:r w:rsidRPr="004254C4">
        <w:rPr>
          <w:sz w:val="28"/>
          <w:szCs w:val="28"/>
          <w:lang w:val="kk-KZ"/>
        </w:rPr>
        <w:t xml:space="preserve"> болашақ бастауыш сынып мұғалімінің тұлғалық ерекшеліктерін, кәсіби мотивациясын және цифрлық ортадағы жеке даму мүмкіндіктерін ескеруге бағытталған.</w:t>
      </w:r>
    </w:p>
    <w:p w14:paraId="2A79A01B" w14:textId="77777777" w:rsidR="00B9292B" w:rsidRPr="004254C4" w:rsidRDefault="00B9292B" w:rsidP="00836607">
      <w:pPr>
        <w:pStyle w:val="a3"/>
        <w:tabs>
          <w:tab w:val="left" w:pos="851"/>
        </w:tabs>
        <w:spacing w:before="0" w:beforeAutospacing="0" w:after="0" w:afterAutospacing="0"/>
        <w:ind w:firstLine="567"/>
        <w:jc w:val="both"/>
        <w:rPr>
          <w:sz w:val="28"/>
          <w:szCs w:val="28"/>
        </w:rPr>
      </w:pPr>
      <w:r w:rsidRPr="004254C4">
        <w:rPr>
          <w:sz w:val="28"/>
          <w:szCs w:val="28"/>
          <w:lang w:val="kk-KZ"/>
        </w:rPr>
        <w:t xml:space="preserve">Бұл тұғырдың негізгі идеясы – білім алушыны педагогикалық үдерістің орталық субъектісі ретінде қарастыру. </w:t>
      </w:r>
      <w:r w:rsidRPr="004254C4">
        <w:rPr>
          <w:sz w:val="28"/>
          <w:szCs w:val="28"/>
        </w:rPr>
        <w:t>Болашақ педагогтің:</w:t>
      </w:r>
    </w:p>
    <w:p w14:paraId="16FFF82A" w14:textId="77777777" w:rsidR="00B9292B" w:rsidRPr="004254C4" w:rsidRDefault="00B9292B">
      <w:pPr>
        <w:numPr>
          <w:ilvl w:val="0"/>
          <w:numId w:val="14"/>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технологияларға қызығушылығы; </w:t>
      </w:r>
    </w:p>
    <w:p w14:paraId="74E01A41" w14:textId="77777777" w:rsidR="00B9292B" w:rsidRPr="004254C4" w:rsidRDefault="00B9292B">
      <w:pPr>
        <w:numPr>
          <w:ilvl w:val="0"/>
          <w:numId w:val="14"/>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мәдениеті; </w:t>
      </w:r>
    </w:p>
    <w:p w14:paraId="545C15E4" w14:textId="77777777" w:rsidR="00B9292B" w:rsidRPr="004254C4" w:rsidRDefault="00B9292B">
      <w:pPr>
        <w:numPr>
          <w:ilvl w:val="0"/>
          <w:numId w:val="14"/>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шығармашылық белсенділігі; </w:t>
      </w:r>
    </w:p>
    <w:p w14:paraId="6BC0A36B" w14:textId="77777777" w:rsidR="00B9292B" w:rsidRPr="004254C4" w:rsidRDefault="00B9292B">
      <w:pPr>
        <w:numPr>
          <w:ilvl w:val="0"/>
          <w:numId w:val="14"/>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өзін-өзі дамытуға ұмтылысы; </w:t>
      </w:r>
    </w:p>
    <w:p w14:paraId="584A26AC" w14:textId="77777777" w:rsidR="00B9292B" w:rsidRPr="004254C4" w:rsidRDefault="00B9292B">
      <w:pPr>
        <w:numPr>
          <w:ilvl w:val="0"/>
          <w:numId w:val="14"/>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цифрлық ортадағы кәсіби сенімділігі</w:t>
      </w:r>
      <w:r w:rsidRPr="004254C4">
        <w:rPr>
          <w:rFonts w:ascii="Times New Roman" w:hAnsi="Times New Roman" w:cs="Times New Roman"/>
          <w:sz w:val="28"/>
          <w:szCs w:val="28"/>
          <w:lang w:val="kk-KZ"/>
        </w:rPr>
        <w:t xml:space="preserve"> </w:t>
      </w:r>
      <w:r w:rsidRPr="004254C4">
        <w:rPr>
          <w:rFonts w:ascii="Times New Roman" w:hAnsi="Times New Roman" w:cs="Times New Roman"/>
          <w:sz w:val="28"/>
          <w:szCs w:val="28"/>
        </w:rPr>
        <w:t xml:space="preserve">оның цифрлық даярлығының сапасына тікелей әсер етеді. </w:t>
      </w:r>
    </w:p>
    <w:p w14:paraId="2FBA766B" w14:textId="77777777" w:rsidR="00B9292B" w:rsidRPr="004254C4" w:rsidRDefault="00B9292B" w:rsidP="00836607">
      <w:pPr>
        <w:pStyle w:val="a3"/>
        <w:tabs>
          <w:tab w:val="left" w:pos="851"/>
        </w:tabs>
        <w:spacing w:before="0" w:beforeAutospacing="0" w:after="0" w:afterAutospacing="0"/>
        <w:ind w:firstLine="567"/>
        <w:jc w:val="both"/>
        <w:rPr>
          <w:sz w:val="28"/>
          <w:szCs w:val="28"/>
        </w:rPr>
      </w:pPr>
      <w:r w:rsidRPr="004254C4">
        <w:rPr>
          <w:sz w:val="28"/>
          <w:szCs w:val="28"/>
        </w:rPr>
        <w:t>Тұлғалық тұғыр негізінде болашақ мұғалім:</w:t>
      </w:r>
    </w:p>
    <w:p w14:paraId="1F5DA9DC" w14:textId="77777777" w:rsidR="00B9292B" w:rsidRPr="004254C4" w:rsidRDefault="00B9292B">
      <w:pPr>
        <w:numPr>
          <w:ilvl w:val="0"/>
          <w:numId w:val="15"/>
        </w:numPr>
        <w:tabs>
          <w:tab w:val="clear" w:pos="72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білім беру кеңістігінде дербес әрекет етеді; </w:t>
      </w:r>
    </w:p>
    <w:p w14:paraId="674A1F3B" w14:textId="77777777" w:rsidR="00B9292B" w:rsidRPr="004254C4" w:rsidRDefault="00B9292B">
      <w:pPr>
        <w:numPr>
          <w:ilvl w:val="0"/>
          <w:numId w:val="15"/>
        </w:numPr>
        <w:tabs>
          <w:tab w:val="clear" w:pos="72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жеке цифрлық даму траекториясын қалыптастырады; </w:t>
      </w:r>
    </w:p>
    <w:p w14:paraId="219D111F" w14:textId="77777777" w:rsidR="00B9292B" w:rsidRPr="004254C4" w:rsidRDefault="00B9292B">
      <w:pPr>
        <w:numPr>
          <w:ilvl w:val="0"/>
          <w:numId w:val="15"/>
        </w:numPr>
        <w:tabs>
          <w:tab w:val="clear" w:pos="72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ортада өзіндік кәсіби стилін дамытады. </w:t>
      </w:r>
    </w:p>
    <w:p w14:paraId="21A6A150" w14:textId="1E46C7C5" w:rsidR="00B9292B" w:rsidRPr="004254C4" w:rsidRDefault="00B9292B" w:rsidP="00836607">
      <w:pPr>
        <w:pStyle w:val="a3"/>
        <w:tabs>
          <w:tab w:val="left" w:pos="851"/>
        </w:tabs>
        <w:spacing w:before="0" w:beforeAutospacing="0" w:after="0" w:afterAutospacing="0"/>
        <w:ind w:firstLine="567"/>
        <w:jc w:val="both"/>
        <w:rPr>
          <w:sz w:val="28"/>
          <w:szCs w:val="28"/>
          <w:lang w:val="kk-KZ"/>
        </w:rPr>
      </w:pPr>
      <w:r w:rsidRPr="004254C4">
        <w:rPr>
          <w:sz w:val="28"/>
          <w:szCs w:val="28"/>
        </w:rPr>
        <w:t>В.В. Сериков</w:t>
      </w:r>
      <w:r w:rsidRPr="004254C4">
        <w:rPr>
          <w:sz w:val="28"/>
          <w:szCs w:val="28"/>
          <w:lang w:val="kk-KZ"/>
        </w:rPr>
        <w:t xml:space="preserve"> [</w:t>
      </w:r>
      <w:r w:rsidR="00F06DA0">
        <w:rPr>
          <w:sz w:val="28"/>
          <w:szCs w:val="28"/>
          <w:lang w:val="kk-KZ"/>
        </w:rPr>
        <w:t>125</w:t>
      </w:r>
      <w:r w:rsidRPr="004254C4">
        <w:rPr>
          <w:sz w:val="28"/>
          <w:szCs w:val="28"/>
          <w:lang w:val="kk-KZ"/>
        </w:rPr>
        <w:t>]</w:t>
      </w:r>
      <w:r w:rsidRPr="004254C4">
        <w:rPr>
          <w:sz w:val="28"/>
          <w:szCs w:val="28"/>
        </w:rPr>
        <w:t>, И.С. Якиманская</w:t>
      </w:r>
      <w:r w:rsidRPr="004254C4">
        <w:rPr>
          <w:sz w:val="28"/>
          <w:szCs w:val="28"/>
          <w:lang w:val="kk-KZ"/>
        </w:rPr>
        <w:t xml:space="preserve"> [</w:t>
      </w:r>
      <w:r w:rsidR="008254E6" w:rsidRPr="004254C4">
        <w:rPr>
          <w:sz w:val="28"/>
          <w:szCs w:val="28"/>
          <w:lang w:val="kk-KZ"/>
        </w:rPr>
        <w:t>1</w:t>
      </w:r>
      <w:r w:rsidR="00F06DA0">
        <w:rPr>
          <w:sz w:val="28"/>
          <w:szCs w:val="28"/>
          <w:lang w:val="kk-KZ"/>
        </w:rPr>
        <w:t>26</w:t>
      </w:r>
      <w:r w:rsidRPr="004254C4">
        <w:rPr>
          <w:sz w:val="28"/>
          <w:szCs w:val="28"/>
          <w:lang w:val="kk-KZ"/>
        </w:rPr>
        <w:t>]</w:t>
      </w:r>
      <w:r w:rsidRPr="004254C4">
        <w:rPr>
          <w:sz w:val="28"/>
          <w:szCs w:val="28"/>
        </w:rPr>
        <w:t>, А.Г. Асмолов [</w:t>
      </w:r>
      <w:r w:rsidR="008254E6" w:rsidRPr="004254C4">
        <w:rPr>
          <w:sz w:val="28"/>
          <w:szCs w:val="28"/>
          <w:lang w:val="kk-KZ"/>
        </w:rPr>
        <w:t>1</w:t>
      </w:r>
      <w:r w:rsidR="00050951" w:rsidRPr="004254C4">
        <w:rPr>
          <w:sz w:val="28"/>
          <w:szCs w:val="28"/>
          <w:lang w:val="kk-KZ"/>
        </w:rPr>
        <w:t>2</w:t>
      </w:r>
      <w:r w:rsidR="00F06DA0">
        <w:rPr>
          <w:sz w:val="28"/>
          <w:szCs w:val="28"/>
          <w:lang w:val="kk-KZ"/>
        </w:rPr>
        <w:t>7</w:t>
      </w:r>
      <w:r w:rsidRPr="004254C4">
        <w:rPr>
          <w:sz w:val="28"/>
          <w:szCs w:val="28"/>
        </w:rPr>
        <w:t>]</w:t>
      </w:r>
      <w:r w:rsidRPr="004254C4">
        <w:rPr>
          <w:sz w:val="28"/>
          <w:szCs w:val="28"/>
          <w:lang w:val="kk-KZ"/>
        </w:rPr>
        <w:t xml:space="preserve"> </w:t>
      </w:r>
      <w:r w:rsidRPr="004254C4">
        <w:rPr>
          <w:sz w:val="28"/>
          <w:szCs w:val="28"/>
        </w:rPr>
        <w:t xml:space="preserve">еңбектерінде тұлғалық тұғыр білім алушының жеке тәжірибесін, құндылықтарын және кәсіби өзіндік дамуын ескеруге негізделгендігі көрсетілген. Осыған сәйкес, болашақ бастауыш сынып мұғалімдерінің цифрлық даярлығы олардың тұлғалық сапаларымен және цифрлық әрекетке ішкі мотивациясымен тығыз байланысты деп қарастырамыз. </w:t>
      </w:r>
    </w:p>
    <w:p w14:paraId="108745BE" w14:textId="40E7A2AC" w:rsidR="00B9292B" w:rsidRPr="004254C4" w:rsidRDefault="00B9292B"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 xml:space="preserve">Құзыреттілік </w:t>
      </w:r>
      <w:r w:rsidRPr="004254C4">
        <w:rPr>
          <w:rFonts w:ascii="Times New Roman" w:hAnsi="Times New Roman" w:cs="Times New Roman"/>
          <w:sz w:val="28"/>
          <w:szCs w:val="28"/>
          <w:lang w:val="kk-KZ"/>
        </w:rPr>
        <w:t>педагогикалық еңбектерде білім, білік, дағдының бірлігі, өнімді әрекеттер жасай алу мен тұлғалық сапаларды қолдануға қабілеттілікті білдіретіндіктен, біздің зерттеу жұмысымызда ол цифрлық дағдыларды дамыту барысында қажетті құзыреттіліктерді қалыптастыру тұрғысынан басшылыққа алынды. Әдіснамада аталған тұғырды қарастырушы көрнекті өкілдер А.К. Маркова, М.А. Чошанов және т.б.</w:t>
      </w:r>
      <w:r w:rsidR="008254E6" w:rsidRPr="004254C4">
        <w:rPr>
          <w:rFonts w:ascii="Times New Roman" w:hAnsi="Times New Roman" w:cs="Times New Roman"/>
          <w:sz w:val="28"/>
          <w:szCs w:val="28"/>
          <w:lang w:val="kk-KZ"/>
        </w:rPr>
        <w:t xml:space="preserve"> [1</w:t>
      </w:r>
      <w:r w:rsidR="00050951" w:rsidRPr="004254C4">
        <w:rPr>
          <w:rFonts w:ascii="Times New Roman" w:hAnsi="Times New Roman" w:cs="Times New Roman"/>
          <w:sz w:val="28"/>
          <w:szCs w:val="28"/>
          <w:lang w:val="kk-KZ"/>
        </w:rPr>
        <w:t>2</w:t>
      </w:r>
      <w:r w:rsidR="00F06DA0">
        <w:rPr>
          <w:rFonts w:ascii="Times New Roman" w:hAnsi="Times New Roman" w:cs="Times New Roman"/>
          <w:sz w:val="28"/>
          <w:szCs w:val="28"/>
          <w:lang w:val="kk-KZ"/>
        </w:rPr>
        <w:t>8</w:t>
      </w:r>
      <w:r w:rsidR="008254E6" w:rsidRPr="004254C4">
        <w:rPr>
          <w:rFonts w:ascii="Times New Roman" w:hAnsi="Times New Roman" w:cs="Times New Roman"/>
          <w:sz w:val="28"/>
          <w:szCs w:val="28"/>
          <w:lang w:val="kk-KZ"/>
        </w:rPr>
        <w:t>].</w:t>
      </w:r>
    </w:p>
    <w:p w14:paraId="308B4F09" w14:textId="77777777" w:rsidR="00B9292B" w:rsidRPr="004254C4" w:rsidRDefault="00B9292B"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Болашақ бастауыш сынып педагогтерін оқушылардың цифрлық дағдыны дамытуға даярлау жүйесіндегі құзыреттілік тұғыр – педагогикалық даярлықты ұйымдастыруда болашақ мамандардың тек теориялық білімін ғана емес, нақты кәсіби әрекетке қажетті құзыреттерін (білім, білік, дағды, тәжірибе және тұлғалық қасиеттерін) кешенді түрде қалыптастыруға негізделген әдіснамалық бағыт. </w:t>
      </w:r>
    </w:p>
    <w:p w14:paraId="6B63CAE8" w14:textId="5EB8D8F4" w:rsidR="00B9292B" w:rsidRPr="004254C4" w:rsidRDefault="00B9292B"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Бұл аспект тұрғысынан келетін болсақ, болашақ мұғалімді дайын білімді меңгеруші ретінде емес, нақты педагогикалық жағдайларда әрекет ете алатын, цифрлық құралдарды тиімді қолдана білетін кәсіби тұлға ретінде өзекті екені айқындала түседі. Цифрлық құзыреттілік тұғырдың маңызы – ол практикалық, зерттеушілік, кәсіби бағдарлы жүйе. Бұл құзыреттілік шеңберінде цифрлық білім беру құзыреттілігі, педагогикалық, ақпараттық-коммуникациялық технологияларды қолдану, әдістемелік және рефлексивтік құзыреттіліктер қамтылады. Болашақ бастауыш сынып педагогтерін оқушылардың цифрлық дағдыны дамытуға даярлау жүйесіндегі құзыреттілік тұғыр оқу үдерісін тәжірибеге бағыттауға, студенттің кәсіби әрекетін белсендіруге, оқу үдерісін цифрландыруға үйрете отырып, оқушылардың цифрлық дағдысын дамытуға ұмтылатын педагог дайындайды</w:t>
      </w:r>
      <w:r w:rsidR="00F06DA0">
        <w:rPr>
          <w:rFonts w:ascii="Times New Roman" w:hAnsi="Times New Roman" w:cs="Times New Roman"/>
          <w:sz w:val="28"/>
          <w:szCs w:val="28"/>
          <w:lang w:val="kk-KZ"/>
        </w:rPr>
        <w:t xml:space="preserve"> </w:t>
      </w:r>
      <w:r w:rsidR="008254E6" w:rsidRPr="004254C4">
        <w:rPr>
          <w:rFonts w:ascii="Times New Roman" w:hAnsi="Times New Roman" w:cs="Times New Roman"/>
          <w:sz w:val="28"/>
          <w:szCs w:val="28"/>
          <w:lang w:val="kk-KZ"/>
        </w:rPr>
        <w:t>[1</w:t>
      </w:r>
      <w:r w:rsidR="00F06DA0">
        <w:rPr>
          <w:rFonts w:ascii="Times New Roman" w:hAnsi="Times New Roman" w:cs="Times New Roman"/>
          <w:sz w:val="28"/>
          <w:szCs w:val="28"/>
          <w:lang w:val="kk-KZ"/>
        </w:rPr>
        <w:t>29</w:t>
      </w:r>
      <w:r w:rsidR="008254E6" w:rsidRPr="004254C4">
        <w:rPr>
          <w:rFonts w:ascii="Times New Roman" w:hAnsi="Times New Roman" w:cs="Times New Roman"/>
          <w:sz w:val="28"/>
          <w:szCs w:val="28"/>
          <w:lang w:val="kk-KZ"/>
        </w:rPr>
        <w:t>].</w:t>
      </w:r>
    </w:p>
    <w:p w14:paraId="6E6C20C9" w14:textId="77777777" w:rsidR="00AA6CDF" w:rsidRPr="004254C4" w:rsidRDefault="00D31874" w:rsidP="00836607">
      <w:pPr>
        <w:pStyle w:val="a3"/>
        <w:spacing w:before="0" w:beforeAutospacing="0" w:after="0" w:afterAutospacing="0"/>
        <w:ind w:firstLine="567"/>
        <w:jc w:val="both"/>
        <w:rPr>
          <w:i/>
          <w:sz w:val="28"/>
          <w:szCs w:val="28"/>
          <w:lang w:val="kk-KZ"/>
        </w:rPr>
      </w:pPr>
      <w:r w:rsidRPr="004254C4">
        <w:rPr>
          <w:i/>
          <w:sz w:val="28"/>
          <w:szCs w:val="28"/>
          <w:lang w:val="kk-KZ"/>
        </w:rPr>
        <w:t>Цифрлық</w:t>
      </w:r>
      <w:r w:rsidR="00CE0921" w:rsidRPr="004254C4">
        <w:rPr>
          <w:i/>
          <w:sz w:val="28"/>
          <w:szCs w:val="28"/>
          <w:lang w:val="kk-KZ"/>
        </w:rPr>
        <w:t xml:space="preserve"> құзыреттілік тұғыр </w:t>
      </w:r>
      <w:r w:rsidR="00AA6CDF" w:rsidRPr="004254C4">
        <w:rPr>
          <w:sz w:val="28"/>
          <w:szCs w:val="28"/>
          <w:lang w:val="kk-KZ"/>
        </w:rPr>
        <w:t>болашақ бастауыш сынып мұғалімдерінің цифрлық даярлығын тұтас педагогикалық құбылыс ретінд</w:t>
      </w:r>
      <w:r w:rsidR="00CE0921" w:rsidRPr="004254C4">
        <w:rPr>
          <w:sz w:val="28"/>
          <w:szCs w:val="28"/>
          <w:lang w:val="kk-KZ"/>
        </w:rPr>
        <w:t xml:space="preserve">е қарастыруға мүмкіндік береді, яғни цифрлық білімдерді, цифрлық әрекетті, </w:t>
      </w:r>
      <w:r w:rsidR="00AA6CDF" w:rsidRPr="004254C4">
        <w:rPr>
          <w:sz w:val="28"/>
          <w:szCs w:val="28"/>
          <w:lang w:val="kk-KZ"/>
        </w:rPr>
        <w:t>цифрлық</w:t>
      </w:r>
      <w:r w:rsidR="00CE0921" w:rsidRPr="004254C4">
        <w:rPr>
          <w:sz w:val="28"/>
          <w:szCs w:val="28"/>
          <w:lang w:val="kk-KZ"/>
        </w:rPr>
        <w:t xml:space="preserve"> мәдениетті, цифрлық қауіпсіздікті, цифрлық коммуникацияны, </w:t>
      </w:r>
      <w:r w:rsidR="00AA6CDF" w:rsidRPr="004254C4">
        <w:rPr>
          <w:sz w:val="28"/>
          <w:szCs w:val="28"/>
          <w:lang w:val="kk-KZ"/>
        </w:rPr>
        <w:t>цифрлық шығармашылықты</w:t>
      </w:r>
      <w:r w:rsidR="003003A0" w:rsidRPr="004254C4">
        <w:rPr>
          <w:sz w:val="28"/>
          <w:szCs w:val="28"/>
          <w:lang w:val="kk-KZ"/>
        </w:rPr>
        <w:t xml:space="preserve"> </w:t>
      </w:r>
      <w:r w:rsidR="00AA6CDF" w:rsidRPr="004254C4">
        <w:rPr>
          <w:sz w:val="28"/>
          <w:szCs w:val="28"/>
          <w:lang w:val="kk-KZ"/>
        </w:rPr>
        <w:t xml:space="preserve">өзара байланыста қарастыруды көздейді. </w:t>
      </w:r>
    </w:p>
    <w:p w14:paraId="4532BE9F" w14:textId="77777777" w:rsidR="00AA6CDF" w:rsidRPr="004254C4" w:rsidRDefault="00CE0921" w:rsidP="00836607">
      <w:pPr>
        <w:pStyle w:val="a3"/>
        <w:spacing w:before="0" w:beforeAutospacing="0" w:after="0" w:afterAutospacing="0"/>
        <w:ind w:firstLine="567"/>
        <w:jc w:val="both"/>
        <w:rPr>
          <w:sz w:val="28"/>
          <w:szCs w:val="28"/>
          <w:lang w:val="kk-KZ"/>
        </w:rPr>
      </w:pPr>
      <w:r w:rsidRPr="004254C4">
        <w:rPr>
          <w:i/>
          <w:sz w:val="28"/>
          <w:szCs w:val="28"/>
          <w:lang w:val="kk-KZ"/>
        </w:rPr>
        <w:t xml:space="preserve">Цифрлық құзыреттілік тұғыр </w:t>
      </w:r>
      <w:r w:rsidR="00AA6CDF" w:rsidRPr="004254C4">
        <w:rPr>
          <w:sz w:val="28"/>
          <w:szCs w:val="28"/>
          <w:lang w:val="kk-KZ"/>
        </w:rPr>
        <w:t>болашақ педагогтің цифрлық даярлығын тек техникалық дағды ретінде емес, кәсіби-педагогикалық, тұлғалық және әлеуметтік құзыреттер жүйесі ретінде қарастыруға мүмкіндік береді.</w:t>
      </w:r>
    </w:p>
    <w:p w14:paraId="46C7C07D" w14:textId="5D3AFF34" w:rsidR="003003A0" w:rsidRPr="004254C4" w:rsidRDefault="00AA6CDF" w:rsidP="00836607">
      <w:pPr>
        <w:pStyle w:val="a3"/>
        <w:spacing w:before="0" w:beforeAutospacing="0" w:after="0" w:afterAutospacing="0"/>
        <w:ind w:firstLine="567"/>
        <w:jc w:val="both"/>
        <w:rPr>
          <w:sz w:val="28"/>
          <w:szCs w:val="28"/>
          <w:lang w:val="kk-KZ"/>
        </w:rPr>
      </w:pPr>
      <w:r w:rsidRPr="004254C4">
        <w:rPr>
          <w:sz w:val="28"/>
          <w:szCs w:val="28"/>
          <w:lang w:val="kk-KZ"/>
        </w:rPr>
        <w:t xml:space="preserve">Б.Г. Ананьев </w:t>
      </w:r>
      <w:r w:rsidR="00CE0921" w:rsidRPr="004254C4">
        <w:rPr>
          <w:i/>
          <w:sz w:val="28"/>
          <w:szCs w:val="28"/>
          <w:lang w:val="kk-KZ"/>
        </w:rPr>
        <w:t xml:space="preserve">құзыреттілік тұрғыдағы </w:t>
      </w:r>
      <w:r w:rsidRPr="004254C4">
        <w:rPr>
          <w:sz w:val="28"/>
          <w:szCs w:val="28"/>
          <w:lang w:val="kk-KZ"/>
        </w:rPr>
        <w:t>құбылыстардың өзара байланысы мен тұтастығын қамтамасыз ететін әмбебап байланыс ретінде түсіндіреді. Осыған сәйкес болашақ бастауыш сынып мұғалімдерінің цифрлық даярлығы да кешенді сипатқа ие</w:t>
      </w:r>
      <w:r w:rsidR="003003A0" w:rsidRPr="004254C4">
        <w:rPr>
          <w:sz w:val="28"/>
          <w:szCs w:val="28"/>
          <w:lang w:val="kk-KZ"/>
        </w:rPr>
        <w:t xml:space="preserve"> болуы тиіс деп тұжырымдаймыз</w:t>
      </w:r>
      <w:r w:rsidR="00E24F92" w:rsidRPr="004254C4">
        <w:rPr>
          <w:sz w:val="28"/>
          <w:szCs w:val="28"/>
          <w:lang w:val="kk-KZ"/>
        </w:rPr>
        <w:t xml:space="preserve"> [</w:t>
      </w:r>
      <w:r w:rsidR="006B13C5" w:rsidRPr="004254C4">
        <w:rPr>
          <w:sz w:val="28"/>
          <w:szCs w:val="28"/>
          <w:lang w:val="kk-KZ"/>
        </w:rPr>
        <w:t>1</w:t>
      </w:r>
      <w:r w:rsidR="00F06DA0">
        <w:rPr>
          <w:sz w:val="28"/>
          <w:szCs w:val="28"/>
          <w:lang w:val="kk-KZ"/>
        </w:rPr>
        <w:t>30</w:t>
      </w:r>
      <w:r w:rsidR="00E24F92" w:rsidRPr="004254C4">
        <w:rPr>
          <w:sz w:val="28"/>
          <w:szCs w:val="28"/>
          <w:lang w:val="kk-KZ"/>
        </w:rPr>
        <w:t>]</w:t>
      </w:r>
      <w:r w:rsidR="003003A0" w:rsidRPr="004254C4">
        <w:rPr>
          <w:sz w:val="28"/>
          <w:szCs w:val="28"/>
          <w:lang w:val="kk-KZ"/>
        </w:rPr>
        <w:t xml:space="preserve">. </w:t>
      </w:r>
    </w:p>
    <w:p w14:paraId="7830565F" w14:textId="22EBFF27" w:rsidR="00E24F92" w:rsidRPr="004254C4" w:rsidRDefault="00E24F92"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Шетелдік зерттеулерде де цифрлық құзыреттілік ұғымы кешенді және интегративті сипатта қарастырылады. Мысалы, Paul Gilster цифрлық құзыреттілікті ақпаратты цифрлық ортада түсіну, талдау және сыни тұрғыдан бағалау қабілеті ретінде сипаттайды [</w:t>
      </w:r>
      <w:r w:rsidR="006B13C5" w:rsidRPr="004254C4">
        <w:rPr>
          <w:rFonts w:ascii="Times New Roman" w:eastAsia="Times New Roman" w:hAnsi="Times New Roman" w:cs="Times New Roman"/>
          <w:sz w:val="28"/>
          <w:szCs w:val="28"/>
          <w:lang w:val="kk-KZ" w:eastAsia="ru-RU"/>
        </w:rPr>
        <w:t>1</w:t>
      </w:r>
      <w:r w:rsidR="00F06DA0">
        <w:rPr>
          <w:rFonts w:ascii="Times New Roman" w:eastAsia="Times New Roman" w:hAnsi="Times New Roman" w:cs="Times New Roman"/>
          <w:sz w:val="28"/>
          <w:szCs w:val="28"/>
          <w:lang w:val="kk-KZ" w:eastAsia="ru-RU"/>
        </w:rPr>
        <w:t>31</w:t>
      </w:r>
      <w:r w:rsidRPr="004254C4">
        <w:rPr>
          <w:rFonts w:ascii="Times New Roman" w:eastAsia="Times New Roman" w:hAnsi="Times New Roman" w:cs="Times New Roman"/>
          <w:sz w:val="28"/>
          <w:szCs w:val="28"/>
          <w:lang w:val="kk-KZ" w:eastAsia="ru-RU"/>
        </w:rPr>
        <w:t>]. Оның пайымдауынша, цифрлық технологияларды пайдалану тек техникалық әрекет емес, ол адамның ойлау мәдениетімен, ақпараттық сауаттылығымен және танымдық әрекетімен байланысты. Бұл тұжырым болашақ педагогтердің цифрлық даярлығында сыни ойлау мен ақпараттық талдау қабілеттерінің маңыздылығын көрсетеді.</w:t>
      </w:r>
    </w:p>
    <w:p w14:paraId="716E67FB" w14:textId="797DFFA8" w:rsidR="00E24F92" w:rsidRPr="004254C4" w:rsidRDefault="00E24F92"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Сонымен қатар, European Commission ұсынған DigComp моделінде цифрлық құзыреттілік бірнеше өзара байланысты бағыттар арқылы түсіндіріледі: ақпараттық сауаттылық, коммуникация және ынтымақтастық, цифрлық контент әзірлеу, қауіпсіздік және проблемаларды шешу. Бұл модель цифрлық даярлықтың құрылымдық жүйесін айқындап, болашақ педагогтердің цифрлық ортада кәсіби әрекет етуінің негізгі бағыттарын анықтайды. Әсіресе бастауыш білім беру жағдайында мұғалімнің цифрлық коммуникацияны ұйымдастыруы, цифрлық ресурстарды педагогикалық мақсатта таңдауы және оқушылардың қауіпсіз цифрлық әрекетін қалыптастыруы ерекше маңызға ие [</w:t>
      </w:r>
      <w:r w:rsidR="006B13C5" w:rsidRPr="004254C4">
        <w:rPr>
          <w:rFonts w:ascii="Times New Roman" w:eastAsia="Times New Roman" w:hAnsi="Times New Roman" w:cs="Times New Roman"/>
          <w:sz w:val="28"/>
          <w:szCs w:val="28"/>
          <w:lang w:val="kk-KZ" w:eastAsia="ru-RU"/>
        </w:rPr>
        <w:t>1</w:t>
      </w:r>
      <w:r w:rsidR="00F06DA0">
        <w:rPr>
          <w:rFonts w:ascii="Times New Roman" w:eastAsia="Times New Roman" w:hAnsi="Times New Roman" w:cs="Times New Roman"/>
          <w:sz w:val="28"/>
          <w:szCs w:val="28"/>
          <w:lang w:val="kk-KZ" w:eastAsia="ru-RU"/>
        </w:rPr>
        <w:t>32</w:t>
      </w:r>
      <w:r w:rsidRPr="004254C4">
        <w:rPr>
          <w:rFonts w:ascii="Times New Roman" w:eastAsia="Times New Roman" w:hAnsi="Times New Roman" w:cs="Times New Roman"/>
          <w:sz w:val="28"/>
          <w:szCs w:val="28"/>
          <w:lang w:val="kk-KZ" w:eastAsia="ru-RU"/>
        </w:rPr>
        <w:t>].</w:t>
      </w:r>
    </w:p>
    <w:p w14:paraId="3397F08F" w14:textId="070E2619" w:rsidR="00E24F92" w:rsidRPr="004254C4" w:rsidRDefault="00E24F92"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UNESCO цифрлық құзыреттілікті педагогтің кәсіби қызметінде цифрлық технологияларды тиімді, қауіпсіз және этикалық тұрғыдан қолдану қабілеті </w:t>
      </w:r>
      <w:r w:rsidRPr="004254C4">
        <w:rPr>
          <w:rFonts w:ascii="Times New Roman" w:eastAsia="Times New Roman" w:hAnsi="Times New Roman" w:cs="Times New Roman"/>
          <w:sz w:val="28"/>
          <w:szCs w:val="28"/>
          <w:lang w:val="kk-KZ" w:eastAsia="ru-RU"/>
        </w:rPr>
        <w:lastRenderedPageBreak/>
        <w:t>ретінде қарастырады. UNESCO зерттеулерінде мұғалімнің цифрлық құзыреттілігі білім алушылардың цифрлық сауаттылығын дамытуға тікелей ықпал ететін фактор ретінде анықталады. Осы тұрғыдан алғанда болашақ бастауыш сынып мұғалімдерінің цифрлық даярлығы оқушылардың ақпараттық мәдениетін, цифрлық қауіпсіздігін және цифрлық шығармашылығын қалыптастырумен тығыз байланысты [</w:t>
      </w:r>
      <w:r w:rsidR="006B13C5" w:rsidRPr="004254C4">
        <w:rPr>
          <w:rFonts w:ascii="Times New Roman" w:eastAsia="Times New Roman" w:hAnsi="Times New Roman" w:cs="Times New Roman"/>
          <w:sz w:val="28"/>
          <w:szCs w:val="28"/>
          <w:lang w:val="kk-KZ" w:eastAsia="ru-RU"/>
        </w:rPr>
        <w:t>1</w:t>
      </w:r>
      <w:r w:rsidR="00F06DA0">
        <w:rPr>
          <w:rFonts w:ascii="Times New Roman" w:eastAsia="Times New Roman" w:hAnsi="Times New Roman" w:cs="Times New Roman"/>
          <w:sz w:val="28"/>
          <w:szCs w:val="28"/>
          <w:lang w:val="kk-KZ" w:eastAsia="ru-RU"/>
        </w:rPr>
        <w:t>33</w:t>
      </w:r>
      <w:r w:rsidRPr="004254C4">
        <w:rPr>
          <w:rFonts w:ascii="Times New Roman" w:eastAsia="Times New Roman" w:hAnsi="Times New Roman" w:cs="Times New Roman"/>
          <w:sz w:val="28"/>
          <w:szCs w:val="28"/>
          <w:lang w:val="kk-KZ" w:eastAsia="ru-RU"/>
        </w:rPr>
        <w:t>].</w:t>
      </w:r>
    </w:p>
    <w:p w14:paraId="66F478D6" w14:textId="28620838" w:rsidR="00E24F92" w:rsidRPr="004254C4" w:rsidRDefault="00E24F92"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Marc Prensky қазіргі білім алушыларды «цифрлық ұрпақ» ретінде сипаттай отырып, педагогтің де өзгермелі цифрлық ортаға бейімделу қажеттігін атап көрсетеді [</w:t>
      </w:r>
      <w:r w:rsidR="00F06DA0">
        <w:rPr>
          <w:rFonts w:ascii="Times New Roman" w:eastAsia="Times New Roman" w:hAnsi="Times New Roman" w:cs="Times New Roman"/>
          <w:sz w:val="28"/>
          <w:szCs w:val="28"/>
          <w:lang w:val="kk-KZ" w:eastAsia="ru-RU"/>
        </w:rPr>
        <w:t>134</w:t>
      </w:r>
      <w:r w:rsidRPr="004254C4">
        <w:rPr>
          <w:rFonts w:ascii="Times New Roman" w:eastAsia="Times New Roman" w:hAnsi="Times New Roman" w:cs="Times New Roman"/>
          <w:sz w:val="28"/>
          <w:szCs w:val="28"/>
          <w:lang w:val="kk-KZ" w:eastAsia="ru-RU"/>
        </w:rPr>
        <w:t>]. Ғалымның пікірінше, цифрлық қоғам жағдайында мұғалім оқушының цифрлық әлемдегі әрекетін түсінетін, технологияны оқу мазмұнымен үйлестіре алатын және цифрлық құралдар арқылы шығармашылық әрекет ұйымдастыратын тұлға болуы тиіс. Бұл болашақ бастауыш сынып мұғалімдерінің цифрлық құзыреттілігін қалыптастыруда инновациялық ойлау мен цифрлық педагогикалық икемділіктің маңызын арттырады.</w:t>
      </w:r>
    </w:p>
    <w:p w14:paraId="4BCC903E" w14:textId="4E7F1A9D" w:rsidR="00E24F92" w:rsidRPr="004254C4" w:rsidRDefault="00E24F92"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Ресейлік зерттеуші А.В. Хуторской құзыреттілікті білім, тәжірибе және әрекеттің интеграцияланған жүйесі ретінде қарастырады. Оның пікірінше, құзыреттілік нақты әрекет барысында қалыптасып, тәжірибелік міндеттерді шешу арқылы дамиды. Мұндағы болашақ бастауыш сынып мұғалімдерінің цифрлық даярлығы да цифрлық платформалармен жұмыс жасау, интерактивті тапсырмалар әзірлеу, онлайн сабақ ұйымдастыру және цифрлық білім беру ортасын жобалау сияқты әрекеттер арқылы жүзеге асуы тиіс</w:t>
      </w:r>
      <w:r w:rsidR="00F06DA0">
        <w:rPr>
          <w:rFonts w:ascii="Times New Roman" w:eastAsia="Times New Roman" w:hAnsi="Times New Roman" w:cs="Times New Roman"/>
          <w:sz w:val="28"/>
          <w:szCs w:val="28"/>
          <w:lang w:val="kk-KZ" w:eastAsia="ru-RU"/>
        </w:rPr>
        <w:t xml:space="preserve"> [135</w:t>
      </w:r>
      <w:r w:rsidR="006B13C5" w:rsidRPr="004254C4">
        <w:rPr>
          <w:rFonts w:ascii="Times New Roman" w:eastAsia="Times New Roman" w:hAnsi="Times New Roman" w:cs="Times New Roman"/>
          <w:sz w:val="28"/>
          <w:szCs w:val="28"/>
          <w:lang w:val="kk-KZ" w:eastAsia="ru-RU"/>
        </w:rPr>
        <w:t>].</w:t>
      </w:r>
    </w:p>
    <w:p w14:paraId="01C686F3" w14:textId="77777777" w:rsidR="00AA6CDF" w:rsidRPr="004254C4" w:rsidRDefault="00CE0921" w:rsidP="00836607">
      <w:pPr>
        <w:pStyle w:val="a3"/>
        <w:spacing w:before="0" w:beforeAutospacing="0" w:after="0" w:afterAutospacing="0"/>
        <w:ind w:firstLine="567"/>
        <w:jc w:val="both"/>
        <w:rPr>
          <w:i/>
          <w:sz w:val="28"/>
          <w:szCs w:val="28"/>
          <w:lang w:val="kk-KZ"/>
        </w:rPr>
      </w:pPr>
      <w:r w:rsidRPr="004254C4">
        <w:rPr>
          <w:i/>
          <w:sz w:val="28"/>
          <w:szCs w:val="28"/>
          <w:lang w:val="kk-KZ"/>
        </w:rPr>
        <w:t xml:space="preserve">Инновациялық тұғыр </w:t>
      </w:r>
      <w:r w:rsidR="00AA6CDF" w:rsidRPr="004254C4">
        <w:rPr>
          <w:sz w:val="28"/>
          <w:szCs w:val="28"/>
          <w:lang w:val="kk-KZ"/>
        </w:rPr>
        <w:t xml:space="preserve">қазіргі цифрлық білім беру жағдайында ерекше маңызға ие. </w:t>
      </w:r>
      <w:r w:rsidRPr="004254C4">
        <w:rPr>
          <w:sz w:val="28"/>
          <w:szCs w:val="28"/>
          <w:lang w:val="kk-KZ"/>
        </w:rPr>
        <w:t xml:space="preserve">Бұл тұғыр болашақ педагогтердің инновациялық ойлауын, цифрлық креативтілігін, </w:t>
      </w:r>
      <w:r w:rsidR="00AA6CDF" w:rsidRPr="004254C4">
        <w:rPr>
          <w:sz w:val="28"/>
          <w:szCs w:val="28"/>
          <w:lang w:val="kk-KZ"/>
        </w:rPr>
        <w:t>жаңа тех</w:t>
      </w:r>
      <w:r w:rsidRPr="004254C4">
        <w:rPr>
          <w:sz w:val="28"/>
          <w:szCs w:val="28"/>
          <w:lang w:val="kk-KZ"/>
        </w:rPr>
        <w:t xml:space="preserve">нологияларды қолдану қабілетін, </w:t>
      </w:r>
      <w:r w:rsidR="00AA6CDF" w:rsidRPr="004254C4">
        <w:rPr>
          <w:sz w:val="28"/>
          <w:szCs w:val="28"/>
          <w:lang w:val="kk-KZ"/>
        </w:rPr>
        <w:t xml:space="preserve">цифрлық өзгерістерге бейімділігін қалыптастыруға бағытталады. </w:t>
      </w:r>
    </w:p>
    <w:p w14:paraId="3833C563" w14:textId="77777777" w:rsidR="00AA6CDF" w:rsidRPr="004254C4" w:rsidRDefault="00AA6CDF" w:rsidP="00836607">
      <w:pPr>
        <w:pStyle w:val="a3"/>
        <w:spacing w:before="0" w:beforeAutospacing="0" w:after="0" w:afterAutospacing="0"/>
        <w:ind w:firstLine="567"/>
        <w:jc w:val="both"/>
        <w:rPr>
          <w:sz w:val="28"/>
          <w:szCs w:val="28"/>
        </w:rPr>
      </w:pPr>
      <w:r w:rsidRPr="004254C4">
        <w:rPr>
          <w:sz w:val="28"/>
          <w:szCs w:val="28"/>
        </w:rPr>
        <w:t>Қазіргі білім беру жүйесінде:</w:t>
      </w:r>
    </w:p>
    <w:p w14:paraId="352827C8" w14:textId="77777777" w:rsidR="00AA6CDF" w:rsidRPr="004254C4" w:rsidRDefault="00AA6CDF">
      <w:pPr>
        <w:numPr>
          <w:ilvl w:val="0"/>
          <w:numId w:val="16"/>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жасанды интеллект; </w:t>
      </w:r>
    </w:p>
    <w:p w14:paraId="608AF2B4" w14:textId="77777777" w:rsidR="00AA6CDF" w:rsidRPr="004254C4" w:rsidRDefault="00AA6CDF">
      <w:pPr>
        <w:numPr>
          <w:ilvl w:val="0"/>
          <w:numId w:val="16"/>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adaptive learning; </w:t>
      </w:r>
    </w:p>
    <w:p w14:paraId="4D8DD56E" w14:textId="77777777" w:rsidR="00AA6CDF" w:rsidRPr="004254C4" w:rsidRDefault="00AA6CDF">
      <w:pPr>
        <w:numPr>
          <w:ilvl w:val="0"/>
          <w:numId w:val="16"/>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gamification; </w:t>
      </w:r>
    </w:p>
    <w:p w14:paraId="5541C855" w14:textId="77777777" w:rsidR="00AA6CDF" w:rsidRPr="004254C4" w:rsidRDefault="00AA6CDF">
      <w:pPr>
        <w:numPr>
          <w:ilvl w:val="0"/>
          <w:numId w:val="16"/>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виртуалды және кеңейтілген шынайылық; </w:t>
      </w:r>
    </w:p>
    <w:p w14:paraId="57AF49E2" w14:textId="77777777" w:rsidR="00AA6CDF" w:rsidRPr="004254C4" w:rsidRDefault="00AA6CDF">
      <w:pPr>
        <w:numPr>
          <w:ilvl w:val="0"/>
          <w:numId w:val="16"/>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EdTech платформалар</w:t>
      </w:r>
      <w:r w:rsidR="009B2E96" w:rsidRPr="004254C4">
        <w:rPr>
          <w:rFonts w:ascii="Times New Roman" w:hAnsi="Times New Roman" w:cs="Times New Roman"/>
          <w:sz w:val="28"/>
          <w:szCs w:val="28"/>
          <w:lang w:val="kk-KZ"/>
        </w:rPr>
        <w:t xml:space="preserve"> </w:t>
      </w:r>
      <w:r w:rsidRPr="004254C4">
        <w:rPr>
          <w:rFonts w:ascii="Times New Roman" w:hAnsi="Times New Roman" w:cs="Times New Roman"/>
          <w:sz w:val="28"/>
          <w:szCs w:val="28"/>
        </w:rPr>
        <w:t xml:space="preserve">кеңінен қолданылуда. Сондықтан болашақ педагог инновациялық технологияларды педагогикалық тұрғыдан орынды пайдалана алуы қажет. </w:t>
      </w:r>
    </w:p>
    <w:p w14:paraId="7AB2373E" w14:textId="118A493E" w:rsidR="00AA6CDF" w:rsidRPr="004254C4" w:rsidRDefault="00AA6CDF" w:rsidP="00836607">
      <w:pPr>
        <w:pStyle w:val="a3"/>
        <w:spacing w:before="0" w:beforeAutospacing="0" w:after="0" w:afterAutospacing="0"/>
        <w:ind w:firstLine="567"/>
        <w:jc w:val="both"/>
        <w:rPr>
          <w:sz w:val="28"/>
          <w:szCs w:val="28"/>
        </w:rPr>
      </w:pPr>
      <w:r w:rsidRPr="004254C4">
        <w:rPr>
          <w:sz w:val="28"/>
          <w:szCs w:val="28"/>
        </w:rPr>
        <w:t>Инновациялық тұғырдың негізгі идеясы – педагогті цифрлық білім беру кеңістігіндегі өзгерістерге бейім, жаңашыл және креативті тұлға ретінде даярлау</w:t>
      </w:r>
      <w:r w:rsidR="00F06DA0">
        <w:rPr>
          <w:sz w:val="28"/>
          <w:szCs w:val="28"/>
          <w:lang w:val="kk-KZ"/>
        </w:rPr>
        <w:t xml:space="preserve"> </w:t>
      </w:r>
      <w:r w:rsidR="006B13C5" w:rsidRPr="004254C4">
        <w:rPr>
          <w:sz w:val="28"/>
          <w:szCs w:val="28"/>
          <w:lang w:val="kk-KZ"/>
        </w:rPr>
        <w:t>[1</w:t>
      </w:r>
      <w:r w:rsidR="00F06DA0">
        <w:rPr>
          <w:sz w:val="28"/>
          <w:szCs w:val="28"/>
          <w:lang w:val="kk-KZ"/>
        </w:rPr>
        <w:t>36</w:t>
      </w:r>
      <w:r w:rsidR="006B13C5" w:rsidRPr="004254C4">
        <w:rPr>
          <w:sz w:val="28"/>
          <w:szCs w:val="28"/>
          <w:lang w:val="kk-KZ"/>
        </w:rPr>
        <w:t>].</w:t>
      </w:r>
    </w:p>
    <w:p w14:paraId="21FE450E" w14:textId="625D99DD" w:rsidR="00AA6CDF" w:rsidRPr="004254C4" w:rsidRDefault="00AA6CDF" w:rsidP="00836607">
      <w:pPr>
        <w:pStyle w:val="a3"/>
        <w:spacing w:before="0" w:beforeAutospacing="0" w:after="0" w:afterAutospacing="0"/>
        <w:ind w:firstLine="567"/>
        <w:jc w:val="both"/>
        <w:rPr>
          <w:sz w:val="28"/>
          <w:szCs w:val="28"/>
        </w:rPr>
      </w:pPr>
      <w:r w:rsidRPr="004254C4">
        <w:rPr>
          <w:sz w:val="28"/>
          <w:szCs w:val="28"/>
        </w:rPr>
        <w:t>Ш.Т. Таубаева</w:t>
      </w:r>
      <w:r w:rsidR="00CE0921" w:rsidRPr="004254C4">
        <w:rPr>
          <w:sz w:val="28"/>
          <w:szCs w:val="28"/>
          <w:lang w:val="kk-KZ"/>
        </w:rPr>
        <w:t xml:space="preserve"> </w:t>
      </w:r>
      <w:r w:rsidR="00CE0921" w:rsidRPr="00827840">
        <w:rPr>
          <w:sz w:val="28"/>
          <w:szCs w:val="28"/>
          <w:lang w:val="kk-KZ"/>
        </w:rPr>
        <w:t>[</w:t>
      </w:r>
      <w:r w:rsidR="006B13C5" w:rsidRPr="00827840">
        <w:rPr>
          <w:sz w:val="28"/>
          <w:szCs w:val="28"/>
          <w:lang w:val="kk-KZ"/>
        </w:rPr>
        <w:t>1</w:t>
      </w:r>
      <w:r w:rsidR="00AD0ECC" w:rsidRPr="00827840">
        <w:rPr>
          <w:sz w:val="28"/>
          <w:szCs w:val="28"/>
          <w:lang w:val="kk-KZ"/>
        </w:rPr>
        <w:t>3</w:t>
      </w:r>
      <w:r w:rsidR="00827840" w:rsidRPr="00827840">
        <w:rPr>
          <w:sz w:val="28"/>
          <w:szCs w:val="28"/>
          <w:lang w:val="kk-KZ"/>
        </w:rPr>
        <w:t>6</w:t>
      </w:r>
      <w:r w:rsidR="00CE0921" w:rsidRPr="00827840">
        <w:rPr>
          <w:sz w:val="28"/>
          <w:szCs w:val="28"/>
          <w:lang w:val="kk-KZ"/>
        </w:rPr>
        <w:t>]</w:t>
      </w:r>
      <w:r w:rsidRPr="00827840">
        <w:rPr>
          <w:sz w:val="28"/>
          <w:szCs w:val="28"/>
        </w:rPr>
        <w:t>, А.В. Хуторский</w:t>
      </w:r>
      <w:r w:rsidR="00CE0921" w:rsidRPr="00827840">
        <w:rPr>
          <w:sz w:val="28"/>
          <w:szCs w:val="28"/>
          <w:lang w:val="kk-KZ"/>
        </w:rPr>
        <w:t xml:space="preserve"> [</w:t>
      </w:r>
      <w:r w:rsidR="006B13C5" w:rsidRPr="00827840">
        <w:rPr>
          <w:sz w:val="28"/>
          <w:szCs w:val="28"/>
          <w:lang w:val="kk-KZ"/>
        </w:rPr>
        <w:t>1</w:t>
      </w:r>
      <w:r w:rsidR="00AD0ECC" w:rsidRPr="00827840">
        <w:rPr>
          <w:sz w:val="28"/>
          <w:szCs w:val="28"/>
          <w:lang w:val="kk-KZ"/>
        </w:rPr>
        <w:t>3</w:t>
      </w:r>
      <w:r w:rsidR="00827840" w:rsidRPr="00827840">
        <w:rPr>
          <w:sz w:val="28"/>
          <w:szCs w:val="28"/>
          <w:lang w:val="kk-KZ"/>
        </w:rPr>
        <w:t>7</w:t>
      </w:r>
      <w:r w:rsidR="00CE0921" w:rsidRPr="00827840">
        <w:rPr>
          <w:sz w:val="28"/>
          <w:szCs w:val="28"/>
          <w:lang w:val="kk-KZ"/>
        </w:rPr>
        <w:t>]</w:t>
      </w:r>
      <w:r w:rsidRPr="00827840">
        <w:rPr>
          <w:sz w:val="28"/>
          <w:szCs w:val="28"/>
        </w:rPr>
        <w:t>, Ж.А. Қараев</w:t>
      </w:r>
      <w:r w:rsidR="00CE0921" w:rsidRPr="00827840">
        <w:rPr>
          <w:sz w:val="28"/>
          <w:szCs w:val="28"/>
          <w:lang w:val="kk-KZ"/>
        </w:rPr>
        <w:t xml:space="preserve"> [</w:t>
      </w:r>
      <w:r w:rsidR="006B13C5" w:rsidRPr="00827840">
        <w:rPr>
          <w:sz w:val="28"/>
          <w:szCs w:val="28"/>
          <w:lang w:val="kk-KZ"/>
        </w:rPr>
        <w:t>1</w:t>
      </w:r>
      <w:r w:rsidR="00AD0ECC" w:rsidRPr="00827840">
        <w:rPr>
          <w:sz w:val="28"/>
          <w:szCs w:val="28"/>
          <w:lang w:val="kk-KZ"/>
        </w:rPr>
        <w:t>3</w:t>
      </w:r>
      <w:r w:rsidR="00827840" w:rsidRPr="00827840">
        <w:rPr>
          <w:sz w:val="28"/>
          <w:szCs w:val="28"/>
          <w:lang w:val="kk-KZ"/>
        </w:rPr>
        <w:t>8</w:t>
      </w:r>
      <w:r w:rsidR="00CE0921" w:rsidRPr="00827840">
        <w:rPr>
          <w:sz w:val="28"/>
          <w:szCs w:val="28"/>
          <w:lang w:val="kk-KZ"/>
        </w:rPr>
        <w:t>]</w:t>
      </w:r>
      <w:r w:rsidRPr="004254C4">
        <w:rPr>
          <w:sz w:val="28"/>
          <w:szCs w:val="28"/>
        </w:rPr>
        <w:t xml:space="preserve"> еңбектерінде инновациялық тұғыр педагогтің кәсіби дамуының маңызды факторы ретінде қарастырылады. Осыған сәйкес болашақ бастауыш сынып мұғалімдерінің цифрлық даярлығы инновациялық әрекетпен және цифрлық педагогикалық шығармашылықпен тығыз байланыста жүзеге асуы тиіс деп есептейміз. </w:t>
      </w:r>
    </w:p>
    <w:p w14:paraId="32ABE38F" w14:textId="77777777" w:rsidR="00AA6CDF" w:rsidRPr="004254C4" w:rsidRDefault="00AA6CDF" w:rsidP="00AA6CDF">
      <w:pPr>
        <w:spacing w:after="0" w:line="240" w:lineRule="auto"/>
        <w:ind w:firstLine="709"/>
        <w:jc w:val="both"/>
        <w:rPr>
          <w:rFonts w:ascii="Times New Roman" w:hAnsi="Times New Roman" w:cs="Times New Roman"/>
          <w:sz w:val="28"/>
          <w:szCs w:val="28"/>
        </w:rPr>
      </w:pPr>
    </w:p>
    <w:p w14:paraId="0745A4A4" w14:textId="77777777" w:rsidR="00AA6CDF" w:rsidRPr="004254C4" w:rsidRDefault="00AA6CDF" w:rsidP="00836607">
      <w:pPr>
        <w:pStyle w:val="1"/>
        <w:spacing w:before="0"/>
        <w:ind w:left="0" w:right="0"/>
        <w:rPr>
          <w:b w:val="0"/>
        </w:rPr>
      </w:pPr>
      <w:r w:rsidRPr="004254C4">
        <w:rPr>
          <w:b w:val="0"/>
        </w:rPr>
        <w:t>Кесте</w:t>
      </w:r>
      <w:r w:rsidR="00BB11AF" w:rsidRPr="004254C4">
        <w:rPr>
          <w:b w:val="0"/>
        </w:rPr>
        <w:t xml:space="preserve"> 3</w:t>
      </w:r>
      <w:r w:rsidRPr="004254C4">
        <w:rPr>
          <w:b w:val="0"/>
        </w:rPr>
        <w:t xml:space="preserve"> – Болашақ бастауыш сынып мұғалімдерін оқушылардың цифрлық дағдыларын дамытуға даярлаудың әдіснамалық тұғырлары</w:t>
      </w:r>
    </w:p>
    <w:p w14:paraId="15C9EA31" w14:textId="77777777" w:rsidR="00BB11AF" w:rsidRPr="004254C4" w:rsidRDefault="00BB11AF" w:rsidP="00AA6CDF">
      <w:pPr>
        <w:pStyle w:val="1"/>
        <w:spacing w:before="0"/>
        <w:ind w:left="0" w:right="0" w:firstLine="709"/>
        <w:rPr>
          <w:b w:val="0"/>
        </w:rPr>
      </w:pPr>
    </w:p>
    <w:tbl>
      <w:tblPr>
        <w:tblStyle w:val="ab"/>
        <w:tblW w:w="0" w:type="auto"/>
        <w:tblLook w:val="04A0" w:firstRow="1" w:lastRow="0" w:firstColumn="1" w:lastColumn="0" w:noHBand="0" w:noVBand="1"/>
      </w:tblPr>
      <w:tblGrid>
        <w:gridCol w:w="2274"/>
        <w:gridCol w:w="3959"/>
        <w:gridCol w:w="3395"/>
      </w:tblGrid>
      <w:tr w:rsidR="00AA6CDF" w:rsidRPr="004254C4" w14:paraId="14EF978A" w14:textId="77777777" w:rsidTr="00AA6CDF">
        <w:tc>
          <w:tcPr>
            <w:tcW w:w="0" w:type="auto"/>
            <w:hideMark/>
          </w:tcPr>
          <w:p w14:paraId="7E2A1FA1" w14:textId="77777777" w:rsidR="00AA6CDF" w:rsidRPr="004254C4" w:rsidRDefault="00AA6CDF" w:rsidP="00836607">
            <w:pPr>
              <w:jc w:val="both"/>
              <w:rPr>
                <w:rFonts w:ascii="Times New Roman" w:hAnsi="Times New Roman" w:cs="Times New Roman"/>
                <w:bCs/>
                <w:sz w:val="24"/>
                <w:szCs w:val="24"/>
              </w:rPr>
            </w:pPr>
            <w:r w:rsidRPr="004254C4">
              <w:rPr>
                <w:rFonts w:ascii="Times New Roman" w:hAnsi="Times New Roman" w:cs="Times New Roman"/>
                <w:bCs/>
                <w:sz w:val="24"/>
                <w:szCs w:val="24"/>
              </w:rPr>
              <w:t>Әдіснамалық тұғыр</w:t>
            </w:r>
          </w:p>
        </w:tc>
        <w:tc>
          <w:tcPr>
            <w:tcW w:w="0" w:type="auto"/>
            <w:hideMark/>
          </w:tcPr>
          <w:p w14:paraId="310C6EC8" w14:textId="77777777" w:rsidR="00AA6CDF" w:rsidRPr="004254C4" w:rsidRDefault="00AA6CDF" w:rsidP="00836607">
            <w:pPr>
              <w:jc w:val="both"/>
              <w:rPr>
                <w:rFonts w:ascii="Times New Roman" w:hAnsi="Times New Roman" w:cs="Times New Roman"/>
                <w:bCs/>
                <w:sz w:val="24"/>
                <w:szCs w:val="24"/>
              </w:rPr>
            </w:pPr>
            <w:r w:rsidRPr="004254C4">
              <w:rPr>
                <w:rFonts w:ascii="Times New Roman" w:hAnsi="Times New Roman" w:cs="Times New Roman"/>
                <w:bCs/>
                <w:sz w:val="24"/>
                <w:szCs w:val="24"/>
              </w:rPr>
              <w:t>Негізгі мәні</w:t>
            </w:r>
          </w:p>
        </w:tc>
        <w:tc>
          <w:tcPr>
            <w:tcW w:w="0" w:type="auto"/>
            <w:hideMark/>
          </w:tcPr>
          <w:p w14:paraId="4502BBE8" w14:textId="77777777" w:rsidR="00AA6CDF" w:rsidRPr="004254C4" w:rsidRDefault="00AA6CDF" w:rsidP="00836607">
            <w:pPr>
              <w:jc w:val="both"/>
              <w:rPr>
                <w:rFonts w:ascii="Times New Roman" w:hAnsi="Times New Roman" w:cs="Times New Roman"/>
                <w:bCs/>
                <w:sz w:val="24"/>
                <w:szCs w:val="24"/>
              </w:rPr>
            </w:pPr>
            <w:r w:rsidRPr="004254C4">
              <w:rPr>
                <w:rFonts w:ascii="Times New Roman" w:hAnsi="Times New Roman" w:cs="Times New Roman"/>
                <w:bCs/>
                <w:sz w:val="24"/>
                <w:szCs w:val="24"/>
              </w:rPr>
              <w:t>Болашақ педагог даярлығындағы рөлі</w:t>
            </w:r>
          </w:p>
        </w:tc>
      </w:tr>
      <w:tr w:rsidR="00AA6CDF" w:rsidRPr="004254C4" w14:paraId="4E62EE4C" w14:textId="77777777" w:rsidTr="00AA6CDF">
        <w:tc>
          <w:tcPr>
            <w:tcW w:w="0" w:type="auto"/>
            <w:hideMark/>
          </w:tcPr>
          <w:p w14:paraId="46953DF5" w14:textId="77777777" w:rsidR="00AA6CDF" w:rsidRPr="004254C4" w:rsidRDefault="00CE0921" w:rsidP="00836607">
            <w:pPr>
              <w:jc w:val="both"/>
              <w:rPr>
                <w:rFonts w:ascii="Times New Roman" w:hAnsi="Times New Roman" w:cs="Times New Roman"/>
                <w:sz w:val="24"/>
                <w:szCs w:val="24"/>
                <w:lang w:val="kk-KZ"/>
              </w:rPr>
            </w:pPr>
            <w:r w:rsidRPr="004254C4">
              <w:rPr>
                <w:rFonts w:ascii="Times New Roman" w:hAnsi="Times New Roman" w:cs="Times New Roman"/>
                <w:sz w:val="24"/>
                <w:szCs w:val="24"/>
              </w:rPr>
              <w:t>Жүйелік</w:t>
            </w:r>
          </w:p>
        </w:tc>
        <w:tc>
          <w:tcPr>
            <w:tcW w:w="0" w:type="auto"/>
            <w:hideMark/>
          </w:tcPr>
          <w:p w14:paraId="6676BC04" w14:textId="77777777" w:rsidR="00AA6CDF" w:rsidRPr="004254C4" w:rsidRDefault="00AA6CDF" w:rsidP="00836607">
            <w:pPr>
              <w:jc w:val="both"/>
              <w:rPr>
                <w:rFonts w:ascii="Times New Roman" w:hAnsi="Times New Roman" w:cs="Times New Roman"/>
                <w:sz w:val="24"/>
                <w:szCs w:val="24"/>
              </w:rPr>
            </w:pPr>
            <w:r w:rsidRPr="004254C4">
              <w:rPr>
                <w:rFonts w:ascii="Times New Roman" w:hAnsi="Times New Roman" w:cs="Times New Roman"/>
                <w:sz w:val="24"/>
                <w:szCs w:val="24"/>
              </w:rPr>
              <w:t>Белсенді цифрлық әрекет</w:t>
            </w:r>
          </w:p>
        </w:tc>
        <w:tc>
          <w:tcPr>
            <w:tcW w:w="0" w:type="auto"/>
            <w:hideMark/>
          </w:tcPr>
          <w:p w14:paraId="7417C163" w14:textId="77777777" w:rsidR="00AA6CDF" w:rsidRPr="004254C4" w:rsidRDefault="00AA6CDF" w:rsidP="00836607">
            <w:pPr>
              <w:jc w:val="both"/>
              <w:rPr>
                <w:rFonts w:ascii="Times New Roman" w:hAnsi="Times New Roman" w:cs="Times New Roman"/>
                <w:sz w:val="24"/>
                <w:szCs w:val="24"/>
              </w:rPr>
            </w:pPr>
            <w:r w:rsidRPr="004254C4">
              <w:rPr>
                <w:rFonts w:ascii="Times New Roman" w:hAnsi="Times New Roman" w:cs="Times New Roman"/>
                <w:sz w:val="24"/>
                <w:szCs w:val="24"/>
              </w:rPr>
              <w:t>Цифрлық құзыреттілікті қалыптастыру</w:t>
            </w:r>
          </w:p>
        </w:tc>
      </w:tr>
      <w:tr w:rsidR="00AA6CDF" w:rsidRPr="004254C4" w14:paraId="49951339" w14:textId="77777777" w:rsidTr="00AA6CDF">
        <w:tc>
          <w:tcPr>
            <w:tcW w:w="0" w:type="auto"/>
            <w:hideMark/>
          </w:tcPr>
          <w:p w14:paraId="445CB2D9" w14:textId="77777777" w:rsidR="00AA6CDF" w:rsidRPr="004254C4" w:rsidRDefault="00CE0921" w:rsidP="00836607">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Іс-әрекеттік</w:t>
            </w:r>
          </w:p>
        </w:tc>
        <w:tc>
          <w:tcPr>
            <w:tcW w:w="0" w:type="auto"/>
            <w:hideMark/>
          </w:tcPr>
          <w:p w14:paraId="3346157C" w14:textId="77777777" w:rsidR="00AA6CDF" w:rsidRPr="004254C4" w:rsidRDefault="00AA6CDF" w:rsidP="00836607">
            <w:pPr>
              <w:jc w:val="both"/>
              <w:rPr>
                <w:rFonts w:ascii="Times New Roman" w:hAnsi="Times New Roman" w:cs="Times New Roman"/>
                <w:sz w:val="24"/>
                <w:szCs w:val="24"/>
              </w:rPr>
            </w:pPr>
            <w:r w:rsidRPr="004254C4">
              <w:rPr>
                <w:rFonts w:ascii="Times New Roman" w:hAnsi="Times New Roman" w:cs="Times New Roman"/>
                <w:sz w:val="24"/>
                <w:szCs w:val="24"/>
              </w:rPr>
              <w:t>Өзін-өзі дамыту</w:t>
            </w:r>
          </w:p>
        </w:tc>
        <w:tc>
          <w:tcPr>
            <w:tcW w:w="0" w:type="auto"/>
            <w:hideMark/>
          </w:tcPr>
          <w:p w14:paraId="22B30A0B" w14:textId="77777777" w:rsidR="00AA6CDF" w:rsidRPr="004254C4" w:rsidRDefault="00AA6CDF" w:rsidP="00836607">
            <w:pPr>
              <w:jc w:val="both"/>
              <w:rPr>
                <w:rFonts w:ascii="Times New Roman" w:hAnsi="Times New Roman" w:cs="Times New Roman"/>
                <w:sz w:val="24"/>
                <w:szCs w:val="24"/>
              </w:rPr>
            </w:pPr>
            <w:r w:rsidRPr="004254C4">
              <w:rPr>
                <w:rFonts w:ascii="Times New Roman" w:hAnsi="Times New Roman" w:cs="Times New Roman"/>
                <w:sz w:val="24"/>
                <w:szCs w:val="24"/>
              </w:rPr>
              <w:t>Цифрлық ортада бейімделу</w:t>
            </w:r>
          </w:p>
        </w:tc>
      </w:tr>
      <w:tr w:rsidR="00AA6CDF" w:rsidRPr="004254C4" w14:paraId="5CF3BB32" w14:textId="77777777" w:rsidTr="00AA6CDF">
        <w:tc>
          <w:tcPr>
            <w:tcW w:w="0" w:type="auto"/>
            <w:hideMark/>
          </w:tcPr>
          <w:p w14:paraId="770F59A1" w14:textId="77777777" w:rsidR="00AA6CDF" w:rsidRPr="004254C4" w:rsidRDefault="00B9292B" w:rsidP="00836607">
            <w:pPr>
              <w:jc w:val="both"/>
              <w:rPr>
                <w:rFonts w:ascii="Times New Roman" w:hAnsi="Times New Roman" w:cs="Times New Roman"/>
                <w:sz w:val="24"/>
                <w:szCs w:val="24"/>
                <w:lang w:val="kk-KZ"/>
              </w:rPr>
            </w:pPr>
            <w:r w:rsidRPr="004254C4">
              <w:rPr>
                <w:rFonts w:ascii="Times New Roman" w:hAnsi="Times New Roman" w:cs="Times New Roman"/>
                <w:sz w:val="24"/>
                <w:szCs w:val="24"/>
              </w:rPr>
              <w:t>Тұлға</w:t>
            </w:r>
            <w:r w:rsidRPr="004254C4">
              <w:rPr>
                <w:rFonts w:ascii="Times New Roman" w:hAnsi="Times New Roman" w:cs="Times New Roman"/>
                <w:sz w:val="24"/>
                <w:szCs w:val="24"/>
                <w:lang w:val="kk-KZ"/>
              </w:rPr>
              <w:t>ға-бағдарлық</w:t>
            </w:r>
          </w:p>
        </w:tc>
        <w:tc>
          <w:tcPr>
            <w:tcW w:w="0" w:type="auto"/>
            <w:hideMark/>
          </w:tcPr>
          <w:p w14:paraId="22EE7338" w14:textId="77777777" w:rsidR="00AA6CDF" w:rsidRPr="004254C4" w:rsidRDefault="00AA6CDF" w:rsidP="00836607">
            <w:pPr>
              <w:jc w:val="both"/>
              <w:rPr>
                <w:rFonts w:ascii="Times New Roman" w:hAnsi="Times New Roman" w:cs="Times New Roman"/>
                <w:sz w:val="24"/>
                <w:szCs w:val="24"/>
              </w:rPr>
            </w:pPr>
            <w:r w:rsidRPr="004254C4">
              <w:rPr>
                <w:rFonts w:ascii="Times New Roman" w:hAnsi="Times New Roman" w:cs="Times New Roman"/>
                <w:sz w:val="24"/>
                <w:szCs w:val="24"/>
              </w:rPr>
              <w:t>Жеке даму</w:t>
            </w:r>
          </w:p>
        </w:tc>
        <w:tc>
          <w:tcPr>
            <w:tcW w:w="0" w:type="auto"/>
            <w:hideMark/>
          </w:tcPr>
          <w:p w14:paraId="30C6FD64" w14:textId="77777777" w:rsidR="00AA6CDF" w:rsidRPr="004254C4" w:rsidRDefault="00AA6CDF" w:rsidP="00836607">
            <w:pPr>
              <w:jc w:val="both"/>
              <w:rPr>
                <w:rFonts w:ascii="Times New Roman" w:hAnsi="Times New Roman" w:cs="Times New Roman"/>
                <w:sz w:val="24"/>
                <w:szCs w:val="24"/>
              </w:rPr>
            </w:pPr>
            <w:r w:rsidRPr="004254C4">
              <w:rPr>
                <w:rFonts w:ascii="Times New Roman" w:hAnsi="Times New Roman" w:cs="Times New Roman"/>
                <w:sz w:val="24"/>
                <w:szCs w:val="24"/>
              </w:rPr>
              <w:t>Цифрлық мотивацияны дамыту</w:t>
            </w:r>
          </w:p>
        </w:tc>
      </w:tr>
      <w:tr w:rsidR="00AA6CDF" w:rsidRPr="004254C4" w14:paraId="38D1173F" w14:textId="77777777" w:rsidTr="00AA6CDF">
        <w:tc>
          <w:tcPr>
            <w:tcW w:w="0" w:type="auto"/>
            <w:hideMark/>
          </w:tcPr>
          <w:p w14:paraId="0D614D27" w14:textId="77777777" w:rsidR="00AA6CDF" w:rsidRPr="004254C4" w:rsidRDefault="00CE0921" w:rsidP="00836607">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Цифрлық-құзыреттілік</w:t>
            </w:r>
          </w:p>
        </w:tc>
        <w:tc>
          <w:tcPr>
            <w:tcW w:w="0" w:type="auto"/>
            <w:hideMark/>
          </w:tcPr>
          <w:p w14:paraId="68D9786E" w14:textId="77777777" w:rsidR="00AA6CDF" w:rsidRPr="004254C4" w:rsidRDefault="00D31874" w:rsidP="00836607">
            <w:pPr>
              <w:jc w:val="both"/>
              <w:rPr>
                <w:rFonts w:ascii="Times New Roman" w:hAnsi="Times New Roman" w:cs="Times New Roman"/>
                <w:sz w:val="24"/>
                <w:szCs w:val="24"/>
              </w:rPr>
            </w:pPr>
            <w:r w:rsidRPr="004254C4">
              <w:rPr>
                <w:rFonts w:ascii="Times New Roman" w:hAnsi="Times New Roman" w:cs="Times New Roman"/>
                <w:sz w:val="24"/>
                <w:szCs w:val="24"/>
                <w:lang w:val="kk-KZ"/>
              </w:rPr>
              <w:t>Цифрлық өзгерістерге т</w:t>
            </w:r>
            <w:r w:rsidR="00AA6CDF" w:rsidRPr="004254C4">
              <w:rPr>
                <w:rFonts w:ascii="Times New Roman" w:hAnsi="Times New Roman" w:cs="Times New Roman"/>
                <w:sz w:val="24"/>
                <w:szCs w:val="24"/>
              </w:rPr>
              <w:t>ұтастық және интеграция</w:t>
            </w:r>
          </w:p>
        </w:tc>
        <w:tc>
          <w:tcPr>
            <w:tcW w:w="0" w:type="auto"/>
            <w:hideMark/>
          </w:tcPr>
          <w:p w14:paraId="79EDF4B1" w14:textId="77777777" w:rsidR="00AA6CDF" w:rsidRPr="004254C4" w:rsidRDefault="00AA6CDF" w:rsidP="00836607">
            <w:pPr>
              <w:jc w:val="both"/>
              <w:rPr>
                <w:rFonts w:ascii="Times New Roman" w:hAnsi="Times New Roman" w:cs="Times New Roman"/>
                <w:sz w:val="24"/>
                <w:szCs w:val="24"/>
              </w:rPr>
            </w:pPr>
            <w:r w:rsidRPr="004254C4">
              <w:rPr>
                <w:rFonts w:ascii="Times New Roman" w:hAnsi="Times New Roman" w:cs="Times New Roman"/>
                <w:sz w:val="24"/>
                <w:szCs w:val="24"/>
              </w:rPr>
              <w:t>Цифрлық даярлықтың кешенділігі</w:t>
            </w:r>
          </w:p>
        </w:tc>
      </w:tr>
      <w:tr w:rsidR="00AA6CDF" w:rsidRPr="004254C4" w14:paraId="32F25397" w14:textId="77777777" w:rsidTr="00AA6CDF">
        <w:tc>
          <w:tcPr>
            <w:tcW w:w="0" w:type="auto"/>
            <w:hideMark/>
          </w:tcPr>
          <w:p w14:paraId="4875A9EC" w14:textId="77777777" w:rsidR="00AA6CDF" w:rsidRPr="004254C4" w:rsidRDefault="00AA6CDF" w:rsidP="00836607">
            <w:pPr>
              <w:jc w:val="both"/>
              <w:rPr>
                <w:rFonts w:ascii="Times New Roman" w:hAnsi="Times New Roman" w:cs="Times New Roman"/>
                <w:sz w:val="24"/>
                <w:szCs w:val="24"/>
              </w:rPr>
            </w:pPr>
            <w:r w:rsidRPr="004254C4">
              <w:rPr>
                <w:rFonts w:ascii="Times New Roman" w:hAnsi="Times New Roman" w:cs="Times New Roman"/>
                <w:sz w:val="24"/>
                <w:szCs w:val="24"/>
              </w:rPr>
              <w:t>Инновациялық</w:t>
            </w:r>
          </w:p>
        </w:tc>
        <w:tc>
          <w:tcPr>
            <w:tcW w:w="0" w:type="auto"/>
            <w:hideMark/>
          </w:tcPr>
          <w:p w14:paraId="65049AFF" w14:textId="77777777" w:rsidR="00AA6CDF" w:rsidRPr="004254C4" w:rsidRDefault="00AA6CDF" w:rsidP="00836607">
            <w:pPr>
              <w:jc w:val="both"/>
              <w:rPr>
                <w:rFonts w:ascii="Times New Roman" w:hAnsi="Times New Roman" w:cs="Times New Roman"/>
                <w:sz w:val="24"/>
                <w:szCs w:val="24"/>
              </w:rPr>
            </w:pPr>
            <w:r w:rsidRPr="004254C4">
              <w:rPr>
                <w:rFonts w:ascii="Times New Roman" w:hAnsi="Times New Roman" w:cs="Times New Roman"/>
                <w:sz w:val="24"/>
                <w:szCs w:val="24"/>
              </w:rPr>
              <w:t>Жаңашылдық</w:t>
            </w:r>
          </w:p>
        </w:tc>
        <w:tc>
          <w:tcPr>
            <w:tcW w:w="0" w:type="auto"/>
            <w:hideMark/>
          </w:tcPr>
          <w:p w14:paraId="7CBB27C9" w14:textId="77777777" w:rsidR="00AA6CDF" w:rsidRPr="004254C4" w:rsidRDefault="00AA6CDF" w:rsidP="00836607">
            <w:pPr>
              <w:jc w:val="both"/>
              <w:rPr>
                <w:rFonts w:ascii="Times New Roman" w:hAnsi="Times New Roman" w:cs="Times New Roman"/>
                <w:sz w:val="24"/>
                <w:szCs w:val="24"/>
              </w:rPr>
            </w:pPr>
            <w:r w:rsidRPr="004254C4">
              <w:rPr>
                <w:rFonts w:ascii="Times New Roman" w:hAnsi="Times New Roman" w:cs="Times New Roman"/>
                <w:sz w:val="24"/>
                <w:szCs w:val="24"/>
              </w:rPr>
              <w:t>Цифрлық педагогикалық инновациялар</w:t>
            </w:r>
          </w:p>
        </w:tc>
      </w:tr>
    </w:tbl>
    <w:p w14:paraId="157D8E37" w14:textId="77777777" w:rsidR="00BB11AF" w:rsidRPr="004254C4" w:rsidRDefault="00BB11AF" w:rsidP="00836607">
      <w:pPr>
        <w:pStyle w:val="a3"/>
        <w:spacing w:before="0" w:beforeAutospacing="0" w:after="0" w:afterAutospacing="0"/>
        <w:ind w:firstLine="567"/>
        <w:jc w:val="both"/>
        <w:rPr>
          <w:sz w:val="28"/>
          <w:szCs w:val="28"/>
          <w:lang w:val="kk-KZ"/>
        </w:rPr>
      </w:pPr>
    </w:p>
    <w:p w14:paraId="0CC59CF7" w14:textId="77777777" w:rsidR="00AA6CDF" w:rsidRPr="004254C4" w:rsidRDefault="00AA6CDF" w:rsidP="00836607">
      <w:pPr>
        <w:pStyle w:val="a3"/>
        <w:spacing w:before="0" w:beforeAutospacing="0" w:after="0" w:afterAutospacing="0"/>
        <w:ind w:firstLine="567"/>
        <w:jc w:val="both"/>
        <w:rPr>
          <w:sz w:val="28"/>
          <w:szCs w:val="28"/>
          <w:lang w:val="kk-KZ"/>
        </w:rPr>
      </w:pPr>
      <w:r w:rsidRPr="004254C4">
        <w:rPr>
          <w:sz w:val="28"/>
          <w:szCs w:val="28"/>
          <w:lang w:val="kk-KZ"/>
        </w:rPr>
        <w:t>Сонымен, болашақ бастауыш сынып мұғалімдерін оқушылардың цифрлық дағдыларын дамытуға даярлаудың әдіснамалық негізін жүйелік-әрекеттік, синергетикалық, тұлғалық, кешенділік және инновациялық тұғырлар құрайды. Аталған тұғырлар өзара байланыста болашақ педагогтердің цифрлық құзыреттілігін, цифрлық мәдениетін, инновациялық ойлауын және цифрлық ортадағы кәсіби әрекетін қалыптастыруға мүмкіндік береді.</w:t>
      </w:r>
    </w:p>
    <w:p w14:paraId="14236010" w14:textId="77777777" w:rsidR="00877708" w:rsidRPr="004254C4" w:rsidRDefault="00AA6CDF" w:rsidP="00836607">
      <w:pPr>
        <w:pStyle w:val="a3"/>
        <w:spacing w:before="0" w:beforeAutospacing="0" w:after="0" w:afterAutospacing="0"/>
        <w:ind w:firstLine="567"/>
        <w:jc w:val="both"/>
        <w:rPr>
          <w:sz w:val="28"/>
          <w:szCs w:val="28"/>
          <w:lang w:val="kk-KZ"/>
        </w:rPr>
      </w:pPr>
      <w:r w:rsidRPr="004254C4">
        <w:rPr>
          <w:sz w:val="28"/>
          <w:szCs w:val="28"/>
          <w:lang w:val="kk-KZ"/>
        </w:rPr>
        <w:t xml:space="preserve">Зерттеу жұмысымызда аталған әдіснамалық тұғырлар болашақ бастауыш сынып мұғалімдерінің цифрлық даярлығының мазмұнын, құрылымын, компоненттерін және педагогикалық шарттарын ғылыми тұрғыдан негіздеудің теориялық-әдіснамалық негізі ретінде қарастырылады. </w:t>
      </w:r>
      <w:r w:rsidR="003003A0" w:rsidRPr="004254C4">
        <w:rPr>
          <w:sz w:val="28"/>
          <w:szCs w:val="28"/>
          <w:lang w:val="kk-KZ"/>
        </w:rPr>
        <w:br w:type="page"/>
      </w:r>
    </w:p>
    <w:p w14:paraId="2C28FF5C" w14:textId="27867368" w:rsidR="002D075C" w:rsidRPr="004254C4" w:rsidRDefault="002D075C" w:rsidP="00836607">
      <w:pPr>
        <w:tabs>
          <w:tab w:val="left" w:pos="851"/>
        </w:tabs>
        <w:spacing w:after="0" w:line="240" w:lineRule="auto"/>
        <w:ind w:firstLine="567"/>
        <w:jc w:val="both"/>
        <w:rPr>
          <w:rFonts w:ascii="Times New Roman" w:hAnsi="Times New Roman" w:cs="Times New Roman"/>
          <w:b/>
          <w:bCs/>
          <w:sz w:val="28"/>
          <w:szCs w:val="28"/>
          <w:lang w:val="kk-KZ"/>
        </w:rPr>
      </w:pPr>
      <w:r w:rsidRPr="004254C4">
        <w:rPr>
          <w:rFonts w:ascii="Times New Roman" w:hAnsi="Times New Roman" w:cs="Times New Roman"/>
          <w:b/>
          <w:bCs/>
          <w:sz w:val="28"/>
          <w:szCs w:val="28"/>
          <w:lang w:val="kk-KZ"/>
        </w:rPr>
        <w:lastRenderedPageBreak/>
        <w:t xml:space="preserve">2 БОЛАШАҚ БАСТАУЫШ СЫНЫП ПЕДАГОГТЕРІН ОҚУШЫЛАРДЫҢ </w:t>
      </w:r>
      <w:r w:rsidR="00740C3C">
        <w:rPr>
          <w:rFonts w:ascii="Times New Roman" w:hAnsi="Times New Roman" w:cs="Times New Roman"/>
          <w:b/>
          <w:bCs/>
          <w:sz w:val="28"/>
          <w:szCs w:val="28"/>
          <w:lang w:val="kk-KZ"/>
        </w:rPr>
        <w:t>ЦИФРЛЫҚ ДАҒДЫЛАРЫН</w:t>
      </w:r>
      <w:r w:rsidR="00146141" w:rsidRPr="004254C4">
        <w:rPr>
          <w:rFonts w:ascii="Times New Roman" w:hAnsi="Times New Roman" w:cs="Times New Roman"/>
          <w:b/>
          <w:bCs/>
          <w:sz w:val="28"/>
          <w:szCs w:val="28"/>
          <w:lang w:val="kk-KZ"/>
        </w:rPr>
        <w:t xml:space="preserve"> ДАМЫТУ</w:t>
      </w:r>
      <w:r w:rsidRPr="004254C4">
        <w:rPr>
          <w:rFonts w:ascii="Times New Roman" w:hAnsi="Times New Roman" w:cs="Times New Roman"/>
          <w:b/>
          <w:bCs/>
          <w:sz w:val="28"/>
          <w:szCs w:val="28"/>
          <w:lang w:val="kk-KZ"/>
        </w:rPr>
        <w:t>ҒА ДАЯРЛАУДЫ МОДЕЛЬДЕУ</w:t>
      </w:r>
    </w:p>
    <w:p w14:paraId="3BD93314" w14:textId="77777777" w:rsidR="002D075C" w:rsidRPr="004254C4" w:rsidRDefault="002D075C" w:rsidP="00836607">
      <w:pPr>
        <w:tabs>
          <w:tab w:val="left" w:pos="851"/>
        </w:tabs>
        <w:spacing w:after="0" w:line="240" w:lineRule="auto"/>
        <w:ind w:firstLine="567"/>
        <w:jc w:val="center"/>
        <w:rPr>
          <w:rFonts w:ascii="Times New Roman" w:hAnsi="Times New Roman" w:cs="Times New Roman"/>
          <w:b/>
          <w:bCs/>
          <w:sz w:val="28"/>
          <w:szCs w:val="28"/>
          <w:lang w:val="kk-KZ"/>
        </w:rPr>
      </w:pPr>
    </w:p>
    <w:p w14:paraId="16896B1F" w14:textId="1DACD14D" w:rsidR="009F6B00" w:rsidRPr="004254C4" w:rsidRDefault="002D075C" w:rsidP="00836607">
      <w:pPr>
        <w:tabs>
          <w:tab w:val="left" w:pos="851"/>
        </w:tabs>
        <w:spacing w:after="0" w:line="240" w:lineRule="auto"/>
        <w:ind w:firstLine="567"/>
        <w:jc w:val="both"/>
        <w:rPr>
          <w:rFonts w:ascii="Times New Roman" w:hAnsi="Times New Roman" w:cs="Times New Roman"/>
          <w:b/>
          <w:bCs/>
          <w:sz w:val="28"/>
          <w:szCs w:val="28"/>
          <w:lang w:val="kk-KZ"/>
        </w:rPr>
      </w:pPr>
      <w:r w:rsidRPr="004254C4">
        <w:rPr>
          <w:rFonts w:ascii="Times New Roman" w:hAnsi="Times New Roman" w:cs="Times New Roman"/>
          <w:b/>
          <w:bCs/>
          <w:sz w:val="28"/>
          <w:szCs w:val="28"/>
          <w:lang w:val="kk-KZ"/>
        </w:rPr>
        <w:t xml:space="preserve">2.1 Болашақ бастауыш сынып педагогтерін оқушылардың </w:t>
      </w:r>
      <w:r w:rsidR="00740C3C">
        <w:rPr>
          <w:rFonts w:ascii="Times New Roman" w:hAnsi="Times New Roman" w:cs="Times New Roman"/>
          <w:b/>
          <w:bCs/>
          <w:sz w:val="28"/>
          <w:szCs w:val="28"/>
          <w:lang w:val="kk-KZ"/>
        </w:rPr>
        <w:t>цифрлық дағдыларын</w:t>
      </w:r>
      <w:r w:rsidR="00146141" w:rsidRPr="004254C4">
        <w:rPr>
          <w:rFonts w:ascii="Times New Roman" w:hAnsi="Times New Roman" w:cs="Times New Roman"/>
          <w:b/>
          <w:bCs/>
          <w:sz w:val="28"/>
          <w:szCs w:val="28"/>
          <w:lang w:val="kk-KZ"/>
        </w:rPr>
        <w:t xml:space="preserve"> дамыту</w:t>
      </w:r>
      <w:r w:rsidRPr="004254C4">
        <w:rPr>
          <w:rFonts w:ascii="Times New Roman" w:hAnsi="Times New Roman" w:cs="Times New Roman"/>
          <w:b/>
          <w:bCs/>
          <w:sz w:val="28"/>
          <w:szCs w:val="28"/>
          <w:lang w:val="kk-KZ"/>
        </w:rPr>
        <w:t>ға даярлаудың мүмкіндіктері</w:t>
      </w:r>
    </w:p>
    <w:p w14:paraId="30DF4A79" w14:textId="77777777" w:rsidR="002D075C" w:rsidRPr="004254C4" w:rsidRDefault="00693053"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w:t>
      </w:r>
      <w:r w:rsidR="002D075C" w:rsidRPr="004254C4">
        <w:rPr>
          <w:rFonts w:ascii="Times New Roman" w:hAnsi="Times New Roman" w:cs="Times New Roman"/>
          <w:sz w:val="28"/>
          <w:szCs w:val="28"/>
          <w:lang w:val="kk-KZ"/>
        </w:rPr>
        <w:t xml:space="preserve">ілім берудегі цифрландыру бүкіл әлем бойынша кең ауқымда қолданылуда. Бұл мәселені білім беру ұйымдарында шешу білім сапасын қамтамасыз ету мәселесімен қатар жүргізілуде. Цифрландыру,  бір  жағынан,  біріктіруші және  кіріктіруші  бастама  ретінде  әрекет  етсе, екінші жағынан, педагогтер қауымы және жалпы  қоғамның  әрбір  мүшесі  үшін  мүлдем  жаңа оқыту  құралы  болғандықтан,  оны  меңгеруде үлкен қиындықтар туындап отыр. Бірінші кезекте цифрландыру күнделікті өмірдің барлық салаларына  түпкілікті  енуі  тұлғаның  жеке  сапалық қасиеттерін  жетілдіруге  жаңа  талаптар  қоюда. Оның  ішінде,  ең  алдымен,  оның  танымдық қызметтеріне  өзгерістер  енгізе  отырып,  қазіргі әлеуметтік  ортаның  ерекше  сұранысына  айналып отырған икемді дағдыларды (soft skills) дамытуды талап етуде. </w:t>
      </w:r>
    </w:p>
    <w:p w14:paraId="0138BF01" w14:textId="13A9B0D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Қазіргі  постиндустриалды  қоғамға  негізгі үш сипат (білім, ақпарат, цифрлық технология) тән  екенін  ескерсек,  бұнда  ақпарат  әлеуметтік процестердің  жұмыс  істеуінің  қайнар  көзі ретінде әрекет етеді және олардың арасындағы өзара  байланыстың  шарты  болып  табылады. Себебі  ғаламдық  желі  көмегімен  ақпараттық кеңістікті   қалыптастыруға,   адам   өмірінің экономикалық  саласын  көркейтуге,  әлемдік құндылықтарға, озық тәжірибеге жол ашылады. Яғни  ауқымды  ақпаратқа  қол  жеткізу  арқылы жеке тұлғаның дүниетанымын кеңейтіп, өзін-өзі жүзеге асыруға мол мүмкіндіктер беріледі. Бұл үздіксіз ақпараттар ағыны қарқын</w:t>
      </w:r>
      <w:r w:rsidR="00E24F92" w:rsidRPr="004254C4">
        <w:rPr>
          <w:rFonts w:ascii="Times New Roman" w:hAnsi="Times New Roman" w:cs="Times New Roman"/>
          <w:sz w:val="28"/>
          <w:szCs w:val="28"/>
          <w:lang w:val="kk-KZ"/>
        </w:rPr>
        <w:t>ы өз кезегінде әлеуметтік орта мен жеке адамдардың</w:t>
      </w:r>
      <w:r w:rsidRPr="004254C4">
        <w:rPr>
          <w:rFonts w:ascii="Times New Roman" w:hAnsi="Times New Roman" w:cs="Times New Roman"/>
          <w:sz w:val="28"/>
          <w:szCs w:val="28"/>
          <w:lang w:val="kk-KZ"/>
        </w:rPr>
        <w:t xml:space="preserve"> өмірін </w:t>
      </w:r>
      <w:r w:rsidR="00E24F92" w:rsidRPr="004254C4">
        <w:rPr>
          <w:rFonts w:ascii="Times New Roman" w:hAnsi="Times New Roman" w:cs="Times New Roman"/>
          <w:sz w:val="28"/>
          <w:szCs w:val="28"/>
          <w:lang w:val="kk-KZ"/>
        </w:rPr>
        <w:t xml:space="preserve">жаппай цифрландыру жағдайына </w:t>
      </w:r>
      <w:r w:rsidRPr="004254C4">
        <w:rPr>
          <w:rFonts w:ascii="Times New Roman" w:hAnsi="Times New Roman" w:cs="Times New Roman"/>
          <w:sz w:val="28"/>
          <w:szCs w:val="28"/>
          <w:lang w:val="kk-KZ"/>
        </w:rPr>
        <w:t>әкеліп</w:t>
      </w:r>
      <w:r w:rsidR="00E24F92" w:rsidRPr="004254C4">
        <w:rPr>
          <w:rFonts w:ascii="Times New Roman" w:hAnsi="Times New Roman" w:cs="Times New Roman"/>
          <w:sz w:val="28"/>
          <w:szCs w:val="28"/>
          <w:lang w:val="kk-KZ"/>
        </w:rPr>
        <w:t xml:space="preserve"> </w:t>
      </w:r>
      <w:r w:rsidRPr="004254C4">
        <w:rPr>
          <w:rFonts w:ascii="Times New Roman" w:hAnsi="Times New Roman" w:cs="Times New Roman"/>
          <w:sz w:val="28"/>
          <w:szCs w:val="28"/>
          <w:lang w:val="kk-KZ"/>
        </w:rPr>
        <w:t>отыр [</w:t>
      </w:r>
      <w:r w:rsidR="006B13C5" w:rsidRPr="004254C4">
        <w:rPr>
          <w:rFonts w:ascii="Times New Roman" w:hAnsi="Times New Roman" w:cs="Times New Roman"/>
          <w:sz w:val="28"/>
          <w:szCs w:val="28"/>
          <w:lang w:val="kk-KZ"/>
        </w:rPr>
        <w:t>1</w:t>
      </w:r>
      <w:r w:rsidR="00AD0ECC" w:rsidRPr="004254C4">
        <w:rPr>
          <w:rFonts w:ascii="Times New Roman" w:hAnsi="Times New Roman" w:cs="Times New Roman"/>
          <w:sz w:val="28"/>
          <w:szCs w:val="28"/>
          <w:lang w:val="kk-KZ"/>
        </w:rPr>
        <w:t>3</w:t>
      </w:r>
      <w:r w:rsidR="00827840">
        <w:rPr>
          <w:rFonts w:ascii="Times New Roman" w:hAnsi="Times New Roman" w:cs="Times New Roman"/>
          <w:sz w:val="28"/>
          <w:szCs w:val="28"/>
          <w:lang w:val="kk-KZ"/>
        </w:rPr>
        <w:t>9</w:t>
      </w:r>
      <w:r w:rsidRPr="004254C4">
        <w:rPr>
          <w:rFonts w:ascii="Times New Roman" w:hAnsi="Times New Roman" w:cs="Times New Roman"/>
          <w:sz w:val="28"/>
          <w:szCs w:val="28"/>
          <w:lang w:val="kk-KZ"/>
        </w:rPr>
        <w:t>]. Демек, технологиялық революция адамзатқа жан-жақты ықпал етіп, өмір сүру барысына етене еніп отыр.</w:t>
      </w:r>
    </w:p>
    <w:p w14:paraId="790441EE"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Жаңа технологиялық революция жасанды интеллект, робототехника, виртуалды шындық сияқты цифрлық технологияларды кеңінен таралуына әкелуде. Мұның қарқындылығы соншалық, ол адамдардың цифрлық орта құралдарын қолдану дағдылары мен іскерліктерінің дамуынан асып кетуде. Бұл, әсіресе, кәсіби ортада цифрлық құзыреттілікті қалыптастыру мәселелерін өзекті етуде. Яғни жаңа технологиялық революция ықпалына дайын болуы үшін кәсіби ортадағы цифрлық құзыреттіліктің толық қалыптасуының маңызы артады. </w:t>
      </w:r>
    </w:p>
    <w:p w14:paraId="33624CFC"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Еуропалық одақтың білім беру комитеті тарапынан әзірленген DigCompEdu моделі мұғалімнің цифрлық құзыреттіліктерінің алты саласын қамтиды, олар келесі бағыттарға негізделген:</w:t>
      </w:r>
    </w:p>
    <w:p w14:paraId="5D3038C9" w14:textId="77777777" w:rsidR="002D075C" w:rsidRPr="004254C4" w:rsidRDefault="002D075C">
      <w:pPr>
        <w:pStyle w:val="ac"/>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кәсіби педагогикалық ортада цифрлық құзыреттіліктерді пайдалану;</w:t>
      </w:r>
    </w:p>
    <w:p w14:paraId="1DFF5DAC" w14:textId="77777777" w:rsidR="002D075C" w:rsidRPr="004254C4" w:rsidRDefault="002D075C">
      <w:pPr>
        <w:pStyle w:val="ac"/>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білім беру ресурстарын іздеу, құру және бірлесіп пайдалану бойынша кәсіби дағдыларды дамыту;</w:t>
      </w:r>
    </w:p>
    <w:p w14:paraId="68B9637A" w14:textId="77777777" w:rsidR="002D075C" w:rsidRPr="004254C4" w:rsidRDefault="002D075C">
      <w:pPr>
        <w:pStyle w:val="ac"/>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оқыту үдерісінде цифрлық құралдарды қолдану дағдыларын қалыптастыру;</w:t>
      </w:r>
    </w:p>
    <w:p w14:paraId="2B2A30EA" w14:textId="77777777" w:rsidR="002D075C" w:rsidRPr="004254C4" w:rsidRDefault="002D075C">
      <w:pPr>
        <w:pStyle w:val="ac"/>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оқу нәтижелерін бағалау мақсатында цифрлық құралдарды меңгеру;</w:t>
      </w:r>
    </w:p>
    <w:p w14:paraId="0CA34293" w14:textId="77777777" w:rsidR="002D075C" w:rsidRPr="004254C4" w:rsidRDefault="002D075C">
      <w:pPr>
        <w:pStyle w:val="ac"/>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білім алушылардың оқу мүмкіндіктерін кеңейту үшін цифрлық құралдарды қолдану;</w:t>
      </w:r>
    </w:p>
    <w:p w14:paraId="6E3DB267" w14:textId="4EF078DD" w:rsidR="002D075C" w:rsidRPr="004254C4" w:rsidRDefault="002D075C">
      <w:pPr>
        <w:pStyle w:val="ac"/>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білім алушылардың цифрлық құзыреттілігін дамыту үдерісін сүйемелдеу</w:t>
      </w:r>
      <w:r w:rsidR="0056654D">
        <w:rPr>
          <w:rFonts w:ascii="Times New Roman" w:hAnsi="Times New Roman" w:cs="Times New Roman"/>
          <w:sz w:val="28"/>
          <w:szCs w:val="28"/>
          <w:lang w:val="kk-KZ"/>
        </w:rPr>
        <w:t xml:space="preserve"> </w:t>
      </w:r>
      <w:r w:rsidR="006B13C5" w:rsidRPr="004254C4">
        <w:rPr>
          <w:rFonts w:ascii="Times New Roman" w:eastAsia="Times New Roman" w:hAnsi="Times New Roman" w:cs="Times New Roman"/>
          <w:sz w:val="28"/>
          <w:szCs w:val="28"/>
          <w:lang w:val="kk-KZ" w:eastAsia="ru-RU"/>
        </w:rPr>
        <w:t>[</w:t>
      </w:r>
      <w:r w:rsidR="00AD0ECC" w:rsidRPr="004254C4">
        <w:rPr>
          <w:rFonts w:ascii="Times New Roman" w:eastAsia="Times New Roman" w:hAnsi="Times New Roman" w:cs="Times New Roman"/>
          <w:sz w:val="28"/>
          <w:szCs w:val="28"/>
          <w:lang w:val="kk-KZ" w:eastAsia="ru-RU"/>
        </w:rPr>
        <w:t>1</w:t>
      </w:r>
      <w:r w:rsidR="00827840">
        <w:rPr>
          <w:rFonts w:ascii="Times New Roman" w:eastAsia="Times New Roman" w:hAnsi="Times New Roman" w:cs="Times New Roman"/>
          <w:sz w:val="28"/>
          <w:szCs w:val="28"/>
          <w:lang w:val="kk-KZ" w:eastAsia="ru-RU"/>
        </w:rPr>
        <w:t>40</w:t>
      </w:r>
      <w:r w:rsidR="006B13C5" w:rsidRPr="004254C4">
        <w:rPr>
          <w:rFonts w:ascii="Times New Roman" w:eastAsia="Times New Roman" w:hAnsi="Times New Roman" w:cs="Times New Roman"/>
          <w:sz w:val="28"/>
          <w:szCs w:val="28"/>
          <w:lang w:val="kk-KZ" w:eastAsia="ru-RU"/>
        </w:rPr>
        <w:t>].</w:t>
      </w:r>
    </w:p>
    <w:p w14:paraId="4FF211AD"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Аталған бағыттар ішінен соңғы бағыт біздің зерттеу тақырыбымызбен үндеседі, цифрлық құзыреттілігін дамыту үдерісін сүйемелдеу мазмұнында цифрлық дағды қалыптастыру қамтылады. Педагог кадрлардың осы бағыттар бойынша дайындығын бағалау бойынша ғылыми зерттеулерге шолу жасалды. </w:t>
      </w:r>
    </w:p>
    <w:p w14:paraId="149D0838" w14:textId="2B721183"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Білім беруді ақпараттандыру жағдайында педагог кадрларды даярлаудың және педагогтің цифрлық технологиялар саласындағы құзыреттілігін қалыптастырудың маңыздылығын</w:t>
      </w:r>
      <w:r w:rsidR="00750068">
        <w:rPr>
          <w:rFonts w:ascii="Times New Roman" w:hAnsi="Times New Roman" w:cs="Times New Roman"/>
          <w:sz w:val="28"/>
          <w:szCs w:val="28"/>
          <w:lang w:val="kk-KZ"/>
        </w:rPr>
        <w:t xml:space="preserve"> М.П. Лапчик атап көрсетсе</w:t>
      </w:r>
      <w:r w:rsidRPr="004254C4">
        <w:rPr>
          <w:rFonts w:ascii="Times New Roman" w:hAnsi="Times New Roman" w:cs="Times New Roman"/>
          <w:sz w:val="28"/>
          <w:szCs w:val="28"/>
          <w:lang w:val="kk-KZ"/>
        </w:rPr>
        <w:t>, Е.И. Казакова педагогикалық білім берудің цифрлық трансформациясы мәселелерін қарастыра отырып, «педагог үнемі артта қалушы позицияда болады, ал оның тек оқу презентацияларын жасау технологиясын меңгеруі және интерактивті тақтамен жұмыс істеу дағдыларына ие болуы жеткіліксіз; ол әлем бойынша әріптестерімен ғылыми және әдістемелік коллаборацияларға түсуі, оқушыны емтихандарға дайындайтын тренажерлерді меңгеруі, сенімді пайдаланушы болуы, өз оқушылары үшін ең үздік ресурстарды жинап, іріктейтін агрегатор рөлін атқаруы қажет» деп көрсетеді [</w:t>
      </w:r>
      <w:r w:rsidR="006B13C5" w:rsidRPr="004254C4">
        <w:rPr>
          <w:rFonts w:ascii="Times New Roman" w:hAnsi="Times New Roman" w:cs="Times New Roman"/>
          <w:sz w:val="28"/>
          <w:szCs w:val="28"/>
          <w:lang w:val="kk-KZ"/>
        </w:rPr>
        <w:t>1</w:t>
      </w:r>
      <w:r w:rsidR="00827840">
        <w:rPr>
          <w:rFonts w:ascii="Times New Roman" w:hAnsi="Times New Roman" w:cs="Times New Roman"/>
          <w:sz w:val="28"/>
          <w:szCs w:val="28"/>
          <w:lang w:val="kk-KZ"/>
        </w:rPr>
        <w:t>41</w:t>
      </w:r>
      <w:r w:rsidRPr="004254C4">
        <w:rPr>
          <w:rFonts w:ascii="Times New Roman" w:hAnsi="Times New Roman" w:cs="Times New Roman"/>
          <w:sz w:val="28"/>
          <w:szCs w:val="28"/>
          <w:lang w:val="kk-KZ"/>
        </w:rPr>
        <w:t xml:space="preserve">]. Бұл заман талабынан туындаған педагогтың кәсіби іс-әрекеттер қатарына енетін педагогикалық оқу үдерісіндегі іс-қимылдар болып табылады. </w:t>
      </w:r>
    </w:p>
    <w:p w14:paraId="6751152C"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Осыған байланысты ІТ-құзыреттілікті дамытудың негізгі аспектісі – мұғалімнің цифрлық орта жағдайында білім беру қатынастарының барлық субъектілерінің өзара әрекеттесуі мен коммуникациясын ұйымдастыра алу қабілеті екендігін атап өтуге болады. </w:t>
      </w:r>
    </w:p>
    <w:p w14:paraId="2CA6281B" w14:textId="0184A11A"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экономиканың сұраныстарына сәйкес кәсіби білім беруді бейімдеу және жеке білім беруді жобалау мәнмәтінінде білім беруді цифрландыру екі қырлы сипатқа ие. Бір жағынан,  цифрлық білім беру ортасын қалыптастыру – бұл цифрлық оқыту құралдарының, онлайн курстардың, электронды білім беру ресурстарының жиынтығы, екінші жағынан, цифрлық қоғам жағдайында өмір сүруге және цифрлық экономика жағдайында кәсіби қызметке дайын адамды қалыптастыруды қамтамасыз ететін білім беру үдерісін терең жаңғырту [</w:t>
      </w:r>
      <w:r w:rsidR="006B13C5" w:rsidRPr="004254C4">
        <w:rPr>
          <w:rFonts w:ascii="Times New Roman" w:hAnsi="Times New Roman" w:cs="Times New Roman"/>
          <w:sz w:val="28"/>
          <w:szCs w:val="28"/>
          <w:lang w:val="kk-KZ"/>
        </w:rPr>
        <w:t>1</w:t>
      </w:r>
      <w:r w:rsidR="00827840">
        <w:rPr>
          <w:rFonts w:ascii="Times New Roman" w:hAnsi="Times New Roman" w:cs="Times New Roman"/>
          <w:sz w:val="28"/>
          <w:szCs w:val="28"/>
          <w:lang w:val="kk-KZ"/>
        </w:rPr>
        <w:t>42</w:t>
      </w:r>
      <w:r w:rsidRPr="004254C4">
        <w:rPr>
          <w:rFonts w:ascii="Times New Roman" w:hAnsi="Times New Roman" w:cs="Times New Roman"/>
          <w:sz w:val="28"/>
          <w:szCs w:val="28"/>
          <w:lang w:val="kk-KZ"/>
        </w:rPr>
        <w:t xml:space="preserve">]. </w:t>
      </w:r>
    </w:p>
    <w:p w14:paraId="7D5D5598" w14:textId="59B91084"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Н.П. Ячина және О.Г. Фернандес жүргізген зерттеуде педагогке «білім алушының кәсіби функциялар мен әлеуметтік рөлдерді орындауға дайындығы туралы өзгермелі түсініктерге сәйкес оқыту үдерісін жоспарлау, ұйымдастыру және бағыттау қажет; өзгермелі әлеуметтік-экономикалық жағдайларда өмір сүруге дайындау үшін жағдай жасау, ақпараттық орта мен  алынған базалық  білімдерді  қолданудың алуан түрлілігін көрсету» деген қорытынды жасалады [</w:t>
      </w:r>
      <w:r w:rsidR="006B13C5" w:rsidRPr="004254C4">
        <w:rPr>
          <w:rFonts w:ascii="Times New Roman" w:hAnsi="Times New Roman" w:cs="Times New Roman"/>
          <w:sz w:val="28"/>
          <w:szCs w:val="28"/>
          <w:lang w:val="kk-KZ"/>
        </w:rPr>
        <w:t>1</w:t>
      </w:r>
      <w:r w:rsidR="00827840">
        <w:rPr>
          <w:rFonts w:ascii="Times New Roman" w:hAnsi="Times New Roman" w:cs="Times New Roman"/>
          <w:sz w:val="28"/>
          <w:szCs w:val="28"/>
          <w:lang w:val="kk-KZ"/>
        </w:rPr>
        <w:t>43</w:t>
      </w:r>
      <w:r w:rsidRPr="004254C4">
        <w:rPr>
          <w:rFonts w:ascii="Times New Roman" w:hAnsi="Times New Roman" w:cs="Times New Roman"/>
          <w:sz w:val="28"/>
          <w:szCs w:val="28"/>
          <w:lang w:val="kk-KZ"/>
        </w:rPr>
        <w:t xml:space="preserve">]. Цифрлық трансформация жағдайындағы педагогтың міндеттер қатары осындай ақпараттық сипатта көрсетілген. </w:t>
      </w:r>
    </w:p>
    <w:p w14:paraId="00A9947F"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Шынында да цифрлық білім беру ортасы жағдайында мұғалім бірқатар мәселелерді шешуге міндетті: </w:t>
      </w:r>
    </w:p>
    <w:p w14:paraId="04B26B63"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 пәнді цифрлық форматта оқытудың мақсаттары мен міндеттерін айқындау;</w:t>
      </w:r>
    </w:p>
    <w:p w14:paraId="4BCE5EA0"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оқыту үдерісін талдау арқылы оның күшті және әлсіз жақтарын анықтау;</w:t>
      </w:r>
    </w:p>
    <w:p w14:paraId="47110529"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интеграцияланған аралас оқытудың жаңа ұйымдастыру формаларын қолдану;</w:t>
      </w:r>
    </w:p>
    <w:p w14:paraId="72FFD919"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цифрлық білім беру ортасында өзара әрекеттесу мен коммуникацияны ұйымдастырудың тиімді тетіктерін әзірлеу. </w:t>
      </w:r>
    </w:p>
    <w:p w14:paraId="5C3880CD" w14:textId="75CC60F9"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Жүргізілген талдау қазіргі заманда мұғалім өзінің практикалық қызметінде  цифрлық ресурстар мен орталарды тиімді қолдана білуі тиіс екендігін көрсетеді [</w:t>
      </w:r>
      <w:r w:rsidR="006B13C5" w:rsidRPr="004254C4">
        <w:rPr>
          <w:rFonts w:ascii="Times New Roman" w:hAnsi="Times New Roman" w:cs="Times New Roman"/>
          <w:sz w:val="28"/>
          <w:szCs w:val="28"/>
          <w:lang w:val="kk-KZ"/>
        </w:rPr>
        <w:t>1</w:t>
      </w:r>
      <w:r w:rsidR="00827840">
        <w:rPr>
          <w:rFonts w:ascii="Times New Roman" w:hAnsi="Times New Roman" w:cs="Times New Roman"/>
          <w:sz w:val="28"/>
          <w:szCs w:val="28"/>
          <w:lang w:val="kk-KZ"/>
        </w:rPr>
        <w:t>44</w:t>
      </w:r>
      <w:r w:rsidRPr="004254C4">
        <w:rPr>
          <w:rFonts w:ascii="Times New Roman" w:hAnsi="Times New Roman" w:cs="Times New Roman"/>
          <w:sz w:val="28"/>
          <w:szCs w:val="28"/>
          <w:lang w:val="kk-KZ"/>
        </w:rPr>
        <w:t xml:space="preserve">]. Біз берілген пікірмен келісе отырып, ол үшін білім беру ұйымдарының инновациялық бағыттағы іс-жоспары болуы керектігін пайымдаймыз. </w:t>
      </w:r>
    </w:p>
    <w:p w14:paraId="7EB227E3"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Ғалымдар педагогтердің цифрлық құзыреттілігіне арналған еуропалық шеңберді сипаттай отырып, кәсіби педагогикалық ортада цифрлық білім беру ресурстары мен цифрлық технологияларды іздеу, жасау және бірлесіп пайдалану дағдыларын бөліп көрсетеді.  Негізгі назар мұғалімнің оқыту үдерісінде ақпараттық ресурстар мен цифрдық құралдармен жұмыс істеуге қажетті дағдыларын қалыптастыруға аударылады. Зерттеушілер мұғалім тек ақпарат көздерін оқытуда қолдану ерекшеліктерін және әлеуметтік желілерді білім беру мақсатында пайдалану ережелерін білуімен шектелмей, сонымен қатар әлеуметтік желілерде тиімді жұмыс істеу тәсілдерін және цифрлық білім беру контентін әзірлеу жолдарын да қолдана алуы тиіс екендігін жазады. </w:t>
      </w:r>
    </w:p>
    <w:p w14:paraId="13B1337E" w14:textId="7957ADF5"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Цифрландыру және жаһандық ақпараттық ортаның қалыптасуы жағдайында ақпаратты ұсыну тәсілдері де өзгеріске ұшырайды. Атап айтқанда, цифрлық инфографика білім беру үдерісін жекелендіруге мүмкіндік беріп, «тірек конспектілер» мен «менталдық карталарды» сапалық тұрғыдан жаңа дидактикалық деңгейге көтереді. Қазіргі заманғы мұғалім, сөзсіз, ақпаратты ұсынудың әртүрлі форматтарын пайдалана білуі және жаңа ақпараттың құндылықтық аспектісін таба алу дағдыларына ие болуы тиіс, бұл оқушылардың оқу білімін түсінуі мен оны терең сезінуін қамтамасыз етеді</w:t>
      </w:r>
      <w:r w:rsidR="00693053" w:rsidRPr="004254C4">
        <w:rPr>
          <w:rFonts w:ascii="Times New Roman" w:hAnsi="Times New Roman" w:cs="Times New Roman"/>
          <w:sz w:val="28"/>
          <w:szCs w:val="28"/>
          <w:lang w:val="kk-KZ"/>
        </w:rPr>
        <w:t xml:space="preserve"> </w:t>
      </w:r>
      <w:r w:rsidR="006B13C5" w:rsidRPr="004254C4">
        <w:rPr>
          <w:rFonts w:ascii="Times New Roman" w:eastAsia="Times New Roman" w:hAnsi="Times New Roman" w:cs="Times New Roman"/>
          <w:sz w:val="28"/>
          <w:szCs w:val="28"/>
          <w:lang w:val="kk-KZ" w:eastAsia="ru-RU"/>
        </w:rPr>
        <w:t>[1</w:t>
      </w:r>
      <w:r w:rsidR="00150628">
        <w:rPr>
          <w:rFonts w:ascii="Times New Roman" w:eastAsia="Times New Roman" w:hAnsi="Times New Roman" w:cs="Times New Roman"/>
          <w:sz w:val="28"/>
          <w:szCs w:val="28"/>
          <w:lang w:val="kk-KZ" w:eastAsia="ru-RU"/>
        </w:rPr>
        <w:t>4</w:t>
      </w:r>
      <w:r w:rsidR="00827840">
        <w:rPr>
          <w:rFonts w:ascii="Times New Roman" w:eastAsia="Times New Roman" w:hAnsi="Times New Roman" w:cs="Times New Roman"/>
          <w:sz w:val="28"/>
          <w:szCs w:val="28"/>
          <w:lang w:val="kk-KZ" w:eastAsia="ru-RU"/>
        </w:rPr>
        <w:t>5</w:t>
      </w:r>
      <w:r w:rsidR="006B13C5" w:rsidRPr="004254C4">
        <w:rPr>
          <w:rFonts w:ascii="Times New Roman" w:eastAsia="Times New Roman" w:hAnsi="Times New Roman" w:cs="Times New Roman"/>
          <w:sz w:val="28"/>
          <w:szCs w:val="28"/>
          <w:lang w:val="kk-KZ" w:eastAsia="ru-RU"/>
        </w:rPr>
        <w:t>].</w:t>
      </w:r>
    </w:p>
    <w:p w14:paraId="10111E5A" w14:textId="138AB336"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2030 жылға дейінгі Тұрақты даму күн тәртібінде ақпараттық</w:t>
      </w:r>
      <w:r w:rsidR="004C17A9">
        <w:rPr>
          <w:rFonts w:ascii="Times New Roman" w:hAnsi="Times New Roman" w:cs="Times New Roman"/>
          <w:sz w:val="28"/>
          <w:szCs w:val="28"/>
          <w:lang w:val="kk-KZ"/>
        </w:rPr>
        <w:t xml:space="preserve"> </w:t>
      </w:r>
      <w:r w:rsidRPr="004254C4">
        <w:rPr>
          <w:rFonts w:ascii="Times New Roman" w:hAnsi="Times New Roman" w:cs="Times New Roman"/>
          <w:sz w:val="28"/>
          <w:szCs w:val="28"/>
          <w:lang w:val="kk-KZ"/>
        </w:rPr>
        <w:t xml:space="preserve">коммуникациялық технологиялардың кеңінен таралуы прогресті жеделдету, «цифрлық алшақтықты» еңсеру және адам құқықтарын сақтау қағидаттарына негізделген инклюзивті білім қоғамдарын қалыптастыру, сондай-ақ гендерлік теңдік пен құқықтарды кеңейту үшін үлкен мүмкіндіктер ашатыны атап өтілген. </w:t>
      </w:r>
    </w:p>
    <w:p w14:paraId="7BC6114C"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Осы мақсаттарға жету жолында технологиялар білім алушыларға өмір бойы сапалы білім алуға тең мүмкіндіктер беретін, ақпарат пен білімге қол жеткізуге мүмкіндік беретін және қоғам өміріне толыққанды қатысуға жағдай жасайтын инновациялық шешімдерді әзірлеу үшін пайдаланылуы мүмкін. XXI ғасырда цифрлық азаматтықтың маңызы артып келеді, бұл қоғам өміріне этикалық қағидаттарды сақтай отырып, цифрлық тұрғыда қатысу мүмкіндігін білдіреді. </w:t>
      </w:r>
    </w:p>
    <w:p w14:paraId="7892900F"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Педагогтер үшін, UNESCO-ның практикалық нұсқаулығына сүйене отырып, қажетті цифрлық дағдылардың құрылымын келесі санаттарға бөлуге болады:</w:t>
      </w:r>
    </w:p>
    <w:p w14:paraId="29AD8E9B"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1. Педагогикалық әдістер мен тәжірибені байыту үшін цифрлық технологияларды пайдалану. Бұл онлайн-платформалар цифрлық </w:t>
      </w:r>
      <w:r w:rsidRPr="004254C4">
        <w:rPr>
          <w:rFonts w:ascii="Times New Roman" w:hAnsi="Times New Roman" w:cs="Times New Roman"/>
          <w:sz w:val="28"/>
          <w:szCs w:val="28"/>
          <w:lang w:val="kk-KZ"/>
        </w:rPr>
        <w:lastRenderedPageBreak/>
        <w:t>құзыреттіліктің маңыздылығы туралы хабардарлықты арттыруға көмектеседі. Мысал ретінде Индонезия үкіметінің «Индонезия барған сайын цифрлық болуда: цифрлық сауаттылық бойынша ұлттық бағдарлама іске қосылуда» атты бастамасын келтіруге болады. Осындай құралдардың көмегімен, мысалы, бейнероликтер мен подкасттар, бұл сайт цифрлық білім беру бойынша ұлттық бағдарламаны және оқу жоспарын ұсынады. Видеоматериалдарда цифрлық сауаттылықтың не екендігі, оның маңыздылығы, сондай-ақ цифрлық сауаттылық саласындағы оқу бағдарламалары мен оқыту тәсілдері қарапайым тілмен түсіндіріледі. Бұл материалдар цифрлық технологиялардың қоғамдағы рөлін айқындауға және педагогикалық тәжірибеде қолдануға бағытталған;</w:t>
      </w:r>
    </w:p>
    <w:p w14:paraId="02448D3B"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2. Оқу қажеттіліктері мен білім алушылардың тәжірибесін жақсырақ басқару үшін технологияларды пайдалану. Мұндай платформалар цифрлық дағдыларды заманауи құралдармен біріктіру арқылы педагогтарға қолдау көрсетеді. Олардың негізгі мақсаты – цифрлық құралдарды қолдана отырып, сапалы және әділ білім беру арқылы халықаралық деңгейде тең мүмкіндіктерді қамтамасыз ету. Бұл сайттарда педагогтердің кәсіби дамуына, оқыту тәжірибесін жетілдіруге және кеңес беру қызметіне қажетті ақпарат беріледі. Сонымен қатар, педагогтің рөлі үш негізгі бағытта қарастырылады: жобалау, жетелеу, бағалау;</w:t>
      </w:r>
    </w:p>
    <w:p w14:paraId="1AEAB766" w14:textId="03C1A370"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3. Цифрлық дағдыларды оқыту, соның ішінде цифрлық технологиялар мен құралдарды пайдалану. Бұл сайттар цифрлық дағдылардың білім беру және оқыту жүйесіндегі маңыздылығын көрсетеді, сондай-ақ дағдыларды салыстырмалы талдау, мониторинг және есеп беру жүйесін қамтиды. Сонымен қатар, «цифрлық интеллект», «цифрлық азаматтық» сияқты ұғымдар қарастырылады. Онлайн-ресурс DQ институтының «Жетекші цифрлық білім, мәдениет және инновация» платформасы цифрлық азаматтықтың негізгі аспектілерін қамтиды. Оларға  технологияларды пайдалану, қауіпсіздік және жауапкершілік мәселелерін қарастыратын цифрлық азаматтық, идеяларды шынайы өмірде жүзеге асыруға бағытталған цифрлық шығармашылық, сондай-ақ ұмтылыс, кәсіпкерлік және жаңа құндылықтарды жасау дағдыларын дамытатын цифрлық бәсе</w:t>
      </w:r>
      <w:r w:rsidR="009F6B00" w:rsidRPr="004254C4">
        <w:rPr>
          <w:rFonts w:ascii="Times New Roman" w:hAnsi="Times New Roman" w:cs="Times New Roman"/>
          <w:sz w:val="28"/>
          <w:szCs w:val="28"/>
          <w:lang w:val="kk-KZ"/>
        </w:rPr>
        <w:t>кеге қабілеттілік жатады [</w:t>
      </w:r>
      <w:r w:rsidR="005F4954" w:rsidRPr="004254C4">
        <w:rPr>
          <w:rFonts w:ascii="Times New Roman" w:hAnsi="Times New Roman" w:cs="Times New Roman"/>
          <w:sz w:val="28"/>
          <w:szCs w:val="28"/>
          <w:lang w:val="kk-KZ"/>
        </w:rPr>
        <w:t>1</w:t>
      </w:r>
      <w:r w:rsidR="00AD0ECC" w:rsidRPr="004254C4">
        <w:rPr>
          <w:rFonts w:ascii="Times New Roman" w:hAnsi="Times New Roman" w:cs="Times New Roman"/>
          <w:sz w:val="28"/>
          <w:szCs w:val="28"/>
          <w:lang w:val="kk-KZ"/>
        </w:rPr>
        <w:t>4</w:t>
      </w:r>
      <w:r w:rsidR="00827840">
        <w:rPr>
          <w:rFonts w:ascii="Times New Roman" w:hAnsi="Times New Roman" w:cs="Times New Roman"/>
          <w:sz w:val="28"/>
          <w:szCs w:val="28"/>
          <w:lang w:val="kk-KZ"/>
        </w:rPr>
        <w:t>6</w:t>
      </w:r>
      <w:r w:rsidRPr="004254C4">
        <w:rPr>
          <w:rFonts w:ascii="Times New Roman" w:hAnsi="Times New Roman" w:cs="Times New Roman"/>
          <w:sz w:val="28"/>
          <w:szCs w:val="28"/>
          <w:lang w:val="kk-KZ"/>
        </w:rPr>
        <w:t>].</w:t>
      </w:r>
    </w:p>
    <w:p w14:paraId="398A88EB" w14:textId="4A318E43"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дағдылар – адамның дербес компьютерді, интернетті және басқа да цифрлық технология түрлерін қолдану саласындағы құзыреттері, сондай-ақ адамдардың тиісті білім мен тәжірибені меңгеруге деген ұмтылыстары [</w:t>
      </w:r>
      <w:r w:rsidR="005F4954" w:rsidRPr="004254C4">
        <w:rPr>
          <w:rFonts w:ascii="Times New Roman" w:hAnsi="Times New Roman" w:cs="Times New Roman"/>
          <w:sz w:val="28"/>
          <w:szCs w:val="28"/>
          <w:lang w:val="kk-KZ"/>
        </w:rPr>
        <w:t>1</w:t>
      </w:r>
      <w:r w:rsidR="00AD0ECC" w:rsidRPr="004254C4">
        <w:rPr>
          <w:rFonts w:ascii="Times New Roman" w:hAnsi="Times New Roman" w:cs="Times New Roman"/>
          <w:sz w:val="28"/>
          <w:szCs w:val="28"/>
          <w:lang w:val="kk-KZ"/>
        </w:rPr>
        <w:t>4</w:t>
      </w:r>
      <w:r w:rsidR="007E7119">
        <w:rPr>
          <w:rFonts w:ascii="Times New Roman" w:hAnsi="Times New Roman" w:cs="Times New Roman"/>
          <w:sz w:val="28"/>
          <w:szCs w:val="28"/>
          <w:lang w:val="kk-KZ"/>
        </w:rPr>
        <w:t>7</w:t>
      </w:r>
      <w:r w:rsidRPr="004254C4">
        <w:rPr>
          <w:rFonts w:ascii="Times New Roman" w:hAnsi="Times New Roman" w:cs="Times New Roman"/>
          <w:sz w:val="28"/>
          <w:szCs w:val="28"/>
          <w:lang w:val="kk-KZ"/>
        </w:rPr>
        <w:t xml:space="preserve">]. Цифрлық дағдылар </w:t>
      </w:r>
      <w:r w:rsidR="00693053" w:rsidRPr="004254C4">
        <w:rPr>
          <w:rFonts w:ascii="Times New Roman" w:hAnsi="Times New Roman" w:cs="Times New Roman"/>
          <w:sz w:val="28"/>
          <w:szCs w:val="28"/>
          <w:lang w:val="kk-KZ"/>
        </w:rPr>
        <w:t>тұлғаға</w:t>
      </w:r>
      <w:r w:rsidRPr="004254C4">
        <w:rPr>
          <w:rFonts w:ascii="Times New Roman" w:hAnsi="Times New Roman" w:cs="Times New Roman"/>
          <w:sz w:val="28"/>
          <w:szCs w:val="28"/>
          <w:lang w:val="kk-KZ"/>
        </w:rPr>
        <w:t xml:space="preserve"> цифрлық контент жасауға және онымен алмасуға, қарым-қатынас жасауға, сондай-ақ оқу, жұмыс және жалпы әлеуметтік қызмет барысында тиімді әрі шығармашылықпен өзін-өзі жүзеге асыру үшін мәселелерді шешуге мүмкіндік береді. Цифрлық дағдылар – ақпаратқа қол жеткізу және оны басқару мақсатында цифрлық құрылғыларды, коммуникациялық қосымшалар мен желілерді пайдалану саласындағы білім мен іскерліктерге негізделген, автоматтандырылған деңгейге жеткізілг</w:t>
      </w:r>
      <w:r w:rsidR="00693053" w:rsidRPr="004254C4">
        <w:rPr>
          <w:rFonts w:ascii="Times New Roman" w:hAnsi="Times New Roman" w:cs="Times New Roman"/>
          <w:sz w:val="28"/>
          <w:szCs w:val="28"/>
          <w:lang w:val="kk-KZ"/>
        </w:rPr>
        <w:t>ен тұрақты мінез-құлық үлгілерінде б</w:t>
      </w:r>
      <w:r w:rsidRPr="004254C4">
        <w:rPr>
          <w:rFonts w:ascii="Times New Roman" w:hAnsi="Times New Roman" w:cs="Times New Roman"/>
          <w:sz w:val="28"/>
          <w:szCs w:val="28"/>
          <w:lang w:val="kk-KZ"/>
        </w:rPr>
        <w:t xml:space="preserve">ерілген түсініктер техника құралдарын меңгеруге байланысты қабілет түрінде сипатталуымен өзара сәйкес болып табылады.  </w:t>
      </w:r>
    </w:p>
    <w:p w14:paraId="12B36715" w14:textId="4D8F607D"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Дағдылар қызметкердің нақты кәсіби қызметті белгілі бір жұмыс орнында және белгілі бір уақытта жүзеге асыра алу қабілеті ретінде қарастырылады. </w:t>
      </w:r>
      <w:r w:rsidRPr="004254C4">
        <w:rPr>
          <w:rFonts w:ascii="Times New Roman" w:hAnsi="Times New Roman" w:cs="Times New Roman"/>
          <w:sz w:val="28"/>
          <w:szCs w:val="28"/>
          <w:lang w:val="kk-KZ"/>
        </w:rPr>
        <w:lastRenderedPageBreak/>
        <w:t>Осыған байланысты олар жұмыс орнының да, қызметкердің өз өмірлік циклімен тікелей байланысты өзіндік өмірлік циклге ие болады [</w:t>
      </w:r>
      <w:r w:rsidR="005F4954" w:rsidRPr="004254C4">
        <w:rPr>
          <w:rFonts w:ascii="Times New Roman" w:hAnsi="Times New Roman" w:cs="Times New Roman"/>
          <w:sz w:val="28"/>
          <w:szCs w:val="28"/>
          <w:lang w:val="kk-KZ"/>
        </w:rPr>
        <w:t>1</w:t>
      </w:r>
      <w:r w:rsidR="00AD0ECC" w:rsidRPr="004254C4">
        <w:rPr>
          <w:rFonts w:ascii="Times New Roman" w:hAnsi="Times New Roman" w:cs="Times New Roman"/>
          <w:sz w:val="28"/>
          <w:szCs w:val="28"/>
          <w:lang w:val="kk-KZ"/>
        </w:rPr>
        <w:t>4</w:t>
      </w:r>
      <w:r w:rsidR="007E7119">
        <w:rPr>
          <w:rFonts w:ascii="Times New Roman" w:hAnsi="Times New Roman" w:cs="Times New Roman"/>
          <w:sz w:val="28"/>
          <w:szCs w:val="28"/>
          <w:lang w:val="kk-KZ"/>
        </w:rPr>
        <w:t>8</w:t>
      </w:r>
      <w:r w:rsidRPr="004254C4">
        <w:rPr>
          <w:rFonts w:ascii="Times New Roman" w:hAnsi="Times New Roman" w:cs="Times New Roman"/>
          <w:sz w:val="28"/>
          <w:szCs w:val="28"/>
          <w:lang w:val="kk-KZ"/>
        </w:rPr>
        <w:t>].</w:t>
      </w:r>
    </w:p>
    <w:p w14:paraId="07863D97"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Осы тұрғыда зерттеушілер цифрлық технологияларды қолдану мақсаттарына, қадетті білім тереңдігіне, қолданылатын құралдарға және пайдалану орнына қарай цифрлық дағдылардың мынадай жіктемесін анықтаған:</w:t>
      </w:r>
    </w:p>
    <w:p w14:paraId="43F57CBB" w14:textId="1CCDE571"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цифрлық дағдылар (пайдаланушылық) – барлық адамдардың күнделікті өмірінде цифрлық технологиялардың мүмкіндіктерін тиімді қолдануы үшін қажетті дағдылар, атап айтар болсақ, интернет желісінен ақпарат іздеу, кеңселік бағдарламалық қамтамасыз етуді пайдалану, деректерді өңдеу және талдау құралдарын қолдану және т.б.;</w:t>
      </w:r>
    </w:p>
    <w:p w14:paraId="3BBEF896"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кәсіби цифрлық дағдылар – цифрлық технологиялар саласында өнімдер, қызметтер мен ресурстарды өндіру үшін мамандарға қажетті дағдылар, олар: жүйелік жобалау, бағдарламалау, қосымшалар әзірлеу, деректерді басқару, бұлттық технологияларды пайдалану және т.б.;</w:t>
      </w:r>
    </w:p>
    <w:p w14:paraId="2853667D"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мәселеге бағытталған цифрлық дағдылар – арнайы проблемаға бағытталған платформаларды, қосымшаларды, бағдарламалық пакеттерді, автоматтандырылған жүйелер мен платформаларды, логистикалық құралдарды, сондай-ақ міндеттерді шешуге арналған фреймворктерді әзірлейтін және қолданатын мамандардың дағдылары;</w:t>
      </w:r>
    </w:p>
    <w:p w14:paraId="228F94A4"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қосымша цифрлық дағдылар – цифрлық технологияларды қолдану арқылы жаңа міндеттерді орындау үшін ортаның мүмкіндіктерін пайдаланумен байланысты дағдылар (әлеуметтік желілерді коммуникация үшін қолдану, үлкен деректерді талдау, бизнес-жоспарлау және т.б.);</w:t>
      </w:r>
    </w:p>
    <w:p w14:paraId="79461923" w14:textId="1A63B4CD"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цифрлық экономиканың сервистерін пайдалану дағдылары – цифрлық экономиканың функционалдық компоненттері негізінде іске асырылатын әртүрлі пайдалы сервистер мен үдерістерді қолданумен байланысты дағдылар [</w:t>
      </w:r>
      <w:r w:rsidR="005F4954" w:rsidRPr="004254C4">
        <w:rPr>
          <w:rFonts w:ascii="Times New Roman" w:hAnsi="Times New Roman" w:cs="Times New Roman"/>
          <w:sz w:val="28"/>
          <w:szCs w:val="28"/>
          <w:lang w:val="kk-KZ"/>
        </w:rPr>
        <w:t>1</w:t>
      </w:r>
      <w:r w:rsidR="00AD0ECC" w:rsidRPr="004254C4">
        <w:rPr>
          <w:rFonts w:ascii="Times New Roman" w:hAnsi="Times New Roman" w:cs="Times New Roman"/>
          <w:sz w:val="28"/>
          <w:szCs w:val="28"/>
          <w:lang w:val="kk-KZ"/>
        </w:rPr>
        <w:t>4</w:t>
      </w:r>
      <w:r w:rsidR="007E7119">
        <w:rPr>
          <w:rFonts w:ascii="Times New Roman" w:hAnsi="Times New Roman" w:cs="Times New Roman"/>
          <w:sz w:val="28"/>
          <w:szCs w:val="28"/>
          <w:lang w:val="kk-KZ"/>
        </w:rPr>
        <w:t>9</w:t>
      </w:r>
      <w:r w:rsidRPr="004254C4">
        <w:rPr>
          <w:rFonts w:ascii="Times New Roman" w:hAnsi="Times New Roman" w:cs="Times New Roman"/>
          <w:sz w:val="28"/>
          <w:szCs w:val="28"/>
          <w:lang w:val="kk-KZ"/>
        </w:rPr>
        <w:t>].</w:t>
      </w:r>
    </w:p>
    <w:p w14:paraId="113F5173"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Цифрлық дағды – бұл адамның </w:t>
      </w:r>
      <w:r w:rsidR="001F50B7" w:rsidRPr="004254C4">
        <w:rPr>
          <w:rFonts w:ascii="Times New Roman" w:hAnsi="Times New Roman" w:cs="Times New Roman"/>
          <w:sz w:val="28"/>
          <w:szCs w:val="28"/>
          <w:lang w:val="kk-KZ"/>
        </w:rPr>
        <w:t>цифрлық</w:t>
      </w:r>
      <w:r w:rsidRPr="004254C4">
        <w:rPr>
          <w:rFonts w:ascii="Times New Roman" w:hAnsi="Times New Roman" w:cs="Times New Roman"/>
          <w:sz w:val="28"/>
          <w:szCs w:val="28"/>
          <w:lang w:val="kk-KZ"/>
        </w:rPr>
        <w:t xml:space="preserve"> технологияларды қауіпсіз, тиімді, мақсатты қолдана білу қабілеті. Оның негізгі құрамдас бөліктері: ақпаратты іздеу және сұрыптау; цифрлық құрылғыларды қолдану; қосымшалар мен бағдарламаларды пайдалану; онлайн қарым-қатынасқа бейімделу, цифрлық қауіпсіздікті білу және сақтау; цифрлық этиканы ұстану. Цифрлық дағдыны игеру ˗  оқушының ақпараттармен жұмыс жасау, шығармашылық ізденістік іс-әрекет, зерттеушілік және жобалық әрекетінін тиімді жүзеге асырудың ұтымды жолы.  Оны қолға алу үшін оқушының жас және физиологиялық, психологиялық даму ерекшеліктеріне сай бастауыш мектеп сатысы ең қолайлы кезең болып саналады. Оқушының оқу үдерісіндегі белсенділігі, ұстаз беделінің асқақтығы, ақпаратты тез қабылдау сапалары да цифрлық дағдыны дамытуға жағымды жағдай жасайды. Демек, мұғалім оқу-тәрбие үдерісінде цифрлық дағдысы қалыптасқан оқушы тәрбиелеуіне үлкен мүмкіндіктерге ие. Сондықтан болашақ бастауыш сынып мұғалімдерін даярлау барысында осы мүмкіндіктерді игерген, цифрлық құзыретті маман қалыптастыру қажет. </w:t>
      </w:r>
    </w:p>
    <w:p w14:paraId="45245476"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Қазіргі заманғы педагог модератор, білім беру траекторияларын әзірлеуші, тьютор, жобалық оқытуды ұйымдастырушы, білім беру онлайн </w:t>
      </w:r>
      <w:r w:rsidRPr="004254C4">
        <w:rPr>
          <w:rFonts w:ascii="Times New Roman" w:hAnsi="Times New Roman" w:cs="Times New Roman"/>
          <w:sz w:val="28"/>
          <w:szCs w:val="28"/>
          <w:lang w:val="kk-KZ"/>
        </w:rPr>
        <w:lastRenderedPageBreak/>
        <w:t xml:space="preserve">платформасының координаторы, стартаптардың менторы, гейм-шебер, геймификация педагогі, майнд-фитнес жаттықтырушысы, сананы басқару жағдайында оқыту құралдарын әзірлеуші болуы тиіс. Ал бұлар жаңа цифрдық дағдыларды игерусіз мүмкін емес. Сондықтан қазіргі заманғы педагог тек қолданыстағы цифрлық технологияларды тиімді пайдалануды ғана иемес, сонымен қатар әртүрлі мәтіндік және графикалық редакторлармен жұмыс істеуді, ақпартты өңдеу құралдарын, электрондық презентациялар жасау бағдарламаларын қолдануды меңгеруі тиіс. Бұдан бөлек ол жаңа технологияларды игеріп,  өзін-өзі жетілдіруге және жеке цифрлық сауаттылық пен қажетті цифрлық дағдыларды дамытуға ерекше мән беруі қажет. Бұл тұтастай алғанда қазіргі мұғалімнің цифрлық мәдениетін айқындайды. </w:t>
      </w:r>
    </w:p>
    <w:p w14:paraId="1DC908BD"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Педагог үшін оқушылардың </w:t>
      </w:r>
      <w:r w:rsidR="00146141" w:rsidRPr="004254C4">
        <w:rPr>
          <w:rFonts w:ascii="Times New Roman" w:hAnsi="Times New Roman" w:cs="Times New Roman"/>
          <w:sz w:val="28"/>
          <w:szCs w:val="28"/>
          <w:lang w:val="kk-KZ"/>
        </w:rPr>
        <w:t>цифрлық дағдыны дамыту</w:t>
      </w:r>
      <w:r w:rsidRPr="004254C4">
        <w:rPr>
          <w:rFonts w:ascii="Times New Roman" w:hAnsi="Times New Roman" w:cs="Times New Roman"/>
          <w:sz w:val="28"/>
          <w:szCs w:val="28"/>
          <w:lang w:val="kk-KZ"/>
        </w:rPr>
        <w:t xml:space="preserve">ды ұйымдастыру күрделі үдеріс болып табылады, себебі тек дидактикалық материалдарды, соның ішінде барлық элементтерін: мақсаттарын, іс-әрекет түрлерін, оқыту мазмұнын әзірлеу ғана емес, сонымен қатар ақпараттандыруға тән әдістер кешенін, мысалы ішкі және сыртқы сілтемелерді, скриптерді, мультимеиадын және т.б. қамтитын цифрлық сервитерді да пайдалану қажет. </w:t>
      </w:r>
    </w:p>
    <w:p w14:paraId="4460F448"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Болашақ бастауыш сыныптар педагогтеріне білім беру мәнмәтінінде заманауи технологияларды үйрену маңызды, өйткені болашақ мұғалімдерге оқытудың жаңа сценатрийлерін әзірлеу және өздерінің тақырыптық контентін тарату үшін цифрлық тетіктерді қолдану міндеті жүктеледі. </w:t>
      </w:r>
    </w:p>
    <w:p w14:paraId="56883BC8" w14:textId="27A2071E"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Ақпараттың үлкен көлеміне және әртүрлілігіне шектеусіз қолжетімділік, ақпарат алмасу жылдамдығының жоғары болуы жағдайында білім алушыларға қолдау көрсету, әдістемелік сүйемелдеу және көмектесу ерекше маңызға ие болады. Бұл ақпаратты таңдауда, оның шынайылығын бағалауда, интерпретациялауда</w:t>
      </w:r>
      <w:r w:rsidR="00043C85" w:rsidRPr="004254C4">
        <w:rPr>
          <w:rFonts w:ascii="Times New Roman" w:hAnsi="Times New Roman" w:cs="Times New Roman"/>
          <w:sz w:val="28"/>
          <w:szCs w:val="28"/>
          <w:lang w:val="kk-KZ"/>
        </w:rPr>
        <w:t xml:space="preserve"> және талдауда көрініс табады [</w:t>
      </w:r>
      <w:r w:rsidR="005F4954" w:rsidRPr="004254C4">
        <w:rPr>
          <w:rFonts w:ascii="Times New Roman" w:hAnsi="Times New Roman" w:cs="Times New Roman"/>
          <w:sz w:val="28"/>
          <w:szCs w:val="28"/>
          <w:lang w:val="kk-KZ"/>
        </w:rPr>
        <w:t>1</w:t>
      </w:r>
      <w:r w:rsidR="007E7119">
        <w:rPr>
          <w:rFonts w:ascii="Times New Roman" w:hAnsi="Times New Roman" w:cs="Times New Roman"/>
          <w:sz w:val="28"/>
          <w:szCs w:val="28"/>
          <w:lang w:val="kk-KZ"/>
        </w:rPr>
        <w:t>50</w:t>
      </w:r>
      <w:r w:rsidRPr="004254C4">
        <w:rPr>
          <w:rFonts w:ascii="Times New Roman" w:hAnsi="Times New Roman" w:cs="Times New Roman"/>
          <w:sz w:val="28"/>
          <w:szCs w:val="28"/>
          <w:lang w:val="kk-KZ"/>
        </w:rPr>
        <w:t>].</w:t>
      </w:r>
    </w:p>
    <w:p w14:paraId="436A4864"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Қазіргі педагог интернеттің цифрлық ортасында еркін бағдарлана алуы, «барлығынан хабардар» болуы, жаңа білімдер мен дерек түрлерін таба білуі, оларды интерпретациялау және қолдану тәсілдерін меңгеруі тиіс. </w:t>
      </w:r>
    </w:p>
    <w:p w14:paraId="5F67EAE9"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Ақпараттың ірі дерекқорларына қолжетімділік мүмкіндігінің артуы және оның таралу жылдамдығының едәуір өсуі білім беру саласын түбегейлі өзгертеді және педагогикалық қауымдастынтан жаңа құзыреттерді меңгеруді талап етеді. </w:t>
      </w:r>
    </w:p>
    <w:p w14:paraId="30ABCA88"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Оқыту барған сайын технологиялар арқылы жүзеге асатын, яғни білімді құру, сақтау, біріктіру, беру және қолдану үдерісі ретінде қарастырыла бастады. Бұл жағдайда технологиялар тек қосымша ресурс емес, негізгі оқу үдерісінің құралы болып табылады. </w:t>
      </w:r>
    </w:p>
    <w:p w14:paraId="49858DBC" w14:textId="2AE71273"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Сонымен қатар, заманауи технологиялар шығармашылық пен даралану мүмкіндіктерін кеңейтеді, «қалай оқу керектігін үйренуге» жағдай жасайды, сондықтан педагог пен білім алушы арасындағы тиімді өзара ә</w:t>
      </w:r>
      <w:r w:rsidR="00043C85" w:rsidRPr="004254C4">
        <w:rPr>
          <w:rFonts w:ascii="Times New Roman" w:hAnsi="Times New Roman" w:cs="Times New Roman"/>
          <w:sz w:val="28"/>
          <w:szCs w:val="28"/>
          <w:lang w:val="kk-KZ"/>
        </w:rPr>
        <w:t>рекеттесуді қамтамасыз етеді [</w:t>
      </w:r>
      <w:r w:rsidR="005F4954" w:rsidRPr="004254C4">
        <w:rPr>
          <w:rFonts w:ascii="Times New Roman" w:hAnsi="Times New Roman" w:cs="Times New Roman"/>
          <w:sz w:val="28"/>
          <w:szCs w:val="28"/>
          <w:lang w:val="kk-KZ"/>
        </w:rPr>
        <w:t>1</w:t>
      </w:r>
      <w:r w:rsidR="007E7119">
        <w:rPr>
          <w:rFonts w:ascii="Times New Roman" w:hAnsi="Times New Roman" w:cs="Times New Roman"/>
          <w:sz w:val="28"/>
          <w:szCs w:val="28"/>
          <w:lang w:val="kk-KZ"/>
        </w:rPr>
        <w:t>51</w:t>
      </w:r>
      <w:r w:rsidRPr="004254C4">
        <w:rPr>
          <w:rFonts w:ascii="Times New Roman" w:hAnsi="Times New Roman" w:cs="Times New Roman"/>
          <w:sz w:val="28"/>
          <w:szCs w:val="28"/>
          <w:lang w:val="kk-KZ"/>
        </w:rPr>
        <w:t>].</w:t>
      </w:r>
    </w:p>
    <w:p w14:paraId="239B4655" w14:textId="7FAACFD3"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Көп жағдайда зерттеулерде «цифрлық дағды» түсінігі «цифрлық сауаттылық» ұғымымен қатар қолданылады. Цифрлық сауаттылық  - адамның цифрлық орта туралы білімді түсінуі және ақпаратпен саналы жұмыс істеуі, ол «не екенін білу және дұрыс түсінуді» білдіреді. Цифрлық дағды – цифрлық </w:t>
      </w:r>
      <w:r w:rsidRPr="004254C4">
        <w:rPr>
          <w:rFonts w:ascii="Times New Roman" w:hAnsi="Times New Roman" w:cs="Times New Roman"/>
          <w:sz w:val="28"/>
          <w:szCs w:val="28"/>
          <w:lang w:val="kk-KZ"/>
        </w:rPr>
        <w:lastRenderedPageBreak/>
        <w:t xml:space="preserve">технологияларды нақты қолдана білу іскерлігі, қысқаша айтқанда ол цифрлық құралдармен жүргізілетін жұмысты іс жүзінде орындай алу көрінісі. Аталған ұғымдардың байланысы иерархиялық және бірін-бірі толықтырушы сипатқа ие. Нақтырақ айтсақ, цифрлық  сауаттылық – негіз, цифрлық дағды- сол негіздің іске асуы. Цифрлық сауаттылықсыз цифрлық дағдылар толық дамымайды, ал цифрлық дағдыларсыз цифрдық сауаттылық тәжірибеде іске аспайды. Сондықтан қазіргі білім беруде олар біртұтас жүйе ретінде қарастырылады. Ендеше, цифрлық дағдының негізі болып табылатын цифрлық сауаттылық көрсеткіштерін және ондағы көрініс табатын, қалыптастырылатын цифрлық дағдылар </w:t>
      </w:r>
      <w:r w:rsidR="00043C85" w:rsidRPr="004254C4">
        <w:rPr>
          <w:rFonts w:ascii="Times New Roman" w:hAnsi="Times New Roman" w:cs="Times New Roman"/>
          <w:sz w:val="28"/>
          <w:szCs w:val="28"/>
          <w:lang w:val="kk-KZ"/>
        </w:rPr>
        <w:t xml:space="preserve">4 </w:t>
      </w:r>
      <w:r w:rsidRPr="004254C4">
        <w:rPr>
          <w:rFonts w:ascii="Times New Roman" w:hAnsi="Times New Roman" w:cs="Times New Roman"/>
          <w:sz w:val="28"/>
          <w:szCs w:val="28"/>
          <w:lang w:val="kk-KZ"/>
        </w:rPr>
        <w:t xml:space="preserve">кестеге жинақталған. </w:t>
      </w:r>
    </w:p>
    <w:p w14:paraId="16E5E6F9" w14:textId="77777777" w:rsidR="002D075C" w:rsidRPr="004254C4" w:rsidRDefault="002D075C" w:rsidP="002D075C">
      <w:pPr>
        <w:spacing w:after="0" w:line="240" w:lineRule="auto"/>
        <w:ind w:firstLine="720"/>
        <w:jc w:val="both"/>
        <w:rPr>
          <w:rFonts w:ascii="Times New Roman" w:hAnsi="Times New Roman" w:cs="Times New Roman"/>
          <w:sz w:val="28"/>
          <w:szCs w:val="28"/>
          <w:lang w:val="kk-KZ"/>
        </w:rPr>
      </w:pPr>
    </w:p>
    <w:p w14:paraId="0CDAABDD" w14:textId="77777777" w:rsidR="002D075C" w:rsidRPr="004254C4" w:rsidRDefault="00857974" w:rsidP="00836607">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043C85" w:rsidRPr="004254C4">
        <w:rPr>
          <w:rFonts w:ascii="Times New Roman" w:hAnsi="Times New Roman" w:cs="Times New Roman"/>
          <w:sz w:val="28"/>
          <w:szCs w:val="28"/>
          <w:lang w:val="kk-KZ"/>
        </w:rPr>
        <w:t>4</w:t>
      </w:r>
      <w:r w:rsidR="002D075C" w:rsidRPr="004254C4">
        <w:rPr>
          <w:rFonts w:ascii="Times New Roman" w:hAnsi="Times New Roman" w:cs="Times New Roman"/>
          <w:sz w:val="28"/>
          <w:szCs w:val="28"/>
          <w:lang w:val="kk-KZ"/>
        </w:rPr>
        <w:t xml:space="preserve"> – Цифрлық сауаттылық пен цифрлық дағдының өзара байланысы</w:t>
      </w:r>
    </w:p>
    <w:p w14:paraId="3BFFE2C0" w14:textId="77777777" w:rsidR="002D075C" w:rsidRPr="004254C4" w:rsidRDefault="002D075C" w:rsidP="002D075C">
      <w:pPr>
        <w:spacing w:after="0" w:line="240" w:lineRule="auto"/>
        <w:ind w:firstLine="720"/>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3085"/>
        <w:gridCol w:w="6549"/>
      </w:tblGrid>
      <w:tr w:rsidR="002D075C" w:rsidRPr="004254C4" w14:paraId="223FB17E" w14:textId="77777777" w:rsidTr="00836607">
        <w:tc>
          <w:tcPr>
            <w:tcW w:w="3085" w:type="dxa"/>
          </w:tcPr>
          <w:p w14:paraId="62AAB2B2" w14:textId="77777777" w:rsidR="002D075C" w:rsidRPr="004254C4" w:rsidRDefault="002D075C" w:rsidP="00146141">
            <w:pPr>
              <w:jc w:val="center"/>
              <w:rPr>
                <w:rFonts w:ascii="Times New Roman" w:hAnsi="Times New Roman" w:cs="Times New Roman"/>
                <w:bCs/>
                <w:sz w:val="24"/>
                <w:szCs w:val="24"/>
                <w:lang w:val="kk-KZ"/>
              </w:rPr>
            </w:pPr>
            <w:r w:rsidRPr="004254C4">
              <w:rPr>
                <w:rFonts w:ascii="Times New Roman" w:hAnsi="Times New Roman" w:cs="Times New Roman"/>
                <w:bCs/>
                <w:sz w:val="24"/>
                <w:szCs w:val="24"/>
                <w:lang w:val="kk-KZ"/>
              </w:rPr>
              <w:t>Цифрлық сауаттылықтың көрсеткіштері</w:t>
            </w:r>
          </w:p>
        </w:tc>
        <w:tc>
          <w:tcPr>
            <w:tcW w:w="6549" w:type="dxa"/>
          </w:tcPr>
          <w:p w14:paraId="4996336D" w14:textId="77777777" w:rsidR="002D075C" w:rsidRPr="004254C4" w:rsidRDefault="002D075C" w:rsidP="00146141">
            <w:pPr>
              <w:jc w:val="center"/>
              <w:rPr>
                <w:rFonts w:ascii="Times New Roman" w:hAnsi="Times New Roman" w:cs="Times New Roman"/>
                <w:bCs/>
                <w:sz w:val="24"/>
                <w:szCs w:val="24"/>
                <w:lang w:val="kk-KZ"/>
              </w:rPr>
            </w:pPr>
            <w:r w:rsidRPr="004254C4">
              <w:rPr>
                <w:rFonts w:ascii="Times New Roman" w:hAnsi="Times New Roman" w:cs="Times New Roman"/>
                <w:bCs/>
                <w:sz w:val="24"/>
                <w:szCs w:val="24"/>
                <w:lang w:val="kk-KZ"/>
              </w:rPr>
              <w:t>Цифрлық дағдының көрініс табуы</w:t>
            </w:r>
          </w:p>
        </w:tc>
      </w:tr>
      <w:tr w:rsidR="002D075C" w:rsidRPr="0010219B" w14:paraId="0C969E69" w14:textId="77777777" w:rsidTr="00836607">
        <w:tc>
          <w:tcPr>
            <w:tcW w:w="3085" w:type="dxa"/>
          </w:tcPr>
          <w:p w14:paraId="008900E6" w14:textId="77777777" w:rsidR="002D075C" w:rsidRPr="004254C4" w:rsidRDefault="002D075C"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сауаттылық</w:t>
            </w:r>
          </w:p>
        </w:tc>
        <w:tc>
          <w:tcPr>
            <w:tcW w:w="6549" w:type="dxa"/>
          </w:tcPr>
          <w:p w14:paraId="22F42E08" w14:textId="77777777" w:rsidR="002D075C" w:rsidRPr="004254C4" w:rsidRDefault="002D075C"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Әртүрлі дереккөздерден ақпарат іздей және  жинай алуы </w:t>
            </w:r>
          </w:p>
        </w:tc>
      </w:tr>
      <w:tr w:rsidR="002D075C" w:rsidRPr="0010219B" w14:paraId="3455CD35" w14:textId="77777777" w:rsidTr="00836607">
        <w:tc>
          <w:tcPr>
            <w:tcW w:w="3085" w:type="dxa"/>
          </w:tcPr>
          <w:p w14:paraId="0947D549" w14:textId="77777777" w:rsidR="002D075C" w:rsidRPr="004254C4" w:rsidRDefault="002D075C"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Компьютерлік сауаттылық </w:t>
            </w:r>
          </w:p>
        </w:tc>
        <w:tc>
          <w:tcPr>
            <w:tcW w:w="6549" w:type="dxa"/>
          </w:tcPr>
          <w:p w14:paraId="23CE1704" w14:textId="77777777" w:rsidR="002D075C" w:rsidRPr="004254C4" w:rsidRDefault="002D075C"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Платформа түріне байланыссыз цифрлық құрылғыларды қолдану жеңілдігі</w:t>
            </w:r>
          </w:p>
        </w:tc>
      </w:tr>
      <w:tr w:rsidR="002D075C" w:rsidRPr="0010219B" w14:paraId="0103502B" w14:textId="77777777" w:rsidTr="00836607">
        <w:tc>
          <w:tcPr>
            <w:tcW w:w="3085" w:type="dxa"/>
          </w:tcPr>
          <w:p w14:paraId="5AAE36CB" w14:textId="77777777" w:rsidR="002D075C" w:rsidRPr="004254C4" w:rsidRDefault="002D075C"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Медиасауаттылық </w:t>
            </w:r>
          </w:p>
        </w:tc>
        <w:tc>
          <w:tcPr>
            <w:tcW w:w="6549" w:type="dxa"/>
          </w:tcPr>
          <w:p w14:paraId="6878E558" w14:textId="77777777" w:rsidR="002D075C" w:rsidRPr="004254C4" w:rsidRDefault="002D075C"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Түрлі дереккөздерден жаңалықтар іздеу, олардың толықтығы мен шынайылығына көз жеткізу, тексеру</w:t>
            </w:r>
          </w:p>
        </w:tc>
      </w:tr>
      <w:tr w:rsidR="002D075C" w:rsidRPr="0010219B" w14:paraId="39C16EF9" w14:textId="77777777" w:rsidTr="00836607">
        <w:tc>
          <w:tcPr>
            <w:tcW w:w="3085" w:type="dxa"/>
          </w:tcPr>
          <w:p w14:paraId="77272403" w14:textId="77777777" w:rsidR="002D075C" w:rsidRPr="004254C4" w:rsidRDefault="002D075C"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Коммуникативтік сауаттылық </w:t>
            </w:r>
          </w:p>
        </w:tc>
        <w:tc>
          <w:tcPr>
            <w:tcW w:w="6549" w:type="dxa"/>
          </w:tcPr>
          <w:p w14:paraId="339D6F3E" w14:textId="77777777" w:rsidR="002D075C" w:rsidRPr="004254C4" w:rsidRDefault="002D075C"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Коммуникацияның заманауи құралдарын (әлеуметтік желі, мессенджерлерді) қолдану</w:t>
            </w:r>
          </w:p>
        </w:tc>
      </w:tr>
      <w:tr w:rsidR="002D075C" w:rsidRPr="0010219B" w14:paraId="687921B4" w14:textId="77777777" w:rsidTr="00836607">
        <w:tc>
          <w:tcPr>
            <w:tcW w:w="3085" w:type="dxa"/>
          </w:tcPr>
          <w:p w14:paraId="4CCB0AF1" w14:textId="77777777" w:rsidR="002D075C" w:rsidRPr="004254C4" w:rsidRDefault="002D075C"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Технологиялық инновацияларға қатынасы</w:t>
            </w:r>
          </w:p>
        </w:tc>
        <w:tc>
          <w:tcPr>
            <w:tcW w:w="6549" w:type="dxa"/>
          </w:tcPr>
          <w:p w14:paraId="246F9A24" w14:textId="77777777" w:rsidR="002D075C" w:rsidRPr="004254C4" w:rsidRDefault="002D075C"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Жаңа және заманаци технологиялармен (қосымшалар, гаджеттермен) жұмыс жасауға дайындығы</w:t>
            </w:r>
          </w:p>
        </w:tc>
      </w:tr>
    </w:tbl>
    <w:p w14:paraId="0A0EF34D" w14:textId="77777777" w:rsidR="002D075C" w:rsidRPr="004254C4" w:rsidRDefault="002D075C" w:rsidP="002D075C">
      <w:pPr>
        <w:spacing w:after="0" w:line="240" w:lineRule="auto"/>
        <w:jc w:val="both"/>
        <w:rPr>
          <w:rFonts w:ascii="Times New Roman" w:hAnsi="Times New Roman" w:cs="Times New Roman"/>
          <w:sz w:val="28"/>
          <w:szCs w:val="28"/>
          <w:lang w:val="kk-KZ"/>
        </w:rPr>
      </w:pPr>
    </w:p>
    <w:p w14:paraId="7A987C94"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Осылайша, қазіргі педагогтің кәсіби дамуы құрылымында цифрлық сауаттылықтың келесі негізгі тұжырымдары анықталған:</w:t>
      </w:r>
    </w:p>
    <w:p w14:paraId="46F02F07" w14:textId="77777777" w:rsidR="002D075C" w:rsidRPr="004254C4" w:rsidRDefault="002D075C">
      <w:pPr>
        <w:pStyle w:val="ac"/>
        <w:numPr>
          <w:ilvl w:val="0"/>
          <w:numId w:val="5"/>
        </w:numPr>
        <w:tabs>
          <w:tab w:val="left" w:pos="851"/>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жаңа цифрлық технологияларды тиімді пайдалану (ақпаратты өңдеудің интерактивті құралдары, мобильді технологиялар, электрондық ресурстар, цифрлық коммуникация құралдары);</w:t>
      </w:r>
    </w:p>
    <w:p w14:paraId="074903BA" w14:textId="77777777" w:rsidR="002D075C" w:rsidRPr="004254C4" w:rsidRDefault="002D075C">
      <w:pPr>
        <w:pStyle w:val="ac"/>
        <w:numPr>
          <w:ilvl w:val="0"/>
          <w:numId w:val="5"/>
        </w:numPr>
        <w:tabs>
          <w:tab w:val="left" w:pos="851"/>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интернет кеңістігінде тиімді бағдарлана білу, жаңа білімдерді, деректердің әртүрлі форматтары мен түрлерін, қажетті мәліметтер мен ақпаратты іздеу және өңдеу дағдысы;</w:t>
      </w:r>
    </w:p>
    <w:p w14:paraId="1720A46E" w14:textId="77777777" w:rsidR="002D075C" w:rsidRPr="004254C4" w:rsidRDefault="002D075C">
      <w:pPr>
        <w:pStyle w:val="ac"/>
        <w:numPr>
          <w:ilvl w:val="0"/>
          <w:numId w:val="5"/>
        </w:numPr>
        <w:tabs>
          <w:tab w:val="left" w:pos="851"/>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заманауи цифрлық технологияларды қолдану арқылы жаңа білім беру өнімдерін, интерактивті оқу материалдарын жасау қабілеті. </w:t>
      </w:r>
    </w:p>
    <w:p w14:paraId="5A50C9BB"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Дәл осы білімдері, біліктер мен дағдылар ақпараттық, компьютердік, коммуникативтік сауаттылыққа, сондай-ақ медиасауаттылық пен технологиялық инновацияларға деген көзқарасы қойылатын талаптарды айқындайды. </w:t>
      </w:r>
    </w:p>
    <w:p w14:paraId="6857E67E"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Педагогтердің цифрлық сауаттылық, дағды, құзыреттерінің болу маңыздылығы, әсіресе, қашықтықтан оқыту жағдайларында үлкен маңызға ие. Себебі бұл жағдайда цифрлық технология құралдары оқу үдерісін ұйымдастырудың, кері байланыс алудың, қарым-қатынас орнатудың негізгі құралы қызметін атқарады. Қашықтықтан оқытуда цифрлы білім </w:t>
      </w:r>
      <w:r w:rsidRPr="004254C4">
        <w:rPr>
          <w:rFonts w:ascii="Times New Roman" w:hAnsi="Times New Roman" w:cs="Times New Roman"/>
          <w:iCs/>
          <w:sz w:val="28"/>
          <w:szCs w:val="28"/>
          <w:lang w:val="kk-KZ"/>
        </w:rPr>
        <w:t xml:space="preserve">берудің педагогикалық басымдықтары: </w:t>
      </w:r>
    </w:p>
    <w:p w14:paraId="0F326EA1" w14:textId="134C46A8" w:rsidR="002D075C" w:rsidRPr="00836607" w:rsidRDefault="002D075C">
      <w:pPr>
        <w:pStyle w:val="ac"/>
        <w:numPr>
          <w:ilvl w:val="1"/>
          <w:numId w:val="17"/>
        </w:numPr>
        <w:tabs>
          <w:tab w:val="left" w:pos="851"/>
        </w:tabs>
        <w:spacing w:after="0" w:line="240" w:lineRule="auto"/>
        <w:ind w:left="0" w:firstLine="567"/>
        <w:jc w:val="both"/>
        <w:rPr>
          <w:rFonts w:ascii="Times New Roman" w:hAnsi="Times New Roman" w:cs="Times New Roman"/>
          <w:sz w:val="28"/>
          <w:szCs w:val="28"/>
          <w:lang w:val="kk-KZ"/>
        </w:rPr>
      </w:pPr>
      <w:r w:rsidRPr="00836607">
        <w:rPr>
          <w:rFonts w:ascii="Times New Roman" w:hAnsi="Times New Roman" w:cs="Times New Roman"/>
          <w:sz w:val="28"/>
          <w:szCs w:val="28"/>
          <w:lang w:val="kk-KZ"/>
        </w:rPr>
        <w:t xml:space="preserve">желілік қоғамдастық арқылы әлеуметтік-педагогикалық қызметтерді ұсыну; </w:t>
      </w:r>
    </w:p>
    <w:p w14:paraId="1CCADDD3" w14:textId="1737A1AD" w:rsidR="002D075C" w:rsidRPr="00836607" w:rsidRDefault="002D075C">
      <w:pPr>
        <w:pStyle w:val="ac"/>
        <w:numPr>
          <w:ilvl w:val="1"/>
          <w:numId w:val="17"/>
        </w:numPr>
        <w:tabs>
          <w:tab w:val="left" w:pos="851"/>
        </w:tabs>
        <w:spacing w:after="0" w:line="240" w:lineRule="auto"/>
        <w:ind w:left="0" w:firstLine="567"/>
        <w:jc w:val="both"/>
        <w:rPr>
          <w:rFonts w:ascii="Times New Roman" w:hAnsi="Times New Roman" w:cs="Times New Roman"/>
          <w:sz w:val="28"/>
          <w:szCs w:val="28"/>
          <w:lang w:val="kk-KZ"/>
        </w:rPr>
      </w:pPr>
      <w:r w:rsidRPr="00836607">
        <w:rPr>
          <w:rFonts w:ascii="Times New Roman" w:hAnsi="Times New Roman" w:cs="Times New Roman"/>
          <w:sz w:val="28"/>
          <w:szCs w:val="28"/>
          <w:lang w:val="kk-KZ"/>
        </w:rPr>
        <w:lastRenderedPageBreak/>
        <w:t xml:space="preserve">мобильді компьютерлер мен басқа сымсыз құрылғыларды пайдаланудағы икемділікті енгізу; </w:t>
      </w:r>
    </w:p>
    <w:p w14:paraId="2DAC9822" w14:textId="23F8CE28" w:rsidR="002D075C" w:rsidRPr="00836607" w:rsidRDefault="002D075C">
      <w:pPr>
        <w:pStyle w:val="ac"/>
        <w:numPr>
          <w:ilvl w:val="1"/>
          <w:numId w:val="17"/>
        </w:numPr>
        <w:tabs>
          <w:tab w:val="left" w:pos="851"/>
        </w:tabs>
        <w:spacing w:after="0" w:line="240" w:lineRule="auto"/>
        <w:ind w:left="0" w:firstLine="567"/>
        <w:jc w:val="both"/>
        <w:rPr>
          <w:rFonts w:ascii="Times New Roman" w:hAnsi="Times New Roman" w:cs="Times New Roman"/>
          <w:sz w:val="28"/>
          <w:szCs w:val="28"/>
          <w:lang w:val="kk-KZ"/>
        </w:rPr>
      </w:pPr>
      <w:r w:rsidRPr="00836607">
        <w:rPr>
          <w:rFonts w:ascii="Times New Roman" w:hAnsi="Times New Roman" w:cs="Times New Roman"/>
          <w:sz w:val="28"/>
          <w:szCs w:val="28"/>
          <w:lang w:val="kk-KZ"/>
        </w:rPr>
        <w:t xml:space="preserve">стандартты стационарлы жабдықты пайдалану уақытымен шектелмейтін пәндік аудиторияларда оларды пайдалану мүмкіндігін кеңейтеді; </w:t>
      </w:r>
    </w:p>
    <w:p w14:paraId="515517D5" w14:textId="54D74410" w:rsidR="002D075C" w:rsidRPr="00836607" w:rsidRDefault="002D075C">
      <w:pPr>
        <w:pStyle w:val="ac"/>
        <w:numPr>
          <w:ilvl w:val="1"/>
          <w:numId w:val="17"/>
        </w:numPr>
        <w:tabs>
          <w:tab w:val="left" w:pos="851"/>
        </w:tabs>
        <w:spacing w:after="0" w:line="240" w:lineRule="auto"/>
        <w:ind w:left="0" w:firstLine="567"/>
        <w:jc w:val="both"/>
        <w:rPr>
          <w:rFonts w:ascii="Times New Roman" w:hAnsi="Times New Roman" w:cs="Times New Roman"/>
          <w:sz w:val="28"/>
          <w:szCs w:val="28"/>
          <w:lang w:val="kk-KZ"/>
        </w:rPr>
      </w:pPr>
      <w:r w:rsidRPr="00836607">
        <w:rPr>
          <w:rFonts w:ascii="Times New Roman" w:hAnsi="Times New Roman" w:cs="Times New Roman"/>
          <w:sz w:val="28"/>
          <w:szCs w:val="28"/>
          <w:lang w:val="kk-KZ"/>
        </w:rPr>
        <w:t xml:space="preserve">мобильді құрылғылар арқылы оқу материалдарына қолжетімділікпен ашық қашықтықтан білім беру жүйесінің болуы және жұмыс істеуі; </w:t>
      </w:r>
    </w:p>
    <w:p w14:paraId="48802B28" w14:textId="5A099698" w:rsidR="002D075C" w:rsidRPr="00836607" w:rsidRDefault="002D075C">
      <w:pPr>
        <w:pStyle w:val="ac"/>
        <w:numPr>
          <w:ilvl w:val="1"/>
          <w:numId w:val="17"/>
        </w:numPr>
        <w:tabs>
          <w:tab w:val="left" w:pos="851"/>
        </w:tabs>
        <w:spacing w:after="0" w:line="240" w:lineRule="auto"/>
        <w:ind w:left="0" w:firstLine="567"/>
        <w:jc w:val="both"/>
        <w:rPr>
          <w:rFonts w:ascii="Times New Roman" w:hAnsi="Times New Roman" w:cs="Times New Roman"/>
          <w:sz w:val="28"/>
          <w:szCs w:val="28"/>
          <w:lang w:val="kk-KZ"/>
        </w:rPr>
      </w:pPr>
      <w:r w:rsidRPr="00836607">
        <w:rPr>
          <w:rFonts w:ascii="Times New Roman" w:hAnsi="Times New Roman" w:cs="Times New Roman"/>
          <w:sz w:val="28"/>
          <w:szCs w:val="28"/>
          <w:lang w:val="kk-KZ"/>
        </w:rPr>
        <w:t xml:space="preserve">оқу үдерісінің жаңа формаларын енгізу. </w:t>
      </w:r>
    </w:p>
    <w:p w14:paraId="78048322" w14:textId="5EEDF11D" w:rsidR="002D075C" w:rsidRPr="004254C4" w:rsidRDefault="008205FB" w:rsidP="00836607">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2D075C" w:rsidRPr="004254C4">
        <w:rPr>
          <w:rFonts w:ascii="Times New Roman" w:hAnsi="Times New Roman" w:cs="Times New Roman"/>
          <w:sz w:val="28"/>
          <w:szCs w:val="28"/>
          <w:lang w:val="kk-KZ"/>
        </w:rPr>
        <w:t xml:space="preserve">андемиядан кейінгі бастауыш мектеп оқушыларының цифрлық сауаттылығын зерттеп, бастауыш мектептің цифрлық сауаттылығын енгізудегі төрт негізгі стратегия: цифрлық контент, </w:t>
      </w:r>
      <w:r w:rsidR="001F50B7" w:rsidRPr="004254C4">
        <w:rPr>
          <w:rFonts w:ascii="Times New Roman" w:hAnsi="Times New Roman" w:cs="Times New Roman"/>
          <w:sz w:val="28"/>
          <w:szCs w:val="28"/>
          <w:lang w:val="kk-KZ"/>
        </w:rPr>
        <w:t>цифрлық</w:t>
      </w:r>
      <w:r w:rsidR="002D075C" w:rsidRPr="004254C4">
        <w:rPr>
          <w:rFonts w:ascii="Times New Roman" w:hAnsi="Times New Roman" w:cs="Times New Roman"/>
          <w:sz w:val="28"/>
          <w:szCs w:val="28"/>
          <w:lang w:val="kk-KZ"/>
        </w:rPr>
        <w:t xml:space="preserve"> ойындар, аппараттық құралдарды пайдалану және цифрлық құзыреттілік тесттерін атап өткен. Цифрлық сауаттылықты енгізулегі оқушылар мен мұғалімдердің қиындықтарына</w:t>
      </w:r>
      <w:r>
        <w:rPr>
          <w:rFonts w:ascii="Times New Roman" w:hAnsi="Times New Roman" w:cs="Times New Roman"/>
          <w:sz w:val="28"/>
          <w:szCs w:val="28"/>
          <w:lang w:val="kk-KZ"/>
        </w:rPr>
        <w:t xml:space="preserve">, кедергілерге талдау жасаған. </w:t>
      </w:r>
      <w:r w:rsidR="002D075C" w:rsidRPr="004254C4">
        <w:rPr>
          <w:rFonts w:ascii="Times New Roman" w:hAnsi="Times New Roman" w:cs="Times New Roman"/>
          <w:sz w:val="28"/>
          <w:szCs w:val="28"/>
          <w:lang w:val="kk-KZ"/>
        </w:rPr>
        <w:t>Оқушыларға қатысты кедергілер ретінде цифрлық материалдарды қолдануға көмек қажеттілігін, онлайн ақпарат көздерінің сенімділігін бағалаудағы қиындықтарды, цифрлық біліктіліктің жеткіліксіздігін және кибербуллингке қатысты мәселелерді атаса, мұғалімдерге қатысты кедергілерге жасанды интеллект (AI) бойынша даярлау бағдарламасын жеткіліксіз оқытуды, оқушыларды оқытуға дайындықтың жеткіліксіздігін, инфрақұрылымдық кедергілер және мұғалімдердің дайындығы мен технологиялық даму арасындағы айырмашылықты жатқызған [</w:t>
      </w:r>
      <w:r w:rsidR="005F4954" w:rsidRPr="004254C4">
        <w:rPr>
          <w:rFonts w:ascii="Times New Roman" w:hAnsi="Times New Roman" w:cs="Times New Roman"/>
          <w:sz w:val="28"/>
          <w:szCs w:val="28"/>
          <w:lang w:val="kk-KZ"/>
        </w:rPr>
        <w:t>1</w:t>
      </w:r>
      <w:r w:rsidR="00C81ACB">
        <w:rPr>
          <w:rFonts w:ascii="Times New Roman" w:hAnsi="Times New Roman" w:cs="Times New Roman"/>
          <w:sz w:val="28"/>
          <w:szCs w:val="28"/>
          <w:lang w:val="kk-KZ"/>
        </w:rPr>
        <w:t>52</w:t>
      </w:r>
      <w:r w:rsidR="002D075C" w:rsidRPr="004254C4">
        <w:rPr>
          <w:rFonts w:ascii="Times New Roman" w:hAnsi="Times New Roman" w:cs="Times New Roman"/>
          <w:sz w:val="28"/>
          <w:szCs w:val="28"/>
          <w:lang w:val="kk-KZ"/>
        </w:rPr>
        <w:t xml:space="preserve">]. </w:t>
      </w:r>
    </w:p>
    <w:p w14:paraId="602794E1" w14:textId="77777777" w:rsidR="002D075C" w:rsidRPr="004254C4" w:rsidRDefault="002D075C" w:rsidP="00836607">
      <w:pPr>
        <w:tabs>
          <w:tab w:val="left" w:pos="851"/>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Болашақ бастауыш сынып педагогтерін оқушылардың </w:t>
      </w:r>
      <w:r w:rsidR="00146141" w:rsidRPr="004254C4">
        <w:rPr>
          <w:rFonts w:ascii="Times New Roman" w:hAnsi="Times New Roman" w:cs="Times New Roman"/>
          <w:sz w:val="28"/>
          <w:szCs w:val="28"/>
          <w:lang w:val="kk-KZ"/>
        </w:rPr>
        <w:t>цифрлық дағдыны дамыту</w:t>
      </w:r>
      <w:r w:rsidRPr="004254C4">
        <w:rPr>
          <w:rFonts w:ascii="Times New Roman" w:hAnsi="Times New Roman" w:cs="Times New Roman"/>
          <w:sz w:val="28"/>
          <w:szCs w:val="28"/>
          <w:lang w:val="kk-KZ"/>
        </w:rPr>
        <w:t>ға даярлаудың мүмкіндіктері келесідей анықталды:</w:t>
      </w:r>
    </w:p>
    <w:p w14:paraId="69875A5F" w14:textId="77777777" w:rsidR="002D075C" w:rsidRPr="004254C4" w:rsidRDefault="002D075C">
      <w:pPr>
        <w:pStyle w:val="ac"/>
        <w:numPr>
          <w:ilvl w:val="0"/>
          <w:numId w:val="5"/>
        </w:numPr>
        <w:tabs>
          <w:tab w:val="left" w:pos="851"/>
          <w:tab w:val="left" w:pos="1134"/>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 xml:space="preserve">болашақ педагогтердің цифрлық құзыреттілігін қалыптастыру мүмкіндігі. </w:t>
      </w:r>
      <w:r w:rsidRPr="004254C4">
        <w:rPr>
          <w:rFonts w:ascii="Times New Roman" w:hAnsi="Times New Roman" w:cs="Times New Roman"/>
          <w:sz w:val="28"/>
          <w:szCs w:val="28"/>
          <w:lang w:val="kk-KZ"/>
        </w:rPr>
        <w:t>Кәсіби даярлау үдерісінде білім алушыларға цифрлық технологиялар туралы теориялық білім беріліп, практикада қолдану жұмыстары ұйымдастырылады, мұны жүйелі әрекетке айналдыру цифрлық құзыреттілікке әкеледі;</w:t>
      </w:r>
    </w:p>
    <w:p w14:paraId="08A2D82A" w14:textId="77777777" w:rsidR="002D075C" w:rsidRPr="004254C4" w:rsidRDefault="002D075C">
      <w:pPr>
        <w:pStyle w:val="ac"/>
        <w:numPr>
          <w:ilvl w:val="0"/>
          <w:numId w:val="5"/>
        </w:numPr>
        <w:tabs>
          <w:tab w:val="left" w:pos="851"/>
          <w:tab w:val="left" w:pos="1134"/>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 xml:space="preserve">оқушылардың цифрлық дағдыларын дамытуға бағытталған кәсіби іс-әрекетті қалыптастыру мүмкіндігі. </w:t>
      </w:r>
      <w:r w:rsidRPr="004254C4">
        <w:rPr>
          <w:rFonts w:ascii="Times New Roman" w:hAnsi="Times New Roman" w:cs="Times New Roman"/>
          <w:sz w:val="28"/>
          <w:szCs w:val="28"/>
          <w:lang w:val="kk-KZ"/>
        </w:rPr>
        <w:t>Болашақ бастауыш сынып педагогтері цифрлық құралдарды пайдалана отырып, оқушылардың шығармашылық дағдыларын, ақпараттық және коммуникативтік дағдыларын дамыту жолдарын меңгереді;</w:t>
      </w:r>
    </w:p>
    <w:p w14:paraId="6A4B7B14" w14:textId="77777777" w:rsidR="002D075C" w:rsidRPr="004254C4" w:rsidRDefault="002D075C">
      <w:pPr>
        <w:pStyle w:val="ac"/>
        <w:numPr>
          <w:ilvl w:val="0"/>
          <w:numId w:val="5"/>
        </w:numPr>
        <w:tabs>
          <w:tab w:val="left" w:pos="851"/>
          <w:tab w:val="left" w:pos="1134"/>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педагогтің кәсіби әрекетін саналы ұйымдастыру мүмкіндігі.</w:t>
      </w:r>
      <w:r w:rsidRPr="004254C4">
        <w:rPr>
          <w:rFonts w:ascii="Times New Roman" w:hAnsi="Times New Roman" w:cs="Times New Roman"/>
          <w:sz w:val="28"/>
          <w:szCs w:val="28"/>
          <w:lang w:val="kk-KZ"/>
        </w:rPr>
        <w:t xml:space="preserve"> Оқушылардың цифрлық дағдыларын қалыптастыруға дайындық барысында студенттер цифрлық технологияларды сабақ мақсаттарына сәйкес жоспарлап, тиімді қолдануға дағдыланады;</w:t>
      </w:r>
    </w:p>
    <w:p w14:paraId="6CBD9477" w14:textId="77777777" w:rsidR="002D075C" w:rsidRPr="004254C4" w:rsidRDefault="002D075C">
      <w:pPr>
        <w:pStyle w:val="ac"/>
        <w:numPr>
          <w:ilvl w:val="0"/>
          <w:numId w:val="5"/>
        </w:numPr>
        <w:tabs>
          <w:tab w:val="left" w:pos="851"/>
          <w:tab w:val="left" w:pos="1134"/>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рефлексия және өзін-өзі дамыту дағдыларын қалыптастыру мүмкіндігі.</w:t>
      </w:r>
      <w:r w:rsidRPr="004254C4">
        <w:rPr>
          <w:rFonts w:ascii="Times New Roman" w:hAnsi="Times New Roman" w:cs="Times New Roman"/>
          <w:sz w:val="28"/>
          <w:szCs w:val="28"/>
          <w:lang w:val="kk-KZ"/>
        </w:rPr>
        <w:t xml:space="preserve"> Цифрлық құралдарды тәжірибеде қолдану жұмыстарынан кейін оны қолдану нәтижелерін талдау болашақ педагогтің өз әрекетін бағалап, жетілдіруіне мүмкіндік береді. Сол арқылы студент болашақтағы цифрлық дағдыны дамыту бағытын белгілеп, шығармашылық жоба жоспарлай алады;</w:t>
      </w:r>
    </w:p>
    <w:p w14:paraId="3FF59024" w14:textId="77777777" w:rsidR="002D075C" w:rsidRPr="004254C4" w:rsidRDefault="002D075C">
      <w:pPr>
        <w:pStyle w:val="ac"/>
        <w:numPr>
          <w:ilvl w:val="0"/>
          <w:numId w:val="5"/>
        </w:numPr>
        <w:tabs>
          <w:tab w:val="left" w:pos="851"/>
          <w:tab w:val="left" w:pos="1134"/>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 xml:space="preserve">оқу үдерісін цифрлық негізде ұйымдастыру мүмкіндігі. </w:t>
      </w:r>
      <w:r w:rsidRPr="004254C4">
        <w:rPr>
          <w:rFonts w:ascii="Times New Roman" w:hAnsi="Times New Roman" w:cs="Times New Roman"/>
          <w:sz w:val="28"/>
          <w:szCs w:val="28"/>
          <w:lang w:val="kk-KZ"/>
        </w:rPr>
        <w:t xml:space="preserve">Даярлау студенттерге цифрлық білім беру ортасын құру және оны тиімді пайдалану </w:t>
      </w:r>
      <w:r w:rsidRPr="004254C4">
        <w:rPr>
          <w:rFonts w:ascii="Times New Roman" w:hAnsi="Times New Roman" w:cs="Times New Roman"/>
          <w:sz w:val="28"/>
          <w:szCs w:val="28"/>
          <w:lang w:val="kk-KZ"/>
        </w:rPr>
        <w:lastRenderedPageBreak/>
        <w:t>дағдыларын меңгеруге жағдай жасайды. Бұл оның болашақтағы кәсіби  әрекетіне берік цифрлық бағдар болады;</w:t>
      </w:r>
    </w:p>
    <w:p w14:paraId="4AA7991B" w14:textId="77777777" w:rsidR="002D075C" w:rsidRPr="004254C4" w:rsidRDefault="002D075C">
      <w:pPr>
        <w:pStyle w:val="ac"/>
        <w:numPr>
          <w:ilvl w:val="0"/>
          <w:numId w:val="5"/>
        </w:numPr>
        <w:tabs>
          <w:tab w:val="left" w:pos="851"/>
          <w:tab w:val="left" w:pos="1134"/>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оқытуды дербестендіру мүмкіндіктері.</w:t>
      </w:r>
      <w:r w:rsidRPr="004254C4">
        <w:rPr>
          <w:rFonts w:ascii="Times New Roman" w:hAnsi="Times New Roman" w:cs="Times New Roman"/>
          <w:sz w:val="28"/>
          <w:szCs w:val="28"/>
          <w:lang w:val="kk-KZ"/>
        </w:rPr>
        <w:t xml:space="preserve"> Цифрлық технологиялар әр оқушының жеке еркшеліктерін ескеріп, оқытуды саралап жүргізуге мүмкіндік береді, бұл олардың оқу-танымдық әлеуетін жетілдіруге мүмкіндік береді;</w:t>
      </w:r>
    </w:p>
    <w:p w14:paraId="1AA98D75" w14:textId="69F063C3" w:rsidR="002D075C" w:rsidRPr="004254C4" w:rsidRDefault="002D075C">
      <w:pPr>
        <w:pStyle w:val="ac"/>
        <w:numPr>
          <w:ilvl w:val="0"/>
          <w:numId w:val="5"/>
        </w:numPr>
        <w:tabs>
          <w:tab w:val="left" w:pos="851"/>
          <w:tab w:val="left" w:pos="1134"/>
        </w:tabs>
        <w:spacing w:after="0" w:line="240" w:lineRule="auto"/>
        <w:ind w:left="0" w:firstLine="567"/>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оқу мотивациясын арттыру мүмкіндігі.</w:t>
      </w:r>
      <w:r w:rsidRPr="004254C4">
        <w:rPr>
          <w:rFonts w:ascii="Times New Roman" w:hAnsi="Times New Roman" w:cs="Times New Roman"/>
          <w:sz w:val="28"/>
          <w:szCs w:val="28"/>
          <w:lang w:val="kk-KZ"/>
        </w:rPr>
        <w:t xml:space="preserve"> Цифрлық құралдарды қолдану сабақтың тартымдылығын арттырып, білім алушылардың оқу белсенділігін күшейтеді</w:t>
      </w:r>
      <w:r w:rsidR="00857974" w:rsidRPr="004254C4">
        <w:rPr>
          <w:rFonts w:ascii="Times New Roman" w:hAnsi="Times New Roman" w:cs="Times New Roman"/>
          <w:sz w:val="28"/>
          <w:szCs w:val="28"/>
          <w:lang w:val="kk-KZ"/>
        </w:rPr>
        <w:t xml:space="preserve"> </w:t>
      </w:r>
      <w:r w:rsidR="00C005F4" w:rsidRPr="004254C4">
        <w:rPr>
          <w:rFonts w:ascii="Times New Roman" w:hAnsi="Times New Roman" w:cs="Times New Roman"/>
          <w:sz w:val="28"/>
          <w:szCs w:val="28"/>
          <w:lang w:val="kk-KZ"/>
        </w:rPr>
        <w:t>[1</w:t>
      </w:r>
      <w:r w:rsidR="00C81ACB">
        <w:rPr>
          <w:rFonts w:ascii="Times New Roman" w:hAnsi="Times New Roman" w:cs="Times New Roman"/>
          <w:sz w:val="28"/>
          <w:szCs w:val="28"/>
          <w:lang w:val="kk-KZ"/>
        </w:rPr>
        <w:t>53</w:t>
      </w:r>
      <w:r w:rsidR="00C005F4" w:rsidRPr="004254C4">
        <w:rPr>
          <w:rFonts w:ascii="Times New Roman" w:hAnsi="Times New Roman" w:cs="Times New Roman"/>
          <w:sz w:val="28"/>
          <w:szCs w:val="28"/>
          <w:lang w:val="kk-KZ"/>
        </w:rPr>
        <w:t>].</w:t>
      </w:r>
    </w:p>
    <w:p w14:paraId="75A48383" w14:textId="77777777" w:rsidR="00857974" w:rsidRPr="004254C4" w:rsidRDefault="00857974" w:rsidP="00836607">
      <w:pPr>
        <w:pStyle w:val="ac"/>
        <w:tabs>
          <w:tab w:val="left" w:pos="851"/>
          <w:tab w:val="left" w:pos="1134"/>
        </w:tabs>
        <w:spacing w:after="0" w:line="240" w:lineRule="auto"/>
        <w:ind w:left="709" w:firstLine="567"/>
        <w:jc w:val="both"/>
        <w:rPr>
          <w:rFonts w:ascii="Times New Roman" w:hAnsi="Times New Roman" w:cs="Times New Roman"/>
          <w:sz w:val="28"/>
          <w:szCs w:val="28"/>
          <w:lang w:val="kk-KZ"/>
        </w:rPr>
      </w:pPr>
    </w:p>
    <w:p w14:paraId="435639C4" w14:textId="77777777" w:rsidR="00857974" w:rsidRDefault="00857974" w:rsidP="00836607">
      <w:pPr>
        <w:tabs>
          <w:tab w:val="left" w:pos="142"/>
          <w:tab w:val="left" w:pos="1134"/>
        </w:tabs>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Кесте 5 - Болашақ бастауыш білім педагогтерін оқушылардың цифрылқ дағдысын дамытуға даярлаудың мүмкіндіктері</w:t>
      </w:r>
      <w:r w:rsidR="00693053" w:rsidRPr="004254C4">
        <w:rPr>
          <w:rFonts w:ascii="Times New Roman" w:hAnsi="Times New Roman" w:cs="Times New Roman"/>
          <w:sz w:val="28"/>
          <w:szCs w:val="28"/>
          <w:lang w:val="kk-KZ"/>
        </w:rPr>
        <w:t xml:space="preserve"> және оның мазмұны </w:t>
      </w:r>
    </w:p>
    <w:p w14:paraId="137845FD" w14:textId="77777777" w:rsidR="00836607" w:rsidRPr="004254C4" w:rsidRDefault="00836607" w:rsidP="00836607">
      <w:pPr>
        <w:tabs>
          <w:tab w:val="left" w:pos="1134"/>
        </w:tabs>
        <w:spacing w:after="0" w:line="240" w:lineRule="auto"/>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3794"/>
        <w:gridCol w:w="5840"/>
      </w:tblGrid>
      <w:tr w:rsidR="00693053" w:rsidRPr="00750068" w14:paraId="016C0235" w14:textId="77777777" w:rsidTr="00836607">
        <w:tc>
          <w:tcPr>
            <w:tcW w:w="3794" w:type="dxa"/>
            <w:hideMark/>
          </w:tcPr>
          <w:p w14:paraId="5DF2F3BC" w14:textId="77777777" w:rsidR="00693053" w:rsidRPr="00750068" w:rsidRDefault="00693053" w:rsidP="00857974">
            <w:pPr>
              <w:jc w:val="center"/>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Мүмкіндіктері</w:t>
            </w:r>
          </w:p>
        </w:tc>
        <w:tc>
          <w:tcPr>
            <w:tcW w:w="5840" w:type="dxa"/>
            <w:hideMark/>
          </w:tcPr>
          <w:p w14:paraId="4C7D63D7" w14:textId="77777777" w:rsidR="00693053" w:rsidRPr="00750068" w:rsidRDefault="00693053" w:rsidP="00857974">
            <w:pPr>
              <w:jc w:val="center"/>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Мазмұны мен сипаттамасы</w:t>
            </w:r>
          </w:p>
        </w:tc>
      </w:tr>
      <w:tr w:rsidR="00693053" w:rsidRPr="00750068" w14:paraId="52E85194" w14:textId="77777777" w:rsidTr="00836607">
        <w:tc>
          <w:tcPr>
            <w:tcW w:w="3794" w:type="dxa"/>
            <w:hideMark/>
          </w:tcPr>
          <w:p w14:paraId="279D493A"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Болашақ педагогтердің цифрлық құзыреттілігін қалыптастыру мүмкіндігі</w:t>
            </w:r>
          </w:p>
        </w:tc>
        <w:tc>
          <w:tcPr>
            <w:tcW w:w="5840" w:type="dxa"/>
            <w:hideMark/>
          </w:tcPr>
          <w:p w14:paraId="580F02B9"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Кәсіби даярлау үдерісінде білім алушыларға цифрлық технологиялар туралы теориялық білім беріліп, оларды практикада қолдану жұмыстары ұйымдастырылады. Бұл әрекеттерді жүйелі түрде жүзеге асыру болашақ педагогтердің цифрлық құзыреттілігін қалыптастыруға негіз болады.</w:t>
            </w:r>
          </w:p>
        </w:tc>
      </w:tr>
      <w:tr w:rsidR="00693053" w:rsidRPr="00750068" w14:paraId="5231DC28" w14:textId="77777777" w:rsidTr="008205FB">
        <w:tc>
          <w:tcPr>
            <w:tcW w:w="3794" w:type="dxa"/>
            <w:tcBorders>
              <w:bottom w:val="single" w:sz="4" w:space="0" w:color="auto"/>
            </w:tcBorders>
            <w:hideMark/>
          </w:tcPr>
          <w:p w14:paraId="358E7F2C"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Оқушылардың цифрлық дағдыларын дамытуға бағытталған кәсіби іс-әрекетті қалыптастыру мүмкіндігі</w:t>
            </w:r>
          </w:p>
        </w:tc>
        <w:tc>
          <w:tcPr>
            <w:tcW w:w="5840" w:type="dxa"/>
            <w:tcBorders>
              <w:bottom w:val="single" w:sz="4" w:space="0" w:color="auto"/>
            </w:tcBorders>
            <w:hideMark/>
          </w:tcPr>
          <w:p w14:paraId="36B17DBF"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Болашақ бастауыш сынып педагогтері цифрлық құралдарды тиімді пайдалану арқылы оқушылардың шығармашылық, ақпараттық және коммуникативтік дағдыларын дамыту жолдарын меңгереді.</w:t>
            </w:r>
          </w:p>
        </w:tc>
      </w:tr>
      <w:tr w:rsidR="00693053" w:rsidRPr="00750068" w14:paraId="0C8C9650" w14:textId="77777777" w:rsidTr="008205FB">
        <w:tc>
          <w:tcPr>
            <w:tcW w:w="3794" w:type="dxa"/>
            <w:tcBorders>
              <w:bottom w:val="nil"/>
            </w:tcBorders>
            <w:hideMark/>
          </w:tcPr>
          <w:p w14:paraId="5DD7C737"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Педагогтің кәсіби әрекетін саналы ұйымдастыру мүмкіндігі</w:t>
            </w:r>
          </w:p>
        </w:tc>
        <w:tc>
          <w:tcPr>
            <w:tcW w:w="5840" w:type="dxa"/>
            <w:tcBorders>
              <w:bottom w:val="nil"/>
            </w:tcBorders>
            <w:hideMark/>
          </w:tcPr>
          <w:p w14:paraId="3A027D45"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Студенттер цифрлық технологияларды сабақ мақсаттарына сәйкес жоспарлап, оларды педагогикалық тұрғыдан тиімді қолдануға дағдыланады.</w:t>
            </w:r>
          </w:p>
        </w:tc>
      </w:tr>
    </w:tbl>
    <w:p w14:paraId="6CD434A6" w14:textId="77777777" w:rsidR="008205FB" w:rsidRDefault="008205FB">
      <w:pPr>
        <w:rPr>
          <w:lang w:val="kk-KZ"/>
        </w:rPr>
      </w:pPr>
    </w:p>
    <w:p w14:paraId="3EC62716" w14:textId="77777777" w:rsidR="008205FB" w:rsidRDefault="008205FB">
      <w:pPr>
        <w:rPr>
          <w:lang w:val="kk-KZ"/>
        </w:rPr>
      </w:pPr>
    </w:p>
    <w:p w14:paraId="2648BD01" w14:textId="77777777" w:rsidR="008205FB" w:rsidRDefault="008205FB">
      <w:pPr>
        <w:rPr>
          <w:lang w:val="kk-KZ"/>
        </w:rPr>
      </w:pPr>
    </w:p>
    <w:p w14:paraId="21DB3C3F" w14:textId="77777777" w:rsidR="008205FB" w:rsidRDefault="008205FB">
      <w:pPr>
        <w:rPr>
          <w:lang w:val="kk-KZ"/>
        </w:rPr>
      </w:pPr>
    </w:p>
    <w:p w14:paraId="20860ECD" w14:textId="0A1D51E4" w:rsidR="008205FB" w:rsidRPr="008205FB" w:rsidRDefault="008205FB">
      <w:pPr>
        <w:rPr>
          <w:rFonts w:ascii="Times New Roman" w:hAnsi="Times New Roman" w:cs="Times New Roman"/>
          <w:sz w:val="28"/>
          <w:szCs w:val="28"/>
        </w:rPr>
      </w:pPr>
      <w:r w:rsidRPr="008205FB">
        <w:rPr>
          <w:rFonts w:ascii="Times New Roman" w:hAnsi="Times New Roman" w:cs="Times New Roman"/>
          <w:sz w:val="28"/>
          <w:szCs w:val="28"/>
          <w:lang w:val="kk-KZ"/>
        </w:rPr>
        <w:t>5-кестенің жалғасы</w:t>
      </w:r>
    </w:p>
    <w:tbl>
      <w:tblPr>
        <w:tblStyle w:val="ab"/>
        <w:tblW w:w="9634" w:type="dxa"/>
        <w:tblLook w:val="04A0" w:firstRow="1" w:lastRow="0" w:firstColumn="1" w:lastColumn="0" w:noHBand="0" w:noVBand="1"/>
      </w:tblPr>
      <w:tblGrid>
        <w:gridCol w:w="3794"/>
        <w:gridCol w:w="5840"/>
      </w:tblGrid>
      <w:tr w:rsidR="00693053" w:rsidRPr="00750068" w14:paraId="09127367" w14:textId="77777777" w:rsidTr="00836607">
        <w:tc>
          <w:tcPr>
            <w:tcW w:w="3794" w:type="dxa"/>
            <w:hideMark/>
          </w:tcPr>
          <w:p w14:paraId="086F312A" w14:textId="190CF0FE"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Рефлексия және өзін-өзі дамыту дағдыларын қалыптастыру мүмкіндігі</w:t>
            </w:r>
          </w:p>
        </w:tc>
        <w:tc>
          <w:tcPr>
            <w:tcW w:w="5840" w:type="dxa"/>
            <w:hideMark/>
          </w:tcPr>
          <w:p w14:paraId="2CBDD148"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Цифрлық құралдарды қолдану нәтижелерін талдау арқылы болашақ педагог өз әрекетін бағалап, жетілдіру жолдарын айқындайды. Сонымен қатар, студент цифрлық дағдыны дамытуға бағытталған болашақ кәсіби жоспарын құрып, шығармашылық жобалар әзірлей алады.</w:t>
            </w:r>
          </w:p>
        </w:tc>
      </w:tr>
      <w:tr w:rsidR="00693053" w:rsidRPr="00750068" w14:paraId="643E887C" w14:textId="77777777" w:rsidTr="00836607">
        <w:tc>
          <w:tcPr>
            <w:tcW w:w="3794" w:type="dxa"/>
            <w:hideMark/>
          </w:tcPr>
          <w:p w14:paraId="23E1EB65"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Оқу үдерісін цифрлық негізде ұйымдастыру мүмкіндігі</w:t>
            </w:r>
          </w:p>
        </w:tc>
        <w:tc>
          <w:tcPr>
            <w:tcW w:w="5840" w:type="dxa"/>
            <w:hideMark/>
          </w:tcPr>
          <w:p w14:paraId="2D104547"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Даярлау үдерісі студенттерге цифрлық білім беру ортасын құру және оны тиімді пайдалану дағдыларын меңгеруге мүмкіндік береді. Бұл олардың болашақ кәсіби әрекетінде тұрақты цифрлық бағдар қалыптастырады.</w:t>
            </w:r>
          </w:p>
        </w:tc>
      </w:tr>
      <w:tr w:rsidR="00693053" w:rsidRPr="00750068" w14:paraId="43E8E423" w14:textId="77777777" w:rsidTr="00836607">
        <w:tc>
          <w:tcPr>
            <w:tcW w:w="3794" w:type="dxa"/>
            <w:hideMark/>
          </w:tcPr>
          <w:p w14:paraId="4E06F921"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Оқытуды дербестендіру мүмкіндігі</w:t>
            </w:r>
          </w:p>
        </w:tc>
        <w:tc>
          <w:tcPr>
            <w:tcW w:w="5840" w:type="dxa"/>
            <w:hideMark/>
          </w:tcPr>
          <w:p w14:paraId="7C903908"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 xml:space="preserve">Цифрлық технологиялар әрбір оқушының жеке ерекшеліктерін ескеріп, оқытуды саралап </w:t>
            </w:r>
            <w:r w:rsidRPr="00750068">
              <w:rPr>
                <w:rFonts w:ascii="Times New Roman" w:eastAsia="Times New Roman" w:hAnsi="Times New Roman" w:cs="Times New Roman"/>
                <w:sz w:val="24"/>
                <w:szCs w:val="24"/>
                <w:lang w:eastAsia="ru-RU"/>
              </w:rPr>
              <w:lastRenderedPageBreak/>
              <w:t>ұйымдастыруға жағдай жасайды. Соның нәтижесінде оқушылардың оқу-танымдық әлеуеті дамиды.</w:t>
            </w:r>
          </w:p>
        </w:tc>
      </w:tr>
      <w:tr w:rsidR="00693053" w:rsidRPr="00750068" w14:paraId="6BE3DD2E" w14:textId="77777777" w:rsidTr="00836607">
        <w:tc>
          <w:tcPr>
            <w:tcW w:w="3794" w:type="dxa"/>
            <w:hideMark/>
          </w:tcPr>
          <w:p w14:paraId="5884F2D9"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lastRenderedPageBreak/>
              <w:t>Оқу мотивациясын арттыру мүмкіндігі</w:t>
            </w:r>
          </w:p>
        </w:tc>
        <w:tc>
          <w:tcPr>
            <w:tcW w:w="5840" w:type="dxa"/>
            <w:hideMark/>
          </w:tcPr>
          <w:p w14:paraId="7F654A64" w14:textId="77777777" w:rsidR="00693053" w:rsidRPr="00750068" w:rsidRDefault="00693053" w:rsidP="00836607">
            <w:pPr>
              <w:ind w:firstLine="22"/>
              <w:jc w:val="both"/>
              <w:rPr>
                <w:rFonts w:ascii="Times New Roman" w:eastAsia="Times New Roman" w:hAnsi="Times New Roman" w:cs="Times New Roman"/>
                <w:sz w:val="24"/>
                <w:szCs w:val="24"/>
                <w:lang w:eastAsia="ru-RU"/>
              </w:rPr>
            </w:pPr>
            <w:r w:rsidRPr="00750068">
              <w:rPr>
                <w:rFonts w:ascii="Times New Roman" w:eastAsia="Times New Roman" w:hAnsi="Times New Roman" w:cs="Times New Roman"/>
                <w:sz w:val="24"/>
                <w:szCs w:val="24"/>
                <w:lang w:eastAsia="ru-RU"/>
              </w:rPr>
              <w:t>Цифрлық құралдарды қолдану сабақтың тартымдылығын күшейтіп, білім алушылардың оқу белсенділігі мен қызығушылығын арттыруға ықпал етеді.</w:t>
            </w:r>
          </w:p>
        </w:tc>
      </w:tr>
    </w:tbl>
    <w:p w14:paraId="1FA91B7C" w14:textId="77777777" w:rsidR="002D075C" w:rsidRPr="004254C4" w:rsidRDefault="002D075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Бұл аталғандардан оқушылардың цифрлық дағдыларын дамытуға даярлау үдерісі бөлек келесідей қосымша мүмкіндіктерді береді: пәнаралық кіріктіруді жүзеге асыру, оқытудың икемділігін қамтамасыз ету, оқу мазмұнын визуализациялау, оқушылардың зерттеушілік әрекетін дамыту, цифрлық қауіпсіздік мәдениетін қалыптастыру,  оқу нәтижелерін объективті бағалау, уақытты тиімді пайдалану, инклюзивті білім беруді қолдау, кері байланысты жедел ұйымдастыру мүмкіндіктері. </w:t>
      </w:r>
    </w:p>
    <w:p w14:paraId="35901B92" w14:textId="77777777" w:rsidR="002D075C" w:rsidRPr="004254C4" w:rsidRDefault="002D075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Жалпылай алғанда</w:t>
      </w:r>
      <w:r w:rsidR="003003A0" w:rsidRPr="004254C4">
        <w:rPr>
          <w:rFonts w:ascii="Times New Roman" w:hAnsi="Times New Roman" w:cs="Times New Roman"/>
          <w:sz w:val="28"/>
          <w:szCs w:val="28"/>
          <w:lang w:val="kk-KZ"/>
        </w:rPr>
        <w:t>,</w:t>
      </w:r>
      <w:r w:rsidRPr="004254C4">
        <w:rPr>
          <w:rFonts w:ascii="Times New Roman" w:hAnsi="Times New Roman" w:cs="Times New Roman"/>
          <w:sz w:val="28"/>
          <w:szCs w:val="28"/>
          <w:lang w:val="kk-KZ"/>
        </w:rPr>
        <w:t xml:space="preserve"> болашақ бастауыш сынып педагогтерін оқушылардың </w:t>
      </w:r>
      <w:r w:rsidR="00146141" w:rsidRPr="004254C4">
        <w:rPr>
          <w:rFonts w:ascii="Times New Roman" w:hAnsi="Times New Roman" w:cs="Times New Roman"/>
          <w:sz w:val="28"/>
          <w:szCs w:val="28"/>
          <w:lang w:val="kk-KZ"/>
        </w:rPr>
        <w:t>цифрлық дағдыны дамыту</w:t>
      </w:r>
      <w:r w:rsidRPr="004254C4">
        <w:rPr>
          <w:rFonts w:ascii="Times New Roman" w:hAnsi="Times New Roman" w:cs="Times New Roman"/>
          <w:sz w:val="28"/>
          <w:szCs w:val="28"/>
          <w:lang w:val="kk-KZ"/>
        </w:rPr>
        <w:t xml:space="preserve">ға даярлаудың мүмкіндіктерін білім беру кеңістігіне байланысты, болашақ педагогтің тұлғалық сапасына байланысты және оқу үдерісін нәтижелі етуге ықпалы тұрғысынан деп көлемді бірліктерге біріктіре аламыз. </w:t>
      </w:r>
    </w:p>
    <w:p w14:paraId="747E7A5D" w14:textId="77777777" w:rsidR="002D075C" w:rsidRPr="004254C4" w:rsidRDefault="002D075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Сонымен болашақ бастауыш сынып педагогтерін оқушылардың </w:t>
      </w:r>
      <w:r w:rsidR="00146141" w:rsidRPr="004254C4">
        <w:rPr>
          <w:rFonts w:ascii="Times New Roman" w:hAnsi="Times New Roman" w:cs="Times New Roman"/>
          <w:sz w:val="28"/>
          <w:szCs w:val="28"/>
          <w:lang w:val="kk-KZ"/>
        </w:rPr>
        <w:t>цифрлық дағдыны дамыту</w:t>
      </w:r>
      <w:r w:rsidRPr="004254C4">
        <w:rPr>
          <w:rFonts w:ascii="Times New Roman" w:hAnsi="Times New Roman" w:cs="Times New Roman"/>
          <w:sz w:val="28"/>
          <w:szCs w:val="28"/>
          <w:lang w:val="kk-KZ"/>
        </w:rPr>
        <w:t xml:space="preserve">ға даярлау осындай кең педагогикалық мүмкіндіктерге ие. Ол білім беру ортасының цифрландырылуынан бастап, студенттің әлеуетін арттыруға дейінгі мол мүмкіндіктер береді. Цифрлық технологиялар арқылы ұйымдастырылған оқу үдерісі студенттердің академиялық үлгерімін жақсартып, олардың кәсіби әлеуетіне оң ықпал етуі мүмкін. Тек ол үдерісті дұрыс, жүйелілікпен және бірізділікпен ұйымдастыру маңызды. Бұл кәсіби маман даярлау үдерісін жүргізушілерге артылатын үлкен жауапкершілік болып табылады. </w:t>
      </w:r>
    </w:p>
    <w:p w14:paraId="3329492F" w14:textId="62B7FFC8" w:rsidR="002D075C" w:rsidRPr="004254C4" w:rsidRDefault="002D075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Педагогтың оқушылардың цифрлық дағдыларын қалыптастыруға даярлау үдерісі ұзақ уақытты қамтиды. өз дамуында мұғалім міндетті түрде дайын ақпараттық ресурстар мен технологияларды қолдану кезеңінен өтеді. Одан әрі мұғалім қолда бар технологиялық шешімдер кешенінен нақты білім беру сұраныстары бар оқушылар үшін қажетті цифрлық ресурстарды таңдап қолданады, яғни цифрлық ресурстарды нақты білім беру міндеттерін шешуге бейімдеу қабілетін көрсетеді. Педагог оқушыларды анимациялық және басқа да бейнеөнімдер жасауға ынталандыру әдістерін меңгеруі тиіс, сондай-ақ өзі де коммуникациялық технологияларды барынша кең мәнмәтінде, соның ішінде гипермедиа форматында қолдана білуі қажет. Жоғары оқу орнындағы оқу үдерісін цифрлық дидактиканың критерийлеріне – интерактивтілік, мотивация, креативтілік және ынтымақтастыққа сәйкес құру заманауи оқыту әдістері мен формаларын жүзеге асыруға мүмкіндік береді, сондай-ақ білім алушыларда олардың кейінгі кәсіби қызметінде қажетті цифрлық құзыреттер мен дағдыларды қалыптастырады</w:t>
      </w:r>
      <w:r w:rsidR="00857974" w:rsidRPr="004254C4">
        <w:rPr>
          <w:rFonts w:ascii="Times New Roman" w:hAnsi="Times New Roman" w:cs="Times New Roman"/>
          <w:sz w:val="28"/>
          <w:szCs w:val="28"/>
          <w:lang w:val="kk-KZ"/>
        </w:rPr>
        <w:t xml:space="preserve"> </w:t>
      </w:r>
      <w:r w:rsidR="00C005F4" w:rsidRPr="004254C4">
        <w:rPr>
          <w:rFonts w:ascii="Times New Roman" w:hAnsi="Times New Roman" w:cs="Times New Roman"/>
          <w:sz w:val="28"/>
          <w:szCs w:val="28"/>
          <w:lang w:val="kk-KZ"/>
        </w:rPr>
        <w:t>[1</w:t>
      </w:r>
      <w:r w:rsidR="00C81ACB">
        <w:rPr>
          <w:rFonts w:ascii="Times New Roman" w:hAnsi="Times New Roman" w:cs="Times New Roman"/>
          <w:sz w:val="28"/>
          <w:szCs w:val="28"/>
          <w:lang w:val="kk-KZ"/>
        </w:rPr>
        <w:t>54</w:t>
      </w:r>
      <w:r w:rsidR="00C005F4" w:rsidRPr="004254C4">
        <w:rPr>
          <w:rFonts w:ascii="Times New Roman" w:hAnsi="Times New Roman" w:cs="Times New Roman"/>
          <w:sz w:val="28"/>
          <w:szCs w:val="28"/>
          <w:lang w:val="kk-KZ"/>
        </w:rPr>
        <w:t>].</w:t>
      </w:r>
    </w:p>
    <w:p w14:paraId="51E94C3E" w14:textId="63AA0B40" w:rsidR="002D075C" w:rsidRPr="004254C4" w:rsidRDefault="002D075C" w:rsidP="00836607">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Болашақ бастауыш сынып педагогтерін оқушылардың </w:t>
      </w:r>
      <w:r w:rsidR="00146141" w:rsidRPr="004254C4">
        <w:rPr>
          <w:rFonts w:ascii="Times New Roman" w:hAnsi="Times New Roman" w:cs="Times New Roman"/>
          <w:sz w:val="28"/>
          <w:szCs w:val="28"/>
          <w:lang w:val="kk-KZ"/>
        </w:rPr>
        <w:t>цифрлық дағдыны дамыту</w:t>
      </w:r>
      <w:r w:rsidRPr="004254C4">
        <w:rPr>
          <w:rFonts w:ascii="Times New Roman" w:hAnsi="Times New Roman" w:cs="Times New Roman"/>
          <w:sz w:val="28"/>
          <w:szCs w:val="28"/>
          <w:lang w:val="kk-KZ"/>
        </w:rPr>
        <w:t xml:space="preserve">ға даярлаудағы студенттердің цифрлық құзыреттіліктері жоғары білім берудің дамуы үшін маңызды, себебі цифрлық технологиялар оқыту, оқу, </w:t>
      </w:r>
      <w:r w:rsidRPr="004254C4">
        <w:rPr>
          <w:rFonts w:ascii="Times New Roman" w:hAnsi="Times New Roman" w:cs="Times New Roman"/>
          <w:sz w:val="28"/>
          <w:szCs w:val="28"/>
          <w:lang w:val="kk-KZ"/>
        </w:rPr>
        <w:lastRenderedPageBreak/>
        <w:t xml:space="preserve">ғылыми зерттеулер және ұйымдастырушылық басқару сапасын жақсартуға жаңа мүмкіндіктер береді. Студенттердің цифрлық құзыреттіліктерін қалыптастыруға күш салу бірқатар артықшылықтар </w:t>
      </w:r>
      <w:r w:rsidR="008C6CE0">
        <w:rPr>
          <w:rFonts w:ascii="Times New Roman" w:hAnsi="Times New Roman" w:cs="Times New Roman"/>
          <w:sz w:val="28"/>
          <w:szCs w:val="28"/>
          <w:lang w:val="kk-KZ"/>
        </w:rPr>
        <w:t>алып келді.</w:t>
      </w:r>
      <w:r w:rsidRPr="004254C4">
        <w:rPr>
          <w:rFonts w:ascii="Times New Roman" w:hAnsi="Times New Roman" w:cs="Times New Roman"/>
          <w:sz w:val="28"/>
          <w:szCs w:val="28"/>
          <w:lang w:val="kk-KZ"/>
        </w:rPr>
        <w:t xml:space="preserve"> Атап айтқ</w:t>
      </w:r>
      <w:r w:rsidR="00AA0C02">
        <w:rPr>
          <w:rFonts w:ascii="Times New Roman" w:hAnsi="Times New Roman" w:cs="Times New Roman"/>
          <w:sz w:val="28"/>
          <w:szCs w:val="28"/>
          <w:lang w:val="kk-KZ"/>
        </w:rPr>
        <w:t>анда, студенттердің сұраныстары</w:t>
      </w:r>
      <w:r w:rsidRPr="004254C4">
        <w:rPr>
          <w:rFonts w:ascii="Times New Roman" w:hAnsi="Times New Roman" w:cs="Times New Roman"/>
          <w:sz w:val="28"/>
          <w:szCs w:val="28"/>
          <w:lang w:val="kk-KZ"/>
        </w:rPr>
        <w:t xml:space="preserve"> мен қажеттіліктеріне сәйкес келетін икемді әрі инновациялық формада сапалы білім беруді қамтамасыз етеді, цифрлық экономиканың аспектілетін түсіну арқылы жұмысқа орналасу мүмкіндіктерін арттырады, бәсекеге қабілетті маман етіп қалыптастырады. Болашақ бастауыш сынып педагогтері оқушылардың цифрлық дағдыларын </w:t>
      </w:r>
      <w:r w:rsidR="005F0860" w:rsidRPr="004254C4">
        <w:rPr>
          <w:rFonts w:ascii="Times New Roman" w:hAnsi="Times New Roman" w:cs="Times New Roman"/>
          <w:sz w:val="28"/>
          <w:szCs w:val="28"/>
          <w:lang w:val="kk-KZ"/>
        </w:rPr>
        <w:t>дамыт</w:t>
      </w:r>
      <w:r w:rsidRPr="004254C4">
        <w:rPr>
          <w:rFonts w:ascii="Times New Roman" w:hAnsi="Times New Roman" w:cs="Times New Roman"/>
          <w:sz w:val="28"/>
          <w:szCs w:val="28"/>
          <w:lang w:val="kk-KZ"/>
        </w:rPr>
        <w:t xml:space="preserve">уға дайын болу арқылы, бір жағынан, өзінің кәсіби дамуы үшін өзекті дағдыларды дамытуға мүмкіндік алса, екінші жағынан, оқушы тұлғасын қалыптастыруға қажетті дағдыларды дамытуға жағдай жасайды. </w:t>
      </w:r>
    </w:p>
    <w:p w14:paraId="7E1EBAE4" w14:textId="77777777" w:rsidR="002D075C" w:rsidRPr="004254C4" w:rsidRDefault="002D075C" w:rsidP="00836607">
      <w:pPr>
        <w:spacing w:after="0" w:line="240" w:lineRule="auto"/>
        <w:ind w:firstLine="567"/>
        <w:jc w:val="both"/>
        <w:rPr>
          <w:rFonts w:ascii="Times New Roman" w:hAnsi="Times New Roman" w:cs="Times New Roman"/>
          <w:sz w:val="28"/>
          <w:szCs w:val="28"/>
          <w:lang w:val="kk-KZ"/>
        </w:rPr>
      </w:pPr>
    </w:p>
    <w:p w14:paraId="744D0CF2" w14:textId="7A8EF8F1" w:rsidR="009F6B00" w:rsidRPr="004254C4" w:rsidRDefault="005F0860" w:rsidP="00836607">
      <w:pPr>
        <w:spacing w:after="0" w:line="240" w:lineRule="auto"/>
        <w:ind w:firstLine="567"/>
        <w:jc w:val="both"/>
        <w:rPr>
          <w:rFonts w:ascii="Times New Roman" w:hAnsi="Times New Roman" w:cs="Times New Roman"/>
          <w:b/>
          <w:sz w:val="28"/>
          <w:szCs w:val="28"/>
          <w:lang w:val="kk-KZ"/>
        </w:rPr>
      </w:pPr>
      <w:r w:rsidRPr="004254C4">
        <w:rPr>
          <w:rFonts w:ascii="Times New Roman" w:hAnsi="Times New Roman" w:cs="Times New Roman"/>
          <w:b/>
          <w:sz w:val="28"/>
          <w:szCs w:val="28"/>
          <w:lang w:val="kk-KZ"/>
        </w:rPr>
        <w:t>2.</w:t>
      </w:r>
      <w:r w:rsidR="00043C85" w:rsidRPr="004254C4">
        <w:rPr>
          <w:rFonts w:ascii="Times New Roman" w:hAnsi="Times New Roman" w:cs="Times New Roman"/>
          <w:b/>
          <w:sz w:val="28"/>
          <w:szCs w:val="28"/>
          <w:lang w:val="kk-KZ"/>
        </w:rPr>
        <w:t>2</w:t>
      </w:r>
      <w:r w:rsidRPr="004254C4">
        <w:rPr>
          <w:rFonts w:ascii="Times New Roman" w:hAnsi="Times New Roman" w:cs="Times New Roman"/>
          <w:b/>
          <w:sz w:val="28"/>
          <w:szCs w:val="28"/>
          <w:lang w:val="kk-KZ"/>
        </w:rPr>
        <w:t xml:space="preserve"> </w:t>
      </w:r>
      <w:r w:rsidR="00C41323" w:rsidRPr="00836607">
        <w:rPr>
          <w:rFonts w:ascii="Times New Roman" w:hAnsi="Times New Roman" w:cs="Times New Roman"/>
          <w:b/>
          <w:bCs/>
          <w:sz w:val="28"/>
          <w:szCs w:val="28"/>
          <w:lang w:val="kk-KZ"/>
        </w:rPr>
        <w:t>Болашақ бастауыш білім педагогтерін дая</w:t>
      </w:r>
      <w:r w:rsidR="004C17A9">
        <w:rPr>
          <w:rFonts w:ascii="Times New Roman" w:hAnsi="Times New Roman" w:cs="Times New Roman"/>
          <w:b/>
          <w:bCs/>
          <w:sz w:val="28"/>
          <w:szCs w:val="28"/>
          <w:lang w:val="kk-KZ"/>
        </w:rPr>
        <w:t>рлаудағы цифрлық платформаларды қолданудың</w:t>
      </w:r>
      <w:r w:rsidR="00C41323" w:rsidRPr="00836607">
        <w:rPr>
          <w:rFonts w:ascii="Times New Roman" w:hAnsi="Times New Roman" w:cs="Times New Roman"/>
          <w:b/>
          <w:bCs/>
          <w:sz w:val="28"/>
          <w:szCs w:val="28"/>
          <w:lang w:val="kk-KZ"/>
        </w:rPr>
        <w:t xml:space="preserve"> әлеуеті</w:t>
      </w:r>
    </w:p>
    <w:p w14:paraId="4AF6A68F" w14:textId="77777777" w:rsidR="00B9292B" w:rsidRPr="004254C4" w:rsidRDefault="00B9292B"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Қазіргі цифрлық қоғам жағдайында білім беру жүйесінің алдында тұрған маңызды міндеттердің бірі – білім алушылардың цифрлық дағдыларын қалыптастыру және дамыту болып табылады. Цифрлық технологиялардың қарқынды дамуы адамның өмір сүру салтына, қарым-қатынасына, еңбек ету мәдениетіне және білім алу ерекшеліктеріне түбегейлі өзгерістер енгізуде. Осыған сәйкес, заманауи мектеп оқушылары ақпаратты іздеу, өңдеу, талдау, цифрлық ортада коммуникация жасау, онлайн платформалармен жұмыс істеу, цифрлық қауіпсіздікті сақтау және цифрлық шығармашылықпен айналысу сияқты дағдыларды меңгеруі қажет. Мұндай жағдайда бастауыш мектеп кезеңі оқушылардың цифрлық сауаттылығы мен цифрлық мәдениетін қалыптастырудың бастапқы әрі маңызды сатысы ретінде ерекше мәнге ие болады.</w:t>
      </w:r>
    </w:p>
    <w:p w14:paraId="7360A585" w14:textId="77777777" w:rsidR="00B9292B" w:rsidRPr="004254C4" w:rsidRDefault="00B9292B"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Бастауыш сынып оқушыларының цифрлық дағдыларын дамыту тікелей мұғалімнің кәсіби даярлығына байланысты. Сондықтан болашақ бастауыш сынып педагогтерін цифрлық білім беру ортасында тиімді әрекет етуге, цифрлық технологияларды педагогикалық мақсатта қолдануға және оқушылардың цифрлық құзыреттілігін қалыптастыруға даярлау қазіргі жоғары педагогикалық білім беру жүйесінің негізгі бағыттарының біріне айналып отыр. Осы тұрғыдан алғанда цифрлық бағдарламалардың әлеуеті ерекше маңызға ие. Өйткені цифрлық бағдарламалар болашақ педагогтердің цифрлық әрекет тәжірибесін қалыптастыруға, цифрлық педагогикалық икемділігін дамытуға және оқушылардың цифрлық дағдыларын дамытуға бағытталған инновациялық оқыту әдістерін меңгеруге мүмкіндік береді.</w:t>
      </w:r>
    </w:p>
    <w:p w14:paraId="792D5DC4" w14:textId="3A5351AB" w:rsidR="0029039B" w:rsidRPr="0029039B" w:rsidRDefault="0029039B" w:rsidP="0029039B">
      <w:pPr>
        <w:spacing w:after="0" w:line="240" w:lineRule="auto"/>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Ж.Жияшева өзінің зерттеулерінде б</w:t>
      </w:r>
      <w:r w:rsidRPr="0029039B">
        <w:rPr>
          <w:rFonts w:ascii="Times New Roman" w:hAnsi="Times New Roman" w:cs="Times New Roman"/>
          <w:color w:val="000000" w:themeColor="text1"/>
          <w:sz w:val="28"/>
          <w:szCs w:val="28"/>
          <w:lang w:val="kk-KZ"/>
        </w:rPr>
        <w:t xml:space="preserve">олашақ бастауыш </w:t>
      </w:r>
      <w:r>
        <w:rPr>
          <w:rFonts w:ascii="Times New Roman" w:hAnsi="Times New Roman" w:cs="Times New Roman"/>
          <w:color w:val="000000" w:themeColor="text1"/>
          <w:sz w:val="28"/>
          <w:szCs w:val="28"/>
          <w:lang w:val="kk-KZ"/>
        </w:rPr>
        <w:t xml:space="preserve">білім педагогтерінің </w:t>
      </w:r>
      <w:r w:rsidRPr="0029039B">
        <w:rPr>
          <w:rFonts w:ascii="Times New Roman" w:hAnsi="Times New Roman" w:cs="Times New Roman"/>
          <w:color w:val="000000" w:themeColor="text1"/>
          <w:sz w:val="28"/>
          <w:szCs w:val="28"/>
          <w:lang w:val="kk-KZ"/>
        </w:rPr>
        <w:t>ақпараттық білім ортасын құруы және басқара алуын танытатын дағдылар</w:t>
      </w:r>
      <w:r w:rsidR="00AA0C02">
        <w:rPr>
          <w:rFonts w:ascii="Times New Roman" w:hAnsi="Times New Roman" w:cs="Times New Roman"/>
          <w:color w:val="000000" w:themeColor="text1"/>
          <w:sz w:val="28"/>
          <w:szCs w:val="28"/>
          <w:lang w:val="kk-KZ"/>
        </w:rPr>
        <w:t>ды келесідей</w:t>
      </w:r>
      <w:r w:rsidRPr="0029039B">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 </w:t>
      </w:r>
      <w:r w:rsidR="00AA0C02">
        <w:rPr>
          <w:rFonts w:ascii="Times New Roman" w:hAnsi="Times New Roman" w:cs="Times New Roman"/>
          <w:color w:val="000000" w:themeColor="text1"/>
          <w:sz w:val="28"/>
          <w:szCs w:val="28"/>
          <w:lang w:val="kk-KZ"/>
        </w:rPr>
        <w:t>«...</w:t>
      </w:r>
      <w:r w:rsidRPr="0029039B">
        <w:rPr>
          <w:rFonts w:ascii="Times New Roman" w:hAnsi="Times New Roman" w:cs="Times New Roman"/>
          <w:color w:val="000000" w:themeColor="text1"/>
          <w:sz w:val="28"/>
          <w:szCs w:val="28"/>
          <w:lang w:val="kk-KZ"/>
        </w:rPr>
        <w:t>студент болашақ бастауыш сынып мұғалімі ретінде өзінің оқу үдерісін басқара алатын дағдыларды меңгереді;</w:t>
      </w:r>
      <w:r>
        <w:rPr>
          <w:rFonts w:ascii="Times New Roman" w:hAnsi="Times New Roman" w:cs="Times New Roman"/>
          <w:color w:val="000000" w:themeColor="text1"/>
          <w:sz w:val="28"/>
          <w:szCs w:val="28"/>
          <w:lang w:val="kk-KZ"/>
        </w:rPr>
        <w:t xml:space="preserve"> </w:t>
      </w:r>
      <w:r w:rsidRPr="0029039B">
        <w:rPr>
          <w:rFonts w:ascii="Times New Roman" w:hAnsi="Times New Roman" w:cs="Times New Roman"/>
          <w:color w:val="000000" w:themeColor="text1"/>
          <w:sz w:val="28"/>
          <w:szCs w:val="28"/>
          <w:lang w:val="kk-KZ"/>
        </w:rPr>
        <w:t>түрлі электрондық кестелерді</w:t>
      </w:r>
      <w:r w:rsidR="003D40B1">
        <w:rPr>
          <w:rFonts w:ascii="Times New Roman" w:hAnsi="Times New Roman" w:cs="Times New Roman"/>
          <w:color w:val="000000" w:themeColor="text1"/>
          <w:sz w:val="28"/>
          <w:szCs w:val="28"/>
          <w:lang w:val="kk-KZ"/>
        </w:rPr>
        <w:t>, мәтіндерді, таныстырылымдарды</w:t>
      </w:r>
      <w:r w:rsidRPr="0029039B">
        <w:rPr>
          <w:rFonts w:ascii="Times New Roman" w:hAnsi="Times New Roman" w:cs="Times New Roman"/>
          <w:color w:val="000000" w:themeColor="text1"/>
          <w:sz w:val="28"/>
          <w:szCs w:val="28"/>
          <w:lang w:val="kk-KZ"/>
        </w:rPr>
        <w:t xml:space="preserve"> жасайды және редакциялайды; сабақ үшін қажетті интерактивтік оқу материалдарын, білімдік ресурстарды әзірлейд</w:t>
      </w:r>
      <w:r>
        <w:rPr>
          <w:rFonts w:ascii="Times New Roman" w:hAnsi="Times New Roman" w:cs="Times New Roman"/>
          <w:color w:val="000000" w:themeColor="text1"/>
          <w:sz w:val="28"/>
          <w:szCs w:val="28"/>
          <w:lang w:val="kk-KZ"/>
        </w:rPr>
        <w:t>і және түзетеді, редакциялайды;</w:t>
      </w:r>
      <w:r w:rsidRPr="0029039B">
        <w:rPr>
          <w:rFonts w:ascii="Times New Roman" w:hAnsi="Times New Roman" w:cs="Times New Roman"/>
          <w:color w:val="000000" w:themeColor="text1"/>
          <w:sz w:val="28"/>
          <w:szCs w:val="28"/>
          <w:lang w:val="kk-KZ"/>
        </w:rPr>
        <w:t xml:space="preserve"> оқу материалдарына қажетті мәтіндерді орналастыра </w:t>
      </w:r>
      <w:r w:rsidRPr="0029039B">
        <w:rPr>
          <w:rFonts w:ascii="Times New Roman" w:hAnsi="Times New Roman" w:cs="Times New Roman"/>
          <w:color w:val="000000" w:themeColor="text1"/>
          <w:sz w:val="28"/>
          <w:szCs w:val="28"/>
          <w:lang w:val="kk-KZ"/>
        </w:rPr>
        <w:lastRenderedPageBreak/>
        <w:t>алады, жүйелей алады, жинақтап, сақтай алады;</w:t>
      </w:r>
      <w:r>
        <w:rPr>
          <w:rFonts w:ascii="Times New Roman" w:hAnsi="Times New Roman" w:cs="Times New Roman"/>
          <w:color w:val="000000" w:themeColor="text1"/>
          <w:sz w:val="28"/>
          <w:szCs w:val="28"/>
          <w:lang w:val="kk-KZ"/>
        </w:rPr>
        <w:t xml:space="preserve"> </w:t>
      </w:r>
      <w:r w:rsidRPr="0029039B">
        <w:rPr>
          <w:rFonts w:ascii="Times New Roman" w:hAnsi="Times New Roman" w:cs="Times New Roman"/>
          <w:color w:val="000000" w:themeColor="text1"/>
          <w:sz w:val="28"/>
          <w:szCs w:val="28"/>
          <w:lang w:val="kk-KZ"/>
        </w:rPr>
        <w:t>мониторинг өткізе алады;</w:t>
      </w:r>
      <w:r>
        <w:rPr>
          <w:rFonts w:ascii="Times New Roman" w:hAnsi="Times New Roman" w:cs="Times New Roman"/>
          <w:color w:val="000000" w:themeColor="text1"/>
          <w:sz w:val="28"/>
          <w:szCs w:val="28"/>
          <w:lang w:val="kk-KZ"/>
        </w:rPr>
        <w:t xml:space="preserve"> </w:t>
      </w:r>
      <w:r w:rsidRPr="0029039B">
        <w:rPr>
          <w:rFonts w:ascii="Times New Roman" w:hAnsi="Times New Roman" w:cs="Times New Roman"/>
          <w:color w:val="000000" w:themeColor="text1"/>
          <w:sz w:val="28"/>
          <w:szCs w:val="28"/>
          <w:lang w:val="kk-KZ"/>
        </w:rPr>
        <w:t>электрондық оқу құралдарын әзірлеп, электрондық күнделікті басқарып, педагогикалық конференцияларға қатыса алады;</w:t>
      </w:r>
      <w:r>
        <w:rPr>
          <w:rFonts w:ascii="Times New Roman" w:hAnsi="Times New Roman" w:cs="Times New Roman"/>
          <w:color w:val="000000" w:themeColor="text1"/>
          <w:sz w:val="28"/>
          <w:szCs w:val="28"/>
          <w:lang w:val="kk-KZ"/>
        </w:rPr>
        <w:t xml:space="preserve"> </w:t>
      </w:r>
      <w:r w:rsidRPr="0029039B">
        <w:rPr>
          <w:rFonts w:ascii="Times New Roman" w:hAnsi="Times New Roman" w:cs="Times New Roman"/>
          <w:color w:val="000000" w:themeColor="text1"/>
          <w:sz w:val="28"/>
          <w:szCs w:val="28"/>
          <w:lang w:val="kk-KZ"/>
        </w:rPr>
        <w:t>оқушы мен мұғалімнің арасындағы кері байланысты, өзара қарым-қатынасты сапалы және жедел түрде жүзеге асыра алады;</w:t>
      </w:r>
      <w:r>
        <w:rPr>
          <w:rFonts w:ascii="Times New Roman" w:hAnsi="Times New Roman" w:cs="Times New Roman"/>
          <w:color w:val="000000" w:themeColor="text1"/>
          <w:sz w:val="28"/>
          <w:szCs w:val="28"/>
          <w:lang w:val="kk-KZ"/>
        </w:rPr>
        <w:t xml:space="preserve"> </w:t>
      </w:r>
      <w:r w:rsidRPr="0029039B">
        <w:rPr>
          <w:rFonts w:ascii="Times New Roman" w:hAnsi="Times New Roman" w:cs="Times New Roman"/>
          <w:color w:val="000000" w:themeColor="text1"/>
          <w:sz w:val="28"/>
          <w:szCs w:val="28"/>
          <w:lang w:val="kk-KZ"/>
        </w:rPr>
        <w:t xml:space="preserve">қашықтан оқыту </w:t>
      </w:r>
      <w:r w:rsidR="00AA0C02">
        <w:rPr>
          <w:rFonts w:ascii="Times New Roman" w:hAnsi="Times New Roman" w:cs="Times New Roman"/>
          <w:color w:val="000000" w:themeColor="text1"/>
          <w:sz w:val="28"/>
          <w:szCs w:val="28"/>
          <w:lang w:val="kk-KZ"/>
        </w:rPr>
        <w:t>жүйесін жүзеге асыра</w:t>
      </w:r>
      <w:r>
        <w:rPr>
          <w:rFonts w:ascii="Times New Roman" w:hAnsi="Times New Roman" w:cs="Times New Roman"/>
          <w:color w:val="000000" w:themeColor="text1"/>
          <w:sz w:val="28"/>
          <w:szCs w:val="28"/>
          <w:lang w:val="kk-KZ"/>
        </w:rPr>
        <w:t xml:space="preserve"> алады</w:t>
      </w:r>
      <w:r w:rsidR="00AA0C02">
        <w:rPr>
          <w:rFonts w:ascii="Times New Roman" w:hAnsi="Times New Roman" w:cs="Times New Roman"/>
          <w:color w:val="000000" w:themeColor="text1"/>
          <w:sz w:val="28"/>
          <w:szCs w:val="28"/>
          <w:lang w:val="kk-KZ"/>
        </w:rPr>
        <w:t xml:space="preserve">» деп түсіндіреді </w:t>
      </w:r>
      <w:r>
        <w:rPr>
          <w:rFonts w:ascii="Times New Roman" w:hAnsi="Times New Roman" w:cs="Times New Roman"/>
          <w:color w:val="000000" w:themeColor="text1"/>
          <w:sz w:val="28"/>
          <w:szCs w:val="28"/>
          <w:lang w:val="kk-KZ"/>
        </w:rPr>
        <w:t>[</w:t>
      </w:r>
      <w:r w:rsidR="00C81ACB">
        <w:rPr>
          <w:rFonts w:ascii="Times New Roman" w:hAnsi="Times New Roman" w:cs="Times New Roman"/>
          <w:color w:val="000000" w:themeColor="text1"/>
          <w:sz w:val="28"/>
          <w:szCs w:val="28"/>
          <w:lang w:val="kk-KZ"/>
        </w:rPr>
        <w:t>73</w:t>
      </w:r>
      <w:r>
        <w:rPr>
          <w:rFonts w:ascii="Times New Roman" w:hAnsi="Times New Roman" w:cs="Times New Roman"/>
          <w:color w:val="000000" w:themeColor="text1"/>
          <w:sz w:val="28"/>
          <w:szCs w:val="28"/>
          <w:lang w:val="kk-KZ"/>
        </w:rPr>
        <w:t>,</w:t>
      </w:r>
      <w:r w:rsidR="00AA0C02">
        <w:rPr>
          <w:rFonts w:ascii="Times New Roman" w:hAnsi="Times New Roman" w:cs="Times New Roman"/>
          <w:color w:val="000000" w:themeColor="text1"/>
          <w:sz w:val="28"/>
          <w:szCs w:val="28"/>
          <w:lang w:val="kk-KZ"/>
        </w:rPr>
        <w:t xml:space="preserve"> б. 24</w:t>
      </w:r>
      <w:r w:rsidRPr="0029039B">
        <w:rPr>
          <w:rFonts w:ascii="Times New Roman" w:hAnsi="Times New Roman" w:cs="Times New Roman"/>
          <w:color w:val="000000" w:themeColor="text1"/>
          <w:sz w:val="28"/>
          <w:szCs w:val="28"/>
          <w:lang w:val="kk-KZ"/>
        </w:rPr>
        <w:t>].</w:t>
      </w:r>
      <w:r w:rsidR="00AA0C02">
        <w:rPr>
          <w:rFonts w:ascii="Times New Roman" w:hAnsi="Times New Roman" w:cs="Times New Roman"/>
          <w:color w:val="000000" w:themeColor="text1"/>
          <w:sz w:val="28"/>
          <w:szCs w:val="28"/>
          <w:lang w:val="kk-KZ"/>
        </w:rPr>
        <w:t xml:space="preserve"> Автордың пкірі бойынша, болашақ педагог мамандар цифрлық платформалар арқылы орта құрумен қатар, ол цифрлық ортаны басқару дағдыларын дамыту тек қана цифрлық сауатты</w:t>
      </w:r>
      <w:r w:rsidR="003D40B1">
        <w:rPr>
          <w:rFonts w:ascii="Times New Roman" w:hAnsi="Times New Roman" w:cs="Times New Roman"/>
          <w:color w:val="000000" w:themeColor="text1"/>
          <w:sz w:val="28"/>
          <w:szCs w:val="28"/>
          <w:lang w:val="kk-KZ"/>
        </w:rPr>
        <w:t>лықпен ғана шектеліп қоймайтыны</w:t>
      </w:r>
      <w:r w:rsidR="00AA0C02">
        <w:rPr>
          <w:rFonts w:ascii="Times New Roman" w:hAnsi="Times New Roman" w:cs="Times New Roman"/>
          <w:color w:val="000000" w:themeColor="text1"/>
          <w:sz w:val="28"/>
          <w:szCs w:val="28"/>
          <w:lang w:val="kk-KZ"/>
        </w:rPr>
        <w:t xml:space="preserve"> негізделеді. Мұндағы Ж.Жияшеваның көрсетіп отырған дағдылар болашақ бастауыш білім педагогтерінің </w:t>
      </w:r>
      <w:r w:rsidR="00AC1878">
        <w:rPr>
          <w:rFonts w:ascii="Times New Roman" w:hAnsi="Times New Roman" w:cs="Times New Roman"/>
          <w:color w:val="000000" w:themeColor="text1"/>
          <w:sz w:val="28"/>
          <w:szCs w:val="28"/>
          <w:lang w:val="kk-KZ"/>
        </w:rPr>
        <w:t>цифрлық пла</w:t>
      </w:r>
      <w:r w:rsidR="00496FEA">
        <w:rPr>
          <w:rFonts w:ascii="Times New Roman" w:hAnsi="Times New Roman" w:cs="Times New Roman"/>
          <w:color w:val="000000" w:themeColor="text1"/>
          <w:sz w:val="28"/>
          <w:szCs w:val="28"/>
          <w:lang w:val="kk-KZ"/>
        </w:rPr>
        <w:t>тформаларды қолдану әлеуеті құзыреттіліктері</w:t>
      </w:r>
      <w:r w:rsidR="00AC1878">
        <w:rPr>
          <w:rFonts w:ascii="Times New Roman" w:hAnsi="Times New Roman" w:cs="Times New Roman"/>
          <w:color w:val="000000" w:themeColor="text1"/>
          <w:sz w:val="28"/>
          <w:szCs w:val="28"/>
          <w:lang w:val="kk-KZ"/>
        </w:rPr>
        <w:t xml:space="preserve"> кәс</w:t>
      </w:r>
      <w:r w:rsidR="00496FEA">
        <w:rPr>
          <w:rFonts w:ascii="Times New Roman" w:hAnsi="Times New Roman" w:cs="Times New Roman"/>
          <w:color w:val="000000" w:themeColor="text1"/>
          <w:sz w:val="28"/>
          <w:szCs w:val="28"/>
          <w:lang w:val="kk-KZ"/>
        </w:rPr>
        <w:t>іби икемділігінің, сабақты иннов</w:t>
      </w:r>
      <w:r w:rsidR="00AC1878">
        <w:rPr>
          <w:rFonts w:ascii="Times New Roman" w:hAnsi="Times New Roman" w:cs="Times New Roman"/>
          <w:color w:val="000000" w:themeColor="text1"/>
          <w:sz w:val="28"/>
          <w:szCs w:val="28"/>
          <w:lang w:val="kk-KZ"/>
        </w:rPr>
        <w:t>ациялық деңгейде ұйымдастыру қабілеттерінің болуымен</w:t>
      </w:r>
      <w:r w:rsidR="00496FEA">
        <w:rPr>
          <w:rFonts w:ascii="Times New Roman" w:hAnsi="Times New Roman" w:cs="Times New Roman"/>
          <w:color w:val="000000" w:themeColor="text1"/>
          <w:sz w:val="28"/>
          <w:szCs w:val="28"/>
          <w:lang w:val="kk-KZ"/>
        </w:rPr>
        <w:t xml:space="preserve"> өлшенеді. </w:t>
      </w:r>
    </w:p>
    <w:p w14:paraId="5DBADCE5" w14:textId="77777777" w:rsidR="00B9292B" w:rsidRPr="004254C4" w:rsidRDefault="00B9292B" w:rsidP="00836607">
      <w:pPr>
        <w:spacing w:after="0" w:line="240" w:lineRule="auto"/>
        <w:ind w:firstLine="567"/>
        <w:jc w:val="both"/>
        <w:rPr>
          <w:rFonts w:ascii="Times New Roman" w:eastAsia="Times New Roman" w:hAnsi="Times New Roman" w:cs="Times New Roman"/>
          <w:sz w:val="28"/>
          <w:szCs w:val="28"/>
          <w:lang w:val="kk-KZ" w:eastAsia="ru-RU"/>
        </w:rPr>
      </w:pPr>
      <w:r w:rsidRPr="0029039B">
        <w:rPr>
          <w:rFonts w:ascii="Times New Roman" w:eastAsia="Times New Roman" w:hAnsi="Times New Roman" w:cs="Times New Roman"/>
          <w:sz w:val="28"/>
          <w:szCs w:val="28"/>
          <w:lang w:val="kk-KZ" w:eastAsia="ru-RU"/>
        </w:rPr>
        <w:t>Ғылыми әдебиеттерде цифрлық бағдарламалар ұғымы</w:t>
      </w:r>
      <w:r w:rsidRPr="004254C4">
        <w:rPr>
          <w:rFonts w:ascii="Times New Roman" w:eastAsia="Times New Roman" w:hAnsi="Times New Roman" w:cs="Times New Roman"/>
          <w:sz w:val="28"/>
          <w:szCs w:val="28"/>
          <w:lang w:val="kk-KZ" w:eastAsia="ru-RU"/>
        </w:rPr>
        <w:t xml:space="preserve"> білім беру үдерісін ұйымдастыруға, цифрлық ресурстармен жұмыс жасауға, онлайн өзара әрекетті жүзеге асыруға және оқу мазмұнын визуализациялауға арналған бағдарламалық құралдар жүйесі ретінде қарастырылады. Мұндай бағдарламаларға білім беру платформалары, интерактивті қосымшалар, цифрлық контент әзірлеу құралдары, бағалау платформалары, мультимедиялық бағдарламалар және жасанды интеллект элементтері негізіндегі жүйелер жатады. Бұл бағдарламалардың басты ерекшелігі – білім беру үдерісін интерактивті, икемді, қолжетімді және білім алушыға бағдарланған сипатта ұйымдастыру мүмкіндігі.</w:t>
      </w:r>
    </w:p>
    <w:p w14:paraId="64B92783" w14:textId="77777777" w:rsidR="00B9292B" w:rsidRPr="004254C4" w:rsidRDefault="00B9292B"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Цифрлық бағдарламалардың болашақ бастауыш сынып педагогтерін даярлаудағы әлеуеті ең алдымен олардың цифрлық құзыреттілігін қалыптастырумен байланысты. Болашақ педагог цифрлық бағдарламаларды қолдану арқылы оқу материалдарын әзірлеуді, цифрлық ресурстарды сараптауды, интерактивті тапсырмалар құрастыруды, цифрлық бағалау жүргізуді және онлайн оқытуды ұйымдастыруды меңгереді. Бұл әрекеттер олардың цифрлық ортада кәсіби әрекет ету тәжірибесін қалыптастырады. Сонымен қатар, цифрлық бағдарламалар болашақ мұғалімдердің технологиялық икемділігін, цифрлық шығармашылығын және инновациялық ойлауын дамытуға ықпал етеді.</w:t>
      </w:r>
    </w:p>
    <w:p w14:paraId="2E2DC321" w14:textId="6D5B397D" w:rsidR="00B9292B" w:rsidRPr="004254C4" w:rsidRDefault="00B9292B"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Әсіресе</w:t>
      </w:r>
      <w:r w:rsidR="0029039B">
        <w:rPr>
          <w:rFonts w:ascii="Times New Roman" w:eastAsia="Times New Roman" w:hAnsi="Times New Roman" w:cs="Times New Roman"/>
          <w:sz w:val="28"/>
          <w:szCs w:val="28"/>
          <w:lang w:val="kk-KZ" w:eastAsia="ru-RU"/>
        </w:rPr>
        <w:t>,</w:t>
      </w:r>
      <w:r w:rsidRPr="004254C4">
        <w:rPr>
          <w:rFonts w:ascii="Times New Roman" w:eastAsia="Times New Roman" w:hAnsi="Times New Roman" w:cs="Times New Roman"/>
          <w:sz w:val="28"/>
          <w:szCs w:val="28"/>
          <w:lang w:val="kk-KZ" w:eastAsia="ru-RU"/>
        </w:rPr>
        <w:t xml:space="preserve"> бастауыш сынып жағдайында мұндай платформаларды қолдану оқушылардың цифрлық ортаға бейімделуіне, өздігінен білім алуына және цифрлық коммуникация мәдениетін қалыптастыруға ықпал етеді.</w:t>
      </w:r>
    </w:p>
    <w:p w14:paraId="2CA38A1A" w14:textId="77777777" w:rsidR="00B9292B" w:rsidRPr="004254C4" w:rsidRDefault="00B9292B" w:rsidP="00836607">
      <w:pPr>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eastAsia="ru-RU"/>
        </w:rPr>
        <w:t>Интерактивті бағдарламалардың да әлеуеті жоғары. Kahoot, Quizizz, LearningApps, Wordwall сияқты бағдарламалар оқыту үдерісін ойын технологияларымен байланыстыра отырып, білім алушылардың қызығушылығын арттыруға мүмкіндік береді. Бұл бағдарламалар арқылы болашақ педагогтер интерактивті тапсырмалар әзірлеп, оқушылардың танымдық белсенділігін күшейтеді. Сонымен қатар, интерактивті бағдарламалар оқушылардың логикалық ойлауын, жылдам шешім қабылдауын, ақпаратпен жұмыс жасауын және цифрлық әрекетке белсенді қатысуын қамтамасыз етеді.</w:t>
      </w:r>
    </w:p>
    <w:p w14:paraId="18F5DB5E" w14:textId="77777777" w:rsidR="00B9292B" w:rsidRPr="004254C4" w:rsidRDefault="00B9292B" w:rsidP="00836607">
      <w:pPr>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eastAsia="ru-RU"/>
        </w:rPr>
        <w:t xml:space="preserve">Цифрлық бағдарламалардың маңызды бағыттарының бірі – цифрлық контент әзірлеу құралдары. Canva, Genially, Prezi, Powtoon, Adobe Express сияқты </w:t>
      </w:r>
      <w:r w:rsidRPr="004254C4">
        <w:rPr>
          <w:rFonts w:ascii="Times New Roman" w:eastAsia="Times New Roman" w:hAnsi="Times New Roman" w:cs="Times New Roman"/>
          <w:sz w:val="28"/>
          <w:szCs w:val="28"/>
          <w:lang w:eastAsia="ru-RU"/>
        </w:rPr>
        <w:lastRenderedPageBreak/>
        <w:t>бағдарламалар оқу материалдарын визуализациялауға, анимациялық презентациялар мен инфографикалар жасауға мүмкіндік береді. Мұндай бағдарламаларды қолдану болашақ педагогтердің шығармашылық қабілетін дамытып қана қоймай, олардың оқушылардың цифрлық шығармашылығын дамытуға бағытталған әрекеттерді ұйымдастыруына ықпал етеді. Бастауыш сынып оқушылары үшін визуалды және мультимедиялық материалдардың маңызы жоғары болғандықтан, цифрлық контент әзірлеу бағдарламаларының педагогикалық әлеуеті ерекше деп айтуға болады.</w:t>
      </w:r>
    </w:p>
    <w:p w14:paraId="2AED6969" w14:textId="4F79C60A" w:rsidR="00C005F4" w:rsidRPr="004254C4" w:rsidRDefault="00B9292B" w:rsidP="00836607">
      <w:pPr>
        <w:spacing w:after="0" w:line="240" w:lineRule="auto"/>
        <w:ind w:firstLine="567"/>
        <w:jc w:val="both"/>
        <w:rPr>
          <w:rFonts w:ascii="Times New Roman" w:hAnsi="Times New Roman" w:cs="Times New Roman"/>
          <w:sz w:val="28"/>
          <w:szCs w:val="28"/>
          <w:lang w:val="kk-KZ"/>
        </w:rPr>
      </w:pPr>
      <w:r w:rsidRPr="004254C4">
        <w:rPr>
          <w:rFonts w:ascii="Times New Roman" w:eastAsia="Times New Roman" w:hAnsi="Times New Roman" w:cs="Times New Roman"/>
          <w:sz w:val="28"/>
          <w:szCs w:val="28"/>
          <w:lang w:eastAsia="ru-RU"/>
        </w:rPr>
        <w:t>Қазіргі кезеңде жасанды интеллект негізіндегі цифрлық бағдарламалардың да білім беру үдерісіндегі рөлі артып келеді. ChatGPT, Gemini, Copilot, Quizizz AI, Canva AI секілді жасанды интеллект элементтері енгізілген бағдарламалар оқу материалдарын бейімдеуге, тапсырмалар әзірлеуге, мәтіндерді талдауға және оқыту үдерісін дараландыруға мүмкіндік береді</w:t>
      </w:r>
      <w:r w:rsidR="00253A08">
        <w:rPr>
          <w:rFonts w:ascii="Times New Roman" w:eastAsia="Times New Roman" w:hAnsi="Times New Roman" w:cs="Times New Roman"/>
          <w:sz w:val="28"/>
          <w:szCs w:val="28"/>
          <w:lang w:val="kk-KZ" w:eastAsia="ru-RU"/>
        </w:rPr>
        <w:t xml:space="preserve"> </w:t>
      </w:r>
      <w:r w:rsidR="00C005F4" w:rsidRPr="004254C4">
        <w:rPr>
          <w:rFonts w:ascii="Times New Roman" w:hAnsi="Times New Roman" w:cs="Times New Roman"/>
          <w:sz w:val="28"/>
          <w:szCs w:val="28"/>
          <w:lang w:val="kk-KZ"/>
        </w:rPr>
        <w:t>[</w:t>
      </w:r>
      <w:r w:rsidR="007341BA">
        <w:rPr>
          <w:rFonts w:ascii="Times New Roman" w:hAnsi="Times New Roman" w:cs="Times New Roman"/>
          <w:sz w:val="28"/>
          <w:szCs w:val="28"/>
          <w:lang w:val="kk-KZ"/>
        </w:rPr>
        <w:t>15</w:t>
      </w:r>
      <w:r w:rsidR="00C81ACB">
        <w:rPr>
          <w:rFonts w:ascii="Times New Roman" w:hAnsi="Times New Roman" w:cs="Times New Roman"/>
          <w:sz w:val="28"/>
          <w:szCs w:val="28"/>
          <w:lang w:val="kk-KZ"/>
        </w:rPr>
        <w:t>5</w:t>
      </w:r>
      <w:r w:rsidR="00C005F4" w:rsidRPr="004254C4">
        <w:rPr>
          <w:rFonts w:ascii="Times New Roman" w:hAnsi="Times New Roman" w:cs="Times New Roman"/>
          <w:sz w:val="28"/>
          <w:szCs w:val="28"/>
          <w:lang w:val="kk-KZ"/>
        </w:rPr>
        <w:t>].</w:t>
      </w:r>
    </w:p>
    <w:p w14:paraId="70F1A6D3" w14:textId="77777777" w:rsidR="00B9292B" w:rsidRPr="004254C4" w:rsidRDefault="00B9292B" w:rsidP="00836607">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Болашақ бастауыш сынып педагогтері мұндай бағдарламаларды педагогикалық мақсатта тиімді қолдануды меңгеруі қажет. Себебі жасанды интеллект құралдары оқушылардың цифрлық ойлауын дамытуға, зерттеушілік әрекетін ұйымдастыруға және ақпараттық мәдениетін қалыптастыруға ықпал етеді. Сонымен қатар, бұл бағдарламалар мұғалімнің уақытын үнемдеп, оқу үдерісін тиімді жоспарлауға мүмкіндік береді.</w:t>
      </w:r>
    </w:p>
    <w:p w14:paraId="0199EA03" w14:textId="77777777" w:rsidR="008C7313" w:rsidRPr="004254C4" w:rsidRDefault="008C7313" w:rsidP="00836607">
      <w:pPr>
        <w:spacing w:after="0" w:line="240" w:lineRule="auto"/>
        <w:ind w:firstLine="567"/>
        <w:jc w:val="both"/>
        <w:rPr>
          <w:rFonts w:ascii="Times New Roman" w:eastAsia="Times New Roman" w:hAnsi="Times New Roman" w:cs="Times New Roman"/>
          <w:sz w:val="28"/>
          <w:szCs w:val="28"/>
          <w:lang w:val="kk-KZ" w:eastAsia="ru-RU"/>
        </w:rPr>
      </w:pPr>
    </w:p>
    <w:p w14:paraId="4B30AB42" w14:textId="77777777" w:rsidR="00836607" w:rsidRDefault="00836607" w:rsidP="00836607">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14:paraId="08B32439" w14:textId="202D0330" w:rsidR="008C7313" w:rsidRDefault="008C7313" w:rsidP="00836607">
      <w:pPr>
        <w:spacing w:after="0" w:line="240" w:lineRule="auto"/>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lastRenderedPageBreak/>
        <w:t xml:space="preserve">Кесте </w:t>
      </w:r>
      <w:r w:rsidR="00A42A78">
        <w:rPr>
          <w:rFonts w:ascii="Times New Roman" w:eastAsia="Times New Roman" w:hAnsi="Times New Roman" w:cs="Times New Roman"/>
          <w:sz w:val="28"/>
          <w:szCs w:val="28"/>
          <w:lang w:val="kk-KZ" w:eastAsia="ru-RU"/>
        </w:rPr>
        <w:t xml:space="preserve">6 </w:t>
      </w:r>
      <w:r w:rsidRPr="004254C4">
        <w:rPr>
          <w:rFonts w:ascii="Times New Roman" w:eastAsia="Times New Roman" w:hAnsi="Times New Roman" w:cs="Times New Roman"/>
          <w:sz w:val="28"/>
          <w:szCs w:val="28"/>
          <w:lang w:val="kk-KZ" w:eastAsia="ru-RU"/>
        </w:rPr>
        <w:t xml:space="preserve">– Болашақ бастауыш білім педагогтерін оқушылардың цифрлық дағдысын дамытуға даярлаудағы цифрлық </w:t>
      </w:r>
      <w:r w:rsidR="001B09D6">
        <w:rPr>
          <w:rFonts w:ascii="Times New Roman" w:eastAsia="Times New Roman" w:hAnsi="Times New Roman" w:cs="Times New Roman"/>
          <w:sz w:val="28"/>
          <w:szCs w:val="28"/>
          <w:lang w:val="kk-KZ" w:eastAsia="ru-RU"/>
        </w:rPr>
        <w:t xml:space="preserve">платформалардың </w:t>
      </w:r>
      <w:r w:rsidRPr="004254C4">
        <w:rPr>
          <w:rFonts w:ascii="Times New Roman" w:eastAsia="Times New Roman" w:hAnsi="Times New Roman" w:cs="Times New Roman"/>
          <w:sz w:val="28"/>
          <w:szCs w:val="28"/>
          <w:lang w:val="kk-KZ" w:eastAsia="ru-RU"/>
        </w:rPr>
        <w:t>даму кезеңдері мен педагогикалық әлеуеті</w:t>
      </w:r>
    </w:p>
    <w:p w14:paraId="6205AC29" w14:textId="77777777" w:rsidR="00836607" w:rsidRPr="004254C4" w:rsidRDefault="00836607" w:rsidP="00836607">
      <w:pPr>
        <w:spacing w:after="0" w:line="240" w:lineRule="auto"/>
        <w:jc w:val="both"/>
        <w:rPr>
          <w:rFonts w:ascii="Times New Roman" w:eastAsia="Times New Roman" w:hAnsi="Times New Roman" w:cs="Times New Roman"/>
          <w:sz w:val="28"/>
          <w:szCs w:val="28"/>
          <w:lang w:val="kk-KZ" w:eastAsia="ru-RU"/>
        </w:rPr>
      </w:pPr>
    </w:p>
    <w:tbl>
      <w:tblPr>
        <w:tblStyle w:val="ab"/>
        <w:tblW w:w="0" w:type="auto"/>
        <w:tblLook w:val="04A0" w:firstRow="1" w:lastRow="0" w:firstColumn="1" w:lastColumn="0" w:noHBand="0" w:noVBand="1"/>
      </w:tblPr>
      <w:tblGrid>
        <w:gridCol w:w="1645"/>
        <w:gridCol w:w="1729"/>
        <w:gridCol w:w="1084"/>
        <w:gridCol w:w="2470"/>
        <w:gridCol w:w="2700"/>
      </w:tblGrid>
      <w:tr w:rsidR="008C7313" w:rsidRPr="004254C4" w14:paraId="0E037090" w14:textId="77777777" w:rsidTr="008C7313">
        <w:tc>
          <w:tcPr>
            <w:tcW w:w="0" w:type="auto"/>
            <w:hideMark/>
          </w:tcPr>
          <w:p w14:paraId="5B815BD9" w14:textId="68886AF5" w:rsidR="008C7313" w:rsidRPr="004254C4" w:rsidRDefault="001B09D6" w:rsidP="001B09D6">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Платформа</w:t>
            </w:r>
            <w:r w:rsidR="008C7313" w:rsidRPr="004254C4">
              <w:rPr>
                <w:rFonts w:ascii="Times New Roman" w:eastAsia="Times New Roman" w:hAnsi="Times New Roman" w:cs="Times New Roman"/>
                <w:bCs/>
                <w:sz w:val="24"/>
                <w:szCs w:val="24"/>
                <w:lang w:eastAsia="ru-RU"/>
              </w:rPr>
              <w:t xml:space="preserve"> атауы</w:t>
            </w:r>
          </w:p>
        </w:tc>
        <w:tc>
          <w:tcPr>
            <w:tcW w:w="0" w:type="auto"/>
            <w:hideMark/>
          </w:tcPr>
          <w:p w14:paraId="0CAD8191" w14:textId="77777777" w:rsidR="008C7313" w:rsidRPr="004254C4" w:rsidRDefault="008C7313" w:rsidP="008C7313">
            <w:pPr>
              <w:jc w:val="center"/>
              <w:rPr>
                <w:rFonts w:ascii="Times New Roman" w:eastAsia="Times New Roman" w:hAnsi="Times New Roman" w:cs="Times New Roman"/>
                <w:bCs/>
                <w:sz w:val="24"/>
                <w:szCs w:val="24"/>
                <w:lang w:eastAsia="ru-RU"/>
              </w:rPr>
            </w:pPr>
            <w:r w:rsidRPr="004254C4">
              <w:rPr>
                <w:rFonts w:ascii="Times New Roman" w:eastAsia="Times New Roman" w:hAnsi="Times New Roman" w:cs="Times New Roman"/>
                <w:bCs/>
                <w:sz w:val="24"/>
                <w:szCs w:val="24"/>
                <w:lang w:eastAsia="ru-RU"/>
              </w:rPr>
              <w:t>Қай елде пайда болды</w:t>
            </w:r>
          </w:p>
        </w:tc>
        <w:tc>
          <w:tcPr>
            <w:tcW w:w="0" w:type="auto"/>
            <w:hideMark/>
          </w:tcPr>
          <w:p w14:paraId="77505EDB" w14:textId="77777777" w:rsidR="008C7313" w:rsidRPr="004254C4" w:rsidRDefault="008C7313" w:rsidP="008C7313">
            <w:pPr>
              <w:jc w:val="center"/>
              <w:rPr>
                <w:rFonts w:ascii="Times New Roman" w:eastAsia="Times New Roman" w:hAnsi="Times New Roman" w:cs="Times New Roman"/>
                <w:bCs/>
                <w:sz w:val="24"/>
                <w:szCs w:val="24"/>
                <w:lang w:eastAsia="ru-RU"/>
              </w:rPr>
            </w:pPr>
            <w:r w:rsidRPr="004254C4">
              <w:rPr>
                <w:rFonts w:ascii="Times New Roman" w:eastAsia="Times New Roman" w:hAnsi="Times New Roman" w:cs="Times New Roman"/>
                <w:bCs/>
                <w:sz w:val="24"/>
                <w:szCs w:val="24"/>
                <w:lang w:eastAsia="ru-RU"/>
              </w:rPr>
              <w:t>Пайда болған жылы</w:t>
            </w:r>
          </w:p>
        </w:tc>
        <w:tc>
          <w:tcPr>
            <w:tcW w:w="0" w:type="auto"/>
            <w:hideMark/>
          </w:tcPr>
          <w:p w14:paraId="6153E6D3" w14:textId="77777777" w:rsidR="008C7313" w:rsidRPr="004254C4" w:rsidRDefault="008C7313" w:rsidP="008C7313">
            <w:pPr>
              <w:jc w:val="center"/>
              <w:rPr>
                <w:rFonts w:ascii="Times New Roman" w:eastAsia="Times New Roman" w:hAnsi="Times New Roman" w:cs="Times New Roman"/>
                <w:bCs/>
                <w:sz w:val="24"/>
                <w:szCs w:val="24"/>
                <w:lang w:eastAsia="ru-RU"/>
              </w:rPr>
            </w:pPr>
            <w:r w:rsidRPr="004254C4">
              <w:rPr>
                <w:rFonts w:ascii="Times New Roman" w:eastAsia="Times New Roman" w:hAnsi="Times New Roman" w:cs="Times New Roman"/>
                <w:bCs/>
                <w:sz w:val="24"/>
                <w:szCs w:val="24"/>
                <w:lang w:eastAsia="ru-RU"/>
              </w:rPr>
              <w:t>Негізгі мақсаты</w:t>
            </w:r>
          </w:p>
        </w:tc>
        <w:tc>
          <w:tcPr>
            <w:tcW w:w="0" w:type="auto"/>
            <w:hideMark/>
          </w:tcPr>
          <w:p w14:paraId="6ACB22D0" w14:textId="77777777" w:rsidR="008C7313" w:rsidRPr="004254C4" w:rsidRDefault="008C7313" w:rsidP="008C7313">
            <w:pPr>
              <w:jc w:val="center"/>
              <w:rPr>
                <w:rFonts w:ascii="Times New Roman" w:eastAsia="Times New Roman" w:hAnsi="Times New Roman" w:cs="Times New Roman"/>
                <w:bCs/>
                <w:sz w:val="24"/>
                <w:szCs w:val="24"/>
                <w:lang w:eastAsia="ru-RU"/>
              </w:rPr>
            </w:pPr>
            <w:r w:rsidRPr="004254C4">
              <w:rPr>
                <w:rFonts w:ascii="Times New Roman" w:eastAsia="Times New Roman" w:hAnsi="Times New Roman" w:cs="Times New Roman"/>
                <w:bCs/>
                <w:sz w:val="24"/>
                <w:szCs w:val="24"/>
                <w:lang w:eastAsia="ru-RU"/>
              </w:rPr>
              <w:t>Педагогикалық әлеуеті</w:t>
            </w:r>
          </w:p>
        </w:tc>
      </w:tr>
      <w:tr w:rsidR="008C7313" w:rsidRPr="004254C4" w14:paraId="05BDECAE" w14:textId="77777777" w:rsidTr="008C7313">
        <w:tc>
          <w:tcPr>
            <w:tcW w:w="0" w:type="auto"/>
            <w:hideMark/>
          </w:tcPr>
          <w:p w14:paraId="3502067A"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Google Classroom</w:t>
            </w:r>
          </w:p>
        </w:tc>
        <w:tc>
          <w:tcPr>
            <w:tcW w:w="0" w:type="auto"/>
            <w:hideMark/>
          </w:tcPr>
          <w:p w14:paraId="29BF38B5"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АҚШ</w:t>
            </w:r>
          </w:p>
        </w:tc>
        <w:tc>
          <w:tcPr>
            <w:tcW w:w="0" w:type="auto"/>
            <w:hideMark/>
          </w:tcPr>
          <w:p w14:paraId="27EF4F0C"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2014</w:t>
            </w:r>
          </w:p>
        </w:tc>
        <w:tc>
          <w:tcPr>
            <w:tcW w:w="0" w:type="auto"/>
            <w:hideMark/>
          </w:tcPr>
          <w:p w14:paraId="22B84A4A"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Онлайн оқыту мен оқу материалдарын ұйымдастыру</w:t>
            </w:r>
          </w:p>
        </w:tc>
        <w:tc>
          <w:tcPr>
            <w:tcW w:w="0" w:type="auto"/>
            <w:hideMark/>
          </w:tcPr>
          <w:p w14:paraId="1306C4F0"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оқу ортасын құру, онлайн сабақ ұйымдастыру</w:t>
            </w:r>
          </w:p>
        </w:tc>
      </w:tr>
      <w:tr w:rsidR="008C7313" w:rsidRPr="004254C4" w14:paraId="0EC243BC" w14:textId="77777777" w:rsidTr="008C7313">
        <w:tc>
          <w:tcPr>
            <w:tcW w:w="0" w:type="auto"/>
            <w:hideMark/>
          </w:tcPr>
          <w:p w14:paraId="622D793E"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Kahoot!</w:t>
            </w:r>
          </w:p>
        </w:tc>
        <w:tc>
          <w:tcPr>
            <w:tcW w:w="0" w:type="auto"/>
            <w:hideMark/>
          </w:tcPr>
          <w:p w14:paraId="05913BE9"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Норвегия</w:t>
            </w:r>
          </w:p>
        </w:tc>
        <w:tc>
          <w:tcPr>
            <w:tcW w:w="0" w:type="auto"/>
            <w:hideMark/>
          </w:tcPr>
          <w:p w14:paraId="2FB3FAD7"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2013</w:t>
            </w:r>
          </w:p>
        </w:tc>
        <w:tc>
          <w:tcPr>
            <w:tcW w:w="0" w:type="auto"/>
            <w:hideMark/>
          </w:tcPr>
          <w:p w14:paraId="26AACF7E"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Ойын технологиясы арқылы оқыту</w:t>
            </w:r>
          </w:p>
        </w:tc>
        <w:tc>
          <w:tcPr>
            <w:tcW w:w="0" w:type="auto"/>
            <w:hideMark/>
          </w:tcPr>
          <w:p w14:paraId="01E6CFE5"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Интерактивті бағалау, цифрлық мотивация</w:t>
            </w:r>
          </w:p>
        </w:tc>
      </w:tr>
      <w:tr w:rsidR="008C7313" w:rsidRPr="004254C4" w14:paraId="74CB8717" w14:textId="77777777" w:rsidTr="008C7313">
        <w:tc>
          <w:tcPr>
            <w:tcW w:w="0" w:type="auto"/>
            <w:hideMark/>
          </w:tcPr>
          <w:p w14:paraId="4DAD37F9"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Quizizz</w:t>
            </w:r>
          </w:p>
        </w:tc>
        <w:tc>
          <w:tcPr>
            <w:tcW w:w="0" w:type="auto"/>
            <w:hideMark/>
          </w:tcPr>
          <w:p w14:paraId="0949308A"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Үндістан</w:t>
            </w:r>
          </w:p>
        </w:tc>
        <w:tc>
          <w:tcPr>
            <w:tcW w:w="0" w:type="auto"/>
            <w:hideMark/>
          </w:tcPr>
          <w:p w14:paraId="57D7D2E2"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2015</w:t>
            </w:r>
          </w:p>
        </w:tc>
        <w:tc>
          <w:tcPr>
            <w:tcW w:w="0" w:type="auto"/>
            <w:hideMark/>
          </w:tcPr>
          <w:p w14:paraId="0DC1FD26"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Онлайн тест және бағалау жүргізу</w:t>
            </w:r>
          </w:p>
        </w:tc>
        <w:tc>
          <w:tcPr>
            <w:tcW w:w="0" w:type="auto"/>
            <w:hideMark/>
          </w:tcPr>
          <w:p w14:paraId="6619547F"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бағалау, аналитикалық бақылау</w:t>
            </w:r>
          </w:p>
        </w:tc>
      </w:tr>
      <w:tr w:rsidR="008C7313" w:rsidRPr="004254C4" w14:paraId="0B43C1E1" w14:textId="77777777" w:rsidTr="008C7313">
        <w:tc>
          <w:tcPr>
            <w:tcW w:w="0" w:type="auto"/>
            <w:hideMark/>
          </w:tcPr>
          <w:p w14:paraId="3F0A8055"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Canva</w:t>
            </w:r>
          </w:p>
        </w:tc>
        <w:tc>
          <w:tcPr>
            <w:tcW w:w="0" w:type="auto"/>
            <w:hideMark/>
          </w:tcPr>
          <w:p w14:paraId="10EA03D7"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Австралия</w:t>
            </w:r>
          </w:p>
        </w:tc>
        <w:tc>
          <w:tcPr>
            <w:tcW w:w="0" w:type="auto"/>
            <w:hideMark/>
          </w:tcPr>
          <w:p w14:paraId="7CA2031A"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2012</w:t>
            </w:r>
          </w:p>
        </w:tc>
        <w:tc>
          <w:tcPr>
            <w:tcW w:w="0" w:type="auto"/>
            <w:hideMark/>
          </w:tcPr>
          <w:p w14:paraId="6E5DFEE5"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Дизайн мен визуалды контент жасау</w:t>
            </w:r>
          </w:p>
        </w:tc>
        <w:tc>
          <w:tcPr>
            <w:tcW w:w="0" w:type="auto"/>
            <w:hideMark/>
          </w:tcPr>
          <w:p w14:paraId="27087A2C"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шығарма</w:t>
            </w:r>
            <w:r w:rsidR="009F6B00" w:rsidRPr="004254C4">
              <w:rPr>
                <w:rFonts w:ascii="Times New Roman" w:eastAsia="Times New Roman" w:hAnsi="Times New Roman" w:cs="Times New Roman"/>
                <w:sz w:val="24"/>
                <w:szCs w:val="24"/>
                <w:lang w:val="kk-KZ" w:eastAsia="ru-RU"/>
              </w:rPr>
              <w:t>-</w:t>
            </w:r>
            <w:r w:rsidRPr="004254C4">
              <w:rPr>
                <w:rFonts w:ascii="Times New Roman" w:eastAsia="Times New Roman" w:hAnsi="Times New Roman" w:cs="Times New Roman"/>
                <w:sz w:val="24"/>
                <w:szCs w:val="24"/>
                <w:lang w:eastAsia="ru-RU"/>
              </w:rPr>
              <w:t>шылықты дамыту</w:t>
            </w:r>
          </w:p>
        </w:tc>
      </w:tr>
      <w:tr w:rsidR="008C7313" w:rsidRPr="004254C4" w14:paraId="3512F3B5" w14:textId="77777777" w:rsidTr="008C7313">
        <w:tc>
          <w:tcPr>
            <w:tcW w:w="0" w:type="auto"/>
            <w:hideMark/>
          </w:tcPr>
          <w:p w14:paraId="41718AB0"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LearningApps</w:t>
            </w:r>
          </w:p>
        </w:tc>
        <w:tc>
          <w:tcPr>
            <w:tcW w:w="0" w:type="auto"/>
            <w:hideMark/>
          </w:tcPr>
          <w:p w14:paraId="3BE25363"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Швейцария</w:t>
            </w:r>
          </w:p>
        </w:tc>
        <w:tc>
          <w:tcPr>
            <w:tcW w:w="0" w:type="auto"/>
            <w:hideMark/>
          </w:tcPr>
          <w:p w14:paraId="74A5C172"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2010</w:t>
            </w:r>
          </w:p>
        </w:tc>
        <w:tc>
          <w:tcPr>
            <w:tcW w:w="0" w:type="auto"/>
            <w:hideMark/>
          </w:tcPr>
          <w:p w14:paraId="15FB335E"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Интерактивті оқу тапсырмаларын құрастыру</w:t>
            </w:r>
          </w:p>
        </w:tc>
        <w:tc>
          <w:tcPr>
            <w:tcW w:w="0" w:type="auto"/>
            <w:hideMark/>
          </w:tcPr>
          <w:p w14:paraId="60EE67DA"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Логикалық және цифрлық әрекет қалыптастыру</w:t>
            </w:r>
          </w:p>
        </w:tc>
      </w:tr>
      <w:tr w:rsidR="008C7313" w:rsidRPr="004254C4" w14:paraId="2D5990B2" w14:textId="77777777" w:rsidTr="008C7313">
        <w:tc>
          <w:tcPr>
            <w:tcW w:w="0" w:type="auto"/>
            <w:hideMark/>
          </w:tcPr>
          <w:p w14:paraId="331C349B"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Padlet</w:t>
            </w:r>
          </w:p>
        </w:tc>
        <w:tc>
          <w:tcPr>
            <w:tcW w:w="0" w:type="auto"/>
            <w:hideMark/>
          </w:tcPr>
          <w:p w14:paraId="5C1AED95"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АҚШ</w:t>
            </w:r>
          </w:p>
        </w:tc>
        <w:tc>
          <w:tcPr>
            <w:tcW w:w="0" w:type="auto"/>
            <w:hideMark/>
          </w:tcPr>
          <w:p w14:paraId="10194DB7"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2012</w:t>
            </w:r>
          </w:p>
        </w:tc>
        <w:tc>
          <w:tcPr>
            <w:tcW w:w="0" w:type="auto"/>
            <w:hideMark/>
          </w:tcPr>
          <w:p w14:paraId="35C71E21"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Онлайн ынтымақтастық ұйымдастыру</w:t>
            </w:r>
          </w:p>
        </w:tc>
        <w:tc>
          <w:tcPr>
            <w:tcW w:w="0" w:type="auto"/>
            <w:hideMark/>
          </w:tcPr>
          <w:p w14:paraId="32DB97C1"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коммуникация мен топтық жұмыс</w:t>
            </w:r>
          </w:p>
        </w:tc>
      </w:tr>
      <w:tr w:rsidR="008C7313" w:rsidRPr="004254C4" w14:paraId="73ECEB1D" w14:textId="77777777" w:rsidTr="008C7313">
        <w:tc>
          <w:tcPr>
            <w:tcW w:w="0" w:type="auto"/>
            <w:hideMark/>
          </w:tcPr>
          <w:p w14:paraId="0C18045E"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BilimLand</w:t>
            </w:r>
          </w:p>
        </w:tc>
        <w:tc>
          <w:tcPr>
            <w:tcW w:w="0" w:type="auto"/>
            <w:hideMark/>
          </w:tcPr>
          <w:p w14:paraId="106C52E8"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Қазақстан</w:t>
            </w:r>
          </w:p>
        </w:tc>
        <w:tc>
          <w:tcPr>
            <w:tcW w:w="0" w:type="auto"/>
            <w:hideMark/>
          </w:tcPr>
          <w:p w14:paraId="26B55012"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2011</w:t>
            </w:r>
          </w:p>
        </w:tc>
        <w:tc>
          <w:tcPr>
            <w:tcW w:w="0" w:type="auto"/>
            <w:hideMark/>
          </w:tcPr>
          <w:p w14:paraId="14CD8873"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Қазақстандық білім мазмұнына арналған цифрлық ресурс құру</w:t>
            </w:r>
          </w:p>
        </w:tc>
        <w:tc>
          <w:tcPr>
            <w:tcW w:w="0" w:type="auto"/>
            <w:hideMark/>
          </w:tcPr>
          <w:p w14:paraId="2BF86950"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Ұлттық цифрлық білім беру ортасын дамыту</w:t>
            </w:r>
          </w:p>
        </w:tc>
      </w:tr>
      <w:tr w:rsidR="008C7313" w:rsidRPr="004254C4" w14:paraId="58BFDDF1" w14:textId="77777777" w:rsidTr="008C7313">
        <w:tc>
          <w:tcPr>
            <w:tcW w:w="0" w:type="auto"/>
            <w:hideMark/>
          </w:tcPr>
          <w:p w14:paraId="6304BB8F"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ChatGPT</w:t>
            </w:r>
          </w:p>
        </w:tc>
        <w:tc>
          <w:tcPr>
            <w:tcW w:w="0" w:type="auto"/>
            <w:hideMark/>
          </w:tcPr>
          <w:p w14:paraId="479C38E3"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АҚШ</w:t>
            </w:r>
          </w:p>
        </w:tc>
        <w:tc>
          <w:tcPr>
            <w:tcW w:w="0" w:type="auto"/>
            <w:hideMark/>
          </w:tcPr>
          <w:p w14:paraId="4F3F316F"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2022</w:t>
            </w:r>
          </w:p>
        </w:tc>
        <w:tc>
          <w:tcPr>
            <w:tcW w:w="0" w:type="auto"/>
            <w:hideMark/>
          </w:tcPr>
          <w:p w14:paraId="4658486A"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Табиғи тілде сұрақтарға жауап беру және контент генерациялау</w:t>
            </w:r>
          </w:p>
        </w:tc>
        <w:tc>
          <w:tcPr>
            <w:tcW w:w="0" w:type="auto"/>
            <w:hideMark/>
          </w:tcPr>
          <w:p w14:paraId="43DEE339"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Жасанды интеллект арқылы цифрлық әрекетті жетілдіру</w:t>
            </w:r>
          </w:p>
        </w:tc>
      </w:tr>
      <w:tr w:rsidR="008C7313" w:rsidRPr="004254C4" w14:paraId="3B453E03" w14:textId="77777777" w:rsidTr="008C7313">
        <w:tc>
          <w:tcPr>
            <w:tcW w:w="0" w:type="auto"/>
            <w:hideMark/>
          </w:tcPr>
          <w:p w14:paraId="53B25764"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Microsoft Teams</w:t>
            </w:r>
          </w:p>
        </w:tc>
        <w:tc>
          <w:tcPr>
            <w:tcW w:w="0" w:type="auto"/>
            <w:hideMark/>
          </w:tcPr>
          <w:p w14:paraId="7BCF864B"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АҚШ</w:t>
            </w:r>
          </w:p>
        </w:tc>
        <w:tc>
          <w:tcPr>
            <w:tcW w:w="0" w:type="auto"/>
            <w:hideMark/>
          </w:tcPr>
          <w:p w14:paraId="635FEBD2"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2017</w:t>
            </w:r>
          </w:p>
        </w:tc>
        <w:tc>
          <w:tcPr>
            <w:tcW w:w="0" w:type="auto"/>
            <w:hideMark/>
          </w:tcPr>
          <w:p w14:paraId="71E6CBCD"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Онлайн байланыс және қашықтықтан оқыту</w:t>
            </w:r>
          </w:p>
        </w:tc>
        <w:tc>
          <w:tcPr>
            <w:tcW w:w="0" w:type="auto"/>
            <w:hideMark/>
          </w:tcPr>
          <w:p w14:paraId="3E25629F"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Виртуалды сабақ ұйымдастыру</w:t>
            </w:r>
          </w:p>
        </w:tc>
      </w:tr>
      <w:tr w:rsidR="008C7313" w:rsidRPr="004254C4" w14:paraId="20661284" w14:textId="77777777" w:rsidTr="008C7313">
        <w:tc>
          <w:tcPr>
            <w:tcW w:w="0" w:type="auto"/>
            <w:hideMark/>
          </w:tcPr>
          <w:p w14:paraId="6A68C12B"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Moodle</w:t>
            </w:r>
          </w:p>
        </w:tc>
        <w:tc>
          <w:tcPr>
            <w:tcW w:w="0" w:type="auto"/>
            <w:hideMark/>
          </w:tcPr>
          <w:p w14:paraId="4FC784C8"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Австралия</w:t>
            </w:r>
          </w:p>
        </w:tc>
        <w:tc>
          <w:tcPr>
            <w:tcW w:w="0" w:type="auto"/>
            <w:hideMark/>
          </w:tcPr>
          <w:p w14:paraId="343DD7A8"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2002</w:t>
            </w:r>
          </w:p>
        </w:tc>
        <w:tc>
          <w:tcPr>
            <w:tcW w:w="0" w:type="auto"/>
            <w:hideMark/>
          </w:tcPr>
          <w:p w14:paraId="43870A31"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Қашықтықтан оқыту ортасын ұйымдастыру</w:t>
            </w:r>
          </w:p>
        </w:tc>
        <w:tc>
          <w:tcPr>
            <w:tcW w:w="0" w:type="auto"/>
            <w:hideMark/>
          </w:tcPr>
          <w:p w14:paraId="2E9EE28D"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Электрондық оқыту мен цифрлық білім беру</w:t>
            </w:r>
          </w:p>
        </w:tc>
      </w:tr>
      <w:tr w:rsidR="008C7313" w:rsidRPr="004254C4" w14:paraId="1F76918F" w14:textId="77777777" w:rsidTr="008C7313">
        <w:tc>
          <w:tcPr>
            <w:tcW w:w="0" w:type="auto"/>
            <w:hideMark/>
          </w:tcPr>
          <w:p w14:paraId="06E11CE3"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Wordwall</w:t>
            </w:r>
          </w:p>
        </w:tc>
        <w:tc>
          <w:tcPr>
            <w:tcW w:w="0" w:type="auto"/>
            <w:hideMark/>
          </w:tcPr>
          <w:p w14:paraId="051DD628"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Ұлыбритания</w:t>
            </w:r>
          </w:p>
        </w:tc>
        <w:tc>
          <w:tcPr>
            <w:tcW w:w="0" w:type="auto"/>
            <w:hideMark/>
          </w:tcPr>
          <w:p w14:paraId="64AD7E04"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2016</w:t>
            </w:r>
          </w:p>
        </w:tc>
        <w:tc>
          <w:tcPr>
            <w:tcW w:w="0" w:type="auto"/>
            <w:hideMark/>
          </w:tcPr>
          <w:p w14:paraId="6EC85636"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Ойын және интерактивті тапсырмалар жасау</w:t>
            </w:r>
          </w:p>
        </w:tc>
        <w:tc>
          <w:tcPr>
            <w:tcW w:w="0" w:type="auto"/>
            <w:hideMark/>
          </w:tcPr>
          <w:p w14:paraId="16A05200"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Бастауыш сыныпта цифрлық ойын технологияларын дамыту</w:t>
            </w:r>
          </w:p>
        </w:tc>
      </w:tr>
      <w:tr w:rsidR="008C7313" w:rsidRPr="004254C4" w14:paraId="4673928E" w14:textId="77777777" w:rsidTr="008C7313">
        <w:tc>
          <w:tcPr>
            <w:tcW w:w="0" w:type="auto"/>
            <w:hideMark/>
          </w:tcPr>
          <w:p w14:paraId="22BAE056"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Genially</w:t>
            </w:r>
          </w:p>
        </w:tc>
        <w:tc>
          <w:tcPr>
            <w:tcW w:w="0" w:type="auto"/>
            <w:hideMark/>
          </w:tcPr>
          <w:p w14:paraId="763CFE5C"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Испания</w:t>
            </w:r>
          </w:p>
        </w:tc>
        <w:tc>
          <w:tcPr>
            <w:tcW w:w="0" w:type="auto"/>
            <w:hideMark/>
          </w:tcPr>
          <w:p w14:paraId="1CF6F554"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2015</w:t>
            </w:r>
          </w:p>
        </w:tc>
        <w:tc>
          <w:tcPr>
            <w:tcW w:w="0" w:type="auto"/>
            <w:hideMark/>
          </w:tcPr>
          <w:p w14:paraId="492E4C31"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Интерактивті презентациялар мен инфографика жасау</w:t>
            </w:r>
          </w:p>
        </w:tc>
        <w:tc>
          <w:tcPr>
            <w:tcW w:w="0" w:type="auto"/>
            <w:hideMark/>
          </w:tcPr>
          <w:p w14:paraId="102DC1E1" w14:textId="77777777" w:rsidR="008C7313" w:rsidRPr="004254C4" w:rsidRDefault="008C7313" w:rsidP="008C7313">
            <w:pPr>
              <w:rPr>
                <w:rFonts w:ascii="Times New Roman" w:eastAsia="Times New Roman" w:hAnsi="Times New Roman" w:cs="Times New Roman"/>
                <w:sz w:val="24"/>
                <w:szCs w:val="24"/>
                <w:lang w:eastAsia="ru-RU"/>
              </w:rPr>
            </w:pPr>
            <w:r w:rsidRPr="004254C4">
              <w:rPr>
                <w:rFonts w:ascii="Times New Roman" w:eastAsia="Times New Roman" w:hAnsi="Times New Roman" w:cs="Times New Roman"/>
                <w:sz w:val="24"/>
                <w:szCs w:val="24"/>
                <w:lang w:eastAsia="ru-RU"/>
              </w:rPr>
              <w:t>Цифрлық визуализация мен шығармашылықты дамыту</w:t>
            </w:r>
          </w:p>
        </w:tc>
      </w:tr>
    </w:tbl>
    <w:p w14:paraId="5ACA25CE" w14:textId="77777777" w:rsidR="009F6B00" w:rsidRPr="004254C4" w:rsidRDefault="009F6B00" w:rsidP="008C7313">
      <w:pPr>
        <w:spacing w:after="0" w:line="240" w:lineRule="auto"/>
        <w:ind w:firstLine="709"/>
        <w:jc w:val="both"/>
        <w:rPr>
          <w:rFonts w:ascii="Times New Roman" w:eastAsia="Times New Roman" w:hAnsi="Times New Roman" w:cs="Times New Roman"/>
          <w:sz w:val="28"/>
          <w:szCs w:val="28"/>
          <w:lang w:eastAsia="ru-RU"/>
        </w:rPr>
      </w:pPr>
    </w:p>
    <w:p w14:paraId="18192FF9" w14:textId="77777777" w:rsidR="008C7313" w:rsidRPr="004254C4" w:rsidRDefault="008C7313" w:rsidP="00836607">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eastAsia="ru-RU"/>
        </w:rPr>
        <w:t>Кестеде көрсетілгендей, цифрлық бағдарламалардың басым бөлігі АҚШ және Еуропа елдерінде пайда болған. Бұл мемлекеттерде цифрлық білім беру технологияларын дамытуға ерекше көңіл бөлінгендігі байқалады. Бағдарламалардың көпшілігі алғашында коммуникация, визуалды контент жасау немесе онлайн әрекетті ұйымдастыру мақсатында әзірленгенімен, кейіннен олардың педагогикалық әлеуеті кеңінен қолданыла бастады.</w:t>
      </w:r>
    </w:p>
    <w:p w14:paraId="195218A9" w14:textId="77777777" w:rsidR="008C7313" w:rsidRPr="004254C4" w:rsidRDefault="008C7313" w:rsidP="00836607">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eastAsia="ru-RU"/>
        </w:rPr>
        <w:lastRenderedPageBreak/>
        <w:t>Сонымен қатар, бағдарламалардың мазмұнына талдау жасау олардың болашақ бастауыш білім педагогтерін оқушылардың цифрлық дағдыларын дамытуға даярлауда әртүрлі бағытта қызмет атқаратынын көрсетеді. Мысалы, Google Classroom, Moodle, Microsoft Teams платформалары онлайн оқытуды ұйымдастыруға бағытталса, Canva, Genially цифрлық шығармашылықты дамытуға мүмкіндік береді. Ал Kahoot, Quizizz, Wordwall бағдарламалары интерактивті бағалау мен ойын технологияларын жүзеге асыруға негізделген.</w:t>
      </w:r>
    </w:p>
    <w:p w14:paraId="7D88BD85" w14:textId="77777777" w:rsidR="008C7313" w:rsidRPr="004254C4" w:rsidRDefault="008C7313" w:rsidP="00836607">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eastAsia="ru-RU"/>
        </w:rPr>
        <w:t>Жасанды интеллект негізіндегі ChatGPT секілді бағдарламалар жаңа буындағы цифрлық құралдар ретінде білім беру үдерісін дараландыруға, цифрлық ойлау мен зерттеушілік әрекетті дамытуға мүмкіндік береді. Бұл болашақ бастауыш сынып педагогтерінің инновациялық педагогикалық әрекетке даярлығын күшейтеді.</w:t>
      </w:r>
    </w:p>
    <w:p w14:paraId="01DB8504" w14:textId="6CA763DB" w:rsidR="008C7313" w:rsidRPr="004254C4" w:rsidRDefault="008C7313" w:rsidP="00836607">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eastAsia="ru-RU"/>
        </w:rPr>
        <w:t>Демек, цифрлық бағдарламалардың шығу тарихы мен даму эволюциясы олардың қазіргі білім беру жүйесінде маңызды педагогикалық ресурсқа айналғанын дәлелдейді</w:t>
      </w:r>
      <w:r w:rsidR="00CD72CF" w:rsidRPr="004254C4">
        <w:rPr>
          <w:rFonts w:ascii="Times New Roman" w:eastAsia="Times New Roman" w:hAnsi="Times New Roman" w:cs="Times New Roman"/>
          <w:sz w:val="28"/>
          <w:szCs w:val="28"/>
          <w:lang w:eastAsia="ru-RU"/>
        </w:rPr>
        <w:t xml:space="preserve"> [</w:t>
      </w:r>
      <w:r w:rsidR="00CD72CF" w:rsidRPr="004254C4">
        <w:rPr>
          <w:rFonts w:ascii="Times New Roman" w:eastAsia="Times New Roman" w:hAnsi="Times New Roman" w:cs="Times New Roman"/>
          <w:sz w:val="28"/>
          <w:szCs w:val="28"/>
          <w:lang w:val="kk-KZ" w:eastAsia="ru-RU"/>
        </w:rPr>
        <w:t>1</w:t>
      </w:r>
      <w:r w:rsidR="007341BA">
        <w:rPr>
          <w:rFonts w:ascii="Times New Roman" w:eastAsia="Times New Roman" w:hAnsi="Times New Roman" w:cs="Times New Roman"/>
          <w:sz w:val="28"/>
          <w:szCs w:val="28"/>
          <w:lang w:val="kk-KZ" w:eastAsia="ru-RU"/>
        </w:rPr>
        <w:t>5</w:t>
      </w:r>
      <w:r w:rsidR="00C81ACB">
        <w:rPr>
          <w:rFonts w:ascii="Times New Roman" w:eastAsia="Times New Roman" w:hAnsi="Times New Roman" w:cs="Times New Roman"/>
          <w:sz w:val="28"/>
          <w:szCs w:val="28"/>
          <w:lang w:val="kk-KZ" w:eastAsia="ru-RU"/>
        </w:rPr>
        <w:t>6</w:t>
      </w:r>
      <w:r w:rsidR="00CD72CF" w:rsidRPr="004254C4">
        <w:rPr>
          <w:rFonts w:ascii="Times New Roman" w:eastAsia="Times New Roman" w:hAnsi="Times New Roman" w:cs="Times New Roman"/>
          <w:sz w:val="28"/>
          <w:szCs w:val="28"/>
          <w:lang w:eastAsia="ru-RU"/>
        </w:rPr>
        <w:t>].</w:t>
      </w:r>
    </w:p>
    <w:p w14:paraId="5D8A9AEE" w14:textId="77777777" w:rsidR="00B9292B" w:rsidRPr="004254C4" w:rsidRDefault="00B9292B" w:rsidP="00836607">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eastAsia="ru-RU"/>
        </w:rPr>
        <w:t>Цифрлық бағдарламалардың әлеуеті оқушылардың цифрлық қауіпсіздігін қалыптастыруда да көрінеді. Интернеттегі қауіпсіздік, жеке мәліметтерді қорғау, кибермәдениет және цифрлық этика мәселелері қазіргі білім беру жүйесінде ерекше өзектілікке ие. Осыған байланысты болашақ педагогтер цифрлық бағдарламаларды қолдану барысында оқушылардың қауіпсіз цифрлық әрекетін ұйымдастырудың әдістерін меңгеруі қажет. Бұл олардың цифрлық мәдениетін қалыптастырып, ақпараттық қауіпсіздікке жауапкершілікпен қарауына ықпал етеді.</w:t>
      </w:r>
    </w:p>
    <w:p w14:paraId="29668A4F" w14:textId="77777777" w:rsidR="00B9292B" w:rsidRPr="004254C4" w:rsidRDefault="00B9292B" w:rsidP="00836607">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eastAsia="ru-RU"/>
        </w:rPr>
        <w:t>Сонымен қатар, цифрлық бағдарламалар болашақ педагогтердің кәсіби рефлексиясын дамытуға мүмкіндік береді. Электрондық портфолио, онлайн бағалау жүйелері, цифрлық аналитика құралдары студенттердің өз жетістіктерін талдауына, кәсіби өсу траекториясын анықтауына және цифрлық әрекет нәтижелерін бағалауына жағдай жасайды. Бұл өз кезегінде олардың үздіксіз кәсіби дамуына ықпал етеді.</w:t>
      </w:r>
    </w:p>
    <w:p w14:paraId="5DD4CE1E" w14:textId="4172B3F3" w:rsidR="00B9292B" w:rsidRPr="004254C4" w:rsidRDefault="00B9292B" w:rsidP="00836607">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eastAsia="ru-RU"/>
        </w:rPr>
        <w:t>Болашақ бастауыш сынып педагогтерін даярлауда цифрлық бағдарламалардың әлеуетін тиімді жүзеге асыру белгілі бір педагогикалық шарттарды қажет етеді. Ең алдымен, жоғары оқу орындарында цифрлық білім беру ортасының сапалы ұйымдастырылуы маңызды. Сонымен қатар, білім беру бағдарламаларына цифрлық педагогика, цифрлық контент әзірлеу, жасанды интеллект негіздері секілді пәндерді енгізу қажет. Практикалық сабақтар мен педагогикалық тәжірибе барысында цифрлық бағдарламаларды қолдануға бағытталған тапсырмалар жүйесін ұйымдастыру да маңызды рөл атқарады</w:t>
      </w:r>
      <w:r w:rsidR="002A2C53" w:rsidRPr="004254C4">
        <w:rPr>
          <w:rFonts w:ascii="Times New Roman" w:eastAsia="Times New Roman" w:hAnsi="Times New Roman" w:cs="Times New Roman"/>
          <w:sz w:val="28"/>
          <w:szCs w:val="28"/>
          <w:lang w:val="kk-KZ" w:eastAsia="ru-RU"/>
        </w:rPr>
        <w:t xml:space="preserve"> </w:t>
      </w:r>
      <w:r w:rsidR="00CD72CF" w:rsidRPr="004254C4">
        <w:rPr>
          <w:rFonts w:ascii="Times New Roman" w:eastAsia="Times New Roman" w:hAnsi="Times New Roman" w:cs="Times New Roman"/>
          <w:sz w:val="28"/>
          <w:szCs w:val="28"/>
          <w:lang w:eastAsia="ru-RU"/>
        </w:rPr>
        <w:t>[</w:t>
      </w:r>
      <w:r w:rsidR="00CD72CF" w:rsidRPr="004254C4">
        <w:rPr>
          <w:rFonts w:ascii="Times New Roman" w:eastAsia="Times New Roman" w:hAnsi="Times New Roman" w:cs="Times New Roman"/>
          <w:sz w:val="28"/>
          <w:szCs w:val="28"/>
          <w:lang w:val="kk-KZ" w:eastAsia="ru-RU"/>
        </w:rPr>
        <w:t>1</w:t>
      </w:r>
      <w:r w:rsidR="00AD0ECC" w:rsidRPr="004254C4">
        <w:rPr>
          <w:rFonts w:ascii="Times New Roman" w:eastAsia="Times New Roman" w:hAnsi="Times New Roman" w:cs="Times New Roman"/>
          <w:sz w:val="28"/>
          <w:szCs w:val="28"/>
          <w:lang w:val="kk-KZ" w:eastAsia="ru-RU"/>
        </w:rPr>
        <w:t>5</w:t>
      </w:r>
      <w:r w:rsidR="00C81ACB">
        <w:rPr>
          <w:rFonts w:ascii="Times New Roman" w:eastAsia="Times New Roman" w:hAnsi="Times New Roman" w:cs="Times New Roman"/>
          <w:sz w:val="28"/>
          <w:szCs w:val="28"/>
          <w:lang w:val="kk-KZ" w:eastAsia="ru-RU"/>
        </w:rPr>
        <w:t>7</w:t>
      </w:r>
      <w:r w:rsidR="00CD72CF" w:rsidRPr="004254C4">
        <w:rPr>
          <w:rFonts w:ascii="Times New Roman" w:eastAsia="Times New Roman" w:hAnsi="Times New Roman" w:cs="Times New Roman"/>
          <w:sz w:val="28"/>
          <w:szCs w:val="28"/>
          <w:lang w:eastAsia="ru-RU"/>
        </w:rPr>
        <w:t>].</w:t>
      </w:r>
    </w:p>
    <w:p w14:paraId="47F4316F" w14:textId="77777777" w:rsidR="00B9292B" w:rsidRPr="004254C4" w:rsidRDefault="00B9292B" w:rsidP="00836607">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4254C4">
        <w:rPr>
          <w:rFonts w:ascii="Times New Roman" w:eastAsia="Times New Roman" w:hAnsi="Times New Roman" w:cs="Times New Roman"/>
          <w:sz w:val="28"/>
          <w:szCs w:val="28"/>
          <w:lang w:eastAsia="ru-RU"/>
        </w:rPr>
        <w:t xml:space="preserve">Қорыта айтқанда, цифрлық бағдарламалар болашақ бастауыш сынып педагогтерін оқушылардың цифрлық дағдыларын дамытуға даярлаудың маңызды құралы болып табылады. Олар болашақ педагогтердің цифрлық құзыреттілігін, технологиялық икемділігін, инновациялық ойлауын және цифрлық педагогикалық мәдениетін қалыптастыруға мүмкіндік береді. Сонымен қатар, цифрлық бағдарламалар оқушылардың цифрлық сауаттылығын, цифрлық шығармашылығын және цифрлық ортада қауіпсіз әрекет ету қабілетін дамытуға </w:t>
      </w:r>
      <w:r w:rsidRPr="004254C4">
        <w:rPr>
          <w:rFonts w:ascii="Times New Roman" w:eastAsia="Times New Roman" w:hAnsi="Times New Roman" w:cs="Times New Roman"/>
          <w:sz w:val="28"/>
          <w:szCs w:val="28"/>
          <w:lang w:eastAsia="ru-RU"/>
        </w:rPr>
        <w:lastRenderedPageBreak/>
        <w:t>бағытталған заманауи педагогикалық әрекетті ұйымдастырудың тиімді тетігі ретінде көрінеді. Сондықтан цифрлық бағдарламалардың әлеуетін ғылыми-әдістемелік тұрғыдан негіздеу және оларды жоғары педагогикалық білім беру жүйесіне тиімді енгізу қазіргі білім беру жүйесінің маңызды міндеттерінің бірі болып табылады.</w:t>
      </w:r>
    </w:p>
    <w:p w14:paraId="7E1955AC" w14:textId="77777777" w:rsidR="008C7313" w:rsidRPr="004254C4" w:rsidRDefault="008C7313" w:rsidP="00836607">
      <w:pPr>
        <w:pStyle w:val="3"/>
        <w:keepNext w:val="0"/>
        <w:keepLines w:val="0"/>
        <w:widowControl w:val="0"/>
        <w:tabs>
          <w:tab w:val="left" w:pos="851"/>
        </w:tabs>
        <w:spacing w:before="0" w:line="240" w:lineRule="auto"/>
        <w:ind w:firstLine="567"/>
        <w:jc w:val="both"/>
        <w:rPr>
          <w:rFonts w:ascii="Times New Roman" w:hAnsi="Times New Roman" w:cs="Times New Roman"/>
          <w:b w:val="0"/>
          <w:color w:val="auto"/>
          <w:sz w:val="28"/>
          <w:szCs w:val="28"/>
        </w:rPr>
      </w:pPr>
      <w:r w:rsidRPr="004254C4">
        <w:rPr>
          <w:rFonts w:ascii="Times New Roman" w:hAnsi="Times New Roman" w:cs="Times New Roman"/>
          <w:b w:val="0"/>
          <w:i/>
          <w:color w:val="auto"/>
          <w:sz w:val="28"/>
          <w:szCs w:val="28"/>
        </w:rPr>
        <w:t>Google Classroom бағдарламасының әлеуеті</w:t>
      </w:r>
      <w:r w:rsidR="005F4B39" w:rsidRPr="004254C4">
        <w:rPr>
          <w:rFonts w:ascii="Times New Roman" w:hAnsi="Times New Roman" w:cs="Times New Roman"/>
          <w:b w:val="0"/>
          <w:color w:val="auto"/>
          <w:sz w:val="28"/>
          <w:szCs w:val="28"/>
          <w:lang w:val="kk-KZ"/>
        </w:rPr>
        <w:t xml:space="preserve"> </w:t>
      </w:r>
      <w:r w:rsidR="005F4B39" w:rsidRPr="004254C4">
        <w:rPr>
          <w:rStyle w:val="whitespace-normal"/>
          <w:rFonts w:ascii="Times New Roman" w:hAnsi="Times New Roman" w:cs="Times New Roman"/>
          <w:b w:val="0"/>
          <w:color w:val="auto"/>
          <w:sz w:val="28"/>
          <w:szCs w:val="28"/>
          <w:lang w:val="kk-KZ"/>
        </w:rPr>
        <w:t>бұл</w:t>
      </w:r>
      <w:r w:rsidRPr="004254C4">
        <w:rPr>
          <w:rFonts w:ascii="Times New Roman" w:hAnsi="Times New Roman" w:cs="Times New Roman"/>
          <w:b w:val="0"/>
          <w:color w:val="auto"/>
          <w:sz w:val="28"/>
          <w:szCs w:val="28"/>
        </w:rPr>
        <w:t xml:space="preserve"> болашақ бастауыш білім педагогтерін цифрлық білім беру ортасында кәсіби әрекет етуге даярлауда маңызды бағдарламалардың бірі болып табылады. Бұл платформа оқу материалдарын орналастыруға, тапсырмалар беруге, кері байланыс ұйымдастыруға және білім алушылардың жетістіктерін бақылауға мүмкіндік береді. Google Classroom бағдарламасының негізгі әлеуеті – болашақ педагогтердің онлайн оқытуды ұйымдастыру, цифрлық коммуникация орнату және цифрлық оқу ортасын басқару қабілеттерін қалыптастыруында.</w:t>
      </w:r>
    </w:p>
    <w:p w14:paraId="2CF8AC55" w14:textId="77777777" w:rsidR="008C7313" w:rsidRPr="004254C4" w:rsidRDefault="005F4B39" w:rsidP="00836607">
      <w:pPr>
        <w:pStyle w:val="a3"/>
        <w:widowControl w:val="0"/>
        <w:tabs>
          <w:tab w:val="left" w:pos="851"/>
        </w:tabs>
        <w:spacing w:before="0" w:beforeAutospacing="0" w:after="0" w:afterAutospacing="0"/>
        <w:ind w:firstLine="567"/>
        <w:jc w:val="both"/>
        <w:rPr>
          <w:sz w:val="28"/>
          <w:szCs w:val="28"/>
        </w:rPr>
      </w:pPr>
      <w:r w:rsidRPr="004254C4">
        <w:rPr>
          <w:sz w:val="28"/>
          <w:szCs w:val="28"/>
          <w:lang w:val="kk-KZ"/>
        </w:rPr>
        <w:t>Осы</w:t>
      </w:r>
      <w:r w:rsidR="008C7313" w:rsidRPr="004254C4">
        <w:rPr>
          <w:sz w:val="28"/>
          <w:szCs w:val="28"/>
        </w:rPr>
        <w:t xml:space="preserve"> бағдарлама арқылы болашақ </w:t>
      </w:r>
      <w:r w:rsidRPr="004254C4">
        <w:rPr>
          <w:sz w:val="28"/>
          <w:szCs w:val="28"/>
          <w:lang w:val="kk-KZ"/>
        </w:rPr>
        <w:t xml:space="preserve">бастауыш білім </w:t>
      </w:r>
      <w:r w:rsidR="008C7313" w:rsidRPr="004254C4">
        <w:rPr>
          <w:sz w:val="28"/>
          <w:szCs w:val="28"/>
        </w:rPr>
        <w:t>педагогтер</w:t>
      </w:r>
      <w:r w:rsidRPr="004254C4">
        <w:rPr>
          <w:sz w:val="28"/>
          <w:szCs w:val="28"/>
          <w:lang w:val="kk-KZ"/>
        </w:rPr>
        <w:t xml:space="preserve">і </w:t>
      </w:r>
      <w:r w:rsidR="008C7313" w:rsidRPr="004254C4">
        <w:rPr>
          <w:sz w:val="28"/>
          <w:szCs w:val="28"/>
        </w:rPr>
        <w:t xml:space="preserve">цифрлық сабақ құрылымын әзірлейді; оқу материалдарын жүйелейді; онлайн бағалау жүргізеді; оқушылардың цифрлық белсенділігін бақылайды; бірлескен цифрлық әрекетті ұйымдастырады. </w:t>
      </w:r>
    </w:p>
    <w:p w14:paraId="5AF814AA" w14:textId="77777777" w:rsidR="008C7313" w:rsidRPr="004254C4" w:rsidRDefault="005F4B39" w:rsidP="00836607">
      <w:pPr>
        <w:pStyle w:val="a3"/>
        <w:widowControl w:val="0"/>
        <w:tabs>
          <w:tab w:val="left" w:pos="851"/>
        </w:tabs>
        <w:spacing w:before="0" w:beforeAutospacing="0" w:after="0" w:afterAutospacing="0"/>
        <w:ind w:firstLine="567"/>
        <w:jc w:val="both"/>
        <w:rPr>
          <w:sz w:val="28"/>
          <w:szCs w:val="28"/>
          <w:lang w:val="kk-KZ"/>
        </w:rPr>
      </w:pPr>
      <w:r w:rsidRPr="004254C4">
        <w:rPr>
          <w:sz w:val="28"/>
          <w:szCs w:val="28"/>
          <w:lang w:val="kk-KZ"/>
        </w:rPr>
        <w:t>Аталмыш</w:t>
      </w:r>
      <w:r w:rsidR="008C7313" w:rsidRPr="004254C4">
        <w:rPr>
          <w:sz w:val="28"/>
          <w:szCs w:val="28"/>
        </w:rPr>
        <w:t xml:space="preserve"> бағдарламаның </w:t>
      </w:r>
      <w:r w:rsidRPr="004254C4">
        <w:rPr>
          <w:sz w:val="28"/>
          <w:szCs w:val="28"/>
          <w:lang w:val="kk-KZ"/>
        </w:rPr>
        <w:t xml:space="preserve">болашақ бастауыш білім педагогтерін даярлаудағы </w:t>
      </w:r>
      <w:r w:rsidR="008C7313" w:rsidRPr="004254C4">
        <w:rPr>
          <w:sz w:val="28"/>
          <w:szCs w:val="28"/>
        </w:rPr>
        <w:t>әлеуеті оқушылардың цифрлық коммуникация, ақпарат алмасу және өздігінен білім алу дағдыларын дамытуы</w:t>
      </w:r>
      <w:r w:rsidRPr="004254C4">
        <w:rPr>
          <w:sz w:val="28"/>
          <w:szCs w:val="28"/>
          <w:lang w:val="kk-KZ"/>
        </w:rPr>
        <w:t>н қамтаамсыздандырады.</w:t>
      </w:r>
    </w:p>
    <w:p w14:paraId="7A3DAB26" w14:textId="77777777" w:rsidR="008C7313" w:rsidRPr="004254C4" w:rsidRDefault="008C7313" w:rsidP="00836607">
      <w:pPr>
        <w:pStyle w:val="3"/>
        <w:keepNext w:val="0"/>
        <w:keepLines w:val="0"/>
        <w:widowControl w:val="0"/>
        <w:tabs>
          <w:tab w:val="left" w:pos="851"/>
        </w:tabs>
        <w:spacing w:before="0" w:line="240" w:lineRule="auto"/>
        <w:ind w:firstLine="567"/>
        <w:jc w:val="both"/>
        <w:rPr>
          <w:rFonts w:ascii="Times New Roman" w:hAnsi="Times New Roman" w:cs="Times New Roman"/>
          <w:b w:val="0"/>
          <w:color w:val="auto"/>
          <w:sz w:val="28"/>
          <w:szCs w:val="28"/>
          <w:lang w:val="kk-KZ"/>
        </w:rPr>
      </w:pPr>
      <w:r w:rsidRPr="004254C4">
        <w:rPr>
          <w:rFonts w:ascii="Times New Roman" w:hAnsi="Times New Roman" w:cs="Times New Roman"/>
          <w:b w:val="0"/>
          <w:i/>
          <w:color w:val="auto"/>
          <w:sz w:val="28"/>
          <w:szCs w:val="28"/>
          <w:lang w:val="kk-KZ"/>
        </w:rPr>
        <w:t>Kahoot бағдарламасының әлеуеті</w:t>
      </w:r>
      <w:r w:rsidR="005F4B39" w:rsidRPr="004254C4">
        <w:rPr>
          <w:rFonts w:ascii="Times New Roman" w:hAnsi="Times New Roman" w:cs="Times New Roman"/>
          <w:b w:val="0"/>
          <w:i/>
          <w:color w:val="auto"/>
          <w:sz w:val="28"/>
          <w:szCs w:val="28"/>
          <w:lang w:val="kk-KZ"/>
        </w:rPr>
        <w:t xml:space="preserve"> </w:t>
      </w:r>
      <w:r w:rsidRPr="004254C4">
        <w:rPr>
          <w:rFonts w:ascii="Times New Roman" w:hAnsi="Times New Roman" w:cs="Times New Roman"/>
          <w:b w:val="0"/>
          <w:i/>
          <w:color w:val="auto"/>
          <w:sz w:val="28"/>
          <w:szCs w:val="28"/>
          <w:lang w:val="kk-KZ"/>
        </w:rPr>
        <w:t>–</w:t>
      </w:r>
      <w:r w:rsidRPr="004254C4">
        <w:rPr>
          <w:rFonts w:ascii="Times New Roman" w:hAnsi="Times New Roman" w:cs="Times New Roman"/>
          <w:b w:val="0"/>
          <w:color w:val="auto"/>
          <w:sz w:val="28"/>
          <w:szCs w:val="28"/>
          <w:lang w:val="kk-KZ"/>
        </w:rPr>
        <w:t xml:space="preserve"> ойын технологиялары негізінде құрылған интерактивті цифрлық бағдарлама. Оның әлеуеті оқыту үдерісін қызықты, динамикалық және мотивациялық тұрғыдан ұйымдастыруында көрінеді.</w:t>
      </w:r>
    </w:p>
    <w:p w14:paraId="2ADBD880" w14:textId="77777777" w:rsidR="008C7313" w:rsidRPr="004254C4" w:rsidRDefault="008C7313" w:rsidP="00836607">
      <w:pPr>
        <w:pStyle w:val="a3"/>
        <w:widowControl w:val="0"/>
        <w:tabs>
          <w:tab w:val="left" w:pos="851"/>
        </w:tabs>
        <w:spacing w:before="0" w:beforeAutospacing="0" w:after="0" w:afterAutospacing="0"/>
        <w:ind w:firstLine="567"/>
        <w:jc w:val="both"/>
        <w:rPr>
          <w:sz w:val="28"/>
          <w:szCs w:val="28"/>
          <w:lang w:val="kk-KZ"/>
        </w:rPr>
      </w:pPr>
      <w:r w:rsidRPr="004254C4">
        <w:rPr>
          <w:sz w:val="28"/>
          <w:szCs w:val="28"/>
          <w:lang w:val="kk-KZ"/>
        </w:rPr>
        <w:t>Болашақ бастауыш б</w:t>
      </w:r>
      <w:r w:rsidR="005F4B39" w:rsidRPr="004254C4">
        <w:rPr>
          <w:sz w:val="28"/>
          <w:szCs w:val="28"/>
          <w:lang w:val="kk-KZ"/>
        </w:rPr>
        <w:t xml:space="preserve">ілім педагогтері Kahoot арқылы: </w:t>
      </w:r>
      <w:r w:rsidRPr="004254C4">
        <w:rPr>
          <w:sz w:val="28"/>
          <w:szCs w:val="28"/>
          <w:lang w:val="kk-KZ"/>
        </w:rPr>
        <w:t xml:space="preserve">интерактивті тесттер құрастырады; жедел кері байланыс береді; цифрлық бағалау жүргізеді; оқушылардың танымдық белсенділігін арттырады. </w:t>
      </w:r>
    </w:p>
    <w:p w14:paraId="4F0D7E8A" w14:textId="77777777" w:rsidR="008C7313" w:rsidRPr="004254C4" w:rsidRDefault="008C7313" w:rsidP="00836607">
      <w:pPr>
        <w:pStyle w:val="a3"/>
        <w:widowControl w:val="0"/>
        <w:tabs>
          <w:tab w:val="left" w:pos="851"/>
        </w:tabs>
        <w:spacing w:before="0" w:beforeAutospacing="0" w:after="0" w:afterAutospacing="0"/>
        <w:ind w:firstLine="567"/>
        <w:jc w:val="both"/>
        <w:rPr>
          <w:sz w:val="28"/>
          <w:szCs w:val="28"/>
          <w:lang w:val="kk-KZ"/>
        </w:rPr>
      </w:pPr>
      <w:r w:rsidRPr="004254C4">
        <w:rPr>
          <w:sz w:val="28"/>
          <w:szCs w:val="28"/>
          <w:lang w:val="kk-KZ"/>
        </w:rPr>
        <w:t>Kahoot бағдарлама</w:t>
      </w:r>
      <w:r w:rsidR="005F4B39" w:rsidRPr="004254C4">
        <w:rPr>
          <w:sz w:val="28"/>
          <w:szCs w:val="28"/>
          <w:lang w:val="kk-KZ"/>
        </w:rPr>
        <w:t xml:space="preserve">сы бастауыш сынып оқушыларының: </w:t>
      </w:r>
      <w:r w:rsidRPr="004254C4">
        <w:rPr>
          <w:sz w:val="28"/>
          <w:szCs w:val="28"/>
          <w:lang w:val="kk-KZ"/>
        </w:rPr>
        <w:t xml:space="preserve">жылдам ойлау; </w:t>
      </w:r>
      <w:r w:rsidR="005F4B39" w:rsidRPr="004254C4">
        <w:rPr>
          <w:sz w:val="28"/>
          <w:szCs w:val="28"/>
          <w:lang w:val="kk-KZ"/>
        </w:rPr>
        <w:t xml:space="preserve"> </w:t>
      </w:r>
      <w:r w:rsidRPr="004254C4">
        <w:rPr>
          <w:sz w:val="28"/>
          <w:szCs w:val="28"/>
          <w:lang w:val="kk-KZ"/>
        </w:rPr>
        <w:t xml:space="preserve">цифрлық ортада шешім қабылдау; ақпаратты қабылдау; цифрлық әрекетке қатысу дағдыларын дамытады. </w:t>
      </w:r>
    </w:p>
    <w:p w14:paraId="53BC5E61" w14:textId="77777777" w:rsidR="008C7313" w:rsidRPr="004254C4" w:rsidRDefault="008C7313" w:rsidP="00836607">
      <w:pPr>
        <w:pStyle w:val="a3"/>
        <w:widowControl w:val="0"/>
        <w:tabs>
          <w:tab w:val="left" w:pos="851"/>
        </w:tabs>
        <w:spacing w:before="0" w:beforeAutospacing="0" w:after="0" w:afterAutospacing="0"/>
        <w:ind w:firstLine="567"/>
        <w:jc w:val="both"/>
        <w:rPr>
          <w:sz w:val="28"/>
          <w:szCs w:val="28"/>
          <w:lang w:val="kk-KZ"/>
        </w:rPr>
      </w:pPr>
      <w:r w:rsidRPr="004254C4">
        <w:rPr>
          <w:sz w:val="28"/>
          <w:szCs w:val="28"/>
          <w:lang w:val="kk-KZ"/>
        </w:rPr>
        <w:t>Сонымен қатар, бұл бағдарлама болашақ педагогтердің цифрлық бағалау мәдениетін қалыптастыруға ықпал етеді.</w:t>
      </w:r>
    </w:p>
    <w:p w14:paraId="7C7D9ECE" w14:textId="77777777" w:rsidR="008C7313" w:rsidRPr="004254C4" w:rsidRDefault="008C7313" w:rsidP="00836607">
      <w:pPr>
        <w:pStyle w:val="3"/>
        <w:keepNext w:val="0"/>
        <w:keepLines w:val="0"/>
        <w:widowControl w:val="0"/>
        <w:tabs>
          <w:tab w:val="left" w:pos="851"/>
        </w:tabs>
        <w:spacing w:before="0" w:line="240" w:lineRule="auto"/>
        <w:ind w:firstLine="567"/>
        <w:jc w:val="both"/>
        <w:rPr>
          <w:rFonts w:ascii="Times New Roman" w:hAnsi="Times New Roman" w:cs="Times New Roman"/>
          <w:b w:val="0"/>
          <w:color w:val="auto"/>
          <w:sz w:val="28"/>
          <w:szCs w:val="28"/>
          <w:lang w:val="kk-KZ"/>
        </w:rPr>
      </w:pPr>
      <w:r w:rsidRPr="004254C4">
        <w:rPr>
          <w:rFonts w:ascii="Times New Roman" w:hAnsi="Times New Roman" w:cs="Times New Roman"/>
          <w:b w:val="0"/>
          <w:i/>
          <w:color w:val="auto"/>
          <w:sz w:val="28"/>
          <w:szCs w:val="28"/>
          <w:lang w:val="kk-KZ"/>
        </w:rPr>
        <w:t>Quizizz бағдарламасының әлеуеті</w:t>
      </w:r>
      <w:r w:rsidR="005F4B39" w:rsidRPr="004254C4">
        <w:rPr>
          <w:rFonts w:ascii="Times New Roman" w:hAnsi="Times New Roman" w:cs="Times New Roman"/>
          <w:b w:val="0"/>
          <w:color w:val="auto"/>
          <w:sz w:val="28"/>
          <w:szCs w:val="28"/>
          <w:lang w:val="kk-KZ"/>
        </w:rPr>
        <w:t xml:space="preserve"> – </w:t>
      </w:r>
      <w:r w:rsidRPr="004254C4">
        <w:rPr>
          <w:rFonts w:ascii="Times New Roman" w:hAnsi="Times New Roman" w:cs="Times New Roman"/>
          <w:b w:val="0"/>
          <w:color w:val="auto"/>
          <w:sz w:val="28"/>
          <w:szCs w:val="28"/>
          <w:lang w:val="kk-KZ"/>
        </w:rPr>
        <w:t>оқушылардың білімін диагностикалау мен цифрлық бағалауды ұйымдастыруда тиімді бағдарламалардың бірі болып табылады. Оның басты ерекшелігі – тапсырмаларды даралап ұсыну және оқу нәтижелерін автоматты түрде талдау мүмкіндігі.</w:t>
      </w:r>
      <w:r w:rsidR="005F4B39" w:rsidRPr="004254C4">
        <w:rPr>
          <w:rFonts w:ascii="Times New Roman" w:hAnsi="Times New Roman" w:cs="Times New Roman"/>
          <w:b w:val="0"/>
          <w:color w:val="auto"/>
          <w:sz w:val="28"/>
          <w:szCs w:val="28"/>
          <w:lang w:val="kk-KZ"/>
        </w:rPr>
        <w:t xml:space="preserve"> </w:t>
      </w:r>
      <w:r w:rsidRPr="004254C4">
        <w:rPr>
          <w:rFonts w:ascii="Times New Roman" w:hAnsi="Times New Roman" w:cs="Times New Roman"/>
          <w:b w:val="0"/>
          <w:color w:val="auto"/>
          <w:sz w:val="28"/>
          <w:szCs w:val="28"/>
          <w:lang w:val="kk-KZ"/>
        </w:rPr>
        <w:t>Болашақ педагогтер Quizizz арқы</w:t>
      </w:r>
      <w:r w:rsidR="005F4B39" w:rsidRPr="004254C4">
        <w:rPr>
          <w:rFonts w:ascii="Times New Roman" w:hAnsi="Times New Roman" w:cs="Times New Roman"/>
          <w:b w:val="0"/>
          <w:color w:val="auto"/>
          <w:sz w:val="28"/>
          <w:szCs w:val="28"/>
          <w:lang w:val="kk-KZ"/>
        </w:rPr>
        <w:t xml:space="preserve">лы </w:t>
      </w:r>
      <w:r w:rsidRPr="004254C4">
        <w:rPr>
          <w:rFonts w:ascii="Times New Roman" w:hAnsi="Times New Roman" w:cs="Times New Roman"/>
          <w:b w:val="0"/>
          <w:color w:val="auto"/>
          <w:sz w:val="28"/>
          <w:szCs w:val="28"/>
          <w:lang w:val="kk-KZ"/>
        </w:rPr>
        <w:t>цифрлық тесттер жасайды; оқу жетістіктерін саралайды; налитикалық мәліметтер алады; бейімделген тапсырмалар әзірлейді.</w:t>
      </w:r>
      <w:r w:rsidRPr="004254C4">
        <w:rPr>
          <w:rFonts w:ascii="Times New Roman" w:hAnsi="Times New Roman" w:cs="Times New Roman"/>
          <w:color w:val="auto"/>
          <w:sz w:val="28"/>
          <w:szCs w:val="28"/>
          <w:lang w:val="kk-KZ"/>
        </w:rPr>
        <w:t xml:space="preserve"> </w:t>
      </w:r>
    </w:p>
    <w:p w14:paraId="7A42306E" w14:textId="77777777" w:rsidR="008C7313" w:rsidRPr="004254C4" w:rsidRDefault="005F4B39" w:rsidP="00836607">
      <w:pPr>
        <w:pStyle w:val="a3"/>
        <w:widowControl w:val="0"/>
        <w:tabs>
          <w:tab w:val="left" w:pos="851"/>
        </w:tabs>
        <w:spacing w:before="0" w:beforeAutospacing="0" w:after="0" w:afterAutospacing="0"/>
        <w:ind w:firstLine="567"/>
        <w:jc w:val="both"/>
        <w:rPr>
          <w:sz w:val="28"/>
          <w:szCs w:val="28"/>
          <w:lang w:val="kk-KZ"/>
        </w:rPr>
      </w:pPr>
      <w:r w:rsidRPr="004254C4">
        <w:rPr>
          <w:sz w:val="28"/>
          <w:szCs w:val="28"/>
          <w:lang w:val="kk-KZ"/>
        </w:rPr>
        <w:t xml:space="preserve">Бұл бағдарлама оқушылардың: </w:t>
      </w:r>
      <w:r w:rsidR="008C7313" w:rsidRPr="004254C4">
        <w:rPr>
          <w:sz w:val="28"/>
          <w:szCs w:val="28"/>
          <w:lang w:val="kk-KZ"/>
        </w:rPr>
        <w:t xml:space="preserve">өзін-өзі бағалау; </w:t>
      </w:r>
      <w:r w:rsidRPr="004254C4">
        <w:rPr>
          <w:sz w:val="28"/>
          <w:szCs w:val="28"/>
          <w:lang w:val="kk-KZ"/>
        </w:rPr>
        <w:t xml:space="preserve"> </w:t>
      </w:r>
      <w:r w:rsidR="008C7313" w:rsidRPr="004254C4">
        <w:rPr>
          <w:sz w:val="28"/>
          <w:szCs w:val="28"/>
          <w:lang w:val="kk-KZ"/>
        </w:rPr>
        <w:t xml:space="preserve">цифрлық ортада жауап беру; дербес жұмыс жасау; цифрлық рефлексия дағдыларын дамытуға мүмкіндік береді. </w:t>
      </w:r>
    </w:p>
    <w:p w14:paraId="5848E5DE" w14:textId="77777777" w:rsidR="008C7313" w:rsidRPr="004254C4" w:rsidRDefault="008C7313" w:rsidP="00836607">
      <w:pPr>
        <w:pStyle w:val="3"/>
        <w:keepNext w:val="0"/>
        <w:keepLines w:val="0"/>
        <w:widowControl w:val="0"/>
        <w:tabs>
          <w:tab w:val="left" w:pos="851"/>
        </w:tabs>
        <w:spacing w:before="0" w:line="240" w:lineRule="auto"/>
        <w:ind w:firstLine="567"/>
        <w:jc w:val="both"/>
        <w:rPr>
          <w:rFonts w:ascii="Times New Roman" w:hAnsi="Times New Roman" w:cs="Times New Roman"/>
          <w:b w:val="0"/>
          <w:i/>
          <w:color w:val="auto"/>
          <w:sz w:val="28"/>
          <w:szCs w:val="28"/>
          <w:lang w:val="kk-KZ"/>
        </w:rPr>
      </w:pPr>
      <w:r w:rsidRPr="004254C4">
        <w:rPr>
          <w:rFonts w:ascii="Times New Roman" w:hAnsi="Times New Roman" w:cs="Times New Roman"/>
          <w:b w:val="0"/>
          <w:i/>
          <w:color w:val="auto"/>
          <w:sz w:val="28"/>
          <w:szCs w:val="28"/>
          <w:lang w:val="kk-KZ"/>
        </w:rPr>
        <w:t>Canva бағдарламасының әлеуеті</w:t>
      </w:r>
      <w:r w:rsidR="005F4B39" w:rsidRPr="004254C4">
        <w:rPr>
          <w:rFonts w:ascii="Times New Roman" w:hAnsi="Times New Roman" w:cs="Times New Roman"/>
          <w:b w:val="0"/>
          <w:i/>
          <w:color w:val="auto"/>
          <w:sz w:val="28"/>
          <w:szCs w:val="28"/>
          <w:lang w:val="kk-KZ"/>
        </w:rPr>
        <w:t xml:space="preserve"> </w:t>
      </w:r>
      <w:r w:rsidR="002A2C53" w:rsidRPr="004254C4">
        <w:rPr>
          <w:rStyle w:val="whitespace-normal"/>
          <w:rFonts w:ascii="Times New Roman" w:hAnsi="Times New Roman" w:cs="Times New Roman"/>
          <w:b w:val="0"/>
          <w:color w:val="auto"/>
          <w:sz w:val="28"/>
          <w:szCs w:val="28"/>
          <w:lang w:val="kk-KZ"/>
        </w:rPr>
        <w:t>–</w:t>
      </w:r>
      <w:r w:rsidRPr="004254C4">
        <w:rPr>
          <w:rFonts w:ascii="Times New Roman" w:hAnsi="Times New Roman" w:cs="Times New Roman"/>
          <w:b w:val="0"/>
          <w:color w:val="auto"/>
          <w:sz w:val="28"/>
          <w:szCs w:val="28"/>
          <w:lang w:val="kk-KZ"/>
        </w:rPr>
        <w:t xml:space="preserve"> болашақ педагогтердің цифрлық шығармашылығын дамытуға арналған маңызды бағдарламалардың бірі. Canva арқылы педагогтер визуалды материалдар, инфографикалар, презентациялар, </w:t>
      </w:r>
      <w:r w:rsidRPr="004254C4">
        <w:rPr>
          <w:rFonts w:ascii="Times New Roman" w:hAnsi="Times New Roman" w:cs="Times New Roman"/>
          <w:b w:val="0"/>
          <w:color w:val="auto"/>
          <w:sz w:val="28"/>
          <w:szCs w:val="28"/>
          <w:lang w:val="kk-KZ"/>
        </w:rPr>
        <w:lastRenderedPageBreak/>
        <w:t>цифрлық постерлер және интерактивті оқу ресурстарын әзірлей алады.</w:t>
      </w:r>
    </w:p>
    <w:p w14:paraId="7FA763DD" w14:textId="77777777" w:rsidR="008C7313" w:rsidRPr="004254C4" w:rsidRDefault="008C7313" w:rsidP="00836607">
      <w:pPr>
        <w:pStyle w:val="a3"/>
        <w:widowControl w:val="0"/>
        <w:tabs>
          <w:tab w:val="left" w:pos="851"/>
        </w:tabs>
        <w:spacing w:before="0" w:beforeAutospacing="0" w:after="0" w:afterAutospacing="0"/>
        <w:ind w:firstLine="567"/>
        <w:jc w:val="both"/>
        <w:rPr>
          <w:i/>
          <w:sz w:val="28"/>
          <w:szCs w:val="28"/>
        </w:rPr>
      </w:pPr>
      <w:r w:rsidRPr="004254C4">
        <w:rPr>
          <w:i/>
          <w:sz w:val="28"/>
          <w:szCs w:val="28"/>
        </w:rPr>
        <w:t>Canva бағдарламасының әлеуеті:</w:t>
      </w:r>
    </w:p>
    <w:p w14:paraId="53AF1CE8" w14:textId="77777777" w:rsidR="008C7313" w:rsidRPr="004254C4" w:rsidRDefault="008C7313">
      <w:pPr>
        <w:widowControl w:val="0"/>
        <w:numPr>
          <w:ilvl w:val="0"/>
          <w:numId w:val="18"/>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контент әзірлеу; </w:t>
      </w:r>
    </w:p>
    <w:p w14:paraId="7FF4C16D" w14:textId="77777777" w:rsidR="008C7313" w:rsidRPr="004254C4" w:rsidRDefault="008C7313">
      <w:pPr>
        <w:widowControl w:val="0"/>
        <w:numPr>
          <w:ilvl w:val="0"/>
          <w:numId w:val="18"/>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визуалды ойлауды дамыту; </w:t>
      </w:r>
    </w:p>
    <w:p w14:paraId="6BAD67EF" w14:textId="77777777" w:rsidR="008C7313" w:rsidRPr="004254C4" w:rsidRDefault="008C7313">
      <w:pPr>
        <w:widowControl w:val="0"/>
        <w:numPr>
          <w:ilvl w:val="0"/>
          <w:numId w:val="18"/>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ақпаратты құрылымдау; </w:t>
      </w:r>
    </w:p>
    <w:p w14:paraId="7679270B" w14:textId="77777777" w:rsidR="008C7313" w:rsidRPr="004254C4" w:rsidRDefault="008C7313">
      <w:pPr>
        <w:widowControl w:val="0"/>
        <w:numPr>
          <w:ilvl w:val="0"/>
          <w:numId w:val="18"/>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шығармашылық әрекетті ұйымдастыру бағыттарында көрінеді. </w:t>
      </w:r>
    </w:p>
    <w:p w14:paraId="20DBCE81" w14:textId="77777777" w:rsidR="008C7313" w:rsidRPr="004254C4" w:rsidRDefault="008C7313" w:rsidP="00836607">
      <w:pPr>
        <w:pStyle w:val="a3"/>
        <w:widowControl w:val="0"/>
        <w:tabs>
          <w:tab w:val="left" w:pos="851"/>
        </w:tabs>
        <w:spacing w:before="0" w:beforeAutospacing="0" w:after="0" w:afterAutospacing="0"/>
        <w:ind w:firstLine="567"/>
        <w:jc w:val="both"/>
        <w:rPr>
          <w:sz w:val="28"/>
          <w:szCs w:val="28"/>
        </w:rPr>
      </w:pPr>
      <w:r w:rsidRPr="004254C4">
        <w:rPr>
          <w:sz w:val="28"/>
          <w:szCs w:val="28"/>
        </w:rPr>
        <w:t>Бұл бағдарлама бастауыш сынып оқушыларының:</w:t>
      </w:r>
    </w:p>
    <w:p w14:paraId="2B8DE7EE" w14:textId="77777777" w:rsidR="008C7313" w:rsidRPr="004254C4" w:rsidRDefault="008C7313">
      <w:pPr>
        <w:widowControl w:val="0"/>
        <w:numPr>
          <w:ilvl w:val="0"/>
          <w:numId w:val="19"/>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шығармашылық; </w:t>
      </w:r>
    </w:p>
    <w:p w14:paraId="7E0770B8" w14:textId="77777777" w:rsidR="008C7313" w:rsidRPr="004254C4" w:rsidRDefault="008C7313">
      <w:pPr>
        <w:widowControl w:val="0"/>
        <w:numPr>
          <w:ilvl w:val="0"/>
          <w:numId w:val="19"/>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визуалды сауаттылық; </w:t>
      </w:r>
    </w:p>
    <w:p w14:paraId="7E7C4C2F" w14:textId="77777777" w:rsidR="008C7313" w:rsidRPr="004254C4" w:rsidRDefault="008C7313">
      <w:pPr>
        <w:widowControl w:val="0"/>
        <w:numPr>
          <w:ilvl w:val="0"/>
          <w:numId w:val="19"/>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мультимедиялық ойлау; </w:t>
      </w:r>
    </w:p>
    <w:p w14:paraId="0183A555" w14:textId="77777777" w:rsidR="008C7313" w:rsidRPr="004254C4" w:rsidRDefault="008C7313">
      <w:pPr>
        <w:widowControl w:val="0"/>
        <w:numPr>
          <w:ilvl w:val="0"/>
          <w:numId w:val="19"/>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дизайн элементтерін түсіну дағдыларын дамытуға ықпал етеді. </w:t>
      </w:r>
    </w:p>
    <w:p w14:paraId="326A63E7" w14:textId="77777777" w:rsidR="008C7313" w:rsidRPr="004254C4" w:rsidRDefault="008C7313" w:rsidP="00836607">
      <w:pPr>
        <w:pStyle w:val="3"/>
        <w:keepNext w:val="0"/>
        <w:keepLines w:val="0"/>
        <w:widowControl w:val="0"/>
        <w:tabs>
          <w:tab w:val="left" w:pos="851"/>
        </w:tabs>
        <w:spacing w:before="0" w:line="240" w:lineRule="auto"/>
        <w:ind w:firstLine="567"/>
        <w:jc w:val="both"/>
        <w:rPr>
          <w:rFonts w:ascii="Times New Roman" w:hAnsi="Times New Roman" w:cs="Times New Roman"/>
          <w:b w:val="0"/>
          <w:color w:val="auto"/>
          <w:sz w:val="28"/>
          <w:szCs w:val="28"/>
        </w:rPr>
      </w:pPr>
      <w:r w:rsidRPr="004254C4">
        <w:rPr>
          <w:rFonts w:ascii="Times New Roman" w:hAnsi="Times New Roman" w:cs="Times New Roman"/>
          <w:b w:val="0"/>
          <w:i/>
          <w:color w:val="auto"/>
          <w:sz w:val="28"/>
          <w:szCs w:val="28"/>
        </w:rPr>
        <w:t>LearningApps бағдарламасының әлеуеті</w:t>
      </w:r>
      <w:r w:rsidR="002A2C53" w:rsidRPr="004254C4">
        <w:rPr>
          <w:rFonts w:ascii="Times New Roman" w:hAnsi="Times New Roman" w:cs="Times New Roman"/>
          <w:b w:val="0"/>
          <w:color w:val="auto"/>
          <w:sz w:val="28"/>
          <w:szCs w:val="28"/>
          <w:lang w:val="kk-KZ"/>
        </w:rPr>
        <w:t xml:space="preserve"> </w:t>
      </w:r>
      <w:r w:rsidRPr="004254C4">
        <w:rPr>
          <w:rFonts w:ascii="Times New Roman" w:hAnsi="Times New Roman" w:cs="Times New Roman"/>
          <w:b w:val="0"/>
          <w:color w:val="auto"/>
          <w:sz w:val="28"/>
          <w:szCs w:val="28"/>
        </w:rPr>
        <w:t>– интерактивті жаттығулар жасауға арналған цифрлық ресурс. Оның педагогикалық әлеуеті оқушылардың цифрлық әрекетке белсенді қатысуын қамтамасыз етуімен байланысты.</w:t>
      </w:r>
    </w:p>
    <w:p w14:paraId="36876D56" w14:textId="77777777" w:rsidR="008C7313" w:rsidRPr="004254C4" w:rsidRDefault="002A2C53" w:rsidP="00836607">
      <w:pPr>
        <w:pStyle w:val="a3"/>
        <w:widowControl w:val="0"/>
        <w:tabs>
          <w:tab w:val="left" w:pos="851"/>
        </w:tabs>
        <w:spacing w:before="0" w:beforeAutospacing="0" w:after="0" w:afterAutospacing="0"/>
        <w:ind w:firstLine="567"/>
        <w:jc w:val="both"/>
        <w:rPr>
          <w:sz w:val="28"/>
          <w:szCs w:val="28"/>
        </w:rPr>
      </w:pPr>
      <w:r w:rsidRPr="004254C4">
        <w:rPr>
          <w:sz w:val="28"/>
          <w:szCs w:val="28"/>
        </w:rPr>
        <w:t>Болашақ педагогтер:</w:t>
      </w:r>
      <w:r w:rsidRPr="004254C4">
        <w:rPr>
          <w:sz w:val="28"/>
          <w:szCs w:val="28"/>
          <w:lang w:val="kk-KZ"/>
        </w:rPr>
        <w:t xml:space="preserve"> </w:t>
      </w:r>
      <w:r w:rsidR="008C7313" w:rsidRPr="004254C4">
        <w:rPr>
          <w:sz w:val="28"/>
          <w:szCs w:val="28"/>
        </w:rPr>
        <w:t xml:space="preserve">сәйкестендіру тапсырмаларын; логикалық ойындарды; цифрлық жаттығуларды; интерактивті пазлдарды әзірлей алады. </w:t>
      </w:r>
    </w:p>
    <w:p w14:paraId="047A481C" w14:textId="77777777" w:rsidR="008C7313" w:rsidRPr="004254C4" w:rsidRDefault="008C7313" w:rsidP="00836607">
      <w:pPr>
        <w:pStyle w:val="a3"/>
        <w:widowControl w:val="0"/>
        <w:tabs>
          <w:tab w:val="left" w:pos="851"/>
        </w:tabs>
        <w:spacing w:before="0" w:beforeAutospacing="0" w:after="0" w:afterAutospacing="0"/>
        <w:ind w:firstLine="567"/>
        <w:jc w:val="both"/>
        <w:rPr>
          <w:sz w:val="28"/>
          <w:szCs w:val="28"/>
        </w:rPr>
      </w:pPr>
      <w:r w:rsidRPr="004254C4">
        <w:rPr>
          <w:sz w:val="28"/>
          <w:szCs w:val="28"/>
        </w:rPr>
        <w:t>LearningApps бағдарламасы арқылы оқушылардың:</w:t>
      </w:r>
    </w:p>
    <w:p w14:paraId="622D1D75" w14:textId="77777777" w:rsidR="008C7313" w:rsidRPr="004254C4" w:rsidRDefault="008C7313">
      <w:pPr>
        <w:widowControl w:val="0"/>
        <w:numPr>
          <w:ilvl w:val="0"/>
          <w:numId w:val="20"/>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логикалық ойлау; </w:t>
      </w:r>
    </w:p>
    <w:p w14:paraId="77CFEFB0" w14:textId="77777777" w:rsidR="008C7313" w:rsidRPr="004254C4" w:rsidRDefault="008C7313">
      <w:pPr>
        <w:widowControl w:val="0"/>
        <w:numPr>
          <w:ilvl w:val="0"/>
          <w:numId w:val="20"/>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әрекет; </w:t>
      </w:r>
    </w:p>
    <w:p w14:paraId="7F2B1923" w14:textId="77777777" w:rsidR="008C7313" w:rsidRPr="004254C4" w:rsidRDefault="008C7313">
      <w:pPr>
        <w:widowControl w:val="0"/>
        <w:numPr>
          <w:ilvl w:val="0"/>
          <w:numId w:val="20"/>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ақпаратпен жұмыс жасау; </w:t>
      </w:r>
    </w:p>
    <w:p w14:paraId="33704AA1" w14:textId="77777777" w:rsidR="008C7313" w:rsidRPr="004254C4" w:rsidRDefault="008C7313">
      <w:pPr>
        <w:widowControl w:val="0"/>
        <w:numPr>
          <w:ilvl w:val="0"/>
          <w:numId w:val="20"/>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тапсырмаларды цифрлық ортада орындау дағдылары қалыптасады. </w:t>
      </w:r>
    </w:p>
    <w:p w14:paraId="75EBC027" w14:textId="77777777" w:rsidR="008C7313" w:rsidRPr="004254C4" w:rsidRDefault="008C7313" w:rsidP="00836607">
      <w:pPr>
        <w:pStyle w:val="3"/>
        <w:keepNext w:val="0"/>
        <w:keepLines w:val="0"/>
        <w:widowControl w:val="0"/>
        <w:spacing w:before="0" w:line="240" w:lineRule="auto"/>
        <w:ind w:firstLine="567"/>
        <w:jc w:val="both"/>
        <w:rPr>
          <w:rFonts w:ascii="Times New Roman" w:hAnsi="Times New Roman" w:cs="Times New Roman"/>
          <w:color w:val="auto"/>
          <w:sz w:val="28"/>
          <w:szCs w:val="28"/>
        </w:rPr>
      </w:pPr>
      <w:r w:rsidRPr="004254C4">
        <w:rPr>
          <w:rFonts w:ascii="Times New Roman" w:hAnsi="Times New Roman" w:cs="Times New Roman"/>
          <w:color w:val="auto"/>
          <w:sz w:val="28"/>
          <w:szCs w:val="28"/>
        </w:rPr>
        <w:t>Padlet бағдарламасының әлеуеті</w:t>
      </w:r>
    </w:p>
    <w:p w14:paraId="703784D0" w14:textId="77777777" w:rsidR="008C7313" w:rsidRPr="004254C4" w:rsidRDefault="008C7313" w:rsidP="00836607">
      <w:pPr>
        <w:pStyle w:val="a3"/>
        <w:widowControl w:val="0"/>
        <w:spacing w:before="0" w:beforeAutospacing="0" w:after="0" w:afterAutospacing="0"/>
        <w:ind w:firstLine="567"/>
        <w:jc w:val="both"/>
        <w:rPr>
          <w:sz w:val="28"/>
          <w:szCs w:val="28"/>
        </w:rPr>
      </w:pPr>
      <w:r w:rsidRPr="004254C4">
        <w:rPr>
          <w:rStyle w:val="whitespace-normal"/>
          <w:sz w:val="28"/>
          <w:szCs w:val="28"/>
        </w:rPr>
        <w:t>Padlet</w:t>
      </w:r>
      <w:r w:rsidRPr="004254C4">
        <w:rPr>
          <w:sz w:val="28"/>
          <w:szCs w:val="28"/>
        </w:rPr>
        <w:t xml:space="preserve"> – цифрлық ынтымақтастық пен коммуникацияны ұйымдастыруға арналған бағдарлама. Бұл платформа болашақ педагогтердің бірлескен цифрлық әрекет ұйымдастыру қабілетін дамытуда маңызды рөл атқарады.</w:t>
      </w:r>
    </w:p>
    <w:p w14:paraId="1CEF0817" w14:textId="77777777" w:rsidR="008C7313" w:rsidRPr="004254C4" w:rsidRDefault="008C7313" w:rsidP="00836607">
      <w:pPr>
        <w:pStyle w:val="a3"/>
        <w:widowControl w:val="0"/>
        <w:spacing w:before="0" w:beforeAutospacing="0" w:after="0" w:afterAutospacing="0"/>
        <w:ind w:firstLine="567"/>
        <w:jc w:val="both"/>
        <w:rPr>
          <w:sz w:val="28"/>
          <w:szCs w:val="28"/>
        </w:rPr>
      </w:pPr>
      <w:r w:rsidRPr="004254C4">
        <w:rPr>
          <w:sz w:val="28"/>
          <w:szCs w:val="28"/>
        </w:rPr>
        <w:t>Padlet арқылы:</w:t>
      </w:r>
    </w:p>
    <w:p w14:paraId="19161CD2" w14:textId="77777777" w:rsidR="008C7313" w:rsidRPr="004254C4" w:rsidRDefault="008C7313">
      <w:pPr>
        <w:widowControl w:val="0"/>
        <w:numPr>
          <w:ilvl w:val="0"/>
          <w:numId w:val="21"/>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идеялар жинақталады; </w:t>
      </w:r>
    </w:p>
    <w:p w14:paraId="005C5C31" w14:textId="77777777" w:rsidR="008C7313" w:rsidRPr="004254C4" w:rsidRDefault="008C7313">
      <w:pPr>
        <w:widowControl w:val="0"/>
        <w:numPr>
          <w:ilvl w:val="0"/>
          <w:numId w:val="21"/>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жобалар ұсынылады; </w:t>
      </w:r>
    </w:p>
    <w:p w14:paraId="7249643E" w14:textId="77777777" w:rsidR="008C7313" w:rsidRPr="004254C4" w:rsidRDefault="008C7313">
      <w:pPr>
        <w:widowControl w:val="0"/>
        <w:numPr>
          <w:ilvl w:val="0"/>
          <w:numId w:val="21"/>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онлайн пікірталастар ұйымдастырылады; </w:t>
      </w:r>
    </w:p>
    <w:p w14:paraId="04979152" w14:textId="77777777" w:rsidR="008C7313" w:rsidRPr="004254C4" w:rsidRDefault="008C7313">
      <w:pPr>
        <w:widowControl w:val="0"/>
        <w:numPr>
          <w:ilvl w:val="0"/>
          <w:numId w:val="21"/>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топтық жұмыс жүзеге асырылады. </w:t>
      </w:r>
    </w:p>
    <w:p w14:paraId="45AE9CC7" w14:textId="77777777" w:rsidR="008C7313" w:rsidRPr="004254C4" w:rsidRDefault="008C7313" w:rsidP="00836607">
      <w:pPr>
        <w:pStyle w:val="a3"/>
        <w:widowControl w:val="0"/>
        <w:spacing w:before="0" w:beforeAutospacing="0" w:after="0" w:afterAutospacing="0"/>
        <w:ind w:firstLine="567"/>
        <w:jc w:val="both"/>
        <w:rPr>
          <w:sz w:val="28"/>
          <w:szCs w:val="28"/>
        </w:rPr>
      </w:pPr>
      <w:r w:rsidRPr="004254C4">
        <w:rPr>
          <w:sz w:val="28"/>
          <w:szCs w:val="28"/>
        </w:rPr>
        <w:t>Оқушылар:</w:t>
      </w:r>
    </w:p>
    <w:p w14:paraId="56C15BA7" w14:textId="77777777" w:rsidR="008C7313" w:rsidRPr="004254C4" w:rsidRDefault="008C7313">
      <w:pPr>
        <w:widowControl w:val="0"/>
        <w:numPr>
          <w:ilvl w:val="0"/>
          <w:numId w:val="22"/>
        </w:numPr>
        <w:tabs>
          <w:tab w:val="clear" w:pos="720"/>
          <w:tab w:val="left" w:pos="709"/>
          <w:tab w:val="num" w:pos="993"/>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ортада пікір білдіру; </w:t>
      </w:r>
    </w:p>
    <w:p w14:paraId="52E5FBF2" w14:textId="77777777" w:rsidR="008C7313" w:rsidRPr="004254C4" w:rsidRDefault="008C7313">
      <w:pPr>
        <w:widowControl w:val="0"/>
        <w:numPr>
          <w:ilvl w:val="0"/>
          <w:numId w:val="22"/>
        </w:numPr>
        <w:tabs>
          <w:tab w:val="clear" w:pos="720"/>
          <w:tab w:val="left" w:pos="709"/>
          <w:tab w:val="num" w:pos="993"/>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ақпарат алмасу; </w:t>
      </w:r>
    </w:p>
    <w:p w14:paraId="5BFF4A6E" w14:textId="77777777" w:rsidR="008C7313" w:rsidRPr="004254C4" w:rsidRDefault="008C7313">
      <w:pPr>
        <w:widowControl w:val="0"/>
        <w:numPr>
          <w:ilvl w:val="0"/>
          <w:numId w:val="22"/>
        </w:numPr>
        <w:tabs>
          <w:tab w:val="clear" w:pos="720"/>
          <w:tab w:val="left" w:pos="709"/>
          <w:tab w:val="num" w:pos="993"/>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бірлескен әрекет жасау; </w:t>
      </w:r>
    </w:p>
    <w:p w14:paraId="6BD73DCB" w14:textId="77777777" w:rsidR="008C7313" w:rsidRPr="004254C4" w:rsidRDefault="008C7313">
      <w:pPr>
        <w:widowControl w:val="0"/>
        <w:numPr>
          <w:ilvl w:val="0"/>
          <w:numId w:val="22"/>
        </w:numPr>
        <w:tabs>
          <w:tab w:val="clear" w:pos="720"/>
          <w:tab w:val="left" w:pos="709"/>
          <w:tab w:val="num" w:pos="993"/>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коммуникация орнату дағдыларын меңгереді. </w:t>
      </w:r>
    </w:p>
    <w:p w14:paraId="3B6A7ACD" w14:textId="77777777" w:rsidR="008C7313" w:rsidRPr="004254C4" w:rsidRDefault="008C7313" w:rsidP="00836607">
      <w:pPr>
        <w:pStyle w:val="3"/>
        <w:keepNext w:val="0"/>
        <w:keepLines w:val="0"/>
        <w:widowControl w:val="0"/>
        <w:spacing w:before="0" w:line="240" w:lineRule="auto"/>
        <w:ind w:firstLine="567"/>
        <w:jc w:val="both"/>
        <w:rPr>
          <w:rFonts w:ascii="Times New Roman" w:hAnsi="Times New Roman" w:cs="Times New Roman"/>
          <w:color w:val="auto"/>
          <w:sz w:val="28"/>
          <w:szCs w:val="28"/>
        </w:rPr>
      </w:pPr>
      <w:r w:rsidRPr="004254C4">
        <w:rPr>
          <w:rFonts w:ascii="Times New Roman" w:hAnsi="Times New Roman" w:cs="Times New Roman"/>
          <w:color w:val="auto"/>
          <w:sz w:val="28"/>
          <w:szCs w:val="28"/>
        </w:rPr>
        <w:t>BilimLand бағдарламасының әлеуеті</w:t>
      </w:r>
    </w:p>
    <w:p w14:paraId="7EF5CD3B" w14:textId="77777777" w:rsidR="008C7313" w:rsidRPr="004254C4" w:rsidRDefault="008C7313" w:rsidP="00836607">
      <w:pPr>
        <w:pStyle w:val="a3"/>
        <w:widowControl w:val="0"/>
        <w:spacing w:before="0" w:beforeAutospacing="0" w:after="0" w:afterAutospacing="0"/>
        <w:ind w:firstLine="567"/>
        <w:jc w:val="both"/>
        <w:rPr>
          <w:sz w:val="28"/>
          <w:szCs w:val="28"/>
        </w:rPr>
      </w:pPr>
      <w:r w:rsidRPr="004254C4">
        <w:rPr>
          <w:rStyle w:val="whitespace-normal"/>
          <w:sz w:val="28"/>
          <w:szCs w:val="28"/>
        </w:rPr>
        <w:t>BilimLand</w:t>
      </w:r>
      <w:r w:rsidRPr="004254C4">
        <w:rPr>
          <w:sz w:val="28"/>
          <w:szCs w:val="28"/>
        </w:rPr>
        <w:t xml:space="preserve"> – Қазақстандағы білім беру мазмұнына бейімделген цифрлық ресурс. Оның әлеуеті ұлттық білім беру бағдарламасына сәйкес мультимедиялық материалдарды ұсынуымен ерекшеленеді.</w:t>
      </w:r>
    </w:p>
    <w:p w14:paraId="36CF4A91" w14:textId="77777777" w:rsidR="008C7313" w:rsidRPr="004254C4" w:rsidRDefault="008C7313" w:rsidP="00836607">
      <w:pPr>
        <w:pStyle w:val="a3"/>
        <w:widowControl w:val="0"/>
        <w:spacing w:before="0" w:beforeAutospacing="0" w:after="0" w:afterAutospacing="0"/>
        <w:ind w:firstLine="567"/>
        <w:jc w:val="both"/>
        <w:rPr>
          <w:sz w:val="28"/>
          <w:szCs w:val="28"/>
        </w:rPr>
      </w:pPr>
      <w:r w:rsidRPr="004254C4">
        <w:rPr>
          <w:sz w:val="28"/>
          <w:szCs w:val="28"/>
        </w:rPr>
        <w:t>BilimLand арқылы болашақ педагогтер:</w:t>
      </w:r>
    </w:p>
    <w:p w14:paraId="496C7983" w14:textId="77777777" w:rsidR="008C7313" w:rsidRPr="004254C4" w:rsidRDefault="008C7313">
      <w:pPr>
        <w:widowControl w:val="0"/>
        <w:numPr>
          <w:ilvl w:val="0"/>
          <w:numId w:val="23"/>
        </w:numPr>
        <w:tabs>
          <w:tab w:val="clear" w:pos="720"/>
          <w:tab w:val="num"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дайын цифрлық сабақтарды пайдаланады; </w:t>
      </w:r>
    </w:p>
    <w:p w14:paraId="617E7273" w14:textId="77777777" w:rsidR="008C7313" w:rsidRPr="004254C4" w:rsidRDefault="008C7313">
      <w:pPr>
        <w:widowControl w:val="0"/>
        <w:numPr>
          <w:ilvl w:val="0"/>
          <w:numId w:val="23"/>
        </w:numPr>
        <w:tabs>
          <w:tab w:val="clear" w:pos="720"/>
          <w:tab w:val="num"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бейнесабақтарды талдайды; </w:t>
      </w:r>
    </w:p>
    <w:p w14:paraId="4AF99A24" w14:textId="77777777" w:rsidR="008C7313" w:rsidRPr="004254C4" w:rsidRDefault="008C7313">
      <w:pPr>
        <w:widowControl w:val="0"/>
        <w:numPr>
          <w:ilvl w:val="0"/>
          <w:numId w:val="23"/>
        </w:numPr>
        <w:tabs>
          <w:tab w:val="clear" w:pos="720"/>
          <w:tab w:val="num"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интерактивті тапсырмалар қолданады; </w:t>
      </w:r>
    </w:p>
    <w:p w14:paraId="649B3449" w14:textId="77777777" w:rsidR="008C7313" w:rsidRPr="004254C4" w:rsidRDefault="008C7313">
      <w:pPr>
        <w:widowControl w:val="0"/>
        <w:numPr>
          <w:ilvl w:val="0"/>
          <w:numId w:val="23"/>
        </w:numPr>
        <w:tabs>
          <w:tab w:val="clear" w:pos="720"/>
          <w:tab w:val="num" w:pos="851"/>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оқу мазмұнын визуализациялайды. </w:t>
      </w:r>
    </w:p>
    <w:p w14:paraId="3131D339" w14:textId="77777777" w:rsidR="008C7313" w:rsidRPr="004254C4" w:rsidRDefault="008C7313" w:rsidP="00836607">
      <w:pPr>
        <w:pStyle w:val="a3"/>
        <w:widowControl w:val="0"/>
        <w:spacing w:before="0" w:beforeAutospacing="0" w:after="0" w:afterAutospacing="0"/>
        <w:ind w:firstLine="567"/>
        <w:jc w:val="both"/>
        <w:rPr>
          <w:sz w:val="28"/>
          <w:szCs w:val="28"/>
        </w:rPr>
      </w:pPr>
      <w:r w:rsidRPr="004254C4">
        <w:rPr>
          <w:sz w:val="28"/>
          <w:szCs w:val="28"/>
        </w:rPr>
        <w:lastRenderedPageBreak/>
        <w:t>Бұл бағдарлама бастауыш сынып оқушыларының:</w:t>
      </w:r>
    </w:p>
    <w:p w14:paraId="5F811177" w14:textId="77777777" w:rsidR="008C7313" w:rsidRPr="004254C4" w:rsidRDefault="008C7313">
      <w:pPr>
        <w:widowControl w:val="0"/>
        <w:numPr>
          <w:ilvl w:val="0"/>
          <w:numId w:val="24"/>
        </w:numPr>
        <w:tabs>
          <w:tab w:val="clear" w:pos="720"/>
          <w:tab w:val="num" w:pos="567"/>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сауаттылығын; </w:t>
      </w:r>
    </w:p>
    <w:p w14:paraId="7587E150" w14:textId="77777777" w:rsidR="008C7313" w:rsidRPr="004254C4" w:rsidRDefault="008C7313">
      <w:pPr>
        <w:widowControl w:val="0"/>
        <w:numPr>
          <w:ilvl w:val="0"/>
          <w:numId w:val="24"/>
        </w:numPr>
        <w:tabs>
          <w:tab w:val="clear" w:pos="720"/>
          <w:tab w:val="num" w:pos="567"/>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танымдық белсенділігін; </w:t>
      </w:r>
    </w:p>
    <w:p w14:paraId="78DBA728" w14:textId="77777777" w:rsidR="008C7313" w:rsidRPr="004254C4" w:rsidRDefault="008C7313">
      <w:pPr>
        <w:widowControl w:val="0"/>
        <w:numPr>
          <w:ilvl w:val="0"/>
          <w:numId w:val="24"/>
        </w:numPr>
        <w:tabs>
          <w:tab w:val="clear" w:pos="720"/>
          <w:tab w:val="num" w:pos="567"/>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мультимедиялық ақпаратты қабылдау қабілетін дамытады. </w:t>
      </w:r>
    </w:p>
    <w:p w14:paraId="1DA8955B" w14:textId="77777777" w:rsidR="00C516F9" w:rsidRPr="004254C4" w:rsidRDefault="00C516F9" w:rsidP="00C516F9">
      <w:pPr>
        <w:widowControl w:val="0"/>
        <w:spacing w:after="0" w:line="240" w:lineRule="auto"/>
        <w:ind w:left="709"/>
        <w:jc w:val="both"/>
        <w:rPr>
          <w:rFonts w:ascii="Times New Roman" w:hAnsi="Times New Roman" w:cs="Times New Roman"/>
          <w:sz w:val="28"/>
          <w:szCs w:val="28"/>
        </w:rPr>
      </w:pPr>
    </w:p>
    <w:p w14:paraId="67768638" w14:textId="77777777" w:rsidR="00C516F9" w:rsidRPr="004254C4" w:rsidRDefault="00C516F9" w:rsidP="00836607">
      <w:pPr>
        <w:pStyle w:val="3"/>
        <w:keepNext w:val="0"/>
        <w:keepLines w:val="0"/>
        <w:widowControl w:val="0"/>
        <w:spacing w:before="0" w:line="240" w:lineRule="auto"/>
        <w:jc w:val="center"/>
        <w:rPr>
          <w:rFonts w:ascii="Times New Roman" w:hAnsi="Times New Roman" w:cs="Times New Roman"/>
          <w:color w:val="auto"/>
          <w:sz w:val="28"/>
          <w:szCs w:val="28"/>
          <w:lang w:val="kk-KZ"/>
        </w:rPr>
      </w:pPr>
      <w:r w:rsidRPr="004254C4">
        <w:rPr>
          <w:noProof/>
          <w:color w:val="auto"/>
          <w:lang w:eastAsia="ru-RU"/>
        </w:rPr>
        <w:drawing>
          <wp:inline distT="0" distB="0" distL="0" distR="0" wp14:anchorId="3B6E2883" wp14:editId="0C150E39">
            <wp:extent cx="5132935" cy="3434762"/>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0818" t="16572" r="21715" b="15065"/>
                    <a:stretch/>
                  </pic:blipFill>
                  <pic:spPr bwMode="auto">
                    <a:xfrm>
                      <a:off x="0" y="0"/>
                      <a:ext cx="5148570" cy="3445225"/>
                    </a:xfrm>
                    <a:prstGeom prst="rect">
                      <a:avLst/>
                    </a:prstGeom>
                    <a:ln>
                      <a:noFill/>
                    </a:ln>
                    <a:extLst>
                      <a:ext uri="{53640926-AAD7-44D8-BBD7-CCE9431645EC}">
                        <a14:shadowObscured xmlns:a14="http://schemas.microsoft.com/office/drawing/2010/main"/>
                      </a:ext>
                    </a:extLst>
                  </pic:spPr>
                </pic:pic>
              </a:graphicData>
            </a:graphic>
          </wp:inline>
        </w:drawing>
      </w:r>
    </w:p>
    <w:p w14:paraId="06E41697" w14:textId="77777777" w:rsidR="00836607" w:rsidRDefault="00836607" w:rsidP="00C516F9">
      <w:pPr>
        <w:pStyle w:val="3"/>
        <w:keepNext w:val="0"/>
        <w:keepLines w:val="0"/>
        <w:widowControl w:val="0"/>
        <w:spacing w:before="0" w:line="240" w:lineRule="auto"/>
        <w:ind w:firstLine="709"/>
        <w:jc w:val="center"/>
        <w:rPr>
          <w:rFonts w:ascii="Times New Roman" w:hAnsi="Times New Roman" w:cs="Times New Roman"/>
          <w:b w:val="0"/>
          <w:color w:val="auto"/>
          <w:sz w:val="28"/>
          <w:szCs w:val="28"/>
          <w:lang w:val="kk-KZ"/>
        </w:rPr>
      </w:pPr>
    </w:p>
    <w:p w14:paraId="4907FB18" w14:textId="39D438A5" w:rsidR="00C516F9" w:rsidRPr="004254C4" w:rsidRDefault="00836607" w:rsidP="00C516F9">
      <w:pPr>
        <w:pStyle w:val="3"/>
        <w:keepNext w:val="0"/>
        <w:keepLines w:val="0"/>
        <w:widowControl w:val="0"/>
        <w:spacing w:before="0" w:line="240" w:lineRule="auto"/>
        <w:ind w:firstLine="709"/>
        <w:jc w:val="center"/>
        <w:rPr>
          <w:rFonts w:ascii="Times New Roman" w:hAnsi="Times New Roman" w:cs="Times New Roman"/>
          <w:b w:val="0"/>
          <w:color w:val="auto"/>
          <w:sz w:val="28"/>
          <w:szCs w:val="28"/>
          <w:lang w:val="kk-KZ"/>
        </w:rPr>
      </w:pPr>
      <w:r w:rsidRPr="004254C4">
        <w:rPr>
          <w:rFonts w:ascii="Times New Roman" w:hAnsi="Times New Roman" w:cs="Times New Roman"/>
          <w:b w:val="0"/>
          <w:color w:val="auto"/>
          <w:sz w:val="28"/>
          <w:szCs w:val="28"/>
          <w:lang w:val="kk-KZ"/>
        </w:rPr>
        <w:t xml:space="preserve">Сурет </w:t>
      </w:r>
      <w:r w:rsidR="00C516F9" w:rsidRPr="004254C4">
        <w:rPr>
          <w:rFonts w:ascii="Times New Roman" w:hAnsi="Times New Roman" w:cs="Times New Roman"/>
          <w:b w:val="0"/>
          <w:color w:val="auto"/>
          <w:sz w:val="28"/>
          <w:szCs w:val="28"/>
          <w:lang w:val="kk-KZ"/>
        </w:rPr>
        <w:t>5</w:t>
      </w:r>
      <w:r>
        <w:rPr>
          <w:rFonts w:ascii="Times New Roman" w:hAnsi="Times New Roman" w:cs="Times New Roman"/>
          <w:b w:val="0"/>
          <w:color w:val="auto"/>
          <w:sz w:val="28"/>
          <w:szCs w:val="28"/>
          <w:lang w:val="kk-KZ"/>
        </w:rPr>
        <w:t xml:space="preserve"> </w:t>
      </w:r>
      <w:r w:rsidR="00C516F9" w:rsidRPr="004254C4">
        <w:rPr>
          <w:rFonts w:ascii="Times New Roman" w:hAnsi="Times New Roman" w:cs="Times New Roman"/>
          <w:b w:val="0"/>
          <w:color w:val="auto"/>
          <w:sz w:val="28"/>
          <w:szCs w:val="28"/>
          <w:lang w:val="kk-KZ"/>
        </w:rPr>
        <w:t xml:space="preserve">- Цифрлық </w:t>
      </w:r>
      <w:r w:rsidR="001B09D6">
        <w:rPr>
          <w:rFonts w:ascii="Times New Roman" w:hAnsi="Times New Roman" w:cs="Times New Roman"/>
          <w:b w:val="0"/>
          <w:color w:val="auto"/>
          <w:sz w:val="28"/>
          <w:szCs w:val="28"/>
          <w:lang w:val="kk-KZ"/>
        </w:rPr>
        <w:t>платформалардың</w:t>
      </w:r>
      <w:r w:rsidR="00C516F9" w:rsidRPr="004254C4">
        <w:rPr>
          <w:rFonts w:ascii="Times New Roman" w:hAnsi="Times New Roman" w:cs="Times New Roman"/>
          <w:b w:val="0"/>
          <w:color w:val="auto"/>
          <w:sz w:val="28"/>
          <w:szCs w:val="28"/>
          <w:lang w:val="kk-KZ"/>
        </w:rPr>
        <w:t xml:space="preserve"> әдістемелік негіздері</w:t>
      </w:r>
    </w:p>
    <w:p w14:paraId="52389F02" w14:textId="77777777" w:rsidR="00C516F9" w:rsidRPr="004254C4" w:rsidRDefault="00C516F9" w:rsidP="00C516F9">
      <w:pPr>
        <w:pStyle w:val="3"/>
        <w:keepNext w:val="0"/>
        <w:keepLines w:val="0"/>
        <w:widowControl w:val="0"/>
        <w:spacing w:before="0" w:line="240" w:lineRule="auto"/>
        <w:ind w:firstLine="709"/>
        <w:jc w:val="center"/>
        <w:rPr>
          <w:rFonts w:ascii="Times New Roman" w:hAnsi="Times New Roman" w:cs="Times New Roman"/>
          <w:color w:val="auto"/>
          <w:sz w:val="28"/>
          <w:szCs w:val="28"/>
          <w:lang w:val="kk-KZ"/>
        </w:rPr>
      </w:pPr>
    </w:p>
    <w:p w14:paraId="61390104" w14:textId="77777777" w:rsidR="008C7313" w:rsidRPr="004254C4" w:rsidRDefault="008C7313" w:rsidP="008C7313">
      <w:pPr>
        <w:pStyle w:val="3"/>
        <w:keepNext w:val="0"/>
        <w:keepLines w:val="0"/>
        <w:widowControl w:val="0"/>
        <w:spacing w:before="0" w:line="240" w:lineRule="auto"/>
        <w:ind w:firstLine="709"/>
        <w:jc w:val="both"/>
        <w:rPr>
          <w:rFonts w:ascii="Times New Roman" w:hAnsi="Times New Roman" w:cs="Times New Roman"/>
          <w:color w:val="auto"/>
          <w:sz w:val="28"/>
          <w:szCs w:val="28"/>
          <w:lang w:val="kk-KZ"/>
        </w:rPr>
      </w:pPr>
      <w:r w:rsidRPr="004254C4">
        <w:rPr>
          <w:rFonts w:ascii="Times New Roman" w:hAnsi="Times New Roman" w:cs="Times New Roman"/>
          <w:color w:val="auto"/>
          <w:sz w:val="28"/>
          <w:szCs w:val="28"/>
          <w:lang w:val="kk-KZ"/>
        </w:rPr>
        <w:t>ChatGPT және жасанды интеллект бағдарламаларының әлеуеті</w:t>
      </w:r>
    </w:p>
    <w:p w14:paraId="62E8E8DE" w14:textId="77777777" w:rsidR="008C7313" w:rsidRPr="004254C4" w:rsidRDefault="008C7313" w:rsidP="00836607">
      <w:pPr>
        <w:pStyle w:val="a3"/>
        <w:widowControl w:val="0"/>
        <w:spacing w:before="0" w:beforeAutospacing="0" w:after="0" w:afterAutospacing="0"/>
        <w:ind w:firstLine="567"/>
        <w:jc w:val="both"/>
        <w:rPr>
          <w:sz w:val="28"/>
          <w:szCs w:val="28"/>
          <w:lang w:val="kk-KZ"/>
        </w:rPr>
      </w:pPr>
      <w:r w:rsidRPr="004254C4">
        <w:rPr>
          <w:rStyle w:val="whitespace-normal"/>
          <w:sz w:val="28"/>
          <w:szCs w:val="28"/>
          <w:lang w:val="kk-KZ"/>
        </w:rPr>
        <w:t>ChatGPT</w:t>
      </w:r>
      <w:r w:rsidRPr="004254C4">
        <w:rPr>
          <w:sz w:val="28"/>
          <w:szCs w:val="28"/>
          <w:lang w:val="kk-KZ"/>
        </w:rPr>
        <w:t xml:space="preserve"> және басқа жасанды интеллект бағдарламалары қазіргі білім беру жүйесіндегі инновациялық бағыттардың бірі болып табылады.</w:t>
      </w:r>
    </w:p>
    <w:p w14:paraId="1C3A7480" w14:textId="77777777" w:rsidR="008C7313" w:rsidRPr="004254C4" w:rsidRDefault="008C7313" w:rsidP="00836607">
      <w:pPr>
        <w:pStyle w:val="a3"/>
        <w:widowControl w:val="0"/>
        <w:spacing w:before="0" w:beforeAutospacing="0" w:after="0" w:afterAutospacing="0"/>
        <w:ind w:firstLine="567"/>
        <w:jc w:val="both"/>
        <w:rPr>
          <w:sz w:val="28"/>
          <w:szCs w:val="28"/>
        </w:rPr>
      </w:pPr>
      <w:r w:rsidRPr="004254C4">
        <w:rPr>
          <w:sz w:val="28"/>
          <w:szCs w:val="28"/>
        </w:rPr>
        <w:t>Жасанды интеллект бағдарламаларының әлеуеті:</w:t>
      </w:r>
    </w:p>
    <w:p w14:paraId="099422E7" w14:textId="77777777" w:rsidR="008C7313" w:rsidRPr="004254C4" w:rsidRDefault="008C7313">
      <w:pPr>
        <w:widowControl w:val="0"/>
        <w:numPr>
          <w:ilvl w:val="0"/>
          <w:numId w:val="25"/>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оқу материалдарын генерациялау; </w:t>
      </w:r>
    </w:p>
    <w:p w14:paraId="130BA793" w14:textId="77777777" w:rsidR="008C7313" w:rsidRPr="004254C4" w:rsidRDefault="008C7313">
      <w:pPr>
        <w:widowControl w:val="0"/>
        <w:numPr>
          <w:ilvl w:val="0"/>
          <w:numId w:val="25"/>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тапсырмаларды бейімдеу; </w:t>
      </w:r>
    </w:p>
    <w:p w14:paraId="412879F6" w14:textId="77777777" w:rsidR="008C7313" w:rsidRPr="004254C4" w:rsidRDefault="008C7313">
      <w:pPr>
        <w:widowControl w:val="0"/>
        <w:numPr>
          <w:ilvl w:val="0"/>
          <w:numId w:val="25"/>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мәтіндерді талдау; </w:t>
      </w:r>
    </w:p>
    <w:p w14:paraId="48DB97C0" w14:textId="77777777" w:rsidR="008C7313" w:rsidRPr="004254C4" w:rsidRDefault="008C7313">
      <w:pPr>
        <w:widowControl w:val="0"/>
        <w:numPr>
          <w:ilvl w:val="0"/>
          <w:numId w:val="25"/>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идея ұсыну; </w:t>
      </w:r>
    </w:p>
    <w:p w14:paraId="2B59823C" w14:textId="77777777" w:rsidR="008C7313" w:rsidRPr="004254C4" w:rsidRDefault="008C7313">
      <w:pPr>
        <w:widowControl w:val="0"/>
        <w:numPr>
          <w:ilvl w:val="0"/>
          <w:numId w:val="25"/>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жеке оқу траекториясын құру мүмкіндіктерімен анықталады. </w:t>
      </w:r>
    </w:p>
    <w:p w14:paraId="23E5F757" w14:textId="77777777" w:rsidR="008C7313" w:rsidRPr="004254C4" w:rsidRDefault="008C7313" w:rsidP="00836607">
      <w:pPr>
        <w:pStyle w:val="a3"/>
        <w:widowControl w:val="0"/>
        <w:tabs>
          <w:tab w:val="num" w:pos="360"/>
        </w:tabs>
        <w:spacing w:before="0" w:beforeAutospacing="0" w:after="0" w:afterAutospacing="0"/>
        <w:ind w:firstLine="567"/>
        <w:jc w:val="both"/>
        <w:rPr>
          <w:sz w:val="28"/>
          <w:szCs w:val="28"/>
        </w:rPr>
      </w:pPr>
      <w:r w:rsidRPr="004254C4">
        <w:rPr>
          <w:sz w:val="28"/>
          <w:szCs w:val="28"/>
        </w:rPr>
        <w:t>Болашақ педагогтер:</w:t>
      </w:r>
    </w:p>
    <w:p w14:paraId="484E7948" w14:textId="77777777" w:rsidR="008C7313" w:rsidRPr="004254C4" w:rsidRDefault="008C7313">
      <w:pPr>
        <w:widowControl w:val="0"/>
        <w:numPr>
          <w:ilvl w:val="0"/>
          <w:numId w:val="26"/>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контент әзірлеуді; </w:t>
      </w:r>
    </w:p>
    <w:p w14:paraId="058F8D3C" w14:textId="77777777" w:rsidR="008C7313" w:rsidRPr="004254C4" w:rsidRDefault="008C7313">
      <w:pPr>
        <w:widowControl w:val="0"/>
        <w:numPr>
          <w:ilvl w:val="0"/>
          <w:numId w:val="26"/>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AI көмегімен тапсырма жасауды; </w:t>
      </w:r>
    </w:p>
    <w:p w14:paraId="6F29F49C" w14:textId="77777777" w:rsidR="008C7313" w:rsidRPr="004254C4" w:rsidRDefault="008C7313">
      <w:pPr>
        <w:widowControl w:val="0"/>
        <w:numPr>
          <w:ilvl w:val="0"/>
          <w:numId w:val="26"/>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оқушылардың цифрлық зерттеу әрекетін ұйымдастыруды меңгереді. </w:t>
      </w:r>
    </w:p>
    <w:p w14:paraId="3799FF41" w14:textId="77777777" w:rsidR="008C7313" w:rsidRPr="004254C4" w:rsidRDefault="008C7313" w:rsidP="00836607">
      <w:pPr>
        <w:pStyle w:val="a3"/>
        <w:widowControl w:val="0"/>
        <w:tabs>
          <w:tab w:val="num" w:pos="360"/>
        </w:tabs>
        <w:spacing w:before="0" w:beforeAutospacing="0" w:after="0" w:afterAutospacing="0"/>
        <w:ind w:firstLine="567"/>
        <w:jc w:val="both"/>
        <w:rPr>
          <w:sz w:val="28"/>
          <w:szCs w:val="28"/>
        </w:rPr>
      </w:pPr>
      <w:r w:rsidRPr="004254C4">
        <w:rPr>
          <w:sz w:val="28"/>
          <w:szCs w:val="28"/>
        </w:rPr>
        <w:t>Бұл бағдарламалар оқушылардың:</w:t>
      </w:r>
    </w:p>
    <w:p w14:paraId="29E240BF" w14:textId="77777777" w:rsidR="008C7313" w:rsidRPr="004254C4" w:rsidRDefault="008C7313">
      <w:pPr>
        <w:widowControl w:val="0"/>
        <w:numPr>
          <w:ilvl w:val="0"/>
          <w:numId w:val="27"/>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ойлауын; </w:t>
      </w:r>
    </w:p>
    <w:p w14:paraId="67DABAF2" w14:textId="77777777" w:rsidR="008C7313" w:rsidRPr="004254C4" w:rsidRDefault="008C7313">
      <w:pPr>
        <w:widowControl w:val="0"/>
        <w:numPr>
          <w:ilvl w:val="0"/>
          <w:numId w:val="27"/>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зерттеушілік қабілетін; </w:t>
      </w:r>
    </w:p>
    <w:p w14:paraId="4D42D4C4" w14:textId="77777777" w:rsidR="008C7313" w:rsidRPr="004254C4" w:rsidRDefault="008C7313">
      <w:pPr>
        <w:widowControl w:val="0"/>
        <w:numPr>
          <w:ilvl w:val="0"/>
          <w:numId w:val="27"/>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аналитикалық әрекетін; </w:t>
      </w:r>
    </w:p>
    <w:p w14:paraId="17E950E7" w14:textId="77777777" w:rsidR="008C7313" w:rsidRPr="004254C4" w:rsidRDefault="008C7313">
      <w:pPr>
        <w:widowControl w:val="0"/>
        <w:numPr>
          <w:ilvl w:val="0"/>
          <w:numId w:val="27"/>
        </w:numPr>
        <w:tabs>
          <w:tab w:val="clear" w:pos="720"/>
          <w:tab w:val="num" w:pos="360"/>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цифрлық шығармашылығын дамытуға ықпал етеді. </w:t>
      </w:r>
    </w:p>
    <w:p w14:paraId="6CD15E65" w14:textId="77777777" w:rsidR="008C7313" w:rsidRPr="004254C4" w:rsidRDefault="008C7313" w:rsidP="00836607">
      <w:pPr>
        <w:pStyle w:val="a3"/>
        <w:widowControl w:val="0"/>
        <w:spacing w:before="0" w:beforeAutospacing="0" w:after="0" w:afterAutospacing="0"/>
        <w:ind w:firstLine="567"/>
        <w:jc w:val="both"/>
        <w:rPr>
          <w:sz w:val="28"/>
          <w:szCs w:val="28"/>
        </w:rPr>
      </w:pPr>
      <w:r w:rsidRPr="004254C4">
        <w:rPr>
          <w:sz w:val="28"/>
          <w:szCs w:val="28"/>
        </w:rPr>
        <w:t xml:space="preserve">Цифрлық бағдарламалардың әрқайсысы болашақ бастауыш білім педагогтерін оқушылардың цифрлық дағдыларын дамытуға даярлауда ерекше </w:t>
      </w:r>
      <w:r w:rsidRPr="004254C4">
        <w:rPr>
          <w:sz w:val="28"/>
          <w:szCs w:val="28"/>
        </w:rPr>
        <w:lastRenderedPageBreak/>
        <w:t>педагогикалық әлеуетке ие. Бір бағдарламалар цифрлық коммуникацияны дамытуға бағытталса, екіншілері цифрлық шығармашылықты, интерактивті әрекетті немесе цифрлық бағалау мәдениетін қалыптастыруға ықпал етеді. Осыған сәйкес, болашақ педагог цифрлық бағдарламаларды тек техникалық құрал ретінде емес, оқушылардың цифрлық дағдыларын кешенді дамытуға бағытталған педагогикалық ресурс ретінде меңгеруі қажет.</w:t>
      </w:r>
    </w:p>
    <w:p w14:paraId="437C0AB3" w14:textId="77777777" w:rsidR="005F4B39" w:rsidRPr="004254C4" w:rsidRDefault="005F4B39" w:rsidP="00836607">
      <w:pPr>
        <w:spacing w:after="0" w:line="240" w:lineRule="auto"/>
        <w:jc w:val="both"/>
        <w:rPr>
          <w:rFonts w:ascii="Times New Roman" w:hAnsi="Times New Roman" w:cs="Times New Roman"/>
          <w:b/>
          <w:sz w:val="28"/>
          <w:szCs w:val="28"/>
          <w:lang w:val="kk-KZ"/>
        </w:rPr>
      </w:pPr>
    </w:p>
    <w:p w14:paraId="08B34235" w14:textId="2556CF63" w:rsidR="00146141" w:rsidRPr="004254C4" w:rsidRDefault="00146141" w:rsidP="00836607">
      <w:pPr>
        <w:spacing w:after="0" w:line="240" w:lineRule="auto"/>
        <w:ind w:firstLine="567"/>
        <w:jc w:val="both"/>
        <w:rPr>
          <w:rFonts w:ascii="Times New Roman" w:hAnsi="Times New Roman" w:cs="Times New Roman"/>
          <w:b/>
          <w:sz w:val="28"/>
          <w:szCs w:val="28"/>
          <w:lang w:val="kk-KZ"/>
        </w:rPr>
      </w:pPr>
      <w:r w:rsidRPr="004254C4">
        <w:rPr>
          <w:rFonts w:ascii="Times New Roman" w:hAnsi="Times New Roman" w:cs="Times New Roman"/>
          <w:b/>
          <w:sz w:val="28"/>
          <w:szCs w:val="28"/>
          <w:lang w:val="kk-KZ"/>
        </w:rPr>
        <w:t>2.3 Болашақ бастауыш сынып педагогт</w:t>
      </w:r>
      <w:r w:rsidR="00740C3C">
        <w:rPr>
          <w:rFonts w:ascii="Times New Roman" w:hAnsi="Times New Roman" w:cs="Times New Roman"/>
          <w:b/>
          <w:sz w:val="28"/>
          <w:szCs w:val="28"/>
          <w:lang w:val="kk-KZ"/>
        </w:rPr>
        <w:t>ерін оқушылардың цифрлық дағдыларын</w:t>
      </w:r>
      <w:r w:rsidRPr="004254C4">
        <w:rPr>
          <w:rFonts w:ascii="Times New Roman" w:hAnsi="Times New Roman" w:cs="Times New Roman"/>
          <w:b/>
          <w:sz w:val="28"/>
          <w:szCs w:val="28"/>
          <w:lang w:val="kk-KZ"/>
        </w:rPr>
        <w:t xml:space="preserve"> дамытуға даярлау</w:t>
      </w:r>
      <w:r w:rsidR="005F4B39" w:rsidRPr="004254C4">
        <w:rPr>
          <w:rFonts w:ascii="Times New Roman" w:hAnsi="Times New Roman" w:cs="Times New Roman"/>
          <w:b/>
          <w:sz w:val="28"/>
          <w:szCs w:val="28"/>
          <w:lang w:val="kk-KZ"/>
        </w:rPr>
        <w:t>дың құрылымдық-мазмұндық моделі</w:t>
      </w:r>
    </w:p>
    <w:p w14:paraId="5FFFA22D" w14:textId="77777777" w:rsidR="00146141" w:rsidRPr="004254C4" w:rsidRDefault="00146141" w:rsidP="00836607">
      <w:pPr>
        <w:pStyle w:val="a6"/>
        <w:ind w:left="0" w:right="222" w:firstLine="567"/>
      </w:pPr>
      <w:r w:rsidRPr="004254C4">
        <w:t xml:space="preserve">Бастауыш сынып – дағды қалыптастырудағы ең маңызды кезең. Бұл кезеңде оқушыда ақпаратпен жұмыс жасау, цифрлық қауіпсіздікті сақтау, цифрлық құралдарды пайдалану дағдылары қалыптасады.  Дағдыларды ұтымды дамыту арқылы жалпы оқу үдерісін ұйымдастыруды нәтижелі етуге мүмкіндік туады, себебі цифрлық дағдысы қалыптасқан оқушының пәндік білім, білігін арттыра түсу оқу үдерісін цифрлық қамтамасыз ету жүзеге асады, ал бұл заманауи білім берудегі тенденция, қоғам сұранысына сай тұлға қалыптастыру жолы. Ендеше, болашақ бастауыш сынып мұғалімдері алдында қоғам сұранысына сай келетін, цифрлық дағдысы дамыған, цифрлық өмірге тез бейімделетін оқушы тұлғасын қалыптастыру міндеттеледі. Міндетті орындау үшін бастауыш сынып педагогін кәсіби даярлау үдерісінен бастап икемдеу, жетілдіру, цифрлық құзыреттерін дамыту қажет. Ендеше, жоғары оқу орындары болашақ бастауыш сынып педагогін оқушылардың цифрлық дағдыны дамытуға даярлауды мазсатты жүзеге асыруы тиіс. </w:t>
      </w:r>
    </w:p>
    <w:p w14:paraId="6CFD77A7" w14:textId="77777777" w:rsidR="00146141" w:rsidRPr="004254C4" w:rsidRDefault="00146141" w:rsidP="00836607">
      <w:pPr>
        <w:pStyle w:val="a6"/>
        <w:ind w:left="0" w:right="222" w:firstLine="567"/>
      </w:pPr>
      <w:r w:rsidRPr="004254C4">
        <w:t>Болашақ бастауыш сынып педагогтерін оқушылардың цифрлық дағдыны дамытуға даярлау оның құрылымдық-мазмұндық</w:t>
      </w:r>
      <w:r w:rsidRPr="004254C4">
        <w:rPr>
          <w:spacing w:val="70"/>
        </w:rPr>
        <w:t xml:space="preserve"> </w:t>
      </w:r>
      <w:r w:rsidRPr="004254C4">
        <w:t>моделін</w:t>
      </w:r>
      <w:r w:rsidRPr="004254C4">
        <w:rPr>
          <w:spacing w:val="1"/>
        </w:rPr>
        <w:t xml:space="preserve"> </w:t>
      </w:r>
      <w:r w:rsidRPr="004254C4">
        <w:t>құру арқылы жүзеге асады, бұл біздің зерттеу</w:t>
      </w:r>
      <w:r w:rsidRPr="004254C4">
        <w:rPr>
          <w:spacing w:val="1"/>
        </w:rPr>
        <w:t xml:space="preserve"> </w:t>
      </w:r>
      <w:r w:rsidRPr="004254C4">
        <w:t>жұмысымыздың</w:t>
      </w:r>
      <w:r w:rsidRPr="004254C4">
        <w:rPr>
          <w:spacing w:val="1"/>
        </w:rPr>
        <w:t xml:space="preserve"> </w:t>
      </w:r>
      <w:r w:rsidRPr="004254C4">
        <w:t>басты</w:t>
      </w:r>
      <w:r w:rsidRPr="004254C4">
        <w:rPr>
          <w:spacing w:val="1"/>
        </w:rPr>
        <w:t xml:space="preserve"> </w:t>
      </w:r>
      <w:r w:rsidRPr="004254C4">
        <w:t>міндеттерінің</w:t>
      </w:r>
      <w:r w:rsidRPr="004254C4">
        <w:rPr>
          <w:spacing w:val="1"/>
        </w:rPr>
        <w:t xml:space="preserve"> </w:t>
      </w:r>
      <w:r w:rsidRPr="004254C4">
        <w:t>бірі.</w:t>
      </w:r>
    </w:p>
    <w:p w14:paraId="52E443AB" w14:textId="7AB554D5" w:rsidR="00146141" w:rsidRPr="004254C4" w:rsidRDefault="00146141" w:rsidP="00836607">
      <w:pPr>
        <w:pStyle w:val="a6"/>
        <w:ind w:left="0" w:right="219" w:firstLine="567"/>
      </w:pPr>
      <w:r w:rsidRPr="004254C4">
        <w:rPr>
          <w:iCs/>
        </w:rPr>
        <w:t>Модель</w:t>
      </w:r>
      <w:r w:rsidRPr="004254C4">
        <w:rPr>
          <w:i/>
        </w:rPr>
        <w:t xml:space="preserve"> </w:t>
      </w:r>
      <w:r w:rsidRPr="004254C4">
        <w:t>– зерттелуге тиісті құбылыстардың, яғни заттардың, үдерістердің,</w:t>
      </w:r>
      <w:r w:rsidRPr="004254C4">
        <w:rPr>
          <w:spacing w:val="1"/>
        </w:rPr>
        <w:t xml:space="preserve"> </w:t>
      </w:r>
      <w:r w:rsidRPr="004254C4">
        <w:t>жағдаяттардың</w:t>
      </w:r>
      <w:r w:rsidRPr="004254C4">
        <w:rPr>
          <w:spacing w:val="1"/>
        </w:rPr>
        <w:t xml:space="preserve"> </w:t>
      </w:r>
      <w:r w:rsidRPr="004254C4">
        <w:t>жобадағы</w:t>
      </w:r>
      <w:r w:rsidRPr="004254C4">
        <w:rPr>
          <w:spacing w:val="1"/>
        </w:rPr>
        <w:t xml:space="preserve"> </w:t>
      </w:r>
      <w:r w:rsidRPr="004254C4">
        <w:t>бейнесі</w:t>
      </w:r>
      <w:r w:rsidRPr="004254C4">
        <w:rPr>
          <w:spacing w:val="1"/>
        </w:rPr>
        <w:t xml:space="preserve"> </w:t>
      </w:r>
      <w:r w:rsidRPr="004254C4">
        <w:t>болғандықтан,</w:t>
      </w:r>
      <w:r w:rsidRPr="004254C4">
        <w:rPr>
          <w:spacing w:val="1"/>
        </w:rPr>
        <w:t xml:space="preserve"> </w:t>
      </w:r>
      <w:r w:rsidRPr="004254C4">
        <w:t>иллюстрациялық,</w:t>
      </w:r>
      <w:r w:rsidRPr="004254C4">
        <w:rPr>
          <w:spacing w:val="1"/>
        </w:rPr>
        <w:t xml:space="preserve"> </w:t>
      </w:r>
      <w:r w:rsidRPr="004254C4">
        <w:t>таратушылық,</w:t>
      </w:r>
      <w:r w:rsidRPr="004254C4">
        <w:rPr>
          <w:spacing w:val="1"/>
        </w:rPr>
        <w:t xml:space="preserve"> </w:t>
      </w:r>
      <w:r w:rsidRPr="004254C4">
        <w:t>түсіндірмелік</w:t>
      </w:r>
      <w:r w:rsidRPr="004254C4">
        <w:rPr>
          <w:spacing w:val="1"/>
        </w:rPr>
        <w:t xml:space="preserve"> </w:t>
      </w:r>
      <w:r w:rsidRPr="004254C4">
        <w:t>және</w:t>
      </w:r>
      <w:r w:rsidRPr="004254C4">
        <w:rPr>
          <w:spacing w:val="1"/>
        </w:rPr>
        <w:t xml:space="preserve"> </w:t>
      </w:r>
      <w:r w:rsidRPr="004254C4">
        <w:t>болжаушылық</w:t>
      </w:r>
      <w:r w:rsidRPr="004254C4">
        <w:rPr>
          <w:spacing w:val="1"/>
        </w:rPr>
        <w:t xml:space="preserve"> </w:t>
      </w:r>
      <w:r w:rsidRPr="004254C4">
        <w:t>қызметтер</w:t>
      </w:r>
      <w:r w:rsidRPr="004254C4">
        <w:rPr>
          <w:spacing w:val="1"/>
        </w:rPr>
        <w:t xml:space="preserve"> </w:t>
      </w:r>
      <w:r w:rsidRPr="004254C4">
        <w:t>атқарады.</w:t>
      </w:r>
      <w:r w:rsidRPr="004254C4">
        <w:rPr>
          <w:spacing w:val="1"/>
        </w:rPr>
        <w:t xml:space="preserve"> </w:t>
      </w:r>
      <w:r w:rsidRPr="004254C4">
        <w:t>Педагогикада «модель» қоршаған дүние туралы білімнің қолайлы түрі, яғни</w:t>
      </w:r>
      <w:r w:rsidRPr="004254C4">
        <w:rPr>
          <w:spacing w:val="1"/>
        </w:rPr>
        <w:t xml:space="preserve"> </w:t>
      </w:r>
      <w:r w:rsidRPr="004254C4">
        <w:t>арнайы мақсаттар үшін жасалған объектілерд</w:t>
      </w:r>
      <w:r w:rsidR="009F6B00" w:rsidRPr="004254C4">
        <w:t>ің ақпараттық балама түрі [</w:t>
      </w:r>
      <w:r w:rsidR="008C4287" w:rsidRPr="004254C4">
        <w:t>1</w:t>
      </w:r>
      <w:r w:rsidR="00E409B9" w:rsidRPr="004254C4">
        <w:t>5</w:t>
      </w:r>
      <w:r w:rsidR="00C81ACB">
        <w:t>8</w:t>
      </w:r>
      <w:r w:rsidRPr="004254C4">
        <w:t>].</w:t>
      </w:r>
      <w:r w:rsidRPr="004254C4">
        <w:rPr>
          <w:spacing w:val="1"/>
        </w:rPr>
        <w:t xml:space="preserve"> </w:t>
      </w:r>
      <w:r w:rsidRPr="004254C4">
        <w:t>«</w:t>
      </w:r>
      <w:r w:rsidRPr="004254C4">
        <w:rPr>
          <w:iCs/>
        </w:rPr>
        <w:t>Модель</w:t>
      </w:r>
      <w:r w:rsidRPr="004254C4">
        <w:rPr>
          <w:i/>
          <w:spacing w:val="1"/>
        </w:rPr>
        <w:t xml:space="preserve"> </w:t>
      </w:r>
      <w:r w:rsidRPr="004254C4">
        <w:t>–</w:t>
      </w:r>
      <w:r w:rsidRPr="004254C4">
        <w:rPr>
          <w:spacing w:val="1"/>
        </w:rPr>
        <w:t xml:space="preserve"> </w:t>
      </w:r>
      <w:r w:rsidRPr="004254C4">
        <w:t>материалдық</w:t>
      </w:r>
      <w:r w:rsidRPr="004254C4">
        <w:rPr>
          <w:spacing w:val="1"/>
        </w:rPr>
        <w:t xml:space="preserve"> </w:t>
      </w:r>
      <w:r w:rsidRPr="004254C4">
        <w:t>нысан</w:t>
      </w:r>
      <w:r w:rsidRPr="004254C4">
        <w:rPr>
          <w:spacing w:val="1"/>
        </w:rPr>
        <w:t xml:space="preserve"> </w:t>
      </w:r>
      <w:r w:rsidRPr="004254C4">
        <w:t>түрінде</w:t>
      </w:r>
      <w:r w:rsidRPr="004254C4">
        <w:rPr>
          <w:spacing w:val="1"/>
        </w:rPr>
        <w:t xml:space="preserve"> </w:t>
      </w:r>
      <w:r w:rsidRPr="004254C4">
        <w:t>құрылымды</w:t>
      </w:r>
      <w:r w:rsidRPr="004254C4">
        <w:rPr>
          <w:spacing w:val="1"/>
        </w:rPr>
        <w:t xml:space="preserve"> </w:t>
      </w:r>
      <w:r w:rsidRPr="004254C4">
        <w:t>имитациялайтын</w:t>
      </w:r>
      <w:r w:rsidRPr="004254C4">
        <w:rPr>
          <w:spacing w:val="1"/>
        </w:rPr>
        <w:t xml:space="preserve"> </w:t>
      </w:r>
      <w:r w:rsidRPr="004254C4">
        <w:t>программа</w:t>
      </w:r>
      <w:r w:rsidRPr="004254C4">
        <w:rPr>
          <w:spacing w:val="1"/>
        </w:rPr>
        <w:t xml:space="preserve"> </w:t>
      </w:r>
      <w:r w:rsidRPr="004254C4">
        <w:t>күйінде</w:t>
      </w:r>
      <w:r w:rsidRPr="004254C4">
        <w:rPr>
          <w:spacing w:val="1"/>
        </w:rPr>
        <w:t xml:space="preserve"> </w:t>
      </w:r>
      <w:r w:rsidRPr="004254C4">
        <w:t>құрастырылады</w:t>
      </w:r>
      <w:r w:rsidRPr="004254C4">
        <w:rPr>
          <w:spacing w:val="1"/>
        </w:rPr>
        <w:t xml:space="preserve"> </w:t>
      </w:r>
      <w:r w:rsidRPr="004254C4">
        <w:t>да,</w:t>
      </w:r>
      <w:r w:rsidRPr="004254C4">
        <w:rPr>
          <w:spacing w:val="1"/>
        </w:rPr>
        <w:t xml:space="preserve"> </w:t>
      </w:r>
      <w:r w:rsidRPr="004254C4">
        <w:t>қарастырылатын</w:t>
      </w:r>
      <w:r w:rsidRPr="004254C4">
        <w:rPr>
          <w:spacing w:val="1"/>
        </w:rPr>
        <w:t xml:space="preserve"> </w:t>
      </w:r>
      <w:r w:rsidRPr="004254C4">
        <w:t>нысанның</w:t>
      </w:r>
      <w:r w:rsidRPr="004254C4">
        <w:rPr>
          <w:spacing w:val="1"/>
        </w:rPr>
        <w:t xml:space="preserve"> </w:t>
      </w:r>
      <w:r w:rsidRPr="004254C4">
        <w:t>жұмыс</w:t>
      </w:r>
      <w:r w:rsidRPr="004254C4">
        <w:rPr>
          <w:spacing w:val="1"/>
        </w:rPr>
        <w:t xml:space="preserve"> </w:t>
      </w:r>
      <w:r w:rsidRPr="004254C4">
        <w:t>жасауын зерттеу үшін қолданылады. Модельге койылатын негізгі талап – оның</w:t>
      </w:r>
      <w:r w:rsidRPr="004254C4">
        <w:rPr>
          <w:spacing w:val="1"/>
        </w:rPr>
        <w:t xml:space="preserve"> </w:t>
      </w:r>
      <w:r w:rsidRPr="004254C4">
        <w:t>қасиеттерінің негізгі</w:t>
      </w:r>
      <w:r w:rsidRPr="004254C4">
        <w:rPr>
          <w:spacing w:val="-6"/>
        </w:rPr>
        <w:t xml:space="preserve"> </w:t>
      </w:r>
      <w:r w:rsidRPr="004254C4">
        <w:t>нысанға</w:t>
      </w:r>
      <w:r w:rsidRPr="004254C4">
        <w:rPr>
          <w:spacing w:val="1"/>
        </w:rPr>
        <w:t xml:space="preserve"> </w:t>
      </w:r>
      <w:r w:rsidRPr="004254C4">
        <w:t>сәйкес</w:t>
      </w:r>
      <w:r w:rsidRPr="004254C4">
        <w:rPr>
          <w:spacing w:val="1"/>
        </w:rPr>
        <w:t xml:space="preserve"> </w:t>
      </w:r>
      <w:r w:rsidRPr="004254C4">
        <w:t>келуі,</w:t>
      </w:r>
      <w:r w:rsidRPr="004254C4">
        <w:rPr>
          <w:spacing w:val="2"/>
        </w:rPr>
        <w:t xml:space="preserve"> </w:t>
      </w:r>
      <w:r w:rsidRPr="004254C4">
        <w:t>яғни барабарлығы»</w:t>
      </w:r>
      <w:r w:rsidRPr="004254C4">
        <w:rPr>
          <w:spacing w:val="-6"/>
        </w:rPr>
        <w:t xml:space="preserve"> </w:t>
      </w:r>
      <w:r w:rsidR="009F6B00" w:rsidRPr="004254C4">
        <w:t>[</w:t>
      </w:r>
      <w:r w:rsidR="006C1F97" w:rsidRPr="004254C4">
        <w:t>1</w:t>
      </w:r>
      <w:r w:rsidR="00E409B9" w:rsidRPr="004254C4">
        <w:t>5</w:t>
      </w:r>
      <w:r w:rsidR="00C81ACB">
        <w:t>9</w:t>
      </w:r>
      <w:r w:rsidRPr="004254C4">
        <w:t>].</w:t>
      </w:r>
    </w:p>
    <w:p w14:paraId="1A04D6A8" w14:textId="77777777" w:rsidR="001055F5" w:rsidRPr="004254C4" w:rsidRDefault="00146141" w:rsidP="001055F5">
      <w:pPr>
        <w:pStyle w:val="a6"/>
        <w:ind w:left="0" w:right="219" w:firstLine="566"/>
      </w:pPr>
      <w:r w:rsidRPr="004254C4">
        <w:t xml:space="preserve">Құрылымдық-мазмұндық модель маман даярлау барысындағы әрекеттер жүйесін білдіреді, «дайындық» ұғымының өзі психологиялық зерттеулерде тұлғаның іс-әрекетке бейімделуін анықтайтын психикалық қасиеттер жиынтығы ретінде қарастырылса, педагогикалық зерттеулерде ол тұлғаны қалыптастыратын және оның табысты іс-әрекет жасауға белсенділігін сипаттайтын жүйе ретінде түсіндіріледі. Маманды кәсіби даярлау ісіне қатысты алғанда дайындық қызметті тиімді орындауға қажетті ағзаның барлық психофизиологиялық жүйелерінің жұмылдырылған белсенді күйі ретінде, сондай-ақ тұлғаның кәсіби маңызды қасиеттерінің тұрақты жүйесі ретінде </w:t>
      </w:r>
      <w:r w:rsidRPr="004254C4">
        <w:lastRenderedPageBreak/>
        <w:t>сипатталады. Болашақ бастауыш сынып педагогтерін оқушылардың цифрлық дағдыны дамытуға даярлау он</w:t>
      </w:r>
      <w:r w:rsidR="001055F5" w:rsidRPr="004254C4">
        <w:t>ың құрылымдық-мазмұндық моделі 6</w:t>
      </w:r>
      <w:r w:rsidRPr="004254C4">
        <w:t>-суретте көрсетілген.</w:t>
      </w:r>
    </w:p>
    <w:p w14:paraId="46ABB536" w14:textId="77777777" w:rsidR="00146141" w:rsidRPr="004254C4" w:rsidRDefault="007C2512" w:rsidP="00836607">
      <w:pPr>
        <w:pStyle w:val="a6"/>
        <w:ind w:left="0" w:right="219" w:firstLine="566"/>
      </w:pPr>
      <w:r w:rsidRPr="004254C4">
        <w:t>6</w:t>
      </w:r>
      <w:r w:rsidR="00146141" w:rsidRPr="004254C4">
        <w:t xml:space="preserve">-суретте ұсынылған құрылымдық-мазмұндық модель Болашақ бастауыш сынып педагогтерін оқушылардың цифрлық дағдыны дамытуға даярлауды жүйелі, кезеңдік және нәтижеге бағытталған түрде жүзеге асыруға мүмкіндік береді. </w:t>
      </w:r>
    </w:p>
    <w:p w14:paraId="4453ABB6" w14:textId="77777777" w:rsidR="00146141" w:rsidRPr="004254C4" w:rsidRDefault="00146141"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Болашақ бастауыш сынып педагогтерін оқушылардың цифрлық дағдыны дамытуға даярлаудың</w:t>
      </w:r>
      <w:r w:rsidRPr="004254C4">
        <w:rPr>
          <w:rFonts w:ascii="Times New Roman" w:hAnsi="Times New Roman" w:cs="Times New Roman"/>
          <w:spacing w:val="71"/>
          <w:sz w:val="28"/>
          <w:szCs w:val="28"/>
          <w:lang w:val="kk-KZ"/>
        </w:rPr>
        <w:t xml:space="preserve"> </w:t>
      </w:r>
      <w:r w:rsidRPr="004254C4">
        <w:rPr>
          <w:rFonts w:ascii="Times New Roman" w:hAnsi="Times New Roman" w:cs="Times New Roman"/>
          <w:sz w:val="28"/>
          <w:szCs w:val="28"/>
          <w:lang w:val="kk-KZ"/>
        </w:rPr>
        <w:t>құрылымдық-мазмұндық</w:t>
      </w:r>
      <w:r w:rsidRPr="004254C4">
        <w:rPr>
          <w:rFonts w:ascii="Times New Roman" w:hAnsi="Times New Roman" w:cs="Times New Roman"/>
          <w:spacing w:val="70"/>
          <w:sz w:val="28"/>
          <w:szCs w:val="28"/>
          <w:lang w:val="kk-KZ"/>
        </w:rPr>
        <w:t xml:space="preserve"> </w:t>
      </w:r>
      <w:r w:rsidRPr="004254C4">
        <w:rPr>
          <w:rFonts w:ascii="Times New Roman" w:hAnsi="Times New Roman" w:cs="Times New Roman"/>
          <w:sz w:val="28"/>
          <w:szCs w:val="28"/>
          <w:lang w:val="kk-KZ"/>
        </w:rPr>
        <w:t xml:space="preserve">моделінің мақсаты әлемдік жаһандану, заманауи тенденциялардың білім беру жүйесіне енуі, цифрлық трансформация жағдайына байланысты педагог тұлғасына қойылатын талаптардың өзгеруімен байланысты анықталды. Жан-жақты әрі үйлесімді, бәсекеге қабілетті, өзгермелі қоғам жағдайына тез бейімделетін, әлеуметтік-эмоционалдық құзыреттілікті меңгерген білім алушы тұлғасын даярлау үшін педагогтің өзі пәндік, педагогикалық және технологиялық құзыреттілікті меңгерумен қатар, цифрлық білім мен іскерлікпен қаруланған болуы қажет. Бұл оның цифрлық дағдылары дамыған оқушы тұлғасын қалыптастыру әлеуетін құрайды. Жалпы цифрлық дағдының өзі келесідей дағдыларға жіктеледі: </w:t>
      </w:r>
    </w:p>
    <w:p w14:paraId="58EF4FD0" w14:textId="77777777" w:rsidR="00146141" w:rsidRPr="004254C4" w:rsidRDefault="00146141" w:rsidP="007341BA">
      <w:pPr>
        <w:pStyle w:val="ac"/>
        <w:numPr>
          <w:ilvl w:val="0"/>
          <w:numId w:val="8"/>
        </w:numPr>
        <w:spacing w:after="0" w:line="240" w:lineRule="auto"/>
        <w:ind w:left="0"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цифрлық құралдармен жұмыс істеуге арналған функционалдық дағдлар; </w:t>
      </w:r>
    </w:p>
    <w:p w14:paraId="6FD5D193" w14:textId="77777777" w:rsidR="00146141" w:rsidRPr="004254C4" w:rsidRDefault="00146141" w:rsidP="007341BA">
      <w:pPr>
        <w:pStyle w:val="ac"/>
        <w:numPr>
          <w:ilvl w:val="0"/>
          <w:numId w:val="8"/>
        </w:numPr>
        <w:spacing w:after="0" w:line="240" w:lineRule="auto"/>
        <w:ind w:left="0"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онлайн ортада жұмыс істеуге арналған формалдық дағдылар; </w:t>
      </w:r>
    </w:p>
    <w:p w14:paraId="78D5EDA2" w14:textId="77777777" w:rsidR="00146141" w:rsidRPr="004254C4" w:rsidRDefault="00146141" w:rsidP="007341BA">
      <w:pPr>
        <w:pStyle w:val="ac"/>
        <w:numPr>
          <w:ilvl w:val="0"/>
          <w:numId w:val="8"/>
        </w:numPr>
        <w:spacing w:after="0" w:line="240" w:lineRule="auto"/>
        <w:ind w:left="0"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ақпаратты ңіздеу, іріктеу және бағалауға арналған ақпараттық дағдылар;</w:t>
      </w:r>
    </w:p>
    <w:p w14:paraId="420A5C28" w14:textId="1808474F" w:rsidR="00146141" w:rsidRPr="004254C4" w:rsidRDefault="00146141" w:rsidP="007341BA">
      <w:pPr>
        <w:pStyle w:val="ac"/>
        <w:numPr>
          <w:ilvl w:val="0"/>
          <w:numId w:val="8"/>
        </w:numPr>
        <w:spacing w:after="0" w:line="240" w:lineRule="auto"/>
        <w:ind w:left="0"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медиа ресурстардағы деректерді белгілі бір мақсатта қолдануға а</w:t>
      </w:r>
      <w:r w:rsidR="009F6B00" w:rsidRPr="004254C4">
        <w:rPr>
          <w:rFonts w:ascii="Times New Roman" w:hAnsi="Times New Roman" w:cs="Times New Roman"/>
          <w:sz w:val="28"/>
          <w:szCs w:val="28"/>
          <w:lang w:val="kk-KZ"/>
        </w:rPr>
        <w:t>рналған стратегиялық дағдылар [</w:t>
      </w:r>
      <w:r w:rsidR="006C1F97" w:rsidRPr="004254C4">
        <w:rPr>
          <w:rFonts w:ascii="Times New Roman" w:hAnsi="Times New Roman" w:cs="Times New Roman"/>
          <w:sz w:val="28"/>
          <w:szCs w:val="28"/>
          <w:lang w:val="kk-KZ"/>
        </w:rPr>
        <w:t>1</w:t>
      </w:r>
      <w:r w:rsidR="00C81ACB">
        <w:rPr>
          <w:rFonts w:ascii="Times New Roman" w:hAnsi="Times New Roman" w:cs="Times New Roman"/>
          <w:sz w:val="28"/>
          <w:szCs w:val="28"/>
          <w:lang w:val="kk-KZ"/>
        </w:rPr>
        <w:t>60</w:t>
      </w:r>
      <w:r w:rsidRPr="004254C4">
        <w:rPr>
          <w:rFonts w:ascii="Times New Roman" w:hAnsi="Times New Roman" w:cs="Times New Roman"/>
          <w:sz w:val="28"/>
          <w:szCs w:val="28"/>
          <w:lang w:val="kk-KZ"/>
        </w:rPr>
        <w:t xml:space="preserve">]. </w:t>
      </w:r>
    </w:p>
    <w:p w14:paraId="227E518F" w14:textId="77777777" w:rsidR="00146141" w:rsidRPr="004254C4" w:rsidRDefault="00146141"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Кәсіби даярлау  – бұл болашақ маманды белгілі бір кәсіби қызметті сапалы орындауға қажетті білім, білік, дағды және құзыреттер жүйесін қалыптастыруға бағытталған мақсатты, жүйелі оқу-тәрбие үдерісі. Оның құрамдас бөліктері: кәсіби білім, кәсіби білік, кәсіби дағды және құзыреттілік. Болашақ маман оқушының цифрлық дағдыларын дамыту үшін өзі келесідей базалық цифрлық дағдыларды игерген болуы қажет: жаңа ақпараттық технологияларды (ақпаратты өңдеудің интерактивті құралдары, мобильді технологиялар, электрондық ресурстар, цифрлық коммуникация) тиімді пайдалану, интернет кеңістігінде еркін бағдарлай алу, жаңа білімді іздеу және өңдеу, әртүрлі форматтағы және түрдегі деректермен жұмыс істеу, қажетті мәліметтер мен ақпаратты таба білу, заманауи цифрлық технологияларды қолдану арқылы жаңа білім беру өнімдерін, оқу материалдарын әзірлеу. </w:t>
      </w:r>
    </w:p>
    <w:p w14:paraId="630BAB6C" w14:textId="21FD0EEE" w:rsidR="00146141" w:rsidRPr="004254C4" w:rsidRDefault="00146141"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Болашақ маманды кәсіби даярлау үдерісі сәтті жүргізілуі үшін оның нақты жоспармен қамтамасыз етіліп, педагогикалық шарт, теориялық негіз, әдіснамалық ұстанымдар мен тұғырларға сүйеніп жүзеге асуы маңызды. Бұлар модельдің теориялық-әдіснамалық блогын құрайды. Онда көрсетілген теориялық негіз зерттеудің басында қысқаша қарастырылды. Олар шетелдік зерттеулер, атап айтқанда, DigCompEdu – мұғалімдердің цифрлық құзыреттілігін анықтайтын еуропалық модель. Ол мұғалім білім беру үдерісін ұйымдастыруда қандай цифрлық дағдыларды меңгеру керектігін көрсетеді. TPACK – технология, педагогика және пәндік білімнің бірігу моделі. Ол кіріктіру негізінде оқу үдерісін </w:t>
      </w:r>
      <w:r w:rsidRPr="004254C4">
        <w:rPr>
          <w:rFonts w:ascii="Times New Roman" w:hAnsi="Times New Roman" w:cs="Times New Roman"/>
          <w:sz w:val="28"/>
          <w:szCs w:val="28"/>
          <w:lang w:val="kk-KZ"/>
        </w:rPr>
        <w:lastRenderedPageBreak/>
        <w:t>жүргізуді сипаттайды. PCK – педагогика және пәндік білімнің байланысы, бұл теория бойынша пәндік білімді игермей, педагогиканы жүзеге асыру мүмкін емес. Л.Выготский – танымдық даму теориясының авторы, сондай-ақ ол іс-әрекеттік тұғырдың оқу үдерісіндегі маңызын мұғалімнің бағыттаушы рө</w:t>
      </w:r>
      <w:r w:rsidR="008205FB">
        <w:rPr>
          <w:rFonts w:ascii="Times New Roman" w:hAnsi="Times New Roman" w:cs="Times New Roman"/>
          <w:sz w:val="28"/>
          <w:szCs w:val="28"/>
          <w:lang w:val="kk-KZ"/>
        </w:rPr>
        <w:t>лі арқылы түсіндіреді.</w:t>
      </w:r>
      <w:r w:rsidRPr="004254C4">
        <w:rPr>
          <w:rFonts w:ascii="Times New Roman" w:hAnsi="Times New Roman" w:cs="Times New Roman"/>
          <w:sz w:val="28"/>
          <w:szCs w:val="28"/>
          <w:lang w:val="kk-KZ"/>
        </w:rPr>
        <w:t xml:space="preserve"> P. Mishra, M.Koehler  - TPACK моделінің авторлары, цифрлық педагогиканың ғылыми негізін жасаушылар әрі технологияны тимді қолданудың моделін ұсынушылар. Көрсетілген теориялар цифрлық технологияны қолдану, цифрлық дағды дамыту мәселелері бойынша ғылыми негіз болып табылады.  Еуропа елдері бойынша цифрлық дағдылардың көрсеткіштері келесідей құзыреттіліктер аясында анықталған: </w:t>
      </w:r>
    </w:p>
    <w:p w14:paraId="51BC2B38" w14:textId="77777777" w:rsidR="00146141" w:rsidRPr="004254C4" w:rsidRDefault="00146141">
      <w:pPr>
        <w:pStyle w:val="ac"/>
        <w:numPr>
          <w:ilvl w:val="0"/>
          <w:numId w:val="8"/>
        </w:num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ақпараттық сауаттылық;</w:t>
      </w:r>
    </w:p>
    <w:p w14:paraId="3AD2ED25" w14:textId="77777777" w:rsidR="00146141" w:rsidRPr="004254C4" w:rsidRDefault="00146141">
      <w:pPr>
        <w:pStyle w:val="ac"/>
        <w:numPr>
          <w:ilvl w:val="0"/>
          <w:numId w:val="8"/>
        </w:num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коммуникация  және ынтымақтастық;</w:t>
      </w:r>
    </w:p>
    <w:p w14:paraId="48E06A33" w14:textId="77777777" w:rsidR="00146141" w:rsidRPr="004254C4" w:rsidRDefault="00146141">
      <w:pPr>
        <w:pStyle w:val="ac"/>
        <w:numPr>
          <w:ilvl w:val="0"/>
          <w:numId w:val="8"/>
        </w:num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контент әзірлеу;</w:t>
      </w:r>
    </w:p>
    <w:p w14:paraId="6457047C" w14:textId="77777777" w:rsidR="00146141" w:rsidRPr="004254C4" w:rsidRDefault="00146141">
      <w:pPr>
        <w:pStyle w:val="ac"/>
        <w:numPr>
          <w:ilvl w:val="0"/>
          <w:numId w:val="8"/>
        </w:num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мәселені шешу;</w:t>
      </w:r>
    </w:p>
    <w:p w14:paraId="795400B4" w14:textId="7E9D2BA0" w:rsidR="00146141" w:rsidRPr="004254C4" w:rsidRDefault="00146141">
      <w:pPr>
        <w:pStyle w:val="ac"/>
        <w:numPr>
          <w:ilvl w:val="0"/>
          <w:numId w:val="8"/>
        </w:num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қауіпсіздік</w:t>
      </w:r>
      <w:r w:rsidR="009F6B00" w:rsidRPr="004254C4">
        <w:rPr>
          <w:rFonts w:ascii="Times New Roman" w:hAnsi="Times New Roman" w:cs="Times New Roman"/>
          <w:sz w:val="28"/>
          <w:szCs w:val="28"/>
          <w:lang w:val="kk-KZ"/>
        </w:rPr>
        <w:t xml:space="preserve"> дағдылары [</w:t>
      </w:r>
      <w:r w:rsidR="006C1F97" w:rsidRPr="004254C4">
        <w:rPr>
          <w:rFonts w:ascii="Times New Roman" w:hAnsi="Times New Roman" w:cs="Times New Roman"/>
          <w:sz w:val="28"/>
          <w:szCs w:val="28"/>
          <w:lang w:val="kk-KZ"/>
        </w:rPr>
        <w:t>1</w:t>
      </w:r>
      <w:r w:rsidR="007341BA">
        <w:rPr>
          <w:rFonts w:ascii="Times New Roman" w:hAnsi="Times New Roman" w:cs="Times New Roman"/>
          <w:sz w:val="28"/>
          <w:szCs w:val="28"/>
          <w:lang w:val="kk-KZ"/>
        </w:rPr>
        <w:t>6</w:t>
      </w:r>
      <w:r w:rsidR="00C81ACB">
        <w:rPr>
          <w:rFonts w:ascii="Times New Roman" w:hAnsi="Times New Roman" w:cs="Times New Roman"/>
          <w:sz w:val="28"/>
          <w:szCs w:val="28"/>
          <w:lang w:val="kk-KZ"/>
        </w:rPr>
        <w:t>1</w:t>
      </w:r>
      <w:r w:rsidRPr="004254C4">
        <w:rPr>
          <w:rFonts w:ascii="Times New Roman" w:hAnsi="Times New Roman" w:cs="Times New Roman"/>
          <w:sz w:val="28"/>
          <w:szCs w:val="28"/>
          <w:lang w:val="kk-KZ"/>
        </w:rPr>
        <w:t>].</w:t>
      </w:r>
    </w:p>
    <w:p w14:paraId="26ABFCAB" w14:textId="77777777" w:rsidR="00146141" w:rsidRPr="004254C4" w:rsidRDefault="00B9292B"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Әдіснмалық</w:t>
      </w:r>
      <w:r w:rsidR="00146141" w:rsidRPr="004254C4">
        <w:rPr>
          <w:rFonts w:ascii="Times New Roman" w:hAnsi="Times New Roman" w:cs="Times New Roman"/>
          <w:sz w:val="28"/>
          <w:szCs w:val="28"/>
          <w:lang w:val="kk-KZ"/>
        </w:rPr>
        <w:t xml:space="preserve"> тұғырдың қағидаттары: тұтастық, құрылымдылық, байланыстылық, иерархия, динамикалық. Құрылымдық-мазмұндық модельде қарастырылу себебі оның болашақ педагогтің цифрлық дағдыларын жеке дағдылар жиынтығы емес, кешенді жүйе ретінде қалыптастыруға мүмкіндік беруі. Бұл тұғыр даярлау үдерісінің мақсат, мазмұн, әдістер, формалар мен нәтижелерінің өзара сабақтастығын қамтамасыз етеді. Сонымен бірге модель компоненттерінің өзара байланыста дамуын қарастырады, соны негізінде болашақ педагогтің цифрлық құзыреттілігі кезең-кезеңімен, тұтас жүйе ретінде қалыптасады. </w:t>
      </w:r>
    </w:p>
    <w:p w14:paraId="2F08E897" w14:textId="77777777" w:rsidR="00146141" w:rsidRPr="004254C4" w:rsidRDefault="00146141"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Құрылымдық-мазмұндық модельдің теориялық-әдіснамалық блогын құраушылардың бірі – ұстанымдар. Егер жоғары аталған тұғыр кәсіби даярлауды іске асырудың жалпы бағыты, стратегиясы болса, ұстанымдар сол бағытты жүзеге асыру қағидаттары болып табылады. Енді болашақ бастауыш сынып педагогтерін оқушылардың цифрлық дағдысын дамытуға даярлауда келесідей ұстанымдар басшылыққа алынады:</w:t>
      </w:r>
    </w:p>
    <w:p w14:paraId="03CFB2BD" w14:textId="77777777" w:rsidR="00146141" w:rsidRPr="004254C4" w:rsidRDefault="00146141"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Ғылымилық ұстанымы.</w:t>
      </w:r>
      <w:r w:rsidRPr="004254C4">
        <w:rPr>
          <w:rFonts w:ascii="Times New Roman" w:hAnsi="Times New Roman" w:cs="Times New Roman"/>
          <w:sz w:val="28"/>
          <w:szCs w:val="28"/>
          <w:lang w:val="kk-KZ"/>
        </w:rPr>
        <w:t xml:space="preserve"> Маман даярлау ісі заманауи педагогика, цифрлық білім беру және АКТ саласындағы негізгі ғылыми зерттеулерге, теорияларға, заңдылықтарға сүйенеді, сол арқылы болашақ мұғалімге цифрлық дағды қалыптастырудың теориялық негізі меңгертіледі, цифрлық дағды компоненттері, мәні мен маңызы, тәжірибеде қолданылуы туралы ұғым-түсініктер беріледі. </w:t>
      </w:r>
    </w:p>
    <w:p w14:paraId="5208B3E2" w14:textId="77777777" w:rsidR="00146141" w:rsidRPr="004254C4" w:rsidRDefault="00146141"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Жүйелілік және бірізділік ұстанымы.</w:t>
      </w:r>
      <w:r w:rsidRPr="004254C4">
        <w:rPr>
          <w:rFonts w:ascii="Times New Roman" w:hAnsi="Times New Roman" w:cs="Times New Roman"/>
          <w:sz w:val="28"/>
          <w:szCs w:val="28"/>
          <w:lang w:val="kk-KZ"/>
        </w:rPr>
        <w:t xml:space="preserve"> Болашақ бастауыш сынып педагогтеріне цифрлық дағдыны дамыту жолдары мен тәсілдері қадамдық жүйемен ұсынылады, базалық деңгейден қолданбалы, одан ары кәсіби деңгейде қалыптастырылады. </w:t>
      </w:r>
    </w:p>
    <w:p w14:paraId="32E9B9EC" w14:textId="77777777" w:rsidR="00146141" w:rsidRPr="004254C4" w:rsidRDefault="00146141"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 xml:space="preserve">Іс-әрекеттік ұстанымы. </w:t>
      </w:r>
      <w:r w:rsidRPr="004254C4">
        <w:rPr>
          <w:rFonts w:ascii="Times New Roman" w:hAnsi="Times New Roman" w:cs="Times New Roman"/>
          <w:sz w:val="28"/>
          <w:szCs w:val="28"/>
          <w:lang w:val="kk-KZ"/>
        </w:rPr>
        <w:t xml:space="preserve">Болашақ маманның оқушылардың цифрлық дағдыларын дамыту мүмкіндіктерін біліп қана қоймай, тәжірибе барысында қолданып дағдылануы маңызды, демек, бұл ұстанымды ескере отырып, студенттердің цифрлық құралдарды қолдана отырып сабақ жоспарлауы, </w:t>
      </w:r>
      <w:r w:rsidRPr="004254C4">
        <w:rPr>
          <w:rFonts w:ascii="Times New Roman" w:hAnsi="Times New Roman" w:cs="Times New Roman"/>
          <w:sz w:val="28"/>
          <w:szCs w:val="28"/>
          <w:lang w:val="kk-KZ"/>
        </w:rPr>
        <w:lastRenderedPageBreak/>
        <w:t xml:space="preserve">тапсырма құрастыруы, цифрлық өнімдер әзірлеуі, тәжірибеде қолдануы жүзеге асырылады. </w:t>
      </w:r>
    </w:p>
    <w:p w14:paraId="4B8E5DE3" w14:textId="77777777" w:rsidR="00146141" w:rsidRPr="004254C4" w:rsidRDefault="00146141"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Тұлғаға бағдарлық ұстанымы.</w:t>
      </w:r>
      <w:r w:rsidRPr="004254C4">
        <w:rPr>
          <w:rFonts w:ascii="Times New Roman" w:hAnsi="Times New Roman" w:cs="Times New Roman"/>
          <w:sz w:val="28"/>
          <w:szCs w:val="28"/>
          <w:lang w:val="kk-KZ"/>
        </w:rPr>
        <w:t xml:space="preserve"> ЖОО-дағы оқу үдерісі әр білім алушының жеке қабілеті, мүмкіндігі, әлеуеті, даму қарқыны ескеріліп, жеке оқу траекториясын құру негізінде ұйымдастырылған жағдайда кәсіби даярлау үдерісі ұтымды жүзеге асырылады.</w:t>
      </w:r>
    </w:p>
    <w:p w14:paraId="2FB4AE6C" w14:textId="77777777" w:rsidR="00146141" w:rsidRPr="004254C4" w:rsidRDefault="00146141"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i/>
          <w:iCs/>
          <w:sz w:val="28"/>
          <w:szCs w:val="28"/>
          <w:lang w:val="kk-KZ"/>
        </w:rPr>
        <w:t xml:space="preserve">Интегративтілік ұстанымы. </w:t>
      </w:r>
      <w:r w:rsidRPr="004254C4">
        <w:rPr>
          <w:rFonts w:ascii="Times New Roman" w:hAnsi="Times New Roman" w:cs="Times New Roman"/>
          <w:sz w:val="28"/>
          <w:szCs w:val="28"/>
          <w:lang w:val="kk-KZ"/>
        </w:rPr>
        <w:t xml:space="preserve">Оқушылардың цифрлық дағдыларын дамыту кез келген пән аясында ұйымдастырылып, пәндік білім мен цифрлық технологиялардың кіріктірілуі жүзеге асса нәтижелілік айқын байқалады. </w:t>
      </w:r>
    </w:p>
    <w:p w14:paraId="419440B9" w14:textId="77777777" w:rsidR="00146141" w:rsidRPr="004254C4" w:rsidRDefault="00146141"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Құрылымдық-мазмұндық модельдің мазмұндық-ұйымдастырушылық блогы - не оқытылады және қалай оқытылады деген сұрақтарға жауап қарастыратын ең маңызды бөлігі. Онда болашақ бастауыш сыныптар педагогінің меңгеретін білім мен дағдылар жүйесі, оқыту формалары, әдістері мен құралдары, технологиялары қамтылады. </w:t>
      </w:r>
    </w:p>
    <w:p w14:paraId="6F83CABA" w14:textId="77777777" w:rsidR="00146141" w:rsidRPr="004254C4" w:rsidRDefault="00146141"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Болашақ бастауыш сынып педагогтерін оқушылардың цифрлық дағдыны дамытуға даярлаудың компоненттері осы үдерістің құрылымдық бөліктерін білдіреді, нақтырақ айтсақ, модельдің бағалаушы-нәтижелік блогын құрайды. Зерттеу тақырыбы аясындағы ғылыми-педагогикалық еңбектерге жасалған талдау нәтижесінде компоненттердің төмендегіше екендігі айқындалды:</w:t>
      </w:r>
    </w:p>
    <w:p w14:paraId="2E053363" w14:textId="72ECC3EB" w:rsidR="00146141" w:rsidRPr="004254C4" w:rsidRDefault="00146141">
      <w:pPr>
        <w:pStyle w:val="ac"/>
        <w:numPr>
          <w:ilvl w:val="0"/>
          <w:numId w:val="7"/>
        </w:numPr>
        <w:tabs>
          <w:tab w:val="left" w:pos="993"/>
        </w:tabs>
        <w:spacing w:after="0" w:line="240" w:lineRule="auto"/>
        <w:ind w:left="0"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Мотивациялық компонент. Бұл кез келген тұлғалық әрекеттің маңызды құраушысы. Е.В. Бондарева пікірінше, мотивациялық компонент - болашақ педагогтің іс-әрекетін реттеуші, жоғары нәтижеге қол жеткізуге бағытталған тұрақты мотивтері мен мақсаттарының жиынтығы</w:t>
      </w:r>
      <w:r w:rsidR="002347E2">
        <w:rPr>
          <w:rFonts w:ascii="Times New Roman" w:hAnsi="Times New Roman" w:cs="Times New Roman"/>
          <w:sz w:val="28"/>
          <w:szCs w:val="28"/>
          <w:lang w:val="kk-KZ"/>
        </w:rPr>
        <w:t xml:space="preserve"> </w:t>
      </w:r>
      <w:r w:rsidR="007341BA" w:rsidRPr="004254C4">
        <w:rPr>
          <w:rFonts w:ascii="Times New Roman" w:hAnsi="Times New Roman" w:cs="Times New Roman"/>
          <w:sz w:val="28"/>
          <w:szCs w:val="28"/>
          <w:lang w:val="kk-KZ"/>
        </w:rPr>
        <w:t>[1</w:t>
      </w:r>
      <w:r w:rsidR="004F5124">
        <w:rPr>
          <w:rFonts w:ascii="Times New Roman" w:hAnsi="Times New Roman" w:cs="Times New Roman"/>
          <w:sz w:val="28"/>
          <w:szCs w:val="28"/>
          <w:lang w:val="kk-KZ"/>
        </w:rPr>
        <w:t>62</w:t>
      </w:r>
      <w:r w:rsidR="007341BA" w:rsidRPr="004254C4">
        <w:rPr>
          <w:rFonts w:ascii="Times New Roman" w:hAnsi="Times New Roman" w:cs="Times New Roman"/>
          <w:sz w:val="28"/>
          <w:szCs w:val="28"/>
          <w:lang w:val="kk-KZ"/>
        </w:rPr>
        <w:t xml:space="preserve">]. </w:t>
      </w:r>
      <w:r w:rsidRPr="004254C4">
        <w:rPr>
          <w:rFonts w:ascii="Times New Roman" w:hAnsi="Times New Roman" w:cs="Times New Roman"/>
          <w:sz w:val="28"/>
          <w:szCs w:val="28"/>
          <w:lang w:val="kk-KZ"/>
        </w:rPr>
        <w:t>Т.А. Крюкованың тұжырымдауынша, ол мұғалімді іс-әрекетіне саналы түрде итермелеуші және педагогтің кәсіби құзыреттілігі құрылымындағы педагогикалық құндылықтарға кәсіби даярлығын сипаттайтын мотивтер жүйесі</w:t>
      </w:r>
      <w:r w:rsidR="002347E2">
        <w:rPr>
          <w:rFonts w:ascii="Times New Roman" w:hAnsi="Times New Roman" w:cs="Times New Roman"/>
          <w:sz w:val="28"/>
          <w:szCs w:val="28"/>
          <w:lang w:val="kk-KZ"/>
        </w:rPr>
        <w:t xml:space="preserve"> </w:t>
      </w:r>
      <w:r w:rsidR="007341BA" w:rsidRPr="004254C4">
        <w:rPr>
          <w:rFonts w:ascii="Times New Roman" w:hAnsi="Times New Roman" w:cs="Times New Roman"/>
          <w:sz w:val="28"/>
          <w:szCs w:val="28"/>
          <w:lang w:val="kk-KZ"/>
        </w:rPr>
        <w:t>[1</w:t>
      </w:r>
      <w:r w:rsidR="004F5124">
        <w:rPr>
          <w:rFonts w:ascii="Times New Roman" w:hAnsi="Times New Roman" w:cs="Times New Roman"/>
          <w:sz w:val="28"/>
          <w:szCs w:val="28"/>
          <w:lang w:val="kk-KZ"/>
        </w:rPr>
        <w:t>63</w:t>
      </w:r>
      <w:r w:rsidR="008205FB">
        <w:rPr>
          <w:rFonts w:ascii="Times New Roman" w:hAnsi="Times New Roman" w:cs="Times New Roman"/>
          <w:sz w:val="28"/>
          <w:szCs w:val="28"/>
          <w:lang w:val="kk-KZ"/>
        </w:rPr>
        <w:t>].</w:t>
      </w:r>
      <w:r w:rsidRPr="004254C4">
        <w:rPr>
          <w:rFonts w:ascii="Times New Roman" w:hAnsi="Times New Roman" w:cs="Times New Roman"/>
          <w:sz w:val="28"/>
          <w:szCs w:val="28"/>
          <w:lang w:val="kk-KZ"/>
        </w:rPr>
        <w:t xml:space="preserve"> Н.В. Зайцеваның ойынша мотивациядық компонент мақсаттық ұстанымдар, қызығушылықтар мен мотивтерден көрінетін іс-әрекетке тұлғалық қатынасты білдіреді [</w:t>
      </w:r>
      <w:r w:rsidR="006C1F97" w:rsidRPr="004254C4">
        <w:rPr>
          <w:rFonts w:ascii="Times New Roman" w:hAnsi="Times New Roman" w:cs="Times New Roman"/>
          <w:sz w:val="28"/>
          <w:szCs w:val="28"/>
          <w:lang w:val="kk-KZ"/>
        </w:rPr>
        <w:t>1</w:t>
      </w:r>
      <w:r w:rsidR="004F5124">
        <w:rPr>
          <w:rFonts w:ascii="Times New Roman" w:hAnsi="Times New Roman" w:cs="Times New Roman"/>
          <w:sz w:val="28"/>
          <w:szCs w:val="28"/>
          <w:lang w:val="kk-KZ"/>
        </w:rPr>
        <w:t>64</w:t>
      </w:r>
      <w:r w:rsidRPr="004254C4">
        <w:rPr>
          <w:rFonts w:ascii="Times New Roman" w:hAnsi="Times New Roman" w:cs="Times New Roman"/>
          <w:sz w:val="28"/>
          <w:szCs w:val="28"/>
          <w:lang w:val="kk-KZ"/>
        </w:rPr>
        <w:t>]. Болашақ бастауыш сынып педагогтерін оқушылардың цифрлық дағдыны дамытуға даярлау тұрғысынан алғандағы мотивациялық компонент – болашақ бастауыш сынып педагогінің оқушылардың цифрлық дағдыларын қалыптастыруға бағытталған кәсіби ішкі қажеттілігі, қызығушылығы мен құндылықтық бағдарларының жүйесі, яғни бұл қажеттілікті түсіну, құндылық ретінде қабылдау және осы әрекетке даяр болу дегенді білдіреді. DigCompEdu моделінде мұғалім цифрлық технологияны қаласа ған</w:t>
      </w:r>
      <w:r w:rsidR="009F6B00" w:rsidRPr="004254C4">
        <w:rPr>
          <w:rFonts w:ascii="Times New Roman" w:hAnsi="Times New Roman" w:cs="Times New Roman"/>
          <w:sz w:val="28"/>
          <w:szCs w:val="28"/>
          <w:lang w:val="kk-KZ"/>
        </w:rPr>
        <w:t>а тиімді қолданатыны жазылған [</w:t>
      </w:r>
      <w:r w:rsidR="006C1F97" w:rsidRPr="004254C4">
        <w:rPr>
          <w:rFonts w:ascii="Times New Roman" w:hAnsi="Times New Roman" w:cs="Times New Roman"/>
          <w:sz w:val="28"/>
          <w:szCs w:val="28"/>
          <w:lang w:val="kk-KZ"/>
        </w:rPr>
        <w:t>1</w:t>
      </w:r>
      <w:r w:rsidR="007341BA">
        <w:rPr>
          <w:rFonts w:ascii="Times New Roman" w:hAnsi="Times New Roman" w:cs="Times New Roman"/>
          <w:sz w:val="28"/>
          <w:szCs w:val="28"/>
          <w:lang w:val="kk-KZ"/>
        </w:rPr>
        <w:t>6</w:t>
      </w:r>
      <w:r w:rsidR="004F5124">
        <w:rPr>
          <w:rFonts w:ascii="Times New Roman" w:hAnsi="Times New Roman" w:cs="Times New Roman"/>
          <w:sz w:val="28"/>
          <w:szCs w:val="28"/>
          <w:lang w:val="kk-KZ"/>
        </w:rPr>
        <w:t>5</w:t>
      </w:r>
      <w:r w:rsidRPr="004254C4">
        <w:rPr>
          <w:rFonts w:ascii="Times New Roman" w:hAnsi="Times New Roman" w:cs="Times New Roman"/>
          <w:sz w:val="28"/>
          <w:szCs w:val="28"/>
          <w:lang w:val="kk-KZ"/>
        </w:rPr>
        <w:t>]. A. Banduraның Self-efficacy теориясында адам өз қабілетіне сенсе ғана әрекет ете</w:t>
      </w:r>
      <w:r w:rsidR="009F6B00" w:rsidRPr="004254C4">
        <w:rPr>
          <w:rFonts w:ascii="Times New Roman" w:hAnsi="Times New Roman" w:cs="Times New Roman"/>
          <w:sz w:val="28"/>
          <w:szCs w:val="28"/>
          <w:lang w:val="kk-KZ"/>
        </w:rPr>
        <w:t>тіні жөнінде тұжырым жасалған [</w:t>
      </w:r>
      <w:r w:rsidR="00CD72CF" w:rsidRPr="004254C4">
        <w:rPr>
          <w:rFonts w:ascii="Times New Roman" w:hAnsi="Times New Roman" w:cs="Times New Roman"/>
          <w:sz w:val="28"/>
          <w:szCs w:val="28"/>
          <w:lang w:val="kk-KZ"/>
        </w:rPr>
        <w:t>1</w:t>
      </w:r>
      <w:r w:rsidR="007341BA">
        <w:rPr>
          <w:rFonts w:ascii="Times New Roman" w:hAnsi="Times New Roman" w:cs="Times New Roman"/>
          <w:sz w:val="28"/>
          <w:szCs w:val="28"/>
          <w:lang w:val="kk-KZ"/>
        </w:rPr>
        <w:t>6</w:t>
      </w:r>
      <w:r w:rsidR="004F5124">
        <w:rPr>
          <w:rFonts w:ascii="Times New Roman" w:hAnsi="Times New Roman" w:cs="Times New Roman"/>
          <w:sz w:val="28"/>
          <w:szCs w:val="28"/>
          <w:lang w:val="kk-KZ"/>
        </w:rPr>
        <w:t>6</w:t>
      </w:r>
      <w:r w:rsidRPr="004254C4">
        <w:rPr>
          <w:rFonts w:ascii="Times New Roman" w:hAnsi="Times New Roman" w:cs="Times New Roman"/>
          <w:sz w:val="28"/>
          <w:szCs w:val="28"/>
          <w:lang w:val="kk-KZ"/>
        </w:rPr>
        <w:t xml:space="preserve">]. Демек, оқушылардың цифрлық дағдыны дамытуда педагогтің мотивациясы, сенуі, құндылықтық қатынасы өте маңызды. </w:t>
      </w:r>
    </w:p>
    <w:p w14:paraId="18913382" w14:textId="77DB1319" w:rsidR="00146141" w:rsidRPr="004254C4" w:rsidRDefault="00146141">
      <w:pPr>
        <w:pStyle w:val="ac"/>
        <w:numPr>
          <w:ilvl w:val="0"/>
          <w:numId w:val="7"/>
        </w:numPr>
        <w:spacing w:after="0" w:line="240" w:lineRule="auto"/>
        <w:ind w:left="0"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Когнитивтік компонент. Бұл қандай да бір мақсаттық үдерісті жүзеге асыру құрылымында білім беру үдерісі барысында қалыптасқан білімдер мен іскерліктердің жиынтығын білдіреді. Бұл, бір жағынан білімді қолдана білуді, екінші жағынан, нақты саналы түрде қойылған мақсатқа сәйкес педагогикалық іс-әрекетті жүзеге асыруды қамтиды. Когнитивтік компонент келесідей білім </w:t>
      </w:r>
      <w:r w:rsidRPr="004254C4">
        <w:rPr>
          <w:rFonts w:ascii="Times New Roman" w:hAnsi="Times New Roman" w:cs="Times New Roman"/>
          <w:sz w:val="28"/>
          <w:szCs w:val="28"/>
          <w:lang w:val="kk-KZ"/>
        </w:rPr>
        <w:lastRenderedPageBreak/>
        <w:t>түрлерін қамтиды, олар: әдіснамалық білім, теориялық білім, әдістемелік білім және технологиялық білім. Зерттеу тақырыбы тұрғысынан алғанда когнитивтік компонент оқушылардың цифрлық дағдыны дамытудағы болашақ педагогтің осы іс-әрекеттің мәнін ұғынуы мен оны іске асыру ерекшеліктерін білуді, оқушылардың цифрлық дағдыны дамытудың мақсат, мазмұн, әдістері мен формаларын, меңгеру және жүзеге асыру заңдылықтары туралы білімдерін біріктіреді; сондай-ақ оны жүзеге асыру әдістемесін игеру мен ондағы заманауи технологияларды білуге негізделеді. Қорыта айтқанда когнитивтік компонент – болашақ бастауыш сынып педагогінің оқушылардың цифрлық дағдыларын қалыптастыруға қажетті теориялық білімдері мен интеллектуалдық іскерліктерінің жүйесі. DigCompEdu моделінде когнитивтік компонент цифрлық ресурстарды білу, олардың мүмкіндіктерін түсіну, педагогикалық тұрғыдан таңдай алу сипатында ұғындырылады. Teemu Valtonen бастаған зерттеушілер тобы мұғалімнің кәсіби қалыптасуы үшін білімінің үш түрі: технологиялық, педагогикалық және пәндік білімінің кіріктірілуі қажет екендігі жазылған [</w:t>
      </w:r>
      <w:r w:rsidR="006C1F97" w:rsidRPr="004254C4">
        <w:rPr>
          <w:rFonts w:ascii="Times New Roman" w:hAnsi="Times New Roman" w:cs="Times New Roman"/>
          <w:sz w:val="28"/>
          <w:szCs w:val="28"/>
          <w:lang w:val="kk-KZ"/>
        </w:rPr>
        <w:t>1</w:t>
      </w:r>
      <w:r w:rsidR="007341BA">
        <w:rPr>
          <w:rFonts w:ascii="Times New Roman" w:hAnsi="Times New Roman" w:cs="Times New Roman"/>
          <w:sz w:val="28"/>
          <w:szCs w:val="28"/>
          <w:lang w:val="kk-KZ"/>
        </w:rPr>
        <w:t>6</w:t>
      </w:r>
      <w:r w:rsidR="004F5124">
        <w:rPr>
          <w:rFonts w:ascii="Times New Roman" w:hAnsi="Times New Roman" w:cs="Times New Roman"/>
          <w:sz w:val="28"/>
          <w:szCs w:val="28"/>
          <w:lang w:val="kk-KZ"/>
        </w:rPr>
        <w:t>7</w:t>
      </w:r>
      <w:r w:rsidR="001B09D6">
        <w:rPr>
          <w:rFonts w:ascii="Times New Roman" w:hAnsi="Times New Roman" w:cs="Times New Roman"/>
          <w:sz w:val="28"/>
          <w:szCs w:val="28"/>
          <w:lang w:val="kk-KZ"/>
        </w:rPr>
        <w:t xml:space="preserve">]. </w:t>
      </w:r>
      <w:r w:rsidRPr="004254C4">
        <w:rPr>
          <w:rFonts w:ascii="Times New Roman" w:hAnsi="Times New Roman" w:cs="Times New Roman"/>
          <w:sz w:val="28"/>
          <w:szCs w:val="28"/>
          <w:lang w:val="kk-KZ"/>
        </w:rPr>
        <w:t xml:space="preserve">DigCompEdu, TPACK, PCK секілді шетелдік зерттеулер когнитивтік компоненттің педагогтің цифрлық құзыреттілігін қалыптастырудағы негіз екенін дәлелдейді.  </w:t>
      </w:r>
    </w:p>
    <w:p w14:paraId="1571D433" w14:textId="701FB989" w:rsidR="00146141" w:rsidRPr="004254C4" w:rsidRDefault="00146141">
      <w:pPr>
        <w:pStyle w:val="ac"/>
        <w:numPr>
          <w:ilvl w:val="0"/>
          <w:numId w:val="7"/>
        </w:numPr>
        <w:spacing w:after="0" w:line="240" w:lineRule="auto"/>
        <w:ind w:left="0"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Іс-әрекеттік компонент. Бұл іс-әрекет тәсілдері мен әдістерін меңгеру нәтижесі ретінде қалыптасатын білім мен іскерліктің операциялық  мәнін айқындайды, сондай-ақ өзгермелі жағдайларда тұлғаның білімдері мен дағдыларына сүйене отырып қандай да бір іс-әрекетті орындай алу қабілеті ретінде сипатталады [</w:t>
      </w:r>
      <w:r w:rsidR="006C1F97" w:rsidRPr="004254C4">
        <w:rPr>
          <w:rFonts w:ascii="Times New Roman" w:hAnsi="Times New Roman" w:cs="Times New Roman"/>
          <w:sz w:val="28"/>
          <w:szCs w:val="28"/>
          <w:lang w:val="kk-KZ"/>
        </w:rPr>
        <w:t>1</w:t>
      </w:r>
      <w:r w:rsidR="007341BA">
        <w:rPr>
          <w:rFonts w:ascii="Times New Roman" w:hAnsi="Times New Roman" w:cs="Times New Roman"/>
          <w:sz w:val="28"/>
          <w:szCs w:val="28"/>
          <w:lang w:val="kk-KZ"/>
        </w:rPr>
        <w:t>6</w:t>
      </w:r>
      <w:r w:rsidR="004F5124">
        <w:rPr>
          <w:rFonts w:ascii="Times New Roman" w:hAnsi="Times New Roman" w:cs="Times New Roman"/>
          <w:sz w:val="28"/>
          <w:szCs w:val="28"/>
          <w:lang w:val="kk-KZ"/>
        </w:rPr>
        <w:t>8</w:t>
      </w:r>
      <w:r w:rsidRPr="004254C4">
        <w:rPr>
          <w:rFonts w:ascii="Times New Roman" w:hAnsi="Times New Roman" w:cs="Times New Roman"/>
          <w:sz w:val="28"/>
          <w:szCs w:val="28"/>
          <w:lang w:val="kk-KZ"/>
        </w:rPr>
        <w:t>]. Демек, зерттеу тақырыбы бойынша іс-әрекеттік компоненттің көрсетілуі оның болашақ бастауыш сынып педагогінің оқушылардың цифрлық дағдыларын қалыптастыру мақсатында цифрлық технологияларды педагогикалық үдерісте тиімді қолдана алу қабілетімен сипатталуынан болып отыр. Бұл оқушылардың цифрлық дағдыларын дамыту бағытындағы іс-әрекеттердің практикада жүзеге асыру, нақты әрекет жасау арқылы орындалатынын білдіреді. Ол мынадай бағыттарда жүзеге асырылады: технологиялық әрекет, әдістемелік әрекет, ұйымдастырушылық әрекет және бағалау әрекеті. M. Koehler және P. Mishra зерттеулерінде білім әрекетке айналуы керектігі  және мұғалімнің білімін практикада қолдану арқылы технологияны нақты сабақта пайдалануы қажеттігі туралы тұжырым жасаған [</w:t>
      </w:r>
      <w:r w:rsidR="006C1F97" w:rsidRPr="004254C4">
        <w:rPr>
          <w:rFonts w:ascii="Times New Roman" w:hAnsi="Times New Roman" w:cs="Times New Roman"/>
          <w:sz w:val="28"/>
          <w:szCs w:val="28"/>
          <w:lang w:val="kk-KZ"/>
        </w:rPr>
        <w:t>1</w:t>
      </w:r>
      <w:r w:rsidR="007341BA">
        <w:rPr>
          <w:rFonts w:ascii="Times New Roman" w:hAnsi="Times New Roman" w:cs="Times New Roman"/>
          <w:sz w:val="28"/>
          <w:szCs w:val="28"/>
          <w:lang w:val="kk-KZ"/>
        </w:rPr>
        <w:t>6</w:t>
      </w:r>
      <w:r w:rsidR="004F5124">
        <w:rPr>
          <w:rFonts w:ascii="Times New Roman" w:hAnsi="Times New Roman" w:cs="Times New Roman"/>
          <w:sz w:val="28"/>
          <w:szCs w:val="28"/>
          <w:lang w:val="kk-KZ"/>
        </w:rPr>
        <w:t>9</w:t>
      </w:r>
      <w:r w:rsidRPr="004254C4">
        <w:rPr>
          <w:rFonts w:ascii="Times New Roman" w:hAnsi="Times New Roman" w:cs="Times New Roman"/>
          <w:sz w:val="28"/>
          <w:szCs w:val="28"/>
          <w:lang w:val="kk-KZ"/>
        </w:rPr>
        <w:t xml:space="preserve">]. </w:t>
      </w:r>
    </w:p>
    <w:p w14:paraId="4AE6776D" w14:textId="0019ACBC" w:rsidR="00146141" w:rsidRPr="004254C4" w:rsidRDefault="00146141">
      <w:pPr>
        <w:pStyle w:val="ac"/>
        <w:numPr>
          <w:ilvl w:val="0"/>
          <w:numId w:val="7"/>
        </w:numPr>
        <w:spacing w:after="0" w:line="240" w:lineRule="auto"/>
        <w:ind w:left="0"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Рефлексивтік компонент. Рефлексия педагогикалық үдеріс субъектісінің өз кәсіби әрекетін немесе тәсілін білім беру үдерісіне қатысушылардың қабылдауын, мақсатқа ұмтылудағы ықпалын талдау, сыни бағалау үдерісі ретінде түсіндіріледі. Рефлексияның қызметі болжам жасау, басташылдық, орындаушылық және басқарушылық болса, рефлексиялық компонент болашақ бастауыш сынып педагогінің өзінің кәсіби іс-әрекетін, цифрлық дағдыларды дамыту тәжірибесін талдай білуі, бағалауы және оны жетілдіруге бағытталған саналы әрекетін  білдіреді. D. Schön рефлексия туралы зерттеуінде әрекет үстінде ойлау, әрекеттен кейінгі талдау туралы қарастыра келіп, тек теорияға сүйенген білім жеткіліксіз, тәжірибе арқылы үйрену</w:t>
      </w:r>
      <w:r w:rsidR="009F6B00" w:rsidRPr="004254C4">
        <w:rPr>
          <w:rFonts w:ascii="Times New Roman" w:hAnsi="Times New Roman" w:cs="Times New Roman"/>
          <w:sz w:val="28"/>
          <w:szCs w:val="28"/>
          <w:lang w:val="kk-KZ"/>
        </w:rPr>
        <w:t xml:space="preserve"> керек деген тұжырым жасаған [</w:t>
      </w:r>
      <w:r w:rsidR="006C1F97" w:rsidRPr="004254C4">
        <w:rPr>
          <w:rFonts w:ascii="Times New Roman" w:hAnsi="Times New Roman" w:cs="Times New Roman"/>
          <w:sz w:val="28"/>
          <w:szCs w:val="28"/>
          <w:lang w:val="kk-KZ"/>
        </w:rPr>
        <w:t>1</w:t>
      </w:r>
      <w:r w:rsidR="004F5124">
        <w:rPr>
          <w:rFonts w:ascii="Times New Roman" w:hAnsi="Times New Roman" w:cs="Times New Roman"/>
          <w:sz w:val="28"/>
          <w:szCs w:val="28"/>
          <w:lang w:val="kk-KZ"/>
        </w:rPr>
        <w:t>70</w:t>
      </w:r>
      <w:r w:rsidRPr="004254C4">
        <w:rPr>
          <w:rFonts w:ascii="Times New Roman" w:hAnsi="Times New Roman" w:cs="Times New Roman"/>
          <w:sz w:val="28"/>
          <w:szCs w:val="28"/>
          <w:lang w:val="kk-KZ"/>
        </w:rPr>
        <w:t xml:space="preserve">]. </w:t>
      </w:r>
    </w:p>
    <w:p w14:paraId="068074B5" w14:textId="77777777" w:rsidR="00146141" w:rsidRPr="004254C4" w:rsidRDefault="00146141" w:rsidP="00836607">
      <w:pPr>
        <w:spacing w:after="0" w:line="240" w:lineRule="auto"/>
        <w:ind w:firstLine="566"/>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Болашақ бастауыш сынып педагогтерін оқушылардың цифрлық дағдыны дамытуға даярлау оның компоненттерін өлшемдері мен көрсеткіштеріне сай анықтау арқылы жүзеге асырылады. Ендеше, жоғарыда көрсетілген компоненттерд</w:t>
      </w:r>
      <w:r w:rsidR="00932926" w:rsidRPr="004254C4">
        <w:rPr>
          <w:rFonts w:ascii="Times New Roman" w:hAnsi="Times New Roman" w:cs="Times New Roman"/>
          <w:sz w:val="28"/>
          <w:szCs w:val="28"/>
          <w:lang w:val="kk-KZ"/>
        </w:rPr>
        <w:t xml:space="preserve">ің өлшемдері мен көрсеткіштері </w:t>
      </w:r>
      <w:r w:rsidR="00E0521D" w:rsidRPr="004254C4">
        <w:rPr>
          <w:rFonts w:ascii="Times New Roman" w:hAnsi="Times New Roman" w:cs="Times New Roman"/>
          <w:sz w:val="28"/>
          <w:szCs w:val="28"/>
          <w:lang w:val="kk-KZ"/>
        </w:rPr>
        <w:t>6</w:t>
      </w:r>
      <w:r w:rsidRPr="004254C4">
        <w:rPr>
          <w:rFonts w:ascii="Times New Roman" w:hAnsi="Times New Roman" w:cs="Times New Roman"/>
          <w:sz w:val="28"/>
          <w:szCs w:val="28"/>
          <w:lang w:val="kk-KZ"/>
        </w:rPr>
        <w:t xml:space="preserve">-кестеде көрсетілген. </w:t>
      </w:r>
    </w:p>
    <w:p w14:paraId="0909EAA5" w14:textId="77777777" w:rsidR="00146141" w:rsidRPr="004254C4" w:rsidRDefault="00146141" w:rsidP="00146141">
      <w:pPr>
        <w:spacing w:after="0" w:line="240" w:lineRule="auto"/>
        <w:ind w:firstLine="709"/>
        <w:jc w:val="both"/>
        <w:rPr>
          <w:rFonts w:ascii="Times New Roman" w:hAnsi="Times New Roman" w:cs="Times New Roman"/>
          <w:sz w:val="28"/>
          <w:szCs w:val="28"/>
          <w:lang w:val="kk-KZ"/>
        </w:rPr>
      </w:pPr>
    </w:p>
    <w:p w14:paraId="5C7B79D5" w14:textId="7C504361" w:rsidR="00146141" w:rsidRPr="004254C4" w:rsidRDefault="00932926" w:rsidP="00836607">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A42A78">
        <w:rPr>
          <w:rFonts w:ascii="Times New Roman" w:hAnsi="Times New Roman" w:cs="Times New Roman"/>
          <w:sz w:val="28"/>
          <w:szCs w:val="28"/>
          <w:lang w:val="kk-KZ"/>
        </w:rPr>
        <w:t>7</w:t>
      </w:r>
      <w:r w:rsidR="00146141" w:rsidRPr="004254C4">
        <w:rPr>
          <w:rFonts w:ascii="Times New Roman" w:hAnsi="Times New Roman" w:cs="Times New Roman"/>
          <w:sz w:val="28"/>
          <w:szCs w:val="28"/>
          <w:lang w:val="kk-KZ"/>
        </w:rPr>
        <w:t xml:space="preserve"> - Болашақ бастауыш сынып педагогтерін оқушылардың цифрлық дағдыны дамытуға даярлау компоненттері, өлшемдері мен көрсеткіштері</w:t>
      </w:r>
    </w:p>
    <w:p w14:paraId="07FDBB92" w14:textId="77777777" w:rsidR="00146141" w:rsidRPr="004254C4" w:rsidRDefault="00146141" w:rsidP="00146141">
      <w:pPr>
        <w:spacing w:after="0" w:line="240" w:lineRule="auto"/>
        <w:ind w:firstLine="709"/>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1838"/>
        <w:gridCol w:w="2552"/>
        <w:gridCol w:w="5244"/>
      </w:tblGrid>
      <w:tr w:rsidR="00146141" w:rsidRPr="004254C4" w14:paraId="79432F29" w14:textId="77777777" w:rsidTr="000B4512">
        <w:trPr>
          <w:trHeight w:val="70"/>
        </w:trPr>
        <w:tc>
          <w:tcPr>
            <w:tcW w:w="1838" w:type="dxa"/>
          </w:tcPr>
          <w:p w14:paraId="2C1185B0" w14:textId="77777777" w:rsidR="00146141" w:rsidRPr="00836607" w:rsidRDefault="00146141" w:rsidP="00E0521D">
            <w:pPr>
              <w:jc w:val="center"/>
              <w:rPr>
                <w:rFonts w:ascii="Times New Roman" w:hAnsi="Times New Roman" w:cs="Times New Roman"/>
                <w:sz w:val="24"/>
                <w:szCs w:val="24"/>
                <w:lang w:val="kk-KZ"/>
              </w:rPr>
            </w:pPr>
            <w:r w:rsidRPr="00836607">
              <w:rPr>
                <w:rFonts w:ascii="Times New Roman" w:hAnsi="Times New Roman" w:cs="Times New Roman"/>
                <w:sz w:val="24"/>
                <w:szCs w:val="24"/>
                <w:lang w:val="kk-KZ"/>
              </w:rPr>
              <w:t>Компоненттер</w:t>
            </w:r>
          </w:p>
        </w:tc>
        <w:tc>
          <w:tcPr>
            <w:tcW w:w="2552" w:type="dxa"/>
          </w:tcPr>
          <w:p w14:paraId="37428CE0" w14:textId="77777777" w:rsidR="00146141" w:rsidRPr="00836607" w:rsidRDefault="00146141" w:rsidP="00146141">
            <w:pPr>
              <w:jc w:val="center"/>
              <w:rPr>
                <w:rFonts w:ascii="Times New Roman" w:hAnsi="Times New Roman" w:cs="Times New Roman"/>
                <w:sz w:val="24"/>
                <w:szCs w:val="24"/>
                <w:lang w:val="kk-KZ"/>
              </w:rPr>
            </w:pPr>
            <w:r w:rsidRPr="00836607">
              <w:rPr>
                <w:rFonts w:ascii="Times New Roman" w:hAnsi="Times New Roman" w:cs="Times New Roman"/>
                <w:sz w:val="24"/>
                <w:szCs w:val="24"/>
                <w:lang w:val="kk-KZ"/>
              </w:rPr>
              <w:t>Өлшемдері</w:t>
            </w:r>
          </w:p>
        </w:tc>
        <w:tc>
          <w:tcPr>
            <w:tcW w:w="5244" w:type="dxa"/>
          </w:tcPr>
          <w:p w14:paraId="56B5030F" w14:textId="692901C2" w:rsidR="00E0521D" w:rsidRPr="00836607" w:rsidRDefault="00146141" w:rsidP="000B4512">
            <w:pPr>
              <w:jc w:val="center"/>
              <w:rPr>
                <w:rFonts w:ascii="Times New Roman" w:hAnsi="Times New Roman" w:cs="Times New Roman"/>
                <w:sz w:val="24"/>
                <w:szCs w:val="24"/>
                <w:lang w:val="kk-KZ"/>
              </w:rPr>
            </w:pPr>
            <w:r w:rsidRPr="00836607">
              <w:rPr>
                <w:rFonts w:ascii="Times New Roman" w:hAnsi="Times New Roman" w:cs="Times New Roman"/>
                <w:sz w:val="24"/>
                <w:szCs w:val="24"/>
                <w:lang w:val="kk-KZ"/>
              </w:rPr>
              <w:t>Көрсеткіштері</w:t>
            </w:r>
          </w:p>
        </w:tc>
      </w:tr>
      <w:tr w:rsidR="00146141" w:rsidRPr="0010219B" w14:paraId="69D51A89" w14:textId="77777777" w:rsidTr="00836607">
        <w:tc>
          <w:tcPr>
            <w:tcW w:w="1838" w:type="dxa"/>
          </w:tcPr>
          <w:p w14:paraId="21753A7F" w14:textId="77777777" w:rsidR="00146141" w:rsidRPr="004254C4" w:rsidRDefault="00146141" w:rsidP="00146141">
            <w:pPr>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Мотивациялық </w:t>
            </w:r>
          </w:p>
        </w:tc>
        <w:tc>
          <w:tcPr>
            <w:tcW w:w="2552" w:type="dxa"/>
          </w:tcPr>
          <w:p w14:paraId="2951E4B1"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білімге қызығушылық деңгейі</w:t>
            </w:r>
          </w:p>
        </w:tc>
        <w:tc>
          <w:tcPr>
            <w:tcW w:w="5244" w:type="dxa"/>
          </w:tcPr>
          <w:p w14:paraId="45BF29E0"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технологияларды қолдануға тұрақты қызығушылығы;</w:t>
            </w:r>
          </w:p>
          <w:p w14:paraId="51B64C78"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құралдарды меңгеруге ұмтылысы;</w:t>
            </w:r>
          </w:p>
          <w:p w14:paraId="59A0661E"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-оқушылардың цифрлық дағдыларын дамытуға ынтасы;</w:t>
            </w:r>
          </w:p>
          <w:p w14:paraId="797A7485"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ортада жұмыс жасау қабілеттілігі;</w:t>
            </w:r>
          </w:p>
        </w:tc>
      </w:tr>
      <w:tr w:rsidR="00146141" w:rsidRPr="0010219B" w14:paraId="14E1C807" w14:textId="77777777" w:rsidTr="00836607">
        <w:tc>
          <w:tcPr>
            <w:tcW w:w="1838" w:type="dxa"/>
          </w:tcPr>
          <w:p w14:paraId="2F67DC4D" w14:textId="77777777" w:rsidR="00146141" w:rsidRPr="004254C4" w:rsidRDefault="00146141" w:rsidP="00146141">
            <w:pPr>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Когнитивтік </w:t>
            </w:r>
          </w:p>
        </w:tc>
        <w:tc>
          <w:tcPr>
            <w:tcW w:w="2552" w:type="dxa"/>
          </w:tcPr>
          <w:p w14:paraId="3E7B4A58"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білім беру саласындағы теориялық және әдістемелік дайындық деңгейі</w:t>
            </w:r>
          </w:p>
        </w:tc>
        <w:tc>
          <w:tcPr>
            <w:tcW w:w="5244" w:type="dxa"/>
          </w:tcPr>
          <w:p w14:paraId="1ADFD9AD"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-оқушының цифрлық дағдыларын дамытуға теориялық білімі; </w:t>
            </w:r>
          </w:p>
          <w:p w14:paraId="18AE952C"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ресурстарды  субъективті дайындығы;</w:t>
            </w:r>
          </w:p>
          <w:p w14:paraId="7C9D6BDB"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білімнің дидактикалық мүмкіндіктеріне түсінігі;</w:t>
            </w:r>
          </w:p>
          <w:p w14:paraId="2E58848C" w14:textId="65355B12" w:rsidR="00E0521D"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-цифрлық тапсырмаларды жоспарлай алу іскерлігі; </w:t>
            </w:r>
          </w:p>
        </w:tc>
      </w:tr>
      <w:tr w:rsidR="00146141" w:rsidRPr="0010219B" w14:paraId="15D3B513" w14:textId="77777777" w:rsidTr="00836607">
        <w:tc>
          <w:tcPr>
            <w:tcW w:w="1838" w:type="dxa"/>
          </w:tcPr>
          <w:p w14:paraId="553C2D45" w14:textId="77777777" w:rsidR="00146141" w:rsidRPr="004254C4" w:rsidRDefault="00146141" w:rsidP="00146141">
            <w:pPr>
              <w:rPr>
                <w:rFonts w:ascii="Times New Roman" w:hAnsi="Times New Roman" w:cs="Times New Roman"/>
                <w:sz w:val="24"/>
                <w:szCs w:val="24"/>
                <w:lang w:val="kk-KZ"/>
              </w:rPr>
            </w:pPr>
            <w:r w:rsidRPr="004254C4">
              <w:rPr>
                <w:rFonts w:ascii="Times New Roman" w:hAnsi="Times New Roman" w:cs="Times New Roman"/>
                <w:sz w:val="24"/>
                <w:szCs w:val="24"/>
                <w:lang w:val="kk-KZ"/>
              </w:rPr>
              <w:t>Іс-әрекеттік</w:t>
            </w:r>
          </w:p>
        </w:tc>
        <w:tc>
          <w:tcPr>
            <w:tcW w:w="2552" w:type="dxa"/>
          </w:tcPr>
          <w:p w14:paraId="00A19B85"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құралдарды педагогикалық үдерісте қолдану деңгейі</w:t>
            </w:r>
          </w:p>
        </w:tc>
        <w:tc>
          <w:tcPr>
            <w:tcW w:w="5244" w:type="dxa"/>
          </w:tcPr>
          <w:p w14:paraId="52D7DC90"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платформаларды сабақты жоспарлауда кіріктіру әрекеті;</w:t>
            </w:r>
          </w:p>
          <w:p w14:paraId="3E355056"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тапсырмалар құрастыру дағдылары;</w:t>
            </w:r>
          </w:p>
          <w:p w14:paraId="1E57D83F"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-сабақта цифрлық технологияларды тиімді пайдалану шеберлігі;</w:t>
            </w:r>
          </w:p>
          <w:p w14:paraId="2B0FBD08"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-онлайн және офлайн құралдарды үйлестіре алу, тиімді қолдана алу дағдылары;</w:t>
            </w:r>
          </w:p>
        </w:tc>
      </w:tr>
      <w:tr w:rsidR="00146141" w:rsidRPr="0010219B" w14:paraId="3EAC255E" w14:textId="77777777" w:rsidTr="00836607">
        <w:tc>
          <w:tcPr>
            <w:tcW w:w="1838" w:type="dxa"/>
          </w:tcPr>
          <w:p w14:paraId="75D65338" w14:textId="77777777" w:rsidR="00146141" w:rsidRPr="004254C4" w:rsidRDefault="00146141" w:rsidP="00146141">
            <w:pPr>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Рефлексивтік </w:t>
            </w:r>
          </w:p>
        </w:tc>
        <w:tc>
          <w:tcPr>
            <w:tcW w:w="2552" w:type="dxa"/>
          </w:tcPr>
          <w:p w14:paraId="3A4389D3"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дағдыларды дамытуда кәсіби іс-әрекетін бағалау және талдау деңгейі</w:t>
            </w:r>
          </w:p>
        </w:tc>
        <w:tc>
          <w:tcPr>
            <w:tcW w:w="5244" w:type="dxa"/>
          </w:tcPr>
          <w:p w14:paraId="4C0B2E81"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-өз тәжірибесін талдай алу;</w:t>
            </w:r>
          </w:p>
          <w:p w14:paraId="6403F64F"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құралдарды қолдану тиімділігін бағалау;</w:t>
            </w:r>
          </w:p>
          <w:p w14:paraId="070D20AD"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-қиындықтарды анықтау және түзету;</w:t>
            </w:r>
          </w:p>
          <w:p w14:paraId="1DAB3683"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-өзін-өзі дамытуға бағытталу;</w:t>
            </w:r>
          </w:p>
          <w:p w14:paraId="4C56F2C4"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-кері байланыс беру және қабылдай алу. </w:t>
            </w:r>
          </w:p>
        </w:tc>
      </w:tr>
    </w:tbl>
    <w:p w14:paraId="6D224AA8" w14:textId="77777777" w:rsidR="00146141" w:rsidRPr="004254C4" w:rsidRDefault="00146141" w:rsidP="00146141">
      <w:pPr>
        <w:spacing w:after="0" w:line="240" w:lineRule="auto"/>
        <w:jc w:val="both"/>
        <w:rPr>
          <w:rFonts w:ascii="Times New Roman" w:hAnsi="Times New Roman" w:cs="Times New Roman"/>
          <w:sz w:val="28"/>
          <w:szCs w:val="28"/>
          <w:lang w:val="kk-KZ"/>
        </w:rPr>
      </w:pPr>
    </w:p>
    <w:p w14:paraId="5797021F" w14:textId="77777777" w:rsidR="00146141" w:rsidRPr="004254C4" w:rsidRDefault="00146141"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Көрсетілген болашақ бастауыш сынып педагогтерін оқушылардың цифрлық дағдыны дамытуға даярлау компоненттерінің өлшемдері мен көрсеткіштеріне сәйкес  оның қалыптасу деңгейлері </w:t>
      </w:r>
      <w:r w:rsidR="00E0521D" w:rsidRPr="004254C4">
        <w:rPr>
          <w:rFonts w:ascii="Times New Roman" w:hAnsi="Times New Roman" w:cs="Times New Roman"/>
          <w:sz w:val="28"/>
          <w:szCs w:val="28"/>
          <w:lang w:val="kk-KZ"/>
        </w:rPr>
        <w:t>7</w:t>
      </w:r>
      <w:r w:rsidRPr="004254C4">
        <w:rPr>
          <w:rFonts w:ascii="Times New Roman" w:hAnsi="Times New Roman" w:cs="Times New Roman"/>
          <w:sz w:val="28"/>
          <w:szCs w:val="28"/>
          <w:lang w:val="kk-KZ"/>
        </w:rPr>
        <w:t>-кестеде берілген.</w:t>
      </w:r>
    </w:p>
    <w:p w14:paraId="5739391A" w14:textId="77777777" w:rsidR="00146141" w:rsidRPr="004254C4" w:rsidRDefault="00146141" w:rsidP="00146141">
      <w:pPr>
        <w:spacing w:after="0" w:line="240" w:lineRule="auto"/>
        <w:jc w:val="both"/>
        <w:rPr>
          <w:rFonts w:ascii="Times New Roman" w:hAnsi="Times New Roman" w:cs="Times New Roman"/>
          <w:sz w:val="28"/>
          <w:szCs w:val="28"/>
          <w:lang w:val="kk-KZ"/>
        </w:rPr>
      </w:pPr>
    </w:p>
    <w:p w14:paraId="16D17D5E" w14:textId="77777777" w:rsidR="000B4512" w:rsidRDefault="000B4512" w:rsidP="000B451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49506C1E" w14:textId="4D176333" w:rsidR="00146141" w:rsidRPr="004254C4" w:rsidRDefault="00932926" w:rsidP="000B4512">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 xml:space="preserve">Кесте </w:t>
      </w:r>
      <w:r w:rsidR="00A42A78">
        <w:rPr>
          <w:rFonts w:ascii="Times New Roman" w:hAnsi="Times New Roman" w:cs="Times New Roman"/>
          <w:sz w:val="28"/>
          <w:szCs w:val="28"/>
          <w:lang w:val="kk-KZ"/>
        </w:rPr>
        <w:t xml:space="preserve">8 </w:t>
      </w:r>
      <w:r w:rsidR="00146141" w:rsidRPr="004254C4">
        <w:rPr>
          <w:rFonts w:ascii="Times New Roman" w:hAnsi="Times New Roman" w:cs="Times New Roman"/>
          <w:sz w:val="28"/>
          <w:szCs w:val="28"/>
          <w:lang w:val="kk-KZ"/>
        </w:rPr>
        <w:t xml:space="preserve"> Болашақ бастауыш сынып педагогтерінің оқушылардың цифрлық дағдыны дамытуға даярлық деңгейлері</w:t>
      </w:r>
    </w:p>
    <w:p w14:paraId="2D50944A" w14:textId="77777777" w:rsidR="00146141" w:rsidRPr="004254C4" w:rsidRDefault="00146141" w:rsidP="00146141">
      <w:pPr>
        <w:spacing w:after="0" w:line="240" w:lineRule="auto"/>
        <w:ind w:firstLine="720"/>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1838"/>
        <w:gridCol w:w="7796"/>
      </w:tblGrid>
      <w:tr w:rsidR="00146141" w:rsidRPr="004254C4" w14:paraId="1150BBF0" w14:textId="77777777" w:rsidTr="000B4512">
        <w:tc>
          <w:tcPr>
            <w:tcW w:w="1838" w:type="dxa"/>
          </w:tcPr>
          <w:p w14:paraId="0755A91D" w14:textId="77777777" w:rsidR="00146141" w:rsidRPr="000B4512" w:rsidRDefault="00146141"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Деңгейлер</w:t>
            </w:r>
          </w:p>
        </w:tc>
        <w:tc>
          <w:tcPr>
            <w:tcW w:w="7796" w:type="dxa"/>
          </w:tcPr>
          <w:p w14:paraId="0CF0EA14" w14:textId="48AEE831" w:rsidR="00146141" w:rsidRPr="000B4512" w:rsidRDefault="00146141" w:rsidP="000B4512">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Сипаттамасы</w:t>
            </w:r>
          </w:p>
        </w:tc>
      </w:tr>
      <w:tr w:rsidR="00146141" w:rsidRPr="0010219B" w14:paraId="674BE7EB" w14:textId="77777777" w:rsidTr="000B4512">
        <w:tc>
          <w:tcPr>
            <w:tcW w:w="1838" w:type="dxa"/>
          </w:tcPr>
          <w:p w14:paraId="6146A247"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Төмен деңгей</w:t>
            </w:r>
          </w:p>
          <w:p w14:paraId="6DCC718E" w14:textId="77777777" w:rsidR="00146141" w:rsidRPr="004254C4" w:rsidRDefault="00146141" w:rsidP="00146141">
            <w:pPr>
              <w:jc w:val="both"/>
              <w:rPr>
                <w:rFonts w:ascii="Times New Roman" w:hAnsi="Times New Roman" w:cs="Times New Roman"/>
                <w:sz w:val="24"/>
                <w:szCs w:val="24"/>
                <w:lang w:val="kk-KZ"/>
              </w:rPr>
            </w:pPr>
          </w:p>
        </w:tc>
        <w:tc>
          <w:tcPr>
            <w:tcW w:w="7796" w:type="dxa"/>
          </w:tcPr>
          <w:p w14:paraId="7F01133C" w14:textId="7DC33BD6"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Бұл деңгейде болашақ педагогтің цифрлық даярлығы бастапқы, жүйесіз сипатта болады. Нақтырақ айтқанда: цифрлық технологиялар туралы білімі шектеулі; цифрлық құралдарды тек сыртқы нұсқау бойынша қолданады; сабақта цифрлық ресурстарды мақсатсыз және сирек қолданады; оқушылардың цифрлық дағдыларын дамытуға бағытталған әрекет орындамайды; өз іс-әрекетіне талдау жасамайды немесе үстірт жасайды, яғни цифрлық білім беру үдерісіне толық бейімделмеген.</w:t>
            </w:r>
          </w:p>
        </w:tc>
      </w:tr>
      <w:tr w:rsidR="00146141" w:rsidRPr="0010219B" w14:paraId="75A0D617" w14:textId="77777777" w:rsidTr="000B4512">
        <w:tc>
          <w:tcPr>
            <w:tcW w:w="1838" w:type="dxa"/>
          </w:tcPr>
          <w:p w14:paraId="660D1DC7"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Орта деңгей</w:t>
            </w:r>
          </w:p>
          <w:p w14:paraId="203C3B5A" w14:textId="77777777" w:rsidR="00146141" w:rsidRPr="004254C4" w:rsidRDefault="00146141" w:rsidP="00146141">
            <w:pPr>
              <w:jc w:val="both"/>
              <w:rPr>
                <w:rFonts w:ascii="Times New Roman" w:hAnsi="Times New Roman" w:cs="Times New Roman"/>
                <w:sz w:val="24"/>
                <w:szCs w:val="24"/>
                <w:lang w:val="kk-KZ"/>
              </w:rPr>
            </w:pPr>
          </w:p>
        </w:tc>
        <w:tc>
          <w:tcPr>
            <w:tcW w:w="7796" w:type="dxa"/>
          </w:tcPr>
          <w:p w14:paraId="2786B37F" w14:textId="45DB85E4"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Бұл деңгейде бастапқы қалыптасу байқалады, бірақ тұрақты емес. Педагог цифрлық құралдарды біледі, ішінара қолданады; қарапайым цифрлық тапсырмалар құрастыра алады; сабақта цифрлық технологияларды ішінара қолданады; оқушылардың цифрлық дағдыларын дамыту жұмыстарын ішінара жүргізеді, толық емес рефлексия жасайды, мотивациясы тұрақсыз, яғни цифрлық құзыреттілік қалыптасу үстінде.</w:t>
            </w:r>
          </w:p>
        </w:tc>
      </w:tr>
      <w:tr w:rsidR="00146141" w:rsidRPr="0010219B" w14:paraId="04460070" w14:textId="77777777" w:rsidTr="000B4512">
        <w:tc>
          <w:tcPr>
            <w:tcW w:w="1838" w:type="dxa"/>
          </w:tcPr>
          <w:p w14:paraId="36423115" w14:textId="77777777"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Жоғары деңгей </w:t>
            </w:r>
          </w:p>
          <w:p w14:paraId="2461CEDE" w14:textId="77777777" w:rsidR="00146141" w:rsidRPr="004254C4" w:rsidRDefault="00146141" w:rsidP="00146141">
            <w:pPr>
              <w:jc w:val="both"/>
              <w:rPr>
                <w:rFonts w:ascii="Times New Roman" w:hAnsi="Times New Roman" w:cs="Times New Roman"/>
                <w:sz w:val="24"/>
                <w:szCs w:val="24"/>
                <w:lang w:val="kk-KZ"/>
              </w:rPr>
            </w:pPr>
          </w:p>
        </w:tc>
        <w:tc>
          <w:tcPr>
            <w:tcW w:w="7796" w:type="dxa"/>
          </w:tcPr>
          <w:p w14:paraId="48E7EB98" w14:textId="11AC4D21" w:rsidR="00146141" w:rsidRPr="004254C4" w:rsidRDefault="00146141"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Бұл толық қалыптасқан кәсіби деңгей. Болашақ педагог цифрлық технологияларды еркін және саналы қолданады; цифрлық құралды сабақ мақсатына сай дұрыс таңдайды; оқушылардың цифрлық дағдыларын жүйелі дамытады; цифрлық тапсырмалар мен жобаларды өзі құрастырады; рефлексия жүргізеді және тәжірибесін жетілдіреді, инновациялық әдістерді қолданады, яғни кәсіби деңгейде цифрлық құзыреттілігін қалыптасқан.</w:t>
            </w:r>
          </w:p>
        </w:tc>
      </w:tr>
    </w:tbl>
    <w:p w14:paraId="0C8B707A" w14:textId="77777777" w:rsidR="00146141" w:rsidRPr="004254C4" w:rsidRDefault="00146141" w:rsidP="00146141">
      <w:pPr>
        <w:spacing w:after="0" w:line="240" w:lineRule="auto"/>
        <w:ind w:firstLine="720"/>
        <w:jc w:val="both"/>
        <w:rPr>
          <w:rFonts w:ascii="Times New Roman" w:hAnsi="Times New Roman" w:cs="Times New Roman"/>
          <w:sz w:val="28"/>
          <w:szCs w:val="28"/>
          <w:lang w:val="kk-KZ"/>
        </w:rPr>
      </w:pPr>
    </w:p>
    <w:p w14:paraId="5C66BD1A" w14:textId="77777777" w:rsidR="001055F5" w:rsidRPr="004254C4" w:rsidRDefault="00146141"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Сонымен, теориялық-әдіснамалық, мазмұндық-ұйымдастырушылық және бағалау-нәтижелік блоктар арқылы бірізділікпен және жүйелілікпен құрастырылған құрылымдық-мазмұндық модель толық жүзеге асқан жағдайда оқушылардың цифрлық дағдыны дамытуға даяр болашақ бастауыш сынып педагогін даярлауға мүмкін болады. Дайындық кәсіби іс-әрекетті жүзеге асыруға субъектінің уәждік-мағыналық дайындығы мен қабілетін қамтамасыз ететін психикалық құрылымдардың жиынтығы ретінде анықталатынын ескерсек, болашақ бастауыш сынып педагогінің оқушылардың цифрлық дағдыларын дамытуға бағытталған  кәсіби іс-әрекетке дайындығы осы қызметтің тиімділігін қамтамасыз ететін тұлғаның тұрақты қасиеттері мен күйлерінің болуын қамтиды. Оған болашақ педагог тұлғасының эмоциялық тұрақтылығы, өзін басқалармен сәйкестендіру қабілеті, тұлғаның серпінділігін, бастамашылдығын көрсететін психологиялық күй, кәсіби педагогикалық ойлау кіреді.  Психологиялық және педагогикалық тұрғыдан кәсіби дайын педагог оқушылардың цифрлық білімдерін тереңдетіп, оны практикада қолдану іскерліктерін автоматтандырылған әрекетке ұластырып, цифрлық дағдыны қалыптастыруға мүмкіндік алады. Демек, болашақ бастауыш сынып педагогін кәсіби даярлау жүйесін цифрландыру жағдайында технологиялық білім мен әдістемелік шеберлікпен қамтамасыз ету цифрлық құзыретті маман, цифрлық дағдысы дамыған оқушы қалыптастыратын цифрлық педагог даярлап шығаруға мол мүмкіндік береді.</w:t>
      </w:r>
      <w:r w:rsidR="001055F5" w:rsidRPr="004254C4">
        <w:rPr>
          <w:rFonts w:ascii="Times New Roman" w:hAnsi="Times New Roman" w:cs="Times New Roman"/>
          <w:sz w:val="28"/>
          <w:szCs w:val="28"/>
          <w:lang w:val="kk-KZ"/>
        </w:rPr>
        <w:br w:type="page"/>
      </w:r>
    </w:p>
    <w:p w14:paraId="6C7184E8"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716608" behindDoc="0" locked="0" layoutInCell="1" allowOverlap="1" wp14:anchorId="42E2A157" wp14:editId="0B544F24">
                <wp:simplePos x="0" y="0"/>
                <wp:positionH relativeFrom="column">
                  <wp:posOffset>351850</wp:posOffset>
                </wp:positionH>
                <wp:positionV relativeFrom="paragraph">
                  <wp:posOffset>4529</wp:posOffset>
                </wp:positionV>
                <wp:extent cx="5486400" cy="396815"/>
                <wp:effectExtent l="0" t="0" r="19050" b="22860"/>
                <wp:wrapNone/>
                <wp:docPr id="20" name="Прямоугольник 20"/>
                <wp:cNvGraphicFramePr/>
                <a:graphic xmlns:a="http://schemas.openxmlformats.org/drawingml/2006/main">
                  <a:graphicData uri="http://schemas.microsoft.com/office/word/2010/wordprocessingShape">
                    <wps:wsp>
                      <wps:cNvSpPr/>
                      <wps:spPr>
                        <a:xfrm>
                          <a:off x="0" y="0"/>
                          <a:ext cx="5486400" cy="39681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1F2E147B" w14:textId="77777777" w:rsidR="001A77A7" w:rsidRPr="005A057F" w:rsidRDefault="001A77A7" w:rsidP="001055F5">
                            <w:pPr>
                              <w:jc w:val="center"/>
                              <w:rPr>
                                <w:rFonts w:ascii="Times New Roman" w:hAnsi="Times New Roman" w:cs="Times New Roman"/>
                                <w:b/>
                                <w:bCs/>
                                <w:sz w:val="20"/>
                                <w:szCs w:val="20"/>
                                <w:lang w:val="kk-KZ"/>
                              </w:rPr>
                            </w:pPr>
                            <w:r w:rsidRPr="005A057F">
                              <w:rPr>
                                <w:rFonts w:ascii="Times New Roman" w:hAnsi="Times New Roman" w:cs="Times New Roman"/>
                                <w:b/>
                                <w:bCs/>
                                <w:sz w:val="20"/>
                                <w:szCs w:val="20"/>
                                <w:lang w:val="kk-KZ"/>
                              </w:rPr>
                              <w:t xml:space="preserve">Мақсаты: </w:t>
                            </w:r>
                            <w:r w:rsidRPr="005A057F">
                              <w:rPr>
                                <w:rFonts w:ascii="Times New Roman" w:hAnsi="Times New Roman" w:cs="Times New Roman"/>
                                <w:sz w:val="20"/>
                                <w:szCs w:val="20"/>
                                <w:lang w:val="kk-KZ"/>
                              </w:rPr>
                              <w:t xml:space="preserve">болашақ бастауыш сынып педагогтерін оқушылардың цифрлық дағдысын </w:t>
                            </w:r>
                            <w:r>
                              <w:rPr>
                                <w:rFonts w:ascii="Times New Roman" w:hAnsi="Times New Roman" w:cs="Times New Roman"/>
                                <w:sz w:val="20"/>
                                <w:szCs w:val="20"/>
                                <w:lang w:val="kk-KZ"/>
                              </w:rPr>
                              <w:t>дамытуға</w:t>
                            </w:r>
                            <w:r w:rsidRPr="005A057F">
                              <w:rPr>
                                <w:rFonts w:ascii="Times New Roman" w:hAnsi="Times New Roman" w:cs="Times New Roman"/>
                                <w:sz w:val="20"/>
                                <w:szCs w:val="20"/>
                                <w:lang w:val="kk-KZ"/>
                              </w:rPr>
                              <w:t xml:space="preserve"> даярлау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2A157" id="Прямоугольник 20" o:spid="_x0000_s1026" style="position:absolute;left:0;text-align:left;margin-left:27.7pt;margin-top:.35pt;width:6in;height:3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" fillcolor="#a8b7df" strokecolor="#4472c4" strokeweight=".5pt">
                <v:fill color2="#879ed7" rotate="t" colors="0 #a8b7df;.5 #9aabd9;1 #879ed7" focus="100%" type="gradient">
                  <o:fill v:ext="view" type="gradientUnscaled"/>
                </v:fill>
                <v:textbox>
                  <w:txbxContent>
                    <w:p w14:paraId="1F2E147B" w14:textId="77777777" w:rsidR="001A77A7" w:rsidRPr="005A057F" w:rsidRDefault="001A77A7" w:rsidP="001055F5">
                      <w:pPr>
                        <w:jc w:val="center"/>
                        <w:rPr>
                          <w:rFonts w:ascii="Times New Roman" w:hAnsi="Times New Roman" w:cs="Times New Roman"/>
                          <w:b/>
                          <w:bCs/>
                          <w:sz w:val="20"/>
                          <w:szCs w:val="20"/>
                          <w:lang w:val="kk-KZ"/>
                        </w:rPr>
                      </w:pPr>
                      <w:r w:rsidRPr="005A057F">
                        <w:rPr>
                          <w:rFonts w:ascii="Times New Roman" w:hAnsi="Times New Roman" w:cs="Times New Roman"/>
                          <w:b/>
                          <w:bCs/>
                          <w:sz w:val="20"/>
                          <w:szCs w:val="20"/>
                          <w:lang w:val="kk-KZ"/>
                        </w:rPr>
                        <w:t xml:space="preserve">Мақсаты: </w:t>
                      </w:r>
                      <w:r w:rsidRPr="005A057F">
                        <w:rPr>
                          <w:rFonts w:ascii="Times New Roman" w:hAnsi="Times New Roman" w:cs="Times New Roman"/>
                          <w:sz w:val="20"/>
                          <w:szCs w:val="20"/>
                          <w:lang w:val="kk-KZ"/>
                        </w:rPr>
                        <w:t xml:space="preserve">болашақ бастауыш сынып педагогтерін оқушылардың цифрлық дағдысын </w:t>
                      </w:r>
                      <w:r>
                        <w:rPr>
                          <w:rFonts w:ascii="Times New Roman" w:hAnsi="Times New Roman" w:cs="Times New Roman"/>
                          <w:sz w:val="20"/>
                          <w:szCs w:val="20"/>
                          <w:lang w:val="kk-KZ"/>
                        </w:rPr>
                        <w:t>дамытуға</w:t>
                      </w:r>
                      <w:r w:rsidRPr="005A057F">
                        <w:rPr>
                          <w:rFonts w:ascii="Times New Roman" w:hAnsi="Times New Roman" w:cs="Times New Roman"/>
                          <w:sz w:val="20"/>
                          <w:szCs w:val="20"/>
                          <w:lang w:val="kk-KZ"/>
                        </w:rPr>
                        <w:t xml:space="preserve"> даярлау</w:t>
                      </w:r>
                    </w:p>
                  </w:txbxContent>
                </v:textbox>
              </v:rect>
            </w:pict>
          </mc:Fallback>
        </mc:AlternateContent>
      </w:r>
    </w:p>
    <w:p w14:paraId="5A0498CA" w14:textId="77777777" w:rsidR="001055F5" w:rsidRPr="004254C4" w:rsidRDefault="001055F5" w:rsidP="001055F5">
      <w:pPr>
        <w:spacing w:after="0" w:line="240" w:lineRule="auto"/>
        <w:rPr>
          <w:rFonts w:ascii="Times New Roman" w:hAnsi="Times New Roman" w:cs="Times New Roman"/>
          <w:b/>
          <w:bCs/>
          <w:sz w:val="28"/>
          <w:szCs w:val="28"/>
          <w:lang w:val="kk-KZ"/>
        </w:rPr>
      </w:pPr>
    </w:p>
    <w:p w14:paraId="7D66556C"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20704" behindDoc="0" locked="0" layoutInCell="1" allowOverlap="1" wp14:anchorId="3C6CC4F6" wp14:editId="33CCE3A4">
                <wp:simplePos x="0" y="0"/>
                <wp:positionH relativeFrom="leftMargin">
                  <wp:posOffset>1286360</wp:posOffset>
                </wp:positionH>
                <wp:positionV relativeFrom="paragraph">
                  <wp:posOffset>84595</wp:posOffset>
                </wp:positionV>
                <wp:extent cx="675640" cy="1844040"/>
                <wp:effectExtent l="57150" t="38100" r="67310" b="99060"/>
                <wp:wrapNone/>
                <wp:docPr id="23" name="Прямоугольник 23"/>
                <wp:cNvGraphicFramePr/>
                <a:graphic xmlns:a="http://schemas.openxmlformats.org/drawingml/2006/main">
                  <a:graphicData uri="http://schemas.microsoft.com/office/word/2010/wordprocessingShape">
                    <wps:wsp>
                      <wps:cNvSpPr/>
                      <wps:spPr>
                        <a:xfrm>
                          <a:off x="0" y="0"/>
                          <a:ext cx="675640" cy="184404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007143CB" w14:textId="77777777" w:rsidR="001A77A7" w:rsidRPr="00B41713" w:rsidRDefault="001A77A7" w:rsidP="001055F5">
                            <w:pPr>
                              <w:jc w:val="center"/>
                              <w:rPr>
                                <w:b/>
                                <w:bCs/>
                                <w:sz w:val="24"/>
                                <w:szCs w:val="24"/>
                                <w:lang w:val="kk-KZ"/>
                              </w:rPr>
                            </w:pPr>
                            <w:r w:rsidRPr="00B41713">
                              <w:rPr>
                                <w:rFonts w:ascii="Times New Roman" w:hAnsi="Times New Roman" w:cs="Times New Roman"/>
                                <w:b/>
                                <w:bCs/>
                                <w:lang w:val="kk-KZ"/>
                              </w:rPr>
                              <w:t>ТЕ</w:t>
                            </w:r>
                            <w:r w:rsidRPr="007C2512">
                              <w:rPr>
                                <w:rFonts w:ascii="Times New Roman" w:hAnsi="Times New Roman" w:cs="Times New Roman"/>
                                <w:b/>
                                <w:bCs/>
                                <w:sz w:val="20"/>
                                <w:szCs w:val="20"/>
                                <w:lang w:val="kk-KZ"/>
                              </w:rPr>
                              <w:t>ОРИЯЛЫҚ-ӘДІСТАНАМАЛЫҚ БЛОК</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CC4F6" id="Прямоугольник 23" o:spid="_x0000_s1027" style="position:absolute;left:0;text-align:left;margin-left:101.3pt;margin-top:6.65pt;width:53.2pt;height:145.2pt;z-index:2517207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" fillcolor="#a7bfde [1620]" strokecolor="#4579b8 [3044]">
                <v:fill color2="#e4ecf5 [500]" rotate="t" angle="180" colors="0 #a3c4ff;22938f #bfd5ff;1 #e5eeff" focus="100%" type="gradient"/>
                <v:shadow on="t" color="black" opacity="24903f" origin=",.5" offset="0,.55556mm"/>
                <v:textbox style="layout-flow:vertical;mso-layout-flow-alt:bottom-to-top">
                  <w:txbxContent>
                    <w:p w14:paraId="007143CB" w14:textId="77777777" w:rsidR="001A77A7" w:rsidRPr="00B41713" w:rsidRDefault="001A77A7" w:rsidP="001055F5">
                      <w:pPr>
                        <w:jc w:val="center"/>
                        <w:rPr>
                          <w:b/>
                          <w:bCs/>
                          <w:sz w:val="24"/>
                          <w:szCs w:val="24"/>
                          <w:lang w:val="kk-KZ"/>
                        </w:rPr>
                      </w:pPr>
                      <w:r w:rsidRPr="00B41713">
                        <w:rPr>
                          <w:rFonts w:ascii="Times New Roman" w:hAnsi="Times New Roman" w:cs="Times New Roman"/>
                          <w:b/>
                          <w:bCs/>
                          <w:lang w:val="kk-KZ"/>
                        </w:rPr>
                        <w:t>ТЕ</w:t>
                      </w:r>
                      <w:r w:rsidRPr="007C2512">
                        <w:rPr>
                          <w:rFonts w:ascii="Times New Roman" w:hAnsi="Times New Roman" w:cs="Times New Roman"/>
                          <w:b/>
                          <w:bCs/>
                          <w:sz w:val="20"/>
                          <w:szCs w:val="20"/>
                          <w:lang w:val="kk-KZ"/>
                        </w:rPr>
                        <w:t>ОРИЯЛЫҚ-ӘДІСТАНАМАЛЫҚ БЛОК</w:t>
                      </w:r>
                    </w:p>
                  </w:txbxContent>
                </v:textbox>
                <w10:wrap anchorx="margin"/>
              </v:rect>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18656" behindDoc="0" locked="0" layoutInCell="1" allowOverlap="1" wp14:anchorId="5645CEFD" wp14:editId="4F229388">
                <wp:simplePos x="0" y="0"/>
                <wp:positionH relativeFrom="column">
                  <wp:posOffset>3900553</wp:posOffset>
                </wp:positionH>
                <wp:positionV relativeFrom="paragraph">
                  <wp:posOffset>14162</wp:posOffset>
                </wp:positionV>
                <wp:extent cx="2004695" cy="1376557"/>
                <wp:effectExtent l="0" t="0" r="14605" b="14605"/>
                <wp:wrapNone/>
                <wp:docPr id="21" name="Прямоугольник 21"/>
                <wp:cNvGraphicFramePr/>
                <a:graphic xmlns:a="http://schemas.openxmlformats.org/drawingml/2006/main">
                  <a:graphicData uri="http://schemas.microsoft.com/office/word/2010/wordprocessingShape">
                    <wps:wsp>
                      <wps:cNvSpPr/>
                      <wps:spPr>
                        <a:xfrm>
                          <a:off x="0" y="0"/>
                          <a:ext cx="2004695" cy="1376557"/>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6B8239E" w14:textId="77777777" w:rsidR="001A77A7" w:rsidRPr="00F94382" w:rsidRDefault="001A77A7" w:rsidP="001055F5">
                            <w:pPr>
                              <w:spacing w:after="0" w:line="240" w:lineRule="auto"/>
                              <w:jc w:val="both"/>
                              <w:rPr>
                                <w:rFonts w:ascii="Times New Roman" w:hAnsi="Times New Roman" w:cs="Times New Roman"/>
                                <w:sz w:val="20"/>
                                <w:szCs w:val="20"/>
                                <w:lang w:val="kk-KZ"/>
                              </w:rPr>
                            </w:pPr>
                            <w:r w:rsidRPr="00F94382">
                              <w:rPr>
                                <w:rFonts w:ascii="Times New Roman" w:hAnsi="Times New Roman" w:cs="Times New Roman"/>
                                <w:b/>
                                <w:bCs/>
                                <w:sz w:val="20"/>
                                <w:szCs w:val="20"/>
                                <w:lang w:val="kk-KZ"/>
                              </w:rPr>
                              <w:t>Әдіснамалық негіз</w:t>
                            </w:r>
                            <w:r w:rsidRPr="00F94382">
                              <w:rPr>
                                <w:rFonts w:ascii="Times New Roman" w:hAnsi="Times New Roman" w:cs="Times New Roman"/>
                                <w:sz w:val="20"/>
                                <w:szCs w:val="20"/>
                                <w:lang w:val="kk-KZ"/>
                              </w:rPr>
                              <w:t xml:space="preserve"> </w:t>
                            </w:r>
                            <w:r>
                              <w:rPr>
                                <w:rFonts w:ascii="Times New Roman" w:hAnsi="Times New Roman" w:cs="Times New Roman"/>
                                <w:sz w:val="20"/>
                                <w:szCs w:val="20"/>
                                <w:lang w:val="kk-KZ"/>
                              </w:rPr>
                              <w:t>–</w:t>
                            </w:r>
                            <w:r w:rsidRPr="00F94382">
                              <w:rPr>
                                <w:rFonts w:ascii="Times New Roman" w:hAnsi="Times New Roman" w:cs="Times New Roman"/>
                                <w:sz w:val="20"/>
                                <w:szCs w:val="20"/>
                                <w:lang w:val="kk-KZ"/>
                              </w:rPr>
                              <w:t xml:space="preserve"> </w:t>
                            </w:r>
                            <w:r>
                              <w:rPr>
                                <w:rFonts w:ascii="Times New Roman" w:hAnsi="Times New Roman" w:cs="Times New Roman"/>
                                <w:sz w:val="20"/>
                                <w:szCs w:val="20"/>
                                <w:lang w:val="kk-KZ"/>
                              </w:rPr>
                              <w:t>цифрлық-</w:t>
                            </w:r>
                            <w:r w:rsidRPr="00F94382">
                              <w:rPr>
                                <w:rFonts w:ascii="Times New Roman" w:hAnsi="Times New Roman" w:cs="Times New Roman"/>
                                <w:sz w:val="20"/>
                                <w:szCs w:val="20"/>
                                <w:lang w:val="kk-KZ"/>
                              </w:rPr>
                              <w:t>құзыреттілік, іс-әрекеттік, тұлғаға бағдарлық, жүйелілік тұғырлары; ғылымилық, тұлғаға бағдарлық, іс-әрекеттік, жүйелілік, интегративтілік ұстанымдары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5CEFD" id="Прямоугольник 21" o:spid="_x0000_s1028" style="position:absolute;left:0;text-align:left;margin-left:307.15pt;margin-top:1.1pt;width:157.85pt;height:108.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" fillcolor="white [3201]" strokecolor="black [3200]">
                <v:textbox>
                  <w:txbxContent>
                    <w:p w14:paraId="56B8239E" w14:textId="77777777" w:rsidR="001A77A7" w:rsidRPr="00F94382" w:rsidRDefault="001A77A7" w:rsidP="001055F5">
                      <w:pPr>
                        <w:spacing w:after="0" w:line="240" w:lineRule="auto"/>
                        <w:jc w:val="both"/>
                        <w:rPr>
                          <w:rFonts w:ascii="Times New Roman" w:hAnsi="Times New Roman" w:cs="Times New Roman"/>
                          <w:sz w:val="20"/>
                          <w:szCs w:val="20"/>
                          <w:lang w:val="kk-KZ"/>
                        </w:rPr>
                      </w:pPr>
                      <w:r w:rsidRPr="00F94382">
                        <w:rPr>
                          <w:rFonts w:ascii="Times New Roman" w:hAnsi="Times New Roman" w:cs="Times New Roman"/>
                          <w:b/>
                          <w:bCs/>
                          <w:sz w:val="20"/>
                          <w:szCs w:val="20"/>
                          <w:lang w:val="kk-KZ"/>
                        </w:rPr>
                        <w:t>Әдіснамалық негіз</w:t>
                      </w:r>
                      <w:r w:rsidRPr="00F94382">
                        <w:rPr>
                          <w:rFonts w:ascii="Times New Roman" w:hAnsi="Times New Roman" w:cs="Times New Roman"/>
                          <w:sz w:val="20"/>
                          <w:szCs w:val="20"/>
                          <w:lang w:val="kk-KZ"/>
                        </w:rPr>
                        <w:t xml:space="preserve"> </w:t>
                      </w:r>
                      <w:r>
                        <w:rPr>
                          <w:rFonts w:ascii="Times New Roman" w:hAnsi="Times New Roman" w:cs="Times New Roman"/>
                          <w:sz w:val="20"/>
                          <w:szCs w:val="20"/>
                          <w:lang w:val="kk-KZ"/>
                        </w:rPr>
                        <w:t>–</w:t>
                      </w:r>
                      <w:r w:rsidRPr="00F94382">
                        <w:rPr>
                          <w:rFonts w:ascii="Times New Roman" w:hAnsi="Times New Roman" w:cs="Times New Roman"/>
                          <w:sz w:val="20"/>
                          <w:szCs w:val="20"/>
                          <w:lang w:val="kk-KZ"/>
                        </w:rPr>
                        <w:t xml:space="preserve"> </w:t>
                      </w:r>
                      <w:r>
                        <w:rPr>
                          <w:rFonts w:ascii="Times New Roman" w:hAnsi="Times New Roman" w:cs="Times New Roman"/>
                          <w:sz w:val="20"/>
                          <w:szCs w:val="20"/>
                          <w:lang w:val="kk-KZ"/>
                        </w:rPr>
                        <w:t>цифрлық-</w:t>
                      </w:r>
                      <w:r w:rsidRPr="00F94382">
                        <w:rPr>
                          <w:rFonts w:ascii="Times New Roman" w:hAnsi="Times New Roman" w:cs="Times New Roman"/>
                          <w:sz w:val="20"/>
                          <w:szCs w:val="20"/>
                          <w:lang w:val="kk-KZ"/>
                        </w:rPr>
                        <w:t>құзыреттілік, іс-әрекеттік, тұлғаға бағдарлық, жүйелілік тұғырлары; ғылымилық, тұлғаға бағдарлық, іс-әрекеттік, жүйелілік, интегративтілік ұстанымдары</w:t>
                      </w:r>
                    </w:p>
                  </w:txbxContent>
                </v:textbox>
              </v:rect>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17632" behindDoc="0" locked="0" layoutInCell="1" allowOverlap="1" wp14:anchorId="7C829727" wp14:editId="38EDAFB3">
                <wp:simplePos x="0" y="0"/>
                <wp:positionH relativeFrom="column">
                  <wp:posOffset>1128767</wp:posOffset>
                </wp:positionH>
                <wp:positionV relativeFrom="paragraph">
                  <wp:posOffset>12676</wp:posOffset>
                </wp:positionV>
                <wp:extent cx="2666082" cy="507205"/>
                <wp:effectExtent l="0" t="0" r="20320" b="26670"/>
                <wp:wrapNone/>
                <wp:docPr id="22" name="Прямоугольник 22"/>
                <wp:cNvGraphicFramePr/>
                <a:graphic xmlns:a="http://schemas.openxmlformats.org/drawingml/2006/main">
                  <a:graphicData uri="http://schemas.microsoft.com/office/word/2010/wordprocessingShape">
                    <wps:wsp>
                      <wps:cNvSpPr/>
                      <wps:spPr>
                        <a:xfrm>
                          <a:off x="0" y="0"/>
                          <a:ext cx="2666082" cy="50720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B017297" w14:textId="77777777" w:rsidR="001A77A7" w:rsidRPr="00D75561" w:rsidRDefault="001A77A7" w:rsidP="001055F5">
                            <w:pPr>
                              <w:rPr>
                                <w:lang w:val="kk-KZ"/>
                              </w:rPr>
                            </w:pPr>
                            <w:r w:rsidRPr="00B41713">
                              <w:rPr>
                                <w:rFonts w:ascii="Times New Roman" w:hAnsi="Times New Roman" w:cs="Times New Roman"/>
                                <w:b/>
                                <w:bCs/>
                                <w:sz w:val="20"/>
                                <w:szCs w:val="20"/>
                                <w:lang w:val="kk-KZ"/>
                              </w:rPr>
                              <w:t>Тұжырымдамалық негіз</w:t>
                            </w:r>
                            <w:r w:rsidRPr="00D75561">
                              <w:rPr>
                                <w:sz w:val="20"/>
                                <w:szCs w:val="20"/>
                                <w:lang w:val="kk-KZ"/>
                              </w:rPr>
                              <w:t xml:space="preserve"> </w:t>
                            </w:r>
                            <w:r>
                              <w:rPr>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29727" id="Прямоугольник 22" o:spid="_x0000_s1029" style="position:absolute;left:0;text-align:left;margin-left:88.9pt;margin-top:1pt;width:209.95pt;height:39.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" fillcolor="white [3201]" strokecolor="black [3200]">
                <v:textbox>
                  <w:txbxContent>
                    <w:p w14:paraId="0B017297" w14:textId="77777777" w:rsidR="001A77A7" w:rsidRPr="00D75561" w:rsidRDefault="001A77A7" w:rsidP="001055F5">
                      <w:pPr>
                        <w:rPr>
                          <w:lang w:val="kk-KZ"/>
                        </w:rPr>
                      </w:pPr>
                      <w:r w:rsidRPr="00B41713">
                        <w:rPr>
                          <w:rFonts w:ascii="Times New Roman" w:hAnsi="Times New Roman" w:cs="Times New Roman"/>
                          <w:b/>
                          <w:bCs/>
                          <w:sz w:val="20"/>
                          <w:szCs w:val="20"/>
                          <w:lang w:val="kk-KZ"/>
                        </w:rPr>
                        <w:t>Тұжырымдамалық негіз</w:t>
                      </w:r>
                      <w:r w:rsidRPr="00D75561">
                        <w:rPr>
                          <w:sz w:val="20"/>
                          <w:szCs w:val="20"/>
                          <w:lang w:val="kk-KZ"/>
                        </w:rPr>
                        <w:t xml:space="preserve"> </w:t>
                      </w:r>
                      <w:r>
                        <w:rPr>
                          <w:lang w:val="kk-KZ"/>
                        </w:rPr>
                        <w:t xml:space="preserve">- </w:t>
                      </w:r>
                    </w:p>
                  </w:txbxContent>
                </v:textbox>
              </v:rect>
            </w:pict>
          </mc:Fallback>
        </mc:AlternateContent>
      </w:r>
    </w:p>
    <w:p w14:paraId="59E7FA7B"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p>
    <w:p w14:paraId="33813067"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21728" behindDoc="0" locked="0" layoutInCell="1" allowOverlap="1" wp14:anchorId="117A3B86" wp14:editId="194A40D3">
                <wp:simplePos x="0" y="0"/>
                <wp:positionH relativeFrom="column">
                  <wp:posOffset>1024710</wp:posOffset>
                </wp:positionH>
                <wp:positionV relativeFrom="paragraph">
                  <wp:posOffset>34602</wp:posOffset>
                </wp:positionV>
                <wp:extent cx="45719" cy="707366"/>
                <wp:effectExtent l="0" t="0" r="12065" b="17145"/>
                <wp:wrapNone/>
                <wp:docPr id="24" name="Левая круглая скобка 24"/>
                <wp:cNvGraphicFramePr/>
                <a:graphic xmlns:a="http://schemas.openxmlformats.org/drawingml/2006/main">
                  <a:graphicData uri="http://schemas.microsoft.com/office/word/2010/wordprocessingShape">
                    <wps:wsp>
                      <wps:cNvSpPr/>
                      <wps:spPr>
                        <a:xfrm>
                          <a:off x="0" y="0"/>
                          <a:ext cx="45719" cy="707366"/>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09F7F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Левая круглая скобка 24" o:spid="_x0000_s1026" type="#_x0000_t85" style="position:absolute;margin-left:80.7pt;margin-top:2.7pt;width:3.6pt;height:55.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" adj="116" strokecolor="black [3040]"/>
            </w:pict>
          </mc:Fallback>
        </mc:AlternateContent>
      </w:r>
    </w:p>
    <w:p w14:paraId="7E2AB296"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66784" behindDoc="0" locked="0" layoutInCell="1" allowOverlap="1" wp14:anchorId="50A59A85" wp14:editId="7C25BF2C">
                <wp:simplePos x="0" y="0"/>
                <wp:positionH relativeFrom="column">
                  <wp:posOffset>955088</wp:posOffset>
                </wp:positionH>
                <wp:positionV relativeFrom="paragraph">
                  <wp:posOffset>70197</wp:posOffset>
                </wp:positionV>
                <wp:extent cx="2846717" cy="8627"/>
                <wp:effectExtent l="0" t="57150" r="29845" b="86995"/>
                <wp:wrapNone/>
                <wp:docPr id="90" name="Прямая со стрелкой 90"/>
                <wp:cNvGraphicFramePr/>
                <a:graphic xmlns:a="http://schemas.openxmlformats.org/drawingml/2006/main">
                  <a:graphicData uri="http://schemas.microsoft.com/office/word/2010/wordprocessingShape">
                    <wps:wsp>
                      <wps:cNvCnPr/>
                      <wps:spPr>
                        <a:xfrm>
                          <a:off x="0" y="0"/>
                          <a:ext cx="2846717" cy="86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BC575A1" id="_x0000_t32" coordsize="21600,21600" o:spt="32" o:oned="t" path="m,l21600,21600e" filled="f">
                <v:path arrowok="t" fillok="f" o:connecttype="none"/>
                <o:lock v:ext="edit" shapetype="t"/>
              </v:shapetype>
              <v:shape id="Прямая со стрелкой 90" o:spid="_x0000_s1026" type="#_x0000_t32" style="position:absolute;margin-left:75.2pt;margin-top:5.55pt;width:224.15pt;height:.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" strokecolor="black [3040]">
                <v:stroke endarrow="block"/>
              </v:shape>
            </w:pict>
          </mc:Fallback>
        </mc:AlternateContent>
      </w:r>
    </w:p>
    <w:p w14:paraId="47121629"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19680" behindDoc="0" locked="0" layoutInCell="1" allowOverlap="1" wp14:anchorId="4F23F98A" wp14:editId="3228F508">
                <wp:simplePos x="0" y="0"/>
                <wp:positionH relativeFrom="column">
                  <wp:posOffset>1091829</wp:posOffset>
                </wp:positionH>
                <wp:positionV relativeFrom="paragraph">
                  <wp:posOffset>9501</wp:posOffset>
                </wp:positionV>
                <wp:extent cx="2720249" cy="583894"/>
                <wp:effectExtent l="0" t="0" r="23495" b="26035"/>
                <wp:wrapNone/>
                <wp:docPr id="25" name="Прямоугольник 25"/>
                <wp:cNvGraphicFramePr/>
                <a:graphic xmlns:a="http://schemas.openxmlformats.org/drawingml/2006/main">
                  <a:graphicData uri="http://schemas.microsoft.com/office/word/2010/wordprocessingShape">
                    <wps:wsp>
                      <wps:cNvSpPr/>
                      <wps:spPr>
                        <a:xfrm>
                          <a:off x="0" y="0"/>
                          <a:ext cx="2720249" cy="583894"/>
                        </a:xfrm>
                        <a:prstGeom prst="rect">
                          <a:avLst/>
                        </a:prstGeom>
                        <a:solidFill>
                          <a:sysClr val="window" lastClr="FFFFFF"/>
                        </a:solidFill>
                        <a:ln w="9525" cap="flat" cmpd="sng" algn="ctr">
                          <a:solidFill>
                            <a:srgbClr val="002060"/>
                          </a:solidFill>
                          <a:prstDash val="sysDot"/>
                        </a:ln>
                        <a:effectLst/>
                      </wps:spPr>
                      <wps:txbx>
                        <w:txbxContent>
                          <w:p w14:paraId="79268F60" w14:textId="77777777" w:rsidR="001A77A7" w:rsidRPr="00F94382" w:rsidRDefault="001A77A7" w:rsidP="001055F5">
                            <w:pPr>
                              <w:rPr>
                                <w:rFonts w:ascii="Times New Roman" w:hAnsi="Times New Roman" w:cs="Times New Roman"/>
                                <w:sz w:val="20"/>
                                <w:szCs w:val="20"/>
                                <w:lang w:val="kk-KZ"/>
                              </w:rPr>
                            </w:pPr>
                            <w:r w:rsidRPr="00F94382">
                              <w:rPr>
                                <w:rFonts w:ascii="Times New Roman" w:hAnsi="Times New Roman" w:cs="Times New Roman"/>
                                <w:b/>
                                <w:bCs/>
                                <w:sz w:val="20"/>
                                <w:szCs w:val="20"/>
                                <w:lang w:val="kk-KZ"/>
                              </w:rPr>
                              <w:t>Теориялық негіз</w:t>
                            </w:r>
                            <w:r w:rsidRPr="00F94382">
                              <w:rPr>
                                <w:rFonts w:ascii="Times New Roman" w:hAnsi="Times New Roman" w:cs="Times New Roman"/>
                                <w:sz w:val="20"/>
                                <w:szCs w:val="20"/>
                                <w:lang w:val="kk-KZ"/>
                              </w:rPr>
                              <w:t xml:space="preserve"> - DigCompEdu, TPACK, PCK, Л.Выготский, P. Mishra, M.Koehler теориялары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3F98A" id="Прямоугольник 25" o:spid="_x0000_s1030" style="position:absolute;left:0;text-align:left;margin-left:85.95pt;margin-top:.75pt;width:214.2pt;height:4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" fillcolor="window" strokecolor="#002060">
                <v:stroke dashstyle="1 1"/>
                <v:textbox>
                  <w:txbxContent>
                    <w:p w14:paraId="79268F60" w14:textId="77777777" w:rsidR="001A77A7" w:rsidRPr="00F94382" w:rsidRDefault="001A77A7" w:rsidP="001055F5">
                      <w:pPr>
                        <w:rPr>
                          <w:rFonts w:ascii="Times New Roman" w:hAnsi="Times New Roman" w:cs="Times New Roman"/>
                          <w:sz w:val="20"/>
                          <w:szCs w:val="20"/>
                          <w:lang w:val="kk-KZ"/>
                        </w:rPr>
                      </w:pPr>
                      <w:r w:rsidRPr="00F94382">
                        <w:rPr>
                          <w:rFonts w:ascii="Times New Roman" w:hAnsi="Times New Roman" w:cs="Times New Roman"/>
                          <w:b/>
                          <w:bCs/>
                          <w:sz w:val="20"/>
                          <w:szCs w:val="20"/>
                          <w:lang w:val="kk-KZ"/>
                        </w:rPr>
                        <w:t>Теориялық негіз</w:t>
                      </w:r>
                      <w:r w:rsidRPr="00F94382">
                        <w:rPr>
                          <w:rFonts w:ascii="Times New Roman" w:hAnsi="Times New Roman" w:cs="Times New Roman"/>
                          <w:sz w:val="20"/>
                          <w:szCs w:val="20"/>
                          <w:lang w:val="kk-KZ"/>
                        </w:rPr>
                        <w:t xml:space="preserve"> - DigCompEdu, TPACK, PCK, Л.Выготский, P. Mishra, M.Koehler теориялары</w:t>
                      </w:r>
                    </w:p>
                  </w:txbxContent>
                </v:textbox>
              </v:rect>
            </w:pict>
          </mc:Fallback>
        </mc:AlternateContent>
      </w:r>
    </w:p>
    <w:p w14:paraId="1BE8EB81"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p>
    <w:p w14:paraId="519F67B7"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p>
    <w:p w14:paraId="6B5AA5A1"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23776" behindDoc="0" locked="0" layoutInCell="1" allowOverlap="1" wp14:anchorId="684CFBD6" wp14:editId="6C6628F7">
                <wp:simplePos x="0" y="0"/>
                <wp:positionH relativeFrom="margin">
                  <wp:posOffset>1128373</wp:posOffset>
                </wp:positionH>
                <wp:positionV relativeFrom="paragraph">
                  <wp:posOffset>40403</wp:posOffset>
                </wp:positionV>
                <wp:extent cx="4794801" cy="456942"/>
                <wp:effectExtent l="57150" t="38100" r="82550" b="95885"/>
                <wp:wrapNone/>
                <wp:docPr id="32" name="Прямоугольник 32"/>
                <wp:cNvGraphicFramePr/>
                <a:graphic xmlns:a="http://schemas.openxmlformats.org/drawingml/2006/main">
                  <a:graphicData uri="http://schemas.microsoft.com/office/word/2010/wordprocessingShape">
                    <wps:wsp>
                      <wps:cNvSpPr/>
                      <wps:spPr>
                        <a:xfrm>
                          <a:off x="0" y="0"/>
                          <a:ext cx="4794801" cy="456942"/>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4AC7E372" w14:textId="77777777" w:rsidR="001A77A7" w:rsidRPr="003F5E92" w:rsidRDefault="001A77A7" w:rsidP="001055F5">
                            <w:pPr>
                              <w:spacing w:after="0" w:line="240" w:lineRule="auto"/>
                              <w:jc w:val="center"/>
                              <w:rPr>
                                <w:sz w:val="20"/>
                                <w:szCs w:val="20"/>
                                <w:lang w:val="kk-KZ"/>
                              </w:rPr>
                            </w:pPr>
                            <w:r w:rsidRPr="003F5E92">
                              <w:rPr>
                                <w:rFonts w:ascii="Times New Roman" w:hAnsi="Times New Roman" w:cs="Times New Roman"/>
                                <w:b/>
                                <w:bCs/>
                                <w:sz w:val="20"/>
                                <w:szCs w:val="20"/>
                                <w:lang w:val="kk-KZ"/>
                              </w:rPr>
                              <w:t xml:space="preserve">Мазмұны </w:t>
                            </w:r>
                            <w:r>
                              <w:rPr>
                                <w:rFonts w:ascii="Times New Roman" w:hAnsi="Times New Roman" w:cs="Times New Roman"/>
                                <w:b/>
                                <w:bCs/>
                                <w:sz w:val="20"/>
                                <w:szCs w:val="20"/>
                                <w:lang w:val="kk-KZ"/>
                              </w:rPr>
                              <w:t>–</w:t>
                            </w:r>
                            <w:r w:rsidRPr="003F5E92">
                              <w:rPr>
                                <w:rFonts w:ascii="Times New Roman" w:hAnsi="Times New Roman" w:cs="Times New Roman"/>
                                <w:b/>
                                <w:bCs/>
                                <w:sz w:val="20"/>
                                <w:szCs w:val="20"/>
                                <w:lang w:val="kk-KZ"/>
                              </w:rPr>
                              <w:t xml:space="preserve"> </w:t>
                            </w:r>
                            <w:r>
                              <w:rPr>
                                <w:rFonts w:ascii="Times New Roman" w:hAnsi="Times New Roman" w:cs="Times New Roman"/>
                                <w:b/>
                                <w:bCs/>
                                <w:sz w:val="20"/>
                                <w:szCs w:val="20"/>
                                <w:lang w:val="kk-KZ"/>
                              </w:rPr>
                              <w:t xml:space="preserve">болашақ </w:t>
                            </w:r>
                            <w:r w:rsidRPr="003F5E92">
                              <w:rPr>
                                <w:rFonts w:ascii="Times New Roman" w:hAnsi="Times New Roman" w:cs="Times New Roman"/>
                                <w:sz w:val="20"/>
                                <w:szCs w:val="20"/>
                                <w:lang w:val="kk-KZ"/>
                              </w:rPr>
                              <w:t xml:space="preserve">бастауыш </w:t>
                            </w:r>
                            <w:r>
                              <w:rPr>
                                <w:rFonts w:ascii="Times New Roman" w:hAnsi="Times New Roman" w:cs="Times New Roman"/>
                                <w:sz w:val="20"/>
                                <w:szCs w:val="20"/>
                                <w:lang w:val="kk-KZ"/>
                              </w:rPr>
                              <w:t xml:space="preserve">білім </w:t>
                            </w:r>
                            <w:r w:rsidRPr="003F5E92">
                              <w:rPr>
                                <w:rFonts w:ascii="Times New Roman" w:hAnsi="Times New Roman" w:cs="Times New Roman"/>
                                <w:sz w:val="20"/>
                                <w:szCs w:val="20"/>
                                <w:lang w:val="kk-KZ"/>
                              </w:rPr>
                              <w:t xml:space="preserve">педагогтерін оқушылардың цифрлық дағдысын </w:t>
                            </w:r>
                            <w:r>
                              <w:rPr>
                                <w:rFonts w:ascii="Times New Roman" w:hAnsi="Times New Roman" w:cs="Times New Roman"/>
                                <w:sz w:val="20"/>
                                <w:szCs w:val="20"/>
                                <w:lang w:val="kk-KZ"/>
                              </w:rPr>
                              <w:t>дамытуға даярлаудың</w:t>
                            </w:r>
                            <w:r w:rsidRPr="003F5E92">
                              <w:rPr>
                                <w:rFonts w:ascii="Times New Roman" w:hAnsi="Times New Roman" w:cs="Times New Roman"/>
                                <w:sz w:val="20"/>
                                <w:szCs w:val="20"/>
                                <w:lang w:val="kk-KZ"/>
                              </w:rPr>
                              <w:t xml:space="preserve"> әдістемесін дайындау, </w:t>
                            </w:r>
                            <w:r>
                              <w:rPr>
                                <w:rFonts w:ascii="Times New Roman" w:hAnsi="Times New Roman" w:cs="Times New Roman"/>
                                <w:sz w:val="20"/>
                                <w:szCs w:val="20"/>
                                <w:lang w:val="kk-KZ"/>
                              </w:rPr>
                              <w:t>жүзеге асыру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CFBD6" id="Прямоугольник 32" o:spid="_x0000_s1031" style="position:absolute;left:0;text-align:left;margin-left:88.85pt;margin-top:3.2pt;width:377.55pt;height:36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" fillcolor="#a7bfde [1620]" strokecolor="#4579b8 [3044]">
                <v:fill color2="#e4ecf5 [500]" rotate="t" angle="180" colors="0 #a3c4ff;22938f #bfd5ff;1 #e5eeff" focus="100%" type="gradient"/>
                <v:shadow on="t" color="black" opacity="24903f" origin=",.5" offset="0,.55556mm"/>
                <v:textbox>
                  <w:txbxContent>
                    <w:p w14:paraId="4AC7E372" w14:textId="77777777" w:rsidR="001A77A7" w:rsidRPr="003F5E92" w:rsidRDefault="001A77A7" w:rsidP="001055F5">
                      <w:pPr>
                        <w:spacing w:after="0" w:line="240" w:lineRule="auto"/>
                        <w:jc w:val="center"/>
                        <w:rPr>
                          <w:sz w:val="20"/>
                          <w:szCs w:val="20"/>
                          <w:lang w:val="kk-KZ"/>
                        </w:rPr>
                      </w:pPr>
                      <w:r w:rsidRPr="003F5E92">
                        <w:rPr>
                          <w:rFonts w:ascii="Times New Roman" w:hAnsi="Times New Roman" w:cs="Times New Roman"/>
                          <w:b/>
                          <w:bCs/>
                          <w:sz w:val="20"/>
                          <w:szCs w:val="20"/>
                          <w:lang w:val="kk-KZ"/>
                        </w:rPr>
                        <w:t xml:space="preserve">Мазмұны </w:t>
                      </w:r>
                      <w:r>
                        <w:rPr>
                          <w:rFonts w:ascii="Times New Roman" w:hAnsi="Times New Roman" w:cs="Times New Roman"/>
                          <w:b/>
                          <w:bCs/>
                          <w:sz w:val="20"/>
                          <w:szCs w:val="20"/>
                          <w:lang w:val="kk-KZ"/>
                        </w:rPr>
                        <w:t>–</w:t>
                      </w:r>
                      <w:r w:rsidRPr="003F5E92">
                        <w:rPr>
                          <w:rFonts w:ascii="Times New Roman" w:hAnsi="Times New Roman" w:cs="Times New Roman"/>
                          <w:b/>
                          <w:bCs/>
                          <w:sz w:val="20"/>
                          <w:szCs w:val="20"/>
                          <w:lang w:val="kk-KZ"/>
                        </w:rPr>
                        <w:t xml:space="preserve"> </w:t>
                      </w:r>
                      <w:r>
                        <w:rPr>
                          <w:rFonts w:ascii="Times New Roman" w:hAnsi="Times New Roman" w:cs="Times New Roman"/>
                          <w:b/>
                          <w:bCs/>
                          <w:sz w:val="20"/>
                          <w:szCs w:val="20"/>
                          <w:lang w:val="kk-KZ"/>
                        </w:rPr>
                        <w:t xml:space="preserve">болашақ </w:t>
                      </w:r>
                      <w:r w:rsidRPr="003F5E92">
                        <w:rPr>
                          <w:rFonts w:ascii="Times New Roman" w:hAnsi="Times New Roman" w:cs="Times New Roman"/>
                          <w:sz w:val="20"/>
                          <w:szCs w:val="20"/>
                          <w:lang w:val="kk-KZ"/>
                        </w:rPr>
                        <w:t xml:space="preserve">бастауыш </w:t>
                      </w:r>
                      <w:r>
                        <w:rPr>
                          <w:rFonts w:ascii="Times New Roman" w:hAnsi="Times New Roman" w:cs="Times New Roman"/>
                          <w:sz w:val="20"/>
                          <w:szCs w:val="20"/>
                          <w:lang w:val="kk-KZ"/>
                        </w:rPr>
                        <w:t xml:space="preserve">білім </w:t>
                      </w:r>
                      <w:r w:rsidRPr="003F5E92">
                        <w:rPr>
                          <w:rFonts w:ascii="Times New Roman" w:hAnsi="Times New Roman" w:cs="Times New Roman"/>
                          <w:sz w:val="20"/>
                          <w:szCs w:val="20"/>
                          <w:lang w:val="kk-KZ"/>
                        </w:rPr>
                        <w:t xml:space="preserve">педагогтерін оқушылардың цифрлық дағдысын </w:t>
                      </w:r>
                      <w:r>
                        <w:rPr>
                          <w:rFonts w:ascii="Times New Roman" w:hAnsi="Times New Roman" w:cs="Times New Roman"/>
                          <w:sz w:val="20"/>
                          <w:szCs w:val="20"/>
                          <w:lang w:val="kk-KZ"/>
                        </w:rPr>
                        <w:t>дамытуға даярлаудың</w:t>
                      </w:r>
                      <w:r w:rsidRPr="003F5E92">
                        <w:rPr>
                          <w:rFonts w:ascii="Times New Roman" w:hAnsi="Times New Roman" w:cs="Times New Roman"/>
                          <w:sz w:val="20"/>
                          <w:szCs w:val="20"/>
                          <w:lang w:val="kk-KZ"/>
                        </w:rPr>
                        <w:t xml:space="preserve"> әдістемесін дайындау, </w:t>
                      </w:r>
                      <w:r>
                        <w:rPr>
                          <w:rFonts w:ascii="Times New Roman" w:hAnsi="Times New Roman" w:cs="Times New Roman"/>
                          <w:sz w:val="20"/>
                          <w:szCs w:val="20"/>
                          <w:lang w:val="kk-KZ"/>
                        </w:rPr>
                        <w:t>жүзеге асыру</w:t>
                      </w:r>
                    </w:p>
                  </w:txbxContent>
                </v:textbox>
                <w10:wrap anchorx="margin"/>
              </v:rect>
            </w:pict>
          </mc:Fallback>
        </mc:AlternateContent>
      </w:r>
    </w:p>
    <w:p w14:paraId="0F90FCA4"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44256" behindDoc="0" locked="0" layoutInCell="1" allowOverlap="1" wp14:anchorId="263E7EF9" wp14:editId="4699D7DF">
                <wp:simplePos x="0" y="0"/>
                <wp:positionH relativeFrom="column">
                  <wp:posOffset>1033337</wp:posOffset>
                </wp:positionH>
                <wp:positionV relativeFrom="paragraph">
                  <wp:posOffset>107806</wp:posOffset>
                </wp:positionV>
                <wp:extent cx="112143" cy="5537584"/>
                <wp:effectExtent l="0" t="0" r="21590" b="25400"/>
                <wp:wrapNone/>
                <wp:docPr id="64" name="Левая круглая скобка 64"/>
                <wp:cNvGraphicFramePr/>
                <a:graphic xmlns:a="http://schemas.openxmlformats.org/drawingml/2006/main">
                  <a:graphicData uri="http://schemas.microsoft.com/office/word/2010/wordprocessingShape">
                    <wps:wsp>
                      <wps:cNvSpPr/>
                      <wps:spPr>
                        <a:xfrm>
                          <a:off x="0" y="0"/>
                          <a:ext cx="112143" cy="5537584"/>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BE2E0" id="Левая круглая скобка 64" o:spid="_x0000_s1026" type="#_x0000_t85" style="position:absolute;margin-left:81.35pt;margin-top:8.5pt;width:8.85pt;height:436.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" adj="36"/>
            </w:pict>
          </mc:Fallback>
        </mc:AlternateContent>
      </w:r>
    </w:p>
    <w:p w14:paraId="4838C976"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p>
    <w:p w14:paraId="4595A250"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22752" behindDoc="0" locked="0" layoutInCell="1" allowOverlap="1" wp14:anchorId="16FB4F72" wp14:editId="42237C31">
                <wp:simplePos x="0" y="0"/>
                <wp:positionH relativeFrom="leftMargin">
                  <wp:posOffset>1301750</wp:posOffset>
                </wp:positionH>
                <wp:positionV relativeFrom="paragraph">
                  <wp:posOffset>15875</wp:posOffset>
                </wp:positionV>
                <wp:extent cx="660400" cy="3975100"/>
                <wp:effectExtent l="57150" t="38100" r="82550" b="101600"/>
                <wp:wrapNone/>
                <wp:docPr id="26" name="Прямоугольник 26"/>
                <wp:cNvGraphicFramePr/>
                <a:graphic xmlns:a="http://schemas.openxmlformats.org/drawingml/2006/main">
                  <a:graphicData uri="http://schemas.microsoft.com/office/word/2010/wordprocessingShape">
                    <wps:wsp>
                      <wps:cNvSpPr/>
                      <wps:spPr>
                        <a:xfrm>
                          <a:off x="0" y="0"/>
                          <a:ext cx="660400" cy="397510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0DCA73D9" w14:textId="77777777" w:rsidR="001A77A7" w:rsidRPr="00B41713" w:rsidRDefault="001A77A7" w:rsidP="001055F5">
                            <w:pPr>
                              <w:jc w:val="center"/>
                              <w:rPr>
                                <w:b/>
                                <w:bCs/>
                                <w:sz w:val="24"/>
                                <w:szCs w:val="24"/>
                                <w:lang w:val="kk-KZ"/>
                              </w:rPr>
                            </w:pPr>
                            <w:r w:rsidRPr="00503786">
                              <w:rPr>
                                <w:rFonts w:ascii="Times New Roman" w:hAnsi="Times New Roman" w:cs="Times New Roman"/>
                                <w:b/>
                                <w:bCs/>
                                <w:sz w:val="24"/>
                                <w:szCs w:val="24"/>
                                <w:lang w:val="kk-KZ"/>
                              </w:rPr>
                              <w:t xml:space="preserve">МАЗМҰНДЫҚ-ҰЙЫМДАСТЫРУШЫЛЫҚ </w:t>
                            </w:r>
                            <w:r w:rsidRPr="00B41713">
                              <w:rPr>
                                <w:rFonts w:ascii="Times New Roman" w:hAnsi="Times New Roman" w:cs="Times New Roman"/>
                                <w:b/>
                                <w:bCs/>
                                <w:lang w:val="kk-KZ"/>
                              </w:rPr>
                              <w:t>БЛОК</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B4F72" id="Прямоугольник 26" o:spid="_x0000_s1032" style="position:absolute;left:0;text-align:left;margin-left:102.5pt;margin-top:1.25pt;width:52pt;height:313pt;z-index:2517227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" fillcolor="#a7bfde [1620]" strokecolor="#4579b8 [3044]">
                <v:fill color2="#e4ecf5 [500]" rotate="t" angle="180" colors="0 #a3c4ff;22938f #bfd5ff;1 #e5eeff" focus="100%" type="gradient"/>
                <v:shadow on="t" color="black" opacity="24903f" origin=",.5" offset="0,.55556mm"/>
                <v:textbox style="layout-flow:vertical;mso-layout-flow-alt:bottom-to-top">
                  <w:txbxContent>
                    <w:p w14:paraId="0DCA73D9" w14:textId="77777777" w:rsidR="001A77A7" w:rsidRPr="00B41713" w:rsidRDefault="001A77A7" w:rsidP="001055F5">
                      <w:pPr>
                        <w:jc w:val="center"/>
                        <w:rPr>
                          <w:b/>
                          <w:bCs/>
                          <w:sz w:val="24"/>
                          <w:szCs w:val="24"/>
                          <w:lang w:val="kk-KZ"/>
                        </w:rPr>
                      </w:pPr>
                      <w:r w:rsidRPr="00503786">
                        <w:rPr>
                          <w:rFonts w:ascii="Times New Roman" w:hAnsi="Times New Roman" w:cs="Times New Roman"/>
                          <w:b/>
                          <w:bCs/>
                          <w:sz w:val="24"/>
                          <w:szCs w:val="24"/>
                          <w:lang w:val="kk-KZ"/>
                        </w:rPr>
                        <w:t xml:space="preserve">МАЗМҰНДЫҚ-ҰЙЫМДАСТЫРУШЫЛЫҚ </w:t>
                      </w:r>
                      <w:r w:rsidRPr="00B41713">
                        <w:rPr>
                          <w:rFonts w:ascii="Times New Roman" w:hAnsi="Times New Roman" w:cs="Times New Roman"/>
                          <w:b/>
                          <w:bCs/>
                          <w:lang w:val="kk-KZ"/>
                        </w:rPr>
                        <w:t>БЛОК</w:t>
                      </w:r>
                    </w:p>
                  </w:txbxContent>
                </v:textbox>
                <w10:wrap anchorx="margin"/>
              </v:rect>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65760" behindDoc="0" locked="0" layoutInCell="1" allowOverlap="1" wp14:anchorId="66602AFB" wp14:editId="125DCE75">
                <wp:simplePos x="0" y="0"/>
                <wp:positionH relativeFrom="column">
                  <wp:posOffset>5712448</wp:posOffset>
                </wp:positionH>
                <wp:positionV relativeFrom="paragraph">
                  <wp:posOffset>89620</wp:posOffset>
                </wp:positionV>
                <wp:extent cx="45719" cy="284672"/>
                <wp:effectExtent l="38100" t="0" r="69215" b="58420"/>
                <wp:wrapNone/>
                <wp:docPr id="89" name="Прямая со стрелкой 89"/>
                <wp:cNvGraphicFramePr/>
                <a:graphic xmlns:a="http://schemas.openxmlformats.org/drawingml/2006/main">
                  <a:graphicData uri="http://schemas.microsoft.com/office/word/2010/wordprocessingShape">
                    <wps:wsp>
                      <wps:cNvCnPr/>
                      <wps:spPr>
                        <a:xfrm>
                          <a:off x="0" y="0"/>
                          <a:ext cx="45719" cy="2846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F17DB4" id="Прямая со стрелкой 89" o:spid="_x0000_s1026" type="#_x0000_t32" style="position:absolute;margin-left:449.8pt;margin-top:7.05pt;width:3.6pt;height:22.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" strokecolor="black [3040]">
                <v:stroke endarrow="block"/>
              </v:shape>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64736" behindDoc="0" locked="0" layoutInCell="1" allowOverlap="1" wp14:anchorId="33C607DE" wp14:editId="4F288D50">
                <wp:simplePos x="0" y="0"/>
                <wp:positionH relativeFrom="column">
                  <wp:posOffset>929796</wp:posOffset>
                </wp:positionH>
                <wp:positionV relativeFrom="paragraph">
                  <wp:posOffset>80621</wp:posOffset>
                </wp:positionV>
                <wp:extent cx="4804913" cy="8627"/>
                <wp:effectExtent l="0" t="0" r="34290" b="29845"/>
                <wp:wrapNone/>
                <wp:docPr id="88" name="Прямая соединительная линия 88"/>
                <wp:cNvGraphicFramePr/>
                <a:graphic xmlns:a="http://schemas.openxmlformats.org/drawingml/2006/main">
                  <a:graphicData uri="http://schemas.microsoft.com/office/word/2010/wordprocessingShape">
                    <wps:wsp>
                      <wps:cNvCnPr/>
                      <wps:spPr>
                        <a:xfrm>
                          <a:off x="0" y="0"/>
                          <a:ext cx="4804913"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FE1E42" id="Прямая соединительная линия 88"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73.2pt,6.35pt" to="451.5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" strokecolor="black [3040]"/>
            </w:pict>
          </mc:Fallback>
        </mc:AlternateContent>
      </w:r>
    </w:p>
    <w:p w14:paraId="1880A6DD"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29920" behindDoc="0" locked="0" layoutInCell="1" allowOverlap="1" wp14:anchorId="61C222B5" wp14:editId="6FBA6220">
                <wp:simplePos x="0" y="0"/>
                <wp:positionH relativeFrom="column">
                  <wp:posOffset>3296764</wp:posOffset>
                </wp:positionH>
                <wp:positionV relativeFrom="paragraph">
                  <wp:posOffset>8771</wp:posOffset>
                </wp:positionV>
                <wp:extent cx="2026790" cy="407035"/>
                <wp:effectExtent l="0" t="0" r="12065" b="12065"/>
                <wp:wrapNone/>
                <wp:docPr id="41" name="Прямоугольник 41"/>
                <wp:cNvGraphicFramePr/>
                <a:graphic xmlns:a="http://schemas.openxmlformats.org/drawingml/2006/main">
                  <a:graphicData uri="http://schemas.microsoft.com/office/word/2010/wordprocessingShape">
                    <wps:wsp>
                      <wps:cNvSpPr/>
                      <wps:spPr>
                        <a:xfrm>
                          <a:off x="0" y="0"/>
                          <a:ext cx="2026790" cy="407035"/>
                        </a:xfrm>
                        <a:prstGeom prst="rect">
                          <a:avLst/>
                        </a:prstGeom>
                        <a:solidFill>
                          <a:sysClr val="window" lastClr="FFFFFF"/>
                        </a:solidFill>
                        <a:ln w="25400" cap="flat" cmpd="sng" algn="ctr">
                          <a:solidFill>
                            <a:srgbClr val="002060"/>
                          </a:solidFill>
                          <a:prstDash val="sysDot"/>
                        </a:ln>
                        <a:effectLst/>
                      </wps:spPr>
                      <wps:txbx>
                        <w:txbxContent>
                          <w:p w14:paraId="498BC18B" w14:textId="77777777" w:rsidR="001A77A7" w:rsidRPr="00244975" w:rsidRDefault="001A77A7" w:rsidP="001055F5">
                            <w:pPr>
                              <w:jc w:val="center"/>
                              <w:rPr>
                                <w:lang w:val="kk-KZ"/>
                              </w:rPr>
                            </w:pPr>
                            <w:r w:rsidRPr="00244975">
                              <w:rPr>
                                <w:rFonts w:ascii="Times New Roman" w:hAnsi="Times New Roman" w:cs="Times New Roman"/>
                                <w:sz w:val="20"/>
                                <w:szCs w:val="20"/>
                                <w:lang w:val="kk-KZ"/>
                              </w:rPr>
                              <w:t>Цифрлық білімге қызығушылық деңгейі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222B5" id="Прямоугольник 41" o:spid="_x0000_s1033" style="position:absolute;left:0;text-align:left;margin-left:259.6pt;margin-top:.7pt;width:159.6pt;height:32.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" fillcolor="window" strokecolor="#002060" strokeweight="2pt">
                <v:stroke dashstyle="1 1"/>
                <v:textbox>
                  <w:txbxContent>
                    <w:p w14:paraId="498BC18B" w14:textId="77777777" w:rsidR="001A77A7" w:rsidRPr="00244975" w:rsidRDefault="001A77A7" w:rsidP="001055F5">
                      <w:pPr>
                        <w:jc w:val="center"/>
                        <w:rPr>
                          <w:lang w:val="kk-KZ"/>
                        </w:rPr>
                      </w:pPr>
                      <w:r w:rsidRPr="00244975">
                        <w:rPr>
                          <w:rFonts w:ascii="Times New Roman" w:hAnsi="Times New Roman" w:cs="Times New Roman"/>
                          <w:sz w:val="20"/>
                          <w:szCs w:val="20"/>
                          <w:lang w:val="kk-KZ"/>
                        </w:rPr>
                        <w:t>Цифрлық білімге қызығушылық деңгейі</w:t>
                      </w:r>
                    </w:p>
                  </w:txbxContent>
                </v:textbox>
              </v:rect>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25824" behindDoc="0" locked="0" layoutInCell="1" allowOverlap="1" wp14:anchorId="5C5366CD" wp14:editId="069BA603">
                <wp:simplePos x="0" y="0"/>
                <wp:positionH relativeFrom="column">
                  <wp:posOffset>1735239</wp:posOffset>
                </wp:positionH>
                <wp:positionV relativeFrom="paragraph">
                  <wp:posOffset>8866</wp:posOffset>
                </wp:positionV>
                <wp:extent cx="1409700" cy="286385"/>
                <wp:effectExtent l="0" t="0" r="19050" b="18415"/>
                <wp:wrapNone/>
                <wp:docPr id="35" name="Прямоугольник 35"/>
                <wp:cNvGraphicFramePr/>
                <a:graphic xmlns:a="http://schemas.openxmlformats.org/drawingml/2006/main">
                  <a:graphicData uri="http://schemas.microsoft.com/office/word/2010/wordprocessingShape">
                    <wps:wsp>
                      <wps:cNvSpPr/>
                      <wps:spPr>
                        <a:xfrm>
                          <a:off x="0" y="0"/>
                          <a:ext cx="1409700" cy="286385"/>
                        </a:xfrm>
                        <a:prstGeom prst="rect">
                          <a:avLst/>
                        </a:prstGeom>
                        <a:solidFill>
                          <a:sysClr val="window" lastClr="FFFFFF"/>
                        </a:solidFill>
                        <a:ln w="25400" cap="flat" cmpd="sng" algn="ctr">
                          <a:solidFill>
                            <a:srgbClr val="002060"/>
                          </a:solidFill>
                          <a:prstDash val="sysDot"/>
                        </a:ln>
                        <a:effectLst/>
                      </wps:spPr>
                      <wps:txbx>
                        <w:txbxContent>
                          <w:p w14:paraId="605EBF8D" w14:textId="77777777" w:rsidR="001A77A7" w:rsidRPr="003F5E92" w:rsidRDefault="001A77A7" w:rsidP="001055F5">
                            <w:pPr>
                              <w:jc w:val="center"/>
                              <w:rPr>
                                <w:sz w:val="28"/>
                                <w:szCs w:val="28"/>
                                <w:lang w:val="kk-KZ"/>
                              </w:rPr>
                            </w:pPr>
                            <w:r w:rsidRPr="003F5E92">
                              <w:rPr>
                                <w:rFonts w:ascii="Times New Roman" w:hAnsi="Times New Roman" w:cs="Times New Roman"/>
                                <w:sz w:val="24"/>
                                <w:szCs w:val="24"/>
                                <w:lang w:val="kk-KZ"/>
                              </w:rPr>
                              <w:t>Мотивациялық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366CD" id="Прямоугольник 35" o:spid="_x0000_s1034" style="position:absolute;left:0;text-align:left;margin-left:136.65pt;margin-top:.7pt;width:111pt;height:22.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" fillcolor="window" strokecolor="#002060" strokeweight="2pt">
                <v:stroke dashstyle="1 1"/>
                <v:textbox>
                  <w:txbxContent>
                    <w:p w14:paraId="605EBF8D" w14:textId="77777777" w:rsidR="001A77A7" w:rsidRPr="003F5E92" w:rsidRDefault="001A77A7" w:rsidP="001055F5">
                      <w:pPr>
                        <w:jc w:val="center"/>
                        <w:rPr>
                          <w:sz w:val="28"/>
                          <w:szCs w:val="28"/>
                          <w:lang w:val="kk-KZ"/>
                        </w:rPr>
                      </w:pPr>
                      <w:r w:rsidRPr="003F5E92">
                        <w:rPr>
                          <w:rFonts w:ascii="Times New Roman" w:hAnsi="Times New Roman" w:cs="Times New Roman"/>
                          <w:sz w:val="24"/>
                          <w:szCs w:val="24"/>
                          <w:lang w:val="kk-KZ"/>
                        </w:rPr>
                        <w:t>Мотивациялық</w:t>
                      </w:r>
                    </w:p>
                  </w:txbxContent>
                </v:textbox>
              </v:rect>
            </w:pict>
          </mc:Fallback>
        </mc:AlternateContent>
      </w:r>
    </w:p>
    <w:p w14:paraId="1A8E30EC"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50400" behindDoc="0" locked="0" layoutInCell="1" allowOverlap="1" wp14:anchorId="1C3C64E8" wp14:editId="53F7EB60">
                <wp:simplePos x="0" y="0"/>
                <wp:positionH relativeFrom="column">
                  <wp:posOffset>5351936</wp:posOffset>
                </wp:positionH>
                <wp:positionV relativeFrom="paragraph">
                  <wp:posOffset>46583</wp:posOffset>
                </wp:positionV>
                <wp:extent cx="244774" cy="755530"/>
                <wp:effectExtent l="38100" t="38100" r="22225" b="26035"/>
                <wp:wrapNone/>
                <wp:docPr id="72" name="Прямая со стрелкой 72"/>
                <wp:cNvGraphicFramePr/>
                <a:graphic xmlns:a="http://schemas.openxmlformats.org/drawingml/2006/main">
                  <a:graphicData uri="http://schemas.microsoft.com/office/word/2010/wordprocessingShape">
                    <wps:wsp>
                      <wps:cNvCnPr/>
                      <wps:spPr>
                        <a:xfrm flipH="1" flipV="1">
                          <a:off x="0" y="0"/>
                          <a:ext cx="244774" cy="7555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01936A" id="Прямая со стрелкой 72" o:spid="_x0000_s1026" type="#_x0000_t32" style="position:absolute;margin-left:421.4pt;margin-top:3.65pt;width:19.25pt;height:59.5pt;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" strokecolor="black [3040]">
                <v:stroke endarrow="block"/>
              </v:shape>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46304" behindDoc="0" locked="0" layoutInCell="1" allowOverlap="1" wp14:anchorId="690DAC92" wp14:editId="4CA2500E">
                <wp:simplePos x="0" y="0"/>
                <wp:positionH relativeFrom="column">
                  <wp:posOffset>1550922</wp:posOffset>
                </wp:positionH>
                <wp:positionV relativeFrom="paragraph">
                  <wp:posOffset>37956</wp:posOffset>
                </wp:positionV>
                <wp:extent cx="129000" cy="798662"/>
                <wp:effectExtent l="0" t="38100" r="61595" b="20955"/>
                <wp:wrapNone/>
                <wp:docPr id="68" name="Прямая со стрелкой 68"/>
                <wp:cNvGraphicFramePr/>
                <a:graphic xmlns:a="http://schemas.openxmlformats.org/drawingml/2006/main">
                  <a:graphicData uri="http://schemas.microsoft.com/office/word/2010/wordprocessingShape">
                    <wps:wsp>
                      <wps:cNvCnPr/>
                      <wps:spPr>
                        <a:xfrm flipV="1">
                          <a:off x="0" y="0"/>
                          <a:ext cx="129000" cy="798662"/>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4BC4D6" id="Прямая со стрелкой 68" o:spid="_x0000_s1026" type="#_x0000_t32" style="position:absolute;margin-left:122.1pt;margin-top:3pt;width:10.15pt;height:62.9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">
                <v:stroke endarrow="block"/>
              </v:shape>
            </w:pict>
          </mc:Fallback>
        </mc:AlternateContent>
      </w:r>
    </w:p>
    <w:p w14:paraId="5BF78FE5"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30944" behindDoc="0" locked="0" layoutInCell="1" allowOverlap="1" wp14:anchorId="09E5FBF6" wp14:editId="56FFBBCC">
                <wp:simplePos x="0" y="0"/>
                <wp:positionH relativeFrom="column">
                  <wp:posOffset>3291793</wp:posOffset>
                </wp:positionH>
                <wp:positionV relativeFrom="paragraph">
                  <wp:posOffset>79195</wp:posOffset>
                </wp:positionV>
                <wp:extent cx="2027104" cy="451692"/>
                <wp:effectExtent l="0" t="0" r="11430" b="24765"/>
                <wp:wrapNone/>
                <wp:docPr id="42" name="Прямоугольник 42"/>
                <wp:cNvGraphicFramePr/>
                <a:graphic xmlns:a="http://schemas.openxmlformats.org/drawingml/2006/main">
                  <a:graphicData uri="http://schemas.microsoft.com/office/word/2010/wordprocessingShape">
                    <wps:wsp>
                      <wps:cNvSpPr/>
                      <wps:spPr>
                        <a:xfrm>
                          <a:off x="0" y="0"/>
                          <a:ext cx="2027104" cy="451692"/>
                        </a:xfrm>
                        <a:prstGeom prst="rect">
                          <a:avLst/>
                        </a:prstGeom>
                        <a:solidFill>
                          <a:sysClr val="window" lastClr="FFFFFF"/>
                        </a:solidFill>
                        <a:ln w="25400" cap="flat" cmpd="sng" algn="ctr">
                          <a:solidFill>
                            <a:srgbClr val="002060"/>
                          </a:solidFill>
                          <a:prstDash val="sysDot"/>
                        </a:ln>
                        <a:effectLst/>
                      </wps:spPr>
                      <wps:txbx>
                        <w:txbxContent>
                          <w:p w14:paraId="23D63208" w14:textId="77777777" w:rsidR="001A77A7" w:rsidRPr="00244975" w:rsidRDefault="001A77A7" w:rsidP="001055F5">
                            <w:pPr>
                              <w:jc w:val="center"/>
                              <w:rPr>
                                <w:lang w:val="kk-KZ"/>
                              </w:rPr>
                            </w:pPr>
                            <w:r w:rsidRPr="00244975">
                              <w:rPr>
                                <w:rFonts w:ascii="Times New Roman" w:hAnsi="Times New Roman" w:cs="Times New Roman"/>
                                <w:sz w:val="20"/>
                                <w:szCs w:val="20"/>
                                <w:lang w:val="kk-KZ"/>
                              </w:rPr>
                              <w:t>Цифрлық саладағы теориялық</w:t>
                            </w:r>
                            <w:r>
                              <w:rPr>
                                <w:rFonts w:ascii="Times New Roman" w:hAnsi="Times New Roman" w:cs="Times New Roman"/>
                                <w:sz w:val="20"/>
                                <w:szCs w:val="20"/>
                                <w:lang w:val="kk-KZ"/>
                              </w:rPr>
                              <w:t>,</w:t>
                            </w:r>
                            <w:r w:rsidRPr="00244975">
                              <w:rPr>
                                <w:rFonts w:ascii="Times New Roman" w:hAnsi="Times New Roman" w:cs="Times New Roman"/>
                                <w:sz w:val="20"/>
                                <w:szCs w:val="20"/>
                                <w:lang w:val="kk-KZ"/>
                              </w:rPr>
                              <w:t xml:space="preserve"> әдістемелік дайындық деңгейі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FBF6" id="Прямоугольник 42" o:spid="_x0000_s1035" style="position:absolute;left:0;text-align:left;margin-left:259.2pt;margin-top:6.25pt;width:159.6pt;height:35.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" fillcolor="window" strokecolor="#002060" strokeweight="2pt">
                <v:stroke dashstyle="1 1"/>
                <v:textbox>
                  <w:txbxContent>
                    <w:p w14:paraId="23D63208" w14:textId="77777777" w:rsidR="001A77A7" w:rsidRPr="00244975" w:rsidRDefault="001A77A7" w:rsidP="001055F5">
                      <w:pPr>
                        <w:jc w:val="center"/>
                        <w:rPr>
                          <w:lang w:val="kk-KZ"/>
                        </w:rPr>
                      </w:pPr>
                      <w:r w:rsidRPr="00244975">
                        <w:rPr>
                          <w:rFonts w:ascii="Times New Roman" w:hAnsi="Times New Roman" w:cs="Times New Roman"/>
                          <w:sz w:val="20"/>
                          <w:szCs w:val="20"/>
                          <w:lang w:val="kk-KZ"/>
                        </w:rPr>
                        <w:t>Цифрлық саладағы теориялық</w:t>
                      </w:r>
                      <w:r>
                        <w:rPr>
                          <w:rFonts w:ascii="Times New Roman" w:hAnsi="Times New Roman" w:cs="Times New Roman"/>
                          <w:sz w:val="20"/>
                          <w:szCs w:val="20"/>
                          <w:lang w:val="kk-KZ"/>
                        </w:rPr>
                        <w:t>,</w:t>
                      </w:r>
                      <w:r w:rsidRPr="00244975">
                        <w:rPr>
                          <w:rFonts w:ascii="Times New Roman" w:hAnsi="Times New Roman" w:cs="Times New Roman"/>
                          <w:sz w:val="20"/>
                          <w:szCs w:val="20"/>
                          <w:lang w:val="kk-KZ"/>
                        </w:rPr>
                        <w:t xml:space="preserve"> әдістемелік дайындық деңгейі</w:t>
                      </w:r>
                    </w:p>
                  </w:txbxContent>
                </v:textbox>
              </v:rect>
            </w:pict>
          </mc:Fallback>
        </mc:AlternateContent>
      </w:r>
    </w:p>
    <w:p w14:paraId="43582CF1"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52448" behindDoc="0" locked="0" layoutInCell="1" allowOverlap="1" wp14:anchorId="2BD45A20" wp14:editId="0C924F60">
                <wp:simplePos x="0" y="0"/>
                <wp:positionH relativeFrom="column">
                  <wp:posOffset>5324258</wp:posOffset>
                </wp:positionH>
                <wp:positionV relativeFrom="paragraph">
                  <wp:posOffset>34457</wp:posOffset>
                </wp:positionV>
                <wp:extent cx="341463" cy="436353"/>
                <wp:effectExtent l="38100" t="38100" r="20955" b="20955"/>
                <wp:wrapNone/>
                <wp:docPr id="74" name="Прямая со стрелкой 74"/>
                <wp:cNvGraphicFramePr/>
                <a:graphic xmlns:a="http://schemas.openxmlformats.org/drawingml/2006/main">
                  <a:graphicData uri="http://schemas.microsoft.com/office/word/2010/wordprocessingShape">
                    <wps:wsp>
                      <wps:cNvCnPr/>
                      <wps:spPr>
                        <a:xfrm flipH="1" flipV="1">
                          <a:off x="0" y="0"/>
                          <a:ext cx="341463" cy="4363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9DCD6" id="Прямая со стрелкой 74" o:spid="_x0000_s1026" type="#_x0000_t32" style="position:absolute;margin-left:419.25pt;margin-top:2.7pt;width:26.9pt;height:34.35pt;flip:x 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" strokecolor="black [3040]">
                <v:stroke endarrow="block"/>
              </v:shape>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48352" behindDoc="0" locked="0" layoutInCell="1" allowOverlap="1" wp14:anchorId="63FBCFDE" wp14:editId="4E62681E">
                <wp:simplePos x="0" y="0"/>
                <wp:positionH relativeFrom="column">
                  <wp:posOffset>1538581</wp:posOffset>
                </wp:positionH>
                <wp:positionV relativeFrom="paragraph">
                  <wp:posOffset>169186</wp:posOffset>
                </wp:positionV>
                <wp:extent cx="242187" cy="241453"/>
                <wp:effectExtent l="0" t="38100" r="62865" b="25400"/>
                <wp:wrapNone/>
                <wp:docPr id="70" name="Прямая со стрелкой 70"/>
                <wp:cNvGraphicFramePr/>
                <a:graphic xmlns:a="http://schemas.openxmlformats.org/drawingml/2006/main">
                  <a:graphicData uri="http://schemas.microsoft.com/office/word/2010/wordprocessingShape">
                    <wps:wsp>
                      <wps:cNvCnPr/>
                      <wps:spPr>
                        <a:xfrm flipV="1">
                          <a:off x="0" y="0"/>
                          <a:ext cx="242187" cy="241453"/>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F33243" id="Прямая со стрелкой 70" o:spid="_x0000_s1026" type="#_x0000_t32" style="position:absolute;margin-left:121.15pt;margin-top:13.3pt;width:19.05pt;height:19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">
                <v:stroke endarrow="block"/>
              </v:shape>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26848" behindDoc="0" locked="0" layoutInCell="1" allowOverlap="1" wp14:anchorId="30411307" wp14:editId="4B83BC00">
                <wp:simplePos x="0" y="0"/>
                <wp:positionH relativeFrom="page">
                  <wp:posOffset>2861945</wp:posOffset>
                </wp:positionH>
                <wp:positionV relativeFrom="paragraph">
                  <wp:posOffset>3151</wp:posOffset>
                </wp:positionV>
                <wp:extent cx="1409861" cy="275421"/>
                <wp:effectExtent l="0" t="0" r="19050" b="10795"/>
                <wp:wrapNone/>
                <wp:docPr id="36" name="Прямоугольник 36"/>
                <wp:cNvGraphicFramePr/>
                <a:graphic xmlns:a="http://schemas.openxmlformats.org/drawingml/2006/main">
                  <a:graphicData uri="http://schemas.microsoft.com/office/word/2010/wordprocessingShape">
                    <wps:wsp>
                      <wps:cNvSpPr/>
                      <wps:spPr>
                        <a:xfrm>
                          <a:off x="0" y="0"/>
                          <a:ext cx="1409861" cy="275421"/>
                        </a:xfrm>
                        <a:prstGeom prst="rect">
                          <a:avLst/>
                        </a:prstGeom>
                        <a:solidFill>
                          <a:sysClr val="window" lastClr="FFFFFF"/>
                        </a:solidFill>
                        <a:ln w="25400" cap="flat" cmpd="sng" algn="ctr">
                          <a:solidFill>
                            <a:srgbClr val="002060"/>
                          </a:solidFill>
                          <a:prstDash val="sysDot"/>
                        </a:ln>
                        <a:effectLst/>
                      </wps:spPr>
                      <wps:txbx>
                        <w:txbxContent>
                          <w:p w14:paraId="1887D60B" w14:textId="77777777" w:rsidR="001A77A7" w:rsidRPr="003F5E92" w:rsidRDefault="001A77A7" w:rsidP="001055F5">
                            <w:pPr>
                              <w:jc w:val="center"/>
                              <w:rPr>
                                <w:sz w:val="28"/>
                                <w:szCs w:val="28"/>
                                <w:lang w:val="kk-KZ"/>
                              </w:rPr>
                            </w:pPr>
                            <w:r>
                              <w:rPr>
                                <w:rFonts w:ascii="Times New Roman" w:hAnsi="Times New Roman" w:cs="Times New Roman"/>
                                <w:sz w:val="24"/>
                                <w:szCs w:val="24"/>
                                <w:lang w:val="kk-KZ"/>
                              </w:rPr>
                              <w:t>Когнитивтік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11307" id="Прямоугольник 36" o:spid="_x0000_s1036" style="position:absolute;left:0;text-align:left;margin-left:225.35pt;margin-top:.25pt;width:111pt;height:21.7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" fillcolor="window" strokecolor="#002060" strokeweight="2pt">
                <v:stroke dashstyle="1 1"/>
                <v:textbox>
                  <w:txbxContent>
                    <w:p w14:paraId="1887D60B" w14:textId="77777777" w:rsidR="001A77A7" w:rsidRPr="003F5E92" w:rsidRDefault="001A77A7" w:rsidP="001055F5">
                      <w:pPr>
                        <w:jc w:val="center"/>
                        <w:rPr>
                          <w:sz w:val="28"/>
                          <w:szCs w:val="28"/>
                          <w:lang w:val="kk-KZ"/>
                        </w:rPr>
                      </w:pPr>
                      <w:r>
                        <w:rPr>
                          <w:rFonts w:ascii="Times New Roman" w:hAnsi="Times New Roman" w:cs="Times New Roman"/>
                          <w:sz w:val="24"/>
                          <w:szCs w:val="24"/>
                          <w:lang w:val="kk-KZ"/>
                        </w:rPr>
                        <w:t>Когнитивтік</w:t>
                      </w:r>
                    </w:p>
                  </w:txbxContent>
                </v:textbox>
                <w10:wrap anchorx="page"/>
              </v:rect>
            </w:pict>
          </mc:Fallback>
        </mc:AlternateContent>
      </w:r>
    </w:p>
    <w:p w14:paraId="28C0F0D8"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67808" behindDoc="0" locked="0" layoutInCell="1" allowOverlap="1" wp14:anchorId="17D01848" wp14:editId="25403230">
                <wp:simplePos x="0" y="0"/>
                <wp:positionH relativeFrom="column">
                  <wp:posOffset>1079661</wp:posOffset>
                </wp:positionH>
                <wp:positionV relativeFrom="paragraph">
                  <wp:posOffset>162872</wp:posOffset>
                </wp:positionV>
                <wp:extent cx="198304" cy="0"/>
                <wp:effectExtent l="0" t="76200" r="11430" b="95250"/>
                <wp:wrapNone/>
                <wp:docPr id="91" name="Прямая со стрелкой 91"/>
                <wp:cNvGraphicFramePr/>
                <a:graphic xmlns:a="http://schemas.openxmlformats.org/drawingml/2006/main">
                  <a:graphicData uri="http://schemas.microsoft.com/office/word/2010/wordprocessingShape">
                    <wps:wsp>
                      <wps:cNvCnPr/>
                      <wps:spPr>
                        <a:xfrm>
                          <a:off x="0" y="0"/>
                          <a:ext cx="198304"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26D4ED" id="Прямая со стрелкой 91" o:spid="_x0000_s1026" type="#_x0000_t32" style="position:absolute;margin-left:85pt;margin-top:12.8pt;width:15.6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">
                <v:stroke endarrow="block"/>
              </v:shape>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34016" behindDoc="0" locked="0" layoutInCell="1" allowOverlap="1" wp14:anchorId="2AD21F79" wp14:editId="5A0E3C19">
                <wp:simplePos x="0" y="0"/>
                <wp:positionH relativeFrom="column">
                  <wp:posOffset>4871354</wp:posOffset>
                </wp:positionH>
                <wp:positionV relativeFrom="paragraph">
                  <wp:posOffset>127580</wp:posOffset>
                </wp:positionV>
                <wp:extent cx="1738922" cy="270657"/>
                <wp:effectExtent l="0" t="8890" r="24130" b="24130"/>
                <wp:wrapNone/>
                <wp:docPr id="52" name="Прямоугольник 52"/>
                <wp:cNvGraphicFramePr/>
                <a:graphic xmlns:a="http://schemas.openxmlformats.org/drawingml/2006/main">
                  <a:graphicData uri="http://schemas.microsoft.com/office/word/2010/wordprocessingShape">
                    <wps:wsp>
                      <wps:cNvSpPr/>
                      <wps:spPr>
                        <a:xfrm rot="16200000">
                          <a:off x="0" y="0"/>
                          <a:ext cx="1738922" cy="270657"/>
                        </a:xfrm>
                        <a:prstGeom prst="rect">
                          <a:avLst/>
                        </a:prstGeom>
                        <a:solidFill>
                          <a:sysClr val="window" lastClr="FFFFFF"/>
                        </a:solidFill>
                        <a:ln w="25400" cap="flat" cmpd="sng" algn="ctr">
                          <a:solidFill>
                            <a:srgbClr val="002060"/>
                          </a:solidFill>
                          <a:prstDash val="sysDot"/>
                        </a:ln>
                        <a:effectLst/>
                      </wps:spPr>
                      <wps:txbx>
                        <w:txbxContent>
                          <w:p w14:paraId="4AB99A62" w14:textId="77777777" w:rsidR="001A77A7" w:rsidRPr="003F5E92" w:rsidRDefault="001A77A7" w:rsidP="001055F5">
                            <w:pPr>
                              <w:jc w:val="center"/>
                              <w:rPr>
                                <w:sz w:val="28"/>
                                <w:szCs w:val="28"/>
                                <w:lang w:val="kk-KZ"/>
                              </w:rPr>
                            </w:pPr>
                            <w:r>
                              <w:rPr>
                                <w:rFonts w:ascii="Times New Roman" w:hAnsi="Times New Roman" w:cs="Times New Roman"/>
                                <w:b/>
                                <w:bCs/>
                                <w:sz w:val="24"/>
                                <w:szCs w:val="24"/>
                                <w:lang w:val="kk-KZ"/>
                              </w:rPr>
                              <w:t>Өлшемдері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21F79" id="Прямоугольник 52" o:spid="_x0000_s1037" style="position:absolute;left:0;text-align:left;margin-left:383.55pt;margin-top:10.05pt;width:136.9pt;height:21.3pt;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" fillcolor="window" strokecolor="#002060" strokeweight="2pt">
                <v:stroke dashstyle="1 1"/>
                <v:textbox>
                  <w:txbxContent>
                    <w:p w14:paraId="4AB99A62" w14:textId="77777777" w:rsidR="001A77A7" w:rsidRPr="003F5E92" w:rsidRDefault="001A77A7" w:rsidP="001055F5">
                      <w:pPr>
                        <w:jc w:val="center"/>
                        <w:rPr>
                          <w:sz w:val="28"/>
                          <w:szCs w:val="28"/>
                          <w:lang w:val="kk-KZ"/>
                        </w:rPr>
                      </w:pPr>
                      <w:r>
                        <w:rPr>
                          <w:rFonts w:ascii="Times New Roman" w:hAnsi="Times New Roman" w:cs="Times New Roman"/>
                          <w:b/>
                          <w:bCs/>
                          <w:sz w:val="24"/>
                          <w:szCs w:val="24"/>
                          <w:lang w:val="kk-KZ"/>
                        </w:rPr>
                        <w:t>Өлшемдері</w:t>
                      </w:r>
                    </w:p>
                  </w:txbxContent>
                </v:textbox>
              </v:rect>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49376" behindDoc="0" locked="0" layoutInCell="1" allowOverlap="1" wp14:anchorId="6F246E6F" wp14:editId="63AD92FB">
                <wp:simplePos x="0" y="0"/>
                <wp:positionH relativeFrom="column">
                  <wp:posOffset>1568174</wp:posOffset>
                </wp:positionH>
                <wp:positionV relativeFrom="paragraph">
                  <wp:posOffset>205956</wp:posOffset>
                </wp:positionV>
                <wp:extent cx="207430" cy="207034"/>
                <wp:effectExtent l="0" t="0" r="78740" b="59690"/>
                <wp:wrapNone/>
                <wp:docPr id="71" name="Прямая со стрелкой 71"/>
                <wp:cNvGraphicFramePr/>
                <a:graphic xmlns:a="http://schemas.openxmlformats.org/drawingml/2006/main">
                  <a:graphicData uri="http://schemas.microsoft.com/office/word/2010/wordprocessingShape">
                    <wps:wsp>
                      <wps:cNvCnPr/>
                      <wps:spPr>
                        <a:xfrm>
                          <a:off x="0" y="0"/>
                          <a:ext cx="207430" cy="207034"/>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34FB74" id="Прямая со стрелкой 71" o:spid="_x0000_s1026" type="#_x0000_t32" style="position:absolute;margin-left:123.5pt;margin-top:16.2pt;width:16.35pt;height:16.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">
                <v:stroke endarrow="block"/>
              </v:shape>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47328" behindDoc="0" locked="0" layoutInCell="1" allowOverlap="1" wp14:anchorId="14EC8E5D" wp14:editId="521E3DD5">
                <wp:simplePos x="0" y="0"/>
                <wp:positionH relativeFrom="column">
                  <wp:posOffset>1564460</wp:posOffset>
                </wp:positionH>
                <wp:positionV relativeFrom="paragraph">
                  <wp:posOffset>209155</wp:posOffset>
                </wp:positionV>
                <wp:extent cx="242187" cy="793719"/>
                <wp:effectExtent l="0" t="0" r="62865" b="64135"/>
                <wp:wrapNone/>
                <wp:docPr id="69" name="Прямая со стрелкой 69"/>
                <wp:cNvGraphicFramePr/>
                <a:graphic xmlns:a="http://schemas.openxmlformats.org/drawingml/2006/main">
                  <a:graphicData uri="http://schemas.microsoft.com/office/word/2010/wordprocessingShape">
                    <wps:wsp>
                      <wps:cNvCnPr/>
                      <wps:spPr>
                        <a:xfrm>
                          <a:off x="0" y="0"/>
                          <a:ext cx="242187" cy="793719"/>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0A4663" id="Прямая со стрелкой 69" o:spid="_x0000_s1026" type="#_x0000_t32" style="position:absolute;margin-left:123.2pt;margin-top:16.45pt;width:19.05pt;height:6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">
                <v:stroke endarrow="block"/>
              </v:shape>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24800" behindDoc="0" locked="0" layoutInCell="1" allowOverlap="1" wp14:anchorId="6D36E91F" wp14:editId="6E9A34CF">
                <wp:simplePos x="0" y="0"/>
                <wp:positionH relativeFrom="column">
                  <wp:posOffset>488374</wp:posOffset>
                </wp:positionH>
                <wp:positionV relativeFrom="paragraph">
                  <wp:posOffset>40007</wp:posOffset>
                </wp:positionV>
                <wp:extent cx="1844629" cy="263808"/>
                <wp:effectExtent l="9207" t="0" r="13018" b="13017"/>
                <wp:wrapNone/>
                <wp:docPr id="33" name="Прямоугольник 33"/>
                <wp:cNvGraphicFramePr/>
                <a:graphic xmlns:a="http://schemas.openxmlformats.org/drawingml/2006/main">
                  <a:graphicData uri="http://schemas.microsoft.com/office/word/2010/wordprocessingShape">
                    <wps:wsp>
                      <wps:cNvSpPr/>
                      <wps:spPr>
                        <a:xfrm rot="16200000">
                          <a:off x="0" y="0"/>
                          <a:ext cx="1844629" cy="263808"/>
                        </a:xfrm>
                        <a:prstGeom prst="rect">
                          <a:avLst/>
                        </a:prstGeom>
                        <a:solidFill>
                          <a:sysClr val="window" lastClr="FFFFFF"/>
                        </a:solidFill>
                        <a:ln w="25400" cap="flat" cmpd="sng" algn="ctr">
                          <a:solidFill>
                            <a:srgbClr val="002060"/>
                          </a:solidFill>
                          <a:prstDash val="sysDot"/>
                        </a:ln>
                        <a:effectLst/>
                      </wps:spPr>
                      <wps:txbx>
                        <w:txbxContent>
                          <w:p w14:paraId="2084CAE2" w14:textId="77777777" w:rsidR="001A77A7" w:rsidRPr="003F5E92" w:rsidRDefault="001A77A7" w:rsidP="001055F5">
                            <w:pPr>
                              <w:jc w:val="center"/>
                              <w:rPr>
                                <w:sz w:val="28"/>
                                <w:szCs w:val="28"/>
                                <w:lang w:val="kk-KZ"/>
                              </w:rPr>
                            </w:pPr>
                            <w:r w:rsidRPr="003F5E92">
                              <w:rPr>
                                <w:rFonts w:ascii="Times New Roman" w:hAnsi="Times New Roman" w:cs="Times New Roman"/>
                                <w:b/>
                                <w:bCs/>
                                <w:sz w:val="24"/>
                                <w:szCs w:val="24"/>
                                <w:lang w:val="kk-KZ"/>
                              </w:rPr>
                              <w:t>Компоненттері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6E91F" id="Прямоугольник 33" o:spid="_x0000_s1038" style="position:absolute;left:0;text-align:left;margin-left:38.45pt;margin-top:3.15pt;width:145.25pt;height:20.75pt;rotation:-9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" fillcolor="window" strokecolor="#002060" strokeweight="2pt">
                <v:stroke dashstyle="1 1"/>
                <v:textbox>
                  <w:txbxContent>
                    <w:p w14:paraId="2084CAE2" w14:textId="77777777" w:rsidR="001A77A7" w:rsidRPr="003F5E92" w:rsidRDefault="001A77A7" w:rsidP="001055F5">
                      <w:pPr>
                        <w:jc w:val="center"/>
                        <w:rPr>
                          <w:sz w:val="28"/>
                          <w:szCs w:val="28"/>
                          <w:lang w:val="kk-KZ"/>
                        </w:rPr>
                      </w:pPr>
                      <w:r w:rsidRPr="003F5E92">
                        <w:rPr>
                          <w:rFonts w:ascii="Times New Roman" w:hAnsi="Times New Roman" w:cs="Times New Roman"/>
                          <w:b/>
                          <w:bCs/>
                          <w:sz w:val="24"/>
                          <w:szCs w:val="24"/>
                          <w:lang w:val="kk-KZ"/>
                        </w:rPr>
                        <w:t>Компоненттері</w:t>
                      </w:r>
                    </w:p>
                  </w:txbxContent>
                </v:textbox>
              </v:rect>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31968" behindDoc="0" locked="0" layoutInCell="1" allowOverlap="1" wp14:anchorId="2CE8CE47" wp14:editId="7A3E54FA">
                <wp:simplePos x="0" y="0"/>
                <wp:positionH relativeFrom="page">
                  <wp:posOffset>4417695</wp:posOffset>
                </wp:positionH>
                <wp:positionV relativeFrom="paragraph">
                  <wp:posOffset>210005</wp:posOffset>
                </wp:positionV>
                <wp:extent cx="1982852" cy="407035"/>
                <wp:effectExtent l="0" t="0" r="17780" b="12065"/>
                <wp:wrapNone/>
                <wp:docPr id="43" name="Прямоугольник 43"/>
                <wp:cNvGraphicFramePr/>
                <a:graphic xmlns:a="http://schemas.openxmlformats.org/drawingml/2006/main">
                  <a:graphicData uri="http://schemas.microsoft.com/office/word/2010/wordprocessingShape">
                    <wps:wsp>
                      <wps:cNvSpPr/>
                      <wps:spPr>
                        <a:xfrm>
                          <a:off x="0" y="0"/>
                          <a:ext cx="1982852" cy="407035"/>
                        </a:xfrm>
                        <a:prstGeom prst="rect">
                          <a:avLst/>
                        </a:prstGeom>
                        <a:solidFill>
                          <a:sysClr val="window" lastClr="FFFFFF"/>
                        </a:solidFill>
                        <a:ln w="25400" cap="flat" cmpd="sng" algn="ctr">
                          <a:solidFill>
                            <a:srgbClr val="002060"/>
                          </a:solidFill>
                          <a:prstDash val="sysDot"/>
                        </a:ln>
                        <a:effectLst/>
                      </wps:spPr>
                      <wps:txbx>
                        <w:txbxContent>
                          <w:p w14:paraId="2F1D223A" w14:textId="77777777" w:rsidR="001A77A7" w:rsidRPr="00244975" w:rsidRDefault="001A77A7" w:rsidP="001055F5">
                            <w:pPr>
                              <w:jc w:val="center"/>
                              <w:rPr>
                                <w:lang w:val="kk-KZ"/>
                              </w:rPr>
                            </w:pPr>
                            <w:r w:rsidRPr="00244975">
                              <w:rPr>
                                <w:rFonts w:ascii="Times New Roman" w:hAnsi="Times New Roman" w:cs="Times New Roman"/>
                                <w:sz w:val="20"/>
                                <w:szCs w:val="20"/>
                                <w:lang w:val="kk-KZ"/>
                              </w:rPr>
                              <w:t>Цифрлық құралдарды қолдану деңгейі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8CE47" id="Прямоугольник 43" o:spid="_x0000_s1039" style="position:absolute;left:0;text-align:left;margin-left:347.85pt;margin-top:16.55pt;width:156.15pt;height:32.0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" fillcolor="window" strokecolor="#002060" strokeweight="2pt">
                <v:stroke dashstyle="1 1"/>
                <v:textbox>
                  <w:txbxContent>
                    <w:p w14:paraId="2F1D223A" w14:textId="77777777" w:rsidR="001A77A7" w:rsidRPr="00244975" w:rsidRDefault="001A77A7" w:rsidP="001055F5">
                      <w:pPr>
                        <w:jc w:val="center"/>
                        <w:rPr>
                          <w:lang w:val="kk-KZ"/>
                        </w:rPr>
                      </w:pPr>
                      <w:r w:rsidRPr="00244975">
                        <w:rPr>
                          <w:rFonts w:ascii="Times New Roman" w:hAnsi="Times New Roman" w:cs="Times New Roman"/>
                          <w:sz w:val="20"/>
                          <w:szCs w:val="20"/>
                          <w:lang w:val="kk-KZ"/>
                        </w:rPr>
                        <w:t>Цифрлық құралдарды қолдану деңгейі</w:t>
                      </w:r>
                    </w:p>
                  </w:txbxContent>
                </v:textbox>
                <w10:wrap anchorx="page"/>
              </v:rect>
            </w:pict>
          </mc:Fallback>
        </mc:AlternateContent>
      </w:r>
    </w:p>
    <w:p w14:paraId="0CE45967"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51424" behindDoc="0" locked="0" layoutInCell="1" allowOverlap="1" wp14:anchorId="444EFD32" wp14:editId="2554431A">
                <wp:simplePos x="0" y="0"/>
                <wp:positionH relativeFrom="column">
                  <wp:posOffset>5363797</wp:posOffset>
                </wp:positionH>
                <wp:positionV relativeFrom="paragraph">
                  <wp:posOffset>10747</wp:posOffset>
                </wp:positionV>
                <wp:extent cx="255222" cy="741872"/>
                <wp:effectExtent l="38100" t="0" r="31115" b="58420"/>
                <wp:wrapNone/>
                <wp:docPr id="73" name="Прямая со стрелкой 73"/>
                <wp:cNvGraphicFramePr/>
                <a:graphic xmlns:a="http://schemas.openxmlformats.org/drawingml/2006/main">
                  <a:graphicData uri="http://schemas.microsoft.com/office/word/2010/wordprocessingShape">
                    <wps:wsp>
                      <wps:cNvCnPr/>
                      <wps:spPr>
                        <a:xfrm flipH="1">
                          <a:off x="0" y="0"/>
                          <a:ext cx="255222" cy="7418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5D6F4B" id="Прямая со стрелкой 73" o:spid="_x0000_s1026" type="#_x0000_t32" style="position:absolute;margin-left:422.35pt;margin-top:.85pt;width:20.1pt;height:58.4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" strokecolor="black [3040]">
                <v:stroke endarrow="block"/>
              </v:shape>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53472" behindDoc="0" locked="0" layoutInCell="1" allowOverlap="1" wp14:anchorId="2C9F116A" wp14:editId="6D6BE898">
                <wp:simplePos x="0" y="0"/>
                <wp:positionH relativeFrom="column">
                  <wp:posOffset>5342363</wp:posOffset>
                </wp:positionH>
                <wp:positionV relativeFrom="paragraph">
                  <wp:posOffset>14329</wp:posOffset>
                </wp:positionV>
                <wp:extent cx="259356" cy="198151"/>
                <wp:effectExtent l="38100" t="0" r="26670" b="49530"/>
                <wp:wrapNone/>
                <wp:docPr id="75" name="Прямая со стрелкой 75"/>
                <wp:cNvGraphicFramePr/>
                <a:graphic xmlns:a="http://schemas.openxmlformats.org/drawingml/2006/main">
                  <a:graphicData uri="http://schemas.microsoft.com/office/word/2010/wordprocessingShape">
                    <wps:wsp>
                      <wps:cNvCnPr/>
                      <wps:spPr>
                        <a:xfrm flipH="1">
                          <a:off x="0" y="0"/>
                          <a:ext cx="259356" cy="1981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4E7E29" id="Прямая со стрелкой 75" o:spid="_x0000_s1026" type="#_x0000_t32" style="position:absolute;margin-left:420.65pt;margin-top:1.15pt;width:20.4pt;height:15.6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" strokecolor="black [3040]">
                <v:stroke endarrow="block"/>
              </v:shape>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27872" behindDoc="0" locked="0" layoutInCell="1" allowOverlap="1" wp14:anchorId="5FC70E4C" wp14:editId="727C55D8">
                <wp:simplePos x="0" y="0"/>
                <wp:positionH relativeFrom="page">
                  <wp:posOffset>2894282</wp:posOffset>
                </wp:positionH>
                <wp:positionV relativeFrom="paragraph">
                  <wp:posOffset>10124</wp:posOffset>
                </wp:positionV>
                <wp:extent cx="1409861" cy="275421"/>
                <wp:effectExtent l="0" t="0" r="19050" b="10795"/>
                <wp:wrapNone/>
                <wp:docPr id="37" name="Прямоугольник 37"/>
                <wp:cNvGraphicFramePr/>
                <a:graphic xmlns:a="http://schemas.openxmlformats.org/drawingml/2006/main">
                  <a:graphicData uri="http://schemas.microsoft.com/office/word/2010/wordprocessingShape">
                    <wps:wsp>
                      <wps:cNvSpPr/>
                      <wps:spPr>
                        <a:xfrm>
                          <a:off x="0" y="0"/>
                          <a:ext cx="1409861" cy="275421"/>
                        </a:xfrm>
                        <a:prstGeom prst="rect">
                          <a:avLst/>
                        </a:prstGeom>
                        <a:solidFill>
                          <a:sysClr val="window" lastClr="FFFFFF"/>
                        </a:solidFill>
                        <a:ln w="25400" cap="flat" cmpd="sng" algn="ctr">
                          <a:solidFill>
                            <a:srgbClr val="002060"/>
                          </a:solidFill>
                          <a:prstDash val="sysDot"/>
                        </a:ln>
                        <a:effectLst/>
                      </wps:spPr>
                      <wps:txbx>
                        <w:txbxContent>
                          <w:p w14:paraId="01F45645" w14:textId="77777777" w:rsidR="001A77A7" w:rsidRPr="003F5E92" w:rsidRDefault="001A77A7" w:rsidP="001055F5">
                            <w:pPr>
                              <w:jc w:val="center"/>
                              <w:rPr>
                                <w:sz w:val="28"/>
                                <w:szCs w:val="28"/>
                                <w:lang w:val="kk-KZ"/>
                              </w:rPr>
                            </w:pPr>
                            <w:r>
                              <w:rPr>
                                <w:rFonts w:ascii="Times New Roman" w:hAnsi="Times New Roman" w:cs="Times New Roman"/>
                                <w:sz w:val="24"/>
                                <w:szCs w:val="24"/>
                                <w:lang w:val="kk-KZ"/>
                              </w:rPr>
                              <w:t>Іс-әрекеттік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70E4C" id="Прямоугольник 37" o:spid="_x0000_s1040" style="position:absolute;left:0;text-align:left;margin-left:227.9pt;margin-top:.8pt;width:111pt;height:21.7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" fillcolor="window" strokecolor="#002060" strokeweight="2pt">
                <v:stroke dashstyle="1 1"/>
                <v:textbox>
                  <w:txbxContent>
                    <w:p w14:paraId="01F45645" w14:textId="77777777" w:rsidR="001A77A7" w:rsidRPr="003F5E92" w:rsidRDefault="001A77A7" w:rsidP="001055F5">
                      <w:pPr>
                        <w:jc w:val="center"/>
                        <w:rPr>
                          <w:sz w:val="28"/>
                          <w:szCs w:val="28"/>
                          <w:lang w:val="kk-KZ"/>
                        </w:rPr>
                      </w:pPr>
                      <w:r>
                        <w:rPr>
                          <w:rFonts w:ascii="Times New Roman" w:hAnsi="Times New Roman" w:cs="Times New Roman"/>
                          <w:sz w:val="24"/>
                          <w:szCs w:val="24"/>
                          <w:lang w:val="kk-KZ"/>
                        </w:rPr>
                        <w:t>Іс-әрекеттік</w:t>
                      </w:r>
                    </w:p>
                  </w:txbxContent>
                </v:textbox>
                <w10:wrap anchorx="page"/>
              </v:rect>
            </w:pict>
          </mc:Fallback>
        </mc:AlternateContent>
      </w:r>
    </w:p>
    <w:p w14:paraId="2F466A1C"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p>
    <w:p w14:paraId="3B6175A9"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32992" behindDoc="0" locked="0" layoutInCell="1" allowOverlap="1" wp14:anchorId="26F63050" wp14:editId="4DA835AB">
                <wp:simplePos x="0" y="0"/>
                <wp:positionH relativeFrom="page">
                  <wp:posOffset>4442316</wp:posOffset>
                </wp:positionH>
                <wp:positionV relativeFrom="paragraph">
                  <wp:posOffset>52034</wp:posOffset>
                </wp:positionV>
                <wp:extent cx="1983036" cy="561340"/>
                <wp:effectExtent l="0" t="0" r="17780" b="10160"/>
                <wp:wrapNone/>
                <wp:docPr id="51" name="Прямоугольник 51"/>
                <wp:cNvGraphicFramePr/>
                <a:graphic xmlns:a="http://schemas.openxmlformats.org/drawingml/2006/main">
                  <a:graphicData uri="http://schemas.microsoft.com/office/word/2010/wordprocessingShape">
                    <wps:wsp>
                      <wps:cNvSpPr/>
                      <wps:spPr>
                        <a:xfrm>
                          <a:off x="0" y="0"/>
                          <a:ext cx="1983036" cy="561340"/>
                        </a:xfrm>
                        <a:prstGeom prst="rect">
                          <a:avLst/>
                        </a:prstGeom>
                        <a:solidFill>
                          <a:sysClr val="window" lastClr="FFFFFF"/>
                        </a:solidFill>
                        <a:ln w="25400" cap="flat" cmpd="sng" algn="ctr">
                          <a:solidFill>
                            <a:srgbClr val="002060"/>
                          </a:solidFill>
                          <a:prstDash val="sysDot"/>
                        </a:ln>
                        <a:effectLst/>
                      </wps:spPr>
                      <wps:txbx>
                        <w:txbxContent>
                          <w:p w14:paraId="73EA52D3" w14:textId="77777777" w:rsidR="001A77A7" w:rsidRPr="00244975" w:rsidRDefault="001A77A7" w:rsidP="001055F5">
                            <w:pPr>
                              <w:jc w:val="center"/>
                              <w:rPr>
                                <w:lang w:val="kk-KZ"/>
                              </w:rPr>
                            </w:pPr>
                            <w:r w:rsidRPr="00244975">
                              <w:rPr>
                                <w:rFonts w:ascii="Times New Roman" w:hAnsi="Times New Roman" w:cs="Times New Roman"/>
                                <w:sz w:val="20"/>
                                <w:szCs w:val="20"/>
                                <w:lang w:val="kk-KZ"/>
                              </w:rPr>
                              <w:t>Цифрлық дағдыларды дамытуда кәсіби іс-әрекетін бағалау және талдау деңгейі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63050" id="Прямоугольник 51" o:spid="_x0000_s1041" style="position:absolute;left:0;text-align:left;margin-left:349.8pt;margin-top:4.1pt;width:156.15pt;height:44.2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" fillcolor="window" strokecolor="#002060" strokeweight="2pt">
                <v:stroke dashstyle="1 1"/>
                <v:textbox>
                  <w:txbxContent>
                    <w:p w14:paraId="73EA52D3" w14:textId="77777777" w:rsidR="001A77A7" w:rsidRPr="00244975" w:rsidRDefault="001A77A7" w:rsidP="001055F5">
                      <w:pPr>
                        <w:jc w:val="center"/>
                        <w:rPr>
                          <w:lang w:val="kk-KZ"/>
                        </w:rPr>
                      </w:pPr>
                      <w:r w:rsidRPr="00244975">
                        <w:rPr>
                          <w:rFonts w:ascii="Times New Roman" w:hAnsi="Times New Roman" w:cs="Times New Roman"/>
                          <w:sz w:val="20"/>
                          <w:szCs w:val="20"/>
                          <w:lang w:val="kk-KZ"/>
                        </w:rPr>
                        <w:t>Цифрлық дағдыларды дамытуда кәсіби іс-әрекетін бағалау және талдау деңгейі</w:t>
                      </w:r>
                    </w:p>
                  </w:txbxContent>
                </v:textbox>
                <w10:wrap anchorx="page"/>
              </v:rect>
            </w:pict>
          </mc:Fallback>
        </mc:AlternateContent>
      </w:r>
    </w:p>
    <w:p w14:paraId="24EBA4CB"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28896" behindDoc="0" locked="0" layoutInCell="1" allowOverlap="1" wp14:anchorId="491FBB56" wp14:editId="6162A064">
                <wp:simplePos x="0" y="0"/>
                <wp:positionH relativeFrom="page">
                  <wp:posOffset>2923121</wp:posOffset>
                </wp:positionH>
                <wp:positionV relativeFrom="paragraph">
                  <wp:posOffset>6326</wp:posOffset>
                </wp:positionV>
                <wp:extent cx="1409861" cy="275421"/>
                <wp:effectExtent l="0" t="0" r="19050" b="10795"/>
                <wp:wrapNone/>
                <wp:docPr id="38" name="Прямоугольник 38"/>
                <wp:cNvGraphicFramePr/>
                <a:graphic xmlns:a="http://schemas.openxmlformats.org/drawingml/2006/main">
                  <a:graphicData uri="http://schemas.microsoft.com/office/word/2010/wordprocessingShape">
                    <wps:wsp>
                      <wps:cNvSpPr/>
                      <wps:spPr>
                        <a:xfrm>
                          <a:off x="0" y="0"/>
                          <a:ext cx="1409861" cy="275421"/>
                        </a:xfrm>
                        <a:prstGeom prst="rect">
                          <a:avLst/>
                        </a:prstGeom>
                        <a:solidFill>
                          <a:sysClr val="window" lastClr="FFFFFF"/>
                        </a:solidFill>
                        <a:ln w="25400" cap="flat" cmpd="sng" algn="ctr">
                          <a:solidFill>
                            <a:srgbClr val="002060"/>
                          </a:solidFill>
                          <a:prstDash val="sysDot"/>
                        </a:ln>
                        <a:effectLst/>
                      </wps:spPr>
                      <wps:txbx>
                        <w:txbxContent>
                          <w:p w14:paraId="46396F50" w14:textId="77777777" w:rsidR="001A77A7" w:rsidRPr="003F5E92" w:rsidRDefault="001A77A7" w:rsidP="001055F5">
                            <w:pPr>
                              <w:jc w:val="center"/>
                              <w:rPr>
                                <w:sz w:val="28"/>
                                <w:szCs w:val="28"/>
                                <w:lang w:val="kk-KZ"/>
                              </w:rPr>
                            </w:pPr>
                            <w:r>
                              <w:rPr>
                                <w:rFonts w:ascii="Times New Roman" w:hAnsi="Times New Roman" w:cs="Times New Roman"/>
                                <w:sz w:val="24"/>
                                <w:szCs w:val="24"/>
                                <w:lang w:val="kk-KZ"/>
                              </w:rPr>
                              <w:t>Рефлексиялық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FBB56" id="Прямоугольник 38" o:spid="_x0000_s1042" style="position:absolute;left:0;text-align:left;margin-left:230.15pt;margin-top:.5pt;width:111pt;height:21.7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" fillcolor="window" strokecolor="#002060" strokeweight="2pt">
                <v:stroke dashstyle="1 1"/>
                <v:textbox>
                  <w:txbxContent>
                    <w:p w14:paraId="46396F50" w14:textId="77777777" w:rsidR="001A77A7" w:rsidRPr="003F5E92" w:rsidRDefault="001A77A7" w:rsidP="001055F5">
                      <w:pPr>
                        <w:jc w:val="center"/>
                        <w:rPr>
                          <w:sz w:val="28"/>
                          <w:szCs w:val="28"/>
                          <w:lang w:val="kk-KZ"/>
                        </w:rPr>
                      </w:pPr>
                      <w:r>
                        <w:rPr>
                          <w:rFonts w:ascii="Times New Roman" w:hAnsi="Times New Roman" w:cs="Times New Roman"/>
                          <w:sz w:val="24"/>
                          <w:szCs w:val="24"/>
                          <w:lang w:val="kk-KZ"/>
                        </w:rPr>
                        <w:t>Рефлексиялық</w:t>
                      </w:r>
                    </w:p>
                  </w:txbxContent>
                </v:textbox>
                <w10:wrap anchorx="page"/>
              </v:rect>
            </w:pict>
          </mc:Fallback>
        </mc:AlternateContent>
      </w:r>
    </w:p>
    <w:p w14:paraId="7F1DD5C3"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p>
    <w:p w14:paraId="369E87C3"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37088" behindDoc="0" locked="0" layoutInCell="1" allowOverlap="1" wp14:anchorId="1FB0077A" wp14:editId="3F1BA36B">
                <wp:simplePos x="0" y="0"/>
                <wp:positionH relativeFrom="column">
                  <wp:posOffset>1318631</wp:posOffset>
                </wp:positionH>
                <wp:positionV relativeFrom="paragraph">
                  <wp:posOffset>93201</wp:posOffset>
                </wp:positionV>
                <wp:extent cx="4593559" cy="451692"/>
                <wp:effectExtent l="57150" t="38100" r="74295" b="100965"/>
                <wp:wrapNone/>
                <wp:docPr id="56" name="Прямоугольник 56"/>
                <wp:cNvGraphicFramePr/>
                <a:graphic xmlns:a="http://schemas.openxmlformats.org/drawingml/2006/main">
                  <a:graphicData uri="http://schemas.microsoft.com/office/word/2010/wordprocessingShape">
                    <wps:wsp>
                      <wps:cNvSpPr/>
                      <wps:spPr>
                        <a:xfrm>
                          <a:off x="0" y="0"/>
                          <a:ext cx="4593559" cy="451692"/>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7DCAD72C" w14:textId="77777777" w:rsidR="001A77A7" w:rsidRPr="00F94382" w:rsidRDefault="001A77A7" w:rsidP="001055F5">
                            <w:pPr>
                              <w:jc w:val="center"/>
                              <w:rPr>
                                <w:lang w:val="kk-KZ"/>
                              </w:rPr>
                            </w:pPr>
                            <w:r w:rsidRPr="00F94382">
                              <w:rPr>
                                <w:rFonts w:ascii="Times New Roman" w:hAnsi="Times New Roman" w:cs="Times New Roman"/>
                                <w:b/>
                                <w:bCs/>
                                <w:sz w:val="20"/>
                                <w:szCs w:val="20"/>
                                <w:lang w:val="kk-KZ"/>
                              </w:rPr>
                              <w:t xml:space="preserve">Болашақ бастауыш сынып педагогтерін оқушылардың цифрлық дағдысын </w:t>
                            </w:r>
                            <w:r>
                              <w:rPr>
                                <w:rFonts w:ascii="Times New Roman" w:hAnsi="Times New Roman" w:cs="Times New Roman"/>
                                <w:b/>
                                <w:bCs/>
                                <w:sz w:val="20"/>
                                <w:szCs w:val="20"/>
                                <w:lang w:val="kk-KZ"/>
                              </w:rPr>
                              <w:t>дамытуға</w:t>
                            </w:r>
                            <w:r w:rsidRPr="00F94382">
                              <w:rPr>
                                <w:rFonts w:ascii="Times New Roman" w:hAnsi="Times New Roman" w:cs="Times New Roman"/>
                                <w:b/>
                                <w:bCs/>
                                <w:sz w:val="20"/>
                                <w:szCs w:val="20"/>
                                <w:lang w:val="kk-KZ"/>
                              </w:rPr>
                              <w:t xml:space="preserve"> даярлау кезеңдері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0077A" id="Прямоугольник 56" o:spid="_x0000_s1043" style="position:absolute;left:0;text-align:left;margin-left:103.85pt;margin-top:7.35pt;width:361.7pt;height:35.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" fillcolor="#a7bfde [1620]" strokecolor="#4579b8 [3044]">
                <v:fill color2="#e4ecf5 [500]" rotate="t" angle="180" colors="0 #a3c4ff;22938f #bfd5ff;1 #e5eeff" focus="100%" type="gradient"/>
                <v:shadow on="t" color="black" opacity="24903f" origin=",.5" offset="0,.55556mm"/>
                <v:textbox>
                  <w:txbxContent>
                    <w:p w14:paraId="7DCAD72C" w14:textId="77777777" w:rsidR="001A77A7" w:rsidRPr="00F94382" w:rsidRDefault="001A77A7" w:rsidP="001055F5">
                      <w:pPr>
                        <w:jc w:val="center"/>
                        <w:rPr>
                          <w:lang w:val="kk-KZ"/>
                        </w:rPr>
                      </w:pPr>
                      <w:r w:rsidRPr="00F94382">
                        <w:rPr>
                          <w:rFonts w:ascii="Times New Roman" w:hAnsi="Times New Roman" w:cs="Times New Roman"/>
                          <w:b/>
                          <w:bCs/>
                          <w:sz w:val="20"/>
                          <w:szCs w:val="20"/>
                          <w:lang w:val="kk-KZ"/>
                        </w:rPr>
                        <w:t xml:space="preserve">Болашақ бастауыш сынып педагогтерін оқушылардың цифрлық дағдысын </w:t>
                      </w:r>
                      <w:r>
                        <w:rPr>
                          <w:rFonts w:ascii="Times New Roman" w:hAnsi="Times New Roman" w:cs="Times New Roman"/>
                          <w:b/>
                          <w:bCs/>
                          <w:sz w:val="20"/>
                          <w:szCs w:val="20"/>
                          <w:lang w:val="kk-KZ"/>
                        </w:rPr>
                        <w:t>дамытуға</w:t>
                      </w:r>
                      <w:r w:rsidRPr="00F94382">
                        <w:rPr>
                          <w:rFonts w:ascii="Times New Roman" w:hAnsi="Times New Roman" w:cs="Times New Roman"/>
                          <w:b/>
                          <w:bCs/>
                          <w:sz w:val="20"/>
                          <w:szCs w:val="20"/>
                          <w:lang w:val="kk-KZ"/>
                        </w:rPr>
                        <w:t xml:space="preserve"> даярлау кезеңдері</w:t>
                      </w:r>
                    </w:p>
                  </w:txbxContent>
                </v:textbox>
              </v:rect>
            </w:pict>
          </mc:Fallback>
        </mc:AlternateContent>
      </w:r>
    </w:p>
    <w:p w14:paraId="7ACB094C"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68832" behindDoc="0" locked="0" layoutInCell="1" allowOverlap="1" wp14:anchorId="22592062" wp14:editId="503C0147">
                <wp:simplePos x="0" y="0"/>
                <wp:positionH relativeFrom="column">
                  <wp:posOffset>1043796</wp:posOffset>
                </wp:positionH>
                <wp:positionV relativeFrom="paragraph">
                  <wp:posOffset>83652</wp:posOffset>
                </wp:positionV>
                <wp:extent cx="198304" cy="0"/>
                <wp:effectExtent l="0" t="76200" r="11430" b="95250"/>
                <wp:wrapNone/>
                <wp:docPr id="92" name="Прямая со стрелкой 92"/>
                <wp:cNvGraphicFramePr/>
                <a:graphic xmlns:a="http://schemas.openxmlformats.org/drawingml/2006/main">
                  <a:graphicData uri="http://schemas.microsoft.com/office/word/2010/wordprocessingShape">
                    <wps:wsp>
                      <wps:cNvCnPr/>
                      <wps:spPr>
                        <a:xfrm>
                          <a:off x="0" y="0"/>
                          <a:ext cx="198304"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C6314E" id="Прямая со стрелкой 92" o:spid="_x0000_s1026" type="#_x0000_t32" style="position:absolute;margin-left:82.2pt;margin-top:6.6pt;width:15.6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">
                <v:stroke endarrow="block"/>
              </v:shape>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54496" behindDoc="0" locked="0" layoutInCell="1" allowOverlap="1" wp14:anchorId="2909EB0B" wp14:editId="7C8ACE33">
                <wp:simplePos x="0" y="0"/>
                <wp:positionH relativeFrom="column">
                  <wp:posOffset>1151363</wp:posOffset>
                </wp:positionH>
                <wp:positionV relativeFrom="paragraph">
                  <wp:posOffset>155695</wp:posOffset>
                </wp:positionV>
                <wp:extent cx="0" cy="672029"/>
                <wp:effectExtent l="0" t="0" r="38100" b="33020"/>
                <wp:wrapNone/>
                <wp:docPr id="76" name="Прямая соединительная линия 76"/>
                <wp:cNvGraphicFramePr/>
                <a:graphic xmlns:a="http://schemas.openxmlformats.org/drawingml/2006/main">
                  <a:graphicData uri="http://schemas.microsoft.com/office/word/2010/wordprocessingShape">
                    <wps:wsp>
                      <wps:cNvCnPr/>
                      <wps:spPr>
                        <a:xfrm>
                          <a:off x="0" y="0"/>
                          <a:ext cx="0" cy="6720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CCEA3" id="Прямая соединительная линия 76"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65pt,12.25pt" to="90.6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" strokecolor="black [3040]"/>
            </w:pict>
          </mc:Fallback>
        </mc:AlternateContent>
      </w:r>
    </w:p>
    <w:p w14:paraId="5A30910F"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p>
    <w:p w14:paraId="1439CE62"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40160" behindDoc="0" locked="0" layoutInCell="1" allowOverlap="1" wp14:anchorId="7415661F" wp14:editId="73FBAD2B">
                <wp:simplePos x="0" y="0"/>
                <wp:positionH relativeFrom="column">
                  <wp:posOffset>4483735</wp:posOffset>
                </wp:positionH>
                <wp:positionV relativeFrom="paragraph">
                  <wp:posOffset>13335</wp:posOffset>
                </wp:positionV>
                <wp:extent cx="1409700" cy="301625"/>
                <wp:effectExtent l="0" t="0" r="19050" b="22225"/>
                <wp:wrapNone/>
                <wp:docPr id="59" name="Прямоугольник 59"/>
                <wp:cNvGraphicFramePr/>
                <a:graphic xmlns:a="http://schemas.openxmlformats.org/drawingml/2006/main">
                  <a:graphicData uri="http://schemas.microsoft.com/office/word/2010/wordprocessingShape">
                    <wps:wsp>
                      <wps:cNvSpPr/>
                      <wps:spPr>
                        <a:xfrm>
                          <a:off x="0" y="0"/>
                          <a:ext cx="1409700" cy="301625"/>
                        </a:xfrm>
                        <a:prstGeom prst="rect">
                          <a:avLst/>
                        </a:prstGeom>
                        <a:solidFill>
                          <a:sysClr val="window" lastClr="FFFFFF"/>
                        </a:solidFill>
                        <a:ln w="25400" cap="flat" cmpd="sng" algn="ctr">
                          <a:solidFill>
                            <a:srgbClr val="002060"/>
                          </a:solidFill>
                          <a:prstDash val="sysDot"/>
                        </a:ln>
                        <a:effectLst/>
                      </wps:spPr>
                      <wps:txbx>
                        <w:txbxContent>
                          <w:p w14:paraId="48894122" w14:textId="77777777" w:rsidR="001A77A7" w:rsidRPr="00F94382" w:rsidRDefault="001A77A7" w:rsidP="001055F5">
                            <w:pPr>
                              <w:jc w:val="center"/>
                              <w:rPr>
                                <w:lang w:val="kk-KZ"/>
                              </w:rPr>
                            </w:pPr>
                            <w:r w:rsidRPr="00F94382">
                              <w:rPr>
                                <w:rFonts w:ascii="Times New Roman" w:hAnsi="Times New Roman" w:cs="Times New Roman"/>
                                <w:sz w:val="20"/>
                                <w:szCs w:val="20"/>
                                <w:lang w:val="kk-KZ"/>
                              </w:rPr>
                              <w:t>Бақылау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5661F" id="Прямоугольник 59" o:spid="_x0000_s1044" style="position:absolute;left:0;text-align:left;margin-left:353.05pt;margin-top:1.05pt;width:111pt;height:23.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" fillcolor="window" strokecolor="#002060" strokeweight="2pt">
                <v:stroke dashstyle="1 1"/>
                <v:textbox>
                  <w:txbxContent>
                    <w:p w14:paraId="48894122" w14:textId="77777777" w:rsidR="001A77A7" w:rsidRPr="00F94382" w:rsidRDefault="001A77A7" w:rsidP="001055F5">
                      <w:pPr>
                        <w:jc w:val="center"/>
                        <w:rPr>
                          <w:lang w:val="kk-KZ"/>
                        </w:rPr>
                      </w:pPr>
                      <w:r w:rsidRPr="00F94382">
                        <w:rPr>
                          <w:rFonts w:ascii="Times New Roman" w:hAnsi="Times New Roman" w:cs="Times New Roman"/>
                          <w:sz w:val="20"/>
                          <w:szCs w:val="20"/>
                          <w:lang w:val="kk-KZ"/>
                        </w:rPr>
                        <w:t>Бақылау</w:t>
                      </w:r>
                    </w:p>
                  </w:txbxContent>
                </v:textbox>
              </v:rect>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39136" behindDoc="0" locked="0" layoutInCell="1" allowOverlap="1" wp14:anchorId="192F38D8" wp14:editId="43A47170">
                <wp:simplePos x="0" y="0"/>
                <wp:positionH relativeFrom="column">
                  <wp:posOffset>2863850</wp:posOffset>
                </wp:positionH>
                <wp:positionV relativeFrom="paragraph">
                  <wp:posOffset>-2540</wp:posOffset>
                </wp:positionV>
                <wp:extent cx="1409700" cy="317500"/>
                <wp:effectExtent l="0" t="0" r="19050" b="25400"/>
                <wp:wrapNone/>
                <wp:docPr id="58" name="Прямоугольник 58"/>
                <wp:cNvGraphicFramePr/>
                <a:graphic xmlns:a="http://schemas.openxmlformats.org/drawingml/2006/main">
                  <a:graphicData uri="http://schemas.microsoft.com/office/word/2010/wordprocessingShape">
                    <wps:wsp>
                      <wps:cNvSpPr/>
                      <wps:spPr>
                        <a:xfrm>
                          <a:off x="0" y="0"/>
                          <a:ext cx="1409700" cy="317500"/>
                        </a:xfrm>
                        <a:prstGeom prst="rect">
                          <a:avLst/>
                        </a:prstGeom>
                        <a:solidFill>
                          <a:sysClr val="window" lastClr="FFFFFF"/>
                        </a:solidFill>
                        <a:ln w="25400" cap="flat" cmpd="sng" algn="ctr">
                          <a:solidFill>
                            <a:srgbClr val="002060"/>
                          </a:solidFill>
                          <a:prstDash val="sysDot"/>
                        </a:ln>
                        <a:effectLst/>
                      </wps:spPr>
                      <wps:txbx>
                        <w:txbxContent>
                          <w:p w14:paraId="6043939F" w14:textId="77777777" w:rsidR="001A77A7" w:rsidRPr="00F94382" w:rsidRDefault="001A77A7" w:rsidP="001055F5">
                            <w:pPr>
                              <w:jc w:val="center"/>
                              <w:rPr>
                                <w:lang w:val="kk-KZ"/>
                              </w:rPr>
                            </w:pPr>
                            <w:r w:rsidRPr="00F94382">
                              <w:rPr>
                                <w:rFonts w:ascii="Times New Roman" w:hAnsi="Times New Roman" w:cs="Times New Roman"/>
                                <w:sz w:val="20"/>
                                <w:szCs w:val="20"/>
                                <w:lang w:val="kk-KZ"/>
                              </w:rPr>
                              <w:t>Оқыту-қалыптастыру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F38D8" id="Прямоугольник 58" o:spid="_x0000_s1045" style="position:absolute;left:0;text-align:left;margin-left:225.5pt;margin-top:-.2pt;width:111pt;height: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" fillcolor="window" strokecolor="#002060" strokeweight="2pt">
                <v:stroke dashstyle="1 1"/>
                <v:textbox>
                  <w:txbxContent>
                    <w:p w14:paraId="6043939F" w14:textId="77777777" w:rsidR="001A77A7" w:rsidRPr="00F94382" w:rsidRDefault="001A77A7" w:rsidP="001055F5">
                      <w:pPr>
                        <w:jc w:val="center"/>
                        <w:rPr>
                          <w:lang w:val="kk-KZ"/>
                        </w:rPr>
                      </w:pPr>
                      <w:r w:rsidRPr="00F94382">
                        <w:rPr>
                          <w:rFonts w:ascii="Times New Roman" w:hAnsi="Times New Roman" w:cs="Times New Roman"/>
                          <w:sz w:val="20"/>
                          <w:szCs w:val="20"/>
                          <w:lang w:val="kk-KZ"/>
                        </w:rPr>
                        <w:t>Оқыту-қалыптастыру</w:t>
                      </w:r>
                    </w:p>
                  </w:txbxContent>
                </v:textbox>
              </v:rect>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57568" behindDoc="0" locked="0" layoutInCell="1" allowOverlap="1" wp14:anchorId="16A0ADA8" wp14:editId="2D32C2F3">
                <wp:simplePos x="0" y="0"/>
                <wp:positionH relativeFrom="column">
                  <wp:posOffset>4281805</wp:posOffset>
                </wp:positionH>
                <wp:positionV relativeFrom="paragraph">
                  <wp:posOffset>142875</wp:posOffset>
                </wp:positionV>
                <wp:extent cx="198120" cy="0"/>
                <wp:effectExtent l="0" t="76200" r="30480" b="95250"/>
                <wp:wrapNone/>
                <wp:docPr id="80" name="Прямая со стрелкой 80"/>
                <wp:cNvGraphicFramePr/>
                <a:graphic xmlns:a="http://schemas.openxmlformats.org/drawingml/2006/main">
                  <a:graphicData uri="http://schemas.microsoft.com/office/word/2010/wordprocessingShape">
                    <wps:wsp>
                      <wps:cNvCnPr/>
                      <wps:spPr>
                        <a:xfrm>
                          <a:off x="0" y="0"/>
                          <a:ext cx="19812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04F4DD" id="Прямая со стрелкой 80" o:spid="_x0000_s1026" type="#_x0000_t32" style="position:absolute;margin-left:337.15pt;margin-top:11.25pt;width:15.6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">
                <v:stroke endarrow="block"/>
              </v:shape>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56544" behindDoc="0" locked="0" layoutInCell="1" allowOverlap="1" wp14:anchorId="0F6DB19B" wp14:editId="7E434C2A">
                <wp:simplePos x="0" y="0"/>
                <wp:positionH relativeFrom="column">
                  <wp:posOffset>2707640</wp:posOffset>
                </wp:positionH>
                <wp:positionV relativeFrom="paragraph">
                  <wp:posOffset>130175</wp:posOffset>
                </wp:positionV>
                <wp:extent cx="198120" cy="0"/>
                <wp:effectExtent l="0" t="76200" r="30480" b="95250"/>
                <wp:wrapNone/>
                <wp:docPr id="79" name="Прямая со стрелкой 79"/>
                <wp:cNvGraphicFramePr/>
                <a:graphic xmlns:a="http://schemas.openxmlformats.org/drawingml/2006/main">
                  <a:graphicData uri="http://schemas.microsoft.com/office/word/2010/wordprocessingShape">
                    <wps:wsp>
                      <wps:cNvCnPr/>
                      <wps:spPr>
                        <a:xfrm>
                          <a:off x="0" y="0"/>
                          <a:ext cx="19812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89BBBF" id="Прямая со стрелкой 79" o:spid="_x0000_s1026" type="#_x0000_t32" style="position:absolute;margin-left:213.2pt;margin-top:10.25pt;width:15.6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">
                <v:stroke endarrow="block"/>
              </v:shape>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38112" behindDoc="0" locked="0" layoutInCell="1" allowOverlap="1" wp14:anchorId="76CDE4AF" wp14:editId="53CB1053">
                <wp:simplePos x="0" y="0"/>
                <wp:positionH relativeFrom="column">
                  <wp:posOffset>1322070</wp:posOffset>
                </wp:positionH>
                <wp:positionV relativeFrom="paragraph">
                  <wp:posOffset>-2540</wp:posOffset>
                </wp:positionV>
                <wp:extent cx="1409700" cy="271145"/>
                <wp:effectExtent l="0" t="0" r="19050" b="14605"/>
                <wp:wrapNone/>
                <wp:docPr id="57" name="Прямоугольник 57"/>
                <wp:cNvGraphicFramePr/>
                <a:graphic xmlns:a="http://schemas.openxmlformats.org/drawingml/2006/main">
                  <a:graphicData uri="http://schemas.microsoft.com/office/word/2010/wordprocessingShape">
                    <wps:wsp>
                      <wps:cNvSpPr/>
                      <wps:spPr>
                        <a:xfrm>
                          <a:off x="0" y="0"/>
                          <a:ext cx="1409700" cy="271145"/>
                        </a:xfrm>
                        <a:prstGeom prst="rect">
                          <a:avLst/>
                        </a:prstGeom>
                        <a:solidFill>
                          <a:sysClr val="window" lastClr="FFFFFF"/>
                        </a:solidFill>
                        <a:ln w="25400" cap="flat" cmpd="sng" algn="ctr">
                          <a:solidFill>
                            <a:srgbClr val="002060"/>
                          </a:solidFill>
                          <a:prstDash val="sysDot"/>
                        </a:ln>
                        <a:effectLst/>
                      </wps:spPr>
                      <wps:txbx>
                        <w:txbxContent>
                          <w:p w14:paraId="0FF93B44" w14:textId="77777777" w:rsidR="001A77A7" w:rsidRPr="00F94382" w:rsidRDefault="001A77A7" w:rsidP="001055F5">
                            <w:pPr>
                              <w:jc w:val="center"/>
                              <w:rPr>
                                <w:lang w:val="kk-KZ"/>
                              </w:rPr>
                            </w:pPr>
                            <w:r w:rsidRPr="00F94382">
                              <w:rPr>
                                <w:rFonts w:ascii="Times New Roman" w:hAnsi="Times New Roman" w:cs="Times New Roman"/>
                                <w:sz w:val="20"/>
                                <w:szCs w:val="20"/>
                                <w:lang w:val="kk-KZ"/>
                              </w:rPr>
                              <w:t>Диагностикалау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DE4AF" id="Прямоугольник 57" o:spid="_x0000_s1046" style="position:absolute;left:0;text-align:left;margin-left:104.1pt;margin-top:-.2pt;width:111pt;height:21.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" fillcolor="window" strokecolor="#002060" strokeweight="2pt">
                <v:stroke dashstyle="1 1"/>
                <v:textbox>
                  <w:txbxContent>
                    <w:p w14:paraId="0FF93B44" w14:textId="77777777" w:rsidR="001A77A7" w:rsidRPr="00F94382" w:rsidRDefault="001A77A7" w:rsidP="001055F5">
                      <w:pPr>
                        <w:jc w:val="center"/>
                        <w:rPr>
                          <w:lang w:val="kk-KZ"/>
                        </w:rPr>
                      </w:pPr>
                      <w:r w:rsidRPr="00F94382">
                        <w:rPr>
                          <w:rFonts w:ascii="Times New Roman" w:hAnsi="Times New Roman" w:cs="Times New Roman"/>
                          <w:sz w:val="20"/>
                          <w:szCs w:val="20"/>
                          <w:lang w:val="kk-KZ"/>
                        </w:rPr>
                        <w:t>Диагностикалау</w:t>
                      </w:r>
                    </w:p>
                  </w:txbxContent>
                </v:textbox>
              </v:rect>
            </w:pict>
          </mc:Fallback>
        </mc:AlternateContent>
      </w:r>
    </w:p>
    <w:p w14:paraId="08AF4897"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70880" behindDoc="0" locked="0" layoutInCell="1" allowOverlap="1" wp14:anchorId="303E18A5" wp14:editId="59443946">
                <wp:simplePos x="0" y="0"/>
                <wp:positionH relativeFrom="margin">
                  <wp:posOffset>4430395</wp:posOffset>
                </wp:positionH>
                <wp:positionV relativeFrom="paragraph">
                  <wp:posOffset>158115</wp:posOffset>
                </wp:positionV>
                <wp:extent cx="1452245" cy="1304925"/>
                <wp:effectExtent l="0" t="0" r="14605" b="28575"/>
                <wp:wrapNone/>
                <wp:docPr id="40" name="Прямоугольник 40"/>
                <wp:cNvGraphicFramePr/>
                <a:graphic xmlns:a="http://schemas.openxmlformats.org/drawingml/2006/main">
                  <a:graphicData uri="http://schemas.microsoft.com/office/word/2010/wordprocessingShape">
                    <wps:wsp>
                      <wps:cNvSpPr/>
                      <wps:spPr>
                        <a:xfrm>
                          <a:off x="0" y="0"/>
                          <a:ext cx="1452245" cy="1304925"/>
                        </a:xfrm>
                        <a:prstGeom prst="rect">
                          <a:avLst/>
                        </a:prstGeom>
                        <a:solidFill>
                          <a:sysClr val="window" lastClr="FFFFFF"/>
                        </a:solidFill>
                        <a:ln w="25400" cap="flat" cmpd="sng" algn="ctr">
                          <a:solidFill>
                            <a:srgbClr val="002060"/>
                          </a:solidFill>
                          <a:prstDash val="sysDot"/>
                        </a:ln>
                        <a:effectLst/>
                      </wps:spPr>
                      <wps:txbx>
                        <w:txbxContent>
                          <w:p w14:paraId="68D9B91D" w14:textId="77777777" w:rsidR="001A77A7" w:rsidRDefault="001A77A7" w:rsidP="001055F5">
                            <w:pPr>
                              <w:spacing w:after="0" w:line="240" w:lineRule="auto"/>
                              <w:jc w:val="both"/>
                              <w:rPr>
                                <w:rFonts w:ascii="Times New Roman" w:hAnsi="Times New Roman" w:cs="Times New Roman"/>
                                <w:sz w:val="16"/>
                                <w:szCs w:val="16"/>
                                <w:lang w:val="kk-KZ"/>
                              </w:rPr>
                            </w:pPr>
                            <w:r w:rsidRPr="000163BD">
                              <w:rPr>
                                <w:rFonts w:ascii="Times New Roman" w:hAnsi="Times New Roman" w:cs="Times New Roman"/>
                                <w:sz w:val="16"/>
                                <w:szCs w:val="16"/>
                                <w:lang w:val="kk-KZ"/>
                              </w:rPr>
                              <w:t>А.В. Карповтың «Рефлексияны диагностикалау әдіст</w:t>
                            </w:r>
                            <w:r>
                              <w:rPr>
                                <w:rFonts w:ascii="Times New Roman" w:hAnsi="Times New Roman" w:cs="Times New Roman"/>
                                <w:sz w:val="16"/>
                                <w:szCs w:val="16"/>
                                <w:lang w:val="kk-KZ"/>
                              </w:rPr>
                              <w:t xml:space="preserve">емесінің» бейімделген нұсқасы; </w:t>
                            </w:r>
                          </w:p>
                          <w:p w14:paraId="039F7863" w14:textId="77777777" w:rsidR="001A77A7" w:rsidRPr="000163BD" w:rsidRDefault="001A77A7" w:rsidP="001055F5">
                            <w:pPr>
                              <w:spacing w:after="0" w:line="240" w:lineRule="auto"/>
                              <w:jc w:val="both"/>
                              <w:rPr>
                                <w:rFonts w:ascii="Times New Roman" w:hAnsi="Times New Roman" w:cs="Times New Roman"/>
                                <w:sz w:val="16"/>
                                <w:szCs w:val="16"/>
                                <w:lang w:val="kk-KZ"/>
                              </w:rPr>
                            </w:pPr>
                            <w:r w:rsidRPr="000163BD">
                              <w:rPr>
                                <w:rFonts w:ascii="Times New Roman" w:hAnsi="Times New Roman" w:cs="Times New Roman"/>
                                <w:sz w:val="16"/>
                                <w:szCs w:val="16"/>
                                <w:lang w:val="kk-KZ"/>
                              </w:rPr>
                              <w:t>- Е.В. Савченконың «Рефлексивтік іскерліктерді диагностикалау әдістемесі» бейімделген нұсқасы.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E18A5" id="Прямоугольник 40" o:spid="_x0000_s1047" style="position:absolute;left:0;text-align:left;margin-left:348.85pt;margin-top:12.45pt;width:114.35pt;height:102.7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" fillcolor="window" strokecolor="#002060" strokeweight="2pt">
                <v:stroke dashstyle="1 1"/>
                <v:textbox>
                  <w:txbxContent>
                    <w:p w14:paraId="68D9B91D" w14:textId="77777777" w:rsidR="001A77A7" w:rsidRDefault="001A77A7" w:rsidP="001055F5">
                      <w:pPr>
                        <w:spacing w:after="0" w:line="240" w:lineRule="auto"/>
                        <w:jc w:val="both"/>
                        <w:rPr>
                          <w:rFonts w:ascii="Times New Roman" w:hAnsi="Times New Roman" w:cs="Times New Roman"/>
                          <w:sz w:val="16"/>
                          <w:szCs w:val="16"/>
                          <w:lang w:val="kk-KZ"/>
                        </w:rPr>
                      </w:pPr>
                      <w:r w:rsidRPr="000163BD">
                        <w:rPr>
                          <w:rFonts w:ascii="Times New Roman" w:hAnsi="Times New Roman" w:cs="Times New Roman"/>
                          <w:sz w:val="16"/>
                          <w:szCs w:val="16"/>
                          <w:lang w:val="kk-KZ"/>
                        </w:rPr>
                        <w:t>А.В. Карповтың «Рефлексияны диагностикалау әдіст</w:t>
                      </w:r>
                      <w:r>
                        <w:rPr>
                          <w:rFonts w:ascii="Times New Roman" w:hAnsi="Times New Roman" w:cs="Times New Roman"/>
                          <w:sz w:val="16"/>
                          <w:szCs w:val="16"/>
                          <w:lang w:val="kk-KZ"/>
                        </w:rPr>
                        <w:t xml:space="preserve">емесінің» бейімделген нұсқасы; </w:t>
                      </w:r>
                    </w:p>
                    <w:p w14:paraId="039F7863" w14:textId="77777777" w:rsidR="001A77A7" w:rsidRPr="000163BD" w:rsidRDefault="001A77A7" w:rsidP="001055F5">
                      <w:pPr>
                        <w:spacing w:after="0" w:line="240" w:lineRule="auto"/>
                        <w:jc w:val="both"/>
                        <w:rPr>
                          <w:rFonts w:ascii="Times New Roman" w:hAnsi="Times New Roman" w:cs="Times New Roman"/>
                          <w:sz w:val="16"/>
                          <w:szCs w:val="16"/>
                          <w:lang w:val="kk-KZ"/>
                        </w:rPr>
                      </w:pPr>
                      <w:r w:rsidRPr="000163BD">
                        <w:rPr>
                          <w:rFonts w:ascii="Times New Roman" w:hAnsi="Times New Roman" w:cs="Times New Roman"/>
                          <w:sz w:val="16"/>
                          <w:szCs w:val="16"/>
                          <w:lang w:val="kk-KZ"/>
                        </w:rPr>
                        <w:t>- Е.В. Савченконың «Рефлексивтік іскерліктерді диагностикалау әдістемесі» бейімделген нұсқасы.</w:t>
                      </w:r>
                    </w:p>
                  </w:txbxContent>
                </v:textbox>
                <w10:wrap anchorx="margin"/>
              </v:rect>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69856" behindDoc="0" locked="0" layoutInCell="1" allowOverlap="1" wp14:anchorId="29560946" wp14:editId="64AE89E9">
                <wp:simplePos x="0" y="0"/>
                <wp:positionH relativeFrom="margin">
                  <wp:posOffset>3143885</wp:posOffset>
                </wp:positionH>
                <wp:positionV relativeFrom="paragraph">
                  <wp:posOffset>158115</wp:posOffset>
                </wp:positionV>
                <wp:extent cx="1229995" cy="1304925"/>
                <wp:effectExtent l="0" t="0" r="27305" b="28575"/>
                <wp:wrapNone/>
                <wp:docPr id="39" name="Прямоугольник 39"/>
                <wp:cNvGraphicFramePr/>
                <a:graphic xmlns:a="http://schemas.openxmlformats.org/drawingml/2006/main">
                  <a:graphicData uri="http://schemas.microsoft.com/office/word/2010/wordprocessingShape">
                    <wps:wsp>
                      <wps:cNvSpPr/>
                      <wps:spPr>
                        <a:xfrm>
                          <a:off x="0" y="0"/>
                          <a:ext cx="1229995" cy="1304925"/>
                        </a:xfrm>
                        <a:prstGeom prst="rect">
                          <a:avLst/>
                        </a:prstGeom>
                        <a:solidFill>
                          <a:sysClr val="window" lastClr="FFFFFF"/>
                        </a:solidFill>
                        <a:ln w="25400" cap="flat" cmpd="sng" algn="ctr">
                          <a:solidFill>
                            <a:srgbClr val="002060"/>
                          </a:solidFill>
                          <a:prstDash val="sysDot"/>
                        </a:ln>
                        <a:effectLst/>
                      </wps:spPr>
                      <wps:txbx>
                        <w:txbxContent>
                          <w:p w14:paraId="265E7C6E" w14:textId="77777777" w:rsidR="001A77A7" w:rsidRDefault="001A77A7" w:rsidP="001055F5">
                            <w:pPr>
                              <w:spacing w:after="0" w:line="240" w:lineRule="auto"/>
                              <w:jc w:val="both"/>
                              <w:rPr>
                                <w:rFonts w:ascii="Times New Roman" w:hAnsi="Times New Roman" w:cs="Times New Roman"/>
                                <w:sz w:val="16"/>
                                <w:szCs w:val="16"/>
                                <w:lang w:val="kk-KZ"/>
                              </w:rPr>
                            </w:pPr>
                            <w:r w:rsidRPr="007C2512">
                              <w:rPr>
                                <w:rFonts w:ascii="Times New Roman" w:hAnsi="Times New Roman" w:cs="Times New Roman"/>
                                <w:sz w:val="16"/>
                                <w:szCs w:val="16"/>
                                <w:lang w:val="kk-KZ"/>
                              </w:rPr>
                              <w:t xml:space="preserve">«Бастауыш сыныпта цифрлық дағдыны дамыту әдістемесі» </w:t>
                            </w:r>
                            <w:r>
                              <w:rPr>
                                <w:rFonts w:ascii="Times New Roman" w:hAnsi="Times New Roman" w:cs="Times New Roman"/>
                                <w:sz w:val="16"/>
                                <w:szCs w:val="16"/>
                                <w:lang w:val="kk-KZ"/>
                              </w:rPr>
                              <w:t xml:space="preserve">элективті </w:t>
                            </w:r>
                            <w:r w:rsidRPr="007C2512">
                              <w:rPr>
                                <w:rFonts w:ascii="Times New Roman" w:hAnsi="Times New Roman" w:cs="Times New Roman"/>
                                <w:sz w:val="16"/>
                                <w:szCs w:val="16"/>
                                <w:lang w:val="kk-KZ"/>
                              </w:rPr>
                              <w:t>курсы</w:t>
                            </w:r>
                            <w:r>
                              <w:rPr>
                                <w:rFonts w:ascii="Times New Roman" w:hAnsi="Times New Roman" w:cs="Times New Roman"/>
                                <w:sz w:val="16"/>
                                <w:szCs w:val="16"/>
                                <w:lang w:val="kk-KZ"/>
                              </w:rPr>
                              <w:t>ның бағдарламасы;</w:t>
                            </w:r>
                          </w:p>
                          <w:p w14:paraId="11D85E82" w14:textId="77777777" w:rsidR="001A77A7" w:rsidRPr="007C2512" w:rsidRDefault="001A77A7" w:rsidP="001055F5">
                            <w:pPr>
                              <w:spacing w:after="0" w:line="240" w:lineRule="auto"/>
                              <w:jc w:val="both"/>
                              <w:rPr>
                                <w:sz w:val="16"/>
                                <w:szCs w:val="16"/>
                              </w:rPr>
                            </w:pPr>
                            <w:r>
                              <w:rPr>
                                <w:rFonts w:ascii="Times New Roman" w:hAnsi="Times New Roman" w:cs="Times New Roman"/>
                                <w:sz w:val="16"/>
                                <w:szCs w:val="16"/>
                                <w:lang w:val="kk-KZ"/>
                              </w:rPr>
                              <w:t>-тапсырмалар жүйесі.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60946" id="Прямоугольник 39" o:spid="_x0000_s1048" style="position:absolute;left:0;text-align:left;margin-left:247.55pt;margin-top:12.45pt;width:96.85pt;height:102.7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" fillcolor="window" strokecolor="#002060" strokeweight="2pt">
                <v:stroke dashstyle="1 1"/>
                <v:textbox>
                  <w:txbxContent>
                    <w:p w14:paraId="265E7C6E" w14:textId="77777777" w:rsidR="001A77A7" w:rsidRDefault="001A77A7" w:rsidP="001055F5">
                      <w:pPr>
                        <w:spacing w:after="0" w:line="240" w:lineRule="auto"/>
                        <w:jc w:val="both"/>
                        <w:rPr>
                          <w:rFonts w:ascii="Times New Roman" w:hAnsi="Times New Roman" w:cs="Times New Roman"/>
                          <w:sz w:val="16"/>
                          <w:szCs w:val="16"/>
                          <w:lang w:val="kk-KZ"/>
                        </w:rPr>
                      </w:pPr>
                      <w:r w:rsidRPr="007C2512">
                        <w:rPr>
                          <w:rFonts w:ascii="Times New Roman" w:hAnsi="Times New Roman" w:cs="Times New Roman"/>
                          <w:sz w:val="16"/>
                          <w:szCs w:val="16"/>
                          <w:lang w:val="kk-KZ"/>
                        </w:rPr>
                        <w:t xml:space="preserve">«Бастауыш сыныпта цифрлық дағдыны дамыту әдістемесі» </w:t>
                      </w:r>
                      <w:r>
                        <w:rPr>
                          <w:rFonts w:ascii="Times New Roman" w:hAnsi="Times New Roman" w:cs="Times New Roman"/>
                          <w:sz w:val="16"/>
                          <w:szCs w:val="16"/>
                          <w:lang w:val="kk-KZ"/>
                        </w:rPr>
                        <w:t xml:space="preserve">элективті </w:t>
                      </w:r>
                      <w:r w:rsidRPr="007C2512">
                        <w:rPr>
                          <w:rFonts w:ascii="Times New Roman" w:hAnsi="Times New Roman" w:cs="Times New Roman"/>
                          <w:sz w:val="16"/>
                          <w:szCs w:val="16"/>
                          <w:lang w:val="kk-KZ"/>
                        </w:rPr>
                        <w:t>курсы</w:t>
                      </w:r>
                      <w:r>
                        <w:rPr>
                          <w:rFonts w:ascii="Times New Roman" w:hAnsi="Times New Roman" w:cs="Times New Roman"/>
                          <w:sz w:val="16"/>
                          <w:szCs w:val="16"/>
                          <w:lang w:val="kk-KZ"/>
                        </w:rPr>
                        <w:t>ның бағдарламасы;</w:t>
                      </w:r>
                    </w:p>
                    <w:p w14:paraId="11D85E82" w14:textId="77777777" w:rsidR="001A77A7" w:rsidRPr="007C2512" w:rsidRDefault="001A77A7" w:rsidP="001055F5">
                      <w:pPr>
                        <w:spacing w:after="0" w:line="240" w:lineRule="auto"/>
                        <w:jc w:val="both"/>
                        <w:rPr>
                          <w:sz w:val="16"/>
                          <w:szCs w:val="16"/>
                        </w:rPr>
                      </w:pPr>
                      <w:r>
                        <w:rPr>
                          <w:rFonts w:ascii="Times New Roman" w:hAnsi="Times New Roman" w:cs="Times New Roman"/>
                          <w:sz w:val="16"/>
                          <w:szCs w:val="16"/>
                          <w:lang w:val="kk-KZ"/>
                        </w:rPr>
                        <w:t>-тапсырмалар жүйесі.</w:t>
                      </w:r>
                    </w:p>
                  </w:txbxContent>
                </v:textbox>
                <w10:wrap anchorx="margin"/>
              </v:rect>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35040" behindDoc="0" locked="0" layoutInCell="1" allowOverlap="1" wp14:anchorId="16ED946D" wp14:editId="3363D8D7">
                <wp:simplePos x="0" y="0"/>
                <wp:positionH relativeFrom="margin">
                  <wp:posOffset>1397000</wp:posOffset>
                </wp:positionH>
                <wp:positionV relativeFrom="paragraph">
                  <wp:posOffset>154940</wp:posOffset>
                </wp:positionV>
                <wp:extent cx="1673860" cy="1304925"/>
                <wp:effectExtent l="0" t="0" r="21590" b="28575"/>
                <wp:wrapNone/>
                <wp:docPr id="53" name="Прямоугольник 53"/>
                <wp:cNvGraphicFramePr/>
                <a:graphic xmlns:a="http://schemas.openxmlformats.org/drawingml/2006/main">
                  <a:graphicData uri="http://schemas.microsoft.com/office/word/2010/wordprocessingShape">
                    <wps:wsp>
                      <wps:cNvSpPr/>
                      <wps:spPr>
                        <a:xfrm>
                          <a:off x="0" y="0"/>
                          <a:ext cx="1673860" cy="1304925"/>
                        </a:xfrm>
                        <a:prstGeom prst="rect">
                          <a:avLst/>
                        </a:prstGeom>
                        <a:solidFill>
                          <a:sysClr val="window" lastClr="FFFFFF"/>
                        </a:solidFill>
                        <a:ln w="25400" cap="flat" cmpd="sng" algn="ctr">
                          <a:solidFill>
                            <a:srgbClr val="002060"/>
                          </a:solidFill>
                          <a:prstDash val="sysDot"/>
                        </a:ln>
                        <a:effectLst/>
                      </wps:spPr>
                      <wps:txbx>
                        <w:txbxContent>
                          <w:p w14:paraId="1DC67CA5" w14:textId="77777777" w:rsidR="001A77A7" w:rsidRDefault="001A77A7" w:rsidP="001055F5">
                            <w:pPr>
                              <w:spacing w:after="0" w:line="240" w:lineRule="auto"/>
                              <w:jc w:val="both"/>
                              <w:rPr>
                                <w:rFonts w:ascii="Times New Roman" w:hAnsi="Times New Roman" w:cs="Times New Roman"/>
                                <w:sz w:val="16"/>
                                <w:szCs w:val="16"/>
                                <w:lang w:val="kk-KZ"/>
                              </w:rPr>
                            </w:pPr>
                            <w:r w:rsidRPr="007C2512">
                              <w:rPr>
                                <w:rFonts w:ascii="Times New Roman" w:hAnsi="Times New Roman" w:cs="Times New Roman"/>
                                <w:sz w:val="16"/>
                                <w:szCs w:val="16"/>
                                <w:lang w:val="kk-KZ"/>
                              </w:rPr>
                              <w:t>Ф. М. Вейнен, Ж. Х. Валма ван дер Моленнің «Мұғалімдердің цифрлық технологияларға қатынасы» сауалнамасы (TANT Questionnaire)» атты бейімделген нұсқа;Н.В. Бужинскаяның «Педагогикалық ЖОО студенттерінің ИКТ-құзыреттілік деңгейін бағалау әдістемесі» бейімделген нұсқа.</w:t>
                            </w:r>
                          </w:p>
                          <w:p w14:paraId="62A883AE" w14:textId="77777777" w:rsidR="001A77A7" w:rsidRPr="007C2512" w:rsidRDefault="001A77A7" w:rsidP="001055F5">
                            <w:pPr>
                              <w:spacing w:after="0" w:line="240" w:lineRule="auto"/>
                              <w:jc w:val="both"/>
                              <w:rPr>
                                <w:rFonts w:ascii="Times New Roman" w:hAnsi="Times New Roman" w:cs="Times New Roman"/>
                                <w:sz w:val="16"/>
                                <w:szCs w:val="16"/>
                                <w:lang w:val="kk-KZ"/>
                              </w:rPr>
                            </w:pPr>
                            <w:r w:rsidRPr="007C2512">
                              <w:rPr>
                                <w:rFonts w:ascii="Times New Roman" w:hAnsi="Times New Roman" w:cs="Times New Roman"/>
                                <w:sz w:val="16"/>
                                <w:szCs w:val="16"/>
                                <w:lang w:val="kk-KZ"/>
                              </w:rPr>
                              <w:t xml:space="preserve">диагностикалау әдістемесінің» бейімделген нұсқасы; </w:t>
                            </w:r>
                          </w:p>
                          <w:p w14:paraId="75D09DD3" w14:textId="77777777" w:rsidR="001A77A7" w:rsidRPr="007C2512" w:rsidRDefault="001A77A7" w:rsidP="001055F5">
                            <w:pP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D946D" id="Прямоугольник 53" o:spid="_x0000_s1049" style="position:absolute;left:0;text-align:left;margin-left:110pt;margin-top:12.2pt;width:131.8pt;height:102.7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" fillcolor="window" strokecolor="#002060" strokeweight="2pt">
                <v:stroke dashstyle="1 1"/>
                <v:textbox>
                  <w:txbxContent>
                    <w:p w14:paraId="1DC67CA5" w14:textId="77777777" w:rsidR="001A77A7" w:rsidRDefault="001A77A7" w:rsidP="001055F5">
                      <w:pPr>
                        <w:spacing w:after="0" w:line="240" w:lineRule="auto"/>
                        <w:jc w:val="both"/>
                        <w:rPr>
                          <w:rFonts w:ascii="Times New Roman" w:hAnsi="Times New Roman" w:cs="Times New Roman"/>
                          <w:sz w:val="16"/>
                          <w:szCs w:val="16"/>
                          <w:lang w:val="kk-KZ"/>
                        </w:rPr>
                      </w:pPr>
                      <w:r w:rsidRPr="007C2512">
                        <w:rPr>
                          <w:rFonts w:ascii="Times New Roman" w:hAnsi="Times New Roman" w:cs="Times New Roman"/>
                          <w:sz w:val="16"/>
                          <w:szCs w:val="16"/>
                          <w:lang w:val="kk-KZ"/>
                        </w:rPr>
                        <w:t>Ф. М. Вейнен, Ж. Х. Валма ван дер Моленнің «Мұғалімдердің цифрлық технологияларға қатынасы» сауалнамасы (TANT Questionnaire)» атты бейімделген нұсқа;Н.В. Бужинскаяның «Педагогикалық ЖОО студенттерінің ИКТ-құзыреттілік деңгейін бағалау әдістемесі» бейімделген нұсқа.</w:t>
                      </w:r>
                    </w:p>
                    <w:p w14:paraId="62A883AE" w14:textId="77777777" w:rsidR="001A77A7" w:rsidRPr="007C2512" w:rsidRDefault="001A77A7" w:rsidP="001055F5">
                      <w:pPr>
                        <w:spacing w:after="0" w:line="240" w:lineRule="auto"/>
                        <w:jc w:val="both"/>
                        <w:rPr>
                          <w:rFonts w:ascii="Times New Roman" w:hAnsi="Times New Roman" w:cs="Times New Roman"/>
                          <w:sz w:val="16"/>
                          <w:szCs w:val="16"/>
                          <w:lang w:val="kk-KZ"/>
                        </w:rPr>
                      </w:pPr>
                      <w:r w:rsidRPr="007C2512">
                        <w:rPr>
                          <w:rFonts w:ascii="Times New Roman" w:hAnsi="Times New Roman" w:cs="Times New Roman"/>
                          <w:sz w:val="16"/>
                          <w:szCs w:val="16"/>
                          <w:lang w:val="kk-KZ"/>
                        </w:rPr>
                        <w:t xml:space="preserve">диагностикалау әдістемесінің» бейімделген нұсқасы; </w:t>
                      </w:r>
                    </w:p>
                    <w:p w14:paraId="75D09DD3" w14:textId="77777777" w:rsidR="001A77A7" w:rsidRPr="007C2512" w:rsidRDefault="001A77A7" w:rsidP="001055F5">
                      <w:pPr>
                        <w:rPr>
                          <w:lang w:val="kk-KZ"/>
                        </w:rPr>
                      </w:pPr>
                    </w:p>
                  </w:txbxContent>
                </v:textbox>
                <w10:wrap anchorx="margin"/>
              </v:rect>
            </w:pict>
          </mc:Fallback>
        </mc:AlternateContent>
      </w:r>
    </w:p>
    <w:p w14:paraId="47808B2B"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55520" behindDoc="0" locked="0" layoutInCell="1" allowOverlap="1" wp14:anchorId="18826F46" wp14:editId="5EF388A0">
                <wp:simplePos x="0" y="0"/>
                <wp:positionH relativeFrom="column">
                  <wp:posOffset>1165177</wp:posOffset>
                </wp:positionH>
                <wp:positionV relativeFrom="paragraph">
                  <wp:posOffset>31235</wp:posOffset>
                </wp:positionV>
                <wp:extent cx="198304" cy="0"/>
                <wp:effectExtent l="0" t="76200" r="11430" b="95250"/>
                <wp:wrapNone/>
                <wp:docPr id="78" name="Прямая со стрелкой 78"/>
                <wp:cNvGraphicFramePr/>
                <a:graphic xmlns:a="http://schemas.openxmlformats.org/drawingml/2006/main">
                  <a:graphicData uri="http://schemas.microsoft.com/office/word/2010/wordprocessingShape">
                    <wps:wsp>
                      <wps:cNvCnPr/>
                      <wps:spPr>
                        <a:xfrm>
                          <a:off x="0" y="0"/>
                          <a:ext cx="19830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A633B9" id="Прямая со стрелкой 78" o:spid="_x0000_s1026" type="#_x0000_t32" style="position:absolute;margin-left:91.75pt;margin-top:2.45pt;width:15.6pt;height:0;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" strokecolor="black [3040]">
                <v:stroke endarrow="block"/>
              </v:shape>
            </w:pict>
          </mc:Fallback>
        </mc:AlternateContent>
      </w:r>
    </w:p>
    <w:p w14:paraId="2967C0F2"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p>
    <w:p w14:paraId="0C61D2F8"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45280" behindDoc="0" locked="0" layoutInCell="1" allowOverlap="1" wp14:anchorId="3FCD44CE" wp14:editId="40D57524">
                <wp:simplePos x="0" y="0"/>
                <wp:positionH relativeFrom="column">
                  <wp:posOffset>1044934</wp:posOffset>
                </wp:positionH>
                <wp:positionV relativeFrom="paragraph">
                  <wp:posOffset>203523</wp:posOffset>
                </wp:positionV>
                <wp:extent cx="319405" cy="0"/>
                <wp:effectExtent l="0" t="76200" r="23495" b="95250"/>
                <wp:wrapNone/>
                <wp:docPr id="67" name="Прямая со стрелкой 67"/>
                <wp:cNvGraphicFramePr/>
                <a:graphic xmlns:a="http://schemas.openxmlformats.org/drawingml/2006/main">
                  <a:graphicData uri="http://schemas.microsoft.com/office/word/2010/wordprocessingShape">
                    <wps:wsp>
                      <wps:cNvCnPr/>
                      <wps:spPr>
                        <a:xfrm>
                          <a:off x="0" y="0"/>
                          <a:ext cx="319405"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319B5FA3" id="Прямая со стрелкой 67" o:spid="_x0000_s1026" type="#_x0000_t32" style="position:absolute;margin-left:82.3pt;margin-top:16.05pt;width:25.15pt;height:0;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">
                <v:stroke endarrow="block"/>
              </v:shape>
            </w:pict>
          </mc:Fallback>
        </mc:AlternateContent>
      </w:r>
    </w:p>
    <w:p w14:paraId="1FE71969"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61664" behindDoc="0" locked="0" layoutInCell="1" allowOverlap="1" wp14:anchorId="57FBCBE8" wp14:editId="71CA5759">
                <wp:simplePos x="0" y="0"/>
                <wp:positionH relativeFrom="column">
                  <wp:posOffset>1170987</wp:posOffset>
                </wp:positionH>
                <wp:positionV relativeFrom="paragraph">
                  <wp:posOffset>7009</wp:posOffset>
                </wp:positionV>
                <wp:extent cx="0" cy="1268083"/>
                <wp:effectExtent l="0" t="0" r="38100" b="27940"/>
                <wp:wrapNone/>
                <wp:docPr id="84" name="Прямая соединительная линия 84"/>
                <wp:cNvGraphicFramePr/>
                <a:graphic xmlns:a="http://schemas.openxmlformats.org/drawingml/2006/main">
                  <a:graphicData uri="http://schemas.microsoft.com/office/word/2010/wordprocessingShape">
                    <wps:wsp>
                      <wps:cNvCnPr/>
                      <wps:spPr>
                        <a:xfrm flipH="1">
                          <a:off x="0" y="0"/>
                          <a:ext cx="0" cy="1268083"/>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BD15FE" id="Прямая соединительная линия 84"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2pt,.55pt" to="92.2pt,1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"/>
            </w:pict>
          </mc:Fallback>
        </mc:AlternateContent>
      </w:r>
    </w:p>
    <w:p w14:paraId="7FC69626"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41184" behindDoc="0" locked="0" layoutInCell="1" allowOverlap="1" wp14:anchorId="7A85E9E3" wp14:editId="7E6AB3B4">
                <wp:simplePos x="0" y="0"/>
                <wp:positionH relativeFrom="leftMargin">
                  <wp:posOffset>1286359</wp:posOffset>
                </wp:positionH>
                <wp:positionV relativeFrom="paragraph">
                  <wp:posOffset>41964</wp:posOffset>
                </wp:positionV>
                <wp:extent cx="675899" cy="2008505"/>
                <wp:effectExtent l="57150" t="38100" r="67310" b="86995"/>
                <wp:wrapNone/>
                <wp:docPr id="60" name="Прямоугольник 60"/>
                <wp:cNvGraphicFramePr/>
                <a:graphic xmlns:a="http://schemas.openxmlformats.org/drawingml/2006/main">
                  <a:graphicData uri="http://schemas.microsoft.com/office/word/2010/wordprocessingShape">
                    <wps:wsp>
                      <wps:cNvSpPr/>
                      <wps:spPr>
                        <a:xfrm>
                          <a:off x="0" y="0"/>
                          <a:ext cx="675899" cy="200850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D5B1E9F" w14:textId="77777777" w:rsidR="001A77A7" w:rsidRPr="00B41713" w:rsidRDefault="001A77A7" w:rsidP="001055F5">
                            <w:pPr>
                              <w:jc w:val="center"/>
                              <w:rPr>
                                <w:b/>
                                <w:bCs/>
                                <w:sz w:val="24"/>
                                <w:szCs w:val="24"/>
                                <w:lang w:val="kk-KZ"/>
                              </w:rPr>
                            </w:pPr>
                            <w:r>
                              <w:rPr>
                                <w:rFonts w:ascii="Times New Roman" w:hAnsi="Times New Roman" w:cs="Times New Roman"/>
                                <w:b/>
                                <w:bCs/>
                                <w:lang w:val="kk-KZ"/>
                              </w:rPr>
                              <w:t>БАҒАЛАУШЫ-НӘТИЖЕЛІК</w:t>
                            </w:r>
                            <w:r w:rsidRPr="00B41713">
                              <w:rPr>
                                <w:rFonts w:ascii="Times New Roman" w:hAnsi="Times New Roman" w:cs="Times New Roman"/>
                                <w:b/>
                                <w:bCs/>
                                <w:lang w:val="kk-KZ"/>
                              </w:rPr>
                              <w:t xml:space="preserve"> БЛОК</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5E9E3" id="Прямоугольник 60" o:spid="_x0000_s1050" style="position:absolute;left:0;text-align:left;margin-left:101.3pt;margin-top:3.3pt;width:53.2pt;height:158.15pt;z-index:2517411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" fillcolor="#a7bfde [1620]" strokecolor="#4579b8 [3044]">
                <v:fill color2="#e4ecf5 [500]" rotate="t" angle="180" colors="0 #a3c4ff;22938f #bfd5ff;1 #e5eeff" focus="100%" type="gradient"/>
                <v:shadow on="t" color="black" opacity="24903f" origin=",.5" offset="0,.55556mm"/>
                <v:textbox style="layout-flow:vertical;mso-layout-flow-alt:bottom-to-top">
                  <w:txbxContent>
                    <w:p w14:paraId="3D5B1E9F" w14:textId="77777777" w:rsidR="001A77A7" w:rsidRPr="00B41713" w:rsidRDefault="001A77A7" w:rsidP="001055F5">
                      <w:pPr>
                        <w:jc w:val="center"/>
                        <w:rPr>
                          <w:b/>
                          <w:bCs/>
                          <w:sz w:val="24"/>
                          <w:szCs w:val="24"/>
                          <w:lang w:val="kk-KZ"/>
                        </w:rPr>
                      </w:pPr>
                      <w:r>
                        <w:rPr>
                          <w:rFonts w:ascii="Times New Roman" w:hAnsi="Times New Roman" w:cs="Times New Roman"/>
                          <w:b/>
                          <w:bCs/>
                          <w:lang w:val="kk-KZ"/>
                        </w:rPr>
                        <w:t>БАҒАЛАУШЫ-НӘТИЖЕЛІК</w:t>
                      </w:r>
                      <w:r w:rsidRPr="00B41713">
                        <w:rPr>
                          <w:rFonts w:ascii="Times New Roman" w:hAnsi="Times New Roman" w:cs="Times New Roman"/>
                          <w:b/>
                          <w:bCs/>
                          <w:lang w:val="kk-KZ"/>
                        </w:rPr>
                        <w:t xml:space="preserve"> БЛОК</w:t>
                      </w:r>
                    </w:p>
                  </w:txbxContent>
                </v:textbox>
                <w10:wrap anchorx="margin"/>
              </v:rect>
            </w:pict>
          </mc:Fallback>
        </mc:AlternateContent>
      </w:r>
    </w:p>
    <w:p w14:paraId="007B3B2D" w14:textId="77777777" w:rsidR="001055F5" w:rsidRPr="004254C4" w:rsidRDefault="001055F5" w:rsidP="001055F5">
      <w:pPr>
        <w:pStyle w:val="ac"/>
        <w:spacing w:after="0" w:line="240" w:lineRule="auto"/>
        <w:jc w:val="center"/>
        <w:rPr>
          <w:rFonts w:ascii="Times New Roman" w:hAnsi="Times New Roman" w:cs="Times New Roman"/>
          <w:b/>
          <w:bCs/>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58592" behindDoc="0" locked="0" layoutInCell="1" allowOverlap="1" wp14:anchorId="5E7D0589" wp14:editId="7D4A506D">
                <wp:simplePos x="0" y="0"/>
                <wp:positionH relativeFrom="column">
                  <wp:posOffset>1190805</wp:posOffset>
                </wp:positionH>
                <wp:positionV relativeFrom="paragraph">
                  <wp:posOffset>90494</wp:posOffset>
                </wp:positionV>
                <wp:extent cx="198304" cy="0"/>
                <wp:effectExtent l="0" t="76200" r="11430" b="95250"/>
                <wp:wrapNone/>
                <wp:docPr id="81" name="Прямая со стрелкой 81"/>
                <wp:cNvGraphicFramePr/>
                <a:graphic xmlns:a="http://schemas.openxmlformats.org/drawingml/2006/main">
                  <a:graphicData uri="http://schemas.microsoft.com/office/word/2010/wordprocessingShape">
                    <wps:wsp>
                      <wps:cNvCnPr/>
                      <wps:spPr>
                        <a:xfrm>
                          <a:off x="0" y="0"/>
                          <a:ext cx="198304"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070540B7" id="Прямая со стрелкой 81" o:spid="_x0000_s1026" type="#_x0000_t32" style="position:absolute;margin-left:93.75pt;margin-top:7.15pt;width:15.6pt;height:0;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">
                <v:stroke endarrow="block"/>
              </v:shape>
            </w:pict>
          </mc:Fallback>
        </mc:AlternateContent>
      </w:r>
    </w:p>
    <w:p w14:paraId="1299DB22" w14:textId="77777777" w:rsidR="001055F5" w:rsidRPr="004254C4" w:rsidRDefault="001055F5" w:rsidP="001055F5">
      <w:pPr>
        <w:spacing w:after="0" w:line="240" w:lineRule="auto"/>
        <w:ind w:firstLine="720"/>
        <w:jc w:val="both"/>
        <w:rPr>
          <w:rFonts w:ascii="Times New Roman" w:hAnsi="Times New Roman" w:cs="Times New Roman"/>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36064" behindDoc="0" locked="0" layoutInCell="1" allowOverlap="1" wp14:anchorId="26FC68E0" wp14:editId="3C5015D8">
                <wp:simplePos x="0" y="0"/>
                <wp:positionH relativeFrom="margin">
                  <wp:posOffset>1397594</wp:posOffset>
                </wp:positionH>
                <wp:positionV relativeFrom="paragraph">
                  <wp:posOffset>102972</wp:posOffset>
                </wp:positionV>
                <wp:extent cx="4580255" cy="633362"/>
                <wp:effectExtent l="0" t="0" r="10795" b="14605"/>
                <wp:wrapNone/>
                <wp:docPr id="55" name="Прямоугольник 55"/>
                <wp:cNvGraphicFramePr/>
                <a:graphic xmlns:a="http://schemas.openxmlformats.org/drawingml/2006/main">
                  <a:graphicData uri="http://schemas.microsoft.com/office/word/2010/wordprocessingShape">
                    <wps:wsp>
                      <wps:cNvSpPr/>
                      <wps:spPr>
                        <a:xfrm>
                          <a:off x="0" y="0"/>
                          <a:ext cx="4580255" cy="633362"/>
                        </a:xfrm>
                        <a:prstGeom prst="rect">
                          <a:avLst/>
                        </a:prstGeom>
                        <a:solidFill>
                          <a:sysClr val="window" lastClr="FFFFFF"/>
                        </a:solidFill>
                        <a:ln w="25400" cap="flat" cmpd="sng" algn="ctr">
                          <a:solidFill>
                            <a:srgbClr val="002060"/>
                          </a:solidFill>
                          <a:prstDash val="sysDot"/>
                        </a:ln>
                        <a:effectLst/>
                      </wps:spPr>
                      <wps:txbx>
                        <w:txbxContent>
                          <w:p w14:paraId="397F9307" w14:textId="77777777" w:rsidR="001A77A7" w:rsidRPr="007C2512" w:rsidRDefault="001A77A7" w:rsidP="001055F5">
                            <w:pPr>
                              <w:spacing w:after="0" w:line="240" w:lineRule="auto"/>
                              <w:jc w:val="both"/>
                              <w:rPr>
                                <w:rFonts w:ascii="Times New Roman" w:hAnsi="Times New Roman" w:cs="Times New Roman"/>
                                <w:b/>
                                <w:bCs/>
                                <w:sz w:val="16"/>
                                <w:szCs w:val="16"/>
                                <w:lang w:val="kk-KZ"/>
                              </w:rPr>
                            </w:pPr>
                            <w:r w:rsidRPr="007C2512">
                              <w:rPr>
                                <w:rFonts w:ascii="Times New Roman" w:hAnsi="Times New Roman" w:cs="Times New Roman"/>
                                <w:b/>
                                <w:bCs/>
                                <w:sz w:val="16"/>
                                <w:szCs w:val="16"/>
                                <w:lang w:val="kk-KZ"/>
                              </w:rPr>
                              <w:t xml:space="preserve">Оқыту формалары - </w:t>
                            </w:r>
                            <w:r w:rsidRPr="007C2512">
                              <w:rPr>
                                <w:rFonts w:ascii="Times New Roman" w:hAnsi="Times New Roman" w:cs="Times New Roman"/>
                                <w:sz w:val="16"/>
                                <w:szCs w:val="16"/>
                                <w:lang w:val="kk-KZ"/>
                              </w:rPr>
                              <w:t>дәріс, практикалық сабақ, жобалық жұмыс, өзіндік жұмыс;</w:t>
                            </w:r>
                            <w:r w:rsidRPr="007C2512">
                              <w:rPr>
                                <w:rFonts w:ascii="Times New Roman" w:hAnsi="Times New Roman" w:cs="Times New Roman"/>
                                <w:b/>
                                <w:bCs/>
                                <w:sz w:val="16"/>
                                <w:szCs w:val="16"/>
                                <w:lang w:val="kk-KZ"/>
                              </w:rPr>
                              <w:t xml:space="preserve"> </w:t>
                            </w:r>
                          </w:p>
                          <w:p w14:paraId="6E384955" w14:textId="77777777" w:rsidR="001A77A7" w:rsidRPr="007C2512" w:rsidRDefault="001A77A7" w:rsidP="001055F5">
                            <w:pPr>
                              <w:spacing w:after="0" w:line="240" w:lineRule="auto"/>
                              <w:jc w:val="both"/>
                              <w:rPr>
                                <w:sz w:val="16"/>
                                <w:szCs w:val="16"/>
                                <w:lang w:val="kk-KZ"/>
                              </w:rPr>
                            </w:pPr>
                            <w:r w:rsidRPr="007C2512">
                              <w:rPr>
                                <w:rFonts w:ascii="Times New Roman" w:hAnsi="Times New Roman" w:cs="Times New Roman"/>
                                <w:b/>
                                <w:bCs/>
                                <w:sz w:val="16"/>
                                <w:szCs w:val="16"/>
                                <w:lang w:val="kk-KZ"/>
                              </w:rPr>
                              <w:t xml:space="preserve">Оқыту әдістері - </w:t>
                            </w:r>
                            <w:r w:rsidRPr="007C2512">
                              <w:rPr>
                                <w:sz w:val="16"/>
                                <w:szCs w:val="16"/>
                                <w:lang w:val="kk-KZ"/>
                              </w:rPr>
                              <w:t xml:space="preserve"> </w:t>
                            </w:r>
                            <w:r w:rsidRPr="007C2512">
                              <w:rPr>
                                <w:rFonts w:ascii="Times New Roman" w:hAnsi="Times New Roman" w:cs="Times New Roman"/>
                                <w:sz w:val="16"/>
                                <w:szCs w:val="16"/>
                                <w:lang w:val="kk-KZ"/>
                              </w:rPr>
                              <w:t xml:space="preserve">проблемалық, интерактивтік, кейс-стади, веб-оқыту, визуалды-мультимедиалық, талдамалық, практикалық-цифрлық, жобалық </w:t>
                            </w:r>
                          </w:p>
                          <w:p w14:paraId="00624143" w14:textId="77777777" w:rsidR="001A77A7" w:rsidRPr="007C2512" w:rsidRDefault="001A77A7" w:rsidP="001055F5">
                            <w:pPr>
                              <w:jc w:val="both"/>
                              <w:rPr>
                                <w:sz w:val="16"/>
                                <w:szCs w:val="16"/>
                                <w:lang w:val="kk-KZ"/>
                              </w:rPr>
                            </w:pPr>
                            <w:r w:rsidRPr="007C2512">
                              <w:rPr>
                                <w:rFonts w:ascii="Times New Roman" w:hAnsi="Times New Roman" w:cs="Times New Roman"/>
                                <w:b/>
                                <w:bCs/>
                                <w:sz w:val="16"/>
                                <w:szCs w:val="16"/>
                                <w:lang w:val="kk-KZ"/>
                              </w:rPr>
                              <w:t xml:space="preserve">Оқыту құралдары - </w:t>
                            </w:r>
                            <w:r w:rsidRPr="007C2512">
                              <w:rPr>
                                <w:sz w:val="16"/>
                                <w:szCs w:val="16"/>
                                <w:lang w:val="kk-KZ"/>
                              </w:rPr>
                              <w:t xml:space="preserve"> </w:t>
                            </w:r>
                            <w:r w:rsidRPr="007C2512">
                              <w:rPr>
                                <w:rFonts w:ascii="Times New Roman" w:hAnsi="Times New Roman" w:cs="Times New Roman"/>
                                <w:sz w:val="16"/>
                                <w:szCs w:val="16"/>
                                <w:lang w:val="kk-KZ"/>
                              </w:rPr>
                              <w:t>EdTech құралдары, мультимедиа, цифрлық платформалар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C68E0" id="Прямоугольник 55" o:spid="_x0000_s1051" style="position:absolute;left:0;text-align:left;margin-left:110.05pt;margin-top:8.1pt;width:360.65pt;height:49.8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" fillcolor="window" strokecolor="#002060" strokeweight="2pt">
                <v:stroke dashstyle="1 1"/>
                <v:textbox>
                  <w:txbxContent>
                    <w:p w14:paraId="397F9307" w14:textId="77777777" w:rsidR="001A77A7" w:rsidRPr="007C2512" w:rsidRDefault="001A77A7" w:rsidP="001055F5">
                      <w:pPr>
                        <w:spacing w:after="0" w:line="240" w:lineRule="auto"/>
                        <w:jc w:val="both"/>
                        <w:rPr>
                          <w:rFonts w:ascii="Times New Roman" w:hAnsi="Times New Roman" w:cs="Times New Roman"/>
                          <w:b/>
                          <w:bCs/>
                          <w:sz w:val="16"/>
                          <w:szCs w:val="16"/>
                          <w:lang w:val="kk-KZ"/>
                        </w:rPr>
                      </w:pPr>
                      <w:r w:rsidRPr="007C2512">
                        <w:rPr>
                          <w:rFonts w:ascii="Times New Roman" w:hAnsi="Times New Roman" w:cs="Times New Roman"/>
                          <w:b/>
                          <w:bCs/>
                          <w:sz w:val="16"/>
                          <w:szCs w:val="16"/>
                          <w:lang w:val="kk-KZ"/>
                        </w:rPr>
                        <w:t xml:space="preserve">Оқыту формалары - </w:t>
                      </w:r>
                      <w:r w:rsidRPr="007C2512">
                        <w:rPr>
                          <w:rFonts w:ascii="Times New Roman" w:hAnsi="Times New Roman" w:cs="Times New Roman"/>
                          <w:sz w:val="16"/>
                          <w:szCs w:val="16"/>
                          <w:lang w:val="kk-KZ"/>
                        </w:rPr>
                        <w:t>дәріс, практикалық сабақ, жобалық жұмыс, өзіндік жұмыс;</w:t>
                      </w:r>
                      <w:r w:rsidRPr="007C2512">
                        <w:rPr>
                          <w:rFonts w:ascii="Times New Roman" w:hAnsi="Times New Roman" w:cs="Times New Roman"/>
                          <w:b/>
                          <w:bCs/>
                          <w:sz w:val="16"/>
                          <w:szCs w:val="16"/>
                          <w:lang w:val="kk-KZ"/>
                        </w:rPr>
                        <w:t xml:space="preserve"> </w:t>
                      </w:r>
                    </w:p>
                    <w:p w14:paraId="6E384955" w14:textId="77777777" w:rsidR="001A77A7" w:rsidRPr="007C2512" w:rsidRDefault="001A77A7" w:rsidP="001055F5">
                      <w:pPr>
                        <w:spacing w:after="0" w:line="240" w:lineRule="auto"/>
                        <w:jc w:val="both"/>
                        <w:rPr>
                          <w:sz w:val="16"/>
                          <w:szCs w:val="16"/>
                          <w:lang w:val="kk-KZ"/>
                        </w:rPr>
                      </w:pPr>
                      <w:r w:rsidRPr="007C2512">
                        <w:rPr>
                          <w:rFonts w:ascii="Times New Roman" w:hAnsi="Times New Roman" w:cs="Times New Roman"/>
                          <w:b/>
                          <w:bCs/>
                          <w:sz w:val="16"/>
                          <w:szCs w:val="16"/>
                          <w:lang w:val="kk-KZ"/>
                        </w:rPr>
                        <w:t xml:space="preserve">Оқыту әдістері - </w:t>
                      </w:r>
                      <w:r w:rsidRPr="007C2512">
                        <w:rPr>
                          <w:sz w:val="16"/>
                          <w:szCs w:val="16"/>
                          <w:lang w:val="kk-KZ"/>
                        </w:rPr>
                        <w:t xml:space="preserve"> </w:t>
                      </w:r>
                      <w:r w:rsidRPr="007C2512">
                        <w:rPr>
                          <w:rFonts w:ascii="Times New Roman" w:hAnsi="Times New Roman" w:cs="Times New Roman"/>
                          <w:sz w:val="16"/>
                          <w:szCs w:val="16"/>
                          <w:lang w:val="kk-KZ"/>
                        </w:rPr>
                        <w:t xml:space="preserve">проблемалық, интерактивтік, кейс-стади, веб-оқыту, визуалды-мультимедиалық, талдамалық, практикалық-цифрлық, жобалық </w:t>
                      </w:r>
                    </w:p>
                    <w:p w14:paraId="00624143" w14:textId="77777777" w:rsidR="001A77A7" w:rsidRPr="007C2512" w:rsidRDefault="001A77A7" w:rsidP="001055F5">
                      <w:pPr>
                        <w:jc w:val="both"/>
                        <w:rPr>
                          <w:sz w:val="16"/>
                          <w:szCs w:val="16"/>
                          <w:lang w:val="kk-KZ"/>
                        </w:rPr>
                      </w:pPr>
                      <w:r w:rsidRPr="007C2512">
                        <w:rPr>
                          <w:rFonts w:ascii="Times New Roman" w:hAnsi="Times New Roman" w:cs="Times New Roman"/>
                          <w:b/>
                          <w:bCs/>
                          <w:sz w:val="16"/>
                          <w:szCs w:val="16"/>
                          <w:lang w:val="kk-KZ"/>
                        </w:rPr>
                        <w:t xml:space="preserve">Оқыту құралдары - </w:t>
                      </w:r>
                      <w:r w:rsidRPr="007C2512">
                        <w:rPr>
                          <w:sz w:val="16"/>
                          <w:szCs w:val="16"/>
                          <w:lang w:val="kk-KZ"/>
                        </w:rPr>
                        <w:t xml:space="preserve"> </w:t>
                      </w:r>
                      <w:r w:rsidRPr="007C2512">
                        <w:rPr>
                          <w:rFonts w:ascii="Times New Roman" w:hAnsi="Times New Roman" w:cs="Times New Roman"/>
                          <w:sz w:val="16"/>
                          <w:szCs w:val="16"/>
                          <w:lang w:val="kk-KZ"/>
                        </w:rPr>
                        <w:t>EdTech құралдары, мультимедиа, цифрлық платформалар</w:t>
                      </w:r>
                    </w:p>
                  </w:txbxContent>
                </v:textbox>
                <w10:wrap anchorx="margin"/>
              </v:rect>
            </w:pict>
          </mc:Fallback>
        </mc:AlternateContent>
      </w:r>
    </w:p>
    <w:p w14:paraId="33785A28" w14:textId="77777777" w:rsidR="001055F5" w:rsidRPr="004254C4" w:rsidRDefault="001055F5" w:rsidP="001055F5">
      <w:pPr>
        <w:spacing w:after="0" w:line="240" w:lineRule="auto"/>
        <w:ind w:firstLine="720"/>
        <w:jc w:val="both"/>
        <w:rPr>
          <w:rFonts w:ascii="Times New Roman" w:hAnsi="Times New Roman" w:cs="Times New Roman"/>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59616" behindDoc="0" locked="0" layoutInCell="1" allowOverlap="1" wp14:anchorId="6762C959" wp14:editId="53D338EB">
                <wp:simplePos x="0" y="0"/>
                <wp:positionH relativeFrom="column">
                  <wp:posOffset>1155437</wp:posOffset>
                </wp:positionH>
                <wp:positionV relativeFrom="paragraph">
                  <wp:posOffset>79986</wp:posOffset>
                </wp:positionV>
                <wp:extent cx="198304" cy="0"/>
                <wp:effectExtent l="0" t="76200" r="11430" b="95250"/>
                <wp:wrapNone/>
                <wp:docPr id="82" name="Прямая со стрелкой 82"/>
                <wp:cNvGraphicFramePr/>
                <a:graphic xmlns:a="http://schemas.openxmlformats.org/drawingml/2006/main">
                  <a:graphicData uri="http://schemas.microsoft.com/office/word/2010/wordprocessingShape">
                    <wps:wsp>
                      <wps:cNvCnPr/>
                      <wps:spPr>
                        <a:xfrm>
                          <a:off x="0" y="0"/>
                          <a:ext cx="198304"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43483CDA" id="Прямая со стрелкой 82" o:spid="_x0000_s1026" type="#_x0000_t32" style="position:absolute;margin-left:91pt;margin-top:6.3pt;width:15.6pt;height:0;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">
                <v:stroke endarrow="block"/>
              </v:shape>
            </w:pict>
          </mc:Fallback>
        </mc:AlternateContent>
      </w:r>
    </w:p>
    <w:p w14:paraId="2B27755B" w14:textId="77777777" w:rsidR="001055F5" w:rsidRPr="004254C4" w:rsidRDefault="001055F5" w:rsidP="001055F5">
      <w:pPr>
        <w:spacing w:after="0" w:line="240" w:lineRule="auto"/>
        <w:ind w:firstLine="720"/>
        <w:jc w:val="both"/>
        <w:rPr>
          <w:rFonts w:ascii="Times New Roman" w:hAnsi="Times New Roman" w:cs="Times New Roman"/>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60640" behindDoc="0" locked="0" layoutInCell="1" allowOverlap="1" wp14:anchorId="693B6430" wp14:editId="267F76F5">
                <wp:simplePos x="0" y="0"/>
                <wp:positionH relativeFrom="column">
                  <wp:posOffset>1207398</wp:posOffset>
                </wp:positionH>
                <wp:positionV relativeFrom="paragraph">
                  <wp:posOffset>179909</wp:posOffset>
                </wp:positionV>
                <wp:extent cx="198304" cy="0"/>
                <wp:effectExtent l="0" t="76200" r="11430" b="95250"/>
                <wp:wrapNone/>
                <wp:docPr id="83" name="Прямая со стрелкой 83"/>
                <wp:cNvGraphicFramePr/>
                <a:graphic xmlns:a="http://schemas.openxmlformats.org/drawingml/2006/main">
                  <a:graphicData uri="http://schemas.microsoft.com/office/word/2010/wordprocessingShape">
                    <wps:wsp>
                      <wps:cNvCnPr/>
                      <wps:spPr>
                        <a:xfrm>
                          <a:off x="0" y="0"/>
                          <a:ext cx="198304"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6F28CB26" id="Прямая со стрелкой 83" o:spid="_x0000_s1026" type="#_x0000_t32" style="position:absolute;margin-left:95.05pt;margin-top:14.15pt;width:15.6pt;height:0;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">
                <v:stroke endarrow="block"/>
              </v:shape>
            </w:pict>
          </mc:Fallback>
        </mc:AlternateContent>
      </w:r>
    </w:p>
    <w:p w14:paraId="23CDE476" w14:textId="77777777" w:rsidR="001055F5" w:rsidRPr="004254C4" w:rsidRDefault="001055F5" w:rsidP="001055F5">
      <w:pPr>
        <w:spacing w:after="0" w:line="240" w:lineRule="auto"/>
        <w:ind w:firstLine="720"/>
        <w:jc w:val="both"/>
        <w:rPr>
          <w:rFonts w:ascii="Times New Roman" w:hAnsi="Times New Roman" w:cs="Times New Roman"/>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42208" behindDoc="0" locked="0" layoutInCell="1" allowOverlap="1" wp14:anchorId="03034F9A" wp14:editId="31117C12">
                <wp:simplePos x="0" y="0"/>
                <wp:positionH relativeFrom="column">
                  <wp:posOffset>1404620</wp:posOffset>
                </wp:positionH>
                <wp:positionV relativeFrom="paragraph">
                  <wp:posOffset>167640</wp:posOffset>
                </wp:positionV>
                <wp:extent cx="4575175" cy="277495"/>
                <wp:effectExtent l="0" t="0" r="15875" b="27305"/>
                <wp:wrapNone/>
                <wp:docPr id="62" name="Прямоугольник 62"/>
                <wp:cNvGraphicFramePr/>
                <a:graphic xmlns:a="http://schemas.openxmlformats.org/drawingml/2006/main">
                  <a:graphicData uri="http://schemas.microsoft.com/office/word/2010/wordprocessingShape">
                    <wps:wsp>
                      <wps:cNvSpPr/>
                      <wps:spPr>
                        <a:xfrm>
                          <a:off x="0" y="0"/>
                          <a:ext cx="4575175" cy="277495"/>
                        </a:xfrm>
                        <a:prstGeom prst="rect">
                          <a:avLst/>
                        </a:prstGeom>
                        <a:solidFill>
                          <a:sysClr val="window" lastClr="FFFFFF"/>
                        </a:solidFill>
                        <a:ln w="25400" cap="flat" cmpd="sng" algn="ctr">
                          <a:solidFill>
                            <a:srgbClr val="002060"/>
                          </a:solidFill>
                          <a:prstDash val="sysDot"/>
                        </a:ln>
                        <a:effectLst/>
                      </wps:spPr>
                      <wps:txbx>
                        <w:txbxContent>
                          <w:p w14:paraId="27686391" w14:textId="77777777" w:rsidR="001A77A7" w:rsidRPr="00D26E34" w:rsidRDefault="001A77A7" w:rsidP="001055F5">
                            <w:pPr>
                              <w:jc w:val="center"/>
                              <w:rPr>
                                <w:lang w:val="kk-KZ"/>
                              </w:rPr>
                            </w:pPr>
                            <w:r w:rsidRPr="00D26E34">
                              <w:rPr>
                                <w:rFonts w:ascii="Times New Roman" w:hAnsi="Times New Roman" w:cs="Times New Roman"/>
                                <w:b/>
                                <w:bCs/>
                                <w:sz w:val="20"/>
                                <w:szCs w:val="20"/>
                                <w:lang w:val="kk-KZ"/>
                              </w:rPr>
                              <w:t>Деңгейлері:</w:t>
                            </w:r>
                            <w:r w:rsidRPr="00D26E34">
                              <w:rPr>
                                <w:rFonts w:ascii="Times New Roman" w:hAnsi="Times New Roman" w:cs="Times New Roman"/>
                                <w:sz w:val="20"/>
                                <w:szCs w:val="20"/>
                                <w:lang w:val="kk-KZ"/>
                              </w:rPr>
                              <w:t xml:space="preserve"> жоғары, орта, төмен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34F9A" id="Прямоугольник 62" o:spid="_x0000_s1052" style="position:absolute;left:0;text-align:left;margin-left:110.6pt;margin-top:13.2pt;width:360.25pt;height:21.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" fillcolor="window" strokecolor="#002060" strokeweight="2pt">
                <v:stroke dashstyle="1 1"/>
                <v:textbox>
                  <w:txbxContent>
                    <w:p w14:paraId="27686391" w14:textId="77777777" w:rsidR="001A77A7" w:rsidRPr="00D26E34" w:rsidRDefault="001A77A7" w:rsidP="001055F5">
                      <w:pPr>
                        <w:jc w:val="center"/>
                        <w:rPr>
                          <w:lang w:val="kk-KZ"/>
                        </w:rPr>
                      </w:pPr>
                      <w:r w:rsidRPr="00D26E34">
                        <w:rPr>
                          <w:rFonts w:ascii="Times New Roman" w:hAnsi="Times New Roman" w:cs="Times New Roman"/>
                          <w:b/>
                          <w:bCs/>
                          <w:sz w:val="20"/>
                          <w:szCs w:val="20"/>
                          <w:lang w:val="kk-KZ"/>
                        </w:rPr>
                        <w:t>Деңгейлері:</w:t>
                      </w:r>
                      <w:r w:rsidRPr="00D26E34">
                        <w:rPr>
                          <w:rFonts w:ascii="Times New Roman" w:hAnsi="Times New Roman" w:cs="Times New Roman"/>
                          <w:sz w:val="20"/>
                          <w:szCs w:val="20"/>
                          <w:lang w:val="kk-KZ"/>
                        </w:rPr>
                        <w:t xml:space="preserve"> жоғары, орта, төмен</w:t>
                      </w:r>
                    </w:p>
                  </w:txbxContent>
                </v:textbox>
              </v:rect>
            </w:pict>
          </mc:Fallback>
        </mc:AlternateContent>
      </w:r>
    </w:p>
    <w:p w14:paraId="2CC24E22" w14:textId="77777777" w:rsidR="001055F5" w:rsidRPr="004254C4" w:rsidRDefault="001055F5" w:rsidP="001055F5">
      <w:pPr>
        <w:spacing w:after="0" w:line="240" w:lineRule="auto"/>
        <w:ind w:firstLine="720"/>
        <w:jc w:val="both"/>
        <w:rPr>
          <w:rFonts w:ascii="Times New Roman" w:hAnsi="Times New Roman" w:cs="Times New Roman"/>
          <w:sz w:val="28"/>
          <w:szCs w:val="28"/>
          <w:lang w:val="kk-KZ"/>
        </w:rPr>
      </w:pP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62688" behindDoc="0" locked="0" layoutInCell="1" allowOverlap="1" wp14:anchorId="06D19011" wp14:editId="30909845">
                <wp:simplePos x="0" y="0"/>
                <wp:positionH relativeFrom="column">
                  <wp:posOffset>943754</wp:posOffset>
                </wp:positionH>
                <wp:positionV relativeFrom="paragraph">
                  <wp:posOffset>145727</wp:posOffset>
                </wp:positionV>
                <wp:extent cx="400361" cy="84826"/>
                <wp:effectExtent l="0" t="0" r="57150" b="86995"/>
                <wp:wrapNone/>
                <wp:docPr id="86" name="Прямая со стрелкой 86"/>
                <wp:cNvGraphicFramePr/>
                <a:graphic xmlns:a="http://schemas.openxmlformats.org/drawingml/2006/main">
                  <a:graphicData uri="http://schemas.microsoft.com/office/word/2010/wordprocessingShape">
                    <wps:wsp>
                      <wps:cNvCnPr/>
                      <wps:spPr>
                        <a:xfrm>
                          <a:off x="0" y="0"/>
                          <a:ext cx="400361" cy="84826"/>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8ED03EE" id="Прямая со стрелкой 86" o:spid="_x0000_s1026" type="#_x0000_t32" style="position:absolute;margin-left:74.3pt;margin-top:11.45pt;width:31.5pt;height:6.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">
                <v:stroke endarrow="block"/>
              </v:shape>
            </w:pict>
          </mc:Fallback>
        </mc:AlternateContent>
      </w:r>
    </w:p>
    <w:p w14:paraId="353C4695" w14:textId="77777777" w:rsidR="001055F5" w:rsidRPr="004254C4" w:rsidRDefault="001055F5" w:rsidP="001055F5">
      <w:pPr>
        <w:spacing w:after="0" w:line="240" w:lineRule="auto"/>
        <w:ind w:firstLine="720"/>
        <w:jc w:val="both"/>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mc:AlternateContent>
          <mc:Choice Requires="wps">
            <w:drawing>
              <wp:anchor distT="0" distB="0" distL="114300" distR="114300" simplePos="0" relativeHeight="251743232" behindDoc="0" locked="0" layoutInCell="1" allowOverlap="1" wp14:anchorId="362E5C78" wp14:editId="2B9E336C">
                <wp:simplePos x="0" y="0"/>
                <wp:positionH relativeFrom="margin">
                  <wp:posOffset>1317625</wp:posOffset>
                </wp:positionH>
                <wp:positionV relativeFrom="paragraph">
                  <wp:posOffset>22860</wp:posOffset>
                </wp:positionV>
                <wp:extent cx="4657090" cy="439420"/>
                <wp:effectExtent l="0" t="0" r="10160" b="17780"/>
                <wp:wrapNone/>
                <wp:docPr id="63" name="Прямоугольник: скругленные углы 63"/>
                <wp:cNvGraphicFramePr/>
                <a:graphic xmlns:a="http://schemas.openxmlformats.org/drawingml/2006/main">
                  <a:graphicData uri="http://schemas.microsoft.com/office/word/2010/wordprocessingShape">
                    <wps:wsp>
                      <wps:cNvSpPr/>
                      <wps:spPr>
                        <a:xfrm>
                          <a:off x="0" y="0"/>
                          <a:ext cx="4657090" cy="439420"/>
                        </a:xfrm>
                        <a:prstGeom prst="round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77815AF3" w14:textId="77777777" w:rsidR="001A77A7" w:rsidRPr="00255265" w:rsidRDefault="001A77A7" w:rsidP="001055F5">
                            <w:pPr>
                              <w:jc w:val="center"/>
                              <w:rPr>
                                <w:rFonts w:ascii="Times New Roman" w:hAnsi="Times New Roman" w:cs="Times New Roman"/>
                                <w:b/>
                                <w:bCs/>
                                <w:sz w:val="20"/>
                                <w:szCs w:val="20"/>
                                <w:lang w:val="kk-KZ"/>
                              </w:rPr>
                            </w:pPr>
                            <w:r w:rsidRPr="00255265">
                              <w:rPr>
                                <w:rFonts w:ascii="Times New Roman" w:hAnsi="Times New Roman" w:cs="Times New Roman"/>
                                <w:b/>
                                <w:bCs/>
                                <w:sz w:val="20"/>
                                <w:szCs w:val="20"/>
                                <w:lang w:val="kk-KZ"/>
                              </w:rPr>
                              <w:t xml:space="preserve">Нәтиже: </w:t>
                            </w:r>
                            <w:r w:rsidRPr="00255265">
                              <w:rPr>
                                <w:rFonts w:ascii="Times New Roman" w:hAnsi="Times New Roman" w:cs="Times New Roman"/>
                                <w:sz w:val="20"/>
                                <w:szCs w:val="20"/>
                                <w:lang w:val="kk-KZ"/>
                              </w:rPr>
                              <w:t xml:space="preserve">оқушылардың цифрлық дағдысын </w:t>
                            </w:r>
                            <w:r>
                              <w:rPr>
                                <w:rFonts w:ascii="Times New Roman" w:hAnsi="Times New Roman" w:cs="Times New Roman"/>
                                <w:sz w:val="20"/>
                                <w:szCs w:val="20"/>
                                <w:lang w:val="kk-KZ"/>
                              </w:rPr>
                              <w:t xml:space="preserve"> дамытуға</w:t>
                            </w:r>
                            <w:r w:rsidRPr="00255265">
                              <w:rPr>
                                <w:rFonts w:ascii="Times New Roman" w:hAnsi="Times New Roman" w:cs="Times New Roman"/>
                                <w:sz w:val="20"/>
                                <w:szCs w:val="20"/>
                                <w:lang w:val="kk-KZ"/>
                              </w:rPr>
                              <w:t xml:space="preserve"> даяр болашақ бастауыш сынып педагогі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2E5C78" id="Прямоугольник: скругленные углы 63" o:spid="_x0000_s1053" style="position:absolute;left:0;text-align:left;margin-left:103.75pt;margin-top:1.8pt;width:366.7pt;height:34.6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" fillcolor="#a8b7df" strokecolor="#4472c4" strokeweight=".5pt">
                <v:fill color2="#879ed7" rotate="t" colors="0 #a8b7df;.5 #9aabd9;1 #879ed7" focus="100%" type="gradient">
                  <o:fill v:ext="view" type="gradientUnscaled"/>
                </v:fill>
                <v:stroke joinstyle="miter"/>
                <v:textbox>
                  <w:txbxContent>
                    <w:p w14:paraId="77815AF3" w14:textId="77777777" w:rsidR="001A77A7" w:rsidRPr="00255265" w:rsidRDefault="001A77A7" w:rsidP="001055F5">
                      <w:pPr>
                        <w:jc w:val="center"/>
                        <w:rPr>
                          <w:rFonts w:ascii="Times New Roman" w:hAnsi="Times New Roman" w:cs="Times New Roman"/>
                          <w:b/>
                          <w:bCs/>
                          <w:sz w:val="20"/>
                          <w:szCs w:val="20"/>
                          <w:lang w:val="kk-KZ"/>
                        </w:rPr>
                      </w:pPr>
                      <w:r w:rsidRPr="00255265">
                        <w:rPr>
                          <w:rFonts w:ascii="Times New Roman" w:hAnsi="Times New Roman" w:cs="Times New Roman"/>
                          <w:b/>
                          <w:bCs/>
                          <w:sz w:val="20"/>
                          <w:szCs w:val="20"/>
                          <w:lang w:val="kk-KZ"/>
                        </w:rPr>
                        <w:t xml:space="preserve">Нәтиже: </w:t>
                      </w:r>
                      <w:r w:rsidRPr="00255265">
                        <w:rPr>
                          <w:rFonts w:ascii="Times New Roman" w:hAnsi="Times New Roman" w:cs="Times New Roman"/>
                          <w:sz w:val="20"/>
                          <w:szCs w:val="20"/>
                          <w:lang w:val="kk-KZ"/>
                        </w:rPr>
                        <w:t xml:space="preserve">оқушылардың цифрлық дағдысын </w:t>
                      </w:r>
                      <w:r>
                        <w:rPr>
                          <w:rFonts w:ascii="Times New Roman" w:hAnsi="Times New Roman" w:cs="Times New Roman"/>
                          <w:sz w:val="20"/>
                          <w:szCs w:val="20"/>
                          <w:lang w:val="kk-KZ"/>
                        </w:rPr>
                        <w:t xml:space="preserve"> дамытуға</w:t>
                      </w:r>
                      <w:r w:rsidRPr="00255265">
                        <w:rPr>
                          <w:rFonts w:ascii="Times New Roman" w:hAnsi="Times New Roman" w:cs="Times New Roman"/>
                          <w:sz w:val="20"/>
                          <w:szCs w:val="20"/>
                          <w:lang w:val="kk-KZ"/>
                        </w:rPr>
                        <w:t xml:space="preserve"> даяр болашақ бастауыш сынып педагогі</w:t>
                      </w:r>
                    </w:p>
                  </w:txbxContent>
                </v:textbox>
                <w10:wrap anchorx="margin"/>
              </v:roundrect>
            </w:pict>
          </mc:Fallback>
        </mc:AlternateContent>
      </w:r>
      <w:r w:rsidRPr="004254C4">
        <w:rPr>
          <w:rFonts w:ascii="Times New Roman" w:hAnsi="Times New Roman" w:cs="Times New Roman"/>
          <w:b/>
          <w:bCs/>
          <w:noProof/>
          <w:sz w:val="28"/>
          <w:szCs w:val="28"/>
          <w:lang w:eastAsia="ru-RU"/>
        </w:rPr>
        <mc:AlternateContent>
          <mc:Choice Requires="wps">
            <w:drawing>
              <wp:anchor distT="0" distB="0" distL="114300" distR="114300" simplePos="0" relativeHeight="251763712" behindDoc="0" locked="0" layoutInCell="1" allowOverlap="1" wp14:anchorId="6F27892D" wp14:editId="5AC68679">
                <wp:simplePos x="0" y="0"/>
                <wp:positionH relativeFrom="column">
                  <wp:posOffset>955208</wp:posOffset>
                </wp:positionH>
                <wp:positionV relativeFrom="paragraph">
                  <wp:posOffset>6422</wp:posOffset>
                </wp:positionV>
                <wp:extent cx="370265" cy="432531"/>
                <wp:effectExtent l="0" t="0" r="67945" b="62865"/>
                <wp:wrapNone/>
                <wp:docPr id="87" name="Прямая со стрелкой 87"/>
                <wp:cNvGraphicFramePr/>
                <a:graphic xmlns:a="http://schemas.openxmlformats.org/drawingml/2006/main">
                  <a:graphicData uri="http://schemas.microsoft.com/office/word/2010/wordprocessingShape">
                    <wps:wsp>
                      <wps:cNvCnPr/>
                      <wps:spPr>
                        <a:xfrm>
                          <a:off x="0" y="0"/>
                          <a:ext cx="370265" cy="432531"/>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524A7B" id="Прямая со стрелкой 87" o:spid="_x0000_s1026" type="#_x0000_t32" style="position:absolute;margin-left:75.2pt;margin-top:.5pt;width:29.15pt;height:34.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">
                <v:stroke endarrow="block"/>
              </v:shape>
            </w:pict>
          </mc:Fallback>
        </mc:AlternateContent>
      </w:r>
    </w:p>
    <w:p w14:paraId="646C8440" w14:textId="77777777" w:rsidR="001055F5" w:rsidRPr="004254C4" w:rsidRDefault="001055F5" w:rsidP="001055F5">
      <w:pPr>
        <w:spacing w:after="0" w:line="240" w:lineRule="auto"/>
        <w:ind w:firstLine="720"/>
        <w:jc w:val="both"/>
        <w:rPr>
          <w:rFonts w:ascii="Times New Roman" w:hAnsi="Times New Roman" w:cs="Times New Roman"/>
          <w:sz w:val="28"/>
          <w:szCs w:val="28"/>
          <w:lang w:val="kk-KZ"/>
        </w:rPr>
      </w:pPr>
    </w:p>
    <w:p w14:paraId="3E3B3029" w14:textId="77777777" w:rsidR="001055F5" w:rsidRPr="004254C4" w:rsidRDefault="001055F5" w:rsidP="000B4512">
      <w:pPr>
        <w:spacing w:after="0" w:line="240" w:lineRule="auto"/>
        <w:rPr>
          <w:rFonts w:ascii="Times New Roman" w:hAnsi="Times New Roman" w:cs="Times New Roman"/>
          <w:sz w:val="28"/>
          <w:szCs w:val="28"/>
          <w:lang w:val="kk-KZ"/>
        </w:rPr>
      </w:pPr>
    </w:p>
    <w:p w14:paraId="7FB36F54" w14:textId="1B15E838" w:rsidR="001055F5" w:rsidRPr="004254C4" w:rsidRDefault="001055F5" w:rsidP="001055F5">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Сурет</w:t>
      </w:r>
      <w:r w:rsidR="00E0521D" w:rsidRPr="004254C4">
        <w:rPr>
          <w:rFonts w:ascii="Times New Roman" w:hAnsi="Times New Roman" w:cs="Times New Roman"/>
          <w:sz w:val="28"/>
          <w:szCs w:val="28"/>
          <w:lang w:val="kk-KZ"/>
        </w:rPr>
        <w:t xml:space="preserve"> 6</w:t>
      </w:r>
      <w:r w:rsidR="000B4512">
        <w:rPr>
          <w:rFonts w:ascii="Times New Roman" w:hAnsi="Times New Roman" w:cs="Times New Roman"/>
          <w:sz w:val="28"/>
          <w:szCs w:val="28"/>
          <w:lang w:val="kk-KZ"/>
        </w:rPr>
        <w:t xml:space="preserve"> </w:t>
      </w:r>
      <w:r w:rsidRPr="004254C4">
        <w:rPr>
          <w:rFonts w:ascii="Times New Roman" w:hAnsi="Times New Roman" w:cs="Times New Roman"/>
          <w:sz w:val="28"/>
          <w:szCs w:val="28"/>
          <w:lang w:val="kk-KZ"/>
        </w:rPr>
        <w:t>- Болашақ бастауыш сынып педагогтерін оқушылардың цифрлық дағдыны дамытуға даярлаудың құрылымдық-мазмұндық моделі</w:t>
      </w:r>
    </w:p>
    <w:p w14:paraId="4EEE99C2" w14:textId="77777777" w:rsidR="00146141" w:rsidRPr="004254C4" w:rsidRDefault="00146141"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 xml:space="preserve">Қорыта айтқанда, болашақ бастауыш сынып педагогтерін оқушылардың цифрлық дағдыларын қалыптастыруға даярлау білім беру үдерісінің сапасын арттыруға, оқушыардың цифрлық сауаттылықтарын дамытуға, сондай-ақ заманауи қоғам талаптарына сай құзыретті тұлға қалыптастыруға мүмкіндік беретін маңызды педагогикалық бағыт болып табылады. </w:t>
      </w:r>
    </w:p>
    <w:p w14:paraId="328D86A3" w14:textId="77777777" w:rsidR="003003A0" w:rsidRPr="004254C4" w:rsidRDefault="003003A0" w:rsidP="00146141">
      <w:pPr>
        <w:spacing w:after="0" w:line="240" w:lineRule="auto"/>
        <w:ind w:firstLine="709"/>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br w:type="page"/>
      </w:r>
    </w:p>
    <w:p w14:paraId="7A72E8EA" w14:textId="5926FCC1" w:rsidR="00877708" w:rsidRPr="004254C4" w:rsidRDefault="00877708" w:rsidP="000B4512">
      <w:pPr>
        <w:tabs>
          <w:tab w:val="left" w:pos="567"/>
        </w:tabs>
        <w:spacing w:after="0" w:line="240" w:lineRule="auto"/>
        <w:ind w:firstLine="567"/>
        <w:jc w:val="both"/>
        <w:rPr>
          <w:rFonts w:ascii="Times New Roman" w:hAnsi="Times New Roman" w:cs="Times New Roman"/>
          <w:b/>
          <w:bCs/>
          <w:sz w:val="28"/>
          <w:szCs w:val="28"/>
          <w:lang w:val="kk-KZ"/>
        </w:rPr>
      </w:pPr>
      <w:r w:rsidRPr="004254C4">
        <w:rPr>
          <w:rFonts w:ascii="Times New Roman" w:hAnsi="Times New Roman" w:cs="Times New Roman"/>
          <w:b/>
          <w:bCs/>
          <w:sz w:val="28"/>
          <w:szCs w:val="28"/>
          <w:lang w:val="kk-KZ"/>
        </w:rPr>
        <w:lastRenderedPageBreak/>
        <w:t>3 БОЛАШАҚ БАСТАУЫШ СЫНЫП ПЕДАГОГТЕ</w:t>
      </w:r>
      <w:r w:rsidR="00740C3C">
        <w:rPr>
          <w:rFonts w:ascii="Times New Roman" w:hAnsi="Times New Roman" w:cs="Times New Roman"/>
          <w:b/>
          <w:bCs/>
          <w:sz w:val="28"/>
          <w:szCs w:val="28"/>
          <w:lang w:val="kk-KZ"/>
        </w:rPr>
        <w:t>РІН ОҚУШЫЛАРДЫҢ ЦИФРЛЫҚ ДАҒДЫЛАРЫН</w:t>
      </w:r>
      <w:r w:rsidRPr="004254C4">
        <w:rPr>
          <w:rFonts w:ascii="Times New Roman" w:hAnsi="Times New Roman" w:cs="Times New Roman"/>
          <w:b/>
          <w:bCs/>
          <w:sz w:val="28"/>
          <w:szCs w:val="28"/>
          <w:lang w:val="kk-KZ"/>
        </w:rPr>
        <w:t xml:space="preserve"> ДАМЫТУҒА ДАЯРЛАУДЫҢ ТӘЖІРИБЕЛІК-ЭКСПЕРИМЕНТ ЖҰМЫСТАРЫ</w:t>
      </w:r>
    </w:p>
    <w:p w14:paraId="255E40B6" w14:textId="77777777" w:rsidR="00877708" w:rsidRPr="004254C4" w:rsidRDefault="00877708" w:rsidP="000B4512">
      <w:pPr>
        <w:tabs>
          <w:tab w:val="left" w:pos="567"/>
        </w:tabs>
        <w:spacing w:after="0" w:line="240" w:lineRule="auto"/>
        <w:ind w:firstLine="567"/>
        <w:jc w:val="both"/>
        <w:rPr>
          <w:rFonts w:ascii="Times New Roman" w:hAnsi="Times New Roman" w:cs="Times New Roman"/>
          <w:b/>
          <w:bCs/>
          <w:sz w:val="28"/>
          <w:szCs w:val="28"/>
          <w:lang w:val="kk-KZ"/>
        </w:rPr>
      </w:pPr>
    </w:p>
    <w:p w14:paraId="161E3407" w14:textId="102B97C0" w:rsidR="00877708" w:rsidRPr="004254C4" w:rsidRDefault="00877708" w:rsidP="000B4512">
      <w:pPr>
        <w:tabs>
          <w:tab w:val="left" w:pos="567"/>
        </w:tabs>
        <w:spacing w:after="0" w:line="240" w:lineRule="auto"/>
        <w:ind w:firstLine="567"/>
        <w:jc w:val="both"/>
        <w:rPr>
          <w:rFonts w:ascii="Times New Roman" w:hAnsi="Times New Roman" w:cs="Times New Roman"/>
          <w:b/>
          <w:bCs/>
          <w:sz w:val="28"/>
          <w:szCs w:val="28"/>
          <w:lang w:val="kk-KZ"/>
        </w:rPr>
      </w:pPr>
      <w:r w:rsidRPr="004254C4">
        <w:rPr>
          <w:rFonts w:ascii="Times New Roman" w:hAnsi="Times New Roman" w:cs="Times New Roman"/>
          <w:b/>
          <w:bCs/>
          <w:sz w:val="28"/>
          <w:szCs w:val="28"/>
          <w:lang w:val="kk-KZ"/>
        </w:rPr>
        <w:t>3.1 Болашақ бастауыш сынып педагогте</w:t>
      </w:r>
      <w:r w:rsidR="00740C3C">
        <w:rPr>
          <w:rFonts w:ascii="Times New Roman" w:hAnsi="Times New Roman" w:cs="Times New Roman"/>
          <w:b/>
          <w:bCs/>
          <w:sz w:val="28"/>
          <w:szCs w:val="28"/>
          <w:lang w:val="kk-KZ"/>
        </w:rPr>
        <w:t>рін оқушылардың цифрлық дағдыларын</w:t>
      </w:r>
      <w:r w:rsidRPr="004254C4">
        <w:rPr>
          <w:rFonts w:ascii="Times New Roman" w:hAnsi="Times New Roman" w:cs="Times New Roman"/>
          <w:b/>
          <w:bCs/>
          <w:sz w:val="28"/>
          <w:szCs w:val="28"/>
          <w:lang w:val="kk-KZ"/>
        </w:rPr>
        <w:t xml:space="preserve"> дамытуға даярлаудың диагностикасы</w:t>
      </w:r>
    </w:p>
    <w:p w14:paraId="1FBEB75A" w14:textId="77777777" w:rsidR="00877708" w:rsidRPr="004254C4" w:rsidRDefault="00877708" w:rsidP="000B4512">
      <w:pPr>
        <w:tabs>
          <w:tab w:val="left" w:pos="567"/>
          <w:tab w:val="left" w:pos="709"/>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Тәжірибелік-эксперимент жұмысы болашақ бастауыш білім педагогтерін оқушылардың цифрлық дағдыларын дамытуға даярлаудың тиімділігін ғылыми-педагогикалық тұрғыдан тексеру мақсатында ұйымдастырылды. Тәжірибелік-эксперимент жұмысы болашақ педагогтердің мотивациялық, когнитивтік, іс-әрекеттік және рефлексивтік компоненттері бойынша бастапқы даярлық деңгейін анықтауға, арнайы әзірленген әдістемелік жұмыстар арқылы олардың даярлығын қалыптастыруға және соңғы нәтижелердің динамикасын салыстырмалы талдауға бағытталды.</w:t>
      </w:r>
    </w:p>
    <w:p w14:paraId="728CC41F" w14:textId="77777777" w:rsidR="00877708" w:rsidRPr="004254C4" w:rsidRDefault="00877708" w:rsidP="000B4512">
      <w:pPr>
        <w:tabs>
          <w:tab w:val="left" w:pos="567"/>
          <w:tab w:val="left" w:pos="709"/>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Тәжірибелік-эксперимент жұмысының мақсаты – болашақ бастауыш білім педагогтерін оқушылардың цифрлық дағдыларын дамытуға даярлаудың құрылымдық-мазмұндық моделі мен әдістемелік жүйесінің тиімділігін тәжірибе жүзінде тексеру.</w:t>
      </w:r>
    </w:p>
    <w:p w14:paraId="1D4CBD98" w14:textId="77777777" w:rsidR="00877708" w:rsidRPr="004254C4" w:rsidRDefault="00877708" w:rsidP="000B4512">
      <w:pPr>
        <w:tabs>
          <w:tab w:val="left" w:pos="567"/>
          <w:tab w:val="left" w:pos="709"/>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Осы мақсатқа сәйкес тәжірибелік-эксперимент жұмысының міндеттері төмендегідей айқындалды:</w:t>
      </w:r>
    </w:p>
    <w:p w14:paraId="24122C17" w14:textId="77777777" w:rsidR="00877708" w:rsidRPr="004254C4" w:rsidRDefault="00877708" w:rsidP="000B4512">
      <w:pPr>
        <w:tabs>
          <w:tab w:val="left" w:pos="567"/>
          <w:tab w:val="left" w:pos="709"/>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болашақ бастауыш білім педагогтерінің оқушылардың цифрлық дағдыларын дамытуға даярлығының бастапқы деңгейін анықтау;</w:t>
      </w:r>
    </w:p>
    <w:p w14:paraId="683226D9" w14:textId="77777777" w:rsidR="00877708" w:rsidRPr="004254C4" w:rsidRDefault="00877708" w:rsidP="000B4512">
      <w:pPr>
        <w:tabs>
          <w:tab w:val="left" w:pos="567"/>
          <w:tab w:val="left" w:pos="709"/>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мотивациялық, когнитивтік, іс-әрекеттік және рефлексивтік компоненттер бойынша диагностикалық әдістемелер кешенін іріктеу және бейімдеу;</w:t>
      </w:r>
    </w:p>
    <w:p w14:paraId="67095162" w14:textId="77777777" w:rsidR="00877708" w:rsidRPr="004254C4" w:rsidRDefault="00877708" w:rsidP="000B4512">
      <w:pPr>
        <w:tabs>
          <w:tab w:val="left" w:pos="567"/>
          <w:tab w:val="left" w:pos="709"/>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болашақ педагогтердің цифрлық технологияларды қолдануға қызығушылығы, цифрлық білім беру саласындағы теориялық-әдістемелік білімі, цифрлық құралдарды педагогикалық үдерісте қолдану дағдылары және кәсіби іс-әрекетін бағалау қабілеті бойынша деңгейлерін саралау;</w:t>
      </w:r>
    </w:p>
    <w:p w14:paraId="6B8414C9" w14:textId="77777777" w:rsidR="00877708" w:rsidRPr="004254C4" w:rsidRDefault="00877708" w:rsidP="000B4512">
      <w:pPr>
        <w:tabs>
          <w:tab w:val="left" w:pos="709"/>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w:t>
      </w:r>
      <w:r w:rsidRPr="004254C4">
        <w:rPr>
          <w:rFonts w:ascii="Times New Roman" w:hAnsi="Times New Roman" w:cs="Times New Roman"/>
          <w:bCs/>
          <w:sz w:val="28"/>
          <w:szCs w:val="28"/>
          <w:lang w:val="kk-KZ"/>
        </w:rPr>
        <w:t xml:space="preserve">болашақ бастауыш сынып педагогтерін оқушылардың </w:t>
      </w:r>
      <w:r w:rsidR="00146141" w:rsidRPr="004254C4">
        <w:rPr>
          <w:rFonts w:ascii="Times New Roman" w:hAnsi="Times New Roman" w:cs="Times New Roman"/>
          <w:bCs/>
          <w:sz w:val="28"/>
          <w:szCs w:val="28"/>
          <w:lang w:val="kk-KZ"/>
        </w:rPr>
        <w:t>цифрлық дағдыны дамыту</w:t>
      </w:r>
      <w:r w:rsidRPr="004254C4">
        <w:rPr>
          <w:rFonts w:ascii="Times New Roman" w:hAnsi="Times New Roman" w:cs="Times New Roman"/>
          <w:bCs/>
          <w:sz w:val="28"/>
          <w:szCs w:val="28"/>
          <w:lang w:val="kk-KZ"/>
        </w:rPr>
        <w:t>ға даярлаудың әдістемелік жүйесі</w:t>
      </w:r>
      <w:r w:rsidRPr="004254C4">
        <w:rPr>
          <w:rFonts w:ascii="Times New Roman" w:hAnsi="Times New Roman" w:cs="Times New Roman"/>
          <w:sz w:val="28"/>
          <w:szCs w:val="28"/>
          <w:lang w:val="kk-KZ"/>
        </w:rPr>
        <w:t xml:space="preserve"> негізінде қалыптастыру кезеңін ұйымдастыру;</w:t>
      </w:r>
    </w:p>
    <w:p w14:paraId="451E4A58" w14:textId="77777777" w:rsidR="00877708" w:rsidRPr="004254C4" w:rsidRDefault="00877708" w:rsidP="000B4512">
      <w:pPr>
        <w:tabs>
          <w:tab w:val="left" w:pos="709"/>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қалыптастыру кезеңінен кейін болашақ педагогтердің даярлық деңгейіндегі өзгерістерді бақылау және нәтижелерді салыстырмалы талдау.</w:t>
      </w:r>
    </w:p>
    <w:p w14:paraId="3616FE64" w14:textId="77777777" w:rsidR="00877708" w:rsidRPr="004254C4" w:rsidRDefault="00877708" w:rsidP="000B4512">
      <w:pPr>
        <w:tabs>
          <w:tab w:val="left" w:pos="709"/>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Тәжірибелік-эксперимент жұмысы үш кезең бойынша жүргізілді: анықтау кезеңі, қалыптастыру кезеңі және бақылау кезеңі.</w:t>
      </w:r>
    </w:p>
    <w:p w14:paraId="371BBF35" w14:textId="7E1326C1" w:rsidR="00877708" w:rsidRPr="004254C4" w:rsidRDefault="00877708" w:rsidP="00465EA9">
      <w:pPr>
        <w:tabs>
          <w:tab w:val="left" w:pos="709"/>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Анықтау кезеңінде болашақ бастауыш білім педагогтерінің оқушылардың цифрлық дағдыларын дамытуға бастапқы даярлық деңгейі анықталды. Бұл кезеңде зерттелушілердің мотивациялық, когнитивтік, іс-әрекеттік және рефлексивтік компоненттері бойынша диагностикалық жұмыстар жүргізіліп, олардың цифрлық технологияларды қолдануға қызығушылығы, цифрлық білімнің дидактикалық мүмкіндіктерін түсінуі, цифрлық тапсырмаларды жоспарлау және қолдану дағдылары, сондай-ақ кәсіби іс-әрекетін бағалау және талдау қабілеті айқындалды.Қалыптастыру кезеңінде болашақ бастауыш білім педагогтерінің оқушылардың цифрлық дағдыларын дамытуға даярлығын </w:t>
      </w:r>
      <w:r w:rsidRPr="004254C4">
        <w:rPr>
          <w:rFonts w:ascii="Times New Roman" w:hAnsi="Times New Roman" w:cs="Times New Roman"/>
          <w:sz w:val="28"/>
          <w:szCs w:val="28"/>
          <w:lang w:val="kk-KZ"/>
        </w:rPr>
        <w:lastRenderedPageBreak/>
        <w:t>жетілдіруге бағытталған арнайы әдістемелік жұмыс жүргізілді. Бұл кезеңде «Бастауыш сыныпта цифрлық дағдыны дамыту әдістемесі» элективті курсының мазмұны іске асырылып, білім алушылардың цифрлық білім беру, EdTech құралдары, цифрлық тапсырмалар әзірлеу, аралас оқыту, цифрлық бағалау, электрондық портфолио және рефлексия жүргізу бойынша теориялық білімі мен п</w:t>
      </w:r>
      <w:r w:rsidR="00465EA9">
        <w:rPr>
          <w:rFonts w:ascii="Times New Roman" w:hAnsi="Times New Roman" w:cs="Times New Roman"/>
          <w:sz w:val="28"/>
          <w:szCs w:val="28"/>
          <w:lang w:val="kk-KZ"/>
        </w:rPr>
        <w:t xml:space="preserve">рактикалық дағдылары дамытылды. </w:t>
      </w:r>
      <w:r w:rsidRPr="004254C4">
        <w:rPr>
          <w:rFonts w:ascii="Times New Roman" w:hAnsi="Times New Roman" w:cs="Times New Roman"/>
          <w:sz w:val="28"/>
          <w:szCs w:val="28"/>
          <w:lang w:val="kk-KZ"/>
        </w:rPr>
        <w:t>Бақылау кезеңінде қалыптастыру жұмыстарының нәтижелілігі тексерілді. Бұл кезеңде анықтау кезеңінде қолданылған диагностикалық әдістемелер қайта жүргізіліп, эксперимент тобы мен бақылау тобының нәтижелері салыстырылды. Алынған деректер болашақ бастауыш білім педагогтерін оқушылардың цифрлық дағдыларын дамытуға даярлау бойынша ұсынылған әдістемелік жүйенің тиімділігін бағалауға мүмкіндік берді.</w:t>
      </w:r>
      <w:r w:rsidR="00465EA9">
        <w:rPr>
          <w:rFonts w:ascii="Times New Roman" w:hAnsi="Times New Roman" w:cs="Times New Roman"/>
          <w:sz w:val="28"/>
          <w:szCs w:val="28"/>
          <w:lang w:val="kk-KZ"/>
        </w:rPr>
        <w:t xml:space="preserve"> </w:t>
      </w:r>
      <w:r w:rsidRPr="004254C4">
        <w:rPr>
          <w:rFonts w:ascii="Times New Roman" w:hAnsi="Times New Roman" w:cs="Times New Roman"/>
          <w:sz w:val="28"/>
          <w:szCs w:val="28"/>
          <w:lang w:val="kk-KZ"/>
        </w:rPr>
        <w:t>Анықтау экспериментіне жалпы 107 білім алушы қатысты. Оның ішінде эксперимент тобына Абай атындағы Қазақ ұлттық педагогикалық университетінің «6В01303 – Бастауыш білім ақпараттық-коммуникациялық технологиялармен» білім беру бағдарламасының 56 білім алушысы, ал бақылау тобына Ш. Уәлиханов атындағы Көкшетау университетінің «6B01301 – Бастауыш оқыту педагогикасы мен әдістемесі» білім беру бағдарламасының 51 білім алушысы алынды. Эксперимент және бақылау топтарын іріктеу барысында білім алушылардың білім беру бағдарламасының бағыты, кәсіби даярлық мазмұны және бастауыш білім саласына қатыстылығы ескерілді.</w:t>
      </w:r>
    </w:p>
    <w:p w14:paraId="3E831870" w14:textId="77777777" w:rsidR="00877708" w:rsidRDefault="00877708" w:rsidP="000B4512">
      <w:pPr>
        <w:tabs>
          <w:tab w:val="left" w:pos="709"/>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Болашақ бастауыш білім педагогтерінің оқушылардың цифрлық дағдыларын дамытуға даярлық деңгейін анықтау үшін компоненттер, өлшемдер және диагностикалық әдістемелер жүйесі белгіленді. Диагностикалық кешен мотивациялық, когнитивтік, іс-әрекеттік және рефлексивтік компоненттерді қамтып, әр компоненттің мазмұнына сәйкес әдістемелер қолданылды.</w:t>
      </w:r>
    </w:p>
    <w:p w14:paraId="3419E237" w14:textId="77777777" w:rsidR="000B4512" w:rsidRPr="004254C4" w:rsidRDefault="000B4512" w:rsidP="000B4512">
      <w:pPr>
        <w:tabs>
          <w:tab w:val="left" w:pos="709"/>
        </w:tabs>
        <w:spacing w:after="0" w:line="240" w:lineRule="auto"/>
        <w:ind w:firstLine="567"/>
        <w:jc w:val="both"/>
        <w:rPr>
          <w:rFonts w:ascii="Times New Roman" w:hAnsi="Times New Roman" w:cs="Times New Roman"/>
          <w:sz w:val="28"/>
          <w:szCs w:val="28"/>
          <w:lang w:val="kk-KZ"/>
        </w:rPr>
      </w:pPr>
    </w:p>
    <w:p w14:paraId="464D65C4" w14:textId="245E2CB4" w:rsidR="00877708" w:rsidRDefault="00877708" w:rsidP="000B4512">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A42A78">
        <w:rPr>
          <w:rFonts w:ascii="Times New Roman" w:hAnsi="Times New Roman" w:cs="Times New Roman"/>
          <w:sz w:val="28"/>
          <w:szCs w:val="28"/>
          <w:lang w:val="kk-KZ"/>
        </w:rPr>
        <w:t>9</w:t>
      </w:r>
      <w:r w:rsidRPr="004254C4">
        <w:rPr>
          <w:rFonts w:ascii="Times New Roman" w:hAnsi="Times New Roman" w:cs="Times New Roman"/>
          <w:sz w:val="28"/>
          <w:szCs w:val="28"/>
          <w:lang w:val="kk-KZ"/>
        </w:rPr>
        <w:t xml:space="preserve"> – Болашақ бастауыш білім педагогтерін оқушылардың цифрлық дағдыларын дамытуға даярлығын диагностикалау әдістемелері</w:t>
      </w:r>
    </w:p>
    <w:p w14:paraId="319952FF" w14:textId="77777777" w:rsidR="000B4512" w:rsidRPr="004254C4" w:rsidRDefault="000B4512" w:rsidP="000B4512">
      <w:pPr>
        <w:spacing w:after="0" w:line="240" w:lineRule="auto"/>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1838"/>
        <w:gridCol w:w="2268"/>
        <w:gridCol w:w="5528"/>
      </w:tblGrid>
      <w:tr w:rsidR="00877708" w:rsidRPr="004254C4" w14:paraId="7C26DBB0" w14:textId="77777777" w:rsidTr="000B4512">
        <w:tc>
          <w:tcPr>
            <w:tcW w:w="1838" w:type="dxa"/>
          </w:tcPr>
          <w:p w14:paraId="6F615778" w14:textId="006C8E28" w:rsidR="00877708" w:rsidRPr="004254C4" w:rsidRDefault="00877708" w:rsidP="000B4512">
            <w:pPr>
              <w:jc w:val="center"/>
              <w:rPr>
                <w:rFonts w:ascii="Times New Roman" w:hAnsi="Times New Roman" w:cs="Times New Roman"/>
                <w:bCs/>
                <w:sz w:val="24"/>
                <w:szCs w:val="24"/>
                <w:lang w:val="kk-KZ"/>
              </w:rPr>
            </w:pPr>
            <w:r w:rsidRPr="004254C4">
              <w:rPr>
                <w:rFonts w:ascii="Times New Roman" w:hAnsi="Times New Roman" w:cs="Times New Roman"/>
                <w:bCs/>
                <w:sz w:val="24"/>
                <w:szCs w:val="24"/>
                <w:lang w:val="kk-KZ"/>
              </w:rPr>
              <w:t>Компоненттер</w:t>
            </w:r>
          </w:p>
        </w:tc>
        <w:tc>
          <w:tcPr>
            <w:tcW w:w="2268" w:type="dxa"/>
          </w:tcPr>
          <w:p w14:paraId="046576A8" w14:textId="77777777" w:rsidR="00877708" w:rsidRPr="004254C4" w:rsidRDefault="00877708" w:rsidP="00146141">
            <w:pPr>
              <w:jc w:val="center"/>
              <w:rPr>
                <w:rFonts w:ascii="Times New Roman" w:hAnsi="Times New Roman" w:cs="Times New Roman"/>
                <w:bCs/>
                <w:sz w:val="24"/>
                <w:szCs w:val="24"/>
                <w:lang w:val="kk-KZ"/>
              </w:rPr>
            </w:pPr>
            <w:r w:rsidRPr="004254C4">
              <w:rPr>
                <w:rFonts w:ascii="Times New Roman" w:hAnsi="Times New Roman" w:cs="Times New Roman"/>
                <w:bCs/>
                <w:sz w:val="24"/>
                <w:szCs w:val="24"/>
                <w:lang w:val="kk-KZ"/>
              </w:rPr>
              <w:t>Өлшемдері</w:t>
            </w:r>
          </w:p>
        </w:tc>
        <w:tc>
          <w:tcPr>
            <w:tcW w:w="5528" w:type="dxa"/>
          </w:tcPr>
          <w:p w14:paraId="4385B969" w14:textId="77777777" w:rsidR="00877708" w:rsidRPr="004254C4" w:rsidRDefault="00877708" w:rsidP="00146141">
            <w:pPr>
              <w:jc w:val="center"/>
              <w:rPr>
                <w:rFonts w:ascii="Times New Roman" w:hAnsi="Times New Roman" w:cs="Times New Roman"/>
                <w:bCs/>
                <w:sz w:val="24"/>
                <w:szCs w:val="24"/>
                <w:lang w:val="kk-KZ"/>
              </w:rPr>
            </w:pPr>
            <w:r w:rsidRPr="004254C4">
              <w:rPr>
                <w:rFonts w:ascii="Times New Roman" w:hAnsi="Times New Roman" w:cs="Times New Roman"/>
                <w:bCs/>
                <w:sz w:val="24"/>
                <w:szCs w:val="24"/>
                <w:lang w:val="kk-KZ"/>
              </w:rPr>
              <w:t>Диагностикалық әдістемелер</w:t>
            </w:r>
          </w:p>
        </w:tc>
      </w:tr>
      <w:tr w:rsidR="000B4512" w:rsidRPr="00836607" w14:paraId="09716C4D" w14:textId="77777777" w:rsidTr="000B4512">
        <w:tc>
          <w:tcPr>
            <w:tcW w:w="1838" w:type="dxa"/>
          </w:tcPr>
          <w:p w14:paraId="6C14C587" w14:textId="5F5479F9" w:rsidR="000B4512" w:rsidRPr="004254C4"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268" w:type="dxa"/>
          </w:tcPr>
          <w:p w14:paraId="73EABDEE" w14:textId="46D8218B" w:rsidR="000B4512" w:rsidRPr="004254C4"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528" w:type="dxa"/>
          </w:tcPr>
          <w:p w14:paraId="0F855743" w14:textId="6C8BB466" w:rsidR="000B4512" w:rsidRPr="004254C4"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77708" w:rsidRPr="0010219B" w14:paraId="4045F288" w14:textId="77777777" w:rsidTr="000B4512">
        <w:tc>
          <w:tcPr>
            <w:tcW w:w="1838" w:type="dxa"/>
            <w:tcBorders>
              <w:bottom w:val="single" w:sz="4" w:space="0" w:color="auto"/>
            </w:tcBorders>
          </w:tcPr>
          <w:p w14:paraId="79C6FA60" w14:textId="77777777" w:rsidR="00877708" w:rsidRPr="004254C4" w:rsidRDefault="00877708" w:rsidP="00146141">
            <w:pPr>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Мотивациялық </w:t>
            </w:r>
          </w:p>
        </w:tc>
        <w:tc>
          <w:tcPr>
            <w:tcW w:w="2268" w:type="dxa"/>
            <w:tcBorders>
              <w:bottom w:val="single" w:sz="4" w:space="0" w:color="auto"/>
            </w:tcBorders>
          </w:tcPr>
          <w:p w14:paraId="6180366D"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білімге қызығушылық деңгейі</w:t>
            </w:r>
          </w:p>
        </w:tc>
        <w:tc>
          <w:tcPr>
            <w:tcW w:w="5528" w:type="dxa"/>
            <w:tcBorders>
              <w:bottom w:val="single" w:sz="4" w:space="0" w:color="auto"/>
            </w:tcBorders>
          </w:tcPr>
          <w:p w14:paraId="0EB4CFB0"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Ф. М. Вейнен, Ж. Х. Валма ван дер Моленнің «Мұғалімдердің цифрлық технологияларға қатынасы» сауалнамасы (TANT Questionnaire)» атты бейімделген нұсқа;</w:t>
            </w:r>
          </w:p>
          <w:p w14:paraId="49904F7B"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Л.Н. Александрова әдістемесі бойынша «Болашақ бастауыш білім педагогтерінің оқушылардың цифрлық дағдыларын дамытуға мотивациялық даярлығын анықтау әдістемесі» бейімделген нұсқа.</w:t>
            </w:r>
          </w:p>
        </w:tc>
      </w:tr>
      <w:tr w:rsidR="00877708" w:rsidRPr="0010219B" w14:paraId="4E00DB49" w14:textId="77777777" w:rsidTr="000B4512">
        <w:tc>
          <w:tcPr>
            <w:tcW w:w="1838" w:type="dxa"/>
            <w:tcBorders>
              <w:bottom w:val="nil"/>
            </w:tcBorders>
          </w:tcPr>
          <w:p w14:paraId="567624DF" w14:textId="77777777" w:rsidR="00877708" w:rsidRPr="004254C4" w:rsidRDefault="00877708" w:rsidP="00146141">
            <w:pPr>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Когнитивтік </w:t>
            </w:r>
          </w:p>
        </w:tc>
        <w:tc>
          <w:tcPr>
            <w:tcW w:w="2268" w:type="dxa"/>
            <w:tcBorders>
              <w:bottom w:val="nil"/>
            </w:tcBorders>
          </w:tcPr>
          <w:p w14:paraId="0D715435"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білім беру саласындағы теориялық және әдістемелік дайындық деңгейі</w:t>
            </w:r>
          </w:p>
        </w:tc>
        <w:tc>
          <w:tcPr>
            <w:tcW w:w="5528" w:type="dxa"/>
            <w:tcBorders>
              <w:bottom w:val="nil"/>
            </w:tcBorders>
          </w:tcPr>
          <w:p w14:paraId="4FB83CE2"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Болашақ бастауыш білім педагогтерінің оқушылардың цифрлық дағдыларын дамыту бойынша когнитивтік даярлығын анықтауға арналған авторлық тест;</w:t>
            </w:r>
          </w:p>
          <w:p w14:paraId="6A049CD1" w14:textId="77777777" w:rsidR="00877708" w:rsidRPr="004254C4" w:rsidRDefault="00877708" w:rsidP="00146141">
            <w:pPr>
              <w:rPr>
                <w:rFonts w:ascii="Times New Roman" w:hAnsi="Times New Roman" w:cs="Times New Roman"/>
                <w:sz w:val="24"/>
                <w:szCs w:val="24"/>
                <w:lang w:val="kk-KZ"/>
              </w:rPr>
            </w:pPr>
            <w:r w:rsidRPr="004254C4">
              <w:rPr>
                <w:rFonts w:ascii="Times New Roman" w:hAnsi="Times New Roman" w:cs="Times New Roman"/>
                <w:sz w:val="24"/>
                <w:szCs w:val="24"/>
                <w:lang w:val="kk-KZ"/>
              </w:rPr>
              <w:t>- Н.В. Бужинскаяның «Педагогикалық ЖОО студенттерінің ИКТ-құзыреттілік деңгейін бағалау әдістемесі» бейімделген нұсқа.</w:t>
            </w:r>
          </w:p>
        </w:tc>
      </w:tr>
    </w:tbl>
    <w:p w14:paraId="5BC52A14" w14:textId="45C2905A" w:rsidR="000B4512" w:rsidRDefault="00A42A78" w:rsidP="000B451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9</w:t>
      </w:r>
      <w:r w:rsidR="000B4512" w:rsidRPr="000B4512">
        <w:rPr>
          <w:rFonts w:ascii="Times New Roman" w:hAnsi="Times New Roman" w:cs="Times New Roman"/>
          <w:sz w:val="28"/>
          <w:szCs w:val="28"/>
          <w:lang w:val="kk-KZ"/>
        </w:rPr>
        <w:t xml:space="preserve"> – кестенің  жалғасы</w:t>
      </w:r>
    </w:p>
    <w:p w14:paraId="3AC4D0E1" w14:textId="77777777" w:rsidR="000B4512" w:rsidRPr="000B4512" w:rsidRDefault="000B4512" w:rsidP="000B4512">
      <w:pPr>
        <w:spacing w:after="0" w:line="240" w:lineRule="auto"/>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1838"/>
        <w:gridCol w:w="2268"/>
        <w:gridCol w:w="5528"/>
      </w:tblGrid>
      <w:tr w:rsidR="000B4512" w:rsidRPr="004254C4" w14:paraId="31F5E87D" w14:textId="77777777" w:rsidTr="000B4512">
        <w:tc>
          <w:tcPr>
            <w:tcW w:w="1838" w:type="dxa"/>
          </w:tcPr>
          <w:p w14:paraId="78294496" w14:textId="1448787C" w:rsidR="000B4512" w:rsidRPr="004254C4"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268" w:type="dxa"/>
          </w:tcPr>
          <w:p w14:paraId="62393835" w14:textId="3B42E159" w:rsidR="000B4512" w:rsidRPr="004254C4"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528" w:type="dxa"/>
          </w:tcPr>
          <w:p w14:paraId="482E4410" w14:textId="0FCBE4EF" w:rsidR="000B4512" w:rsidRPr="004254C4"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0B4512" w:rsidRPr="004254C4" w14:paraId="6895EE0F" w14:textId="77777777" w:rsidTr="000B4512">
        <w:tc>
          <w:tcPr>
            <w:tcW w:w="1838" w:type="dxa"/>
          </w:tcPr>
          <w:p w14:paraId="11E965CD" w14:textId="640981CB" w:rsidR="000B4512" w:rsidRPr="004254C4" w:rsidRDefault="000B4512" w:rsidP="000B4512">
            <w:pPr>
              <w:rPr>
                <w:rFonts w:ascii="Times New Roman" w:hAnsi="Times New Roman" w:cs="Times New Roman"/>
                <w:sz w:val="24"/>
                <w:szCs w:val="24"/>
                <w:lang w:val="kk-KZ"/>
              </w:rPr>
            </w:pPr>
            <w:r w:rsidRPr="004254C4">
              <w:rPr>
                <w:rFonts w:ascii="Times New Roman" w:hAnsi="Times New Roman" w:cs="Times New Roman"/>
                <w:sz w:val="24"/>
                <w:szCs w:val="24"/>
                <w:lang w:val="kk-KZ"/>
              </w:rPr>
              <w:t>Іс-әрекеттік</w:t>
            </w:r>
          </w:p>
        </w:tc>
        <w:tc>
          <w:tcPr>
            <w:tcW w:w="2268" w:type="dxa"/>
          </w:tcPr>
          <w:p w14:paraId="41F31AA0" w14:textId="77777777" w:rsidR="000B4512" w:rsidRPr="004254C4" w:rsidRDefault="000B4512" w:rsidP="000B4512">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құралдарды педагогикалық үдерісте қолдану деңгейі</w:t>
            </w:r>
          </w:p>
        </w:tc>
        <w:tc>
          <w:tcPr>
            <w:tcW w:w="5528" w:type="dxa"/>
          </w:tcPr>
          <w:p w14:paraId="26514BF6" w14:textId="77777777" w:rsidR="000B4512" w:rsidRPr="004254C4" w:rsidRDefault="000B4512" w:rsidP="000B4512">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А.С. Сатыбалдиева мен М. Жүністің «Цифрлық педагогикалық құзыреттілік сауалнамасының» бейімделген нұсқасы;</w:t>
            </w:r>
          </w:p>
          <w:p w14:paraId="17DBDC0F" w14:textId="77777777" w:rsidR="000B4512" w:rsidRPr="004254C4" w:rsidRDefault="000B4512" w:rsidP="000B4512">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іс-әрекеттік компонентті диагностикалауға арналған авторлық практикалық тапсырмалар.</w:t>
            </w:r>
          </w:p>
        </w:tc>
      </w:tr>
      <w:tr w:rsidR="000B4512" w:rsidRPr="0010219B" w14:paraId="12982D98" w14:textId="77777777" w:rsidTr="000B4512">
        <w:trPr>
          <w:trHeight w:val="631"/>
        </w:trPr>
        <w:tc>
          <w:tcPr>
            <w:tcW w:w="1838" w:type="dxa"/>
          </w:tcPr>
          <w:p w14:paraId="5ADAA1A5" w14:textId="77777777" w:rsidR="000B4512" w:rsidRPr="004254C4" w:rsidRDefault="000B4512" w:rsidP="000B4512">
            <w:pPr>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Рефлексивтік </w:t>
            </w:r>
          </w:p>
        </w:tc>
        <w:tc>
          <w:tcPr>
            <w:tcW w:w="2268" w:type="dxa"/>
          </w:tcPr>
          <w:p w14:paraId="10781BDF" w14:textId="77777777" w:rsidR="000B4512" w:rsidRPr="004254C4" w:rsidRDefault="000B4512" w:rsidP="000B4512">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Цифрлық дағдыларды дамытуда кәсіби іс-әрекетін бағалау және талдау деңгейі</w:t>
            </w:r>
          </w:p>
        </w:tc>
        <w:tc>
          <w:tcPr>
            <w:tcW w:w="5528" w:type="dxa"/>
          </w:tcPr>
          <w:p w14:paraId="6AD20730" w14:textId="77777777" w:rsidR="000B4512" w:rsidRPr="004254C4" w:rsidRDefault="000B4512" w:rsidP="000B4512">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 xml:space="preserve">- А.В. Карповтың «Рефлексияны диагностикалау әдістемесінің» бейімделген нұсқасы; </w:t>
            </w:r>
          </w:p>
          <w:p w14:paraId="166A99BA" w14:textId="77777777" w:rsidR="000B4512" w:rsidRPr="004254C4" w:rsidRDefault="000B4512" w:rsidP="000B4512">
            <w:pPr>
              <w:rPr>
                <w:rFonts w:ascii="Times New Roman" w:hAnsi="Times New Roman" w:cs="Times New Roman"/>
                <w:sz w:val="24"/>
                <w:szCs w:val="24"/>
                <w:lang w:val="kk-KZ"/>
              </w:rPr>
            </w:pPr>
            <w:r w:rsidRPr="004254C4">
              <w:rPr>
                <w:rFonts w:ascii="Times New Roman" w:hAnsi="Times New Roman" w:cs="Times New Roman"/>
                <w:sz w:val="24"/>
                <w:szCs w:val="24"/>
                <w:lang w:val="kk-KZ"/>
              </w:rPr>
              <w:t>- Е.В. Савченконың «Рефлексивтік іскерліктерді диагностикалау әдістемесі» бейімделген нұсқасы.</w:t>
            </w:r>
          </w:p>
        </w:tc>
      </w:tr>
    </w:tbl>
    <w:p w14:paraId="7319DC75" w14:textId="77777777" w:rsidR="00877708" w:rsidRPr="004254C4" w:rsidRDefault="00877708" w:rsidP="00877708">
      <w:pPr>
        <w:spacing w:after="0" w:line="240" w:lineRule="auto"/>
        <w:ind w:firstLine="720"/>
        <w:jc w:val="both"/>
        <w:rPr>
          <w:rFonts w:ascii="Times New Roman" w:hAnsi="Times New Roman" w:cs="Times New Roman"/>
          <w:sz w:val="28"/>
          <w:szCs w:val="28"/>
          <w:lang w:val="kk-KZ"/>
        </w:rPr>
      </w:pPr>
    </w:p>
    <w:p w14:paraId="422B7634"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Тәжірибелік-эксперимент жұмысының анықтау кезеңінде болашақ бастауыш білім педагогтерінің оқушылардың цифрлық дағдыларын дамытуға даярлық деңгейі кешенді түрде зерделенді. Диагностикалық әдістемелер зерттеуде айқындалған мотивациялық, когнитивтік, іс-әрекеттік және рефлексивтік компоненттердің мазмұнына сәйкес іріктеліп, бейімделді.</w:t>
      </w:r>
    </w:p>
    <w:p w14:paraId="186292EB"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Осы кезеңде болашақ педагогтердің цифрлық білім беру үдерісіне кәсіби-мотивациялық қатынасы, цифрлық білім беру саласындағы теориялық-әдістемелік даярлығы, цифрлық құралдарды педагогикалық үдерісте қолдану дағдылары және кәсіби іс-әрекетін бағалау мен талдауға бағытталған рефлексивтік қабілеттері анықталды.</w:t>
      </w:r>
    </w:p>
    <w:p w14:paraId="18AAF5AC"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Анықтау кезеңінде алынған нәтижелер болашақ бастауыш білім педагогтерінің оқушылардың цифрлық дағдыларын дамытуға даярлығының бастапқы деңгейін сипаттауға, сондай-ақ қалыптастыру кезеңінде жүргізілетін әдістемелік жұмыстың мазмұнын нақтылауға мүмкіндік берді. Төменде аталған компоненттер бойынша жүргізілген диагностикалық жұмыстардың мазмұны мен нәтижелері жеке қарастырылады.</w:t>
      </w:r>
    </w:p>
    <w:p w14:paraId="719F9914" w14:textId="07AC4446"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Болашақ бастауыш білім педагогтерінің оқушылардың цифрлық дағдыларын дамытуға мотивациялық даярлығын айқындау мақсатында </w:t>
      </w:r>
      <w:r w:rsidRPr="001B09D6">
        <w:rPr>
          <w:rFonts w:ascii="Times New Roman" w:hAnsi="Times New Roman" w:cs="Times New Roman"/>
          <w:i/>
          <w:sz w:val="28"/>
          <w:szCs w:val="28"/>
          <w:lang w:val="kk-KZ"/>
        </w:rPr>
        <w:t>Франсес М. Вейнен, Жюльетта Х. Валма ван дер Молен және Й. Воогттың «Мұғалімдердің жаңа технологияларға көзқарасын анықтау сауалнамасының</w:t>
      </w:r>
      <w:r w:rsidRPr="004254C4">
        <w:rPr>
          <w:rFonts w:ascii="Times New Roman" w:hAnsi="Times New Roman" w:cs="Times New Roman"/>
          <w:sz w:val="28"/>
          <w:szCs w:val="28"/>
          <w:lang w:val="kk-KZ"/>
        </w:rPr>
        <w:t>» бейімделген нұсқасы, яғни TANT Questionnaire — Teachers’ Attitudes toward New Technologies қолданылды. Сауалнаманың толық мәтіні Қосымша А-да берілді</w:t>
      </w:r>
      <w:r w:rsidR="00465EA9">
        <w:rPr>
          <w:rFonts w:ascii="Times New Roman" w:hAnsi="Times New Roman" w:cs="Times New Roman"/>
          <w:sz w:val="28"/>
          <w:szCs w:val="28"/>
          <w:lang w:val="kk-KZ"/>
        </w:rPr>
        <w:t xml:space="preserve"> [1</w:t>
      </w:r>
      <w:r w:rsidR="004F5124">
        <w:rPr>
          <w:rFonts w:ascii="Times New Roman" w:hAnsi="Times New Roman" w:cs="Times New Roman"/>
          <w:sz w:val="28"/>
          <w:szCs w:val="28"/>
          <w:lang w:val="kk-KZ"/>
        </w:rPr>
        <w:t>71</w:t>
      </w:r>
      <w:r w:rsidR="00465EA9">
        <w:rPr>
          <w:rFonts w:ascii="Times New Roman" w:hAnsi="Times New Roman" w:cs="Times New Roman"/>
          <w:sz w:val="28"/>
          <w:szCs w:val="28"/>
          <w:lang w:val="kk-KZ"/>
        </w:rPr>
        <w:t>]</w:t>
      </w:r>
      <w:r w:rsidRPr="004254C4">
        <w:rPr>
          <w:rFonts w:ascii="Times New Roman" w:hAnsi="Times New Roman" w:cs="Times New Roman"/>
          <w:sz w:val="28"/>
          <w:szCs w:val="28"/>
          <w:lang w:val="kk-KZ"/>
        </w:rPr>
        <w:t>.</w:t>
      </w:r>
    </w:p>
    <w:p w14:paraId="12C08D0E"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Аталған әдістеме мотивациялық компоненттің «цифрлық технологияларды қолдануға тұрақты қызығушылығы» және «цифрлық құралдарды меңгеруге ұмтылысы» көрсеткіштерін диагностикалауға бағытталды. Сауалнама болашақ бастауыш білім педагогтерінің цифрлық және интербелсенді оқыту құралдарын қолдануға қызығушылығын, жаңа цифрлық құралдарды меңгеруге ұмтылысын, технологияны кәсіби-педагогикалық тұрғыдан қабылдауын және оқушылардың цифрлық дағдыларын дамытуға мотивациялық даярлығын анықтауға мүмкіндік берді .</w:t>
      </w:r>
    </w:p>
    <w:p w14:paraId="7FEFFE11"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 xml:space="preserve">Сауалнама мазмұны үш бөлімнен тұрды: цифрлық технологияларға эмоционалдық-мотивациялық қатынас, цифрлық құралдарды меңгеруге өзіндік сенімділік, цифрлық технологиялардың кәсіби құндылығын қабылдау. </w:t>
      </w:r>
    </w:p>
    <w:p w14:paraId="5AE74CC8" w14:textId="77777777" w:rsidR="00E22850" w:rsidRDefault="00877708" w:rsidP="00B1375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Әдістеме 25 тұжырымнан тұрады. Әр тұжырым 1-ден 5 баллға дейін бағаланды: 1 балл – «мүлде келіспеймін», 2 балл – «ішінара келіспеймін», 3 балл – «бейтараппын», 4 балл – «келісемін», 5 балл – «толық келісемін». Барлық тұжырым бойынша алынған ұпайлар қосылып, жалпы нәтиже 25–125 балл аралығында анықталды. Нәтижелер жоғары, орта және төмен деңгейлер бойынша сараланды: 101–125 ұпай – жоғары деңгей, 76–100 ұпай – орта деңгей, 25–75 ұпай – төмен</w:t>
      </w:r>
      <w:r w:rsidR="00B13752">
        <w:rPr>
          <w:rFonts w:ascii="Times New Roman" w:hAnsi="Times New Roman" w:cs="Times New Roman"/>
          <w:sz w:val="28"/>
          <w:szCs w:val="28"/>
          <w:lang w:val="kk-KZ"/>
        </w:rPr>
        <w:t xml:space="preserve"> деңгей .</w:t>
      </w:r>
      <w:r w:rsidRPr="004254C4">
        <w:rPr>
          <w:rFonts w:ascii="Times New Roman" w:hAnsi="Times New Roman" w:cs="Times New Roman"/>
          <w:sz w:val="28"/>
          <w:szCs w:val="28"/>
          <w:lang w:val="kk-KZ"/>
        </w:rPr>
        <w:t xml:space="preserve">Сауалнама мазмұны зерттеу тақырыбына сәйкес бейімделді. </w:t>
      </w:r>
    </w:p>
    <w:p w14:paraId="661C42E0" w14:textId="29D491BA" w:rsidR="00877708" w:rsidRPr="004254C4" w:rsidRDefault="00877708" w:rsidP="00B1375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Атап айтқанда, «new technologies» ұғымы «цифрлық және интербелсенді оқыту құралдары», ал «teachers» ұғымы «болашақ бастауыш білім педагогтері» деп нақтыланды. Осы арқылы әдістеме болашақ бастауыш білім педагогтерінің цифрлық технологияларды оқушылардың цифрлық дағдыларын дамыту құралы ретінде қабылдауын, оларды қолдануға тұрақты қызығушылығын және цифрлық құралдарды меңгеруге кәсіби ұмтыл</w:t>
      </w:r>
      <w:r w:rsidR="00B13752">
        <w:rPr>
          <w:rFonts w:ascii="Times New Roman" w:hAnsi="Times New Roman" w:cs="Times New Roman"/>
          <w:sz w:val="28"/>
          <w:szCs w:val="28"/>
          <w:lang w:val="kk-KZ"/>
        </w:rPr>
        <w:t>ысын анықтауға мүмкіндік берді.</w:t>
      </w:r>
      <w:r w:rsidRPr="004254C4">
        <w:rPr>
          <w:rFonts w:ascii="Times New Roman" w:hAnsi="Times New Roman" w:cs="Times New Roman"/>
          <w:sz w:val="28"/>
          <w:szCs w:val="28"/>
          <w:lang w:val="kk-KZ"/>
        </w:rPr>
        <w:t xml:space="preserve">TANT Questionnaire сауалнамасының бейімделген нұсқасы бойынша алынған диагностикалық нәтижелер </w:t>
      </w:r>
      <w:r w:rsidR="00932926" w:rsidRPr="004254C4">
        <w:rPr>
          <w:rFonts w:ascii="Times New Roman" w:hAnsi="Times New Roman" w:cs="Times New Roman"/>
          <w:sz w:val="28"/>
          <w:szCs w:val="28"/>
          <w:lang w:val="kk-KZ"/>
        </w:rPr>
        <w:t>8</w:t>
      </w:r>
      <w:r w:rsidRPr="004254C4">
        <w:rPr>
          <w:rFonts w:ascii="Times New Roman" w:hAnsi="Times New Roman" w:cs="Times New Roman"/>
          <w:sz w:val="28"/>
          <w:szCs w:val="28"/>
          <w:lang w:val="kk-KZ"/>
        </w:rPr>
        <w:t>-кесте мен</w:t>
      </w:r>
      <w:r w:rsidR="00932926" w:rsidRPr="004254C4">
        <w:rPr>
          <w:rFonts w:ascii="Times New Roman" w:hAnsi="Times New Roman" w:cs="Times New Roman"/>
          <w:sz w:val="28"/>
          <w:szCs w:val="28"/>
          <w:lang w:val="kk-KZ"/>
        </w:rPr>
        <w:t xml:space="preserve"> 8</w:t>
      </w:r>
      <w:r w:rsidRPr="004254C4">
        <w:rPr>
          <w:rFonts w:ascii="Times New Roman" w:hAnsi="Times New Roman" w:cs="Times New Roman"/>
          <w:sz w:val="28"/>
          <w:szCs w:val="28"/>
          <w:lang w:val="kk-KZ"/>
        </w:rPr>
        <w:t xml:space="preserve">-суретте берілді. 1-кестеде мотивациялық компонент бойынша болашақ бастауыш білім педагогтерінің цифрлық технологияларды қолдануға тұрақты қызығушылығы мен цифрлық құралдарды меңгеруге ұмтылысы жоғары, орта және төмен деңгейлер бойынша көрсетілді. </w:t>
      </w:r>
      <w:r w:rsidR="00E0521D" w:rsidRPr="004254C4">
        <w:rPr>
          <w:rFonts w:ascii="Times New Roman" w:hAnsi="Times New Roman" w:cs="Times New Roman"/>
          <w:sz w:val="28"/>
          <w:szCs w:val="28"/>
          <w:lang w:val="kk-KZ"/>
        </w:rPr>
        <w:t>7</w:t>
      </w:r>
      <w:r w:rsidRPr="004254C4">
        <w:rPr>
          <w:rFonts w:ascii="Times New Roman" w:hAnsi="Times New Roman" w:cs="Times New Roman"/>
          <w:sz w:val="28"/>
          <w:szCs w:val="28"/>
          <w:lang w:val="kk-KZ"/>
        </w:rPr>
        <w:t>-суретте аталған деңгейлердің пайыздық арақатынасы диаграмма түрінде көрнекі бейнеленді.</w:t>
      </w:r>
    </w:p>
    <w:p w14:paraId="1208AEA6" w14:textId="77777777" w:rsidR="000B4512" w:rsidRDefault="000B4512" w:rsidP="000B4512">
      <w:pPr>
        <w:spacing w:after="0" w:line="240" w:lineRule="auto"/>
        <w:jc w:val="both"/>
        <w:rPr>
          <w:rFonts w:ascii="Times New Roman" w:hAnsi="Times New Roman" w:cs="Times New Roman"/>
          <w:sz w:val="28"/>
          <w:szCs w:val="28"/>
          <w:lang w:val="kk-KZ"/>
        </w:rPr>
      </w:pPr>
    </w:p>
    <w:p w14:paraId="653E7C24" w14:textId="245F59CB" w:rsidR="00877708" w:rsidRPr="004254C4" w:rsidRDefault="00877708" w:rsidP="000B4512">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A42A78">
        <w:rPr>
          <w:rFonts w:ascii="Times New Roman" w:hAnsi="Times New Roman" w:cs="Times New Roman"/>
          <w:sz w:val="28"/>
          <w:szCs w:val="28"/>
          <w:lang w:val="kk-KZ"/>
        </w:rPr>
        <w:t>10</w:t>
      </w:r>
      <w:r w:rsidRPr="004254C4">
        <w:rPr>
          <w:rFonts w:ascii="Times New Roman" w:hAnsi="Times New Roman" w:cs="Times New Roman"/>
          <w:sz w:val="28"/>
          <w:szCs w:val="28"/>
          <w:lang w:val="kk-KZ"/>
        </w:rPr>
        <w:t xml:space="preserve"> – Болашақ бастауыш білім педагогтерінің цифрлық технологияларды қолдануға тұрақты қызығушылығы мен цифрлық құралдарды меңгеруге ұмтылысының нәтижелері</w:t>
      </w:r>
    </w:p>
    <w:p w14:paraId="292D5915"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877708" w:rsidRPr="004254C4" w14:paraId="3712064C" w14:textId="77777777" w:rsidTr="000B4512">
        <w:tc>
          <w:tcPr>
            <w:tcW w:w="1555" w:type="dxa"/>
            <w:vMerge w:val="restart"/>
          </w:tcPr>
          <w:p w14:paraId="4BBF329A" w14:textId="77777777" w:rsidR="00877708" w:rsidRPr="000B4512" w:rsidRDefault="00877708" w:rsidP="000B4512">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Мотив</w:t>
            </w:r>
          </w:p>
        </w:tc>
        <w:tc>
          <w:tcPr>
            <w:tcW w:w="3809" w:type="dxa"/>
            <w:gridSpan w:val="6"/>
          </w:tcPr>
          <w:p w14:paraId="01050BBA"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Эксперимент тобы</w:t>
            </w:r>
          </w:p>
        </w:tc>
        <w:tc>
          <w:tcPr>
            <w:tcW w:w="4270" w:type="dxa"/>
            <w:gridSpan w:val="6"/>
          </w:tcPr>
          <w:p w14:paraId="399F8083"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Бақылау тобы</w:t>
            </w:r>
          </w:p>
        </w:tc>
      </w:tr>
      <w:tr w:rsidR="00877708" w:rsidRPr="004254C4" w14:paraId="227102D0" w14:textId="77777777" w:rsidTr="000B4512">
        <w:tc>
          <w:tcPr>
            <w:tcW w:w="1555" w:type="dxa"/>
            <w:vMerge/>
          </w:tcPr>
          <w:p w14:paraId="49885558" w14:textId="77777777" w:rsidR="00877708" w:rsidRPr="000B4512" w:rsidRDefault="00877708" w:rsidP="00146141">
            <w:pPr>
              <w:jc w:val="both"/>
              <w:rPr>
                <w:rFonts w:ascii="Times New Roman" w:hAnsi="Times New Roman" w:cs="Times New Roman"/>
                <w:sz w:val="24"/>
                <w:szCs w:val="24"/>
                <w:lang w:val="kk-KZ"/>
              </w:rPr>
            </w:pPr>
          </w:p>
        </w:tc>
        <w:tc>
          <w:tcPr>
            <w:tcW w:w="1155" w:type="dxa"/>
            <w:gridSpan w:val="2"/>
          </w:tcPr>
          <w:p w14:paraId="0E3EF29B"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1FEDCB6C"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327" w:type="dxa"/>
            <w:gridSpan w:val="2"/>
          </w:tcPr>
          <w:p w14:paraId="00A1C109"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c>
          <w:tcPr>
            <w:tcW w:w="1327" w:type="dxa"/>
            <w:gridSpan w:val="2"/>
          </w:tcPr>
          <w:p w14:paraId="58771EBB"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6CE2C911"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616" w:type="dxa"/>
            <w:gridSpan w:val="2"/>
          </w:tcPr>
          <w:p w14:paraId="53489460"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r>
      <w:tr w:rsidR="00877708" w:rsidRPr="004254C4" w14:paraId="44EE5D40" w14:textId="77777777" w:rsidTr="000B4512">
        <w:tc>
          <w:tcPr>
            <w:tcW w:w="1555" w:type="dxa"/>
            <w:vMerge/>
          </w:tcPr>
          <w:p w14:paraId="6485BA87" w14:textId="77777777" w:rsidR="00877708" w:rsidRPr="000B4512" w:rsidRDefault="00877708" w:rsidP="00146141">
            <w:pPr>
              <w:jc w:val="both"/>
              <w:rPr>
                <w:rFonts w:ascii="Times New Roman" w:hAnsi="Times New Roman" w:cs="Times New Roman"/>
                <w:sz w:val="24"/>
                <w:szCs w:val="24"/>
                <w:lang w:val="kk-KZ"/>
              </w:rPr>
            </w:pPr>
          </w:p>
        </w:tc>
        <w:tc>
          <w:tcPr>
            <w:tcW w:w="516" w:type="dxa"/>
          </w:tcPr>
          <w:p w14:paraId="7951CC7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521EFCDA"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09D71370"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1B1153C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02C8CE72"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6CA49F43"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027EC1DC"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53DFCA58"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4B627F5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1CBD0B1F"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1B60732A"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928" w:type="dxa"/>
          </w:tcPr>
          <w:p w14:paraId="5E2ECFFF"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r>
      <w:tr w:rsidR="000B4512" w:rsidRPr="004254C4" w14:paraId="49EFA8D6" w14:textId="77777777" w:rsidTr="000B4512">
        <w:tc>
          <w:tcPr>
            <w:tcW w:w="1555" w:type="dxa"/>
          </w:tcPr>
          <w:p w14:paraId="7086264F" w14:textId="0A2CFCE0"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16" w:type="dxa"/>
          </w:tcPr>
          <w:p w14:paraId="6578A5CC" w14:textId="7AEDDCC3"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39" w:type="dxa"/>
          </w:tcPr>
          <w:p w14:paraId="607D821C" w14:textId="123B184F"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88" w:type="dxa"/>
          </w:tcPr>
          <w:p w14:paraId="49F567CE" w14:textId="00203EBC"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39" w:type="dxa"/>
          </w:tcPr>
          <w:p w14:paraId="669C186F" w14:textId="70134FF7"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88" w:type="dxa"/>
          </w:tcPr>
          <w:p w14:paraId="0D6248EC" w14:textId="1AAE8481"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39" w:type="dxa"/>
          </w:tcPr>
          <w:p w14:paraId="0E943D1C" w14:textId="341E13DE"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88" w:type="dxa"/>
          </w:tcPr>
          <w:p w14:paraId="67F91790" w14:textId="00ECFEAC"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39" w:type="dxa"/>
          </w:tcPr>
          <w:p w14:paraId="5A09D896" w14:textId="1EF2C9DA"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88" w:type="dxa"/>
          </w:tcPr>
          <w:p w14:paraId="46C6D433" w14:textId="3CFE8818"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639" w:type="dxa"/>
          </w:tcPr>
          <w:p w14:paraId="54C77CF8" w14:textId="23A7FB65"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688" w:type="dxa"/>
          </w:tcPr>
          <w:p w14:paraId="04122B23" w14:textId="621806E6"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928" w:type="dxa"/>
          </w:tcPr>
          <w:p w14:paraId="480D868D" w14:textId="3E40C47B"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r>
      <w:tr w:rsidR="00877708" w:rsidRPr="004254C4" w14:paraId="64862E5D" w14:textId="77777777" w:rsidTr="000B4512">
        <w:tc>
          <w:tcPr>
            <w:tcW w:w="1555" w:type="dxa"/>
            <w:tcBorders>
              <w:bottom w:val="single" w:sz="4" w:space="0" w:color="auto"/>
            </w:tcBorders>
          </w:tcPr>
          <w:p w14:paraId="077C4482"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lang w:val="kk-KZ"/>
              </w:rPr>
              <w:t>Цифрлық технологияларға эмоционалдық-мотивациялық қатынас</w:t>
            </w:r>
          </w:p>
        </w:tc>
        <w:tc>
          <w:tcPr>
            <w:tcW w:w="516" w:type="dxa"/>
            <w:tcBorders>
              <w:bottom w:val="single" w:sz="4" w:space="0" w:color="auto"/>
            </w:tcBorders>
          </w:tcPr>
          <w:p w14:paraId="455CE40D"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8</w:t>
            </w:r>
          </w:p>
        </w:tc>
        <w:tc>
          <w:tcPr>
            <w:tcW w:w="639" w:type="dxa"/>
            <w:tcBorders>
              <w:bottom w:val="single" w:sz="4" w:space="0" w:color="auto"/>
            </w:tcBorders>
          </w:tcPr>
          <w:p w14:paraId="17A5A2BD"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14,2</w:t>
            </w:r>
            <w:r w:rsidRPr="000B4512">
              <w:rPr>
                <w:rFonts w:ascii="Times New Roman" w:hAnsi="Times New Roman" w:cs="Times New Roman"/>
                <w:sz w:val="24"/>
                <w:szCs w:val="24"/>
                <w:lang w:val="kk-KZ"/>
              </w:rPr>
              <w:t>8</w:t>
            </w:r>
          </w:p>
        </w:tc>
        <w:tc>
          <w:tcPr>
            <w:tcW w:w="688" w:type="dxa"/>
            <w:tcBorders>
              <w:bottom w:val="single" w:sz="4" w:space="0" w:color="auto"/>
            </w:tcBorders>
          </w:tcPr>
          <w:p w14:paraId="4860E23C"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19</w:t>
            </w:r>
          </w:p>
        </w:tc>
        <w:tc>
          <w:tcPr>
            <w:tcW w:w="639" w:type="dxa"/>
            <w:tcBorders>
              <w:bottom w:val="single" w:sz="4" w:space="0" w:color="auto"/>
            </w:tcBorders>
          </w:tcPr>
          <w:p w14:paraId="47D3ECC4"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33,93</w:t>
            </w:r>
          </w:p>
        </w:tc>
        <w:tc>
          <w:tcPr>
            <w:tcW w:w="688" w:type="dxa"/>
            <w:tcBorders>
              <w:bottom w:val="single" w:sz="4" w:space="0" w:color="auto"/>
            </w:tcBorders>
          </w:tcPr>
          <w:p w14:paraId="282EF44B"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29</w:t>
            </w:r>
          </w:p>
        </w:tc>
        <w:tc>
          <w:tcPr>
            <w:tcW w:w="639" w:type="dxa"/>
            <w:tcBorders>
              <w:bottom w:val="single" w:sz="4" w:space="0" w:color="auto"/>
            </w:tcBorders>
          </w:tcPr>
          <w:p w14:paraId="2C5EB9F6"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51,79</w:t>
            </w:r>
          </w:p>
        </w:tc>
        <w:tc>
          <w:tcPr>
            <w:tcW w:w="688" w:type="dxa"/>
            <w:tcBorders>
              <w:bottom w:val="single" w:sz="4" w:space="0" w:color="auto"/>
            </w:tcBorders>
          </w:tcPr>
          <w:p w14:paraId="4910EE9B"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6</w:t>
            </w:r>
          </w:p>
        </w:tc>
        <w:tc>
          <w:tcPr>
            <w:tcW w:w="639" w:type="dxa"/>
            <w:tcBorders>
              <w:bottom w:val="single" w:sz="4" w:space="0" w:color="auto"/>
            </w:tcBorders>
          </w:tcPr>
          <w:p w14:paraId="299E7ACA"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11,76</w:t>
            </w:r>
          </w:p>
        </w:tc>
        <w:tc>
          <w:tcPr>
            <w:tcW w:w="688" w:type="dxa"/>
            <w:tcBorders>
              <w:bottom w:val="single" w:sz="4" w:space="0" w:color="auto"/>
            </w:tcBorders>
          </w:tcPr>
          <w:p w14:paraId="3FD95FFD"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22</w:t>
            </w:r>
          </w:p>
        </w:tc>
        <w:tc>
          <w:tcPr>
            <w:tcW w:w="639" w:type="dxa"/>
            <w:tcBorders>
              <w:bottom w:val="single" w:sz="4" w:space="0" w:color="auto"/>
            </w:tcBorders>
          </w:tcPr>
          <w:p w14:paraId="11444721"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43,14</w:t>
            </w:r>
          </w:p>
        </w:tc>
        <w:tc>
          <w:tcPr>
            <w:tcW w:w="688" w:type="dxa"/>
            <w:tcBorders>
              <w:bottom w:val="single" w:sz="4" w:space="0" w:color="auto"/>
            </w:tcBorders>
          </w:tcPr>
          <w:p w14:paraId="036964C7"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23</w:t>
            </w:r>
          </w:p>
        </w:tc>
        <w:tc>
          <w:tcPr>
            <w:tcW w:w="928" w:type="dxa"/>
            <w:tcBorders>
              <w:bottom w:val="single" w:sz="4" w:space="0" w:color="auto"/>
            </w:tcBorders>
          </w:tcPr>
          <w:p w14:paraId="7D4BEB13"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45,10</w:t>
            </w:r>
          </w:p>
        </w:tc>
      </w:tr>
      <w:tr w:rsidR="00877708" w:rsidRPr="004254C4" w14:paraId="40F0402C" w14:textId="77777777" w:rsidTr="000B4512">
        <w:tc>
          <w:tcPr>
            <w:tcW w:w="1555" w:type="dxa"/>
            <w:tcBorders>
              <w:bottom w:val="nil"/>
            </w:tcBorders>
          </w:tcPr>
          <w:p w14:paraId="0AAD865F"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lang w:val="kk-KZ"/>
              </w:rPr>
              <w:t>Цифрлық құралдарды меңгеруге өзіндік сенімділік</w:t>
            </w:r>
          </w:p>
        </w:tc>
        <w:tc>
          <w:tcPr>
            <w:tcW w:w="516" w:type="dxa"/>
            <w:tcBorders>
              <w:bottom w:val="nil"/>
            </w:tcBorders>
          </w:tcPr>
          <w:p w14:paraId="3E08A328"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3</w:t>
            </w:r>
          </w:p>
        </w:tc>
        <w:tc>
          <w:tcPr>
            <w:tcW w:w="639" w:type="dxa"/>
            <w:tcBorders>
              <w:bottom w:val="nil"/>
            </w:tcBorders>
          </w:tcPr>
          <w:p w14:paraId="6C681BA8"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5,3</w:t>
            </w:r>
            <w:r w:rsidRPr="000B4512">
              <w:rPr>
                <w:rFonts w:ascii="Times New Roman" w:hAnsi="Times New Roman" w:cs="Times New Roman"/>
                <w:sz w:val="24"/>
                <w:szCs w:val="24"/>
                <w:lang w:val="kk-KZ"/>
              </w:rPr>
              <w:t>5</w:t>
            </w:r>
          </w:p>
        </w:tc>
        <w:tc>
          <w:tcPr>
            <w:tcW w:w="688" w:type="dxa"/>
            <w:tcBorders>
              <w:bottom w:val="nil"/>
            </w:tcBorders>
          </w:tcPr>
          <w:p w14:paraId="70F9EBF9"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29</w:t>
            </w:r>
          </w:p>
        </w:tc>
        <w:tc>
          <w:tcPr>
            <w:tcW w:w="639" w:type="dxa"/>
            <w:tcBorders>
              <w:bottom w:val="nil"/>
            </w:tcBorders>
          </w:tcPr>
          <w:p w14:paraId="3EDE97AF"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51,79</w:t>
            </w:r>
          </w:p>
        </w:tc>
        <w:tc>
          <w:tcPr>
            <w:tcW w:w="688" w:type="dxa"/>
            <w:tcBorders>
              <w:bottom w:val="nil"/>
            </w:tcBorders>
          </w:tcPr>
          <w:p w14:paraId="7C6DE186"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24</w:t>
            </w:r>
          </w:p>
        </w:tc>
        <w:tc>
          <w:tcPr>
            <w:tcW w:w="639" w:type="dxa"/>
            <w:tcBorders>
              <w:bottom w:val="nil"/>
            </w:tcBorders>
          </w:tcPr>
          <w:p w14:paraId="1E71C06D"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42,86</w:t>
            </w:r>
          </w:p>
        </w:tc>
        <w:tc>
          <w:tcPr>
            <w:tcW w:w="688" w:type="dxa"/>
            <w:tcBorders>
              <w:bottom w:val="nil"/>
            </w:tcBorders>
          </w:tcPr>
          <w:p w14:paraId="0CEFDB0F"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7</w:t>
            </w:r>
          </w:p>
        </w:tc>
        <w:tc>
          <w:tcPr>
            <w:tcW w:w="639" w:type="dxa"/>
            <w:tcBorders>
              <w:bottom w:val="nil"/>
            </w:tcBorders>
          </w:tcPr>
          <w:p w14:paraId="68B39089"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13,73</w:t>
            </w:r>
          </w:p>
        </w:tc>
        <w:tc>
          <w:tcPr>
            <w:tcW w:w="688" w:type="dxa"/>
            <w:tcBorders>
              <w:bottom w:val="nil"/>
            </w:tcBorders>
          </w:tcPr>
          <w:p w14:paraId="4BBCB98D"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19</w:t>
            </w:r>
          </w:p>
        </w:tc>
        <w:tc>
          <w:tcPr>
            <w:tcW w:w="639" w:type="dxa"/>
            <w:tcBorders>
              <w:bottom w:val="nil"/>
            </w:tcBorders>
          </w:tcPr>
          <w:p w14:paraId="222731A3"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37,25</w:t>
            </w:r>
          </w:p>
        </w:tc>
        <w:tc>
          <w:tcPr>
            <w:tcW w:w="688" w:type="dxa"/>
            <w:tcBorders>
              <w:bottom w:val="nil"/>
            </w:tcBorders>
          </w:tcPr>
          <w:p w14:paraId="54A804C4"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25</w:t>
            </w:r>
          </w:p>
        </w:tc>
        <w:tc>
          <w:tcPr>
            <w:tcW w:w="928" w:type="dxa"/>
            <w:tcBorders>
              <w:bottom w:val="nil"/>
            </w:tcBorders>
          </w:tcPr>
          <w:p w14:paraId="4CCBC924"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49,02</w:t>
            </w:r>
          </w:p>
        </w:tc>
      </w:tr>
    </w:tbl>
    <w:p w14:paraId="21B71145" w14:textId="77777777" w:rsidR="00E22850" w:rsidRDefault="00E22850" w:rsidP="000B4512">
      <w:pPr>
        <w:spacing w:after="0" w:line="240" w:lineRule="auto"/>
        <w:rPr>
          <w:rFonts w:ascii="Times New Roman" w:hAnsi="Times New Roman" w:cs="Times New Roman"/>
          <w:sz w:val="28"/>
          <w:szCs w:val="28"/>
          <w:lang w:val="kk-KZ"/>
        </w:rPr>
      </w:pPr>
    </w:p>
    <w:p w14:paraId="77E38538" w14:textId="6F762003" w:rsidR="000B4512" w:rsidRDefault="00A42A78" w:rsidP="000B451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10</w:t>
      </w:r>
      <w:r w:rsidR="000B4512" w:rsidRPr="000B4512">
        <w:rPr>
          <w:rFonts w:ascii="Times New Roman" w:hAnsi="Times New Roman" w:cs="Times New Roman"/>
          <w:sz w:val="28"/>
          <w:szCs w:val="28"/>
          <w:lang w:val="kk-KZ"/>
        </w:rPr>
        <w:t xml:space="preserve"> – кестенің  жалғасы</w:t>
      </w:r>
    </w:p>
    <w:p w14:paraId="5C58A2D1" w14:textId="77777777" w:rsidR="000B4512" w:rsidRPr="000B4512" w:rsidRDefault="000B4512" w:rsidP="000B4512">
      <w:pPr>
        <w:spacing w:after="0" w:line="240" w:lineRule="auto"/>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0B4512" w:rsidRPr="004254C4" w14:paraId="78384B45" w14:textId="77777777" w:rsidTr="000B4512">
        <w:tc>
          <w:tcPr>
            <w:tcW w:w="1555" w:type="dxa"/>
          </w:tcPr>
          <w:p w14:paraId="6ADA2ABB" w14:textId="13C66693"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16" w:type="dxa"/>
          </w:tcPr>
          <w:p w14:paraId="4EA637E0" w14:textId="3D59BFE3"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639" w:type="dxa"/>
          </w:tcPr>
          <w:p w14:paraId="59BA7499" w14:textId="372340EE"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3</w:t>
            </w:r>
          </w:p>
        </w:tc>
        <w:tc>
          <w:tcPr>
            <w:tcW w:w="688" w:type="dxa"/>
          </w:tcPr>
          <w:p w14:paraId="611804D2" w14:textId="5E7EBFA7"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4</w:t>
            </w:r>
          </w:p>
        </w:tc>
        <w:tc>
          <w:tcPr>
            <w:tcW w:w="639" w:type="dxa"/>
          </w:tcPr>
          <w:p w14:paraId="717DD410" w14:textId="3F8B57AA"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5</w:t>
            </w:r>
          </w:p>
        </w:tc>
        <w:tc>
          <w:tcPr>
            <w:tcW w:w="688" w:type="dxa"/>
          </w:tcPr>
          <w:p w14:paraId="033D599C" w14:textId="5FAEE11C"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6</w:t>
            </w:r>
          </w:p>
        </w:tc>
        <w:tc>
          <w:tcPr>
            <w:tcW w:w="639" w:type="dxa"/>
          </w:tcPr>
          <w:p w14:paraId="63A36972" w14:textId="52FECC88"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7</w:t>
            </w:r>
          </w:p>
        </w:tc>
        <w:tc>
          <w:tcPr>
            <w:tcW w:w="688" w:type="dxa"/>
          </w:tcPr>
          <w:p w14:paraId="0F1127F7" w14:textId="13F963B0"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8</w:t>
            </w:r>
          </w:p>
        </w:tc>
        <w:tc>
          <w:tcPr>
            <w:tcW w:w="639" w:type="dxa"/>
          </w:tcPr>
          <w:p w14:paraId="2036E847" w14:textId="61720817"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9</w:t>
            </w:r>
          </w:p>
        </w:tc>
        <w:tc>
          <w:tcPr>
            <w:tcW w:w="688" w:type="dxa"/>
          </w:tcPr>
          <w:p w14:paraId="7579B273" w14:textId="6EAD3A30"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10</w:t>
            </w:r>
          </w:p>
        </w:tc>
        <w:tc>
          <w:tcPr>
            <w:tcW w:w="639" w:type="dxa"/>
          </w:tcPr>
          <w:p w14:paraId="58BFCAA1" w14:textId="069E297E"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11</w:t>
            </w:r>
          </w:p>
        </w:tc>
        <w:tc>
          <w:tcPr>
            <w:tcW w:w="688" w:type="dxa"/>
          </w:tcPr>
          <w:p w14:paraId="50CD6F35" w14:textId="7CAA8988"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12</w:t>
            </w:r>
          </w:p>
        </w:tc>
        <w:tc>
          <w:tcPr>
            <w:tcW w:w="928" w:type="dxa"/>
          </w:tcPr>
          <w:p w14:paraId="74303398" w14:textId="356B208A"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13</w:t>
            </w:r>
          </w:p>
        </w:tc>
      </w:tr>
      <w:tr w:rsidR="000B4512" w:rsidRPr="004254C4" w14:paraId="735C1334" w14:textId="77777777" w:rsidTr="000B4512">
        <w:tc>
          <w:tcPr>
            <w:tcW w:w="1555" w:type="dxa"/>
          </w:tcPr>
          <w:p w14:paraId="5BDAA682" w14:textId="358855F0"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lang w:val="kk-KZ"/>
              </w:rPr>
              <w:t>Цифрлық технологиялардың кәсіби құндылығын қабылдау</w:t>
            </w:r>
          </w:p>
        </w:tc>
        <w:tc>
          <w:tcPr>
            <w:tcW w:w="516" w:type="dxa"/>
          </w:tcPr>
          <w:p w14:paraId="6E32B0DA"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5</w:t>
            </w:r>
          </w:p>
        </w:tc>
        <w:tc>
          <w:tcPr>
            <w:tcW w:w="639" w:type="dxa"/>
          </w:tcPr>
          <w:p w14:paraId="29B77D0E"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8,93</w:t>
            </w:r>
          </w:p>
        </w:tc>
        <w:tc>
          <w:tcPr>
            <w:tcW w:w="688" w:type="dxa"/>
          </w:tcPr>
          <w:p w14:paraId="7F453E40"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24</w:t>
            </w:r>
          </w:p>
        </w:tc>
        <w:tc>
          <w:tcPr>
            <w:tcW w:w="639" w:type="dxa"/>
          </w:tcPr>
          <w:p w14:paraId="1E7217FC"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42,86</w:t>
            </w:r>
          </w:p>
        </w:tc>
        <w:tc>
          <w:tcPr>
            <w:tcW w:w="688" w:type="dxa"/>
          </w:tcPr>
          <w:p w14:paraId="1A0EE668"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27</w:t>
            </w:r>
          </w:p>
        </w:tc>
        <w:tc>
          <w:tcPr>
            <w:tcW w:w="639" w:type="dxa"/>
          </w:tcPr>
          <w:p w14:paraId="48A9DEAD"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48,21</w:t>
            </w:r>
          </w:p>
        </w:tc>
        <w:tc>
          <w:tcPr>
            <w:tcW w:w="688" w:type="dxa"/>
          </w:tcPr>
          <w:p w14:paraId="37D063D9"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w:t>
            </w:r>
          </w:p>
        </w:tc>
        <w:tc>
          <w:tcPr>
            <w:tcW w:w="639" w:type="dxa"/>
          </w:tcPr>
          <w:p w14:paraId="50933CDE"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7,84</w:t>
            </w:r>
          </w:p>
        </w:tc>
        <w:tc>
          <w:tcPr>
            <w:tcW w:w="688" w:type="dxa"/>
          </w:tcPr>
          <w:p w14:paraId="3B9303F7"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26</w:t>
            </w:r>
          </w:p>
        </w:tc>
        <w:tc>
          <w:tcPr>
            <w:tcW w:w="639" w:type="dxa"/>
          </w:tcPr>
          <w:p w14:paraId="120BE31D"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50,98</w:t>
            </w:r>
          </w:p>
        </w:tc>
        <w:tc>
          <w:tcPr>
            <w:tcW w:w="688" w:type="dxa"/>
          </w:tcPr>
          <w:p w14:paraId="6D1494D7"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21</w:t>
            </w:r>
          </w:p>
        </w:tc>
        <w:tc>
          <w:tcPr>
            <w:tcW w:w="928" w:type="dxa"/>
          </w:tcPr>
          <w:p w14:paraId="499EFCFB"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41,18</w:t>
            </w:r>
          </w:p>
        </w:tc>
      </w:tr>
      <w:tr w:rsidR="000B4512" w:rsidRPr="004254C4" w14:paraId="6517B058" w14:textId="77777777" w:rsidTr="000B4512">
        <w:tc>
          <w:tcPr>
            <w:tcW w:w="1555" w:type="dxa"/>
          </w:tcPr>
          <w:p w14:paraId="2E59B2EB" w14:textId="77777777" w:rsidR="000B4512" w:rsidRPr="000B4512" w:rsidRDefault="000B4512" w:rsidP="000B4512">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Орташа көрсеткіші</w:t>
            </w:r>
          </w:p>
        </w:tc>
        <w:tc>
          <w:tcPr>
            <w:tcW w:w="516" w:type="dxa"/>
          </w:tcPr>
          <w:p w14:paraId="4231B31E"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5,33</w:t>
            </w:r>
          </w:p>
        </w:tc>
        <w:tc>
          <w:tcPr>
            <w:tcW w:w="639" w:type="dxa"/>
          </w:tcPr>
          <w:p w14:paraId="07B16643"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9,52</w:t>
            </w:r>
          </w:p>
        </w:tc>
        <w:tc>
          <w:tcPr>
            <w:tcW w:w="688" w:type="dxa"/>
          </w:tcPr>
          <w:p w14:paraId="3BACBC15"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24,00</w:t>
            </w:r>
          </w:p>
        </w:tc>
        <w:tc>
          <w:tcPr>
            <w:tcW w:w="639" w:type="dxa"/>
          </w:tcPr>
          <w:p w14:paraId="6CB83DC1"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42,86</w:t>
            </w:r>
          </w:p>
        </w:tc>
        <w:tc>
          <w:tcPr>
            <w:tcW w:w="688" w:type="dxa"/>
          </w:tcPr>
          <w:p w14:paraId="732603EE"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26,67</w:t>
            </w:r>
          </w:p>
        </w:tc>
        <w:tc>
          <w:tcPr>
            <w:tcW w:w="639" w:type="dxa"/>
          </w:tcPr>
          <w:p w14:paraId="1471B42E"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47,62</w:t>
            </w:r>
          </w:p>
        </w:tc>
        <w:tc>
          <w:tcPr>
            <w:tcW w:w="688" w:type="dxa"/>
          </w:tcPr>
          <w:p w14:paraId="6919FFC8"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5,67</w:t>
            </w:r>
          </w:p>
        </w:tc>
        <w:tc>
          <w:tcPr>
            <w:tcW w:w="639" w:type="dxa"/>
          </w:tcPr>
          <w:p w14:paraId="257688E7"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11,11</w:t>
            </w:r>
          </w:p>
        </w:tc>
        <w:tc>
          <w:tcPr>
            <w:tcW w:w="688" w:type="dxa"/>
          </w:tcPr>
          <w:p w14:paraId="4F6ED950"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22,33</w:t>
            </w:r>
          </w:p>
        </w:tc>
        <w:tc>
          <w:tcPr>
            <w:tcW w:w="639" w:type="dxa"/>
          </w:tcPr>
          <w:p w14:paraId="6A93B245"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43,79</w:t>
            </w:r>
          </w:p>
        </w:tc>
        <w:tc>
          <w:tcPr>
            <w:tcW w:w="688" w:type="dxa"/>
          </w:tcPr>
          <w:p w14:paraId="3F2AE399"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23,00</w:t>
            </w:r>
          </w:p>
        </w:tc>
        <w:tc>
          <w:tcPr>
            <w:tcW w:w="928" w:type="dxa"/>
          </w:tcPr>
          <w:p w14:paraId="6B6A38F3"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45,10</w:t>
            </w:r>
          </w:p>
        </w:tc>
      </w:tr>
    </w:tbl>
    <w:p w14:paraId="58D519BA" w14:textId="77777777" w:rsidR="00877708" w:rsidRPr="004254C4" w:rsidRDefault="00877708" w:rsidP="00877708">
      <w:pPr>
        <w:spacing w:after="0" w:line="240" w:lineRule="auto"/>
        <w:ind w:firstLine="709"/>
        <w:jc w:val="both"/>
        <w:rPr>
          <w:rFonts w:ascii="Times New Roman" w:hAnsi="Times New Roman" w:cs="Times New Roman"/>
          <w:sz w:val="28"/>
          <w:szCs w:val="28"/>
        </w:rPr>
      </w:pPr>
    </w:p>
    <w:p w14:paraId="0248D4C8" w14:textId="77777777" w:rsidR="00877708" w:rsidRPr="004254C4" w:rsidRDefault="00877708" w:rsidP="000B4512">
      <w:pPr>
        <w:spacing w:after="0" w:line="240" w:lineRule="auto"/>
        <w:jc w:val="center"/>
        <w:rPr>
          <w:rFonts w:ascii="Times New Roman" w:hAnsi="Times New Roman" w:cs="Times New Roman"/>
          <w:sz w:val="28"/>
          <w:szCs w:val="28"/>
        </w:rPr>
      </w:pPr>
      <w:r w:rsidRPr="004254C4">
        <w:rPr>
          <w:rFonts w:ascii="Times New Roman" w:hAnsi="Times New Roman" w:cs="Times New Roman"/>
          <w:noProof/>
          <w:sz w:val="28"/>
          <w:szCs w:val="28"/>
          <w:lang w:eastAsia="ru-RU"/>
        </w:rPr>
        <w:drawing>
          <wp:inline distT="0" distB="0" distL="0" distR="0" wp14:anchorId="3EBE5936" wp14:editId="2771360C">
            <wp:extent cx="5486400" cy="1592580"/>
            <wp:effectExtent l="0" t="0" r="0" b="76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F17B8D3"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0C1A4B07" w14:textId="77777777" w:rsidR="00877708" w:rsidRDefault="00877708" w:rsidP="000B4512">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932926" w:rsidRPr="004254C4">
        <w:rPr>
          <w:rFonts w:ascii="Times New Roman" w:hAnsi="Times New Roman" w:cs="Times New Roman"/>
          <w:sz w:val="28"/>
          <w:szCs w:val="28"/>
          <w:lang w:val="kk-KZ"/>
        </w:rPr>
        <w:t>7</w:t>
      </w:r>
      <w:r w:rsidRPr="004254C4">
        <w:rPr>
          <w:rFonts w:ascii="Times New Roman" w:hAnsi="Times New Roman" w:cs="Times New Roman"/>
          <w:sz w:val="28"/>
          <w:szCs w:val="28"/>
          <w:lang w:val="kk-KZ"/>
        </w:rPr>
        <w:t xml:space="preserve"> – Мотивациялық компонент көрсеткіштері бойынша болашақ бастауыш білім педагогтерінің даярлық деңгейлері</w:t>
      </w:r>
    </w:p>
    <w:p w14:paraId="1882CB29" w14:textId="77777777" w:rsidR="000B4512" w:rsidRPr="004254C4" w:rsidRDefault="000B4512" w:rsidP="00877708">
      <w:pPr>
        <w:spacing w:after="0" w:line="240" w:lineRule="auto"/>
        <w:ind w:firstLine="709"/>
        <w:jc w:val="both"/>
        <w:rPr>
          <w:rFonts w:ascii="Times New Roman" w:hAnsi="Times New Roman" w:cs="Times New Roman"/>
          <w:sz w:val="28"/>
          <w:szCs w:val="28"/>
          <w:lang w:val="kk-KZ"/>
        </w:rPr>
      </w:pPr>
    </w:p>
    <w:p w14:paraId="67BD03E3" w14:textId="6EA7200B" w:rsidR="00877708" w:rsidRPr="004254C4" w:rsidRDefault="00E22850" w:rsidP="000B451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00877708" w:rsidRPr="004254C4">
        <w:rPr>
          <w:rFonts w:ascii="Times New Roman" w:hAnsi="Times New Roman" w:cs="Times New Roman"/>
          <w:sz w:val="28"/>
          <w:szCs w:val="28"/>
          <w:lang w:val="kk-KZ"/>
        </w:rPr>
        <w:t>-кестеде берілген анықтау кезеңінің нәтижелері болашақ бастауыш білім педагогтерінің цифрлық технологияларды қолдануға мотивациялық даярлығының жеткілікті деңгейде қалыптаспағанын көрсетті. Эксперимент тобында цифрлық технологияларға эмоционалдық-мотивациялық қатынас бойынша жоғары деңгей 14,28%, орта деңгей 33,93%, төмен деңгей 51,79% болды. Бақылау тобында бұл көрсеткіш тиісінше 11,76%, 43,14% және 45,10%-ды құрады. Бұл екі топта да цифрлық технологияларға қызығушылық болғанымен, оның тұрақты әрі жүйелі сипатта қалыптаспағанын байқатады.</w:t>
      </w:r>
    </w:p>
    <w:p w14:paraId="594B0C15"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құралдарды меңгеруге өзіндік сенімділік бойынша эксперимент тобында жоғары деңгей 5,35%, орта деңгей 51,79%, төмен деңгей 42,86% болса, бақылау тобында жоғары деңгей 13,73%, орта деңгей 37,25%, төмен деңгей 49,02% болды. Бұл нәтиже болашақ педагогтердің жаңа цифрлық құралдарды меңгеруге ұмтылысы байқалғанымен, оларды еркін қолдану мен кәсіби мақсатта пайдалану сенімділігінің жеткіліксіз екенін көрсетеді.</w:t>
      </w:r>
    </w:p>
    <w:p w14:paraId="2F1B5BB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технологиялардың кәсіби құндылығын қабылдау бойынша эксперимент тобында жоғары деңгей 8,93%, орта деңгей 42,86%, төмен деңгей 48,21% құрады. Бақылау тобында жоғары деңгей 7,84%, орта деңгей 50,98%, төмен деңгей 41,18% болды. Демек, респонденттердің басым бөлігі цифрлық технологиялардың кәсіби маңызын белгілі бір деңгейде түсінгенімен, оны оқушылардың цифрлық дағдыларын дамыту құралы ретінде тұрақты кәсіби құндылық ретінде қабылдау толық қалыптаспаған.</w:t>
      </w:r>
    </w:p>
    <w:p w14:paraId="47997BE1"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Жалпы орташа көрсеткіш бойынша эксперимент тобында жоғары деңгей 9,52%, орта деңгей 42,86%, төмен деңгей 47,62% болса, бақылау тобында жоғары </w:t>
      </w:r>
      <w:r w:rsidRPr="004254C4">
        <w:rPr>
          <w:rFonts w:ascii="Times New Roman" w:hAnsi="Times New Roman" w:cs="Times New Roman"/>
          <w:sz w:val="28"/>
          <w:szCs w:val="28"/>
          <w:lang w:val="kk-KZ"/>
        </w:rPr>
        <w:lastRenderedPageBreak/>
        <w:t>деңгей 11,11%, орта деңгей 43,79%, төмен деңгей 45,10% болды. Екі топтың нәтижелері бір-біріне жақын, яғни анықтау кезеңінде олардың бастапқы мотивациялық даярлық деңгейлерінде айтарлықтай айырмашылық байқалмады. Төмен және орта деңгейлердің басым болуы болашақ бастауыш білім педагогтерінің цифрлық технологияларды қолдануға тұрақты қызығушылығын және цифрлық құралдарды меңгеруге ұмтылысын мақсатты түрд</w:t>
      </w:r>
      <w:r w:rsidR="00932926" w:rsidRPr="004254C4">
        <w:rPr>
          <w:rFonts w:ascii="Times New Roman" w:hAnsi="Times New Roman" w:cs="Times New Roman"/>
          <w:sz w:val="28"/>
          <w:szCs w:val="28"/>
          <w:lang w:val="kk-KZ"/>
        </w:rPr>
        <w:t>е дамыту қажеттігін дәлелдейді.</w:t>
      </w:r>
    </w:p>
    <w:p w14:paraId="663233C3" w14:textId="57258A03"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Анықтау кезеңінде мотивациялық компоненттің «оқушылардың цифрлық дағдыларын дамытуға ынтасы» және «цифрлық ортада жұмыс жасау қабілеттілігі» көрсеткіштерін диагностикалау мақсатында </w:t>
      </w:r>
      <w:r w:rsidRPr="001B09D6">
        <w:rPr>
          <w:rFonts w:ascii="Times New Roman" w:hAnsi="Times New Roman" w:cs="Times New Roman"/>
          <w:b/>
          <w:sz w:val="28"/>
          <w:szCs w:val="28"/>
          <w:lang w:val="kk-KZ"/>
        </w:rPr>
        <w:t>Л.Н.</w:t>
      </w:r>
      <w:r w:rsidRPr="004254C4">
        <w:rPr>
          <w:rFonts w:ascii="Times New Roman" w:hAnsi="Times New Roman" w:cs="Times New Roman"/>
          <w:b/>
          <w:sz w:val="28"/>
          <w:szCs w:val="28"/>
          <w:lang w:val="kk-KZ"/>
        </w:rPr>
        <w:t xml:space="preserve"> Александрова әдістемесі бойынша бейімделген «Болашақ бастауыш білім педагогтерінің оқушылардың цифрлық дағдыларын дамытуға мотивациялық даярлығын анықтау әдістемесі» </w:t>
      </w:r>
      <w:r w:rsidRPr="004254C4">
        <w:rPr>
          <w:rFonts w:ascii="Times New Roman" w:hAnsi="Times New Roman" w:cs="Times New Roman"/>
          <w:sz w:val="28"/>
          <w:szCs w:val="28"/>
          <w:lang w:val="kk-KZ"/>
        </w:rPr>
        <w:t>пайдаланылды. Толық нұсқасы қосымша Ә берілген</w:t>
      </w:r>
      <w:r w:rsidR="00E22850">
        <w:rPr>
          <w:rFonts w:ascii="Times New Roman" w:hAnsi="Times New Roman" w:cs="Times New Roman"/>
          <w:sz w:val="28"/>
          <w:szCs w:val="28"/>
          <w:lang w:val="kk-KZ"/>
        </w:rPr>
        <w:t xml:space="preserve"> [1</w:t>
      </w:r>
      <w:r w:rsidR="004F5124">
        <w:rPr>
          <w:rFonts w:ascii="Times New Roman" w:hAnsi="Times New Roman" w:cs="Times New Roman"/>
          <w:sz w:val="28"/>
          <w:szCs w:val="28"/>
          <w:lang w:val="kk-KZ"/>
        </w:rPr>
        <w:t>72</w:t>
      </w:r>
      <w:r w:rsidR="00E22850">
        <w:rPr>
          <w:rFonts w:ascii="Times New Roman" w:hAnsi="Times New Roman" w:cs="Times New Roman"/>
          <w:sz w:val="28"/>
          <w:szCs w:val="28"/>
          <w:lang w:val="kk-KZ"/>
        </w:rPr>
        <w:t>]</w:t>
      </w:r>
      <w:r w:rsidRPr="004254C4">
        <w:rPr>
          <w:rFonts w:ascii="Times New Roman" w:hAnsi="Times New Roman" w:cs="Times New Roman"/>
          <w:sz w:val="28"/>
          <w:szCs w:val="28"/>
          <w:lang w:val="kk-KZ"/>
        </w:rPr>
        <w:t xml:space="preserve">. </w:t>
      </w:r>
    </w:p>
    <w:p w14:paraId="1659C9C7"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Әдістеме мазмұны мотивациялық компонентті екі топ мотив арқылы айқындауға негізделді: танымдық мотивтер мен қажеттіліктер және кәсіби мотивтер мен қажеттіліктер. Танымдық мотивтер болашақ педагогтердің цифрлық технологиялардың бастауыш білім берудегі жаңа дидактикалық мүмкіндіктерін тануға, цифрлық құралдармен жұмыс жасау тәсілдерін меңгеруге, цифрлық білім беру, цифрлық сауаттылық, цифрлық қауіпсіздік және оқушылардың цифрлық мәдениеті туралы білімін кеңейтуге ұмтылысын сипаттайды. Ал кәсіби мотивтер болашақ педагогтердің цифрлық технологияларды бастауыш білім беру үдерісінде қолданудың педагогикалық негіздерін түсінуге, оқушылардың цифрлық дағдыларын дамытатын заманауи педагог ретінде кәсіби өсуге, цифрлық ресурстар арқылы сабақ мазмұнын, тапсырмаларды, кері байланыс пен бағалау тәсілдерін жетілдіруге деген ұмтылысын анықтауға мүмкіндік берді.</w:t>
      </w:r>
    </w:p>
    <w:p w14:paraId="0D9E8BD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Зерттеуде оқушылардың цифрлық дағдыларын дамытуға ынтасы көрсеткіші болашақ педагогтердің бастауыш сынып оқушыларының цифрлық сауаттылығын, цифрлық мәдениетін, цифрлық қауіпсіздік дағдыларын және ақпаратпен жұмыс жасау қабілетін дамытуға бағытталған кәсіби қызығушылығы арқылы анықталды. Бұл көрсеткіш әдістемедегі жаңаны ашу, өзін-өзі дамыту, білім саласына қызығушылық, зерттеушілік қызығушылық, кәсіби өсу, мамандыққа қызығушылық, кәсіби қызметті жетілдіру және кәсіби қызмет нәтижесіне жауапкершілік мотивтерімен байланыстырылды.</w:t>
      </w:r>
    </w:p>
    <w:p w14:paraId="1666B76E"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Ал цифрлық ортада жұмыс жасау қабілеттілігі көрсеткіші болашақ педагогтердің цифрлық құралдарды меңгеруге, цифрлық тапсырмалар дайындауға, цифрлық білім беру ортасында оқытушылармен, курстастармен, болашақта оқушылармен және ата-аналармен өзара әрекеттесуге, цифрлық ресурстарды сабақ мақсатына сәйкес қолдануға және кәсіби әрекетті цифрлық ортада ұйымдастыруға даярлығы арқылы бағаланды. Бұл көрсеткіш өзін-өзі дамыту, жаңа әрекет тәсілдерін меңгеру, ынтымақтастық, танымда өзін көрсету, кәсіби өзін-өзі жүзеге асыру және цифрлық ортада кәсіби тәжірибе алмасуға дайындық мотивтерімен толықтырылды.</w:t>
      </w:r>
    </w:p>
    <w:p w14:paraId="7D97BD04"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Диагностикалық әдістеме 16 мотивтен тұрды. Оның 8-і танымдық мотивтер мен қажеттіліктерді, 8-і кәсіби мотивтер мен қажеттіліктерді анықтауға арналды. Зерттелушілер әр мотивтің өздері үшін маңыздылығын 1-ден 5 баллға дейін бағалады. Бағалау шкаласында 1 балл – «мүлде маңызды емес», 2 балл – «маңыздылығы төмен», 3 балл – «орташа маңызды», 4 балл – «маңызды», 5 балл – «өте маңызды» деп белгіленді. Нәтижелер алдымен танымдық мотивтер көрсеткіші және кәсіби мотивтер көрсеткіші бойынша есептеліп, кейін жалпы мотивациялық көрсеткіш анықталды. Әдістемеде ең жоғары көрсеткіш 80 балл, яғни 100% деп алынды .</w:t>
      </w:r>
    </w:p>
    <w:p w14:paraId="1884A3D9" w14:textId="29027CC3"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Жалпы мотивациялық көрсеткіш төмендегі формула арқылы есептелді: Км = ТМ + КМ.Мұндағы Км – мотивациялық компоненттің жалпы көрсеткіші; ТМ – танымдық мотивтер көрсеткіші; КМ – кәсіби мотивтер көрсеткіші. Пайыздық көрсеткішті анықтау үшін Км (%) = Км / 80 × 100 формуласы қолданылды. Алынған нәтижелер төмен, орта және жоғары деңгейлер бойынша сараланды: 0–48 балл, яғни 0–60% – төмен деңгей; 49–67 балл, яғни 61–84% – орта деңгей; 68–80 балл, яғни 85–100% – жоғары деңгей ретінде белгіленді.</w:t>
      </w:r>
    </w:p>
    <w:p w14:paraId="338E81D1" w14:textId="602EB0A1" w:rsidR="00877708" w:rsidRPr="00E22850" w:rsidRDefault="00877708" w:rsidP="000B4512">
      <w:pPr>
        <w:spacing w:after="0" w:line="240" w:lineRule="auto"/>
        <w:ind w:firstLine="567"/>
        <w:jc w:val="both"/>
        <w:rPr>
          <w:rFonts w:ascii="Times New Roman" w:hAnsi="Times New Roman" w:cs="Times New Roman"/>
          <w:sz w:val="28"/>
          <w:szCs w:val="28"/>
          <w:lang w:val="kk-KZ"/>
        </w:rPr>
      </w:pPr>
      <w:r w:rsidRPr="00E22850">
        <w:rPr>
          <w:rFonts w:ascii="Times New Roman" w:hAnsi="Times New Roman" w:cs="Times New Roman"/>
          <w:sz w:val="28"/>
          <w:szCs w:val="28"/>
          <w:lang w:val="kk-KZ"/>
        </w:rPr>
        <w:t xml:space="preserve">Осы әдістеме бойынша алынған диагностикалық нәтижелер </w:t>
      </w:r>
      <w:r w:rsidR="00E22850">
        <w:rPr>
          <w:rFonts w:ascii="Times New Roman" w:hAnsi="Times New Roman" w:cs="Times New Roman"/>
          <w:sz w:val="28"/>
          <w:szCs w:val="28"/>
          <w:lang w:val="kk-KZ"/>
        </w:rPr>
        <w:t>11</w:t>
      </w:r>
      <w:r w:rsidRPr="00E22850">
        <w:rPr>
          <w:rFonts w:ascii="Times New Roman" w:hAnsi="Times New Roman" w:cs="Times New Roman"/>
          <w:sz w:val="28"/>
          <w:szCs w:val="28"/>
          <w:lang w:val="kk-KZ"/>
        </w:rPr>
        <w:t xml:space="preserve">-кесте мен </w:t>
      </w:r>
      <w:r w:rsidR="00E0521D" w:rsidRPr="004254C4">
        <w:rPr>
          <w:rFonts w:ascii="Times New Roman" w:hAnsi="Times New Roman" w:cs="Times New Roman"/>
          <w:sz w:val="28"/>
          <w:szCs w:val="28"/>
          <w:lang w:val="kk-KZ"/>
        </w:rPr>
        <w:t>8</w:t>
      </w:r>
      <w:r w:rsidR="00E22850" w:rsidRPr="00E22850">
        <w:rPr>
          <w:rFonts w:ascii="Times New Roman" w:hAnsi="Times New Roman" w:cs="Times New Roman"/>
          <w:sz w:val="28"/>
          <w:szCs w:val="28"/>
          <w:lang w:val="kk-KZ"/>
        </w:rPr>
        <w:t>-суретте берілген.</w:t>
      </w:r>
      <w:r w:rsidR="00E22850">
        <w:rPr>
          <w:rFonts w:ascii="Times New Roman" w:hAnsi="Times New Roman" w:cs="Times New Roman"/>
          <w:sz w:val="28"/>
          <w:szCs w:val="28"/>
          <w:lang w:val="kk-KZ"/>
        </w:rPr>
        <w:t xml:space="preserve"> 11</w:t>
      </w:r>
      <w:r w:rsidRPr="00E22850">
        <w:rPr>
          <w:rFonts w:ascii="Times New Roman" w:hAnsi="Times New Roman" w:cs="Times New Roman"/>
          <w:sz w:val="28"/>
          <w:szCs w:val="28"/>
          <w:lang w:val="kk-KZ"/>
        </w:rPr>
        <w:t xml:space="preserve">-кестеде болашақ бастауыш білім педагогтерінің мотивациялық компонент бойынша оқушылардың цифрлық дағдыларын дамытуға ынтасы және цифрлық ортада жұмыс жасау қабілеттілігі көрсеткіштері негізінде анықталған жоғары, орта және төмен деңгейлері ұсынылды. Ал </w:t>
      </w:r>
      <w:r w:rsidR="00E22850">
        <w:rPr>
          <w:rFonts w:ascii="Times New Roman" w:hAnsi="Times New Roman" w:cs="Times New Roman"/>
          <w:sz w:val="28"/>
          <w:szCs w:val="28"/>
          <w:lang w:val="kk-KZ"/>
        </w:rPr>
        <w:t>8</w:t>
      </w:r>
      <w:r w:rsidRPr="00E22850">
        <w:rPr>
          <w:rFonts w:ascii="Times New Roman" w:hAnsi="Times New Roman" w:cs="Times New Roman"/>
          <w:sz w:val="28"/>
          <w:szCs w:val="28"/>
          <w:lang w:val="kk-KZ"/>
        </w:rPr>
        <w:t>-суретте аталған көрсеткіштер бойынша зерттелушілердің мотивациялық даярлық деңгейлерінің пайыздық арақатынасы көрнекі түрде бейнеленді.</w:t>
      </w:r>
    </w:p>
    <w:p w14:paraId="308DFCBF" w14:textId="77777777" w:rsidR="000B4512" w:rsidRDefault="000B4512" w:rsidP="000B4512">
      <w:pPr>
        <w:spacing w:after="0" w:line="240" w:lineRule="auto"/>
        <w:jc w:val="both"/>
        <w:rPr>
          <w:rFonts w:ascii="Times New Roman" w:hAnsi="Times New Roman" w:cs="Times New Roman"/>
          <w:sz w:val="28"/>
          <w:szCs w:val="28"/>
          <w:lang w:val="kk-KZ"/>
        </w:rPr>
      </w:pPr>
    </w:p>
    <w:p w14:paraId="7D16FB6D" w14:textId="3B1CFB39" w:rsidR="00877708" w:rsidRDefault="00877708" w:rsidP="000B4512">
      <w:pPr>
        <w:spacing w:after="0" w:line="240" w:lineRule="auto"/>
        <w:jc w:val="both"/>
        <w:rPr>
          <w:rFonts w:ascii="Times New Roman" w:hAnsi="Times New Roman" w:cs="Times New Roman"/>
          <w:sz w:val="28"/>
          <w:szCs w:val="28"/>
          <w:lang w:val="kk-KZ"/>
        </w:rPr>
      </w:pPr>
      <w:r w:rsidRPr="000B4512">
        <w:rPr>
          <w:rFonts w:ascii="Times New Roman" w:hAnsi="Times New Roman" w:cs="Times New Roman"/>
          <w:sz w:val="28"/>
          <w:szCs w:val="28"/>
          <w:lang w:val="kk-KZ"/>
        </w:rPr>
        <w:t xml:space="preserve">Кесте </w:t>
      </w:r>
      <w:r w:rsidR="00A42A78">
        <w:rPr>
          <w:rFonts w:ascii="Times New Roman" w:hAnsi="Times New Roman" w:cs="Times New Roman"/>
          <w:sz w:val="28"/>
          <w:szCs w:val="28"/>
          <w:lang w:val="kk-KZ"/>
        </w:rPr>
        <w:t>11</w:t>
      </w:r>
      <w:r w:rsidRPr="000B4512">
        <w:rPr>
          <w:rFonts w:ascii="Times New Roman" w:hAnsi="Times New Roman" w:cs="Times New Roman"/>
          <w:sz w:val="28"/>
          <w:szCs w:val="28"/>
          <w:lang w:val="kk-KZ"/>
        </w:rPr>
        <w:t xml:space="preserve"> – Мотивациялық компонент бойынша болашақ бастауыш білім педагогтерінің оқушылардың цифрлық дағдыларын дамыту н</w:t>
      </w:r>
      <w:r w:rsidRPr="004254C4">
        <w:rPr>
          <w:rFonts w:ascii="Times New Roman" w:hAnsi="Times New Roman" w:cs="Times New Roman"/>
          <w:sz w:val="28"/>
          <w:szCs w:val="28"/>
          <w:lang w:val="kk-KZ"/>
        </w:rPr>
        <w:t>әтижелері</w:t>
      </w:r>
    </w:p>
    <w:p w14:paraId="15A0CAE5" w14:textId="77777777" w:rsidR="000B4512" w:rsidRPr="004254C4" w:rsidRDefault="000B4512" w:rsidP="000B4512">
      <w:pPr>
        <w:spacing w:after="0" w:line="240" w:lineRule="auto"/>
        <w:jc w:val="both"/>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877708" w:rsidRPr="000B4512" w14:paraId="435672E7" w14:textId="77777777" w:rsidTr="000B4512">
        <w:tc>
          <w:tcPr>
            <w:tcW w:w="1555" w:type="dxa"/>
            <w:vMerge w:val="restart"/>
          </w:tcPr>
          <w:p w14:paraId="75B86FE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Мотив</w:t>
            </w:r>
          </w:p>
        </w:tc>
        <w:tc>
          <w:tcPr>
            <w:tcW w:w="3809" w:type="dxa"/>
            <w:gridSpan w:val="6"/>
          </w:tcPr>
          <w:p w14:paraId="3FA9823A"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Эксперимент тобы</w:t>
            </w:r>
          </w:p>
        </w:tc>
        <w:tc>
          <w:tcPr>
            <w:tcW w:w="4270" w:type="dxa"/>
            <w:gridSpan w:val="6"/>
          </w:tcPr>
          <w:p w14:paraId="64F5C369"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Бақылау тобы</w:t>
            </w:r>
          </w:p>
        </w:tc>
      </w:tr>
      <w:tr w:rsidR="00877708" w:rsidRPr="000B4512" w14:paraId="1FA0D8F0" w14:textId="77777777" w:rsidTr="000B4512">
        <w:tc>
          <w:tcPr>
            <w:tcW w:w="1555" w:type="dxa"/>
            <w:vMerge/>
          </w:tcPr>
          <w:p w14:paraId="6682E700" w14:textId="77777777" w:rsidR="00877708" w:rsidRPr="000B4512" w:rsidRDefault="00877708" w:rsidP="00146141">
            <w:pPr>
              <w:jc w:val="both"/>
              <w:rPr>
                <w:rFonts w:ascii="Times New Roman" w:hAnsi="Times New Roman" w:cs="Times New Roman"/>
                <w:sz w:val="24"/>
                <w:szCs w:val="24"/>
                <w:lang w:val="kk-KZ"/>
              </w:rPr>
            </w:pPr>
          </w:p>
        </w:tc>
        <w:tc>
          <w:tcPr>
            <w:tcW w:w="1155" w:type="dxa"/>
            <w:gridSpan w:val="2"/>
          </w:tcPr>
          <w:p w14:paraId="46E4D818"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5442FC8A"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327" w:type="dxa"/>
            <w:gridSpan w:val="2"/>
          </w:tcPr>
          <w:p w14:paraId="28DF2296"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c>
          <w:tcPr>
            <w:tcW w:w="1327" w:type="dxa"/>
            <w:gridSpan w:val="2"/>
          </w:tcPr>
          <w:p w14:paraId="133E8FEA"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6223B90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616" w:type="dxa"/>
            <w:gridSpan w:val="2"/>
          </w:tcPr>
          <w:p w14:paraId="0F7F3F02"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r>
      <w:tr w:rsidR="00877708" w:rsidRPr="000B4512" w14:paraId="52DA0101" w14:textId="77777777" w:rsidTr="000B4512">
        <w:tc>
          <w:tcPr>
            <w:tcW w:w="1555" w:type="dxa"/>
            <w:vMerge/>
          </w:tcPr>
          <w:p w14:paraId="78AF4547" w14:textId="77777777" w:rsidR="00877708" w:rsidRPr="000B4512" w:rsidRDefault="00877708" w:rsidP="00146141">
            <w:pPr>
              <w:jc w:val="both"/>
              <w:rPr>
                <w:rFonts w:ascii="Times New Roman" w:hAnsi="Times New Roman" w:cs="Times New Roman"/>
                <w:sz w:val="24"/>
                <w:szCs w:val="24"/>
                <w:lang w:val="kk-KZ"/>
              </w:rPr>
            </w:pPr>
          </w:p>
        </w:tc>
        <w:tc>
          <w:tcPr>
            <w:tcW w:w="516" w:type="dxa"/>
          </w:tcPr>
          <w:p w14:paraId="7701A9A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15D75FD7"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028476AD"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2EC98DD6"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05530D0F"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5E28B969"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5B5DDD7D"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3B06F747"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154923BB"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31EC749B"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57423693"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928" w:type="dxa"/>
          </w:tcPr>
          <w:p w14:paraId="22347E32"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r>
      <w:tr w:rsidR="000B4512" w:rsidRPr="000B4512" w14:paraId="5D7E7C29" w14:textId="77777777" w:rsidTr="000B4512">
        <w:tc>
          <w:tcPr>
            <w:tcW w:w="1555" w:type="dxa"/>
          </w:tcPr>
          <w:p w14:paraId="533EBB76" w14:textId="512E9AFC"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w:t>
            </w:r>
          </w:p>
        </w:tc>
        <w:tc>
          <w:tcPr>
            <w:tcW w:w="516" w:type="dxa"/>
          </w:tcPr>
          <w:p w14:paraId="28AA79E2" w14:textId="03FCA08C"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639" w:type="dxa"/>
          </w:tcPr>
          <w:p w14:paraId="2F1288AD" w14:textId="0DA7DD06"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3</w:t>
            </w:r>
          </w:p>
        </w:tc>
        <w:tc>
          <w:tcPr>
            <w:tcW w:w="688" w:type="dxa"/>
          </w:tcPr>
          <w:p w14:paraId="751229D0" w14:textId="7BD6F190"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4</w:t>
            </w:r>
          </w:p>
        </w:tc>
        <w:tc>
          <w:tcPr>
            <w:tcW w:w="639" w:type="dxa"/>
          </w:tcPr>
          <w:p w14:paraId="54DB1004" w14:textId="7FFE1EF7"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5</w:t>
            </w:r>
          </w:p>
        </w:tc>
        <w:tc>
          <w:tcPr>
            <w:tcW w:w="688" w:type="dxa"/>
          </w:tcPr>
          <w:p w14:paraId="7302423E" w14:textId="52F6DB19"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6</w:t>
            </w:r>
          </w:p>
        </w:tc>
        <w:tc>
          <w:tcPr>
            <w:tcW w:w="639" w:type="dxa"/>
          </w:tcPr>
          <w:p w14:paraId="38B427BB" w14:textId="6340212D"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7</w:t>
            </w:r>
          </w:p>
        </w:tc>
        <w:tc>
          <w:tcPr>
            <w:tcW w:w="688" w:type="dxa"/>
          </w:tcPr>
          <w:p w14:paraId="7264F74A" w14:textId="2E45A60C"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8</w:t>
            </w:r>
          </w:p>
        </w:tc>
        <w:tc>
          <w:tcPr>
            <w:tcW w:w="639" w:type="dxa"/>
          </w:tcPr>
          <w:p w14:paraId="266FC13A" w14:textId="40FFE703"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9</w:t>
            </w:r>
          </w:p>
        </w:tc>
        <w:tc>
          <w:tcPr>
            <w:tcW w:w="688" w:type="dxa"/>
          </w:tcPr>
          <w:p w14:paraId="2854A4EA" w14:textId="344E30F6"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10</w:t>
            </w:r>
          </w:p>
        </w:tc>
        <w:tc>
          <w:tcPr>
            <w:tcW w:w="639" w:type="dxa"/>
          </w:tcPr>
          <w:p w14:paraId="52476C7D" w14:textId="36B92329"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11</w:t>
            </w:r>
          </w:p>
        </w:tc>
        <w:tc>
          <w:tcPr>
            <w:tcW w:w="688" w:type="dxa"/>
          </w:tcPr>
          <w:p w14:paraId="1919DC31" w14:textId="7786B4E8"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12</w:t>
            </w:r>
          </w:p>
        </w:tc>
        <w:tc>
          <w:tcPr>
            <w:tcW w:w="928" w:type="dxa"/>
          </w:tcPr>
          <w:p w14:paraId="1021030B" w14:textId="05D72065"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13</w:t>
            </w:r>
          </w:p>
        </w:tc>
      </w:tr>
      <w:tr w:rsidR="000B4512" w:rsidRPr="000B4512" w14:paraId="3FB49A99" w14:textId="77777777" w:rsidTr="000B4512">
        <w:tc>
          <w:tcPr>
            <w:tcW w:w="1555" w:type="dxa"/>
            <w:tcBorders>
              <w:bottom w:val="single" w:sz="4" w:space="0" w:color="auto"/>
            </w:tcBorders>
          </w:tcPr>
          <w:p w14:paraId="10657016" w14:textId="77777777" w:rsidR="000B4512" w:rsidRPr="000B4512" w:rsidRDefault="000B4512" w:rsidP="000B4512">
            <w:pPr>
              <w:rPr>
                <w:rFonts w:ascii="Times New Roman" w:hAnsi="Times New Roman" w:cs="Times New Roman"/>
                <w:sz w:val="24"/>
                <w:szCs w:val="24"/>
              </w:rPr>
            </w:pPr>
            <w:r w:rsidRPr="000B4512">
              <w:rPr>
                <w:rFonts w:ascii="Times New Roman" w:hAnsi="Times New Roman" w:cs="Times New Roman"/>
                <w:sz w:val="24"/>
                <w:szCs w:val="24"/>
              </w:rPr>
              <w:t>Танымдық мотивтер мен қажеттіліктер</w:t>
            </w:r>
          </w:p>
        </w:tc>
        <w:tc>
          <w:tcPr>
            <w:tcW w:w="516" w:type="dxa"/>
            <w:tcBorders>
              <w:bottom w:val="single" w:sz="4" w:space="0" w:color="auto"/>
            </w:tcBorders>
          </w:tcPr>
          <w:p w14:paraId="1E89C4FA"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5</w:t>
            </w:r>
          </w:p>
        </w:tc>
        <w:tc>
          <w:tcPr>
            <w:tcW w:w="639" w:type="dxa"/>
            <w:tcBorders>
              <w:bottom w:val="single" w:sz="4" w:space="0" w:color="auto"/>
            </w:tcBorders>
          </w:tcPr>
          <w:p w14:paraId="26565B27"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8,93</w:t>
            </w:r>
          </w:p>
        </w:tc>
        <w:tc>
          <w:tcPr>
            <w:tcW w:w="688" w:type="dxa"/>
            <w:tcBorders>
              <w:bottom w:val="single" w:sz="4" w:space="0" w:color="auto"/>
            </w:tcBorders>
          </w:tcPr>
          <w:p w14:paraId="59F3A0B6"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23</w:t>
            </w:r>
          </w:p>
        </w:tc>
        <w:tc>
          <w:tcPr>
            <w:tcW w:w="639" w:type="dxa"/>
            <w:tcBorders>
              <w:bottom w:val="single" w:sz="4" w:space="0" w:color="auto"/>
            </w:tcBorders>
          </w:tcPr>
          <w:p w14:paraId="72695323"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41,07</w:t>
            </w:r>
          </w:p>
        </w:tc>
        <w:tc>
          <w:tcPr>
            <w:tcW w:w="688" w:type="dxa"/>
            <w:tcBorders>
              <w:bottom w:val="single" w:sz="4" w:space="0" w:color="auto"/>
            </w:tcBorders>
          </w:tcPr>
          <w:p w14:paraId="4DA74A91"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28</w:t>
            </w:r>
          </w:p>
        </w:tc>
        <w:tc>
          <w:tcPr>
            <w:tcW w:w="639" w:type="dxa"/>
            <w:tcBorders>
              <w:bottom w:val="single" w:sz="4" w:space="0" w:color="auto"/>
            </w:tcBorders>
          </w:tcPr>
          <w:p w14:paraId="25E48966"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50</w:t>
            </w:r>
          </w:p>
        </w:tc>
        <w:tc>
          <w:tcPr>
            <w:tcW w:w="688" w:type="dxa"/>
            <w:tcBorders>
              <w:bottom w:val="single" w:sz="4" w:space="0" w:color="auto"/>
            </w:tcBorders>
          </w:tcPr>
          <w:p w14:paraId="4B77D709"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8</w:t>
            </w:r>
          </w:p>
        </w:tc>
        <w:tc>
          <w:tcPr>
            <w:tcW w:w="639" w:type="dxa"/>
            <w:tcBorders>
              <w:bottom w:val="single" w:sz="4" w:space="0" w:color="auto"/>
            </w:tcBorders>
          </w:tcPr>
          <w:p w14:paraId="4F814AF6"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15,69</w:t>
            </w:r>
          </w:p>
        </w:tc>
        <w:tc>
          <w:tcPr>
            <w:tcW w:w="688" w:type="dxa"/>
            <w:tcBorders>
              <w:bottom w:val="single" w:sz="4" w:space="0" w:color="auto"/>
            </w:tcBorders>
          </w:tcPr>
          <w:p w14:paraId="2E259F47"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24</w:t>
            </w:r>
          </w:p>
        </w:tc>
        <w:tc>
          <w:tcPr>
            <w:tcW w:w="639" w:type="dxa"/>
            <w:tcBorders>
              <w:bottom w:val="single" w:sz="4" w:space="0" w:color="auto"/>
            </w:tcBorders>
          </w:tcPr>
          <w:p w14:paraId="745C2D73"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47,06</w:t>
            </w:r>
          </w:p>
        </w:tc>
        <w:tc>
          <w:tcPr>
            <w:tcW w:w="688" w:type="dxa"/>
            <w:tcBorders>
              <w:bottom w:val="single" w:sz="4" w:space="0" w:color="auto"/>
            </w:tcBorders>
          </w:tcPr>
          <w:p w14:paraId="0F4879A2"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19</w:t>
            </w:r>
          </w:p>
        </w:tc>
        <w:tc>
          <w:tcPr>
            <w:tcW w:w="928" w:type="dxa"/>
            <w:tcBorders>
              <w:bottom w:val="single" w:sz="4" w:space="0" w:color="auto"/>
            </w:tcBorders>
          </w:tcPr>
          <w:p w14:paraId="6A6F0235"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37,25</w:t>
            </w:r>
          </w:p>
        </w:tc>
      </w:tr>
      <w:tr w:rsidR="000B4512" w:rsidRPr="000B4512" w14:paraId="47D46C7F" w14:textId="77777777" w:rsidTr="000B4512">
        <w:tc>
          <w:tcPr>
            <w:tcW w:w="1555" w:type="dxa"/>
            <w:tcBorders>
              <w:bottom w:val="nil"/>
            </w:tcBorders>
          </w:tcPr>
          <w:p w14:paraId="0E9BB647" w14:textId="77777777" w:rsidR="000B4512" w:rsidRPr="000B4512" w:rsidRDefault="000B4512" w:rsidP="000B4512">
            <w:pPr>
              <w:rPr>
                <w:rFonts w:ascii="Times New Roman" w:hAnsi="Times New Roman" w:cs="Times New Roman"/>
                <w:sz w:val="24"/>
                <w:szCs w:val="24"/>
              </w:rPr>
            </w:pPr>
            <w:r w:rsidRPr="000B4512">
              <w:rPr>
                <w:rFonts w:ascii="Times New Roman" w:hAnsi="Times New Roman" w:cs="Times New Roman"/>
                <w:sz w:val="24"/>
                <w:szCs w:val="24"/>
              </w:rPr>
              <w:t>Кәсіби мотивтер мен қажеттіліктер</w:t>
            </w:r>
          </w:p>
        </w:tc>
        <w:tc>
          <w:tcPr>
            <w:tcW w:w="516" w:type="dxa"/>
            <w:tcBorders>
              <w:bottom w:val="nil"/>
            </w:tcBorders>
          </w:tcPr>
          <w:p w14:paraId="06AC7B57"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9</w:t>
            </w:r>
          </w:p>
        </w:tc>
        <w:tc>
          <w:tcPr>
            <w:tcW w:w="639" w:type="dxa"/>
            <w:tcBorders>
              <w:bottom w:val="nil"/>
            </w:tcBorders>
          </w:tcPr>
          <w:p w14:paraId="22047F44"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16,07</w:t>
            </w:r>
          </w:p>
        </w:tc>
        <w:tc>
          <w:tcPr>
            <w:tcW w:w="688" w:type="dxa"/>
            <w:tcBorders>
              <w:bottom w:val="nil"/>
            </w:tcBorders>
          </w:tcPr>
          <w:p w14:paraId="21931232"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21</w:t>
            </w:r>
          </w:p>
        </w:tc>
        <w:tc>
          <w:tcPr>
            <w:tcW w:w="639" w:type="dxa"/>
            <w:tcBorders>
              <w:bottom w:val="nil"/>
            </w:tcBorders>
          </w:tcPr>
          <w:p w14:paraId="222DCE60"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37,5</w:t>
            </w:r>
          </w:p>
        </w:tc>
        <w:tc>
          <w:tcPr>
            <w:tcW w:w="688" w:type="dxa"/>
            <w:tcBorders>
              <w:bottom w:val="nil"/>
            </w:tcBorders>
          </w:tcPr>
          <w:p w14:paraId="5252F3EB"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26</w:t>
            </w:r>
          </w:p>
        </w:tc>
        <w:tc>
          <w:tcPr>
            <w:tcW w:w="639" w:type="dxa"/>
            <w:tcBorders>
              <w:bottom w:val="nil"/>
            </w:tcBorders>
          </w:tcPr>
          <w:p w14:paraId="53645D4E"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46,43</w:t>
            </w:r>
          </w:p>
        </w:tc>
        <w:tc>
          <w:tcPr>
            <w:tcW w:w="688" w:type="dxa"/>
            <w:tcBorders>
              <w:bottom w:val="nil"/>
            </w:tcBorders>
          </w:tcPr>
          <w:p w14:paraId="4C5C587F"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11</w:t>
            </w:r>
          </w:p>
        </w:tc>
        <w:tc>
          <w:tcPr>
            <w:tcW w:w="639" w:type="dxa"/>
            <w:tcBorders>
              <w:bottom w:val="nil"/>
            </w:tcBorders>
          </w:tcPr>
          <w:p w14:paraId="0DBBCDD7"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21,57</w:t>
            </w:r>
          </w:p>
        </w:tc>
        <w:tc>
          <w:tcPr>
            <w:tcW w:w="688" w:type="dxa"/>
            <w:tcBorders>
              <w:bottom w:val="nil"/>
            </w:tcBorders>
          </w:tcPr>
          <w:p w14:paraId="78D47271"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18</w:t>
            </w:r>
          </w:p>
        </w:tc>
        <w:tc>
          <w:tcPr>
            <w:tcW w:w="639" w:type="dxa"/>
            <w:tcBorders>
              <w:bottom w:val="nil"/>
            </w:tcBorders>
          </w:tcPr>
          <w:p w14:paraId="093741E1"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35,29</w:t>
            </w:r>
          </w:p>
        </w:tc>
        <w:tc>
          <w:tcPr>
            <w:tcW w:w="688" w:type="dxa"/>
            <w:tcBorders>
              <w:bottom w:val="nil"/>
            </w:tcBorders>
          </w:tcPr>
          <w:p w14:paraId="27E70CB6"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22</w:t>
            </w:r>
          </w:p>
        </w:tc>
        <w:tc>
          <w:tcPr>
            <w:tcW w:w="928" w:type="dxa"/>
            <w:tcBorders>
              <w:bottom w:val="nil"/>
            </w:tcBorders>
          </w:tcPr>
          <w:p w14:paraId="65DF6FE4"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43,14</w:t>
            </w:r>
          </w:p>
        </w:tc>
      </w:tr>
    </w:tbl>
    <w:p w14:paraId="434A7A04" w14:textId="1B37B449" w:rsidR="000B4512" w:rsidRDefault="000B4512">
      <w:pPr>
        <w:rPr>
          <w:lang w:val="kk-KZ"/>
        </w:rPr>
      </w:pPr>
    </w:p>
    <w:p w14:paraId="038335AA" w14:textId="42C1A149" w:rsidR="000B4512" w:rsidRDefault="00A42A78" w:rsidP="000B451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11</w:t>
      </w:r>
      <w:r w:rsidR="000B4512" w:rsidRPr="000B4512">
        <w:rPr>
          <w:rFonts w:ascii="Times New Roman" w:hAnsi="Times New Roman" w:cs="Times New Roman"/>
          <w:sz w:val="28"/>
          <w:szCs w:val="28"/>
          <w:lang w:val="kk-KZ"/>
        </w:rPr>
        <w:t xml:space="preserve"> – кестенің  жалғасы</w:t>
      </w:r>
    </w:p>
    <w:p w14:paraId="519DA732" w14:textId="77777777" w:rsidR="000B4512" w:rsidRPr="000B4512" w:rsidRDefault="000B4512" w:rsidP="000B4512">
      <w:pPr>
        <w:spacing w:after="0" w:line="240" w:lineRule="auto"/>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0B4512" w:rsidRPr="000B4512" w14:paraId="723330A4" w14:textId="77777777" w:rsidTr="000B4512">
        <w:tc>
          <w:tcPr>
            <w:tcW w:w="1555" w:type="dxa"/>
          </w:tcPr>
          <w:p w14:paraId="4657338A" w14:textId="622C925E"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w:t>
            </w:r>
          </w:p>
        </w:tc>
        <w:tc>
          <w:tcPr>
            <w:tcW w:w="516" w:type="dxa"/>
          </w:tcPr>
          <w:p w14:paraId="1A6103A9" w14:textId="62F805AD"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639" w:type="dxa"/>
          </w:tcPr>
          <w:p w14:paraId="16D62BA9" w14:textId="5FFE9C68"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3</w:t>
            </w:r>
          </w:p>
        </w:tc>
        <w:tc>
          <w:tcPr>
            <w:tcW w:w="688" w:type="dxa"/>
          </w:tcPr>
          <w:p w14:paraId="3155ADE4" w14:textId="45C32476"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4</w:t>
            </w:r>
          </w:p>
        </w:tc>
        <w:tc>
          <w:tcPr>
            <w:tcW w:w="639" w:type="dxa"/>
          </w:tcPr>
          <w:p w14:paraId="3EFCBFD9" w14:textId="6A5AA52C"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5</w:t>
            </w:r>
          </w:p>
        </w:tc>
        <w:tc>
          <w:tcPr>
            <w:tcW w:w="688" w:type="dxa"/>
          </w:tcPr>
          <w:p w14:paraId="0158AE45" w14:textId="327F6ED0"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6</w:t>
            </w:r>
          </w:p>
        </w:tc>
        <w:tc>
          <w:tcPr>
            <w:tcW w:w="639" w:type="dxa"/>
          </w:tcPr>
          <w:p w14:paraId="422236A7" w14:textId="5DCAF5A1"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7</w:t>
            </w:r>
          </w:p>
        </w:tc>
        <w:tc>
          <w:tcPr>
            <w:tcW w:w="688" w:type="dxa"/>
          </w:tcPr>
          <w:p w14:paraId="3597773E" w14:textId="4E3E1A0C"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8</w:t>
            </w:r>
          </w:p>
        </w:tc>
        <w:tc>
          <w:tcPr>
            <w:tcW w:w="639" w:type="dxa"/>
          </w:tcPr>
          <w:p w14:paraId="0EC64AE9" w14:textId="3F7A222A"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9</w:t>
            </w:r>
          </w:p>
        </w:tc>
        <w:tc>
          <w:tcPr>
            <w:tcW w:w="688" w:type="dxa"/>
          </w:tcPr>
          <w:p w14:paraId="683487C3" w14:textId="4B7D7D00"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10</w:t>
            </w:r>
          </w:p>
        </w:tc>
        <w:tc>
          <w:tcPr>
            <w:tcW w:w="639" w:type="dxa"/>
          </w:tcPr>
          <w:p w14:paraId="424929BE" w14:textId="28313760"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11</w:t>
            </w:r>
          </w:p>
        </w:tc>
        <w:tc>
          <w:tcPr>
            <w:tcW w:w="688" w:type="dxa"/>
          </w:tcPr>
          <w:p w14:paraId="0BD33911" w14:textId="03263791"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12</w:t>
            </w:r>
          </w:p>
        </w:tc>
        <w:tc>
          <w:tcPr>
            <w:tcW w:w="928" w:type="dxa"/>
          </w:tcPr>
          <w:p w14:paraId="4140E8E3" w14:textId="6C2E7969"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13</w:t>
            </w:r>
          </w:p>
        </w:tc>
      </w:tr>
      <w:tr w:rsidR="000B4512" w:rsidRPr="000B4512" w14:paraId="54BB6D8C" w14:textId="77777777" w:rsidTr="000B4512">
        <w:tc>
          <w:tcPr>
            <w:tcW w:w="1555" w:type="dxa"/>
          </w:tcPr>
          <w:p w14:paraId="3B5328D7" w14:textId="5F7915E9"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lastRenderedPageBreak/>
              <w:t>Жалпы мотивациялық көрсеткіш</w:t>
            </w:r>
          </w:p>
        </w:tc>
        <w:tc>
          <w:tcPr>
            <w:tcW w:w="516" w:type="dxa"/>
          </w:tcPr>
          <w:p w14:paraId="00529EBE"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7</w:t>
            </w:r>
          </w:p>
        </w:tc>
        <w:tc>
          <w:tcPr>
            <w:tcW w:w="639" w:type="dxa"/>
          </w:tcPr>
          <w:p w14:paraId="7CA0A24E"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12,5</w:t>
            </w:r>
          </w:p>
        </w:tc>
        <w:tc>
          <w:tcPr>
            <w:tcW w:w="688" w:type="dxa"/>
          </w:tcPr>
          <w:p w14:paraId="397F8EE3"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22</w:t>
            </w:r>
          </w:p>
        </w:tc>
        <w:tc>
          <w:tcPr>
            <w:tcW w:w="639" w:type="dxa"/>
          </w:tcPr>
          <w:p w14:paraId="6D9968C3"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39,29</w:t>
            </w:r>
          </w:p>
        </w:tc>
        <w:tc>
          <w:tcPr>
            <w:tcW w:w="688" w:type="dxa"/>
          </w:tcPr>
          <w:p w14:paraId="3154F9ED"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27</w:t>
            </w:r>
          </w:p>
        </w:tc>
        <w:tc>
          <w:tcPr>
            <w:tcW w:w="639" w:type="dxa"/>
          </w:tcPr>
          <w:p w14:paraId="2404C0F5"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48,21</w:t>
            </w:r>
          </w:p>
        </w:tc>
        <w:tc>
          <w:tcPr>
            <w:tcW w:w="688" w:type="dxa"/>
          </w:tcPr>
          <w:p w14:paraId="656B31E5"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9,5</w:t>
            </w:r>
          </w:p>
        </w:tc>
        <w:tc>
          <w:tcPr>
            <w:tcW w:w="639" w:type="dxa"/>
          </w:tcPr>
          <w:p w14:paraId="5C66158D"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18,63</w:t>
            </w:r>
          </w:p>
        </w:tc>
        <w:tc>
          <w:tcPr>
            <w:tcW w:w="688" w:type="dxa"/>
          </w:tcPr>
          <w:p w14:paraId="5355A99F"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21</w:t>
            </w:r>
          </w:p>
        </w:tc>
        <w:tc>
          <w:tcPr>
            <w:tcW w:w="639" w:type="dxa"/>
          </w:tcPr>
          <w:p w14:paraId="18592C14"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41,17</w:t>
            </w:r>
          </w:p>
        </w:tc>
        <w:tc>
          <w:tcPr>
            <w:tcW w:w="688" w:type="dxa"/>
          </w:tcPr>
          <w:p w14:paraId="2FFCC3A6"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20,5</w:t>
            </w:r>
          </w:p>
        </w:tc>
        <w:tc>
          <w:tcPr>
            <w:tcW w:w="928" w:type="dxa"/>
          </w:tcPr>
          <w:p w14:paraId="0EEA7C9E"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40,2</w:t>
            </w:r>
          </w:p>
        </w:tc>
      </w:tr>
    </w:tbl>
    <w:p w14:paraId="35667DE2" w14:textId="77777777" w:rsidR="00877708" w:rsidRPr="000B4512" w:rsidRDefault="00877708" w:rsidP="00877708">
      <w:pPr>
        <w:spacing w:after="0" w:line="240" w:lineRule="auto"/>
        <w:ind w:firstLine="709"/>
        <w:jc w:val="both"/>
        <w:rPr>
          <w:rFonts w:ascii="Times New Roman" w:hAnsi="Times New Roman" w:cs="Times New Roman"/>
          <w:sz w:val="32"/>
          <w:szCs w:val="32"/>
        </w:rPr>
      </w:pPr>
    </w:p>
    <w:p w14:paraId="37F821C4" w14:textId="77777777" w:rsidR="00877708" w:rsidRPr="004254C4" w:rsidRDefault="00877708" w:rsidP="000B4512">
      <w:pPr>
        <w:spacing w:after="0" w:line="240" w:lineRule="auto"/>
        <w:jc w:val="center"/>
        <w:rPr>
          <w:rFonts w:ascii="Times New Roman" w:hAnsi="Times New Roman" w:cs="Times New Roman"/>
          <w:sz w:val="28"/>
          <w:szCs w:val="28"/>
        </w:rPr>
      </w:pPr>
      <w:r w:rsidRPr="004254C4">
        <w:rPr>
          <w:rFonts w:ascii="Times New Roman" w:hAnsi="Times New Roman" w:cs="Times New Roman"/>
          <w:noProof/>
          <w:sz w:val="28"/>
          <w:szCs w:val="28"/>
          <w:lang w:eastAsia="ru-RU"/>
        </w:rPr>
        <w:drawing>
          <wp:inline distT="0" distB="0" distL="0" distR="0" wp14:anchorId="3D334480" wp14:editId="72D7A9AE">
            <wp:extent cx="5486400" cy="1592580"/>
            <wp:effectExtent l="0" t="0" r="0"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9408747" w14:textId="77777777" w:rsidR="000B4512" w:rsidRDefault="000B4512" w:rsidP="00877708">
      <w:pPr>
        <w:spacing w:after="0" w:line="240" w:lineRule="auto"/>
        <w:ind w:firstLine="709"/>
        <w:jc w:val="center"/>
        <w:rPr>
          <w:rFonts w:ascii="Times New Roman" w:hAnsi="Times New Roman" w:cs="Times New Roman"/>
          <w:sz w:val="28"/>
          <w:szCs w:val="28"/>
          <w:lang w:val="kk-KZ"/>
        </w:rPr>
      </w:pPr>
    </w:p>
    <w:p w14:paraId="45342DCD" w14:textId="28240780" w:rsidR="00877708" w:rsidRDefault="00877708" w:rsidP="000B4512">
      <w:pPr>
        <w:spacing w:after="0" w:line="240" w:lineRule="auto"/>
        <w:jc w:val="center"/>
        <w:rPr>
          <w:rFonts w:ascii="Times New Roman" w:hAnsi="Times New Roman" w:cs="Times New Roman"/>
          <w:sz w:val="28"/>
          <w:szCs w:val="28"/>
          <w:lang w:val="kk-KZ"/>
        </w:rPr>
      </w:pPr>
      <w:r w:rsidRPr="000B4512">
        <w:rPr>
          <w:rFonts w:ascii="Times New Roman" w:hAnsi="Times New Roman" w:cs="Times New Roman"/>
          <w:sz w:val="28"/>
          <w:szCs w:val="28"/>
          <w:lang w:val="kk-KZ"/>
        </w:rPr>
        <w:t xml:space="preserve">Сурет </w:t>
      </w:r>
      <w:r w:rsidR="00E0521D" w:rsidRPr="004254C4">
        <w:rPr>
          <w:rFonts w:ascii="Times New Roman" w:hAnsi="Times New Roman" w:cs="Times New Roman"/>
          <w:sz w:val="28"/>
          <w:szCs w:val="28"/>
          <w:lang w:val="kk-KZ"/>
        </w:rPr>
        <w:t>8</w:t>
      </w:r>
      <w:r w:rsidRPr="000B4512">
        <w:rPr>
          <w:rFonts w:ascii="Times New Roman" w:hAnsi="Times New Roman" w:cs="Times New Roman"/>
          <w:sz w:val="28"/>
          <w:szCs w:val="28"/>
          <w:lang w:val="kk-KZ"/>
        </w:rPr>
        <w:t xml:space="preserve"> – Мотивациялық компонент көрсеткіштері бойынша болашақ бастауыш білім педагогтерінің даярлық деңгейлерінің диаграммасы</w:t>
      </w:r>
    </w:p>
    <w:p w14:paraId="0CEFDECA" w14:textId="77777777" w:rsidR="000B4512" w:rsidRPr="000B4512" w:rsidRDefault="000B4512" w:rsidP="00877708">
      <w:pPr>
        <w:spacing w:after="0" w:line="240" w:lineRule="auto"/>
        <w:ind w:firstLine="709"/>
        <w:jc w:val="center"/>
        <w:rPr>
          <w:rFonts w:ascii="Times New Roman" w:hAnsi="Times New Roman" w:cs="Times New Roman"/>
          <w:sz w:val="28"/>
          <w:szCs w:val="28"/>
          <w:lang w:val="kk-KZ"/>
        </w:rPr>
      </w:pPr>
    </w:p>
    <w:p w14:paraId="7DCDE3E4" w14:textId="77777777" w:rsidR="00877708" w:rsidRPr="004C17A9"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w:t>
      </w:r>
      <w:r w:rsidRPr="004C17A9">
        <w:rPr>
          <w:rFonts w:ascii="Times New Roman" w:hAnsi="Times New Roman" w:cs="Times New Roman"/>
          <w:sz w:val="28"/>
          <w:szCs w:val="28"/>
          <w:lang w:val="kk-KZ"/>
        </w:rPr>
        <w:t>нықтау кезеңінде болашақ бастауыш білім педагогтерінің оқушылардың цифрлық дағдыларын дамытуға қатысты мотивациялық даярлығының жеткілікті деңгейде қалыптаспағанын көрсетті. Танымдық мотивтер мен қажеттіліктер бойынша эксперимент тобында төмен деңгей 50%, орта деңгей 41,07%, жоғары деңгей 8,93% болса, бақылау тобында төмен деңгей 37,25%, орта деңгей 47,06%, жоғары деңгей 15,69% құрады. Кәсіби мотивтер мен қажеттіліктер бойынша да ұқсас көрініс байқалды: эксперимент тобында төмен деңгей 46,43%, орта деңгей 37,5%, жоғары деңгей 16,07%, ал бақылау тобында тиісінше 43,14%, 35,29% және 21,57% болды.</w:t>
      </w:r>
    </w:p>
    <w:p w14:paraId="5EAC9A89" w14:textId="77777777" w:rsidR="00877708" w:rsidRPr="004C17A9" w:rsidRDefault="00877708" w:rsidP="000B4512">
      <w:pPr>
        <w:spacing w:after="0" w:line="240" w:lineRule="auto"/>
        <w:ind w:firstLine="567"/>
        <w:jc w:val="both"/>
        <w:rPr>
          <w:rFonts w:ascii="Times New Roman" w:hAnsi="Times New Roman" w:cs="Times New Roman"/>
          <w:sz w:val="28"/>
          <w:szCs w:val="28"/>
          <w:lang w:val="kk-KZ"/>
        </w:rPr>
      </w:pPr>
      <w:r w:rsidRPr="004C17A9">
        <w:rPr>
          <w:rFonts w:ascii="Times New Roman" w:hAnsi="Times New Roman" w:cs="Times New Roman"/>
          <w:sz w:val="28"/>
          <w:szCs w:val="28"/>
          <w:lang w:val="kk-KZ"/>
        </w:rPr>
        <w:t>Жалпы мотивациялық көрсеткіш бойынша эксперимент тобында жоғары деңгей – 12,5%, орта деңгей – 39,29%, төмен деңгей – 48,21% болса, бақылау тобында жоғары деңгей – 18,63%, орта деңгей – 41,17%, төмен деңгей – 40,2% екені анықталды. Бұл нәтижелер екі топта да төмен және орта деңгейдің басым екенін, ал жоғары деңгейдегі білім алушылар үлесінің аз екенін көрсетті. Демек, болашақ бастауыш білім педагогтерінің оқушылардың цифрлық дағдыларын дамытуға мотивациялық даярлығын арнайы ұйымдастырылған педагогикалық жұмыс арқылы мақсатты түрде қалыптастыру қажеттігі айқындалды.</w:t>
      </w:r>
    </w:p>
    <w:p w14:paraId="1EB16B97" w14:textId="77777777" w:rsidR="00877708" w:rsidRPr="004C17A9" w:rsidRDefault="00877708" w:rsidP="000B4512">
      <w:pPr>
        <w:spacing w:after="0" w:line="240" w:lineRule="auto"/>
        <w:ind w:firstLine="567"/>
        <w:jc w:val="both"/>
        <w:rPr>
          <w:rFonts w:ascii="Times New Roman" w:hAnsi="Times New Roman" w:cs="Times New Roman"/>
          <w:sz w:val="28"/>
          <w:szCs w:val="28"/>
          <w:lang w:val="kk-KZ"/>
        </w:rPr>
      </w:pPr>
      <w:r w:rsidRPr="004C17A9">
        <w:rPr>
          <w:rFonts w:ascii="Times New Roman" w:hAnsi="Times New Roman" w:cs="Times New Roman"/>
          <w:sz w:val="28"/>
          <w:szCs w:val="28"/>
          <w:lang w:val="kk-KZ"/>
        </w:rPr>
        <w:t xml:space="preserve">Когнитивтік компоненттің «оқушының цифрлық дағдыларын дамытуға теориялық білімі» және «цифрлық ресурстарды қолдануға субъективті дайындығы» көрсеткіштерін анықтау мақсатында </w:t>
      </w:r>
      <w:r w:rsidRPr="004C17A9">
        <w:rPr>
          <w:rFonts w:ascii="Times New Roman" w:hAnsi="Times New Roman" w:cs="Times New Roman"/>
          <w:b/>
          <w:i/>
          <w:sz w:val="28"/>
          <w:szCs w:val="28"/>
          <w:lang w:val="kk-KZ"/>
        </w:rPr>
        <w:t>авторлық тест тапсырмалары</w:t>
      </w:r>
      <w:r w:rsidRPr="004C17A9">
        <w:rPr>
          <w:rFonts w:ascii="Times New Roman" w:hAnsi="Times New Roman" w:cs="Times New Roman"/>
          <w:sz w:val="28"/>
          <w:szCs w:val="28"/>
          <w:lang w:val="kk-KZ"/>
        </w:rPr>
        <w:t xml:space="preserve"> құрастырылды. Авторлық тест болашақ бастауыш білім педагогтерінің бастауыш сынып оқушыларының цифрлық дағдылары туралы теориялық түсінігін, цифрлық қауіпсіздік, ақпараттық сауаттылық, цифрлық ресурстарды оқу мақсатына сәйкестендіру, сабақта тиімді қолдану және цифрлық ортада оқушы әрекетін ұйымдастыру жөніндегі білімін анықтауға бағытталды.</w:t>
      </w:r>
    </w:p>
    <w:p w14:paraId="17792FF6" w14:textId="77777777" w:rsidR="00877708" w:rsidRPr="004C17A9" w:rsidRDefault="00877708" w:rsidP="000B4512">
      <w:pPr>
        <w:spacing w:after="0" w:line="240" w:lineRule="auto"/>
        <w:ind w:firstLine="567"/>
        <w:jc w:val="both"/>
        <w:rPr>
          <w:rFonts w:ascii="Times New Roman" w:hAnsi="Times New Roman" w:cs="Times New Roman"/>
          <w:sz w:val="28"/>
          <w:szCs w:val="28"/>
          <w:lang w:val="kk-KZ"/>
        </w:rPr>
      </w:pPr>
      <w:r w:rsidRPr="004C17A9">
        <w:rPr>
          <w:rFonts w:ascii="Times New Roman" w:hAnsi="Times New Roman" w:cs="Times New Roman"/>
          <w:sz w:val="28"/>
          <w:szCs w:val="28"/>
          <w:lang w:val="kk-KZ"/>
        </w:rPr>
        <w:t xml:space="preserve">Тест 10 тапсырмадан тұрады. Оның алғашқы бес тапсырмасы оқушының цифрлық дағдыларын дамытуға қатысты теориялық білімін анықтауға, ал соңғы </w:t>
      </w:r>
      <w:r w:rsidRPr="004C17A9">
        <w:rPr>
          <w:rFonts w:ascii="Times New Roman" w:hAnsi="Times New Roman" w:cs="Times New Roman"/>
          <w:sz w:val="28"/>
          <w:szCs w:val="28"/>
          <w:lang w:val="kk-KZ"/>
        </w:rPr>
        <w:lastRenderedPageBreak/>
        <w:t>бес тапсырмасы цифрлық ресурстарды қолдануға субъективті дайындығын бағалауға арналды. Әр тапсырмаға төрт жауап нұсқасы ұсынылып, бір дұрыс жауап белгіленді. Әр дұрыс жауап 1 баллмен, қате жауап 0 баллмен бағаланды. Жалпы нәтиже 10 балдық жүйе бойынша есептеліп, жоғары, орта және төмен деңгейлерге бөлінді.</w:t>
      </w:r>
    </w:p>
    <w:p w14:paraId="1F31BB5F"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Тест тапсырмаларының мазмұны:</w:t>
      </w:r>
    </w:p>
    <w:p w14:paraId="51EDFE88" w14:textId="77777777" w:rsidR="00877708" w:rsidRPr="004C17A9" w:rsidRDefault="00877708" w:rsidP="000B4512">
      <w:pPr>
        <w:spacing w:after="0" w:line="240" w:lineRule="auto"/>
        <w:ind w:firstLine="567"/>
        <w:jc w:val="both"/>
        <w:rPr>
          <w:rFonts w:ascii="Times New Roman" w:hAnsi="Times New Roman" w:cs="Times New Roman"/>
          <w:sz w:val="28"/>
          <w:szCs w:val="28"/>
          <w:lang w:val="kk-KZ"/>
        </w:rPr>
      </w:pPr>
      <w:r w:rsidRPr="004C17A9">
        <w:rPr>
          <w:rFonts w:ascii="Times New Roman" w:hAnsi="Times New Roman" w:cs="Times New Roman"/>
          <w:sz w:val="28"/>
          <w:szCs w:val="28"/>
          <w:lang w:val="kk-KZ"/>
        </w:rPr>
        <w:t>1. Бастауыш сынып оқушыларының цифрлық дағдылары дегеніміз не?</w:t>
      </w:r>
    </w:p>
    <w:p w14:paraId="324A8B23"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А) Компьютерлік ойындарды еркін ойнау қабілеті</w:t>
      </w:r>
    </w:p>
    <w:p w14:paraId="70C88E7C"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В) Цифрлық құрылғылар мен ресурстарды оқу, қарым-қатынас және ақпаратпен жұмыс жасау мақсатында қауіпсіз әрі тиімді қолдану қабілеті</w:t>
      </w:r>
    </w:p>
    <w:p w14:paraId="590F23E8"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С) Тек мәтін теру жылдамдығы</w:t>
      </w:r>
    </w:p>
    <w:p w14:paraId="34E154AC"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D) Интернетті тек ойын-сауық үшін пайдалану</w:t>
      </w:r>
    </w:p>
    <w:p w14:paraId="437A18B6"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2. Бастауыш сынып оқушыларына цифрлық қауіпсіздік дағдысын қалыптастыруда ең маңызды қағида қайсы?</w:t>
      </w:r>
    </w:p>
    <w:p w14:paraId="3E12C9DF"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А) Кез келген сайтқа кіруге рұқсат беру</w:t>
      </w:r>
    </w:p>
    <w:p w14:paraId="71D73BFC"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В) Жеке мәліметтерді қорғау және қауіпсіз интернет қолдану ережелерін үйрету</w:t>
      </w:r>
    </w:p>
    <w:p w14:paraId="692539CA"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С) Барлық ақпаратқа сену</w:t>
      </w:r>
    </w:p>
    <w:p w14:paraId="5426F557"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D) Құпиясөзді достарымен бөлісуге үйрету</w:t>
      </w:r>
    </w:p>
    <w:p w14:paraId="759EE737"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3. Оқушылардың ақпараттық сауаттылығын дамытуға қай әрекет көбірек сәйкес келеді?</w:t>
      </w:r>
    </w:p>
    <w:p w14:paraId="6C19164C"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А) Ақпаратты іздеу, салыстыру, іріктеу және оның сенімділігін бағалау</w:t>
      </w:r>
    </w:p>
    <w:p w14:paraId="1979626A"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В) Бір ғана дереккөзді пайдалану</w:t>
      </w:r>
    </w:p>
    <w:p w14:paraId="60C13946"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С) Дайын мәтінді көшіріп алу</w:t>
      </w:r>
    </w:p>
    <w:p w14:paraId="6FBF182E"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D) Интернеттегі алғашқы шыққан жауапты дұрыс деп қабылдау</w:t>
      </w:r>
    </w:p>
    <w:p w14:paraId="110F902E"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4. Цифрлық дағдыларды дамытуда мұғалімнің негізгі міндеті қандай?</w:t>
      </w:r>
    </w:p>
    <w:p w14:paraId="1D1AE4BE"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А) Оқушыларға барлық тапсырманы өзі орындап беру</w:t>
      </w:r>
    </w:p>
    <w:p w14:paraId="2BC6110F"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В) Цифрлық құралдарды тек сабақ соңында көрсету</w:t>
      </w:r>
    </w:p>
    <w:p w14:paraId="68894397"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С) Оқушының жас ерекшелігіне сай цифрлық әрекетті ұйымдастыру, бағыт беру және қауіпсіз қолдану мәдениетін қалыптастыру</w:t>
      </w:r>
    </w:p>
    <w:p w14:paraId="74F2DB35"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D) Цифрлық технологияларды мүлде қолданбау</w:t>
      </w:r>
    </w:p>
    <w:p w14:paraId="23D07AEA"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5. Бастауыш сыныпта цифрлық тапсырма құрастыруда ең алдымен нені ескеру қажет?</w:t>
      </w:r>
    </w:p>
    <w:p w14:paraId="100823D3"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А) Тапсырманың күрделілігін барынша арттыруды</w:t>
      </w:r>
    </w:p>
    <w:p w14:paraId="23530DB3"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В) Оқушының жас ерекшелігін, оқу мақсатын және цифрлық құралдың педагогикалық тиімділігін</w:t>
      </w:r>
    </w:p>
    <w:p w14:paraId="444160C5"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С) Тек безендіру сапасын</w:t>
      </w:r>
    </w:p>
    <w:p w14:paraId="1B2A501E"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D) Оқушының интернет жылдамдығын ғана</w:t>
      </w:r>
    </w:p>
    <w:p w14:paraId="41504D9D"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6. Мұғалім цифрлық ресурсты сабақта қолданар алдында қандай әрекет жасауы тиіс?</w:t>
      </w:r>
    </w:p>
    <w:p w14:paraId="40BE5B26"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А) Ресурстың мазмұнын, оқу мақсатына сәйкестігін және қауіпсіздігін алдын ала тексеруі тиіс</w:t>
      </w:r>
    </w:p>
    <w:p w14:paraId="61BB95D9"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В) Кез келген ресурсты дайын күйінде қолдануы тиіс</w:t>
      </w:r>
    </w:p>
    <w:p w14:paraId="747085E3"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С) Ресурстың тек әдемі дизайнына назар аударуы тиіс</w:t>
      </w:r>
    </w:p>
    <w:p w14:paraId="1BCD506D"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lastRenderedPageBreak/>
        <w:t>D) Оқушыларға ресурсты өздері таңдауды толық тапсыруы тиіс</w:t>
      </w:r>
    </w:p>
    <w:p w14:paraId="2E931BEC"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7. Цифрлық ресурстарды қолдануға субъективті дайындық нені білдіреді?</w:t>
      </w:r>
    </w:p>
    <w:p w14:paraId="5CA2FAA9"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А) Цифрлық құралдарды қолдануға сенімділігі, қызығушылығы және оларды оқу мақсатына сай таңдауға ішкі даярлығы</w:t>
      </w:r>
    </w:p>
    <w:p w14:paraId="7376FBA2"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В) Тек компьютердің маркасын білу</w:t>
      </w:r>
    </w:p>
    <w:p w14:paraId="36A078AD"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С) Интернетте көп уақыт өткізу</w:t>
      </w:r>
    </w:p>
    <w:p w14:paraId="45426462"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D) Тек әлеуметтік желілерді пайдалану</w:t>
      </w:r>
    </w:p>
    <w:p w14:paraId="1F11CDC8"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8. Егер сабақ барысында цифрлық ресурс жұмыс істемей қалса, мұғалім қандай әрекетке дайын болуы керек?</w:t>
      </w:r>
    </w:p>
    <w:p w14:paraId="091044C1"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А) Сабақты тоқтату</w:t>
      </w:r>
    </w:p>
    <w:p w14:paraId="502A6472"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В) Баламалы тапсырма немесе офлайн нұсқа ұсыну</w:t>
      </w:r>
    </w:p>
    <w:p w14:paraId="055C5C6F"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С) Оқушыларды кінәлау</w:t>
      </w:r>
    </w:p>
    <w:p w14:paraId="4352BAD5"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D) Тақырыпты мүлде өткізбей кету</w:t>
      </w:r>
    </w:p>
    <w:p w14:paraId="57D6532C"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9. Цифрлық ресурсты таңдауда педагогикалық тұрғыдан ең дұрыс өлшем қайсы?</w:t>
      </w:r>
    </w:p>
    <w:p w14:paraId="54419800"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А) Ресурстың тек танымалдығы</w:t>
      </w:r>
    </w:p>
    <w:p w14:paraId="737109BE"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В) Ресурстың оқу мақсатына сәйкестігі, қолжетімділігі, қауіпсіздігі және оқушы белсенділігін арттыру мүмкіндігі</w:t>
      </w:r>
    </w:p>
    <w:p w14:paraId="528FC4BE"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С) Ресурстың күрделі болуы</w:t>
      </w:r>
    </w:p>
    <w:p w14:paraId="707B9DA3"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D) Ресурсты тек мұғалімнің өзі қолдануы</w:t>
      </w:r>
    </w:p>
    <w:p w14:paraId="515B76A4"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10. Цифрлық ресурстарды оқыту үдерісінде тиімді қолданудың нәтижесі қандай болуы мүмкін?</w:t>
      </w:r>
    </w:p>
    <w:p w14:paraId="3CE3584E"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А) Оқушының оқу әрекетіне қатысуы артып, ақпаратпен жұмыс жасау және цифрлық құралды мақсатты қолдану дағдысы дамиды</w:t>
      </w:r>
    </w:p>
    <w:p w14:paraId="78BF834C"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В) Оқушы тек дайын жауапты көшіреді</w:t>
      </w:r>
    </w:p>
    <w:p w14:paraId="661CE814"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С) Сабақ мазмұны толық жойылады</w:t>
      </w:r>
    </w:p>
    <w:p w14:paraId="7E002FA3"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D) Мұғалімнің рөлі мүлде қажет болмайды</w:t>
      </w:r>
    </w:p>
    <w:p w14:paraId="68308164" w14:textId="77777777"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Әр дұрыс жауапқа 1 балл, қате жауапқа 0 балл қойылады. Ең жоғары балл — 10 балл.</w:t>
      </w:r>
    </w:p>
    <w:p w14:paraId="27E0B8DD"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rPr>
        <w:t>8–10 балл — жоғары деңгей.</w:t>
      </w:r>
      <w:r w:rsidRPr="004254C4">
        <w:rPr>
          <w:rFonts w:ascii="Times New Roman" w:hAnsi="Times New Roman" w:cs="Times New Roman"/>
          <w:sz w:val="28"/>
          <w:szCs w:val="28"/>
          <w:lang w:val="kk-KZ"/>
        </w:rPr>
        <w:t xml:space="preserve"> Бұл деңгейде болашақ бастауыш білім педагогінің оқушылардың цифрлық дағдыларын дамытуға қатысты теориялық білімі жеткілікті, цифрлық ресурстарды оқу мақсатына сай таңдауға және қолдануға субъективті дайындығы жоғары болады.</w:t>
      </w:r>
    </w:p>
    <w:p w14:paraId="7320C076"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5–7 балл — орта деңгей. Бұл деңгейде болашақ педагогтің теориялық білімі мен цифрлық ресурстарды қолдануға дайындығы ішінара қалыптасқанымен, цифрлық құралдарды педагогикалық мақсатта жүйелі қолдану үшін қосымша білім мен тәжірибе қажет болады.</w:t>
      </w:r>
    </w:p>
    <w:p w14:paraId="4A846853"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0–4 балл — төмен деңгей. Бұл деңгейде болашақ педагогтің оқушылардың цифрлық дағдыларын дамыту бойынша теориялық білімі жеткіліксіз, цифрлық ресурстарды таңдау және қолдану дайындығы төмен деңгейде көрінеді.</w:t>
      </w:r>
    </w:p>
    <w:p w14:paraId="54A322ED" w14:textId="76D9912F" w:rsidR="00877708" w:rsidRPr="004254C4" w:rsidRDefault="00877708" w:rsidP="000B4512">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Авторлық тест тапсырмалары бойынша алынған диагностикалық нәтижелер </w:t>
      </w:r>
      <w:r w:rsidR="00750068">
        <w:rPr>
          <w:rFonts w:ascii="Times New Roman" w:hAnsi="Times New Roman" w:cs="Times New Roman"/>
          <w:sz w:val="28"/>
          <w:szCs w:val="28"/>
          <w:lang w:val="kk-KZ"/>
        </w:rPr>
        <w:t>12</w:t>
      </w:r>
      <w:r w:rsidRPr="004254C4">
        <w:rPr>
          <w:rFonts w:ascii="Times New Roman" w:hAnsi="Times New Roman" w:cs="Times New Roman"/>
          <w:sz w:val="28"/>
          <w:szCs w:val="28"/>
        </w:rPr>
        <w:t xml:space="preserve">-кесте мен </w:t>
      </w:r>
      <w:r w:rsidR="00F23CFB" w:rsidRPr="004254C4">
        <w:rPr>
          <w:rFonts w:ascii="Times New Roman" w:hAnsi="Times New Roman" w:cs="Times New Roman"/>
          <w:sz w:val="28"/>
          <w:szCs w:val="28"/>
          <w:lang w:val="kk-KZ"/>
        </w:rPr>
        <w:t>9</w:t>
      </w:r>
      <w:r w:rsidRPr="004254C4">
        <w:rPr>
          <w:rFonts w:ascii="Times New Roman" w:hAnsi="Times New Roman" w:cs="Times New Roman"/>
          <w:sz w:val="28"/>
          <w:szCs w:val="28"/>
        </w:rPr>
        <w:t xml:space="preserve">-суретте берілген. </w:t>
      </w:r>
    </w:p>
    <w:p w14:paraId="57AA50D6" w14:textId="77777777" w:rsidR="000B4512" w:rsidRDefault="000B4512" w:rsidP="000B4512">
      <w:pPr>
        <w:spacing w:after="0" w:line="240" w:lineRule="auto"/>
        <w:jc w:val="both"/>
        <w:rPr>
          <w:rFonts w:ascii="Times New Roman" w:hAnsi="Times New Roman" w:cs="Times New Roman"/>
          <w:sz w:val="28"/>
          <w:szCs w:val="28"/>
          <w:lang w:val="kk-KZ"/>
        </w:rPr>
      </w:pPr>
    </w:p>
    <w:p w14:paraId="117FB1B9" w14:textId="76F5CDB9" w:rsidR="00877708" w:rsidRPr="000B4512" w:rsidRDefault="00877708" w:rsidP="000B4512">
      <w:pPr>
        <w:spacing w:after="0" w:line="240" w:lineRule="auto"/>
        <w:jc w:val="both"/>
        <w:rPr>
          <w:rFonts w:ascii="Times New Roman" w:hAnsi="Times New Roman" w:cs="Times New Roman"/>
          <w:sz w:val="28"/>
          <w:szCs w:val="28"/>
          <w:lang w:val="kk-KZ"/>
        </w:rPr>
      </w:pPr>
      <w:r w:rsidRPr="000B4512">
        <w:rPr>
          <w:rFonts w:ascii="Times New Roman" w:hAnsi="Times New Roman" w:cs="Times New Roman"/>
          <w:sz w:val="28"/>
          <w:szCs w:val="28"/>
          <w:lang w:val="kk-KZ"/>
        </w:rPr>
        <w:lastRenderedPageBreak/>
        <w:t xml:space="preserve">Кесте </w:t>
      </w:r>
      <w:r w:rsidR="00F23CFB" w:rsidRPr="004254C4">
        <w:rPr>
          <w:rFonts w:ascii="Times New Roman" w:hAnsi="Times New Roman" w:cs="Times New Roman"/>
          <w:sz w:val="28"/>
          <w:szCs w:val="28"/>
          <w:lang w:val="kk-KZ"/>
        </w:rPr>
        <w:t>1</w:t>
      </w:r>
      <w:r w:rsidR="00A42A78">
        <w:rPr>
          <w:rFonts w:ascii="Times New Roman" w:hAnsi="Times New Roman" w:cs="Times New Roman"/>
          <w:sz w:val="28"/>
          <w:szCs w:val="28"/>
          <w:lang w:val="kk-KZ"/>
        </w:rPr>
        <w:t>2</w:t>
      </w:r>
      <w:r w:rsidRPr="000B4512">
        <w:rPr>
          <w:rFonts w:ascii="Times New Roman" w:hAnsi="Times New Roman" w:cs="Times New Roman"/>
          <w:sz w:val="28"/>
          <w:szCs w:val="28"/>
          <w:lang w:val="kk-KZ"/>
        </w:rPr>
        <w:t xml:space="preserve"> – Авторлық тест бойынша болашақ бастауыш білім педагогтерінің когнитивтік даярлық деңгейлерінің нәтижелері</w:t>
      </w:r>
    </w:p>
    <w:p w14:paraId="6AD1AE97"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2263"/>
        <w:gridCol w:w="1166"/>
        <w:gridCol w:w="1386"/>
        <w:gridCol w:w="979"/>
        <w:gridCol w:w="1185"/>
        <w:gridCol w:w="1181"/>
        <w:gridCol w:w="1474"/>
      </w:tblGrid>
      <w:tr w:rsidR="00877708" w:rsidRPr="004254C4" w14:paraId="154D5246" w14:textId="77777777" w:rsidTr="000B4512">
        <w:tc>
          <w:tcPr>
            <w:tcW w:w="2263" w:type="dxa"/>
            <w:vMerge w:val="restart"/>
          </w:tcPr>
          <w:p w14:paraId="0923D364"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Топ</w:t>
            </w:r>
          </w:p>
        </w:tc>
        <w:tc>
          <w:tcPr>
            <w:tcW w:w="2552" w:type="dxa"/>
            <w:gridSpan w:val="2"/>
          </w:tcPr>
          <w:p w14:paraId="3E71529C"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Жоғары</w:t>
            </w:r>
          </w:p>
        </w:tc>
        <w:tc>
          <w:tcPr>
            <w:tcW w:w="2164" w:type="dxa"/>
            <w:gridSpan w:val="2"/>
          </w:tcPr>
          <w:p w14:paraId="1C7AF5C1"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Орта</w:t>
            </w:r>
          </w:p>
        </w:tc>
        <w:tc>
          <w:tcPr>
            <w:tcW w:w="2655" w:type="dxa"/>
            <w:gridSpan w:val="2"/>
          </w:tcPr>
          <w:p w14:paraId="3432A0BD"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Төмен</w:t>
            </w:r>
          </w:p>
        </w:tc>
      </w:tr>
      <w:tr w:rsidR="00877708" w:rsidRPr="004254C4" w14:paraId="66EB693F" w14:textId="77777777" w:rsidTr="000B4512">
        <w:tc>
          <w:tcPr>
            <w:tcW w:w="2263" w:type="dxa"/>
            <w:vMerge/>
          </w:tcPr>
          <w:p w14:paraId="5259F237" w14:textId="77777777" w:rsidR="00877708" w:rsidRPr="004254C4" w:rsidRDefault="00877708" w:rsidP="00146141">
            <w:pPr>
              <w:jc w:val="both"/>
              <w:rPr>
                <w:rFonts w:ascii="Times New Roman" w:hAnsi="Times New Roman" w:cs="Times New Roman"/>
                <w:sz w:val="24"/>
                <w:szCs w:val="24"/>
                <w:lang w:val="kk-KZ"/>
              </w:rPr>
            </w:pPr>
          </w:p>
        </w:tc>
        <w:tc>
          <w:tcPr>
            <w:tcW w:w="1166" w:type="dxa"/>
          </w:tcPr>
          <w:p w14:paraId="5FADF6F4"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саны</w:t>
            </w:r>
          </w:p>
        </w:tc>
        <w:tc>
          <w:tcPr>
            <w:tcW w:w="1386" w:type="dxa"/>
          </w:tcPr>
          <w:p w14:paraId="2FE7D9B7"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979" w:type="dxa"/>
          </w:tcPr>
          <w:p w14:paraId="6C980A9C"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185" w:type="dxa"/>
          </w:tcPr>
          <w:p w14:paraId="1FDBE74E"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1181" w:type="dxa"/>
          </w:tcPr>
          <w:p w14:paraId="52454CB7"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474" w:type="dxa"/>
          </w:tcPr>
          <w:p w14:paraId="479CD6DB"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r>
      <w:tr w:rsidR="00877708" w:rsidRPr="004254C4" w14:paraId="5F2894E2" w14:textId="77777777" w:rsidTr="000B4512">
        <w:trPr>
          <w:trHeight w:val="323"/>
        </w:trPr>
        <w:tc>
          <w:tcPr>
            <w:tcW w:w="2263" w:type="dxa"/>
            <w:vAlign w:val="center"/>
          </w:tcPr>
          <w:p w14:paraId="70317FFC"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rPr>
              <w:t>Эксперимент то</w:t>
            </w:r>
            <w:r w:rsidRPr="004254C4">
              <w:rPr>
                <w:rFonts w:ascii="Times New Roman" w:hAnsi="Times New Roman" w:cs="Times New Roman"/>
                <w:sz w:val="24"/>
                <w:szCs w:val="24"/>
                <w:lang w:val="kk-KZ"/>
              </w:rPr>
              <w:t>бы</w:t>
            </w:r>
          </w:p>
        </w:tc>
        <w:tc>
          <w:tcPr>
            <w:tcW w:w="1166" w:type="dxa"/>
            <w:vAlign w:val="center"/>
          </w:tcPr>
          <w:p w14:paraId="3607C82E"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4</w:t>
            </w:r>
          </w:p>
        </w:tc>
        <w:tc>
          <w:tcPr>
            <w:tcW w:w="1386" w:type="dxa"/>
            <w:vAlign w:val="center"/>
          </w:tcPr>
          <w:p w14:paraId="63975A43"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7,14</w:t>
            </w:r>
          </w:p>
        </w:tc>
        <w:tc>
          <w:tcPr>
            <w:tcW w:w="979" w:type="dxa"/>
            <w:vAlign w:val="center"/>
          </w:tcPr>
          <w:p w14:paraId="406E961B"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24</w:t>
            </w:r>
          </w:p>
        </w:tc>
        <w:tc>
          <w:tcPr>
            <w:tcW w:w="1185" w:type="dxa"/>
            <w:vAlign w:val="center"/>
          </w:tcPr>
          <w:p w14:paraId="6D815482"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42,86</w:t>
            </w:r>
          </w:p>
        </w:tc>
        <w:tc>
          <w:tcPr>
            <w:tcW w:w="1181" w:type="dxa"/>
            <w:vAlign w:val="center"/>
          </w:tcPr>
          <w:p w14:paraId="1594031A"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28</w:t>
            </w:r>
          </w:p>
        </w:tc>
        <w:tc>
          <w:tcPr>
            <w:tcW w:w="1474" w:type="dxa"/>
            <w:vAlign w:val="center"/>
          </w:tcPr>
          <w:p w14:paraId="6A47CA4B"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50</w:t>
            </w:r>
          </w:p>
        </w:tc>
      </w:tr>
      <w:tr w:rsidR="00877708" w:rsidRPr="004254C4" w14:paraId="72D26C6B" w14:textId="77777777" w:rsidTr="000B4512">
        <w:tc>
          <w:tcPr>
            <w:tcW w:w="2263" w:type="dxa"/>
            <w:vAlign w:val="center"/>
          </w:tcPr>
          <w:p w14:paraId="32E482AF"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Бақылау тобы</w:t>
            </w:r>
          </w:p>
        </w:tc>
        <w:tc>
          <w:tcPr>
            <w:tcW w:w="1166" w:type="dxa"/>
            <w:vAlign w:val="center"/>
          </w:tcPr>
          <w:p w14:paraId="03765296"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7</w:t>
            </w:r>
          </w:p>
        </w:tc>
        <w:tc>
          <w:tcPr>
            <w:tcW w:w="1386" w:type="dxa"/>
            <w:vAlign w:val="center"/>
          </w:tcPr>
          <w:p w14:paraId="6D4B0441"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13,73</w:t>
            </w:r>
          </w:p>
        </w:tc>
        <w:tc>
          <w:tcPr>
            <w:tcW w:w="979" w:type="dxa"/>
            <w:vAlign w:val="center"/>
          </w:tcPr>
          <w:p w14:paraId="71EF218E"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18</w:t>
            </w:r>
          </w:p>
        </w:tc>
        <w:tc>
          <w:tcPr>
            <w:tcW w:w="1185" w:type="dxa"/>
            <w:vAlign w:val="center"/>
          </w:tcPr>
          <w:p w14:paraId="7DE72CCF"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35,29</w:t>
            </w:r>
          </w:p>
        </w:tc>
        <w:tc>
          <w:tcPr>
            <w:tcW w:w="1181" w:type="dxa"/>
            <w:vAlign w:val="center"/>
          </w:tcPr>
          <w:p w14:paraId="28AEF484"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26</w:t>
            </w:r>
          </w:p>
        </w:tc>
        <w:tc>
          <w:tcPr>
            <w:tcW w:w="1474" w:type="dxa"/>
            <w:vAlign w:val="center"/>
          </w:tcPr>
          <w:p w14:paraId="5AE73468"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50,98</w:t>
            </w:r>
          </w:p>
        </w:tc>
      </w:tr>
    </w:tbl>
    <w:p w14:paraId="0D9641A1" w14:textId="77777777" w:rsidR="00877708" w:rsidRPr="000B4512" w:rsidRDefault="00877708" w:rsidP="00877708">
      <w:pPr>
        <w:spacing w:after="0" w:line="240" w:lineRule="auto"/>
        <w:ind w:firstLine="709"/>
        <w:jc w:val="both"/>
        <w:rPr>
          <w:rFonts w:ascii="Times New Roman" w:hAnsi="Times New Roman" w:cs="Times New Roman"/>
          <w:sz w:val="32"/>
          <w:szCs w:val="32"/>
          <w:lang w:val="kk-KZ"/>
        </w:rPr>
      </w:pPr>
    </w:p>
    <w:p w14:paraId="58608199"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drawing>
          <wp:inline distT="0" distB="0" distL="0" distR="0" wp14:anchorId="5695677A" wp14:editId="3CAFA97C">
            <wp:extent cx="5486400" cy="1668780"/>
            <wp:effectExtent l="0" t="0" r="0" b="762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958A8B2" w14:textId="77777777" w:rsidR="00877708" w:rsidRPr="004254C4" w:rsidRDefault="00877708" w:rsidP="00877708">
      <w:pPr>
        <w:spacing w:after="0" w:line="240" w:lineRule="auto"/>
        <w:ind w:firstLine="709"/>
        <w:jc w:val="both"/>
        <w:rPr>
          <w:rFonts w:ascii="Times New Roman" w:hAnsi="Times New Roman" w:cs="Times New Roman"/>
          <w:sz w:val="28"/>
          <w:szCs w:val="28"/>
        </w:rPr>
      </w:pPr>
    </w:p>
    <w:p w14:paraId="294C6D89" w14:textId="77777777" w:rsidR="00877708" w:rsidRDefault="00877708" w:rsidP="000B4512">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rPr>
        <w:t xml:space="preserve">Сурет </w:t>
      </w:r>
      <w:r w:rsidR="00F23CFB" w:rsidRPr="004254C4">
        <w:rPr>
          <w:rFonts w:ascii="Times New Roman" w:hAnsi="Times New Roman" w:cs="Times New Roman"/>
          <w:sz w:val="28"/>
          <w:szCs w:val="28"/>
          <w:lang w:val="kk-KZ"/>
        </w:rPr>
        <w:t>9</w:t>
      </w:r>
      <w:r w:rsidRPr="004254C4">
        <w:rPr>
          <w:rFonts w:ascii="Times New Roman" w:hAnsi="Times New Roman" w:cs="Times New Roman"/>
          <w:sz w:val="28"/>
          <w:szCs w:val="28"/>
        </w:rPr>
        <w:t xml:space="preserve"> – Когнитивтік компонент бойынша бола</w:t>
      </w:r>
      <w:r w:rsidRPr="000B4512">
        <w:rPr>
          <w:rFonts w:ascii="Times New Roman" w:hAnsi="Times New Roman" w:cs="Times New Roman"/>
          <w:sz w:val="28"/>
          <w:szCs w:val="28"/>
          <w:lang w:val="kk-KZ"/>
        </w:rPr>
        <w:t>шақ бастауыш білім педагогтерінің даярлық деңгейлерінің диаграммасы</w:t>
      </w:r>
    </w:p>
    <w:p w14:paraId="46D1312D" w14:textId="77777777" w:rsidR="000B4512" w:rsidRPr="000B4512" w:rsidRDefault="000B4512" w:rsidP="00877708">
      <w:pPr>
        <w:spacing w:after="0" w:line="240" w:lineRule="auto"/>
        <w:ind w:firstLine="709"/>
        <w:jc w:val="both"/>
        <w:rPr>
          <w:rFonts w:ascii="Times New Roman" w:hAnsi="Times New Roman" w:cs="Times New Roman"/>
          <w:sz w:val="28"/>
          <w:szCs w:val="28"/>
          <w:lang w:val="kk-KZ"/>
        </w:rPr>
      </w:pPr>
    </w:p>
    <w:p w14:paraId="7412F570" w14:textId="77777777" w:rsidR="00877708" w:rsidRPr="004C17A9"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w:t>
      </w:r>
      <w:r w:rsidRPr="004C17A9">
        <w:rPr>
          <w:rFonts w:ascii="Times New Roman" w:hAnsi="Times New Roman" w:cs="Times New Roman"/>
          <w:sz w:val="28"/>
          <w:szCs w:val="28"/>
          <w:lang w:val="kk-KZ"/>
        </w:rPr>
        <w:t>вторлық тест нәтижелері анықтау кезеңінде болашақ бастауыш білім педагогтерінің когнитивтік даярлық деңгейінің жеткілікті дәрежеде қалыптаспағанын көрсетті. Эксперимент тобында жоғары деңгей көрсеткен білім алушылар саны 4 адамды, яғни 7,14%-ды құрады. Орта деңгейде 24 білім алушы, яғни 42,86% анықталса, төмен деңгей 28 білім алушыда, яғни 50%-да байқалды.</w:t>
      </w:r>
    </w:p>
    <w:p w14:paraId="165EAD45" w14:textId="77777777" w:rsidR="00877708" w:rsidRPr="004C17A9" w:rsidRDefault="00877708" w:rsidP="000B4512">
      <w:pPr>
        <w:spacing w:after="0" w:line="240" w:lineRule="auto"/>
        <w:ind w:firstLine="567"/>
        <w:jc w:val="both"/>
        <w:rPr>
          <w:rFonts w:ascii="Times New Roman" w:hAnsi="Times New Roman" w:cs="Times New Roman"/>
          <w:sz w:val="28"/>
          <w:szCs w:val="28"/>
          <w:lang w:val="kk-KZ"/>
        </w:rPr>
      </w:pPr>
      <w:r w:rsidRPr="004C17A9">
        <w:rPr>
          <w:rFonts w:ascii="Times New Roman" w:hAnsi="Times New Roman" w:cs="Times New Roman"/>
          <w:sz w:val="28"/>
          <w:szCs w:val="28"/>
          <w:lang w:val="kk-KZ"/>
        </w:rPr>
        <w:t>Бақылау тобында жоғары деңгей 7 білім алушыда, яғни 13,73% көлемінде көрінді. Орта деңгей 18 білім алушыны, яғни 35,29%-ды қамтыса, төмен деңгей 26 білім алушыда, яғни 50,98%-да анықталды. Бұл нәтижелер екі топта да төмен деңгейдің басым екенін көрсетеді. Демек, болашақ бастауыш білім педагогтерінің оқушының цифрлық дағдыларын дамытуға қатысты теориялық білімі мен цифрлық ресурстарды қолдануға субъективті дайындығы жеткіліксіз деңгейде қалыптасқан.</w:t>
      </w:r>
    </w:p>
    <w:p w14:paraId="4929F2FA" w14:textId="77777777" w:rsidR="00877708" w:rsidRPr="004C17A9" w:rsidRDefault="00877708" w:rsidP="000B4512">
      <w:pPr>
        <w:spacing w:after="0" w:line="240" w:lineRule="auto"/>
        <w:ind w:firstLine="567"/>
        <w:jc w:val="both"/>
        <w:rPr>
          <w:rFonts w:ascii="Times New Roman" w:hAnsi="Times New Roman" w:cs="Times New Roman"/>
          <w:sz w:val="28"/>
          <w:szCs w:val="28"/>
          <w:lang w:val="kk-KZ"/>
        </w:rPr>
      </w:pPr>
      <w:r w:rsidRPr="004C17A9">
        <w:rPr>
          <w:rFonts w:ascii="Times New Roman" w:hAnsi="Times New Roman" w:cs="Times New Roman"/>
          <w:sz w:val="28"/>
          <w:szCs w:val="28"/>
          <w:lang w:val="kk-KZ"/>
        </w:rPr>
        <w:t>Эксперимент және бақылау топтарының көрсеткіштері өзара жақын болғандықтан, анықтау кезеңінде екі топтың бастапқы когнитивтік даярлық деңгейінде айтарлықтай айырмашылық байқалмады.</w:t>
      </w:r>
    </w:p>
    <w:p w14:paraId="695B4286" w14:textId="6270E898" w:rsidR="00877708" w:rsidRPr="004C17A9" w:rsidRDefault="00877708" w:rsidP="000B4512">
      <w:pPr>
        <w:spacing w:after="0" w:line="240" w:lineRule="auto"/>
        <w:ind w:firstLine="567"/>
        <w:jc w:val="both"/>
        <w:rPr>
          <w:rFonts w:ascii="Times New Roman" w:hAnsi="Times New Roman" w:cs="Times New Roman"/>
          <w:sz w:val="28"/>
          <w:szCs w:val="28"/>
          <w:lang w:val="kk-KZ"/>
        </w:rPr>
      </w:pPr>
      <w:r w:rsidRPr="004C17A9">
        <w:rPr>
          <w:rFonts w:ascii="Times New Roman" w:hAnsi="Times New Roman" w:cs="Times New Roman"/>
          <w:sz w:val="28"/>
          <w:szCs w:val="28"/>
          <w:lang w:val="kk-KZ"/>
        </w:rPr>
        <w:t xml:space="preserve">Анықтау кезеңінде когнитивтік компоненттің «цифрлық білімнің дидактикалық мүмкіндіктеріне түсінігі» және «цифрлық тапсырмаларды жоспарлай алу іскерлігі» көрсеткіштерін диагностикалау мақсатында </w:t>
      </w:r>
      <w:r w:rsidRPr="004C17A9">
        <w:rPr>
          <w:rFonts w:ascii="Times New Roman" w:hAnsi="Times New Roman" w:cs="Times New Roman"/>
          <w:b/>
          <w:i/>
          <w:sz w:val="28"/>
          <w:szCs w:val="28"/>
          <w:lang w:val="kk-KZ"/>
        </w:rPr>
        <w:t>Н.В. Бужинскаяның «Педагогикалық ЖОО студенттерінің ИКТ-құзыреттілік деңгейін бағалау әдістемесі» негізінде бейімделген диагностикалық тапсырмалар</w:t>
      </w:r>
      <w:r w:rsidRPr="004C17A9">
        <w:rPr>
          <w:rFonts w:ascii="Times New Roman" w:hAnsi="Times New Roman" w:cs="Times New Roman"/>
          <w:sz w:val="28"/>
          <w:szCs w:val="28"/>
          <w:lang w:val="kk-KZ"/>
        </w:rPr>
        <w:t xml:space="preserve"> қолданылды</w:t>
      </w:r>
      <w:r w:rsidR="00E22850">
        <w:rPr>
          <w:rFonts w:ascii="Times New Roman" w:hAnsi="Times New Roman" w:cs="Times New Roman"/>
          <w:sz w:val="28"/>
          <w:szCs w:val="28"/>
          <w:lang w:val="kk-KZ"/>
        </w:rPr>
        <w:t xml:space="preserve"> [1</w:t>
      </w:r>
      <w:r w:rsidR="004F5124">
        <w:rPr>
          <w:rFonts w:ascii="Times New Roman" w:hAnsi="Times New Roman" w:cs="Times New Roman"/>
          <w:sz w:val="28"/>
          <w:szCs w:val="28"/>
          <w:lang w:val="kk-KZ"/>
        </w:rPr>
        <w:t>73</w:t>
      </w:r>
      <w:r w:rsidR="00E22850">
        <w:rPr>
          <w:rFonts w:ascii="Times New Roman" w:hAnsi="Times New Roman" w:cs="Times New Roman"/>
          <w:sz w:val="28"/>
          <w:szCs w:val="28"/>
          <w:lang w:val="kk-KZ"/>
        </w:rPr>
        <w:t>]</w:t>
      </w:r>
      <w:r w:rsidRPr="004C17A9">
        <w:rPr>
          <w:rFonts w:ascii="Times New Roman" w:hAnsi="Times New Roman" w:cs="Times New Roman"/>
          <w:sz w:val="28"/>
          <w:szCs w:val="28"/>
          <w:lang w:val="kk-KZ"/>
        </w:rPr>
        <w:t>. Әдістеменің толық мазмұны Қосымша Б-да берілді.</w:t>
      </w:r>
    </w:p>
    <w:p w14:paraId="6D14097C" w14:textId="77777777" w:rsidR="00877708" w:rsidRPr="004C17A9" w:rsidRDefault="00877708" w:rsidP="000B4512">
      <w:pPr>
        <w:spacing w:after="0" w:line="240" w:lineRule="auto"/>
        <w:ind w:firstLine="567"/>
        <w:jc w:val="both"/>
        <w:rPr>
          <w:rFonts w:ascii="Times New Roman" w:hAnsi="Times New Roman" w:cs="Times New Roman"/>
          <w:sz w:val="28"/>
          <w:szCs w:val="28"/>
          <w:lang w:val="kk-KZ"/>
        </w:rPr>
      </w:pPr>
      <w:r w:rsidRPr="004C17A9">
        <w:rPr>
          <w:rFonts w:ascii="Times New Roman" w:hAnsi="Times New Roman" w:cs="Times New Roman"/>
          <w:sz w:val="28"/>
          <w:szCs w:val="28"/>
          <w:lang w:val="kk-KZ"/>
        </w:rPr>
        <w:lastRenderedPageBreak/>
        <w:t>Аталған әдістеме педагогикалық жоғары оқу орны студенттерінің ақпараттық-коммуникациялық технологияларды кәсіби-педагогикалық міндеттерді шешуде қолдану деңгейін, цифрлық ресурстардың дидактикалық мүмкіндіктерін түсінуін, оқу тапсырмаларын цифрлық құралдар арқылы жоспарлай алуын және цифрлық ортада оқу әрекетін ұйымдастыруға даярлығын анықтауға бағытталды.</w:t>
      </w:r>
    </w:p>
    <w:p w14:paraId="4A614E57" w14:textId="1892325B" w:rsidR="00877708" w:rsidRPr="004C17A9" w:rsidRDefault="00877708" w:rsidP="001B09D6">
      <w:pPr>
        <w:spacing w:after="0" w:line="240" w:lineRule="auto"/>
        <w:ind w:firstLine="567"/>
        <w:jc w:val="both"/>
        <w:rPr>
          <w:rFonts w:ascii="Times New Roman" w:hAnsi="Times New Roman" w:cs="Times New Roman"/>
          <w:sz w:val="28"/>
          <w:szCs w:val="28"/>
          <w:lang w:val="kk-KZ"/>
        </w:rPr>
      </w:pPr>
      <w:r w:rsidRPr="004C17A9">
        <w:rPr>
          <w:rFonts w:ascii="Times New Roman" w:hAnsi="Times New Roman" w:cs="Times New Roman"/>
          <w:sz w:val="28"/>
          <w:szCs w:val="28"/>
          <w:lang w:val="kk-KZ"/>
        </w:rPr>
        <w:t>Н.В. Бужинская әдістемесінің ерекшелігі – ИКТ-құзыреттілікті тек теориялық білім ретінде емес, болашақ педагогтің кәсіби қызметінде цифрлық технологияларды қолдана алу қ</w:t>
      </w:r>
      <w:r w:rsidR="001B09D6">
        <w:rPr>
          <w:rFonts w:ascii="Times New Roman" w:hAnsi="Times New Roman" w:cs="Times New Roman"/>
          <w:sz w:val="28"/>
          <w:szCs w:val="28"/>
          <w:lang w:val="kk-KZ"/>
        </w:rPr>
        <w:t xml:space="preserve">абілеті ретінде қарастыруында. </w:t>
      </w:r>
      <w:r w:rsidRPr="004C17A9">
        <w:rPr>
          <w:rFonts w:ascii="Times New Roman" w:hAnsi="Times New Roman" w:cs="Times New Roman"/>
          <w:sz w:val="28"/>
          <w:szCs w:val="28"/>
          <w:lang w:val="kk-KZ"/>
        </w:rPr>
        <w:t>Зерттеу тақырыбына сәйкес әдістеме болашақ бастауыш білім педагогтерін оқушылардың цифрлық дағдыларын дамытуға даярлау мазмұнына бейімделді. Осыған байланысты диагностикалық тапсырмалар екі негізгі бағытты қамтыды: біріншісі – цифрлық ресурстардың дидактикалық мүмкіндіктерін түсіну, екіншісі – цифрлық тапсырманы жоспарлау, құрылымдау және оқу үдерісіне енгізу іскерлігі.</w:t>
      </w:r>
    </w:p>
    <w:p w14:paraId="3C41A46B" w14:textId="76BDEF15" w:rsidR="00877708" w:rsidRPr="00384F4B" w:rsidRDefault="00877708" w:rsidP="001B09D6">
      <w:pPr>
        <w:spacing w:after="0" w:line="240" w:lineRule="auto"/>
        <w:ind w:firstLine="567"/>
        <w:jc w:val="both"/>
        <w:rPr>
          <w:rFonts w:ascii="Times New Roman" w:hAnsi="Times New Roman" w:cs="Times New Roman"/>
          <w:sz w:val="28"/>
          <w:szCs w:val="28"/>
          <w:lang w:val="kk-KZ"/>
        </w:rPr>
      </w:pPr>
      <w:r w:rsidRPr="00384F4B">
        <w:rPr>
          <w:rFonts w:ascii="Times New Roman" w:hAnsi="Times New Roman" w:cs="Times New Roman"/>
          <w:sz w:val="28"/>
          <w:szCs w:val="28"/>
          <w:lang w:val="kk-KZ"/>
        </w:rPr>
        <w:t>Әдістеме 7 диагностикалық тапсырмадан тұрды. Бірінші және екінші тапсырмалар цифрлық ресурстың дидактикалық мүмкіндігін анықтау мен оны оқу мақсатына сәйкестендіруге бағытталды. Үшінші, төртінші және бесінші тапсырмалар цифрлық тапсырманың құрылымын жоспарлау, оны оқушының жас ерекшелігіне бейімдеу және цифрлық ортада оқушы әрекетін ұйымдастыру жоспарын жасау іскерлігін бағалауға арналды. Ал алтыншы тапсырма цифрлық қауіпсіздік талаптарын анықтауға, жетінші тапсырма цифрлық тапсырмаға бағалау критери</w:t>
      </w:r>
      <w:r w:rsidR="001B09D6" w:rsidRPr="00384F4B">
        <w:rPr>
          <w:rFonts w:ascii="Times New Roman" w:hAnsi="Times New Roman" w:cs="Times New Roman"/>
          <w:sz w:val="28"/>
          <w:szCs w:val="28"/>
          <w:lang w:val="kk-KZ"/>
        </w:rPr>
        <w:t>йлерін құрастыруға бағытталды .</w:t>
      </w:r>
      <w:r w:rsidRPr="00384F4B">
        <w:rPr>
          <w:rFonts w:ascii="Times New Roman" w:hAnsi="Times New Roman" w:cs="Times New Roman"/>
          <w:sz w:val="28"/>
          <w:szCs w:val="28"/>
          <w:lang w:val="kk-KZ"/>
        </w:rPr>
        <w:t>Әр тапсырма 0–3 балл аралығында бағаланды. Әдістеме бойынша ең жоғары көрсеткіш 21 балл деп белгіленді. Нәтижелер жоғары, орта және төмен деңгейлер бойынша сараланды: 17–21 балл – жоғары деңгей, 10–16 балл – орта деңгей, 0–9 балл – төмен деңгей.</w:t>
      </w:r>
    </w:p>
    <w:p w14:paraId="1043C7C3" w14:textId="47CAC04B" w:rsidR="000B4512" w:rsidRPr="00384F4B" w:rsidRDefault="00877708" w:rsidP="00A42A78">
      <w:pPr>
        <w:spacing w:after="0" w:line="240" w:lineRule="auto"/>
        <w:ind w:firstLine="567"/>
        <w:jc w:val="both"/>
        <w:rPr>
          <w:rFonts w:ascii="Times New Roman" w:hAnsi="Times New Roman" w:cs="Times New Roman"/>
          <w:sz w:val="28"/>
          <w:szCs w:val="28"/>
          <w:lang w:val="kk-KZ"/>
        </w:rPr>
      </w:pPr>
      <w:r w:rsidRPr="00384F4B">
        <w:rPr>
          <w:rFonts w:ascii="Times New Roman" w:hAnsi="Times New Roman" w:cs="Times New Roman"/>
          <w:sz w:val="28"/>
          <w:szCs w:val="28"/>
          <w:lang w:val="kk-KZ"/>
        </w:rPr>
        <w:t xml:space="preserve">Осы әдістеме бойынша алынған диагностикалық нәтижелер </w:t>
      </w:r>
      <w:r w:rsidR="001B09D6">
        <w:rPr>
          <w:rFonts w:ascii="Times New Roman" w:hAnsi="Times New Roman" w:cs="Times New Roman"/>
          <w:sz w:val="28"/>
          <w:szCs w:val="28"/>
          <w:lang w:val="kk-KZ"/>
        </w:rPr>
        <w:t>13</w:t>
      </w:r>
      <w:r w:rsidRPr="00384F4B">
        <w:rPr>
          <w:rFonts w:ascii="Times New Roman" w:hAnsi="Times New Roman" w:cs="Times New Roman"/>
          <w:sz w:val="28"/>
          <w:szCs w:val="28"/>
          <w:lang w:val="kk-KZ"/>
        </w:rPr>
        <w:t xml:space="preserve">-кесте мен </w:t>
      </w:r>
      <w:r w:rsidR="00F23CFB" w:rsidRPr="004254C4">
        <w:rPr>
          <w:rFonts w:ascii="Times New Roman" w:hAnsi="Times New Roman" w:cs="Times New Roman"/>
          <w:sz w:val="28"/>
          <w:szCs w:val="28"/>
          <w:lang w:val="kk-KZ"/>
        </w:rPr>
        <w:t>10</w:t>
      </w:r>
      <w:r w:rsidRPr="00384F4B">
        <w:rPr>
          <w:rFonts w:ascii="Times New Roman" w:hAnsi="Times New Roman" w:cs="Times New Roman"/>
          <w:sz w:val="28"/>
          <w:szCs w:val="28"/>
          <w:lang w:val="kk-KZ"/>
        </w:rPr>
        <w:t xml:space="preserve">-суретте берілді. </w:t>
      </w:r>
    </w:p>
    <w:p w14:paraId="511DB1C7" w14:textId="77777777" w:rsidR="00A42A78" w:rsidRPr="00384F4B" w:rsidRDefault="00A42A78" w:rsidP="00A42A78">
      <w:pPr>
        <w:spacing w:after="0" w:line="240" w:lineRule="auto"/>
        <w:ind w:firstLine="567"/>
        <w:jc w:val="both"/>
        <w:rPr>
          <w:rFonts w:ascii="Times New Roman" w:hAnsi="Times New Roman" w:cs="Times New Roman"/>
          <w:sz w:val="28"/>
          <w:szCs w:val="28"/>
          <w:lang w:val="kk-KZ"/>
        </w:rPr>
      </w:pPr>
    </w:p>
    <w:p w14:paraId="61B5BFEE" w14:textId="7ABE1785" w:rsidR="00877708" w:rsidRDefault="00F23CFB" w:rsidP="000B4512">
      <w:pPr>
        <w:spacing w:after="0" w:line="240" w:lineRule="auto"/>
        <w:jc w:val="both"/>
        <w:rPr>
          <w:rFonts w:ascii="Times New Roman" w:hAnsi="Times New Roman" w:cs="Times New Roman"/>
          <w:sz w:val="28"/>
          <w:szCs w:val="28"/>
          <w:lang w:val="kk-KZ"/>
        </w:rPr>
      </w:pPr>
      <w:r w:rsidRPr="000B4512">
        <w:rPr>
          <w:rFonts w:ascii="Times New Roman" w:hAnsi="Times New Roman" w:cs="Times New Roman"/>
          <w:sz w:val="28"/>
          <w:szCs w:val="28"/>
          <w:lang w:val="kk-KZ"/>
        </w:rPr>
        <w:t xml:space="preserve">Кесте </w:t>
      </w:r>
      <w:r w:rsidRPr="004254C4">
        <w:rPr>
          <w:rFonts w:ascii="Times New Roman" w:hAnsi="Times New Roman" w:cs="Times New Roman"/>
          <w:sz w:val="28"/>
          <w:szCs w:val="28"/>
          <w:lang w:val="kk-KZ"/>
        </w:rPr>
        <w:t>1</w:t>
      </w:r>
      <w:r w:rsidR="00A42A78">
        <w:rPr>
          <w:rFonts w:ascii="Times New Roman" w:hAnsi="Times New Roman" w:cs="Times New Roman"/>
          <w:sz w:val="28"/>
          <w:szCs w:val="28"/>
          <w:lang w:val="kk-KZ"/>
        </w:rPr>
        <w:t>3</w:t>
      </w:r>
      <w:r w:rsidR="00877708" w:rsidRPr="000B4512">
        <w:rPr>
          <w:rFonts w:ascii="Times New Roman" w:hAnsi="Times New Roman" w:cs="Times New Roman"/>
          <w:sz w:val="28"/>
          <w:szCs w:val="28"/>
          <w:lang w:val="kk-KZ"/>
        </w:rPr>
        <w:t xml:space="preserve"> – Н.В. Бужинская әдістемесі бойынша болашақ бастауыш білім педагогтерінің когнитивтік даярлық деңгейлерінің нәтижелері</w:t>
      </w:r>
    </w:p>
    <w:p w14:paraId="7B0DA9A1" w14:textId="77777777" w:rsidR="000B4512" w:rsidRPr="000B4512" w:rsidRDefault="000B4512" w:rsidP="000B4512">
      <w:pPr>
        <w:spacing w:after="0" w:line="240" w:lineRule="auto"/>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2263"/>
        <w:gridCol w:w="1166"/>
        <w:gridCol w:w="1386"/>
        <w:gridCol w:w="979"/>
        <w:gridCol w:w="1185"/>
        <w:gridCol w:w="1181"/>
        <w:gridCol w:w="1474"/>
      </w:tblGrid>
      <w:tr w:rsidR="00877708" w:rsidRPr="004254C4" w14:paraId="0E185A33" w14:textId="77777777" w:rsidTr="000B4512">
        <w:tc>
          <w:tcPr>
            <w:tcW w:w="2263" w:type="dxa"/>
            <w:vMerge w:val="restart"/>
          </w:tcPr>
          <w:p w14:paraId="1491074C" w14:textId="77777777" w:rsidR="00877708" w:rsidRPr="004254C4" w:rsidRDefault="00877708" w:rsidP="000B4512">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Топ</w:t>
            </w:r>
          </w:p>
        </w:tc>
        <w:tc>
          <w:tcPr>
            <w:tcW w:w="2552" w:type="dxa"/>
            <w:gridSpan w:val="2"/>
          </w:tcPr>
          <w:p w14:paraId="1AD1AF6D"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Жоғары</w:t>
            </w:r>
          </w:p>
        </w:tc>
        <w:tc>
          <w:tcPr>
            <w:tcW w:w="2164" w:type="dxa"/>
            <w:gridSpan w:val="2"/>
          </w:tcPr>
          <w:p w14:paraId="7943A0A4"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Орта</w:t>
            </w:r>
          </w:p>
        </w:tc>
        <w:tc>
          <w:tcPr>
            <w:tcW w:w="2655" w:type="dxa"/>
            <w:gridSpan w:val="2"/>
          </w:tcPr>
          <w:p w14:paraId="3276AEB0"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Төмен</w:t>
            </w:r>
          </w:p>
        </w:tc>
      </w:tr>
      <w:tr w:rsidR="00877708" w:rsidRPr="004254C4" w14:paraId="79B1C300" w14:textId="77777777" w:rsidTr="000B4512">
        <w:tc>
          <w:tcPr>
            <w:tcW w:w="2263" w:type="dxa"/>
            <w:vMerge/>
          </w:tcPr>
          <w:p w14:paraId="57491C36" w14:textId="77777777" w:rsidR="00877708" w:rsidRPr="004254C4" w:rsidRDefault="00877708" w:rsidP="00146141">
            <w:pPr>
              <w:jc w:val="both"/>
              <w:rPr>
                <w:rFonts w:ascii="Times New Roman" w:hAnsi="Times New Roman" w:cs="Times New Roman"/>
                <w:sz w:val="24"/>
                <w:szCs w:val="24"/>
                <w:lang w:val="kk-KZ"/>
              </w:rPr>
            </w:pPr>
          </w:p>
        </w:tc>
        <w:tc>
          <w:tcPr>
            <w:tcW w:w="1166" w:type="dxa"/>
          </w:tcPr>
          <w:p w14:paraId="2ACC1A9C"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саны</w:t>
            </w:r>
          </w:p>
        </w:tc>
        <w:tc>
          <w:tcPr>
            <w:tcW w:w="1386" w:type="dxa"/>
          </w:tcPr>
          <w:p w14:paraId="7325A816"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979" w:type="dxa"/>
          </w:tcPr>
          <w:p w14:paraId="06AE56E5"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185" w:type="dxa"/>
          </w:tcPr>
          <w:p w14:paraId="69484F41"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1181" w:type="dxa"/>
          </w:tcPr>
          <w:p w14:paraId="16155612"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474" w:type="dxa"/>
          </w:tcPr>
          <w:p w14:paraId="4B93A1C4"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r>
      <w:tr w:rsidR="00877708" w:rsidRPr="004254C4" w14:paraId="79197477" w14:textId="77777777" w:rsidTr="000B4512">
        <w:trPr>
          <w:trHeight w:val="323"/>
        </w:trPr>
        <w:tc>
          <w:tcPr>
            <w:tcW w:w="2263" w:type="dxa"/>
            <w:vAlign w:val="center"/>
          </w:tcPr>
          <w:p w14:paraId="3392DF4C"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rPr>
              <w:t>Эксперимент то</w:t>
            </w:r>
            <w:r w:rsidRPr="004254C4">
              <w:rPr>
                <w:rFonts w:ascii="Times New Roman" w:hAnsi="Times New Roman" w:cs="Times New Roman"/>
                <w:sz w:val="24"/>
                <w:szCs w:val="24"/>
                <w:lang w:val="kk-KZ"/>
              </w:rPr>
              <w:t>бы</w:t>
            </w:r>
          </w:p>
        </w:tc>
        <w:tc>
          <w:tcPr>
            <w:tcW w:w="1166" w:type="dxa"/>
            <w:vAlign w:val="center"/>
          </w:tcPr>
          <w:p w14:paraId="248D29AC"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8</w:t>
            </w:r>
          </w:p>
        </w:tc>
        <w:tc>
          <w:tcPr>
            <w:tcW w:w="1386" w:type="dxa"/>
            <w:vAlign w:val="center"/>
          </w:tcPr>
          <w:p w14:paraId="568474C3" w14:textId="77777777" w:rsidR="00877708" w:rsidRPr="004254C4" w:rsidRDefault="00877708" w:rsidP="00146141">
            <w:pPr>
              <w:jc w:val="center"/>
              <w:rPr>
                <w:rFonts w:ascii="Times New Roman" w:hAnsi="Times New Roman" w:cs="Times New Roman"/>
                <w:lang w:val="kk-KZ"/>
              </w:rPr>
            </w:pPr>
            <w:r w:rsidRPr="004254C4">
              <w:rPr>
                <w:rFonts w:ascii="Times New Roman" w:hAnsi="Times New Roman" w:cs="Times New Roman"/>
              </w:rPr>
              <w:t>14,2</w:t>
            </w:r>
            <w:r w:rsidRPr="004254C4">
              <w:rPr>
                <w:rFonts w:ascii="Times New Roman" w:hAnsi="Times New Roman" w:cs="Times New Roman"/>
                <w:lang w:val="kk-KZ"/>
              </w:rPr>
              <w:t>8</w:t>
            </w:r>
          </w:p>
        </w:tc>
        <w:tc>
          <w:tcPr>
            <w:tcW w:w="979" w:type="dxa"/>
            <w:vAlign w:val="center"/>
          </w:tcPr>
          <w:p w14:paraId="32804F68"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17</w:t>
            </w:r>
          </w:p>
        </w:tc>
        <w:tc>
          <w:tcPr>
            <w:tcW w:w="1185" w:type="dxa"/>
            <w:vAlign w:val="center"/>
          </w:tcPr>
          <w:p w14:paraId="7F731834"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30,36</w:t>
            </w:r>
          </w:p>
        </w:tc>
        <w:tc>
          <w:tcPr>
            <w:tcW w:w="1181" w:type="dxa"/>
            <w:vAlign w:val="center"/>
          </w:tcPr>
          <w:p w14:paraId="7D747168"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31</w:t>
            </w:r>
          </w:p>
        </w:tc>
        <w:tc>
          <w:tcPr>
            <w:tcW w:w="1474" w:type="dxa"/>
            <w:vAlign w:val="center"/>
          </w:tcPr>
          <w:p w14:paraId="772F9FFC"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55,36</w:t>
            </w:r>
          </w:p>
        </w:tc>
      </w:tr>
      <w:tr w:rsidR="00877708" w:rsidRPr="004254C4" w14:paraId="57B1E885" w14:textId="77777777" w:rsidTr="000B4512">
        <w:tc>
          <w:tcPr>
            <w:tcW w:w="2263" w:type="dxa"/>
            <w:vAlign w:val="center"/>
          </w:tcPr>
          <w:p w14:paraId="6095E50D"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Бақылау тобы</w:t>
            </w:r>
          </w:p>
        </w:tc>
        <w:tc>
          <w:tcPr>
            <w:tcW w:w="1166" w:type="dxa"/>
            <w:vAlign w:val="center"/>
          </w:tcPr>
          <w:p w14:paraId="71810C3F"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9</w:t>
            </w:r>
          </w:p>
        </w:tc>
        <w:tc>
          <w:tcPr>
            <w:tcW w:w="1386" w:type="dxa"/>
            <w:vAlign w:val="center"/>
          </w:tcPr>
          <w:p w14:paraId="7EBFB5A2"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17,65</w:t>
            </w:r>
          </w:p>
        </w:tc>
        <w:tc>
          <w:tcPr>
            <w:tcW w:w="979" w:type="dxa"/>
            <w:vAlign w:val="center"/>
          </w:tcPr>
          <w:p w14:paraId="1BA805A9"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15</w:t>
            </w:r>
          </w:p>
        </w:tc>
        <w:tc>
          <w:tcPr>
            <w:tcW w:w="1185" w:type="dxa"/>
            <w:vAlign w:val="center"/>
          </w:tcPr>
          <w:p w14:paraId="17EDD6F9"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29,41</w:t>
            </w:r>
          </w:p>
        </w:tc>
        <w:tc>
          <w:tcPr>
            <w:tcW w:w="1181" w:type="dxa"/>
            <w:vAlign w:val="center"/>
          </w:tcPr>
          <w:p w14:paraId="1A5CD93D"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27</w:t>
            </w:r>
          </w:p>
        </w:tc>
        <w:tc>
          <w:tcPr>
            <w:tcW w:w="1474" w:type="dxa"/>
            <w:vAlign w:val="center"/>
          </w:tcPr>
          <w:p w14:paraId="7706B746"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52,94</w:t>
            </w:r>
          </w:p>
        </w:tc>
      </w:tr>
    </w:tbl>
    <w:p w14:paraId="5F322C54"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22DB6F94" w14:textId="77777777" w:rsidR="00877708" w:rsidRPr="004254C4" w:rsidRDefault="00877708" w:rsidP="000B4512">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lastRenderedPageBreak/>
        <w:drawing>
          <wp:inline distT="0" distB="0" distL="0" distR="0" wp14:anchorId="3A05BEAF" wp14:editId="097101BD">
            <wp:extent cx="5486400" cy="1668780"/>
            <wp:effectExtent l="0" t="0" r="0" b="762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8B4E2A3" w14:textId="77777777" w:rsidR="000B4512" w:rsidRDefault="000B4512" w:rsidP="00877708">
      <w:pPr>
        <w:spacing w:after="0" w:line="240" w:lineRule="auto"/>
        <w:ind w:firstLine="709"/>
        <w:jc w:val="both"/>
        <w:rPr>
          <w:rFonts w:ascii="Times New Roman" w:hAnsi="Times New Roman" w:cs="Times New Roman"/>
          <w:sz w:val="28"/>
          <w:szCs w:val="28"/>
          <w:lang w:val="kk-KZ"/>
        </w:rPr>
      </w:pPr>
    </w:p>
    <w:p w14:paraId="57544B2B" w14:textId="0C74678A" w:rsidR="00877708" w:rsidRPr="004254C4" w:rsidRDefault="00877708" w:rsidP="000B4512">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F23CFB" w:rsidRPr="004254C4">
        <w:rPr>
          <w:rFonts w:ascii="Times New Roman" w:hAnsi="Times New Roman" w:cs="Times New Roman"/>
          <w:sz w:val="28"/>
          <w:szCs w:val="28"/>
          <w:lang w:val="kk-KZ"/>
        </w:rPr>
        <w:t>10</w:t>
      </w:r>
      <w:r w:rsidRPr="004254C4">
        <w:rPr>
          <w:rFonts w:ascii="Times New Roman" w:hAnsi="Times New Roman" w:cs="Times New Roman"/>
          <w:sz w:val="28"/>
          <w:szCs w:val="28"/>
          <w:lang w:val="kk-KZ"/>
        </w:rPr>
        <w:t xml:space="preserve"> – Н.В. Бужинская әдістемесі бойынша болашақ бастауыш білім педагогтерінің когнитивтік даярлық деңгейлерінің нәтижелерінің диаграммасы</w:t>
      </w:r>
    </w:p>
    <w:p w14:paraId="57D4989F"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11EFEA19" w14:textId="413C4FE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Іс-әрекеттік компоненттің «цифрлық платформаларды сабақты жоспарлауда кіріктіру әрекеті» және «цифрлық тапсырмалар құрастыру дағдылары» көрсеткіштерін анықтау мақсатында </w:t>
      </w:r>
      <w:r w:rsidRPr="004254C4">
        <w:rPr>
          <w:rFonts w:ascii="Times New Roman" w:hAnsi="Times New Roman" w:cs="Times New Roman"/>
          <w:b/>
          <w:i/>
          <w:sz w:val="28"/>
          <w:szCs w:val="28"/>
          <w:lang w:val="kk-KZ"/>
        </w:rPr>
        <w:t>А.С. Сатыбалдиева, М. Жүністің «Цифрлық педагогикалық құзыреттілік сауалнамасы» негізінде бейімделген сауалнама</w:t>
      </w:r>
      <w:r w:rsidRPr="004254C4">
        <w:rPr>
          <w:rFonts w:ascii="Times New Roman" w:hAnsi="Times New Roman" w:cs="Times New Roman"/>
          <w:sz w:val="28"/>
          <w:szCs w:val="28"/>
          <w:lang w:val="kk-KZ"/>
        </w:rPr>
        <w:t xml:space="preserve"> пайдаланылды</w:t>
      </w:r>
      <w:r w:rsidR="00E22850">
        <w:rPr>
          <w:rFonts w:ascii="Times New Roman" w:hAnsi="Times New Roman" w:cs="Times New Roman"/>
          <w:sz w:val="28"/>
          <w:szCs w:val="28"/>
          <w:lang w:val="kk-KZ"/>
        </w:rPr>
        <w:t xml:space="preserve"> [1</w:t>
      </w:r>
      <w:r w:rsidR="00A240F7">
        <w:rPr>
          <w:rFonts w:ascii="Times New Roman" w:hAnsi="Times New Roman" w:cs="Times New Roman"/>
          <w:sz w:val="28"/>
          <w:szCs w:val="28"/>
          <w:lang w:val="kk-KZ"/>
        </w:rPr>
        <w:t>74</w:t>
      </w:r>
      <w:r w:rsidR="00E22850">
        <w:rPr>
          <w:rFonts w:ascii="Times New Roman" w:hAnsi="Times New Roman" w:cs="Times New Roman"/>
          <w:sz w:val="28"/>
          <w:szCs w:val="28"/>
          <w:lang w:val="kk-KZ"/>
        </w:rPr>
        <w:t>]</w:t>
      </w:r>
      <w:r w:rsidRPr="004254C4">
        <w:rPr>
          <w:rFonts w:ascii="Times New Roman" w:hAnsi="Times New Roman" w:cs="Times New Roman"/>
          <w:sz w:val="28"/>
          <w:szCs w:val="28"/>
          <w:lang w:val="kk-KZ"/>
        </w:rPr>
        <w:t>. Толық мазмұны Қосымша В берілген.</w:t>
      </w:r>
    </w:p>
    <w:p w14:paraId="3BF48EDC"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Сауалнама болашақ бастауыш білім педагогтерінің оқушылардың цифрлық дағдыларын дамытуға бағытталған сабақтарды жоспарлау барысында цифрлық платформаларды кіріктіру, цифрлық тапсырмалар әзірлеу, цифрлық бағалау құралдарын қолдану, оқу нәтижелерін бақылау және кері байланыс беру дағдыларын анықтауға бағытталды.</w:t>
      </w:r>
    </w:p>
    <w:p w14:paraId="3019563B"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Сауалнама мазмұны бейімделіп, екі негізгі бағытқа топтастырылды. Бірінші бағыт цифрлық платформаларды сабақ жоспарлауда кіріктіру әрекетін сипаттайды. Бұл бағытта болашақ педагогтердің BilimLMS, Moodle, Google Classroom, Padlet, Kahoot, LearningApps, Wordwall, Quizizz сияқты цифрлық платформаларды сабақ мақсатына, мазмұнына, кезеңдеріне және оқушылардың жас ерекшеліктеріне сәйкес қолдану мүмкіндігі бағаланды. Сонымен бірге цифрлық платформалар арқылы оқушылардың оқу әрекетін ұйымдастыру, оқу нәтижелерін бақылау, қауіпсіздік және цифрлық этика талаптарын сақтау мәселелері қамтылды.</w:t>
      </w:r>
    </w:p>
    <w:p w14:paraId="570DD3C6"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Екінші бағыт цифрлық тапсырмалар құрастыру дағдыларын анықтауға арналды. Бұл бағытта болашақ бастауыш білім педагогтерінің оқушылардың цифрлық дағдыларын дамытуға бағытталған онлайн жаттығулар, интерактивті тапсырмалар, тесттер, сауалнамалар және кері байланыс тапсырмаларын әзірлеу іскерлігі бағаланды. Сонымен қатар цифрлық тапсырмаларды оқу мақсатына, пән мазмұнына, оқушылардың жас ерекшелігіне сәйкестендіру, тапсырмаға нұсқаулық дайындау, нәтижені талдау және кері байланыс беру әрекеттері қарастырылды.</w:t>
      </w:r>
    </w:p>
    <w:p w14:paraId="48823190"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Сауалнама 20 тұжырымнан тұрады. Әр тұжырым 1-ден 5 баллға дейін бағаланды. Жалпы нәтиже 20–100 балл аралығында есептеліп, жоғары, орта және төмен деңгейлер бойынша сараланды. 76–100 балл – жоғары деңгей, 51–75 балл – орта деңгей, 20–50 балл – төмен деңгей ретінде белгіленді.</w:t>
      </w:r>
    </w:p>
    <w:p w14:paraId="45B44AF6" w14:textId="24582824"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 xml:space="preserve">Осы сауалнама бойынша алынған диагностикалық нәтижелер </w:t>
      </w:r>
      <w:r w:rsidR="001B09D6">
        <w:rPr>
          <w:rFonts w:ascii="Times New Roman" w:hAnsi="Times New Roman" w:cs="Times New Roman"/>
          <w:sz w:val="28"/>
          <w:szCs w:val="28"/>
          <w:lang w:val="kk-KZ"/>
        </w:rPr>
        <w:t>14</w:t>
      </w:r>
      <w:r w:rsidRPr="004254C4">
        <w:rPr>
          <w:rFonts w:ascii="Times New Roman" w:hAnsi="Times New Roman" w:cs="Times New Roman"/>
          <w:sz w:val="28"/>
          <w:szCs w:val="28"/>
          <w:lang w:val="kk-KZ"/>
        </w:rPr>
        <w:t xml:space="preserve">-кесте мен </w:t>
      </w:r>
      <w:r w:rsidR="00F23CFB" w:rsidRPr="004254C4">
        <w:rPr>
          <w:rFonts w:ascii="Times New Roman" w:hAnsi="Times New Roman" w:cs="Times New Roman"/>
          <w:sz w:val="28"/>
          <w:szCs w:val="28"/>
          <w:lang w:val="kk-KZ"/>
        </w:rPr>
        <w:t>11</w:t>
      </w:r>
      <w:r w:rsidRPr="004254C4">
        <w:rPr>
          <w:rFonts w:ascii="Times New Roman" w:hAnsi="Times New Roman" w:cs="Times New Roman"/>
          <w:sz w:val="28"/>
          <w:szCs w:val="28"/>
          <w:lang w:val="kk-KZ"/>
        </w:rPr>
        <w:t xml:space="preserve">-суретте берілді. </w:t>
      </w:r>
      <w:r w:rsidR="00750068">
        <w:rPr>
          <w:rFonts w:ascii="Times New Roman" w:hAnsi="Times New Roman" w:cs="Times New Roman"/>
          <w:sz w:val="28"/>
          <w:szCs w:val="28"/>
          <w:lang w:val="kk-KZ"/>
        </w:rPr>
        <w:t>14</w:t>
      </w:r>
      <w:r w:rsidRPr="004254C4">
        <w:rPr>
          <w:rFonts w:ascii="Times New Roman" w:hAnsi="Times New Roman" w:cs="Times New Roman"/>
          <w:sz w:val="28"/>
          <w:szCs w:val="28"/>
          <w:lang w:val="kk-KZ"/>
        </w:rPr>
        <w:t xml:space="preserve">-кестеде іс-әрекеттік компонент бойынша болашақ бастауыш білім педагогтерінің цифрлық платформаларды сабақ жоспарлауда кіріктіру әрекеті мен цифрлық тапсырмалар құрастыру дағдылары жоғары, орта және төмен деңгейлер бойынша ұсынылды. </w:t>
      </w:r>
      <w:r w:rsidR="00F23CFB" w:rsidRPr="004254C4">
        <w:rPr>
          <w:rFonts w:ascii="Times New Roman" w:hAnsi="Times New Roman" w:cs="Times New Roman"/>
          <w:sz w:val="28"/>
          <w:szCs w:val="28"/>
          <w:lang w:val="kk-KZ"/>
        </w:rPr>
        <w:t>11</w:t>
      </w:r>
      <w:r w:rsidRPr="004254C4">
        <w:rPr>
          <w:rFonts w:ascii="Times New Roman" w:hAnsi="Times New Roman" w:cs="Times New Roman"/>
          <w:sz w:val="28"/>
          <w:szCs w:val="28"/>
          <w:lang w:val="kk-KZ"/>
        </w:rPr>
        <w:t>-суретте аталған көрсеткіштер негізінде анықталған даярлық деңгейлерінің пайыздық арақатынасы диаграмма түрінде көрнекі бейнеленді.</w:t>
      </w:r>
    </w:p>
    <w:p w14:paraId="30AC9D8E" w14:textId="77777777" w:rsidR="00F23CFB" w:rsidRPr="004254C4" w:rsidRDefault="00F23CFB" w:rsidP="000B4512">
      <w:pPr>
        <w:spacing w:after="0" w:line="240" w:lineRule="auto"/>
        <w:ind w:firstLine="567"/>
        <w:jc w:val="both"/>
        <w:rPr>
          <w:rFonts w:ascii="Times New Roman" w:hAnsi="Times New Roman" w:cs="Times New Roman"/>
          <w:sz w:val="28"/>
          <w:szCs w:val="28"/>
          <w:lang w:val="kk-KZ"/>
        </w:rPr>
      </w:pPr>
    </w:p>
    <w:p w14:paraId="2336CD66" w14:textId="3741D51A" w:rsidR="00877708" w:rsidRPr="004254C4" w:rsidRDefault="00877708" w:rsidP="000B4512">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F23CFB" w:rsidRPr="004254C4">
        <w:rPr>
          <w:rFonts w:ascii="Times New Roman" w:hAnsi="Times New Roman" w:cs="Times New Roman"/>
          <w:sz w:val="28"/>
          <w:szCs w:val="28"/>
          <w:lang w:val="kk-KZ"/>
        </w:rPr>
        <w:t>1</w:t>
      </w:r>
      <w:r w:rsidR="00A42A78">
        <w:rPr>
          <w:rFonts w:ascii="Times New Roman" w:hAnsi="Times New Roman" w:cs="Times New Roman"/>
          <w:sz w:val="28"/>
          <w:szCs w:val="28"/>
          <w:lang w:val="kk-KZ"/>
        </w:rPr>
        <w:t>4</w:t>
      </w:r>
      <w:r w:rsidRPr="004254C4">
        <w:rPr>
          <w:rFonts w:ascii="Times New Roman" w:hAnsi="Times New Roman" w:cs="Times New Roman"/>
          <w:sz w:val="28"/>
          <w:szCs w:val="28"/>
          <w:lang w:val="kk-KZ"/>
        </w:rPr>
        <w:t xml:space="preserve"> – Іс-әрекеттік компонент бойынша болашақ бастауыш білім педагогтерінің оқушылардың цифрлық дағдыларын дамытуға даярлық деңгейінің нәтижелері</w:t>
      </w:r>
    </w:p>
    <w:p w14:paraId="0872815F"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877708" w:rsidRPr="004254C4" w14:paraId="5F54E707" w14:textId="77777777" w:rsidTr="000B4512">
        <w:tc>
          <w:tcPr>
            <w:tcW w:w="1555" w:type="dxa"/>
            <w:vMerge w:val="restart"/>
          </w:tcPr>
          <w:p w14:paraId="2BD9DFA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Мотив</w:t>
            </w:r>
          </w:p>
        </w:tc>
        <w:tc>
          <w:tcPr>
            <w:tcW w:w="3809" w:type="dxa"/>
            <w:gridSpan w:val="6"/>
          </w:tcPr>
          <w:p w14:paraId="60659761"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Эксперимент тобы</w:t>
            </w:r>
          </w:p>
        </w:tc>
        <w:tc>
          <w:tcPr>
            <w:tcW w:w="4270" w:type="dxa"/>
            <w:gridSpan w:val="6"/>
          </w:tcPr>
          <w:p w14:paraId="346D474B"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Бақылау тобы</w:t>
            </w:r>
          </w:p>
        </w:tc>
      </w:tr>
      <w:tr w:rsidR="00877708" w:rsidRPr="004254C4" w14:paraId="0CC8C2EC" w14:textId="77777777" w:rsidTr="000B4512">
        <w:tc>
          <w:tcPr>
            <w:tcW w:w="1555" w:type="dxa"/>
            <w:vMerge/>
          </w:tcPr>
          <w:p w14:paraId="572FEF21" w14:textId="77777777" w:rsidR="00877708" w:rsidRPr="000B4512" w:rsidRDefault="00877708" w:rsidP="00146141">
            <w:pPr>
              <w:jc w:val="both"/>
              <w:rPr>
                <w:rFonts w:ascii="Times New Roman" w:hAnsi="Times New Roman" w:cs="Times New Roman"/>
                <w:sz w:val="24"/>
                <w:szCs w:val="24"/>
                <w:lang w:val="kk-KZ"/>
              </w:rPr>
            </w:pPr>
          </w:p>
        </w:tc>
        <w:tc>
          <w:tcPr>
            <w:tcW w:w="1155" w:type="dxa"/>
            <w:gridSpan w:val="2"/>
          </w:tcPr>
          <w:p w14:paraId="64F59AE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3D45836A"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327" w:type="dxa"/>
            <w:gridSpan w:val="2"/>
          </w:tcPr>
          <w:p w14:paraId="2ECF430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c>
          <w:tcPr>
            <w:tcW w:w="1327" w:type="dxa"/>
            <w:gridSpan w:val="2"/>
          </w:tcPr>
          <w:p w14:paraId="604AAB32"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2B968697"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616" w:type="dxa"/>
            <w:gridSpan w:val="2"/>
          </w:tcPr>
          <w:p w14:paraId="48B61823"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r>
      <w:tr w:rsidR="00877708" w:rsidRPr="004254C4" w14:paraId="35C0C7BE" w14:textId="77777777" w:rsidTr="000B4512">
        <w:tc>
          <w:tcPr>
            <w:tcW w:w="1555" w:type="dxa"/>
            <w:vMerge/>
          </w:tcPr>
          <w:p w14:paraId="0CEA80CC" w14:textId="77777777" w:rsidR="00877708" w:rsidRPr="000B4512" w:rsidRDefault="00877708" w:rsidP="00146141">
            <w:pPr>
              <w:jc w:val="both"/>
              <w:rPr>
                <w:rFonts w:ascii="Times New Roman" w:hAnsi="Times New Roman" w:cs="Times New Roman"/>
                <w:sz w:val="24"/>
                <w:szCs w:val="24"/>
                <w:lang w:val="kk-KZ"/>
              </w:rPr>
            </w:pPr>
          </w:p>
        </w:tc>
        <w:tc>
          <w:tcPr>
            <w:tcW w:w="516" w:type="dxa"/>
          </w:tcPr>
          <w:p w14:paraId="1B5BDA4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2DD13979"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4E969778"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023DBF7F"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15E82A01"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06A02B0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49A07587"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2BC993C9"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6F37546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38AD8062"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7322F369"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928" w:type="dxa"/>
          </w:tcPr>
          <w:p w14:paraId="1EE0EBBF"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r>
      <w:tr w:rsidR="00877708" w:rsidRPr="004254C4" w14:paraId="36A588B4" w14:textId="77777777" w:rsidTr="000B4512">
        <w:tc>
          <w:tcPr>
            <w:tcW w:w="1555" w:type="dxa"/>
          </w:tcPr>
          <w:p w14:paraId="3FBB9732"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Цифрлық платформаларды сабақ жоспарлауда кіріктіру әрекеті</w:t>
            </w:r>
          </w:p>
        </w:tc>
        <w:tc>
          <w:tcPr>
            <w:tcW w:w="516" w:type="dxa"/>
          </w:tcPr>
          <w:p w14:paraId="1AA42478"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4</w:t>
            </w:r>
          </w:p>
        </w:tc>
        <w:tc>
          <w:tcPr>
            <w:tcW w:w="639" w:type="dxa"/>
          </w:tcPr>
          <w:p w14:paraId="2617D820"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7,14</w:t>
            </w:r>
          </w:p>
        </w:tc>
        <w:tc>
          <w:tcPr>
            <w:tcW w:w="688" w:type="dxa"/>
          </w:tcPr>
          <w:p w14:paraId="7BCB16DE"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20</w:t>
            </w:r>
          </w:p>
        </w:tc>
        <w:tc>
          <w:tcPr>
            <w:tcW w:w="639" w:type="dxa"/>
          </w:tcPr>
          <w:p w14:paraId="39393B49"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35,7</w:t>
            </w:r>
            <w:r w:rsidRPr="000B4512">
              <w:rPr>
                <w:rFonts w:ascii="Times New Roman" w:hAnsi="Times New Roman" w:cs="Times New Roman"/>
                <w:sz w:val="24"/>
                <w:szCs w:val="24"/>
                <w:lang w:val="kk-KZ"/>
              </w:rPr>
              <w:t>2</w:t>
            </w:r>
          </w:p>
        </w:tc>
        <w:tc>
          <w:tcPr>
            <w:tcW w:w="688" w:type="dxa"/>
          </w:tcPr>
          <w:p w14:paraId="63A42414"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32</w:t>
            </w:r>
          </w:p>
        </w:tc>
        <w:tc>
          <w:tcPr>
            <w:tcW w:w="639" w:type="dxa"/>
          </w:tcPr>
          <w:p w14:paraId="2B08F4D3"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57,14</w:t>
            </w:r>
          </w:p>
        </w:tc>
        <w:tc>
          <w:tcPr>
            <w:tcW w:w="688" w:type="dxa"/>
          </w:tcPr>
          <w:p w14:paraId="11A5092A"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5</w:t>
            </w:r>
          </w:p>
        </w:tc>
        <w:tc>
          <w:tcPr>
            <w:tcW w:w="639" w:type="dxa"/>
          </w:tcPr>
          <w:p w14:paraId="035D40D1"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9,80</w:t>
            </w:r>
          </w:p>
        </w:tc>
        <w:tc>
          <w:tcPr>
            <w:tcW w:w="688" w:type="dxa"/>
          </w:tcPr>
          <w:p w14:paraId="2B8C3A04"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17</w:t>
            </w:r>
          </w:p>
        </w:tc>
        <w:tc>
          <w:tcPr>
            <w:tcW w:w="639" w:type="dxa"/>
          </w:tcPr>
          <w:p w14:paraId="3D9A65BF"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33,33</w:t>
            </w:r>
          </w:p>
        </w:tc>
        <w:tc>
          <w:tcPr>
            <w:tcW w:w="688" w:type="dxa"/>
          </w:tcPr>
          <w:p w14:paraId="673E365D"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29</w:t>
            </w:r>
          </w:p>
        </w:tc>
        <w:tc>
          <w:tcPr>
            <w:tcW w:w="928" w:type="dxa"/>
          </w:tcPr>
          <w:p w14:paraId="58B86FCA"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56,8</w:t>
            </w:r>
            <w:r w:rsidRPr="000B4512">
              <w:rPr>
                <w:rFonts w:ascii="Times New Roman" w:hAnsi="Times New Roman" w:cs="Times New Roman"/>
                <w:sz w:val="24"/>
                <w:szCs w:val="24"/>
                <w:lang w:val="kk-KZ"/>
              </w:rPr>
              <w:t>7</w:t>
            </w:r>
          </w:p>
        </w:tc>
      </w:tr>
      <w:tr w:rsidR="00877708" w:rsidRPr="004254C4" w14:paraId="11966568" w14:textId="77777777" w:rsidTr="000B4512">
        <w:tc>
          <w:tcPr>
            <w:tcW w:w="1555" w:type="dxa"/>
          </w:tcPr>
          <w:p w14:paraId="077A1F96"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Цифрлық тапсырмалар құрастыру дағдылары</w:t>
            </w:r>
          </w:p>
        </w:tc>
        <w:tc>
          <w:tcPr>
            <w:tcW w:w="516" w:type="dxa"/>
          </w:tcPr>
          <w:p w14:paraId="731A67D3"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6</w:t>
            </w:r>
          </w:p>
        </w:tc>
        <w:tc>
          <w:tcPr>
            <w:tcW w:w="639" w:type="dxa"/>
          </w:tcPr>
          <w:p w14:paraId="570DFB8B"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10,71</w:t>
            </w:r>
          </w:p>
        </w:tc>
        <w:tc>
          <w:tcPr>
            <w:tcW w:w="688" w:type="dxa"/>
          </w:tcPr>
          <w:p w14:paraId="4E77E0EE"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21</w:t>
            </w:r>
          </w:p>
        </w:tc>
        <w:tc>
          <w:tcPr>
            <w:tcW w:w="639" w:type="dxa"/>
          </w:tcPr>
          <w:p w14:paraId="67FCF7B4"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37,5</w:t>
            </w:r>
          </w:p>
        </w:tc>
        <w:tc>
          <w:tcPr>
            <w:tcW w:w="688" w:type="dxa"/>
          </w:tcPr>
          <w:p w14:paraId="6EB7AE26"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29</w:t>
            </w:r>
          </w:p>
        </w:tc>
        <w:tc>
          <w:tcPr>
            <w:tcW w:w="639" w:type="dxa"/>
          </w:tcPr>
          <w:p w14:paraId="17A0C804"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51,79</w:t>
            </w:r>
          </w:p>
        </w:tc>
        <w:tc>
          <w:tcPr>
            <w:tcW w:w="688" w:type="dxa"/>
          </w:tcPr>
          <w:p w14:paraId="0E25FDA0"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8</w:t>
            </w:r>
          </w:p>
        </w:tc>
        <w:tc>
          <w:tcPr>
            <w:tcW w:w="639" w:type="dxa"/>
          </w:tcPr>
          <w:p w14:paraId="627F9121"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15,69</w:t>
            </w:r>
          </w:p>
        </w:tc>
        <w:tc>
          <w:tcPr>
            <w:tcW w:w="688" w:type="dxa"/>
          </w:tcPr>
          <w:p w14:paraId="52EF8D0F"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16</w:t>
            </w:r>
          </w:p>
        </w:tc>
        <w:tc>
          <w:tcPr>
            <w:tcW w:w="639" w:type="dxa"/>
          </w:tcPr>
          <w:p w14:paraId="4B034BC5"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31,37</w:t>
            </w:r>
          </w:p>
        </w:tc>
        <w:tc>
          <w:tcPr>
            <w:tcW w:w="688" w:type="dxa"/>
          </w:tcPr>
          <w:p w14:paraId="587E9DCE"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27</w:t>
            </w:r>
          </w:p>
        </w:tc>
        <w:tc>
          <w:tcPr>
            <w:tcW w:w="928" w:type="dxa"/>
          </w:tcPr>
          <w:p w14:paraId="0C78CE7E"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52,94</w:t>
            </w:r>
          </w:p>
        </w:tc>
      </w:tr>
      <w:tr w:rsidR="00877708" w:rsidRPr="004254C4" w14:paraId="0E2E3EE0" w14:textId="77777777" w:rsidTr="000B4512">
        <w:tc>
          <w:tcPr>
            <w:tcW w:w="1555" w:type="dxa"/>
          </w:tcPr>
          <w:p w14:paraId="51BD1202"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Орташа көрсеткіш</w:t>
            </w:r>
          </w:p>
        </w:tc>
        <w:tc>
          <w:tcPr>
            <w:tcW w:w="516" w:type="dxa"/>
          </w:tcPr>
          <w:p w14:paraId="5D68BEA7"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5</w:t>
            </w:r>
          </w:p>
        </w:tc>
        <w:tc>
          <w:tcPr>
            <w:tcW w:w="639" w:type="dxa"/>
          </w:tcPr>
          <w:p w14:paraId="1666E40A"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8,93</w:t>
            </w:r>
          </w:p>
        </w:tc>
        <w:tc>
          <w:tcPr>
            <w:tcW w:w="688" w:type="dxa"/>
          </w:tcPr>
          <w:p w14:paraId="0446FF2C"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20,5</w:t>
            </w:r>
          </w:p>
        </w:tc>
        <w:tc>
          <w:tcPr>
            <w:tcW w:w="639" w:type="dxa"/>
          </w:tcPr>
          <w:p w14:paraId="32B7DC8E"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36,61</w:t>
            </w:r>
          </w:p>
        </w:tc>
        <w:tc>
          <w:tcPr>
            <w:tcW w:w="688" w:type="dxa"/>
          </w:tcPr>
          <w:p w14:paraId="5294F572"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30,5</w:t>
            </w:r>
          </w:p>
        </w:tc>
        <w:tc>
          <w:tcPr>
            <w:tcW w:w="639" w:type="dxa"/>
          </w:tcPr>
          <w:p w14:paraId="379909A8"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54,46</w:t>
            </w:r>
          </w:p>
        </w:tc>
        <w:tc>
          <w:tcPr>
            <w:tcW w:w="688" w:type="dxa"/>
          </w:tcPr>
          <w:p w14:paraId="05143373"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6,5</w:t>
            </w:r>
          </w:p>
        </w:tc>
        <w:tc>
          <w:tcPr>
            <w:tcW w:w="639" w:type="dxa"/>
          </w:tcPr>
          <w:p w14:paraId="730665D7"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12,75</w:t>
            </w:r>
          </w:p>
        </w:tc>
        <w:tc>
          <w:tcPr>
            <w:tcW w:w="688" w:type="dxa"/>
          </w:tcPr>
          <w:p w14:paraId="577DE99B"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16,5</w:t>
            </w:r>
          </w:p>
        </w:tc>
        <w:tc>
          <w:tcPr>
            <w:tcW w:w="639" w:type="dxa"/>
          </w:tcPr>
          <w:p w14:paraId="1477CCEF"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32,35</w:t>
            </w:r>
          </w:p>
        </w:tc>
        <w:tc>
          <w:tcPr>
            <w:tcW w:w="688" w:type="dxa"/>
          </w:tcPr>
          <w:p w14:paraId="52FD9655"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28</w:t>
            </w:r>
          </w:p>
        </w:tc>
        <w:tc>
          <w:tcPr>
            <w:tcW w:w="928" w:type="dxa"/>
          </w:tcPr>
          <w:p w14:paraId="657D2CD8"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54,9</w:t>
            </w:r>
          </w:p>
        </w:tc>
      </w:tr>
    </w:tbl>
    <w:p w14:paraId="1F2EDA23" w14:textId="77777777" w:rsidR="00877708" w:rsidRPr="004254C4" w:rsidRDefault="00877708" w:rsidP="00877708">
      <w:pPr>
        <w:spacing w:after="0" w:line="240" w:lineRule="auto"/>
        <w:ind w:firstLine="709"/>
        <w:jc w:val="both"/>
        <w:rPr>
          <w:rFonts w:ascii="Times New Roman" w:hAnsi="Times New Roman" w:cs="Times New Roman"/>
          <w:sz w:val="28"/>
          <w:szCs w:val="28"/>
        </w:rPr>
      </w:pPr>
    </w:p>
    <w:p w14:paraId="6373447C" w14:textId="77777777" w:rsidR="00877708" w:rsidRPr="004254C4" w:rsidRDefault="00877708" w:rsidP="00877708">
      <w:pPr>
        <w:spacing w:after="0" w:line="240" w:lineRule="auto"/>
        <w:ind w:firstLine="709"/>
        <w:jc w:val="both"/>
        <w:rPr>
          <w:rFonts w:ascii="Times New Roman" w:hAnsi="Times New Roman" w:cs="Times New Roman"/>
          <w:sz w:val="28"/>
          <w:szCs w:val="28"/>
        </w:rPr>
      </w:pPr>
      <w:r w:rsidRPr="004254C4">
        <w:rPr>
          <w:rFonts w:ascii="Times New Roman" w:hAnsi="Times New Roman" w:cs="Times New Roman"/>
          <w:noProof/>
          <w:sz w:val="28"/>
          <w:szCs w:val="28"/>
          <w:lang w:eastAsia="ru-RU"/>
        </w:rPr>
        <w:drawing>
          <wp:inline distT="0" distB="0" distL="0" distR="0" wp14:anchorId="4F5C720C" wp14:editId="28900DA7">
            <wp:extent cx="5486400" cy="1592580"/>
            <wp:effectExtent l="0" t="0" r="0" b="76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81725BB"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0B0F6B3A" w14:textId="77777777" w:rsidR="00877708" w:rsidRDefault="00877708" w:rsidP="000B4512">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F23CFB" w:rsidRPr="004254C4">
        <w:rPr>
          <w:rFonts w:ascii="Times New Roman" w:hAnsi="Times New Roman" w:cs="Times New Roman"/>
          <w:sz w:val="28"/>
          <w:szCs w:val="28"/>
          <w:lang w:val="kk-KZ"/>
        </w:rPr>
        <w:t>11</w:t>
      </w:r>
      <w:r w:rsidRPr="004254C4">
        <w:rPr>
          <w:rFonts w:ascii="Times New Roman" w:hAnsi="Times New Roman" w:cs="Times New Roman"/>
          <w:sz w:val="28"/>
          <w:szCs w:val="28"/>
          <w:lang w:val="kk-KZ"/>
        </w:rPr>
        <w:t xml:space="preserve"> – Іс-әрекеттік компонент бойынша болашақ бастауыш білім педагогтерінің даярлық деңгейлерінің диаграммасы</w:t>
      </w:r>
    </w:p>
    <w:p w14:paraId="5A0EAF0C" w14:textId="77777777" w:rsidR="000B4512" w:rsidRPr="004254C4" w:rsidRDefault="000B4512" w:rsidP="00877708">
      <w:pPr>
        <w:spacing w:after="0" w:line="240" w:lineRule="auto"/>
        <w:ind w:firstLine="709"/>
        <w:jc w:val="both"/>
        <w:rPr>
          <w:rFonts w:ascii="Times New Roman" w:hAnsi="Times New Roman" w:cs="Times New Roman"/>
          <w:sz w:val="28"/>
          <w:szCs w:val="28"/>
          <w:lang w:val="kk-KZ"/>
        </w:rPr>
      </w:pPr>
    </w:p>
    <w:p w14:paraId="69913FF3"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Анықтау кезеңінде болашақ бастауыш білім педагогтерінің іс-әрекеттік компонент бойынша даярлық деңгейі жеткілікті қалыптаспағанын көрсетті. Эксперимент тобында цифрлық платформаларды сабақ жоспарлауда кіріктіру әрекеті бойынша жоғары деңгей 7,14%, орта деңгей 35,72%, төмен деңгей 57,14% болды. Бақылау тобында бұл көрсеткіш жоғары деңгейде 9,80%, орта деңгейде 33,33%, төмен деңгейде 56,87% құрады. Бұл екі топта да цифрлық </w:t>
      </w:r>
      <w:r w:rsidRPr="004254C4">
        <w:rPr>
          <w:rFonts w:ascii="Times New Roman" w:hAnsi="Times New Roman" w:cs="Times New Roman"/>
          <w:sz w:val="28"/>
          <w:szCs w:val="28"/>
          <w:lang w:val="kk-KZ"/>
        </w:rPr>
        <w:lastRenderedPageBreak/>
        <w:t>платформаларды сабақ жоспарлау үдерісіне жүйелі енгізу әрекетінің әлсіз қалыптасқанын көрсетеді.</w:t>
      </w:r>
    </w:p>
    <w:p w14:paraId="044F29BE"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тапсырмалар құрастыру дағдылары бойынша эксперимент тобында жоғары деңгей 10,71%, орта деңгей 37,5%, төмен деңгей 51,79% болса, бақылау тобында жоғары деңгей 15,69%, орта деңгей 31,37%, төмен деңгей 52,94% болды. Бұл нәтиже болашақ педагогтердің цифрлық тапсырмалар құрастыруға белгілі бір деңгейде талпынысы бар екенін, алайда тапсырмаларды оқу мақсатына, пән мазмұнына және оқушылардың жас ерекшелігіне сай жүйелі әзірлеу дағдылары толық қалыптаспағанын байқатады.</w:t>
      </w:r>
    </w:p>
    <w:p w14:paraId="6C01170B"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Жалпы орташа көрсеткіш бойынша эксперимент тобында жоғары деңгей 8,93%, орта деңгей 36,61%, төмен деңгей 54,46% деңгейінде анықталды. Бақылау тобында жоғары деңгей 12,75%, орта деңгей 32,35%, төмен деңгей 54,90% болды. Екі топта да төмен деңгейдің басым болуы болашақ бастауыш білім педагогтерінің цифрлық платформаларды сабақ жоспарлауда кіріктіру және цифрлық тапсырмалар құрастыру дағдыларын мақсатты түрде дамыту қажеттігін дәлелдейді.</w:t>
      </w:r>
    </w:p>
    <w:p w14:paraId="00DDE39B"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Осылайша, анықтау кезеңінің нәтижелері эксперимент және бақылау топтарының бастапқы көрсеткіштері бір-біріне жақын екенін көрсетті. Бұл болашақ бастауыш білім педагогтерінің оқушылардың цифрлық дағдыларын дамытуға бағытталған іс-әрекеттік даярлығын қалыптастыру үшін арнайы әдістемелік жұмыстарды ұйымдастырудың қажеттілігін айқындады.</w:t>
      </w:r>
    </w:p>
    <w:p w14:paraId="5B716648" w14:textId="77777777" w:rsidR="00877708" w:rsidRPr="004254C4" w:rsidRDefault="00877708" w:rsidP="000B4512">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 xml:space="preserve">Болашақ бастауыш білім педагогтерін оқушылардың цифрлық дағдыларын дамытуға даярлаудың іс-әрекеттік компонентін диагностикалау мақсатында </w:t>
      </w:r>
      <w:r w:rsidRPr="004254C4">
        <w:rPr>
          <w:rFonts w:ascii="Times New Roman" w:eastAsiaTheme="majorEastAsia" w:hAnsi="Times New Roman" w:cs="Times New Roman"/>
          <w:b/>
          <w:bCs/>
          <w:i/>
          <w:sz w:val="28"/>
          <w:szCs w:val="28"/>
          <w:lang w:val="kk-KZ" w:eastAsia="ru-RU"/>
        </w:rPr>
        <w:t>4 практикалық тапсырма</w:t>
      </w:r>
      <w:r w:rsidRPr="004254C4">
        <w:rPr>
          <w:rFonts w:ascii="Times New Roman" w:eastAsiaTheme="majorEastAsia" w:hAnsi="Times New Roman" w:cs="Times New Roman"/>
          <w:bCs/>
          <w:sz w:val="28"/>
          <w:szCs w:val="28"/>
          <w:lang w:val="kk-KZ" w:eastAsia="ru-RU"/>
        </w:rPr>
        <w:t xml:space="preserve"> қолданылды. Тапсырмалар іс-әрекеттік компоненттің төмендегі екі көрсеткіші негізінде құрастырылды:</w:t>
      </w:r>
    </w:p>
    <w:p w14:paraId="286DC21C" w14:textId="77777777" w:rsidR="00877708" w:rsidRPr="004254C4" w:rsidRDefault="00877708" w:rsidP="000B4512">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 сабақта цифрлық технологияларды тиімді пайдалану шеберлігі;</w:t>
      </w:r>
    </w:p>
    <w:p w14:paraId="15BC64F8" w14:textId="77777777" w:rsidR="00877708" w:rsidRPr="004254C4" w:rsidRDefault="00877708" w:rsidP="000B4512">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 онлайн және офлайн құралдарды үйлестіре алу, оларды тиімді қолдана алу дағдылары.</w:t>
      </w:r>
    </w:p>
    <w:p w14:paraId="777A4BCB" w14:textId="77777777" w:rsidR="00877708" w:rsidRPr="004254C4" w:rsidRDefault="00877708" w:rsidP="000B4512">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Аталған тапсырмалар болашақ педагогтердің цифрлық технологияларды сабақ мазмұнына кіріктіру, оқушылардың цифрлық дағдыларын дамытуға бағытталған тапсырмалар әзірлеу, онлайн және офлайн оқу әрекеттерін үйлестіру, сондай-ақ цифрлық сабақ нәтижесін бағалау және рефлексия жасау қабілеттерін анықтауға бағытталды.</w:t>
      </w:r>
    </w:p>
    <w:p w14:paraId="29BA9273"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Іс-әрекеттік компонентті диагностикалауға арналған практикалық тапсырмалар</w:t>
      </w:r>
    </w:p>
    <w:p w14:paraId="7591083C"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1-тапсырма. Цифрлық технологияларды кіріктіре отырып сабақ жоспарын құрастыру.</w:t>
      </w:r>
    </w:p>
    <w:p w14:paraId="57F5EA6B"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Мақсаты: болашақ бастауыш білім педагогтерінің сабақта цифрлық технологияларды оқу мақсатына сәйкес тиімді пайдалану шеберлігін анықтау.</w:t>
      </w:r>
    </w:p>
    <w:p w14:paraId="102EF83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Тапсырма мазмұны: Студент бастауыш сынып пәндерінің бірі бойынша бір тақырып таңдап, цифрлық технологияларды кіріктіре отырып қысқа мерзімді сабақ жоспарын құрастырады. Сабақ жоспары кіріспе, негізгі және қорытынды кезеңдерді қамтуы тиіс. Әр кезеңде қолданылатын цифрлық құралдың мақсаты, оқушы әрекеті және күтілетін нәтиже нақты көрсетіледі.</w:t>
      </w:r>
    </w:p>
    <w:p w14:paraId="74F44A29"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Орындау талабы: Сабақ жоспарында кемінде екі цифрлық құрал қолданылуы қажет. Мысалы: LearningApps, Wordwall, Kahoot, Quizizz, Padlet, Google Forms, Canva, BilimLMS, Google Classroom. Студент цифрлық құралдарды тек көрсету үшін емес, оқушылардың цифрлық дағдыларын дамыту құралы ретінде қолдануы керек.</w:t>
      </w:r>
    </w:p>
    <w:p w14:paraId="5ACE0958"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Бағаланатын көрсеткіш: сабақта цифрлық технологияларды тиімді пайдалану шеберлігі.</w:t>
      </w:r>
    </w:p>
    <w:p w14:paraId="2D4957F3"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Бағалау өлшемдері:</w:t>
      </w:r>
    </w:p>
    <w:p w14:paraId="71BFDD17"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цифрлық құралдардың сабақ мақсатына сәйкестігі;</w:t>
      </w:r>
    </w:p>
    <w:p w14:paraId="6891B70F"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цифрлық технологиялардың сабақ кезеңдеріне орынды енгізілуі;</w:t>
      </w:r>
    </w:p>
    <w:p w14:paraId="3928B675"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оқушының цифрлық әрекетінің нақты жоспарлануы;</w:t>
      </w:r>
    </w:p>
    <w:p w14:paraId="69EC7194"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цифрлық қауіпсіздік пен жас ерекшелігінің ескерілуі;</w:t>
      </w:r>
    </w:p>
    <w:p w14:paraId="2ECE3B1F"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сабақ соңындағы кері байланыс пен бағалау тәсілінің болуы.</w:t>
      </w:r>
    </w:p>
    <w:p w14:paraId="38BECD8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2-тапсырма. Оқушылардың цифрлық дағдыларын дамытуға арналған интерактивті тапсырма әзірлеу.</w:t>
      </w:r>
    </w:p>
    <w:p w14:paraId="0ADEC561"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Мақсаты: болашақ бастауыш білім педагогтерінің цифрлық тапсырмалар құрастыру және оларды оқушының цифрлық дағдыларын дамытуға бағыттау іскерлігін анықтау.</w:t>
      </w:r>
    </w:p>
    <w:p w14:paraId="1F46C2DA"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Тапсырма мазмұны: Студент бастауыш сынып оқушыларына арналған бір интерактивті цифрлық тапсырма әзірлейді. Тапсырма оқушының ақпаратты іздеу, таңдау, сәйкестендіру, сұрыптау, жауап беру, нәтижені ұсыну немесе цифрлық ортада қауіпсіз әрекет ету дағдыларының бірін дамытуға бағытталуы тиіс.</w:t>
      </w:r>
    </w:p>
    <w:p w14:paraId="78ADE9E7"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Орындау талабы: Тапсырма Wordwall, LearningApps, Quizizz, Kahoot, Google Forms немесе басқа білім беру платформасында жасалады. Студент тапсырманың мақсатын, жас ерекшелігіне сәйкестігін, орындалу нұсқаулығын және бағалау критерийін ұсынады.</w:t>
      </w:r>
    </w:p>
    <w:p w14:paraId="42F33269"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Бағаланатын көрсеткіш: сабақта цифрлық технологияларды тиімді пайдалану шеберлігі.</w:t>
      </w:r>
    </w:p>
    <w:p w14:paraId="06E1CAC7"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Бағалау өлшемдері:</w:t>
      </w:r>
    </w:p>
    <w:p w14:paraId="1F2CE599"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тапсырманың оқу мақсатына сәйкестігі;</w:t>
      </w:r>
    </w:p>
    <w:p w14:paraId="1870E5FE"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оқушының цифрлық дағдысын дамытуға бағытталуы;</w:t>
      </w:r>
    </w:p>
    <w:p w14:paraId="3E33F8B9"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тапсырманың түсініктілігі мен қолжетімділігі;</w:t>
      </w:r>
    </w:p>
    <w:p w14:paraId="6AD99491"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цифрлық платформаның дұрыс таңдалуы;</w:t>
      </w:r>
    </w:p>
    <w:p w14:paraId="382563D4"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бағалау немесе кері байланыс мүмкіндігінің болуы.</w:t>
      </w:r>
    </w:p>
    <w:p w14:paraId="0D739E40"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3-тапсырма. Онлайн және офлайн құралдарды үйлестірген аралас оқыту сценарийін жасау</w:t>
      </w:r>
    </w:p>
    <w:p w14:paraId="278AB5BF"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Мақсаты: болашақ бастауыш білім педагогтерінің онлайн және офлайн құралдарды үйлестіре алу, тиімді қолдана алу дағдыларын анықтау.</w:t>
      </w:r>
    </w:p>
    <w:p w14:paraId="0F6B3895"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Тапсырма мазмұны: Студент бастауыш сыныпқа арналған бір сабақтың аралас оқыту сценарийін әзірлейді. Сценарийде офлайн жұмыс түрлері мен онлайн цифрлық құралдар өзара байланыста берілуі тиіс. Мысалы, офлайн кезеңде оқушы мәтінмен, суретпен, карточкамен немесе топтық тапсырмамен </w:t>
      </w:r>
      <w:r w:rsidRPr="004254C4">
        <w:rPr>
          <w:rFonts w:ascii="Times New Roman" w:hAnsi="Times New Roman" w:cs="Times New Roman"/>
          <w:sz w:val="28"/>
          <w:szCs w:val="28"/>
          <w:lang w:val="kk-KZ"/>
        </w:rPr>
        <w:lastRenderedPageBreak/>
        <w:t>жұмыс істейді, ал онлайн кезеңде цифрлық платформада тапсырма орындайды, жауап береді, нәтиже жібереді немесе кері байланыс алады.</w:t>
      </w:r>
    </w:p>
    <w:p w14:paraId="1F665797"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Орындау талабы: Сценарийде сабақтың кемінде үш кезеңі көрсетіледі: дайындық кезеңі, негізгі жұмыс кезеңі, қорытынды және рефлексия кезеңі. Әр кезеңде онлайн және офлайн құралдардың атқаратын қызметі нақты жазылады.</w:t>
      </w:r>
    </w:p>
    <w:p w14:paraId="343AFCD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Бағаланатын көрсеткіш: онлайн және офлайн құралдарды үйлестіре алу, тиімді қолдана алу дағдылары.</w:t>
      </w:r>
    </w:p>
    <w:p w14:paraId="5601CA45"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Бағалау өлшемдері:</w:t>
      </w:r>
    </w:p>
    <w:p w14:paraId="1DB9ABEF"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онлайн және офлайн әрекеттердің өзара байланысы;</w:t>
      </w:r>
    </w:p>
    <w:p w14:paraId="7705B4C1"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аралас оқытудың сабақ мақсатына сәйкестігі;</w:t>
      </w:r>
    </w:p>
    <w:p w14:paraId="30F45483"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оқушы әрекетінің кезең-кезеңімен ұйымдастырылуы;</w:t>
      </w:r>
    </w:p>
    <w:p w14:paraId="285AFDEF"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цифрлық құралдың офлайн жұмысты толықтыруы;</w:t>
      </w:r>
    </w:p>
    <w:p w14:paraId="45CC7338"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рефлексия және кері байланыс тәсілдерінің болуы.</w:t>
      </w:r>
    </w:p>
    <w:p w14:paraId="4F6D0A6D"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4-тапсырма. Цифрлық сабақ нәтижесін бағалау және рефлексия жасау</w:t>
      </w:r>
    </w:p>
    <w:p w14:paraId="2535E4B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Мақсаты: болашақ бастауыш білім педагогтерінің цифрлық технологияларды қолдану нәтижесін талдау, бағалау және оны келесі сабақта жетілдіру дағдыларын анықтау.</w:t>
      </w:r>
    </w:p>
    <w:p w14:paraId="1F934620"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Тапсырма мазмұны: Студент өзі құрастырған цифрлық сабақ немесе цифрлық тапсырма бойынша оқушылардың оқу нәтижесін бағалау жоспарын жасайды. Бағалау жоспары цифрлық бағалау құралын, бағалау критерийлерін, кері байланыс түрін және мұғалімнің рефлексиясын қамтуы тиіс.</w:t>
      </w:r>
    </w:p>
    <w:p w14:paraId="6FF5FBB6"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Орындау талабы: Бағалау құралы ретінде Google Forms, Kahoot, Quizizz, BilimLMS, Padlet, электрондық портфолио немесе басқа платформа қолданылуы мүмкін. Студент оқушы нәтижесін қалай жинайтынын, қалай талдайтынын және сол нәтиже бойынша сабаққа қандай түзету енгізетінін сипаттайды.</w:t>
      </w:r>
    </w:p>
    <w:p w14:paraId="4AC656E6"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Бағаланатын көрсеткіш: онлайн және офлайн құралдарды үйлестіре алу, тиімді қолдана алу дағдылары.</w:t>
      </w:r>
    </w:p>
    <w:p w14:paraId="3600910B"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Бағалау өлшемдері:</w:t>
      </w:r>
    </w:p>
    <w:p w14:paraId="4EC92484"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бағалау құралының сабақ мақсатына сәйкестігі;</w:t>
      </w:r>
    </w:p>
    <w:p w14:paraId="158ACDC6"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цифрлық нәтиженің талдануы;</w:t>
      </w:r>
    </w:p>
    <w:p w14:paraId="0904D50A"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оқушыға кері байланыс беру жолының көрсетілуі;</w:t>
      </w:r>
    </w:p>
    <w:p w14:paraId="196D8547"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офлайн және онлайн бағалау тәсілдерінің үйлесуі;</w:t>
      </w:r>
    </w:p>
    <w:p w14:paraId="199EA174"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мұғалімнің рефлексиясы мен келесі әрекетті жоспарлауы.</w:t>
      </w:r>
    </w:p>
    <w:p w14:paraId="75A49C81"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Әр тапсырма 0–3 балл аралығында бағаланады.</w:t>
      </w:r>
    </w:p>
    <w:p w14:paraId="4714F800"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3 балл – тапсырма толық, жүйелі және әдістемелік тұрғыдан негізделіп орындалған; цифрлық технологиялар сабақ мақсатына сәйкес тиімді қолданылған; онлайн және офлайн құралдар өзара үйлесімді кіріктірілген.</w:t>
      </w:r>
    </w:p>
    <w:p w14:paraId="0A7AEAA6"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2 балл – тапсырма негізінен дұрыс орындалған, бірақ цифрлық құралды таңдауда, оқушы әрекетін нақтылауда немесе онлайн-офлайн байланысын көрсету барысында кейбір толықтыруды қажет етеді.</w:t>
      </w:r>
    </w:p>
    <w:p w14:paraId="2888A33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1 балл – тапсырма жартылай орындалған; цифрлық құралдар қолданылғанымен, олардың педагогикалық мақсаты мен оқушының цифрлық дағдысын дамытудағы рөлі толық ашылмаған.</w:t>
      </w:r>
    </w:p>
    <w:p w14:paraId="1CE9742E"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0 балл – тапсырма орындалмаған немесе мазмұны көрсеткіштерге сәйкес келмейді.</w:t>
      </w:r>
    </w:p>
    <w:p w14:paraId="431AD955"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Ең жоғары балл – 12 балл.</w:t>
      </w:r>
    </w:p>
    <w:p w14:paraId="78107CCC"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10–12 балл – жоғары деңгей. Болашақ педагог сабақта цифрлық технологияларды тиімді қолдана алады, онлайн және офлайн құралдарды үйлестіріп, оқушылардың цифрлық дағдыларын дамытуға бағытталған сабақ пен тапсырмаларды жүйелі жоспарлайды.</w:t>
      </w:r>
    </w:p>
    <w:p w14:paraId="2B90A608"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6–9 балл – орта деңгей. Болашақ педагог цифрлық құралдарды қолдануға және онлайн-офлайн әрекеттерді байланыстыруға талпынады, бірақ цифрлық тапсырмаларды әдістемелік тұрғыдан толық негіздеуде немесе нәтижені бағалауда қосымша тәжірибені қажет етеді.</w:t>
      </w:r>
    </w:p>
    <w:p w14:paraId="673E4790"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0–5 балл – төмен деңгей. Болашақ педагогтің цифрлық технологияларды сабақта тиімді пайдалану шеберлігі жеткіліксіз; онлайн және офлайн құралдарды үйлестіруде, цифрлық тапсырма құрастыруда және нәтижені талдауда қиындықтар байқалады.</w:t>
      </w:r>
    </w:p>
    <w:p w14:paraId="5B4C442A" w14:textId="7C7C109D"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Осы практикалық тапсырмалар бойынша алынған диагностикалық нәтижелер </w:t>
      </w:r>
      <w:r w:rsidR="00750068">
        <w:rPr>
          <w:rFonts w:ascii="Times New Roman" w:hAnsi="Times New Roman" w:cs="Times New Roman"/>
          <w:sz w:val="28"/>
          <w:szCs w:val="28"/>
          <w:lang w:val="kk-KZ"/>
        </w:rPr>
        <w:t>15</w:t>
      </w:r>
      <w:r w:rsidRPr="004254C4">
        <w:rPr>
          <w:rFonts w:ascii="Times New Roman" w:hAnsi="Times New Roman" w:cs="Times New Roman"/>
          <w:sz w:val="28"/>
          <w:szCs w:val="28"/>
          <w:lang w:val="kk-KZ"/>
        </w:rPr>
        <w:t xml:space="preserve">-кесте мен </w:t>
      </w:r>
      <w:r w:rsidR="00F23CFB" w:rsidRPr="004254C4">
        <w:rPr>
          <w:rFonts w:ascii="Times New Roman" w:hAnsi="Times New Roman" w:cs="Times New Roman"/>
          <w:sz w:val="28"/>
          <w:szCs w:val="28"/>
          <w:lang w:val="kk-KZ"/>
        </w:rPr>
        <w:t>12</w:t>
      </w:r>
      <w:r w:rsidRPr="004254C4">
        <w:rPr>
          <w:rFonts w:ascii="Times New Roman" w:hAnsi="Times New Roman" w:cs="Times New Roman"/>
          <w:sz w:val="28"/>
          <w:szCs w:val="28"/>
          <w:lang w:val="kk-KZ"/>
        </w:rPr>
        <w:t>-суретте берілді.</w:t>
      </w:r>
    </w:p>
    <w:p w14:paraId="691A55C9" w14:textId="77777777" w:rsidR="000B4512" w:rsidRDefault="000B4512" w:rsidP="000B4512">
      <w:pPr>
        <w:spacing w:after="0" w:line="240" w:lineRule="auto"/>
        <w:jc w:val="both"/>
        <w:rPr>
          <w:rFonts w:ascii="Times New Roman" w:hAnsi="Times New Roman" w:cs="Times New Roman"/>
          <w:sz w:val="28"/>
          <w:szCs w:val="28"/>
          <w:lang w:val="kk-KZ"/>
        </w:rPr>
      </w:pPr>
    </w:p>
    <w:p w14:paraId="17DFEBD5" w14:textId="518A23F2" w:rsidR="00877708" w:rsidRDefault="00877708" w:rsidP="000B4512">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F23CFB" w:rsidRPr="004254C4">
        <w:rPr>
          <w:rFonts w:ascii="Times New Roman" w:hAnsi="Times New Roman" w:cs="Times New Roman"/>
          <w:sz w:val="28"/>
          <w:szCs w:val="28"/>
          <w:lang w:val="kk-KZ"/>
        </w:rPr>
        <w:t>1</w:t>
      </w:r>
      <w:r w:rsidR="00A42A78">
        <w:rPr>
          <w:rFonts w:ascii="Times New Roman" w:hAnsi="Times New Roman" w:cs="Times New Roman"/>
          <w:sz w:val="28"/>
          <w:szCs w:val="28"/>
          <w:lang w:val="kk-KZ"/>
        </w:rPr>
        <w:t>5</w:t>
      </w:r>
      <w:r w:rsidRPr="004254C4">
        <w:rPr>
          <w:rFonts w:ascii="Times New Roman" w:hAnsi="Times New Roman" w:cs="Times New Roman"/>
          <w:sz w:val="28"/>
          <w:szCs w:val="28"/>
          <w:lang w:val="kk-KZ"/>
        </w:rPr>
        <w:t xml:space="preserve"> – Іс-әрекеттік компонентті диагностикалауға арналған практикалық тапсырмалар нәтижесі</w:t>
      </w:r>
    </w:p>
    <w:p w14:paraId="41FB310E" w14:textId="77777777" w:rsidR="000B4512" w:rsidRPr="004254C4" w:rsidRDefault="000B4512" w:rsidP="000B4512">
      <w:pPr>
        <w:spacing w:after="0" w:line="240" w:lineRule="auto"/>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2263"/>
        <w:gridCol w:w="1166"/>
        <w:gridCol w:w="1386"/>
        <w:gridCol w:w="979"/>
        <w:gridCol w:w="1185"/>
        <w:gridCol w:w="1181"/>
        <w:gridCol w:w="1474"/>
      </w:tblGrid>
      <w:tr w:rsidR="00877708" w:rsidRPr="004254C4" w14:paraId="76E76380" w14:textId="77777777" w:rsidTr="000B4512">
        <w:tc>
          <w:tcPr>
            <w:tcW w:w="2263" w:type="dxa"/>
            <w:vMerge w:val="restart"/>
          </w:tcPr>
          <w:p w14:paraId="0467056D"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Топ</w:t>
            </w:r>
          </w:p>
        </w:tc>
        <w:tc>
          <w:tcPr>
            <w:tcW w:w="2552" w:type="dxa"/>
            <w:gridSpan w:val="2"/>
          </w:tcPr>
          <w:p w14:paraId="7F47DF2A"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Жоғары</w:t>
            </w:r>
          </w:p>
        </w:tc>
        <w:tc>
          <w:tcPr>
            <w:tcW w:w="2164" w:type="dxa"/>
            <w:gridSpan w:val="2"/>
          </w:tcPr>
          <w:p w14:paraId="034953C9"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Орта</w:t>
            </w:r>
          </w:p>
        </w:tc>
        <w:tc>
          <w:tcPr>
            <w:tcW w:w="2655" w:type="dxa"/>
            <w:gridSpan w:val="2"/>
          </w:tcPr>
          <w:p w14:paraId="2F1FED82"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Төмен</w:t>
            </w:r>
          </w:p>
        </w:tc>
      </w:tr>
      <w:tr w:rsidR="00877708" w:rsidRPr="004254C4" w14:paraId="67B95F29" w14:textId="77777777" w:rsidTr="000B4512">
        <w:tc>
          <w:tcPr>
            <w:tcW w:w="2263" w:type="dxa"/>
            <w:vMerge/>
          </w:tcPr>
          <w:p w14:paraId="25E11D16" w14:textId="77777777" w:rsidR="00877708" w:rsidRPr="004254C4" w:rsidRDefault="00877708" w:rsidP="00146141">
            <w:pPr>
              <w:jc w:val="both"/>
              <w:rPr>
                <w:rFonts w:ascii="Times New Roman" w:hAnsi="Times New Roman" w:cs="Times New Roman"/>
                <w:sz w:val="24"/>
                <w:szCs w:val="24"/>
                <w:lang w:val="kk-KZ"/>
              </w:rPr>
            </w:pPr>
          </w:p>
        </w:tc>
        <w:tc>
          <w:tcPr>
            <w:tcW w:w="1166" w:type="dxa"/>
          </w:tcPr>
          <w:p w14:paraId="4825AAEF"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саны</w:t>
            </w:r>
          </w:p>
        </w:tc>
        <w:tc>
          <w:tcPr>
            <w:tcW w:w="1386" w:type="dxa"/>
          </w:tcPr>
          <w:p w14:paraId="681B79C6"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979" w:type="dxa"/>
          </w:tcPr>
          <w:p w14:paraId="011B90CD"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185" w:type="dxa"/>
          </w:tcPr>
          <w:p w14:paraId="198EC338"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1181" w:type="dxa"/>
          </w:tcPr>
          <w:p w14:paraId="14E3FE69"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474" w:type="dxa"/>
          </w:tcPr>
          <w:p w14:paraId="09A3B091"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r>
      <w:tr w:rsidR="00877708" w:rsidRPr="004254C4" w14:paraId="179E5863" w14:textId="77777777" w:rsidTr="000B4512">
        <w:trPr>
          <w:trHeight w:val="323"/>
        </w:trPr>
        <w:tc>
          <w:tcPr>
            <w:tcW w:w="2263" w:type="dxa"/>
            <w:vAlign w:val="center"/>
          </w:tcPr>
          <w:p w14:paraId="4D849E18"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rPr>
              <w:t>Эксперимент то</w:t>
            </w:r>
            <w:r w:rsidRPr="004254C4">
              <w:rPr>
                <w:rFonts w:ascii="Times New Roman" w:hAnsi="Times New Roman" w:cs="Times New Roman"/>
                <w:sz w:val="24"/>
                <w:szCs w:val="24"/>
                <w:lang w:val="kk-KZ"/>
              </w:rPr>
              <w:t>бы</w:t>
            </w:r>
          </w:p>
        </w:tc>
        <w:tc>
          <w:tcPr>
            <w:tcW w:w="1166" w:type="dxa"/>
            <w:vAlign w:val="center"/>
          </w:tcPr>
          <w:p w14:paraId="73B1D9FB"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7</w:t>
            </w:r>
          </w:p>
        </w:tc>
        <w:tc>
          <w:tcPr>
            <w:tcW w:w="1386" w:type="dxa"/>
            <w:vAlign w:val="center"/>
          </w:tcPr>
          <w:p w14:paraId="0904552B"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12,50</w:t>
            </w:r>
          </w:p>
        </w:tc>
        <w:tc>
          <w:tcPr>
            <w:tcW w:w="979" w:type="dxa"/>
            <w:vAlign w:val="center"/>
          </w:tcPr>
          <w:p w14:paraId="06440427"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22</w:t>
            </w:r>
          </w:p>
        </w:tc>
        <w:tc>
          <w:tcPr>
            <w:tcW w:w="1185" w:type="dxa"/>
            <w:vAlign w:val="center"/>
          </w:tcPr>
          <w:p w14:paraId="7A60021D"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39,29</w:t>
            </w:r>
          </w:p>
        </w:tc>
        <w:tc>
          <w:tcPr>
            <w:tcW w:w="1181" w:type="dxa"/>
            <w:vAlign w:val="center"/>
          </w:tcPr>
          <w:p w14:paraId="503E0A58"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27</w:t>
            </w:r>
          </w:p>
        </w:tc>
        <w:tc>
          <w:tcPr>
            <w:tcW w:w="1474" w:type="dxa"/>
            <w:vAlign w:val="center"/>
          </w:tcPr>
          <w:p w14:paraId="771FBCE3"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48,21</w:t>
            </w:r>
          </w:p>
        </w:tc>
      </w:tr>
      <w:tr w:rsidR="00877708" w:rsidRPr="004254C4" w14:paraId="00A456BC" w14:textId="77777777" w:rsidTr="000B4512">
        <w:tc>
          <w:tcPr>
            <w:tcW w:w="2263" w:type="dxa"/>
            <w:vAlign w:val="center"/>
          </w:tcPr>
          <w:p w14:paraId="30B194A0"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Бақылау тобы</w:t>
            </w:r>
          </w:p>
        </w:tc>
        <w:tc>
          <w:tcPr>
            <w:tcW w:w="1166" w:type="dxa"/>
            <w:vAlign w:val="center"/>
          </w:tcPr>
          <w:p w14:paraId="279F7C9E"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9</w:t>
            </w:r>
          </w:p>
        </w:tc>
        <w:tc>
          <w:tcPr>
            <w:tcW w:w="1386" w:type="dxa"/>
            <w:vAlign w:val="center"/>
          </w:tcPr>
          <w:p w14:paraId="2C7C7F9C"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17,65</w:t>
            </w:r>
          </w:p>
        </w:tc>
        <w:tc>
          <w:tcPr>
            <w:tcW w:w="979" w:type="dxa"/>
            <w:vAlign w:val="center"/>
          </w:tcPr>
          <w:p w14:paraId="3F383EB7"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17</w:t>
            </w:r>
          </w:p>
        </w:tc>
        <w:tc>
          <w:tcPr>
            <w:tcW w:w="1185" w:type="dxa"/>
            <w:vAlign w:val="center"/>
          </w:tcPr>
          <w:p w14:paraId="6BCAD16A"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33,33</w:t>
            </w:r>
          </w:p>
        </w:tc>
        <w:tc>
          <w:tcPr>
            <w:tcW w:w="1181" w:type="dxa"/>
            <w:vAlign w:val="center"/>
          </w:tcPr>
          <w:p w14:paraId="5ED0AEAA"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25</w:t>
            </w:r>
          </w:p>
        </w:tc>
        <w:tc>
          <w:tcPr>
            <w:tcW w:w="1474" w:type="dxa"/>
            <w:vAlign w:val="center"/>
          </w:tcPr>
          <w:p w14:paraId="06C9A3FA"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49,02</w:t>
            </w:r>
          </w:p>
        </w:tc>
      </w:tr>
    </w:tbl>
    <w:p w14:paraId="3BA02484"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09A5BAF8"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drawing>
          <wp:inline distT="0" distB="0" distL="0" distR="0" wp14:anchorId="39688A99" wp14:editId="7A99DBA2">
            <wp:extent cx="5486400" cy="1668780"/>
            <wp:effectExtent l="0" t="0" r="0" b="762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60260F6"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144E7EEF" w14:textId="77777777" w:rsidR="00877708" w:rsidRDefault="00877708" w:rsidP="000B4512">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F23CFB" w:rsidRPr="004254C4">
        <w:rPr>
          <w:rFonts w:ascii="Times New Roman" w:hAnsi="Times New Roman" w:cs="Times New Roman"/>
          <w:sz w:val="28"/>
          <w:szCs w:val="28"/>
          <w:lang w:val="kk-KZ"/>
        </w:rPr>
        <w:t>12</w:t>
      </w:r>
      <w:r w:rsidRPr="004254C4">
        <w:rPr>
          <w:rFonts w:ascii="Times New Roman" w:hAnsi="Times New Roman" w:cs="Times New Roman"/>
          <w:sz w:val="28"/>
          <w:szCs w:val="28"/>
          <w:lang w:val="kk-KZ"/>
        </w:rPr>
        <w:t xml:space="preserve"> – Практикалық тапсырмалар бойынша болашақ бастауыш білім педагогтерінің іс-әрекеттік даярлық деңгейлері</w:t>
      </w:r>
    </w:p>
    <w:p w14:paraId="662002FF" w14:textId="77777777" w:rsidR="000B4512" w:rsidRPr="004254C4" w:rsidRDefault="000B4512" w:rsidP="00877708">
      <w:pPr>
        <w:spacing w:after="0" w:line="240" w:lineRule="auto"/>
        <w:ind w:firstLine="709"/>
        <w:jc w:val="both"/>
        <w:rPr>
          <w:rFonts w:ascii="Times New Roman" w:hAnsi="Times New Roman" w:cs="Times New Roman"/>
          <w:sz w:val="28"/>
          <w:szCs w:val="28"/>
          <w:lang w:val="kk-KZ"/>
        </w:rPr>
      </w:pPr>
    </w:p>
    <w:p w14:paraId="226847D4" w14:textId="71290EF7" w:rsidR="00877708" w:rsidRPr="004254C4" w:rsidRDefault="00750068" w:rsidP="000B451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15</w:t>
      </w:r>
      <w:r w:rsidR="00877708" w:rsidRPr="004254C4">
        <w:rPr>
          <w:rFonts w:ascii="Times New Roman" w:hAnsi="Times New Roman" w:cs="Times New Roman"/>
          <w:sz w:val="28"/>
          <w:szCs w:val="28"/>
          <w:lang w:val="kk-KZ"/>
        </w:rPr>
        <w:t>-кестеде берілген практикалық тапсырмалар нәтижелері анықтау кезеңінде болашақ бастауыш білім педагогтерінің іс-әрекеттік компонент бойынша даярлық деңгейінің жеткіліксіз қалыптасқанын көрсетті. Эксперимент тобында жоғары деңгей 7 білім алушыда, яғни 12,50%-да байқалды. Орта деңгей 22 білім алушыны құрап, 39,29% болды. Төмен деңгей 27 білім алушыда анықталып, 48,21%-ды көрсетті.</w:t>
      </w:r>
    </w:p>
    <w:p w14:paraId="159861EA"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Бақылау тобында жоғары деңгей 9 білім алушыда, яғни 17,65% көлемінде байқалды. Орта деңгей 17 білім алушыны қамтып, 33,33%-ды құрады. Төмен деңгей 25 білім алушыда анықталып, 49,02% болды. Бұл көрсеткіштер екі топта да төмен деңгейдің басым екенін дәлелдейді.</w:t>
      </w:r>
    </w:p>
    <w:p w14:paraId="11F115F1"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Алынған нәтижелер болашақ бастауыш білім педагогтерінің сабақта цифрлық технологияларды тиімді пайдалану шеберлігі, онлайн және офлайн құралдарды үйлестіру, цифрлық тапсырма әзірлеу, цифрлық сабақ нәтижесін бағалау және рефлексия жасау дағдылары әлі де жеткілікті деңгейде қалыптаспағанын көрсетті. Эксперимент және бақылау топтарының нәтижелері бір-біріне жақын болғандықтан, анықтау кезеңінде екі топтың бастапқы іс-әрекеттік даярлық деңгейінде айтарлықтай айырмашылық байқалмады.</w:t>
      </w:r>
    </w:p>
    <w:p w14:paraId="68E38069" w14:textId="6C123232"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Болашақ бастауыш білім педагогтерін оқушылардың цифрлық дағдыларын дамытуға даярлаудың рефлексивтік компонентінің даму деңгейін анықтау мақсатында </w:t>
      </w:r>
      <w:r w:rsidRPr="004254C4">
        <w:rPr>
          <w:rFonts w:ascii="Times New Roman" w:hAnsi="Times New Roman" w:cs="Times New Roman"/>
          <w:b/>
          <w:sz w:val="28"/>
          <w:szCs w:val="28"/>
          <w:lang w:val="kk-KZ"/>
        </w:rPr>
        <w:t>А.В. Карповтың «Рефлексияны диагностикалау әдістемесінің» бейімделген нұсқасы</w:t>
      </w:r>
      <w:r w:rsidRPr="004254C4">
        <w:rPr>
          <w:rFonts w:ascii="Times New Roman" w:hAnsi="Times New Roman" w:cs="Times New Roman"/>
          <w:sz w:val="28"/>
          <w:szCs w:val="28"/>
          <w:lang w:val="kk-KZ"/>
        </w:rPr>
        <w:t xml:space="preserve"> пайдаланылды</w:t>
      </w:r>
      <w:r w:rsidR="00E22850">
        <w:rPr>
          <w:rFonts w:ascii="Times New Roman" w:hAnsi="Times New Roman" w:cs="Times New Roman"/>
          <w:sz w:val="28"/>
          <w:szCs w:val="28"/>
          <w:lang w:val="kk-KZ"/>
        </w:rPr>
        <w:t xml:space="preserve"> [17</w:t>
      </w:r>
      <w:r w:rsidR="00A240F7">
        <w:rPr>
          <w:rFonts w:ascii="Times New Roman" w:hAnsi="Times New Roman" w:cs="Times New Roman"/>
          <w:sz w:val="28"/>
          <w:szCs w:val="28"/>
          <w:lang w:val="kk-KZ"/>
        </w:rPr>
        <w:t>5</w:t>
      </w:r>
      <w:r w:rsidR="00E22850">
        <w:rPr>
          <w:rFonts w:ascii="Times New Roman" w:hAnsi="Times New Roman" w:cs="Times New Roman"/>
          <w:sz w:val="28"/>
          <w:szCs w:val="28"/>
          <w:lang w:val="kk-KZ"/>
        </w:rPr>
        <w:t>]</w:t>
      </w:r>
      <w:r w:rsidRPr="004254C4">
        <w:rPr>
          <w:rFonts w:ascii="Times New Roman" w:hAnsi="Times New Roman" w:cs="Times New Roman"/>
          <w:sz w:val="28"/>
          <w:szCs w:val="28"/>
          <w:lang w:val="kk-KZ"/>
        </w:rPr>
        <w:t>. Оның толық нұсқасы Қосымша Г-де берілді.</w:t>
      </w:r>
    </w:p>
    <w:p w14:paraId="7AC22F6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Аталған әдістеме болашақ бастауыш білім педагогтерінің оқушылардың цифрлық дағдыларын дамытуға бағытталған кәсіби-педагогикалық әрекетін талдау, бағалау, өз әрекетін қайта қарау және жетілдіру қабілетін анықтауға бағытталды. Сауалнама цифрлық технологияларды педагогикалық үдерісте қолдану, цифрлық тапсырмалардың нәтижесін бағалау, оқушылардың цифрлық дағдыларының дамуындағы жетістіктер мен қиындықтарды анықтау, сондай-ақ педагогтің өз кәсіби әрекетін жетілдіруге рефлексивтік дайындығын айқындауға мүмкіндік береді .</w:t>
      </w:r>
    </w:p>
    <w:p w14:paraId="06A0AA6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Әдістеменің бейімделген нұсқасы 27 тұжырымнан тұрады. Зерттелушілер әр тұжырым бойынша өз көзқарасына сәйкес жауапты 1-ден 7 баллға дейінгі шкала арқылы белгіледі: 1 балл – «мүлде дұрыс емес», 2 балл – «дұрыс емес», 3 балл – «дұрысырақ айтқанда, дұрыс емес», 4 балл – «білмеймін», 5 балл – «дұрысырақ айтқанда, дұрыс», 6 балл – «дұрыс», 7 балл – «толық дұрыс».</w:t>
      </w:r>
    </w:p>
    <w:p w14:paraId="5CB514BE"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Нәтижелерді өңдеу барысында № 1, 3, 4, 5, 9, 10, 11, 14, 15, 18, 19, 20, 22, 24, 25 сұрақтар бойынша қойылған баллдар тікелей қосылды, ал № 2, 6, 7, 8, 12, 13, 16, 17, 21, 23, 26, 27 сұрақтар бойынша баллдар инверсияланды. Инверсиялау кезінде 7 балл – 1 баллға, 6 балл – 2 баллға, 5 балл – 3 баллға, 4 балл – 4 баллға, 3 балл – 5 баллға, 2 балл – 6 баллға, 1 балл – 7 баллға ауыстырылды. Жалпы балл барлық сұрақтар бойынша есептелді .</w:t>
      </w:r>
    </w:p>
    <w:p w14:paraId="29E99E2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Әдістеме бойынша ең төменгі балл – 27, ең жоғары балл – 189. Карпов әдістемесіндегі стендік бағалау логикасын сақтай отырып, зерттеу тақырыбына бейімделген деңгейлік интерпретация қолданылды: 27–80 балл – төмен деңгей, 81–134 балл – орта деңгей, 135–189 балл – жоғары деңгей. </w:t>
      </w:r>
    </w:p>
    <w:p w14:paraId="0264416B" w14:textId="4244169E"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Осы әдістеме бойынша алынған диагностикалық нәтижелер </w:t>
      </w:r>
      <w:r w:rsidR="00750068">
        <w:rPr>
          <w:rFonts w:ascii="Times New Roman" w:hAnsi="Times New Roman" w:cs="Times New Roman"/>
          <w:sz w:val="28"/>
          <w:szCs w:val="28"/>
          <w:lang w:val="kk-KZ"/>
        </w:rPr>
        <w:t>16</w:t>
      </w:r>
      <w:r w:rsidRPr="004254C4">
        <w:rPr>
          <w:rFonts w:ascii="Times New Roman" w:hAnsi="Times New Roman" w:cs="Times New Roman"/>
          <w:sz w:val="28"/>
          <w:szCs w:val="28"/>
          <w:lang w:val="kk-KZ"/>
        </w:rPr>
        <w:t xml:space="preserve">-кесте мен </w:t>
      </w:r>
      <w:r w:rsidR="00F23CFB" w:rsidRPr="004254C4">
        <w:rPr>
          <w:rFonts w:ascii="Times New Roman" w:hAnsi="Times New Roman" w:cs="Times New Roman"/>
          <w:sz w:val="28"/>
          <w:szCs w:val="28"/>
          <w:lang w:val="kk-KZ"/>
        </w:rPr>
        <w:t>13</w:t>
      </w:r>
      <w:r w:rsidRPr="004254C4">
        <w:rPr>
          <w:rFonts w:ascii="Times New Roman" w:hAnsi="Times New Roman" w:cs="Times New Roman"/>
          <w:sz w:val="28"/>
          <w:szCs w:val="28"/>
          <w:lang w:val="kk-KZ"/>
        </w:rPr>
        <w:t xml:space="preserve">-суретте берілді. </w:t>
      </w:r>
      <w:r w:rsidR="00750068">
        <w:rPr>
          <w:rFonts w:ascii="Times New Roman" w:hAnsi="Times New Roman" w:cs="Times New Roman"/>
          <w:sz w:val="28"/>
          <w:szCs w:val="28"/>
          <w:lang w:val="kk-KZ"/>
        </w:rPr>
        <w:t>16</w:t>
      </w:r>
      <w:r w:rsidRPr="004254C4">
        <w:rPr>
          <w:rFonts w:ascii="Times New Roman" w:hAnsi="Times New Roman" w:cs="Times New Roman"/>
          <w:sz w:val="28"/>
          <w:szCs w:val="28"/>
          <w:lang w:val="kk-KZ"/>
        </w:rPr>
        <w:t xml:space="preserve">-кестеде болашақ бастауыш білім педагогтерінің рефлексивтік компонент бойынша оқушылардың цифрлық дағдыларын дамытудағы кәсіби іс-әрекетін бағалау және талдау деңгейі жоғары, орта және </w:t>
      </w:r>
      <w:r w:rsidRPr="004254C4">
        <w:rPr>
          <w:rFonts w:ascii="Times New Roman" w:hAnsi="Times New Roman" w:cs="Times New Roman"/>
          <w:sz w:val="28"/>
          <w:szCs w:val="28"/>
          <w:lang w:val="kk-KZ"/>
        </w:rPr>
        <w:lastRenderedPageBreak/>
        <w:t xml:space="preserve">төмен көрсеткіштер бойынша ұсынылды. </w:t>
      </w:r>
      <w:r w:rsidR="00F23CFB" w:rsidRPr="004254C4">
        <w:rPr>
          <w:rFonts w:ascii="Times New Roman" w:hAnsi="Times New Roman" w:cs="Times New Roman"/>
          <w:sz w:val="28"/>
          <w:szCs w:val="28"/>
          <w:lang w:val="kk-KZ"/>
        </w:rPr>
        <w:t>13</w:t>
      </w:r>
      <w:r w:rsidRPr="004254C4">
        <w:rPr>
          <w:rFonts w:ascii="Times New Roman" w:hAnsi="Times New Roman" w:cs="Times New Roman"/>
          <w:sz w:val="28"/>
          <w:szCs w:val="28"/>
          <w:lang w:val="kk-KZ"/>
        </w:rPr>
        <w:t>-суретте аталған деңгейлердің пайыздық арақатынасы диаграмма түрінде көрнекі бейнеленді.</w:t>
      </w:r>
    </w:p>
    <w:p w14:paraId="6A3BF14A" w14:textId="77777777" w:rsidR="000B4512" w:rsidRDefault="000B4512" w:rsidP="000B4512">
      <w:pPr>
        <w:spacing w:after="0" w:line="240" w:lineRule="auto"/>
        <w:jc w:val="both"/>
        <w:rPr>
          <w:rFonts w:ascii="Times New Roman" w:hAnsi="Times New Roman" w:cs="Times New Roman"/>
          <w:sz w:val="28"/>
          <w:szCs w:val="28"/>
          <w:lang w:val="kk-KZ"/>
        </w:rPr>
      </w:pPr>
    </w:p>
    <w:p w14:paraId="5B2E48C9" w14:textId="4E3FDFE1" w:rsidR="00877708" w:rsidRDefault="00877708" w:rsidP="000B4512">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A42A78">
        <w:rPr>
          <w:rFonts w:ascii="Times New Roman" w:hAnsi="Times New Roman" w:cs="Times New Roman"/>
          <w:sz w:val="28"/>
          <w:szCs w:val="28"/>
          <w:lang w:val="kk-KZ"/>
        </w:rPr>
        <w:t>16</w:t>
      </w:r>
      <w:r w:rsidRPr="004254C4">
        <w:rPr>
          <w:rFonts w:ascii="Times New Roman" w:hAnsi="Times New Roman" w:cs="Times New Roman"/>
          <w:sz w:val="28"/>
          <w:szCs w:val="28"/>
          <w:lang w:val="kk-KZ"/>
        </w:rPr>
        <w:t xml:space="preserve"> – А.В. Карпов әдістемесі бойынша болашақ бастауыш білім педагогтерінің рефлексивтік компонентінің нәтижелері</w:t>
      </w:r>
    </w:p>
    <w:p w14:paraId="7DC20279" w14:textId="77777777" w:rsidR="000B4512" w:rsidRPr="004254C4" w:rsidRDefault="000B4512" w:rsidP="000B4512">
      <w:pPr>
        <w:spacing w:after="0" w:line="240" w:lineRule="auto"/>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2263"/>
        <w:gridCol w:w="1166"/>
        <w:gridCol w:w="1386"/>
        <w:gridCol w:w="979"/>
        <w:gridCol w:w="1185"/>
        <w:gridCol w:w="1181"/>
        <w:gridCol w:w="1474"/>
      </w:tblGrid>
      <w:tr w:rsidR="00877708" w:rsidRPr="004254C4" w14:paraId="189C7454" w14:textId="77777777" w:rsidTr="000B4512">
        <w:tc>
          <w:tcPr>
            <w:tcW w:w="2263" w:type="dxa"/>
            <w:vMerge w:val="restart"/>
          </w:tcPr>
          <w:p w14:paraId="19AB3997"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Топ</w:t>
            </w:r>
          </w:p>
        </w:tc>
        <w:tc>
          <w:tcPr>
            <w:tcW w:w="2552" w:type="dxa"/>
            <w:gridSpan w:val="2"/>
          </w:tcPr>
          <w:p w14:paraId="58CD15EB"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Жоғары</w:t>
            </w:r>
          </w:p>
        </w:tc>
        <w:tc>
          <w:tcPr>
            <w:tcW w:w="2164" w:type="dxa"/>
            <w:gridSpan w:val="2"/>
          </w:tcPr>
          <w:p w14:paraId="4ECEBDD3"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Орта</w:t>
            </w:r>
          </w:p>
        </w:tc>
        <w:tc>
          <w:tcPr>
            <w:tcW w:w="2655" w:type="dxa"/>
            <w:gridSpan w:val="2"/>
          </w:tcPr>
          <w:p w14:paraId="6C551F3E"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Төмен</w:t>
            </w:r>
          </w:p>
        </w:tc>
      </w:tr>
      <w:tr w:rsidR="00877708" w:rsidRPr="004254C4" w14:paraId="7700F2D3" w14:textId="77777777" w:rsidTr="000B4512">
        <w:tc>
          <w:tcPr>
            <w:tcW w:w="2263" w:type="dxa"/>
            <w:vMerge/>
          </w:tcPr>
          <w:p w14:paraId="45277615" w14:textId="77777777" w:rsidR="00877708" w:rsidRPr="004254C4" w:rsidRDefault="00877708" w:rsidP="00146141">
            <w:pPr>
              <w:jc w:val="both"/>
              <w:rPr>
                <w:rFonts w:ascii="Times New Roman" w:hAnsi="Times New Roman" w:cs="Times New Roman"/>
                <w:sz w:val="24"/>
                <w:szCs w:val="24"/>
                <w:lang w:val="kk-KZ"/>
              </w:rPr>
            </w:pPr>
          </w:p>
        </w:tc>
        <w:tc>
          <w:tcPr>
            <w:tcW w:w="1166" w:type="dxa"/>
          </w:tcPr>
          <w:p w14:paraId="15E9ECFB"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саны</w:t>
            </w:r>
          </w:p>
        </w:tc>
        <w:tc>
          <w:tcPr>
            <w:tcW w:w="1386" w:type="dxa"/>
          </w:tcPr>
          <w:p w14:paraId="4A351B7F"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979" w:type="dxa"/>
          </w:tcPr>
          <w:p w14:paraId="726CA775"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185" w:type="dxa"/>
          </w:tcPr>
          <w:p w14:paraId="4D6128EB"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1181" w:type="dxa"/>
          </w:tcPr>
          <w:p w14:paraId="236B8B20"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474" w:type="dxa"/>
          </w:tcPr>
          <w:p w14:paraId="6FC5169A"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r>
      <w:tr w:rsidR="00877708" w:rsidRPr="004254C4" w14:paraId="5D18B6D0" w14:textId="77777777" w:rsidTr="000B4512">
        <w:trPr>
          <w:trHeight w:val="323"/>
        </w:trPr>
        <w:tc>
          <w:tcPr>
            <w:tcW w:w="2263" w:type="dxa"/>
            <w:vAlign w:val="center"/>
          </w:tcPr>
          <w:p w14:paraId="7A70839B"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rPr>
              <w:t>Эксперимент то</w:t>
            </w:r>
            <w:r w:rsidRPr="004254C4">
              <w:rPr>
                <w:rFonts w:ascii="Times New Roman" w:hAnsi="Times New Roman" w:cs="Times New Roman"/>
                <w:sz w:val="24"/>
                <w:szCs w:val="24"/>
                <w:lang w:val="kk-KZ"/>
              </w:rPr>
              <w:t>бы</w:t>
            </w:r>
          </w:p>
        </w:tc>
        <w:tc>
          <w:tcPr>
            <w:tcW w:w="1166" w:type="dxa"/>
            <w:vAlign w:val="center"/>
          </w:tcPr>
          <w:p w14:paraId="4975D45C"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5</w:t>
            </w:r>
          </w:p>
        </w:tc>
        <w:tc>
          <w:tcPr>
            <w:tcW w:w="1386" w:type="dxa"/>
            <w:vAlign w:val="center"/>
          </w:tcPr>
          <w:p w14:paraId="48609B6C"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8,93</w:t>
            </w:r>
          </w:p>
        </w:tc>
        <w:tc>
          <w:tcPr>
            <w:tcW w:w="979" w:type="dxa"/>
            <w:vAlign w:val="center"/>
          </w:tcPr>
          <w:p w14:paraId="3D375B72"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27</w:t>
            </w:r>
          </w:p>
        </w:tc>
        <w:tc>
          <w:tcPr>
            <w:tcW w:w="1185" w:type="dxa"/>
            <w:vAlign w:val="center"/>
          </w:tcPr>
          <w:p w14:paraId="0FBBFCC2"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48,21</w:t>
            </w:r>
          </w:p>
        </w:tc>
        <w:tc>
          <w:tcPr>
            <w:tcW w:w="1181" w:type="dxa"/>
            <w:vAlign w:val="center"/>
          </w:tcPr>
          <w:p w14:paraId="39DC57DF"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24</w:t>
            </w:r>
          </w:p>
        </w:tc>
        <w:tc>
          <w:tcPr>
            <w:tcW w:w="1474" w:type="dxa"/>
            <w:vAlign w:val="center"/>
          </w:tcPr>
          <w:p w14:paraId="5523E518"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42,86</w:t>
            </w:r>
          </w:p>
        </w:tc>
      </w:tr>
      <w:tr w:rsidR="00877708" w:rsidRPr="004254C4" w14:paraId="6783FB66" w14:textId="77777777" w:rsidTr="000B4512">
        <w:tc>
          <w:tcPr>
            <w:tcW w:w="2263" w:type="dxa"/>
            <w:vAlign w:val="center"/>
          </w:tcPr>
          <w:p w14:paraId="182A3563"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Бақылау тобы</w:t>
            </w:r>
          </w:p>
        </w:tc>
        <w:tc>
          <w:tcPr>
            <w:tcW w:w="1166" w:type="dxa"/>
            <w:vAlign w:val="center"/>
          </w:tcPr>
          <w:p w14:paraId="264ED90E"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7</w:t>
            </w:r>
          </w:p>
        </w:tc>
        <w:tc>
          <w:tcPr>
            <w:tcW w:w="1386" w:type="dxa"/>
            <w:vAlign w:val="center"/>
          </w:tcPr>
          <w:p w14:paraId="39E9A98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13,73</w:t>
            </w:r>
          </w:p>
        </w:tc>
        <w:tc>
          <w:tcPr>
            <w:tcW w:w="979" w:type="dxa"/>
            <w:vAlign w:val="center"/>
          </w:tcPr>
          <w:p w14:paraId="54189546"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23</w:t>
            </w:r>
          </w:p>
        </w:tc>
        <w:tc>
          <w:tcPr>
            <w:tcW w:w="1185" w:type="dxa"/>
            <w:vAlign w:val="center"/>
          </w:tcPr>
          <w:p w14:paraId="4E238F59"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45,10</w:t>
            </w:r>
          </w:p>
        </w:tc>
        <w:tc>
          <w:tcPr>
            <w:tcW w:w="1181" w:type="dxa"/>
            <w:vAlign w:val="center"/>
          </w:tcPr>
          <w:p w14:paraId="453F18E8"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21</w:t>
            </w:r>
          </w:p>
        </w:tc>
        <w:tc>
          <w:tcPr>
            <w:tcW w:w="1474" w:type="dxa"/>
            <w:vAlign w:val="center"/>
          </w:tcPr>
          <w:p w14:paraId="20AB5260" w14:textId="77777777" w:rsidR="00877708" w:rsidRPr="004254C4" w:rsidRDefault="00877708" w:rsidP="00146141">
            <w:pPr>
              <w:jc w:val="center"/>
              <w:rPr>
                <w:rFonts w:ascii="Times New Roman" w:hAnsi="Times New Roman" w:cs="Times New Roman"/>
                <w:lang w:val="kk-KZ"/>
              </w:rPr>
            </w:pPr>
            <w:r w:rsidRPr="004254C4">
              <w:rPr>
                <w:rFonts w:ascii="Times New Roman" w:hAnsi="Times New Roman" w:cs="Times New Roman"/>
              </w:rPr>
              <w:t>41,1</w:t>
            </w:r>
            <w:r w:rsidRPr="004254C4">
              <w:rPr>
                <w:rFonts w:ascii="Times New Roman" w:hAnsi="Times New Roman" w:cs="Times New Roman"/>
                <w:lang w:val="kk-KZ"/>
              </w:rPr>
              <w:t>7</w:t>
            </w:r>
          </w:p>
        </w:tc>
      </w:tr>
    </w:tbl>
    <w:p w14:paraId="4D505FAE"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1F737812" w14:textId="77777777" w:rsidR="00877708" w:rsidRPr="004254C4" w:rsidRDefault="00877708" w:rsidP="000B4512">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drawing>
          <wp:inline distT="0" distB="0" distL="0" distR="0" wp14:anchorId="7B8BBDB3" wp14:editId="3AF972CA">
            <wp:extent cx="5486400" cy="1668780"/>
            <wp:effectExtent l="0" t="0" r="0" b="762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E18E19A" w14:textId="77777777" w:rsidR="000B4512" w:rsidRDefault="000B4512" w:rsidP="00877708">
      <w:pPr>
        <w:spacing w:after="0" w:line="240" w:lineRule="auto"/>
        <w:ind w:firstLine="709"/>
        <w:jc w:val="both"/>
        <w:rPr>
          <w:rFonts w:ascii="Times New Roman" w:hAnsi="Times New Roman" w:cs="Times New Roman"/>
          <w:sz w:val="28"/>
          <w:szCs w:val="28"/>
          <w:lang w:val="kk-KZ"/>
        </w:rPr>
      </w:pPr>
    </w:p>
    <w:p w14:paraId="2BD2068F" w14:textId="0CF0D49A" w:rsidR="00877708" w:rsidRDefault="00877708" w:rsidP="000B4512">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F23CFB" w:rsidRPr="004254C4">
        <w:rPr>
          <w:rFonts w:ascii="Times New Roman" w:hAnsi="Times New Roman" w:cs="Times New Roman"/>
          <w:sz w:val="28"/>
          <w:szCs w:val="28"/>
          <w:lang w:val="kk-KZ"/>
        </w:rPr>
        <w:t>13</w:t>
      </w:r>
      <w:r w:rsidRPr="004254C4">
        <w:rPr>
          <w:rFonts w:ascii="Times New Roman" w:hAnsi="Times New Roman" w:cs="Times New Roman"/>
          <w:sz w:val="28"/>
          <w:szCs w:val="28"/>
          <w:lang w:val="kk-KZ"/>
        </w:rPr>
        <w:t xml:space="preserve"> – Рефлексивтік компонент бойынша кәсіби іс-әрекетті бағалау және талдау деңгейлері</w:t>
      </w:r>
    </w:p>
    <w:p w14:paraId="1879704F" w14:textId="77777777" w:rsidR="000B4512" w:rsidRPr="004254C4" w:rsidRDefault="000B4512" w:rsidP="00877708">
      <w:pPr>
        <w:spacing w:after="0" w:line="240" w:lineRule="auto"/>
        <w:ind w:firstLine="709"/>
        <w:jc w:val="both"/>
        <w:rPr>
          <w:rFonts w:ascii="Times New Roman" w:hAnsi="Times New Roman" w:cs="Times New Roman"/>
          <w:sz w:val="28"/>
          <w:szCs w:val="28"/>
          <w:lang w:val="kk-KZ"/>
        </w:rPr>
      </w:pPr>
    </w:p>
    <w:p w14:paraId="3352626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Берілген нәтижелер анықтау кезеңінде болашақ бастауыш білім педагогтерінің рефлексивтік компонент бойынша даярлық деңгейінің жеткілікті қалыптаспағанын көрсетті. Бұл компонент «өз тәжірибесін талдай алу» және «цифрлық құралдарды қолдану тиімділігін бағалау» көрсеткіштері негізінде қарастырылды.</w:t>
      </w:r>
    </w:p>
    <w:p w14:paraId="7A95198C"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Эксперимент тобында жоғары деңгей 5 білім алушыда анықталып, 8,93%-ды құрады. Орта деңгей 27 білім алушыда, яғни 48,21% болды, ал төмен деңгей 24 білім алушыны қамтып, 42,86%-ды көрсетті. Бұл нәтижелер болашақ педагогтердің өз тәжірибесін белгілі бір деңгейде талдай алатынын, алайда бұл әрекетті жүйелі және терең жүзеге асыру дағдылары жеткіліксіз екенін байқатады.</w:t>
      </w:r>
    </w:p>
    <w:p w14:paraId="450208CB"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Бақылау тобында жоғары деңгей 7 білім алушыда, яғни 13,73% деңгейінде анықталды. Орта деңгей 23 білім алушыда (45,10%), ал төмен деңгей 21 білім алушыда (41,17%) байқалды. Бұл көрсеткіштер болашақ педагогтердің цифрлық құралдарды қолдану тиімділігін бағалауға талпынысы бар екенін, бірақ оны кәсіби тұрғыдан толық негіздеп, жүйелі түрде талдау қабілеті жеткіліксіз екенін көрсетеді.</w:t>
      </w:r>
    </w:p>
    <w:p w14:paraId="7A18342D"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Жалпы алғанда, екі топта да орта және төмен деңгейдің басым болуы болашақ бастауыш білім педагогтерінің цифрлық технологияларды қолдану барысындағы өз тәжірибесін талдау, цифрлық құралдардың тиімділігін бағалау </w:t>
      </w:r>
      <w:r w:rsidRPr="004254C4">
        <w:rPr>
          <w:rFonts w:ascii="Times New Roman" w:hAnsi="Times New Roman" w:cs="Times New Roman"/>
          <w:sz w:val="28"/>
          <w:szCs w:val="28"/>
          <w:lang w:val="kk-KZ"/>
        </w:rPr>
        <w:lastRenderedPageBreak/>
        <w:t xml:space="preserve">және алынған нәтижелер негізінде кәсіби әрекетін жетілдіру дағдыларының толық қалыптаспағанын дәлелдейді. </w:t>
      </w:r>
    </w:p>
    <w:p w14:paraId="0D9699C9" w14:textId="732160D4"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Рефлексивтік компоненттің «цифрлық дағдыларды дамытуда кәсіби іс-әрекетін бағалау және талдау деңгейі» өлшемін диагностикалау мақсатында </w:t>
      </w:r>
      <w:r w:rsidRPr="004254C4">
        <w:rPr>
          <w:rFonts w:ascii="Times New Roman" w:hAnsi="Times New Roman" w:cs="Times New Roman"/>
          <w:b/>
          <w:i/>
          <w:sz w:val="28"/>
          <w:szCs w:val="28"/>
          <w:lang w:val="kk-KZ"/>
        </w:rPr>
        <w:t>Е.В. Савченконың «Рефлексивтік іскерліктерді диагностикалау әдістемесінің» бейімделген нұсқасы</w:t>
      </w:r>
      <w:r w:rsidRPr="004254C4">
        <w:rPr>
          <w:rFonts w:ascii="Times New Roman" w:hAnsi="Times New Roman" w:cs="Times New Roman"/>
          <w:sz w:val="28"/>
          <w:szCs w:val="28"/>
          <w:lang w:val="kk-KZ"/>
        </w:rPr>
        <w:t xml:space="preserve"> пайдаланылды</w:t>
      </w:r>
      <w:r w:rsidR="00E22850">
        <w:rPr>
          <w:rFonts w:ascii="Times New Roman" w:hAnsi="Times New Roman" w:cs="Times New Roman"/>
          <w:sz w:val="28"/>
          <w:szCs w:val="28"/>
          <w:lang w:val="kk-KZ"/>
        </w:rPr>
        <w:t xml:space="preserve"> [17</w:t>
      </w:r>
      <w:r w:rsidR="00A240F7">
        <w:rPr>
          <w:rFonts w:ascii="Times New Roman" w:hAnsi="Times New Roman" w:cs="Times New Roman"/>
          <w:sz w:val="28"/>
          <w:szCs w:val="28"/>
          <w:lang w:val="kk-KZ"/>
        </w:rPr>
        <w:t>6</w:t>
      </w:r>
      <w:r w:rsidR="00E22850">
        <w:rPr>
          <w:rFonts w:ascii="Times New Roman" w:hAnsi="Times New Roman" w:cs="Times New Roman"/>
          <w:sz w:val="28"/>
          <w:szCs w:val="28"/>
          <w:lang w:val="kk-KZ"/>
        </w:rPr>
        <w:t>]</w:t>
      </w:r>
      <w:r w:rsidRPr="004254C4">
        <w:rPr>
          <w:rFonts w:ascii="Times New Roman" w:hAnsi="Times New Roman" w:cs="Times New Roman"/>
          <w:sz w:val="28"/>
          <w:szCs w:val="28"/>
          <w:lang w:val="kk-KZ"/>
        </w:rPr>
        <w:t>. Әдістеменің толық мәтіні Қосымша Д-де берілді.</w:t>
      </w:r>
    </w:p>
    <w:p w14:paraId="65967C2C"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Аталған әдістеме болашақ педагогтердің рефлексивтік іскерліктерін, яғни өз кәсіби әрекетін талдау, педагогикалық жағдаяттардағы қиындықтарды анықтау, оларды түзету жолдарын белгілеу, өзін-өзі бағалау, кәсіби даму бағытын айқындау, сондай-ақ кері байланыс беру және қабылдау қабілетін анықтауға бағытталған. Зерттеу тақырыбына сәйкес әдістеме мазмұны болашақ бастауыш білім педагогтерінің оқушылардың цифрлық дағдыларын дамытудағы рефлексивтік даярлығын айқындауға бейімделді.</w:t>
      </w:r>
    </w:p>
    <w:p w14:paraId="5926A11D"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Бейімделген сауалнама болашақ педагогтердің цифрлық технологияларды сабақта қолдану барысында туындайтын әдістемелік және техникалық қиындықтарды анықтай алуын, цифрлық тапсырмаларды орындау нәтижелеріне сүйене отырып өз әрекетін түзетуін, цифрлық құралдарды қолдану тиімділігін бағалауын, кәсіби тұрғыдан өзін-өзі дамытуға ұмтылуын, сондай-ақ оқушылардан, әріптестерден және оқытушыдан алынған кері байланысты қабылдап, оны келесі педагогикалық әрекетте пайдалану қабілетін диагностикалауға мүмкіндік берді.</w:t>
      </w:r>
    </w:p>
    <w:p w14:paraId="39FFBC6A"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Сауалнама 12 тұжырымнан тұрды. Зерттелушілер әр тұжырым бойынша өз келісім деңгейін 1-ден 5 баллға дейін бағалады: 1 балл – «мүлде келіспеймін», 2 балл – «ішінара келіспеймін», 3 балл – «бейтараппын», 4 балл – «келісемін», 5 балл – «толық келісемін». Ең төменгі ұпай – 12, ең жоғары ұпай – 60 балл. Нәтижелер жоғары, орта және төмен деңгейлер бойынша сараланды: 49–60 балл – жоғары деңгей, 31–48 балл – орта деңгей, 12–30 балл – төмен деңгей.</w:t>
      </w:r>
    </w:p>
    <w:p w14:paraId="22EBF10C"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Жоғары деңгей болашақ педагогтің цифрлық педагогикалық әрекетте кездесетін қиындықтарды дер кезінде анықтап, оларды түзету жолдарын белгілей алатынын; өзін-өзі кәсіби дамытуға саналы түрде бағытталғанын; кері байланысты тиімді беріп, қабылдай алатынын көрсетеді. Орта деңгейде болашақ педагог қиындықтарды анықтауға және өз әрекетін жетілдіруге ұмтылғанымен, бұл үдеріс тұрақты әрі жүйелі сипатта толық қалыптаспаған болады. Төмен деңгей болашақ педагогтің цифрлық дағдыларды дамытуға бағытталған кәсіби әрекетінде қиындықтарды анықтау, түзету, өзін-өзі дамыту және кері байланысты пайдалану дағдыларының жеткіліксіз қалыптасқанын сипаттайды.</w:t>
      </w:r>
    </w:p>
    <w:p w14:paraId="508B1839" w14:textId="4DAD8694"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Е.В. Савченко әдістемесі бойынша болашақ бастауыш білім педагогтерінің рефлексивтік даярлық деңгейлерінің нәтижелері </w:t>
      </w:r>
      <w:r w:rsidR="00750068">
        <w:rPr>
          <w:rFonts w:ascii="Times New Roman" w:hAnsi="Times New Roman" w:cs="Times New Roman"/>
          <w:sz w:val="28"/>
          <w:szCs w:val="28"/>
          <w:lang w:val="kk-KZ"/>
        </w:rPr>
        <w:t>17</w:t>
      </w:r>
      <w:r w:rsidRPr="004254C4">
        <w:rPr>
          <w:rFonts w:ascii="Times New Roman" w:hAnsi="Times New Roman" w:cs="Times New Roman"/>
          <w:sz w:val="28"/>
          <w:szCs w:val="28"/>
          <w:lang w:val="kk-KZ"/>
        </w:rPr>
        <w:t xml:space="preserve">-кесте мен </w:t>
      </w:r>
      <w:r w:rsidR="00F23CFB" w:rsidRPr="004254C4">
        <w:rPr>
          <w:rFonts w:ascii="Times New Roman" w:hAnsi="Times New Roman" w:cs="Times New Roman"/>
          <w:sz w:val="28"/>
          <w:szCs w:val="28"/>
          <w:lang w:val="kk-KZ"/>
        </w:rPr>
        <w:t>14</w:t>
      </w:r>
      <w:r w:rsidRPr="004254C4">
        <w:rPr>
          <w:rFonts w:ascii="Times New Roman" w:hAnsi="Times New Roman" w:cs="Times New Roman"/>
          <w:sz w:val="28"/>
          <w:szCs w:val="28"/>
          <w:lang w:val="kk-KZ"/>
        </w:rPr>
        <w:t xml:space="preserve"> суретте берілген.</w:t>
      </w:r>
    </w:p>
    <w:p w14:paraId="21B28E1D" w14:textId="77777777" w:rsidR="000B4512" w:rsidRDefault="000B4512" w:rsidP="000B4512">
      <w:pPr>
        <w:spacing w:after="0" w:line="240" w:lineRule="auto"/>
        <w:jc w:val="both"/>
        <w:rPr>
          <w:rFonts w:ascii="Times New Roman" w:hAnsi="Times New Roman" w:cs="Times New Roman"/>
          <w:sz w:val="28"/>
          <w:szCs w:val="28"/>
          <w:lang w:val="kk-KZ"/>
        </w:rPr>
      </w:pPr>
    </w:p>
    <w:p w14:paraId="236A6FA6" w14:textId="77777777" w:rsidR="000B4512" w:rsidRDefault="000B4512" w:rsidP="000B451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032D2BC3" w14:textId="5C686E6E" w:rsidR="00877708" w:rsidRDefault="00877708" w:rsidP="000B4512">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 xml:space="preserve">Кесте </w:t>
      </w:r>
      <w:r w:rsidR="00F23CFB" w:rsidRPr="004254C4">
        <w:rPr>
          <w:rFonts w:ascii="Times New Roman" w:hAnsi="Times New Roman" w:cs="Times New Roman"/>
          <w:sz w:val="28"/>
          <w:szCs w:val="28"/>
          <w:lang w:val="kk-KZ"/>
        </w:rPr>
        <w:t>1</w:t>
      </w:r>
      <w:r w:rsidR="00A42A78">
        <w:rPr>
          <w:rFonts w:ascii="Times New Roman" w:hAnsi="Times New Roman" w:cs="Times New Roman"/>
          <w:sz w:val="28"/>
          <w:szCs w:val="28"/>
          <w:lang w:val="kk-KZ"/>
        </w:rPr>
        <w:t>7</w:t>
      </w:r>
      <w:r w:rsidRPr="004254C4">
        <w:rPr>
          <w:rFonts w:ascii="Times New Roman" w:hAnsi="Times New Roman" w:cs="Times New Roman"/>
          <w:sz w:val="28"/>
          <w:szCs w:val="28"/>
          <w:lang w:val="kk-KZ"/>
        </w:rPr>
        <w:t xml:space="preserve"> – Е.В. Савченко әдістемесі бойынша болашақ бастауыш білім педагогтерінің рефлексивтік даярлық деңгейлерінің нәтижелері</w:t>
      </w:r>
    </w:p>
    <w:p w14:paraId="34A06126" w14:textId="77777777" w:rsidR="000B4512" w:rsidRPr="004254C4" w:rsidRDefault="000B4512" w:rsidP="000B4512">
      <w:pPr>
        <w:spacing w:after="0" w:line="240" w:lineRule="auto"/>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2263"/>
        <w:gridCol w:w="1166"/>
        <w:gridCol w:w="1386"/>
        <w:gridCol w:w="979"/>
        <w:gridCol w:w="1185"/>
        <w:gridCol w:w="1181"/>
        <w:gridCol w:w="1474"/>
      </w:tblGrid>
      <w:tr w:rsidR="00877708" w:rsidRPr="004254C4" w14:paraId="780CA6F1" w14:textId="77777777" w:rsidTr="000B4512">
        <w:tc>
          <w:tcPr>
            <w:tcW w:w="2263" w:type="dxa"/>
            <w:vMerge w:val="restart"/>
          </w:tcPr>
          <w:p w14:paraId="76F47E46"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Топ</w:t>
            </w:r>
          </w:p>
        </w:tc>
        <w:tc>
          <w:tcPr>
            <w:tcW w:w="2552" w:type="dxa"/>
            <w:gridSpan w:val="2"/>
          </w:tcPr>
          <w:p w14:paraId="1C9D4A9B"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Жоғары</w:t>
            </w:r>
          </w:p>
        </w:tc>
        <w:tc>
          <w:tcPr>
            <w:tcW w:w="2164" w:type="dxa"/>
            <w:gridSpan w:val="2"/>
          </w:tcPr>
          <w:p w14:paraId="5943DA93"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Орта</w:t>
            </w:r>
          </w:p>
        </w:tc>
        <w:tc>
          <w:tcPr>
            <w:tcW w:w="2655" w:type="dxa"/>
            <w:gridSpan w:val="2"/>
          </w:tcPr>
          <w:p w14:paraId="1B251112"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Төмен</w:t>
            </w:r>
          </w:p>
        </w:tc>
      </w:tr>
      <w:tr w:rsidR="00877708" w:rsidRPr="004254C4" w14:paraId="72E96029" w14:textId="77777777" w:rsidTr="000B4512">
        <w:tc>
          <w:tcPr>
            <w:tcW w:w="2263" w:type="dxa"/>
            <w:vMerge/>
          </w:tcPr>
          <w:p w14:paraId="186D6FBA" w14:textId="77777777" w:rsidR="00877708" w:rsidRPr="004254C4" w:rsidRDefault="00877708" w:rsidP="00146141">
            <w:pPr>
              <w:jc w:val="both"/>
              <w:rPr>
                <w:rFonts w:ascii="Times New Roman" w:hAnsi="Times New Roman" w:cs="Times New Roman"/>
                <w:sz w:val="24"/>
                <w:szCs w:val="24"/>
                <w:lang w:val="kk-KZ"/>
              </w:rPr>
            </w:pPr>
          </w:p>
        </w:tc>
        <w:tc>
          <w:tcPr>
            <w:tcW w:w="1166" w:type="dxa"/>
          </w:tcPr>
          <w:p w14:paraId="3963F5EE"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саны</w:t>
            </w:r>
          </w:p>
        </w:tc>
        <w:tc>
          <w:tcPr>
            <w:tcW w:w="1386" w:type="dxa"/>
          </w:tcPr>
          <w:p w14:paraId="4ADE909D"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979" w:type="dxa"/>
          </w:tcPr>
          <w:p w14:paraId="575EB91D"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185" w:type="dxa"/>
          </w:tcPr>
          <w:p w14:paraId="67F084D2"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1181" w:type="dxa"/>
          </w:tcPr>
          <w:p w14:paraId="11244CBA"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474" w:type="dxa"/>
          </w:tcPr>
          <w:p w14:paraId="38A02648"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r>
      <w:tr w:rsidR="00877708" w:rsidRPr="004254C4" w14:paraId="565B1430" w14:textId="77777777" w:rsidTr="000B4512">
        <w:trPr>
          <w:trHeight w:val="323"/>
        </w:trPr>
        <w:tc>
          <w:tcPr>
            <w:tcW w:w="2263" w:type="dxa"/>
            <w:vAlign w:val="center"/>
          </w:tcPr>
          <w:p w14:paraId="7E1AF416"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rPr>
              <w:t>Эксперимент то</w:t>
            </w:r>
            <w:r w:rsidRPr="004254C4">
              <w:rPr>
                <w:rFonts w:ascii="Times New Roman" w:hAnsi="Times New Roman" w:cs="Times New Roman"/>
                <w:sz w:val="24"/>
                <w:szCs w:val="24"/>
                <w:lang w:val="kk-KZ"/>
              </w:rPr>
              <w:t>бы</w:t>
            </w:r>
          </w:p>
        </w:tc>
        <w:tc>
          <w:tcPr>
            <w:tcW w:w="1166" w:type="dxa"/>
            <w:vAlign w:val="center"/>
          </w:tcPr>
          <w:p w14:paraId="6B12DF1C"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8</w:t>
            </w:r>
          </w:p>
        </w:tc>
        <w:tc>
          <w:tcPr>
            <w:tcW w:w="1386" w:type="dxa"/>
            <w:vAlign w:val="center"/>
          </w:tcPr>
          <w:p w14:paraId="4E061D66"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14,29</w:t>
            </w:r>
          </w:p>
        </w:tc>
        <w:tc>
          <w:tcPr>
            <w:tcW w:w="979" w:type="dxa"/>
            <w:vAlign w:val="center"/>
          </w:tcPr>
          <w:p w14:paraId="5BA29F0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21</w:t>
            </w:r>
          </w:p>
        </w:tc>
        <w:tc>
          <w:tcPr>
            <w:tcW w:w="1185" w:type="dxa"/>
            <w:vAlign w:val="center"/>
          </w:tcPr>
          <w:p w14:paraId="08BAD81C"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37,50</w:t>
            </w:r>
          </w:p>
        </w:tc>
        <w:tc>
          <w:tcPr>
            <w:tcW w:w="1181" w:type="dxa"/>
            <w:vAlign w:val="center"/>
          </w:tcPr>
          <w:p w14:paraId="03016F7C"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27</w:t>
            </w:r>
          </w:p>
        </w:tc>
        <w:tc>
          <w:tcPr>
            <w:tcW w:w="1474" w:type="dxa"/>
            <w:vAlign w:val="center"/>
          </w:tcPr>
          <w:p w14:paraId="691E9C32"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48,21</w:t>
            </w:r>
          </w:p>
        </w:tc>
      </w:tr>
      <w:tr w:rsidR="00877708" w:rsidRPr="004254C4" w14:paraId="0645AE0D" w14:textId="77777777" w:rsidTr="000B4512">
        <w:tc>
          <w:tcPr>
            <w:tcW w:w="2263" w:type="dxa"/>
            <w:vAlign w:val="center"/>
          </w:tcPr>
          <w:p w14:paraId="7F22671A"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Бақылау тобы</w:t>
            </w:r>
          </w:p>
        </w:tc>
        <w:tc>
          <w:tcPr>
            <w:tcW w:w="1166" w:type="dxa"/>
            <w:vAlign w:val="center"/>
          </w:tcPr>
          <w:p w14:paraId="65DA3F56"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6</w:t>
            </w:r>
          </w:p>
        </w:tc>
        <w:tc>
          <w:tcPr>
            <w:tcW w:w="1386" w:type="dxa"/>
            <w:vAlign w:val="center"/>
          </w:tcPr>
          <w:p w14:paraId="00BCBFDB"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11,76</w:t>
            </w:r>
          </w:p>
        </w:tc>
        <w:tc>
          <w:tcPr>
            <w:tcW w:w="979" w:type="dxa"/>
            <w:vAlign w:val="center"/>
          </w:tcPr>
          <w:p w14:paraId="6418E077"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20</w:t>
            </w:r>
          </w:p>
        </w:tc>
        <w:tc>
          <w:tcPr>
            <w:tcW w:w="1185" w:type="dxa"/>
            <w:vAlign w:val="center"/>
          </w:tcPr>
          <w:p w14:paraId="29682002"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39,22</w:t>
            </w:r>
          </w:p>
        </w:tc>
        <w:tc>
          <w:tcPr>
            <w:tcW w:w="1181" w:type="dxa"/>
            <w:vAlign w:val="center"/>
          </w:tcPr>
          <w:p w14:paraId="1AA0A573"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25</w:t>
            </w:r>
          </w:p>
        </w:tc>
        <w:tc>
          <w:tcPr>
            <w:tcW w:w="1474" w:type="dxa"/>
            <w:vAlign w:val="center"/>
          </w:tcPr>
          <w:p w14:paraId="1FF7F383"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49,02</w:t>
            </w:r>
          </w:p>
        </w:tc>
      </w:tr>
    </w:tbl>
    <w:p w14:paraId="3A32EACF"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4E66E8FB" w14:textId="77777777" w:rsidR="00877708" w:rsidRPr="004254C4" w:rsidRDefault="00877708" w:rsidP="000B4512">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drawing>
          <wp:inline distT="0" distB="0" distL="0" distR="0" wp14:anchorId="0EB5857B" wp14:editId="64CE67D8">
            <wp:extent cx="5486400" cy="1668780"/>
            <wp:effectExtent l="0" t="0" r="0" b="762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D04C098"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1A5D7823" w14:textId="77777777" w:rsidR="00877708" w:rsidRDefault="00877708" w:rsidP="000B4512">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F23CFB" w:rsidRPr="004254C4">
        <w:rPr>
          <w:rFonts w:ascii="Times New Roman" w:hAnsi="Times New Roman" w:cs="Times New Roman"/>
          <w:sz w:val="28"/>
          <w:szCs w:val="28"/>
          <w:lang w:val="kk-KZ"/>
        </w:rPr>
        <w:t>14</w:t>
      </w:r>
      <w:r w:rsidRPr="004254C4">
        <w:rPr>
          <w:rFonts w:ascii="Times New Roman" w:hAnsi="Times New Roman" w:cs="Times New Roman"/>
          <w:sz w:val="28"/>
          <w:szCs w:val="28"/>
          <w:lang w:val="kk-KZ"/>
        </w:rPr>
        <w:t xml:space="preserve"> – Болашақ бастауыш білім педагогтерінің рефлексивтік даярлық деңгейлерінің диаграммасы</w:t>
      </w:r>
    </w:p>
    <w:p w14:paraId="25E9A07D" w14:textId="77777777" w:rsidR="000B4512" w:rsidRPr="004254C4" w:rsidRDefault="000B4512" w:rsidP="000B4512">
      <w:pPr>
        <w:spacing w:after="0" w:line="240" w:lineRule="auto"/>
        <w:jc w:val="center"/>
        <w:rPr>
          <w:rFonts w:ascii="Times New Roman" w:hAnsi="Times New Roman" w:cs="Times New Roman"/>
          <w:sz w:val="28"/>
          <w:szCs w:val="28"/>
          <w:lang w:val="kk-KZ"/>
        </w:rPr>
      </w:pPr>
    </w:p>
    <w:p w14:paraId="0ED6A64B"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Берілген нәтижелер анықтау кезеңінде болашақ бастауыш білім педагогтерінің рефлексивтік даярлығы жеткілікті деңгейде қалыптаспағанын көрсетті. Эксперимент тобында жоғары деңгей 8 білім алушыда байқалып, 14,29%-ды құрады. Орта деңгей 21 білім алушыда, яғни 37,50% деңгейінде анықталды, ал төмен деңгей 27 білім алушыны қамтып, 48,21%-ды көрсетті.</w:t>
      </w:r>
    </w:p>
    <w:p w14:paraId="5BB63AF9"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Бақылау тобында жоғары деңгей 6 білім алушыда, яғни 11,76% болды. Орта деңгей 20 білім алушыда анықталып, 39,22%-ды құрады, ал төмен деңгей 25 білім алушыда байқалып, 49,02% болды. Бұл көрсеткіштер екі топта да төмен деңгейдің басым екенін дәлелдейді.</w:t>
      </w:r>
    </w:p>
    <w:p w14:paraId="79015758"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Алынған нәтижелер болашақ бастауыш білім педагогтерінің цифрлық технологияларды қолдану барысында туындайтын қиындықтарды анықтау және түзету, өзін-өзі кәсіби дамытуға бағытталу, кері байланыс беру және қабылдай алу дағдыларының жеткіліксіз қалыптасқанын көрсетеді. Эксперимент және бақылау топтарының нәтижелері өзара жақын болғандықтан, анықтау кезеңінде екі топтың бастапқы рефлексивтік даярлық деңгейінде айтарлықтай айырмашылық байқалмады.</w:t>
      </w:r>
    </w:p>
    <w:p w14:paraId="4380B298" w14:textId="6755E094"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Анықтау кезеңінде қолданылған диагностикалық әдістемелер нәтижелері әр компонент бойынша жеке талданып, кейін олардың орташа көрсеткіштері жинақталды. Бұл болашақ бастауыш білім педагогтерінің оқушылардың цифрлық дағдыларын дамытуға даярлық деңгейін мотивациялық, когнитивтік, іс-әрекеттік және рефлексивтік компоненттер тұрғысынан салыстырмалы түрде бағалауға мүмкіндік берді. Эксперимент және бақылау топтарының нәтижелері жоғары, орта және төмен деңгейлер бойынша сараланып, әр әдістеме бойынша </w:t>
      </w:r>
      <w:r w:rsidRPr="004254C4">
        <w:rPr>
          <w:rFonts w:ascii="Times New Roman" w:hAnsi="Times New Roman" w:cs="Times New Roman"/>
          <w:sz w:val="28"/>
          <w:szCs w:val="28"/>
          <w:lang w:val="kk-KZ"/>
        </w:rPr>
        <w:lastRenderedPageBreak/>
        <w:t xml:space="preserve">алынған деректердің орташа мәні анықталды. Жинақталған нәтижелер </w:t>
      </w:r>
      <w:r w:rsidR="00750068">
        <w:rPr>
          <w:rFonts w:ascii="Times New Roman" w:hAnsi="Times New Roman" w:cs="Times New Roman"/>
          <w:sz w:val="28"/>
          <w:szCs w:val="28"/>
          <w:lang w:val="kk-KZ"/>
        </w:rPr>
        <w:t>18</w:t>
      </w:r>
      <w:r w:rsidRPr="004254C4">
        <w:rPr>
          <w:rFonts w:ascii="Times New Roman" w:hAnsi="Times New Roman" w:cs="Times New Roman"/>
          <w:sz w:val="28"/>
          <w:szCs w:val="28"/>
          <w:lang w:val="kk-KZ"/>
        </w:rPr>
        <w:t>-кестеде берілді.</w:t>
      </w:r>
    </w:p>
    <w:p w14:paraId="70675895" w14:textId="77777777" w:rsidR="000B4512" w:rsidRDefault="000B4512" w:rsidP="000B4512">
      <w:pPr>
        <w:spacing w:after="0" w:line="240" w:lineRule="auto"/>
        <w:jc w:val="both"/>
        <w:rPr>
          <w:rFonts w:ascii="Times New Roman" w:hAnsi="Times New Roman" w:cs="Times New Roman"/>
          <w:sz w:val="28"/>
          <w:szCs w:val="28"/>
          <w:lang w:val="kk-KZ"/>
        </w:rPr>
      </w:pPr>
    </w:p>
    <w:p w14:paraId="3B505327" w14:textId="09552142" w:rsidR="00877708" w:rsidRDefault="00877708" w:rsidP="000B4512">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Кесте</w:t>
      </w:r>
      <w:r w:rsidR="000B4512">
        <w:rPr>
          <w:rFonts w:ascii="Times New Roman" w:hAnsi="Times New Roman" w:cs="Times New Roman"/>
          <w:sz w:val="28"/>
          <w:szCs w:val="28"/>
          <w:lang w:val="kk-KZ"/>
        </w:rPr>
        <w:t xml:space="preserve"> </w:t>
      </w:r>
      <w:r w:rsidR="00F23CFB" w:rsidRPr="004254C4">
        <w:rPr>
          <w:rFonts w:ascii="Times New Roman" w:hAnsi="Times New Roman" w:cs="Times New Roman"/>
          <w:sz w:val="28"/>
          <w:szCs w:val="28"/>
          <w:lang w:val="kk-KZ"/>
        </w:rPr>
        <w:t>1</w:t>
      </w:r>
      <w:r w:rsidR="00A42A78">
        <w:rPr>
          <w:rFonts w:ascii="Times New Roman" w:hAnsi="Times New Roman" w:cs="Times New Roman"/>
          <w:sz w:val="28"/>
          <w:szCs w:val="28"/>
          <w:lang w:val="kk-KZ"/>
        </w:rPr>
        <w:t>8</w:t>
      </w:r>
      <w:r w:rsidRPr="004254C4">
        <w:rPr>
          <w:rFonts w:ascii="Times New Roman" w:hAnsi="Times New Roman" w:cs="Times New Roman"/>
          <w:sz w:val="28"/>
          <w:szCs w:val="28"/>
          <w:lang w:val="kk-KZ"/>
        </w:rPr>
        <w:t xml:space="preserve"> – Анықтау кезеңіндегі болашақ бастауыш білім педагогтерінің оқушылардың цифрлық дағдыларын дамытуға даярлық деңгейінің жиынтық нәтижелері</w:t>
      </w:r>
    </w:p>
    <w:p w14:paraId="78E88C47" w14:textId="77777777" w:rsidR="000B4512" w:rsidRPr="004254C4" w:rsidRDefault="000B4512" w:rsidP="000B4512">
      <w:pPr>
        <w:spacing w:after="0" w:line="240" w:lineRule="auto"/>
        <w:jc w:val="both"/>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877708" w:rsidRPr="004254C4" w14:paraId="784F7ACB" w14:textId="77777777" w:rsidTr="000B4512">
        <w:tc>
          <w:tcPr>
            <w:tcW w:w="1555" w:type="dxa"/>
            <w:vMerge w:val="restart"/>
          </w:tcPr>
          <w:p w14:paraId="1392C228"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Әдістемелер</w:t>
            </w:r>
          </w:p>
        </w:tc>
        <w:tc>
          <w:tcPr>
            <w:tcW w:w="3809" w:type="dxa"/>
            <w:gridSpan w:val="6"/>
          </w:tcPr>
          <w:p w14:paraId="002F3AD9"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Эксперимент тобы</w:t>
            </w:r>
          </w:p>
        </w:tc>
        <w:tc>
          <w:tcPr>
            <w:tcW w:w="4270" w:type="dxa"/>
            <w:gridSpan w:val="6"/>
          </w:tcPr>
          <w:p w14:paraId="2EF140CB"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Бақылау тобы</w:t>
            </w:r>
          </w:p>
        </w:tc>
      </w:tr>
      <w:tr w:rsidR="00877708" w:rsidRPr="004254C4" w14:paraId="5B4C12A1" w14:textId="77777777" w:rsidTr="000B4512">
        <w:tc>
          <w:tcPr>
            <w:tcW w:w="1555" w:type="dxa"/>
            <w:vMerge/>
          </w:tcPr>
          <w:p w14:paraId="1C26BE2D" w14:textId="77777777" w:rsidR="00877708" w:rsidRPr="000B4512" w:rsidRDefault="00877708" w:rsidP="00146141">
            <w:pPr>
              <w:jc w:val="both"/>
              <w:rPr>
                <w:rFonts w:ascii="Times New Roman" w:hAnsi="Times New Roman" w:cs="Times New Roman"/>
                <w:sz w:val="24"/>
                <w:szCs w:val="24"/>
                <w:lang w:val="kk-KZ"/>
              </w:rPr>
            </w:pPr>
          </w:p>
        </w:tc>
        <w:tc>
          <w:tcPr>
            <w:tcW w:w="1155" w:type="dxa"/>
            <w:gridSpan w:val="2"/>
          </w:tcPr>
          <w:p w14:paraId="155A84B7"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4CA2151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327" w:type="dxa"/>
            <w:gridSpan w:val="2"/>
          </w:tcPr>
          <w:p w14:paraId="010F8DBD"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c>
          <w:tcPr>
            <w:tcW w:w="1327" w:type="dxa"/>
            <w:gridSpan w:val="2"/>
          </w:tcPr>
          <w:p w14:paraId="4CBD4D99"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1556BA6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616" w:type="dxa"/>
            <w:gridSpan w:val="2"/>
          </w:tcPr>
          <w:p w14:paraId="3B3AD6B8"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r>
      <w:tr w:rsidR="00877708" w:rsidRPr="004254C4" w14:paraId="346953CF" w14:textId="77777777" w:rsidTr="000B4512">
        <w:tc>
          <w:tcPr>
            <w:tcW w:w="1555" w:type="dxa"/>
            <w:vMerge/>
          </w:tcPr>
          <w:p w14:paraId="107396C3" w14:textId="77777777" w:rsidR="00877708" w:rsidRPr="000B4512" w:rsidRDefault="00877708" w:rsidP="00146141">
            <w:pPr>
              <w:jc w:val="both"/>
              <w:rPr>
                <w:rFonts w:ascii="Times New Roman" w:hAnsi="Times New Roman" w:cs="Times New Roman"/>
                <w:sz w:val="24"/>
                <w:szCs w:val="24"/>
                <w:lang w:val="kk-KZ"/>
              </w:rPr>
            </w:pPr>
          </w:p>
        </w:tc>
        <w:tc>
          <w:tcPr>
            <w:tcW w:w="516" w:type="dxa"/>
          </w:tcPr>
          <w:p w14:paraId="3D6B7C60"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5F8F37E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14618320"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7BF0180C"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44D771C1"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1833DA73"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18501F62"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54D0AF8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64EA4EA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0BD7D4C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720B9389"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928" w:type="dxa"/>
          </w:tcPr>
          <w:p w14:paraId="4127F18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r>
      <w:tr w:rsidR="00877708" w:rsidRPr="004254C4" w14:paraId="504B7F3F" w14:textId="77777777" w:rsidTr="000B4512">
        <w:tc>
          <w:tcPr>
            <w:tcW w:w="9634" w:type="dxa"/>
            <w:gridSpan w:val="13"/>
          </w:tcPr>
          <w:p w14:paraId="47C0F388"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lang w:val="kk-KZ"/>
              </w:rPr>
              <w:t>Мотивациялық компонент</w:t>
            </w:r>
          </w:p>
        </w:tc>
      </w:tr>
      <w:tr w:rsidR="00877708" w:rsidRPr="004254C4" w14:paraId="635F502F" w14:textId="77777777" w:rsidTr="000B4512">
        <w:tc>
          <w:tcPr>
            <w:tcW w:w="1555" w:type="dxa"/>
          </w:tcPr>
          <w:p w14:paraId="7B5D81BA"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Ф. М. Вейнен, Ж. Х. Валма әдістемесі</w:t>
            </w:r>
          </w:p>
        </w:tc>
        <w:tc>
          <w:tcPr>
            <w:tcW w:w="516" w:type="dxa"/>
          </w:tcPr>
          <w:p w14:paraId="4D46C7B6"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5,33</w:t>
            </w:r>
          </w:p>
        </w:tc>
        <w:tc>
          <w:tcPr>
            <w:tcW w:w="639" w:type="dxa"/>
          </w:tcPr>
          <w:p w14:paraId="2F6876C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9,52</w:t>
            </w:r>
          </w:p>
        </w:tc>
        <w:tc>
          <w:tcPr>
            <w:tcW w:w="688" w:type="dxa"/>
          </w:tcPr>
          <w:p w14:paraId="55A2363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24</w:t>
            </w:r>
          </w:p>
        </w:tc>
        <w:tc>
          <w:tcPr>
            <w:tcW w:w="639" w:type="dxa"/>
          </w:tcPr>
          <w:p w14:paraId="4B07C2F6"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42,86</w:t>
            </w:r>
          </w:p>
        </w:tc>
        <w:tc>
          <w:tcPr>
            <w:tcW w:w="688" w:type="dxa"/>
          </w:tcPr>
          <w:p w14:paraId="03CF3A6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26,67</w:t>
            </w:r>
          </w:p>
        </w:tc>
        <w:tc>
          <w:tcPr>
            <w:tcW w:w="639" w:type="dxa"/>
          </w:tcPr>
          <w:p w14:paraId="4001200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47,62</w:t>
            </w:r>
          </w:p>
        </w:tc>
        <w:tc>
          <w:tcPr>
            <w:tcW w:w="688" w:type="dxa"/>
          </w:tcPr>
          <w:p w14:paraId="0636310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5,67</w:t>
            </w:r>
          </w:p>
        </w:tc>
        <w:tc>
          <w:tcPr>
            <w:tcW w:w="639" w:type="dxa"/>
          </w:tcPr>
          <w:p w14:paraId="6804229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11,11</w:t>
            </w:r>
          </w:p>
        </w:tc>
        <w:tc>
          <w:tcPr>
            <w:tcW w:w="688" w:type="dxa"/>
          </w:tcPr>
          <w:p w14:paraId="01AF485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22,33</w:t>
            </w:r>
          </w:p>
        </w:tc>
        <w:tc>
          <w:tcPr>
            <w:tcW w:w="639" w:type="dxa"/>
          </w:tcPr>
          <w:p w14:paraId="3C779490"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43,79</w:t>
            </w:r>
          </w:p>
        </w:tc>
        <w:tc>
          <w:tcPr>
            <w:tcW w:w="688" w:type="dxa"/>
          </w:tcPr>
          <w:p w14:paraId="528B396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23</w:t>
            </w:r>
          </w:p>
        </w:tc>
        <w:tc>
          <w:tcPr>
            <w:tcW w:w="928" w:type="dxa"/>
          </w:tcPr>
          <w:p w14:paraId="4226BE4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45,1</w:t>
            </w:r>
          </w:p>
        </w:tc>
      </w:tr>
      <w:tr w:rsidR="00877708" w:rsidRPr="004254C4" w14:paraId="37CBE36C" w14:textId="77777777" w:rsidTr="000B4512">
        <w:tc>
          <w:tcPr>
            <w:tcW w:w="1555" w:type="dxa"/>
          </w:tcPr>
          <w:p w14:paraId="5A940E76"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Л.Н. Александрова әдістемесі</w:t>
            </w:r>
          </w:p>
        </w:tc>
        <w:tc>
          <w:tcPr>
            <w:tcW w:w="516" w:type="dxa"/>
          </w:tcPr>
          <w:p w14:paraId="7CFBBA9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7</w:t>
            </w:r>
          </w:p>
        </w:tc>
        <w:tc>
          <w:tcPr>
            <w:tcW w:w="639" w:type="dxa"/>
          </w:tcPr>
          <w:p w14:paraId="6031A751"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12,5</w:t>
            </w:r>
          </w:p>
        </w:tc>
        <w:tc>
          <w:tcPr>
            <w:tcW w:w="688" w:type="dxa"/>
          </w:tcPr>
          <w:p w14:paraId="6BECA976"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22</w:t>
            </w:r>
          </w:p>
        </w:tc>
        <w:tc>
          <w:tcPr>
            <w:tcW w:w="639" w:type="dxa"/>
          </w:tcPr>
          <w:p w14:paraId="712E084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39,29</w:t>
            </w:r>
          </w:p>
        </w:tc>
        <w:tc>
          <w:tcPr>
            <w:tcW w:w="688" w:type="dxa"/>
          </w:tcPr>
          <w:p w14:paraId="0E017CA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27</w:t>
            </w:r>
          </w:p>
        </w:tc>
        <w:tc>
          <w:tcPr>
            <w:tcW w:w="639" w:type="dxa"/>
          </w:tcPr>
          <w:p w14:paraId="6A1867F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48,21</w:t>
            </w:r>
          </w:p>
        </w:tc>
        <w:tc>
          <w:tcPr>
            <w:tcW w:w="688" w:type="dxa"/>
          </w:tcPr>
          <w:p w14:paraId="455A33C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9,5</w:t>
            </w:r>
          </w:p>
        </w:tc>
        <w:tc>
          <w:tcPr>
            <w:tcW w:w="639" w:type="dxa"/>
          </w:tcPr>
          <w:p w14:paraId="3080E4C2"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18,63</w:t>
            </w:r>
          </w:p>
        </w:tc>
        <w:tc>
          <w:tcPr>
            <w:tcW w:w="688" w:type="dxa"/>
          </w:tcPr>
          <w:p w14:paraId="5BD4B84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21</w:t>
            </w:r>
          </w:p>
        </w:tc>
        <w:tc>
          <w:tcPr>
            <w:tcW w:w="639" w:type="dxa"/>
          </w:tcPr>
          <w:p w14:paraId="0AAF22F0"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41,17</w:t>
            </w:r>
          </w:p>
        </w:tc>
        <w:tc>
          <w:tcPr>
            <w:tcW w:w="688" w:type="dxa"/>
          </w:tcPr>
          <w:p w14:paraId="7BDC172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20,5</w:t>
            </w:r>
          </w:p>
        </w:tc>
        <w:tc>
          <w:tcPr>
            <w:tcW w:w="928" w:type="dxa"/>
          </w:tcPr>
          <w:p w14:paraId="4571BF7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40,2</w:t>
            </w:r>
          </w:p>
        </w:tc>
      </w:tr>
      <w:tr w:rsidR="00877708" w:rsidRPr="004254C4" w14:paraId="5E4A7870" w14:textId="77777777" w:rsidTr="000B4512">
        <w:tc>
          <w:tcPr>
            <w:tcW w:w="1555" w:type="dxa"/>
          </w:tcPr>
          <w:p w14:paraId="23E064E0"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Орташа көрсеткіш</w:t>
            </w:r>
          </w:p>
        </w:tc>
        <w:tc>
          <w:tcPr>
            <w:tcW w:w="516" w:type="dxa"/>
          </w:tcPr>
          <w:p w14:paraId="728AB984"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6,165</w:t>
            </w:r>
          </w:p>
        </w:tc>
        <w:tc>
          <w:tcPr>
            <w:tcW w:w="639" w:type="dxa"/>
          </w:tcPr>
          <w:p w14:paraId="4EFBFC7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11,01</w:t>
            </w:r>
          </w:p>
        </w:tc>
        <w:tc>
          <w:tcPr>
            <w:tcW w:w="688" w:type="dxa"/>
          </w:tcPr>
          <w:p w14:paraId="3411DA8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23</w:t>
            </w:r>
          </w:p>
        </w:tc>
        <w:tc>
          <w:tcPr>
            <w:tcW w:w="639" w:type="dxa"/>
          </w:tcPr>
          <w:p w14:paraId="2BF8E002"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41,075</w:t>
            </w:r>
          </w:p>
        </w:tc>
        <w:tc>
          <w:tcPr>
            <w:tcW w:w="688" w:type="dxa"/>
          </w:tcPr>
          <w:p w14:paraId="05B66F5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26,835</w:t>
            </w:r>
          </w:p>
        </w:tc>
        <w:tc>
          <w:tcPr>
            <w:tcW w:w="639" w:type="dxa"/>
          </w:tcPr>
          <w:p w14:paraId="42DA2270"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47,915</w:t>
            </w:r>
          </w:p>
        </w:tc>
        <w:tc>
          <w:tcPr>
            <w:tcW w:w="688" w:type="dxa"/>
          </w:tcPr>
          <w:p w14:paraId="4568079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7,585</w:t>
            </w:r>
          </w:p>
        </w:tc>
        <w:tc>
          <w:tcPr>
            <w:tcW w:w="639" w:type="dxa"/>
          </w:tcPr>
          <w:p w14:paraId="42F9059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14,87</w:t>
            </w:r>
          </w:p>
        </w:tc>
        <w:tc>
          <w:tcPr>
            <w:tcW w:w="688" w:type="dxa"/>
          </w:tcPr>
          <w:p w14:paraId="6657B5B0"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21,665</w:t>
            </w:r>
          </w:p>
        </w:tc>
        <w:tc>
          <w:tcPr>
            <w:tcW w:w="639" w:type="dxa"/>
          </w:tcPr>
          <w:p w14:paraId="4DE2003F"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42,48</w:t>
            </w:r>
          </w:p>
        </w:tc>
        <w:tc>
          <w:tcPr>
            <w:tcW w:w="688" w:type="dxa"/>
          </w:tcPr>
          <w:p w14:paraId="72304C8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21,75</w:t>
            </w:r>
          </w:p>
        </w:tc>
        <w:tc>
          <w:tcPr>
            <w:tcW w:w="928" w:type="dxa"/>
          </w:tcPr>
          <w:p w14:paraId="41F4902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42,65</w:t>
            </w:r>
          </w:p>
        </w:tc>
      </w:tr>
      <w:tr w:rsidR="00877708" w:rsidRPr="004254C4" w14:paraId="67B32B2F" w14:textId="77777777" w:rsidTr="000B4512">
        <w:tc>
          <w:tcPr>
            <w:tcW w:w="9634" w:type="dxa"/>
            <w:gridSpan w:val="13"/>
          </w:tcPr>
          <w:p w14:paraId="69FB45D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lang w:val="kk-KZ"/>
              </w:rPr>
              <w:t>Когнитивтік  компонент</w:t>
            </w:r>
          </w:p>
        </w:tc>
      </w:tr>
      <w:tr w:rsidR="00877708" w:rsidRPr="004254C4" w14:paraId="330326F9" w14:textId="77777777" w:rsidTr="000B4512">
        <w:tc>
          <w:tcPr>
            <w:tcW w:w="1555" w:type="dxa"/>
          </w:tcPr>
          <w:p w14:paraId="5F8CA15C"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Авторлық тест</w:t>
            </w:r>
          </w:p>
        </w:tc>
        <w:tc>
          <w:tcPr>
            <w:tcW w:w="516" w:type="dxa"/>
          </w:tcPr>
          <w:p w14:paraId="311726D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w:t>
            </w:r>
          </w:p>
        </w:tc>
        <w:tc>
          <w:tcPr>
            <w:tcW w:w="639" w:type="dxa"/>
          </w:tcPr>
          <w:p w14:paraId="603A70A1"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7,14</w:t>
            </w:r>
          </w:p>
        </w:tc>
        <w:tc>
          <w:tcPr>
            <w:tcW w:w="688" w:type="dxa"/>
          </w:tcPr>
          <w:p w14:paraId="3CFFBED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24</w:t>
            </w:r>
          </w:p>
        </w:tc>
        <w:tc>
          <w:tcPr>
            <w:tcW w:w="639" w:type="dxa"/>
          </w:tcPr>
          <w:p w14:paraId="3A49C6C1"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42,86</w:t>
            </w:r>
          </w:p>
        </w:tc>
        <w:tc>
          <w:tcPr>
            <w:tcW w:w="688" w:type="dxa"/>
          </w:tcPr>
          <w:p w14:paraId="3B5AA2DF"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28</w:t>
            </w:r>
          </w:p>
        </w:tc>
        <w:tc>
          <w:tcPr>
            <w:tcW w:w="639" w:type="dxa"/>
          </w:tcPr>
          <w:p w14:paraId="1F2706C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50</w:t>
            </w:r>
          </w:p>
        </w:tc>
        <w:tc>
          <w:tcPr>
            <w:tcW w:w="688" w:type="dxa"/>
          </w:tcPr>
          <w:p w14:paraId="373CAC62"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7</w:t>
            </w:r>
          </w:p>
        </w:tc>
        <w:tc>
          <w:tcPr>
            <w:tcW w:w="639" w:type="dxa"/>
          </w:tcPr>
          <w:p w14:paraId="2DADF12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13,73</w:t>
            </w:r>
          </w:p>
        </w:tc>
        <w:tc>
          <w:tcPr>
            <w:tcW w:w="688" w:type="dxa"/>
          </w:tcPr>
          <w:p w14:paraId="050894C6"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18</w:t>
            </w:r>
          </w:p>
        </w:tc>
        <w:tc>
          <w:tcPr>
            <w:tcW w:w="639" w:type="dxa"/>
          </w:tcPr>
          <w:p w14:paraId="3540273A"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35,29</w:t>
            </w:r>
          </w:p>
        </w:tc>
        <w:tc>
          <w:tcPr>
            <w:tcW w:w="688" w:type="dxa"/>
          </w:tcPr>
          <w:p w14:paraId="792DB7D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26</w:t>
            </w:r>
          </w:p>
        </w:tc>
        <w:tc>
          <w:tcPr>
            <w:tcW w:w="928" w:type="dxa"/>
          </w:tcPr>
          <w:p w14:paraId="69F339F4"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50,98</w:t>
            </w:r>
          </w:p>
        </w:tc>
      </w:tr>
      <w:tr w:rsidR="00877708" w:rsidRPr="004254C4" w14:paraId="536D29BB" w14:textId="77777777" w:rsidTr="000B4512">
        <w:tc>
          <w:tcPr>
            <w:tcW w:w="1555" w:type="dxa"/>
          </w:tcPr>
          <w:p w14:paraId="1AFAF66D"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Н.В. Бужинскаяның әдістемесі</w:t>
            </w:r>
          </w:p>
        </w:tc>
        <w:tc>
          <w:tcPr>
            <w:tcW w:w="516" w:type="dxa"/>
          </w:tcPr>
          <w:p w14:paraId="28CC7084"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8</w:t>
            </w:r>
          </w:p>
        </w:tc>
        <w:tc>
          <w:tcPr>
            <w:tcW w:w="639" w:type="dxa"/>
          </w:tcPr>
          <w:p w14:paraId="4605454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14,28</w:t>
            </w:r>
          </w:p>
        </w:tc>
        <w:tc>
          <w:tcPr>
            <w:tcW w:w="688" w:type="dxa"/>
          </w:tcPr>
          <w:p w14:paraId="533FA004"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17</w:t>
            </w:r>
          </w:p>
        </w:tc>
        <w:tc>
          <w:tcPr>
            <w:tcW w:w="639" w:type="dxa"/>
          </w:tcPr>
          <w:p w14:paraId="4AEA908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30,36</w:t>
            </w:r>
          </w:p>
        </w:tc>
        <w:tc>
          <w:tcPr>
            <w:tcW w:w="688" w:type="dxa"/>
          </w:tcPr>
          <w:p w14:paraId="23B71AB4"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31</w:t>
            </w:r>
          </w:p>
        </w:tc>
        <w:tc>
          <w:tcPr>
            <w:tcW w:w="639" w:type="dxa"/>
          </w:tcPr>
          <w:p w14:paraId="428843C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55,36</w:t>
            </w:r>
          </w:p>
        </w:tc>
        <w:tc>
          <w:tcPr>
            <w:tcW w:w="688" w:type="dxa"/>
          </w:tcPr>
          <w:p w14:paraId="009E1C91"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9</w:t>
            </w:r>
          </w:p>
        </w:tc>
        <w:tc>
          <w:tcPr>
            <w:tcW w:w="639" w:type="dxa"/>
          </w:tcPr>
          <w:p w14:paraId="4CBA9B46"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17,65</w:t>
            </w:r>
          </w:p>
        </w:tc>
        <w:tc>
          <w:tcPr>
            <w:tcW w:w="688" w:type="dxa"/>
          </w:tcPr>
          <w:p w14:paraId="2DE3B9E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15</w:t>
            </w:r>
          </w:p>
        </w:tc>
        <w:tc>
          <w:tcPr>
            <w:tcW w:w="639" w:type="dxa"/>
          </w:tcPr>
          <w:p w14:paraId="145FA052"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29,41</w:t>
            </w:r>
          </w:p>
        </w:tc>
        <w:tc>
          <w:tcPr>
            <w:tcW w:w="688" w:type="dxa"/>
          </w:tcPr>
          <w:p w14:paraId="3396359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27</w:t>
            </w:r>
          </w:p>
        </w:tc>
        <w:tc>
          <w:tcPr>
            <w:tcW w:w="928" w:type="dxa"/>
          </w:tcPr>
          <w:p w14:paraId="2493C159"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52,94</w:t>
            </w:r>
          </w:p>
        </w:tc>
      </w:tr>
      <w:tr w:rsidR="00877708" w:rsidRPr="004254C4" w14:paraId="145FB185" w14:textId="77777777" w:rsidTr="000B4512">
        <w:tc>
          <w:tcPr>
            <w:tcW w:w="1555" w:type="dxa"/>
          </w:tcPr>
          <w:p w14:paraId="1DE6BFD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Орташа көрсеткіш</w:t>
            </w:r>
          </w:p>
        </w:tc>
        <w:tc>
          <w:tcPr>
            <w:tcW w:w="516" w:type="dxa"/>
          </w:tcPr>
          <w:p w14:paraId="3859FA2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6</w:t>
            </w:r>
          </w:p>
        </w:tc>
        <w:tc>
          <w:tcPr>
            <w:tcW w:w="639" w:type="dxa"/>
          </w:tcPr>
          <w:p w14:paraId="6EDDED8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10,71</w:t>
            </w:r>
          </w:p>
        </w:tc>
        <w:tc>
          <w:tcPr>
            <w:tcW w:w="688" w:type="dxa"/>
          </w:tcPr>
          <w:p w14:paraId="52EF161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20,5</w:t>
            </w:r>
          </w:p>
        </w:tc>
        <w:tc>
          <w:tcPr>
            <w:tcW w:w="639" w:type="dxa"/>
          </w:tcPr>
          <w:p w14:paraId="392F182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36,61</w:t>
            </w:r>
          </w:p>
        </w:tc>
        <w:tc>
          <w:tcPr>
            <w:tcW w:w="688" w:type="dxa"/>
          </w:tcPr>
          <w:p w14:paraId="5EBE0839"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29,5</w:t>
            </w:r>
          </w:p>
        </w:tc>
        <w:tc>
          <w:tcPr>
            <w:tcW w:w="639" w:type="dxa"/>
          </w:tcPr>
          <w:p w14:paraId="3B4E692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52,68</w:t>
            </w:r>
          </w:p>
        </w:tc>
        <w:tc>
          <w:tcPr>
            <w:tcW w:w="688" w:type="dxa"/>
          </w:tcPr>
          <w:p w14:paraId="4A257721"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8</w:t>
            </w:r>
          </w:p>
        </w:tc>
        <w:tc>
          <w:tcPr>
            <w:tcW w:w="639" w:type="dxa"/>
          </w:tcPr>
          <w:p w14:paraId="1A580508"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15,69</w:t>
            </w:r>
          </w:p>
        </w:tc>
        <w:tc>
          <w:tcPr>
            <w:tcW w:w="688" w:type="dxa"/>
          </w:tcPr>
          <w:p w14:paraId="3DC5C7C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16,5</w:t>
            </w:r>
          </w:p>
        </w:tc>
        <w:tc>
          <w:tcPr>
            <w:tcW w:w="639" w:type="dxa"/>
          </w:tcPr>
          <w:p w14:paraId="678E7FF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32,35</w:t>
            </w:r>
          </w:p>
        </w:tc>
        <w:tc>
          <w:tcPr>
            <w:tcW w:w="688" w:type="dxa"/>
          </w:tcPr>
          <w:p w14:paraId="60CF78DF"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26,5</w:t>
            </w:r>
          </w:p>
        </w:tc>
        <w:tc>
          <w:tcPr>
            <w:tcW w:w="928" w:type="dxa"/>
          </w:tcPr>
          <w:p w14:paraId="125CFCE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51,96</w:t>
            </w:r>
          </w:p>
        </w:tc>
      </w:tr>
      <w:tr w:rsidR="00877708" w:rsidRPr="004254C4" w14:paraId="01CBF2A5" w14:textId="77777777" w:rsidTr="000B4512">
        <w:tc>
          <w:tcPr>
            <w:tcW w:w="9634" w:type="dxa"/>
            <w:gridSpan w:val="13"/>
          </w:tcPr>
          <w:p w14:paraId="3629EF3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lang w:val="kk-KZ"/>
              </w:rPr>
              <w:t>Іс-әрекеттік компонент</w:t>
            </w:r>
          </w:p>
        </w:tc>
      </w:tr>
      <w:tr w:rsidR="00877708" w:rsidRPr="004254C4" w14:paraId="1BB26208" w14:textId="77777777" w:rsidTr="000B4512">
        <w:tc>
          <w:tcPr>
            <w:tcW w:w="1555" w:type="dxa"/>
          </w:tcPr>
          <w:p w14:paraId="0828649C"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А.С. Сатыбалдиева мен М. Жүністің сауалнамасы</w:t>
            </w:r>
          </w:p>
        </w:tc>
        <w:tc>
          <w:tcPr>
            <w:tcW w:w="516" w:type="dxa"/>
          </w:tcPr>
          <w:p w14:paraId="10A85ECA"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w:t>
            </w:r>
          </w:p>
        </w:tc>
        <w:tc>
          <w:tcPr>
            <w:tcW w:w="639" w:type="dxa"/>
          </w:tcPr>
          <w:p w14:paraId="264912A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8,93</w:t>
            </w:r>
          </w:p>
        </w:tc>
        <w:tc>
          <w:tcPr>
            <w:tcW w:w="688" w:type="dxa"/>
          </w:tcPr>
          <w:p w14:paraId="5C5CC8B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20,5</w:t>
            </w:r>
          </w:p>
        </w:tc>
        <w:tc>
          <w:tcPr>
            <w:tcW w:w="639" w:type="dxa"/>
          </w:tcPr>
          <w:p w14:paraId="6E8C562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36,61</w:t>
            </w:r>
          </w:p>
        </w:tc>
        <w:tc>
          <w:tcPr>
            <w:tcW w:w="688" w:type="dxa"/>
          </w:tcPr>
          <w:p w14:paraId="18D2E819"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30,5</w:t>
            </w:r>
          </w:p>
        </w:tc>
        <w:tc>
          <w:tcPr>
            <w:tcW w:w="639" w:type="dxa"/>
          </w:tcPr>
          <w:p w14:paraId="6E1EC259"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54,46</w:t>
            </w:r>
          </w:p>
        </w:tc>
        <w:tc>
          <w:tcPr>
            <w:tcW w:w="688" w:type="dxa"/>
          </w:tcPr>
          <w:p w14:paraId="2D12C42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6,5</w:t>
            </w:r>
          </w:p>
        </w:tc>
        <w:tc>
          <w:tcPr>
            <w:tcW w:w="639" w:type="dxa"/>
          </w:tcPr>
          <w:p w14:paraId="43FC9EE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12,75</w:t>
            </w:r>
          </w:p>
        </w:tc>
        <w:tc>
          <w:tcPr>
            <w:tcW w:w="688" w:type="dxa"/>
          </w:tcPr>
          <w:p w14:paraId="4D69ED39"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16,5</w:t>
            </w:r>
          </w:p>
        </w:tc>
        <w:tc>
          <w:tcPr>
            <w:tcW w:w="639" w:type="dxa"/>
          </w:tcPr>
          <w:p w14:paraId="73BE7899"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32,35</w:t>
            </w:r>
          </w:p>
        </w:tc>
        <w:tc>
          <w:tcPr>
            <w:tcW w:w="688" w:type="dxa"/>
          </w:tcPr>
          <w:p w14:paraId="6D257E10"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28</w:t>
            </w:r>
          </w:p>
        </w:tc>
        <w:tc>
          <w:tcPr>
            <w:tcW w:w="928" w:type="dxa"/>
          </w:tcPr>
          <w:p w14:paraId="52622F0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54,9</w:t>
            </w:r>
          </w:p>
        </w:tc>
      </w:tr>
      <w:tr w:rsidR="00877708" w:rsidRPr="004254C4" w14:paraId="43B54ADD" w14:textId="77777777" w:rsidTr="000B4512">
        <w:tc>
          <w:tcPr>
            <w:tcW w:w="1555" w:type="dxa"/>
          </w:tcPr>
          <w:p w14:paraId="25677B83"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Практикалық тапсырмалар</w:t>
            </w:r>
          </w:p>
        </w:tc>
        <w:tc>
          <w:tcPr>
            <w:tcW w:w="516" w:type="dxa"/>
          </w:tcPr>
          <w:p w14:paraId="0DFA29AF"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7</w:t>
            </w:r>
          </w:p>
        </w:tc>
        <w:tc>
          <w:tcPr>
            <w:tcW w:w="639" w:type="dxa"/>
          </w:tcPr>
          <w:p w14:paraId="511DD0E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12,5</w:t>
            </w:r>
          </w:p>
        </w:tc>
        <w:tc>
          <w:tcPr>
            <w:tcW w:w="688" w:type="dxa"/>
          </w:tcPr>
          <w:p w14:paraId="7FE4F05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22</w:t>
            </w:r>
          </w:p>
        </w:tc>
        <w:tc>
          <w:tcPr>
            <w:tcW w:w="639" w:type="dxa"/>
          </w:tcPr>
          <w:p w14:paraId="0CE4DDB9"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39,29</w:t>
            </w:r>
          </w:p>
        </w:tc>
        <w:tc>
          <w:tcPr>
            <w:tcW w:w="688" w:type="dxa"/>
          </w:tcPr>
          <w:p w14:paraId="431ACAF6"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27</w:t>
            </w:r>
          </w:p>
        </w:tc>
        <w:tc>
          <w:tcPr>
            <w:tcW w:w="639" w:type="dxa"/>
          </w:tcPr>
          <w:p w14:paraId="75E92784"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48,21</w:t>
            </w:r>
          </w:p>
        </w:tc>
        <w:tc>
          <w:tcPr>
            <w:tcW w:w="688" w:type="dxa"/>
          </w:tcPr>
          <w:p w14:paraId="0C9DDF3A"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9</w:t>
            </w:r>
          </w:p>
        </w:tc>
        <w:tc>
          <w:tcPr>
            <w:tcW w:w="639" w:type="dxa"/>
          </w:tcPr>
          <w:p w14:paraId="1F8979A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17,65</w:t>
            </w:r>
          </w:p>
        </w:tc>
        <w:tc>
          <w:tcPr>
            <w:tcW w:w="688" w:type="dxa"/>
          </w:tcPr>
          <w:p w14:paraId="780DD83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17</w:t>
            </w:r>
          </w:p>
        </w:tc>
        <w:tc>
          <w:tcPr>
            <w:tcW w:w="639" w:type="dxa"/>
          </w:tcPr>
          <w:p w14:paraId="462D4F56"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33,33</w:t>
            </w:r>
          </w:p>
        </w:tc>
        <w:tc>
          <w:tcPr>
            <w:tcW w:w="688" w:type="dxa"/>
          </w:tcPr>
          <w:p w14:paraId="5349727A"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25</w:t>
            </w:r>
          </w:p>
        </w:tc>
        <w:tc>
          <w:tcPr>
            <w:tcW w:w="928" w:type="dxa"/>
          </w:tcPr>
          <w:p w14:paraId="43B9A32A"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49,02</w:t>
            </w:r>
          </w:p>
        </w:tc>
      </w:tr>
      <w:tr w:rsidR="00877708" w:rsidRPr="004254C4" w14:paraId="0379EA48" w14:textId="77777777" w:rsidTr="000B4512">
        <w:tc>
          <w:tcPr>
            <w:tcW w:w="1555" w:type="dxa"/>
          </w:tcPr>
          <w:p w14:paraId="1D05DA80"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Орташа көрсеткіш</w:t>
            </w:r>
          </w:p>
        </w:tc>
        <w:tc>
          <w:tcPr>
            <w:tcW w:w="516" w:type="dxa"/>
          </w:tcPr>
          <w:p w14:paraId="049C2EA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6</w:t>
            </w:r>
          </w:p>
        </w:tc>
        <w:tc>
          <w:tcPr>
            <w:tcW w:w="639" w:type="dxa"/>
          </w:tcPr>
          <w:p w14:paraId="76B6817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10,715</w:t>
            </w:r>
          </w:p>
        </w:tc>
        <w:tc>
          <w:tcPr>
            <w:tcW w:w="688" w:type="dxa"/>
          </w:tcPr>
          <w:p w14:paraId="52910F3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21,25</w:t>
            </w:r>
          </w:p>
        </w:tc>
        <w:tc>
          <w:tcPr>
            <w:tcW w:w="639" w:type="dxa"/>
          </w:tcPr>
          <w:p w14:paraId="220277BF"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37,95</w:t>
            </w:r>
          </w:p>
        </w:tc>
        <w:tc>
          <w:tcPr>
            <w:tcW w:w="688" w:type="dxa"/>
          </w:tcPr>
          <w:p w14:paraId="53B89308"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28,75</w:t>
            </w:r>
          </w:p>
        </w:tc>
        <w:tc>
          <w:tcPr>
            <w:tcW w:w="639" w:type="dxa"/>
          </w:tcPr>
          <w:p w14:paraId="6AED8008"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51,335</w:t>
            </w:r>
          </w:p>
        </w:tc>
        <w:tc>
          <w:tcPr>
            <w:tcW w:w="688" w:type="dxa"/>
          </w:tcPr>
          <w:p w14:paraId="3455A2DA"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7,75</w:t>
            </w:r>
          </w:p>
        </w:tc>
        <w:tc>
          <w:tcPr>
            <w:tcW w:w="639" w:type="dxa"/>
          </w:tcPr>
          <w:p w14:paraId="5455470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15,2</w:t>
            </w:r>
          </w:p>
        </w:tc>
        <w:tc>
          <w:tcPr>
            <w:tcW w:w="688" w:type="dxa"/>
          </w:tcPr>
          <w:p w14:paraId="6693D75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16,75</w:t>
            </w:r>
          </w:p>
        </w:tc>
        <w:tc>
          <w:tcPr>
            <w:tcW w:w="639" w:type="dxa"/>
          </w:tcPr>
          <w:p w14:paraId="50B872E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32,84</w:t>
            </w:r>
          </w:p>
        </w:tc>
        <w:tc>
          <w:tcPr>
            <w:tcW w:w="688" w:type="dxa"/>
          </w:tcPr>
          <w:p w14:paraId="4F1DDDE4"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26,5</w:t>
            </w:r>
          </w:p>
        </w:tc>
        <w:tc>
          <w:tcPr>
            <w:tcW w:w="928" w:type="dxa"/>
          </w:tcPr>
          <w:p w14:paraId="47D64DF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51,96</w:t>
            </w:r>
          </w:p>
        </w:tc>
      </w:tr>
      <w:tr w:rsidR="00877708" w:rsidRPr="004254C4" w14:paraId="3F2C98C0" w14:textId="77777777" w:rsidTr="000B4512">
        <w:tc>
          <w:tcPr>
            <w:tcW w:w="9634" w:type="dxa"/>
            <w:gridSpan w:val="13"/>
          </w:tcPr>
          <w:p w14:paraId="771D6EB2"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lang w:val="kk-KZ"/>
              </w:rPr>
              <w:t>Рефлексивтік компонент</w:t>
            </w:r>
          </w:p>
        </w:tc>
      </w:tr>
      <w:tr w:rsidR="00877708" w:rsidRPr="004254C4" w14:paraId="232D6049" w14:textId="77777777" w:rsidTr="000B4512">
        <w:tc>
          <w:tcPr>
            <w:tcW w:w="1555" w:type="dxa"/>
          </w:tcPr>
          <w:p w14:paraId="2CECE1C8"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А.В. Карповтың әдістемесі</w:t>
            </w:r>
          </w:p>
        </w:tc>
        <w:tc>
          <w:tcPr>
            <w:tcW w:w="516" w:type="dxa"/>
          </w:tcPr>
          <w:p w14:paraId="169E7BF1"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w:t>
            </w:r>
          </w:p>
        </w:tc>
        <w:tc>
          <w:tcPr>
            <w:tcW w:w="639" w:type="dxa"/>
          </w:tcPr>
          <w:p w14:paraId="59058E90"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8,93</w:t>
            </w:r>
          </w:p>
        </w:tc>
        <w:tc>
          <w:tcPr>
            <w:tcW w:w="688" w:type="dxa"/>
          </w:tcPr>
          <w:p w14:paraId="453B0520"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27</w:t>
            </w:r>
          </w:p>
        </w:tc>
        <w:tc>
          <w:tcPr>
            <w:tcW w:w="639" w:type="dxa"/>
          </w:tcPr>
          <w:p w14:paraId="04407C2A"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48,21</w:t>
            </w:r>
          </w:p>
        </w:tc>
        <w:tc>
          <w:tcPr>
            <w:tcW w:w="688" w:type="dxa"/>
          </w:tcPr>
          <w:p w14:paraId="38E7FB1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24</w:t>
            </w:r>
          </w:p>
        </w:tc>
        <w:tc>
          <w:tcPr>
            <w:tcW w:w="639" w:type="dxa"/>
          </w:tcPr>
          <w:p w14:paraId="3697DB00"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42,86</w:t>
            </w:r>
          </w:p>
        </w:tc>
        <w:tc>
          <w:tcPr>
            <w:tcW w:w="688" w:type="dxa"/>
          </w:tcPr>
          <w:p w14:paraId="7AB9535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7</w:t>
            </w:r>
          </w:p>
        </w:tc>
        <w:tc>
          <w:tcPr>
            <w:tcW w:w="639" w:type="dxa"/>
          </w:tcPr>
          <w:p w14:paraId="32BED6E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13,73</w:t>
            </w:r>
          </w:p>
        </w:tc>
        <w:tc>
          <w:tcPr>
            <w:tcW w:w="688" w:type="dxa"/>
          </w:tcPr>
          <w:p w14:paraId="5E46E22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23</w:t>
            </w:r>
          </w:p>
        </w:tc>
        <w:tc>
          <w:tcPr>
            <w:tcW w:w="639" w:type="dxa"/>
          </w:tcPr>
          <w:p w14:paraId="605E3579"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45,1</w:t>
            </w:r>
          </w:p>
        </w:tc>
        <w:tc>
          <w:tcPr>
            <w:tcW w:w="688" w:type="dxa"/>
          </w:tcPr>
          <w:p w14:paraId="19365E3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21</w:t>
            </w:r>
          </w:p>
        </w:tc>
        <w:tc>
          <w:tcPr>
            <w:tcW w:w="928" w:type="dxa"/>
          </w:tcPr>
          <w:p w14:paraId="55C9361A"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41,17</w:t>
            </w:r>
          </w:p>
        </w:tc>
      </w:tr>
      <w:tr w:rsidR="00877708" w:rsidRPr="004254C4" w14:paraId="1ED3B5E2" w14:textId="77777777" w:rsidTr="000B4512">
        <w:tc>
          <w:tcPr>
            <w:tcW w:w="1555" w:type="dxa"/>
          </w:tcPr>
          <w:p w14:paraId="1ED3860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Е.В. Савченконың әдістемесі</w:t>
            </w:r>
          </w:p>
        </w:tc>
        <w:tc>
          <w:tcPr>
            <w:tcW w:w="516" w:type="dxa"/>
          </w:tcPr>
          <w:p w14:paraId="33C93BD1"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8</w:t>
            </w:r>
          </w:p>
        </w:tc>
        <w:tc>
          <w:tcPr>
            <w:tcW w:w="639" w:type="dxa"/>
          </w:tcPr>
          <w:p w14:paraId="4A089E2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14,29</w:t>
            </w:r>
          </w:p>
        </w:tc>
        <w:tc>
          <w:tcPr>
            <w:tcW w:w="688" w:type="dxa"/>
          </w:tcPr>
          <w:p w14:paraId="47A77D0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21</w:t>
            </w:r>
          </w:p>
        </w:tc>
        <w:tc>
          <w:tcPr>
            <w:tcW w:w="639" w:type="dxa"/>
          </w:tcPr>
          <w:p w14:paraId="7F7561D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37,5</w:t>
            </w:r>
          </w:p>
        </w:tc>
        <w:tc>
          <w:tcPr>
            <w:tcW w:w="688" w:type="dxa"/>
          </w:tcPr>
          <w:p w14:paraId="55377A8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27</w:t>
            </w:r>
          </w:p>
        </w:tc>
        <w:tc>
          <w:tcPr>
            <w:tcW w:w="639" w:type="dxa"/>
          </w:tcPr>
          <w:p w14:paraId="4C65606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48,21</w:t>
            </w:r>
          </w:p>
        </w:tc>
        <w:tc>
          <w:tcPr>
            <w:tcW w:w="688" w:type="dxa"/>
          </w:tcPr>
          <w:p w14:paraId="682FCF1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6</w:t>
            </w:r>
          </w:p>
        </w:tc>
        <w:tc>
          <w:tcPr>
            <w:tcW w:w="639" w:type="dxa"/>
          </w:tcPr>
          <w:p w14:paraId="0D29963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11,76</w:t>
            </w:r>
          </w:p>
        </w:tc>
        <w:tc>
          <w:tcPr>
            <w:tcW w:w="688" w:type="dxa"/>
          </w:tcPr>
          <w:p w14:paraId="0F75113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20</w:t>
            </w:r>
          </w:p>
        </w:tc>
        <w:tc>
          <w:tcPr>
            <w:tcW w:w="639" w:type="dxa"/>
          </w:tcPr>
          <w:p w14:paraId="1922B5F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39,22</w:t>
            </w:r>
          </w:p>
        </w:tc>
        <w:tc>
          <w:tcPr>
            <w:tcW w:w="688" w:type="dxa"/>
          </w:tcPr>
          <w:p w14:paraId="63AB7AA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25</w:t>
            </w:r>
          </w:p>
        </w:tc>
        <w:tc>
          <w:tcPr>
            <w:tcW w:w="928" w:type="dxa"/>
          </w:tcPr>
          <w:p w14:paraId="448E36A8"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49,02</w:t>
            </w:r>
          </w:p>
        </w:tc>
      </w:tr>
      <w:tr w:rsidR="00877708" w:rsidRPr="004254C4" w14:paraId="54B7B5CE" w14:textId="77777777" w:rsidTr="000B4512">
        <w:tc>
          <w:tcPr>
            <w:tcW w:w="1555" w:type="dxa"/>
          </w:tcPr>
          <w:p w14:paraId="3AF5535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Орташа көрсеткіш</w:t>
            </w:r>
          </w:p>
        </w:tc>
        <w:tc>
          <w:tcPr>
            <w:tcW w:w="516" w:type="dxa"/>
          </w:tcPr>
          <w:p w14:paraId="708A8824"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6,5</w:t>
            </w:r>
          </w:p>
        </w:tc>
        <w:tc>
          <w:tcPr>
            <w:tcW w:w="639" w:type="dxa"/>
          </w:tcPr>
          <w:p w14:paraId="0D95C9F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11,61</w:t>
            </w:r>
          </w:p>
        </w:tc>
        <w:tc>
          <w:tcPr>
            <w:tcW w:w="688" w:type="dxa"/>
          </w:tcPr>
          <w:p w14:paraId="46729A98"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24</w:t>
            </w:r>
          </w:p>
        </w:tc>
        <w:tc>
          <w:tcPr>
            <w:tcW w:w="639" w:type="dxa"/>
          </w:tcPr>
          <w:p w14:paraId="35A18F16"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42,855</w:t>
            </w:r>
          </w:p>
        </w:tc>
        <w:tc>
          <w:tcPr>
            <w:tcW w:w="688" w:type="dxa"/>
          </w:tcPr>
          <w:p w14:paraId="11FB1EFA"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25,5</w:t>
            </w:r>
          </w:p>
        </w:tc>
        <w:tc>
          <w:tcPr>
            <w:tcW w:w="639" w:type="dxa"/>
          </w:tcPr>
          <w:p w14:paraId="69E02A72"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45,535</w:t>
            </w:r>
          </w:p>
        </w:tc>
        <w:tc>
          <w:tcPr>
            <w:tcW w:w="688" w:type="dxa"/>
          </w:tcPr>
          <w:p w14:paraId="57C9382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6,5</w:t>
            </w:r>
          </w:p>
        </w:tc>
        <w:tc>
          <w:tcPr>
            <w:tcW w:w="639" w:type="dxa"/>
          </w:tcPr>
          <w:p w14:paraId="5D7BD06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12,745</w:t>
            </w:r>
          </w:p>
        </w:tc>
        <w:tc>
          <w:tcPr>
            <w:tcW w:w="688" w:type="dxa"/>
          </w:tcPr>
          <w:p w14:paraId="71F643D9"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21,5</w:t>
            </w:r>
          </w:p>
        </w:tc>
        <w:tc>
          <w:tcPr>
            <w:tcW w:w="639" w:type="dxa"/>
          </w:tcPr>
          <w:p w14:paraId="0F95CC8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42,16</w:t>
            </w:r>
          </w:p>
        </w:tc>
        <w:tc>
          <w:tcPr>
            <w:tcW w:w="688" w:type="dxa"/>
          </w:tcPr>
          <w:p w14:paraId="00D411B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23</w:t>
            </w:r>
          </w:p>
        </w:tc>
        <w:tc>
          <w:tcPr>
            <w:tcW w:w="928" w:type="dxa"/>
          </w:tcPr>
          <w:p w14:paraId="62B85592"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45,095</w:t>
            </w:r>
          </w:p>
        </w:tc>
      </w:tr>
    </w:tbl>
    <w:p w14:paraId="26D4F7EB"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Анықтау кезеңіндегі әрбір диагностикалық әдістеме бойынша алынған нәтижелер жинақталып, болашақ бастауыш білім педагогтерінің оқушылардың цифрлық дағдыларын дамытуға даярлығы төрт компонент бойынша қорытындыланды. Бұл кестеде мотивациялық, когнитивтік, іс-әрекеттік және рефлексивтік компоненттердің орташа көрсеткіштері эксперимент және бақылау топтары бойынша салыстырмалы түрде берілді. Нәтижелер жоғары, орта және төмен деңгейлерге бөлініп, екі топтың бастапқы даярлық деңгейін өзара салыстыруға мүмкіндік жасады.</w:t>
      </w:r>
    </w:p>
    <w:p w14:paraId="29931C3E" w14:textId="77777777" w:rsidR="000B4512" w:rsidRDefault="000B4512" w:rsidP="000B4512">
      <w:pPr>
        <w:spacing w:after="0" w:line="240" w:lineRule="auto"/>
        <w:jc w:val="both"/>
        <w:rPr>
          <w:rFonts w:ascii="Times New Roman" w:hAnsi="Times New Roman" w:cs="Times New Roman"/>
          <w:sz w:val="28"/>
          <w:szCs w:val="28"/>
          <w:lang w:val="kk-KZ"/>
        </w:rPr>
      </w:pPr>
    </w:p>
    <w:p w14:paraId="5337BE6C" w14:textId="1B71FAFA" w:rsidR="00877708" w:rsidRDefault="00877708" w:rsidP="000B4512">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Кесте 1</w:t>
      </w:r>
      <w:r w:rsidR="00A42A78">
        <w:rPr>
          <w:rFonts w:ascii="Times New Roman" w:hAnsi="Times New Roman" w:cs="Times New Roman"/>
          <w:sz w:val="28"/>
          <w:szCs w:val="28"/>
          <w:lang w:val="kk-KZ"/>
        </w:rPr>
        <w:t>9</w:t>
      </w:r>
      <w:r w:rsidRPr="004254C4">
        <w:rPr>
          <w:rFonts w:ascii="Times New Roman" w:hAnsi="Times New Roman" w:cs="Times New Roman"/>
          <w:sz w:val="28"/>
          <w:szCs w:val="28"/>
          <w:lang w:val="kk-KZ"/>
        </w:rPr>
        <w:t xml:space="preserve"> – Анықтау кезеңіндегі болашақ бастауыш білім педагогтерінің оқушылардың цифрлық дағдыларын дамытуға даярлығының компоненттер бойынша жиынтық нәтижелері</w:t>
      </w:r>
    </w:p>
    <w:p w14:paraId="5C7A762F" w14:textId="77777777" w:rsidR="000B4512" w:rsidRPr="004254C4" w:rsidRDefault="000B4512" w:rsidP="000B4512">
      <w:pPr>
        <w:spacing w:after="0" w:line="240" w:lineRule="auto"/>
        <w:jc w:val="both"/>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877708" w:rsidRPr="004254C4" w14:paraId="7230F4E3" w14:textId="77777777" w:rsidTr="000B4512">
        <w:tc>
          <w:tcPr>
            <w:tcW w:w="1555" w:type="dxa"/>
            <w:vMerge w:val="restart"/>
          </w:tcPr>
          <w:p w14:paraId="1C911D16"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Компоненттер</w:t>
            </w:r>
          </w:p>
        </w:tc>
        <w:tc>
          <w:tcPr>
            <w:tcW w:w="3809" w:type="dxa"/>
            <w:gridSpan w:val="6"/>
          </w:tcPr>
          <w:p w14:paraId="0615A565"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Эксперимент тобы</w:t>
            </w:r>
          </w:p>
        </w:tc>
        <w:tc>
          <w:tcPr>
            <w:tcW w:w="4270" w:type="dxa"/>
            <w:gridSpan w:val="6"/>
          </w:tcPr>
          <w:p w14:paraId="0776C359"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Бақылау тобы</w:t>
            </w:r>
          </w:p>
        </w:tc>
      </w:tr>
      <w:tr w:rsidR="00877708" w:rsidRPr="004254C4" w14:paraId="2CD7E0BD" w14:textId="77777777" w:rsidTr="000B4512">
        <w:tc>
          <w:tcPr>
            <w:tcW w:w="1555" w:type="dxa"/>
            <w:vMerge/>
          </w:tcPr>
          <w:p w14:paraId="5B2F9436" w14:textId="77777777" w:rsidR="00877708" w:rsidRPr="000B4512" w:rsidRDefault="00877708" w:rsidP="00146141">
            <w:pPr>
              <w:jc w:val="both"/>
              <w:rPr>
                <w:rFonts w:ascii="Times New Roman" w:hAnsi="Times New Roman" w:cs="Times New Roman"/>
                <w:sz w:val="24"/>
                <w:szCs w:val="24"/>
                <w:lang w:val="kk-KZ"/>
              </w:rPr>
            </w:pPr>
          </w:p>
        </w:tc>
        <w:tc>
          <w:tcPr>
            <w:tcW w:w="1155" w:type="dxa"/>
            <w:gridSpan w:val="2"/>
          </w:tcPr>
          <w:p w14:paraId="4B55BD40"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334A0DBA"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327" w:type="dxa"/>
            <w:gridSpan w:val="2"/>
          </w:tcPr>
          <w:p w14:paraId="3AFD6B5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c>
          <w:tcPr>
            <w:tcW w:w="1327" w:type="dxa"/>
            <w:gridSpan w:val="2"/>
          </w:tcPr>
          <w:p w14:paraId="270CC3FA"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2FC70498"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616" w:type="dxa"/>
            <w:gridSpan w:val="2"/>
          </w:tcPr>
          <w:p w14:paraId="01080C98"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r>
      <w:tr w:rsidR="00877708" w:rsidRPr="004254C4" w14:paraId="3A9F4811" w14:textId="77777777" w:rsidTr="000B4512">
        <w:tc>
          <w:tcPr>
            <w:tcW w:w="1555" w:type="dxa"/>
            <w:vMerge/>
          </w:tcPr>
          <w:p w14:paraId="70D56B01" w14:textId="77777777" w:rsidR="00877708" w:rsidRPr="000B4512" w:rsidRDefault="00877708" w:rsidP="00146141">
            <w:pPr>
              <w:jc w:val="both"/>
              <w:rPr>
                <w:rFonts w:ascii="Times New Roman" w:hAnsi="Times New Roman" w:cs="Times New Roman"/>
                <w:sz w:val="24"/>
                <w:szCs w:val="24"/>
                <w:lang w:val="kk-KZ"/>
              </w:rPr>
            </w:pPr>
          </w:p>
        </w:tc>
        <w:tc>
          <w:tcPr>
            <w:tcW w:w="516" w:type="dxa"/>
          </w:tcPr>
          <w:p w14:paraId="4677017B"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5E80B482"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0A99BD7D"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47072B38"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7911CFC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3B5C9CE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6AFBDF6C"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5BB71118"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19179E10"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3A17853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335E2157"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928" w:type="dxa"/>
          </w:tcPr>
          <w:p w14:paraId="3D31CD57"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r>
      <w:tr w:rsidR="00877708" w:rsidRPr="004254C4" w14:paraId="4BCE95C5" w14:textId="77777777" w:rsidTr="000B4512">
        <w:tc>
          <w:tcPr>
            <w:tcW w:w="1555" w:type="dxa"/>
          </w:tcPr>
          <w:p w14:paraId="0B9C7644" w14:textId="77777777" w:rsidR="00877708" w:rsidRPr="000B4512" w:rsidRDefault="00877708" w:rsidP="00146141">
            <w:pPr>
              <w:jc w:val="both"/>
              <w:rPr>
                <w:rFonts w:ascii="Times New Roman" w:hAnsi="Times New Roman" w:cs="Times New Roman"/>
                <w:b/>
                <w:sz w:val="24"/>
                <w:szCs w:val="24"/>
                <w:lang w:val="kk-KZ"/>
              </w:rPr>
            </w:pPr>
            <w:r w:rsidRPr="000B4512">
              <w:rPr>
                <w:rFonts w:ascii="Times New Roman" w:hAnsi="Times New Roman" w:cs="Times New Roman"/>
                <w:sz w:val="24"/>
                <w:szCs w:val="24"/>
                <w:lang w:val="kk-KZ"/>
              </w:rPr>
              <w:t>Мотивациялық компонент</w:t>
            </w:r>
          </w:p>
        </w:tc>
        <w:tc>
          <w:tcPr>
            <w:tcW w:w="516" w:type="dxa"/>
          </w:tcPr>
          <w:p w14:paraId="0C71CA20"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6,165</w:t>
            </w:r>
          </w:p>
        </w:tc>
        <w:tc>
          <w:tcPr>
            <w:tcW w:w="639" w:type="dxa"/>
          </w:tcPr>
          <w:p w14:paraId="0463E2A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11,01</w:t>
            </w:r>
          </w:p>
        </w:tc>
        <w:tc>
          <w:tcPr>
            <w:tcW w:w="688" w:type="dxa"/>
          </w:tcPr>
          <w:p w14:paraId="06FBD168"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23</w:t>
            </w:r>
          </w:p>
        </w:tc>
        <w:tc>
          <w:tcPr>
            <w:tcW w:w="639" w:type="dxa"/>
          </w:tcPr>
          <w:p w14:paraId="059D2BFF"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41,075</w:t>
            </w:r>
          </w:p>
        </w:tc>
        <w:tc>
          <w:tcPr>
            <w:tcW w:w="688" w:type="dxa"/>
          </w:tcPr>
          <w:p w14:paraId="79AD855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26,835</w:t>
            </w:r>
          </w:p>
        </w:tc>
        <w:tc>
          <w:tcPr>
            <w:tcW w:w="639" w:type="dxa"/>
          </w:tcPr>
          <w:p w14:paraId="10E235A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47,915</w:t>
            </w:r>
          </w:p>
        </w:tc>
        <w:tc>
          <w:tcPr>
            <w:tcW w:w="688" w:type="dxa"/>
          </w:tcPr>
          <w:p w14:paraId="5131EF1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7,585</w:t>
            </w:r>
          </w:p>
        </w:tc>
        <w:tc>
          <w:tcPr>
            <w:tcW w:w="639" w:type="dxa"/>
          </w:tcPr>
          <w:p w14:paraId="03AEE708"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14,87</w:t>
            </w:r>
          </w:p>
        </w:tc>
        <w:tc>
          <w:tcPr>
            <w:tcW w:w="688" w:type="dxa"/>
          </w:tcPr>
          <w:p w14:paraId="67E1D9E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21,665</w:t>
            </w:r>
          </w:p>
        </w:tc>
        <w:tc>
          <w:tcPr>
            <w:tcW w:w="639" w:type="dxa"/>
          </w:tcPr>
          <w:p w14:paraId="5E721F8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42,48</w:t>
            </w:r>
          </w:p>
        </w:tc>
        <w:tc>
          <w:tcPr>
            <w:tcW w:w="688" w:type="dxa"/>
          </w:tcPr>
          <w:p w14:paraId="5B30745A"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21,75</w:t>
            </w:r>
          </w:p>
        </w:tc>
        <w:tc>
          <w:tcPr>
            <w:tcW w:w="928" w:type="dxa"/>
          </w:tcPr>
          <w:p w14:paraId="6CEC99A1"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42,65</w:t>
            </w:r>
          </w:p>
        </w:tc>
      </w:tr>
      <w:tr w:rsidR="00877708" w:rsidRPr="004254C4" w14:paraId="6A83727C" w14:textId="77777777" w:rsidTr="000B4512">
        <w:tc>
          <w:tcPr>
            <w:tcW w:w="1555" w:type="dxa"/>
          </w:tcPr>
          <w:p w14:paraId="4F54902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Когнитивтік  компонент</w:t>
            </w:r>
          </w:p>
        </w:tc>
        <w:tc>
          <w:tcPr>
            <w:tcW w:w="516" w:type="dxa"/>
          </w:tcPr>
          <w:p w14:paraId="7A2A8C4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6</w:t>
            </w:r>
          </w:p>
        </w:tc>
        <w:tc>
          <w:tcPr>
            <w:tcW w:w="639" w:type="dxa"/>
          </w:tcPr>
          <w:p w14:paraId="4D550392"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10,71</w:t>
            </w:r>
          </w:p>
        </w:tc>
        <w:tc>
          <w:tcPr>
            <w:tcW w:w="688" w:type="dxa"/>
          </w:tcPr>
          <w:p w14:paraId="5176C849"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20,5</w:t>
            </w:r>
          </w:p>
        </w:tc>
        <w:tc>
          <w:tcPr>
            <w:tcW w:w="639" w:type="dxa"/>
          </w:tcPr>
          <w:p w14:paraId="54EE86F6"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36,61</w:t>
            </w:r>
          </w:p>
        </w:tc>
        <w:tc>
          <w:tcPr>
            <w:tcW w:w="688" w:type="dxa"/>
          </w:tcPr>
          <w:p w14:paraId="5DBC818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29,5</w:t>
            </w:r>
          </w:p>
        </w:tc>
        <w:tc>
          <w:tcPr>
            <w:tcW w:w="639" w:type="dxa"/>
          </w:tcPr>
          <w:p w14:paraId="23C2030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52,68</w:t>
            </w:r>
          </w:p>
        </w:tc>
        <w:tc>
          <w:tcPr>
            <w:tcW w:w="688" w:type="dxa"/>
          </w:tcPr>
          <w:p w14:paraId="64FB7F28"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8</w:t>
            </w:r>
          </w:p>
        </w:tc>
        <w:tc>
          <w:tcPr>
            <w:tcW w:w="639" w:type="dxa"/>
          </w:tcPr>
          <w:p w14:paraId="1F4A0A49"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15,69</w:t>
            </w:r>
          </w:p>
        </w:tc>
        <w:tc>
          <w:tcPr>
            <w:tcW w:w="688" w:type="dxa"/>
          </w:tcPr>
          <w:p w14:paraId="76794372"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16,5</w:t>
            </w:r>
          </w:p>
        </w:tc>
        <w:tc>
          <w:tcPr>
            <w:tcW w:w="639" w:type="dxa"/>
          </w:tcPr>
          <w:p w14:paraId="251D5DB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32,35</w:t>
            </w:r>
          </w:p>
        </w:tc>
        <w:tc>
          <w:tcPr>
            <w:tcW w:w="688" w:type="dxa"/>
          </w:tcPr>
          <w:p w14:paraId="72A0B4C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26,5</w:t>
            </w:r>
          </w:p>
        </w:tc>
        <w:tc>
          <w:tcPr>
            <w:tcW w:w="928" w:type="dxa"/>
          </w:tcPr>
          <w:p w14:paraId="1A452AB0"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51,96</w:t>
            </w:r>
          </w:p>
        </w:tc>
      </w:tr>
      <w:tr w:rsidR="00877708" w:rsidRPr="004254C4" w14:paraId="137C8ECB" w14:textId="77777777" w:rsidTr="000B4512">
        <w:tc>
          <w:tcPr>
            <w:tcW w:w="1555" w:type="dxa"/>
          </w:tcPr>
          <w:p w14:paraId="4FCBE300"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Іс-әрекеттік компонент</w:t>
            </w:r>
          </w:p>
        </w:tc>
        <w:tc>
          <w:tcPr>
            <w:tcW w:w="516" w:type="dxa"/>
          </w:tcPr>
          <w:p w14:paraId="5BD05CA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6</w:t>
            </w:r>
          </w:p>
        </w:tc>
        <w:tc>
          <w:tcPr>
            <w:tcW w:w="639" w:type="dxa"/>
          </w:tcPr>
          <w:p w14:paraId="63804558"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10,715</w:t>
            </w:r>
          </w:p>
        </w:tc>
        <w:tc>
          <w:tcPr>
            <w:tcW w:w="688" w:type="dxa"/>
          </w:tcPr>
          <w:p w14:paraId="4AF11B68"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21,25</w:t>
            </w:r>
          </w:p>
        </w:tc>
        <w:tc>
          <w:tcPr>
            <w:tcW w:w="639" w:type="dxa"/>
          </w:tcPr>
          <w:p w14:paraId="1EB547D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37,95</w:t>
            </w:r>
          </w:p>
        </w:tc>
        <w:tc>
          <w:tcPr>
            <w:tcW w:w="688" w:type="dxa"/>
          </w:tcPr>
          <w:p w14:paraId="2B91BB8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28,75</w:t>
            </w:r>
          </w:p>
        </w:tc>
        <w:tc>
          <w:tcPr>
            <w:tcW w:w="639" w:type="dxa"/>
          </w:tcPr>
          <w:p w14:paraId="10D3FB4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51,335</w:t>
            </w:r>
          </w:p>
        </w:tc>
        <w:tc>
          <w:tcPr>
            <w:tcW w:w="688" w:type="dxa"/>
          </w:tcPr>
          <w:p w14:paraId="2F5B35A6"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7,75</w:t>
            </w:r>
          </w:p>
        </w:tc>
        <w:tc>
          <w:tcPr>
            <w:tcW w:w="639" w:type="dxa"/>
          </w:tcPr>
          <w:p w14:paraId="5925E1E4"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15,2</w:t>
            </w:r>
          </w:p>
        </w:tc>
        <w:tc>
          <w:tcPr>
            <w:tcW w:w="688" w:type="dxa"/>
          </w:tcPr>
          <w:p w14:paraId="1D57D7B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16,75</w:t>
            </w:r>
          </w:p>
        </w:tc>
        <w:tc>
          <w:tcPr>
            <w:tcW w:w="639" w:type="dxa"/>
          </w:tcPr>
          <w:p w14:paraId="4DFAA8C5"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32,84</w:t>
            </w:r>
          </w:p>
        </w:tc>
        <w:tc>
          <w:tcPr>
            <w:tcW w:w="688" w:type="dxa"/>
          </w:tcPr>
          <w:p w14:paraId="242976FE"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26,5</w:t>
            </w:r>
          </w:p>
        </w:tc>
        <w:tc>
          <w:tcPr>
            <w:tcW w:w="928" w:type="dxa"/>
          </w:tcPr>
          <w:p w14:paraId="65C6B78D"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51,96</w:t>
            </w:r>
          </w:p>
        </w:tc>
      </w:tr>
      <w:tr w:rsidR="00877708" w:rsidRPr="004254C4" w14:paraId="53138108" w14:textId="77777777" w:rsidTr="000B4512">
        <w:tc>
          <w:tcPr>
            <w:tcW w:w="1555" w:type="dxa"/>
          </w:tcPr>
          <w:p w14:paraId="2C7EAACF"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Рефлексивтік компонент</w:t>
            </w:r>
          </w:p>
        </w:tc>
        <w:tc>
          <w:tcPr>
            <w:tcW w:w="516" w:type="dxa"/>
          </w:tcPr>
          <w:p w14:paraId="126B8F5C"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6,5</w:t>
            </w:r>
          </w:p>
        </w:tc>
        <w:tc>
          <w:tcPr>
            <w:tcW w:w="639" w:type="dxa"/>
          </w:tcPr>
          <w:p w14:paraId="43676CD3"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11,61</w:t>
            </w:r>
          </w:p>
        </w:tc>
        <w:tc>
          <w:tcPr>
            <w:tcW w:w="688" w:type="dxa"/>
          </w:tcPr>
          <w:p w14:paraId="71C6C18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24</w:t>
            </w:r>
          </w:p>
        </w:tc>
        <w:tc>
          <w:tcPr>
            <w:tcW w:w="639" w:type="dxa"/>
          </w:tcPr>
          <w:p w14:paraId="70FB40F1"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42,855</w:t>
            </w:r>
          </w:p>
        </w:tc>
        <w:tc>
          <w:tcPr>
            <w:tcW w:w="688" w:type="dxa"/>
          </w:tcPr>
          <w:p w14:paraId="71F742C7"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25,5</w:t>
            </w:r>
          </w:p>
        </w:tc>
        <w:tc>
          <w:tcPr>
            <w:tcW w:w="639" w:type="dxa"/>
          </w:tcPr>
          <w:p w14:paraId="35C9B56B"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45,535</w:t>
            </w:r>
          </w:p>
        </w:tc>
        <w:tc>
          <w:tcPr>
            <w:tcW w:w="688" w:type="dxa"/>
          </w:tcPr>
          <w:p w14:paraId="16419DB8"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6,5</w:t>
            </w:r>
          </w:p>
        </w:tc>
        <w:tc>
          <w:tcPr>
            <w:tcW w:w="639" w:type="dxa"/>
          </w:tcPr>
          <w:p w14:paraId="6E4C5922"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12,745</w:t>
            </w:r>
          </w:p>
        </w:tc>
        <w:tc>
          <w:tcPr>
            <w:tcW w:w="688" w:type="dxa"/>
          </w:tcPr>
          <w:p w14:paraId="02045D86"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21,5</w:t>
            </w:r>
          </w:p>
        </w:tc>
        <w:tc>
          <w:tcPr>
            <w:tcW w:w="639" w:type="dxa"/>
          </w:tcPr>
          <w:p w14:paraId="7C848E01"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42,16</w:t>
            </w:r>
          </w:p>
        </w:tc>
        <w:tc>
          <w:tcPr>
            <w:tcW w:w="688" w:type="dxa"/>
          </w:tcPr>
          <w:p w14:paraId="0448C2A4"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23</w:t>
            </w:r>
          </w:p>
        </w:tc>
        <w:tc>
          <w:tcPr>
            <w:tcW w:w="928" w:type="dxa"/>
          </w:tcPr>
          <w:p w14:paraId="765FC4F2" w14:textId="77777777" w:rsidR="00877708" w:rsidRPr="000B4512" w:rsidRDefault="00877708" w:rsidP="00146141">
            <w:pPr>
              <w:jc w:val="center"/>
              <w:rPr>
                <w:rFonts w:ascii="Times New Roman" w:hAnsi="Times New Roman" w:cs="Times New Roman"/>
                <w:sz w:val="24"/>
                <w:szCs w:val="24"/>
              </w:rPr>
            </w:pPr>
            <w:r w:rsidRPr="000B4512">
              <w:rPr>
                <w:rFonts w:ascii="Times New Roman" w:hAnsi="Times New Roman" w:cs="Times New Roman"/>
                <w:sz w:val="24"/>
                <w:szCs w:val="24"/>
              </w:rPr>
              <w:t>45,095</w:t>
            </w:r>
          </w:p>
        </w:tc>
      </w:tr>
    </w:tbl>
    <w:p w14:paraId="2E49F955"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66EEFB28"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Анықтау кезеңінде алынған нәтижелерді сандық тұрғыдан нақтылау мақсатында эксперимент және бақылау топтарының деңгейлік көрсеткіштеріне статистикалық өңдеу жүргізілді. Бұл үшін әр деңгейге шартты сандық мән берілді: жоғары деңгей – 3 балл, орта деңгей – 2 балл, төмен деңгей – 1 балл. Осы шартты мәндер негізінде әр топтың орташа көрсеткіші, орташа сызықтық ауытқуы және дисперсиясы есептелді.</w:t>
      </w:r>
    </w:p>
    <w:p w14:paraId="79262018"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Орташа көрсеткіш болашақ бастауыш білім педагогтерінің оқушылардың цифрлық дағдыларын дамытуға даярлығының жалпы деңгейін сипаттайды. Орташа сызықтық ауытқу нәтижелердің орташа мәннен қаншалықты ауытқитынын көрсетсе, дисперсия топ ішіндегі деңгейлік көрсеткіштердің таралу дәрежесін анықтауға мүмкіндік береді. Бұл есептеулер эксперимент және бақылау топтарының анықтау кезеңіндегі бастапқы даярлық деңгейлерінің өзара жақындығын немесе айырмашылығын дәлелдеуге негіз болды.</w:t>
      </w:r>
    </w:p>
    <w:p w14:paraId="46AA2E8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Есептеу төмендегі формулалар арқылы жүргізілді: </w:t>
      </w:r>
      <w:r w:rsidRPr="004254C4">
        <w:rPr>
          <w:position w:val="-24"/>
          <w:lang w:val="en-US"/>
        </w:rPr>
        <w:object w:dxaOrig="1380" w:dyaOrig="680" w14:anchorId="46610F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2pt;height:30.6pt" o:ole="">
            <v:imagedata r:id="rId33" o:title=""/>
          </v:shape>
          <o:OLEObject Type="Embed" ProgID="Equation.3" ShapeID="_x0000_i1025" DrawAspect="Content" ObjectID="_1843258027" r:id="rId34"/>
        </w:object>
      </w:r>
    </w:p>
    <w:p w14:paraId="09C6F963"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мұндағы </w:t>
      </w:r>
      <w:r w:rsidRPr="004254C4">
        <w:rPr>
          <w:position w:val="-4"/>
          <w:lang w:val="en-US"/>
        </w:rPr>
        <w:object w:dxaOrig="320" w:dyaOrig="320" w14:anchorId="149E2516">
          <v:shape id="_x0000_i1026" type="#_x0000_t75" style="width:19.2pt;height:14.4pt" o:ole="">
            <v:imagedata r:id="rId35" o:title=""/>
          </v:shape>
          <o:OLEObject Type="Embed" ProgID="Equation.3" ShapeID="_x0000_i1026" DrawAspect="Content" ObjectID="_1843258028" r:id="rId36"/>
        </w:object>
      </w:r>
      <w:r w:rsidRPr="004254C4">
        <w:rPr>
          <w:rFonts w:ascii="Times New Roman" w:hAnsi="Times New Roman" w:cs="Times New Roman"/>
          <w:sz w:val="28"/>
          <w:szCs w:val="28"/>
          <w:lang w:val="kk-KZ"/>
        </w:rPr>
        <w:t xml:space="preserve"> – орташа мән; n</w:t>
      </w:r>
      <w:r w:rsidRPr="004254C4">
        <w:rPr>
          <w:rFonts w:ascii="Times New Roman" w:hAnsi="Times New Roman" w:cs="Times New Roman"/>
          <w:sz w:val="28"/>
          <w:szCs w:val="28"/>
          <w:vertAlign w:val="subscript"/>
          <w:lang w:val="kk-KZ"/>
        </w:rPr>
        <w:t>i</w:t>
      </w:r>
      <w:r w:rsidRPr="004254C4">
        <w:rPr>
          <w:rFonts w:ascii="Times New Roman" w:hAnsi="Times New Roman" w:cs="Times New Roman"/>
          <w:sz w:val="28"/>
          <w:szCs w:val="28"/>
          <w:lang w:val="kk-KZ"/>
        </w:rPr>
        <w:t xml:space="preserve"> – белгілі бір деңгейдегі білім алушылар саны; x</w:t>
      </w:r>
      <w:r w:rsidRPr="004254C4">
        <w:rPr>
          <w:rFonts w:ascii="Times New Roman" w:hAnsi="Times New Roman" w:cs="Times New Roman"/>
          <w:sz w:val="28"/>
          <w:szCs w:val="28"/>
          <w:vertAlign w:val="subscript"/>
          <w:lang w:val="kk-KZ"/>
        </w:rPr>
        <w:t>i</w:t>
      </w:r>
      <w:r w:rsidRPr="004254C4">
        <w:rPr>
          <w:rFonts w:ascii="Times New Roman" w:hAnsi="Times New Roman" w:cs="Times New Roman"/>
          <w:sz w:val="28"/>
          <w:szCs w:val="28"/>
          <w:lang w:val="kk-KZ"/>
        </w:rPr>
        <w:t xml:space="preserve"> – деңгейге берілген шартты балл; n – жалпы білім алушылар саны.</w:t>
      </w:r>
    </w:p>
    <w:p w14:paraId="3159FB5F"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position w:val="-24"/>
          <w:lang w:val="en-US"/>
        </w:rPr>
        <w:object w:dxaOrig="1579" w:dyaOrig="740" w14:anchorId="12016B73">
          <v:shape id="_x0000_i1027" type="#_x0000_t75" style="width:94.8pt;height:33.6pt" o:ole="">
            <v:imagedata r:id="rId37" o:title=""/>
          </v:shape>
          <o:OLEObject Type="Embed" ProgID="Equation.3" ShapeID="_x0000_i1027" DrawAspect="Content" ObjectID="_1843258029" r:id="rId38"/>
        </w:object>
      </w:r>
    </w:p>
    <w:p w14:paraId="640D2C06"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мұндағы d – орташа сызықтық ауытқу.</w:t>
      </w:r>
    </w:p>
    <w:p w14:paraId="685ECB14"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position w:val="-24"/>
          <w:lang w:val="en-US"/>
        </w:rPr>
        <w:object w:dxaOrig="1719" w:dyaOrig="800" w14:anchorId="5B83E5EE">
          <v:shape id="_x0000_i1028" type="#_x0000_t75" style="width:102.6pt;height:36pt" o:ole="">
            <v:imagedata r:id="rId39" o:title=""/>
          </v:shape>
          <o:OLEObject Type="Embed" ProgID="Equation.3" ShapeID="_x0000_i1028" DrawAspect="Content" ObjectID="_1843258030" r:id="rId40"/>
        </w:object>
      </w:r>
    </w:p>
    <w:p w14:paraId="17A1A37F"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мұндағы D – дисперсия.</w:t>
      </w:r>
    </w:p>
    <w:p w14:paraId="2F0A01D3"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Осы формулалар негізінде анықтау кезеңіндегі компоненттер бойынша жинақталған деректер статистикалық тұрғыдан өңделіп, нәтижелері төменде қарастырамыз.</w:t>
      </w:r>
    </w:p>
    <w:p w14:paraId="75C273AF" w14:textId="77777777" w:rsidR="000B4512" w:rsidRDefault="000B4512" w:rsidP="000B4512">
      <w:pPr>
        <w:spacing w:after="0" w:line="240" w:lineRule="auto"/>
        <w:jc w:val="both"/>
        <w:rPr>
          <w:rFonts w:ascii="Times New Roman" w:hAnsi="Times New Roman" w:cs="Times New Roman"/>
          <w:sz w:val="28"/>
          <w:szCs w:val="28"/>
          <w:lang w:val="kk-KZ"/>
        </w:rPr>
      </w:pPr>
    </w:p>
    <w:p w14:paraId="18C4CE76" w14:textId="30D0A9F8" w:rsidR="000B4512" w:rsidRDefault="000B4512" w:rsidP="00E2285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A42A78">
        <w:rPr>
          <w:rFonts w:ascii="Times New Roman" w:hAnsi="Times New Roman" w:cs="Times New Roman"/>
          <w:sz w:val="28"/>
          <w:szCs w:val="28"/>
          <w:lang w:val="kk-KZ"/>
        </w:rPr>
        <w:t xml:space="preserve"> 20</w:t>
      </w:r>
      <w:r w:rsidR="00E22850">
        <w:rPr>
          <w:rFonts w:ascii="Times New Roman" w:hAnsi="Times New Roman" w:cs="Times New Roman"/>
          <w:sz w:val="28"/>
          <w:szCs w:val="28"/>
          <w:lang w:val="kk-KZ"/>
        </w:rPr>
        <w:t xml:space="preserve"> – А</w:t>
      </w:r>
      <w:r w:rsidR="00E22850" w:rsidRPr="004254C4">
        <w:rPr>
          <w:rFonts w:ascii="Times New Roman" w:hAnsi="Times New Roman" w:cs="Times New Roman"/>
          <w:sz w:val="28"/>
          <w:szCs w:val="28"/>
          <w:lang w:val="kk-KZ"/>
        </w:rPr>
        <w:t>нықтау кезеңінде әр компонент бойынша есептелген орташа мән, орташа сызықтық ауытқу және дисперсия көрсеткіштері</w:t>
      </w:r>
    </w:p>
    <w:p w14:paraId="02E868D1" w14:textId="77777777" w:rsidR="000B4512" w:rsidRPr="004254C4" w:rsidRDefault="000B4512" w:rsidP="000B4512">
      <w:pPr>
        <w:spacing w:after="0" w:line="240" w:lineRule="auto"/>
        <w:jc w:val="both"/>
        <w:rPr>
          <w:rFonts w:ascii="Times New Roman" w:hAnsi="Times New Roman" w:cs="Times New Roman"/>
          <w:sz w:val="28"/>
          <w:szCs w:val="28"/>
          <w:lang w:val="kk-KZ"/>
        </w:rPr>
      </w:pPr>
    </w:p>
    <w:tbl>
      <w:tblPr>
        <w:tblStyle w:val="ab"/>
        <w:tblW w:w="9690" w:type="dxa"/>
        <w:tblLook w:val="04A0" w:firstRow="1" w:lastRow="0" w:firstColumn="1" w:lastColumn="0" w:noHBand="0" w:noVBand="1"/>
      </w:tblPr>
      <w:tblGrid>
        <w:gridCol w:w="1768"/>
        <w:gridCol w:w="1573"/>
        <w:gridCol w:w="1049"/>
        <w:gridCol w:w="1275"/>
        <w:gridCol w:w="2268"/>
        <w:gridCol w:w="1757"/>
      </w:tblGrid>
      <w:tr w:rsidR="00877708" w:rsidRPr="004254C4" w14:paraId="1BD8AA88" w14:textId="77777777" w:rsidTr="00146141">
        <w:tc>
          <w:tcPr>
            <w:tcW w:w="1768" w:type="dxa"/>
          </w:tcPr>
          <w:p w14:paraId="22BAEAF3" w14:textId="77777777" w:rsidR="00877708" w:rsidRPr="000B4512" w:rsidRDefault="00877708" w:rsidP="00146141">
            <w:pPr>
              <w:jc w:val="center"/>
              <w:rPr>
                <w:rFonts w:ascii="Times New Roman" w:hAnsi="Times New Roman" w:cs="Times New Roman"/>
                <w:bCs/>
                <w:sz w:val="24"/>
                <w:szCs w:val="24"/>
              </w:rPr>
            </w:pPr>
            <w:r w:rsidRPr="000B4512">
              <w:rPr>
                <w:rFonts w:ascii="Times New Roman" w:hAnsi="Times New Roman" w:cs="Times New Roman"/>
                <w:bCs/>
                <w:sz w:val="24"/>
                <w:szCs w:val="24"/>
              </w:rPr>
              <w:t>Компоненттер</w:t>
            </w:r>
          </w:p>
        </w:tc>
        <w:tc>
          <w:tcPr>
            <w:tcW w:w="1573" w:type="dxa"/>
          </w:tcPr>
          <w:p w14:paraId="77D439D3" w14:textId="77777777" w:rsidR="00877708" w:rsidRPr="000B4512" w:rsidRDefault="00877708" w:rsidP="00146141">
            <w:pPr>
              <w:jc w:val="center"/>
              <w:rPr>
                <w:rFonts w:ascii="Times New Roman" w:hAnsi="Times New Roman" w:cs="Times New Roman"/>
                <w:bCs/>
                <w:sz w:val="24"/>
                <w:szCs w:val="24"/>
              </w:rPr>
            </w:pPr>
            <w:r w:rsidRPr="000B4512">
              <w:rPr>
                <w:rFonts w:ascii="Times New Roman" w:hAnsi="Times New Roman" w:cs="Times New Roman"/>
                <w:bCs/>
                <w:sz w:val="24"/>
                <w:szCs w:val="24"/>
              </w:rPr>
              <w:t>Топ</w:t>
            </w:r>
          </w:p>
        </w:tc>
        <w:tc>
          <w:tcPr>
            <w:tcW w:w="1049" w:type="dxa"/>
          </w:tcPr>
          <w:p w14:paraId="23BB53C8" w14:textId="77777777" w:rsidR="00877708" w:rsidRPr="000B4512" w:rsidRDefault="00877708" w:rsidP="00146141">
            <w:pPr>
              <w:jc w:val="center"/>
              <w:rPr>
                <w:rFonts w:ascii="Times New Roman" w:hAnsi="Times New Roman" w:cs="Times New Roman"/>
                <w:bCs/>
                <w:sz w:val="24"/>
                <w:szCs w:val="24"/>
              </w:rPr>
            </w:pPr>
            <w:r w:rsidRPr="000B4512">
              <w:rPr>
                <w:rFonts w:ascii="Times New Roman" w:hAnsi="Times New Roman" w:cs="Times New Roman"/>
                <w:bCs/>
                <w:sz w:val="24"/>
                <w:szCs w:val="24"/>
              </w:rPr>
              <w:t>n</w:t>
            </w:r>
          </w:p>
        </w:tc>
        <w:tc>
          <w:tcPr>
            <w:tcW w:w="1275" w:type="dxa"/>
          </w:tcPr>
          <w:p w14:paraId="6489EA82" w14:textId="77777777" w:rsidR="00877708" w:rsidRPr="000B4512" w:rsidRDefault="00877708" w:rsidP="00146141">
            <w:pPr>
              <w:jc w:val="center"/>
              <w:rPr>
                <w:rFonts w:ascii="Times New Roman" w:hAnsi="Times New Roman" w:cs="Times New Roman"/>
                <w:bCs/>
                <w:sz w:val="24"/>
                <w:szCs w:val="24"/>
                <w:lang w:val="en-US"/>
              </w:rPr>
            </w:pPr>
            <w:r w:rsidRPr="000B4512">
              <w:rPr>
                <w:rFonts w:ascii="Times New Roman" w:hAnsi="Times New Roman" w:cs="Times New Roman"/>
                <w:bCs/>
                <w:sz w:val="24"/>
                <w:szCs w:val="24"/>
              </w:rPr>
              <w:t>Орташа</w:t>
            </w:r>
            <w:r w:rsidRPr="000B4512">
              <w:rPr>
                <w:rFonts w:ascii="Times New Roman" w:hAnsi="Times New Roman" w:cs="Times New Roman"/>
                <w:bCs/>
                <w:sz w:val="24"/>
                <w:szCs w:val="24"/>
                <w:lang w:val="en-US"/>
              </w:rPr>
              <w:t xml:space="preserve"> </w:t>
            </w:r>
            <w:r w:rsidRPr="000B4512">
              <w:rPr>
                <w:rFonts w:ascii="Times New Roman" w:hAnsi="Times New Roman" w:cs="Times New Roman"/>
                <w:bCs/>
                <w:sz w:val="24"/>
                <w:szCs w:val="24"/>
              </w:rPr>
              <w:t>мән</w:t>
            </w:r>
            <w:r w:rsidRPr="000B4512">
              <w:rPr>
                <w:rFonts w:ascii="Times New Roman" w:hAnsi="Times New Roman" w:cs="Times New Roman"/>
                <w:bCs/>
                <w:sz w:val="24"/>
                <w:szCs w:val="24"/>
                <w:lang w:val="en-US"/>
              </w:rPr>
              <w:t xml:space="preserve"> </w:t>
            </w:r>
            <w:r w:rsidRPr="000B4512">
              <w:rPr>
                <w:position w:val="-4"/>
                <w:sz w:val="24"/>
                <w:szCs w:val="24"/>
                <w:lang w:val="en-US"/>
              </w:rPr>
              <w:object w:dxaOrig="320" w:dyaOrig="320" w14:anchorId="6E18BC6A">
                <v:shape id="_x0000_i1029" type="#_x0000_t75" style="width:19.2pt;height:14.4pt" o:ole="">
                  <v:imagedata r:id="rId35" o:title=""/>
                </v:shape>
                <o:OLEObject Type="Embed" ProgID="Equation.3" ShapeID="_x0000_i1029" DrawAspect="Content" ObjectID="_1843258031" r:id="rId41"/>
              </w:object>
            </w:r>
          </w:p>
        </w:tc>
        <w:tc>
          <w:tcPr>
            <w:tcW w:w="2268" w:type="dxa"/>
          </w:tcPr>
          <w:p w14:paraId="19F668AD" w14:textId="77777777" w:rsidR="00877708" w:rsidRPr="000B4512" w:rsidRDefault="00877708" w:rsidP="00146141">
            <w:pPr>
              <w:jc w:val="center"/>
              <w:rPr>
                <w:rFonts w:ascii="Times New Roman" w:hAnsi="Times New Roman" w:cs="Times New Roman"/>
                <w:bCs/>
                <w:sz w:val="24"/>
                <w:szCs w:val="24"/>
              </w:rPr>
            </w:pPr>
            <w:r w:rsidRPr="000B4512">
              <w:rPr>
                <w:rFonts w:ascii="Times New Roman" w:hAnsi="Times New Roman" w:cs="Times New Roman"/>
                <w:bCs/>
                <w:sz w:val="24"/>
                <w:szCs w:val="24"/>
              </w:rPr>
              <w:t xml:space="preserve">Орташа сызықтық ауытқу </w:t>
            </w:r>
            <w:r w:rsidRPr="000B4512">
              <w:rPr>
                <w:rStyle w:val="katex-mathml"/>
                <w:rFonts w:ascii="Times New Roman" w:hAnsi="Times New Roman" w:cs="Times New Roman"/>
                <w:bCs/>
                <w:sz w:val="24"/>
                <w:szCs w:val="24"/>
              </w:rPr>
              <w:t>d</w:t>
            </w:r>
          </w:p>
        </w:tc>
        <w:tc>
          <w:tcPr>
            <w:tcW w:w="1757" w:type="dxa"/>
          </w:tcPr>
          <w:p w14:paraId="1D1A7A75" w14:textId="77777777" w:rsidR="00877708" w:rsidRPr="000B4512" w:rsidRDefault="00877708" w:rsidP="00146141">
            <w:pPr>
              <w:jc w:val="center"/>
              <w:rPr>
                <w:rFonts w:ascii="Times New Roman" w:hAnsi="Times New Roman" w:cs="Times New Roman"/>
                <w:bCs/>
                <w:sz w:val="24"/>
                <w:szCs w:val="24"/>
              </w:rPr>
            </w:pPr>
            <w:r w:rsidRPr="000B4512">
              <w:rPr>
                <w:rFonts w:ascii="Times New Roman" w:hAnsi="Times New Roman" w:cs="Times New Roman"/>
                <w:bCs/>
                <w:sz w:val="24"/>
                <w:szCs w:val="24"/>
              </w:rPr>
              <w:t xml:space="preserve">Дисперсия </w:t>
            </w:r>
            <w:r w:rsidRPr="000B4512">
              <w:rPr>
                <w:rStyle w:val="katex-mathml"/>
                <w:rFonts w:ascii="Times New Roman" w:hAnsi="Times New Roman" w:cs="Times New Roman"/>
                <w:bCs/>
                <w:sz w:val="24"/>
                <w:szCs w:val="24"/>
              </w:rPr>
              <w:t>D</w:t>
            </w:r>
          </w:p>
        </w:tc>
      </w:tr>
      <w:tr w:rsidR="00877708" w:rsidRPr="004254C4" w14:paraId="5D58A3B2" w14:textId="77777777" w:rsidTr="00146141">
        <w:tc>
          <w:tcPr>
            <w:tcW w:w="1768" w:type="dxa"/>
            <w:vAlign w:val="center"/>
          </w:tcPr>
          <w:p w14:paraId="6212D695"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Мотивациялық компонент</w:t>
            </w:r>
          </w:p>
        </w:tc>
        <w:tc>
          <w:tcPr>
            <w:tcW w:w="1573" w:type="dxa"/>
            <w:vAlign w:val="center"/>
          </w:tcPr>
          <w:p w14:paraId="07BEEE4B"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Эксперимент тобы</w:t>
            </w:r>
          </w:p>
        </w:tc>
        <w:tc>
          <w:tcPr>
            <w:tcW w:w="1049" w:type="dxa"/>
            <w:vAlign w:val="center"/>
          </w:tcPr>
          <w:p w14:paraId="42C876C2"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56</w:t>
            </w:r>
          </w:p>
        </w:tc>
        <w:tc>
          <w:tcPr>
            <w:tcW w:w="1275" w:type="dxa"/>
            <w:vAlign w:val="center"/>
          </w:tcPr>
          <w:p w14:paraId="1F80BD35"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1,631</w:t>
            </w:r>
          </w:p>
        </w:tc>
        <w:tc>
          <w:tcPr>
            <w:tcW w:w="2268" w:type="dxa"/>
            <w:vAlign w:val="center"/>
          </w:tcPr>
          <w:p w14:paraId="28E74DBB"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0,605</w:t>
            </w:r>
          </w:p>
        </w:tc>
        <w:tc>
          <w:tcPr>
            <w:tcW w:w="1757" w:type="dxa"/>
            <w:vAlign w:val="center"/>
          </w:tcPr>
          <w:p w14:paraId="4C9DD09B"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0,453</w:t>
            </w:r>
          </w:p>
        </w:tc>
      </w:tr>
      <w:tr w:rsidR="00877708" w:rsidRPr="004254C4" w14:paraId="437F50FC" w14:textId="77777777" w:rsidTr="00146141">
        <w:tc>
          <w:tcPr>
            <w:tcW w:w="1768" w:type="dxa"/>
            <w:vAlign w:val="center"/>
          </w:tcPr>
          <w:p w14:paraId="2C8CD841"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Мотивациялық компонент</w:t>
            </w:r>
          </w:p>
        </w:tc>
        <w:tc>
          <w:tcPr>
            <w:tcW w:w="1573" w:type="dxa"/>
            <w:vAlign w:val="center"/>
          </w:tcPr>
          <w:p w14:paraId="3251015E"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Бақылау тобы</w:t>
            </w:r>
          </w:p>
        </w:tc>
        <w:tc>
          <w:tcPr>
            <w:tcW w:w="1049" w:type="dxa"/>
            <w:vAlign w:val="center"/>
          </w:tcPr>
          <w:p w14:paraId="68AE3F20"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51</w:t>
            </w:r>
          </w:p>
        </w:tc>
        <w:tc>
          <w:tcPr>
            <w:tcW w:w="1275" w:type="dxa"/>
            <w:vAlign w:val="center"/>
          </w:tcPr>
          <w:p w14:paraId="7FB88F81"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1,722</w:t>
            </w:r>
          </w:p>
        </w:tc>
        <w:tc>
          <w:tcPr>
            <w:tcW w:w="2268" w:type="dxa"/>
            <w:vAlign w:val="center"/>
          </w:tcPr>
          <w:p w14:paraId="666642BE"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0,616</w:t>
            </w:r>
          </w:p>
        </w:tc>
        <w:tc>
          <w:tcPr>
            <w:tcW w:w="1757" w:type="dxa"/>
            <w:vAlign w:val="center"/>
          </w:tcPr>
          <w:p w14:paraId="7C1B6F07"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0,498</w:t>
            </w:r>
          </w:p>
        </w:tc>
      </w:tr>
      <w:tr w:rsidR="00877708" w:rsidRPr="004254C4" w14:paraId="5B886788" w14:textId="77777777" w:rsidTr="00146141">
        <w:tc>
          <w:tcPr>
            <w:tcW w:w="1768" w:type="dxa"/>
            <w:vAlign w:val="center"/>
          </w:tcPr>
          <w:p w14:paraId="0652ADB1"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Когнитивтік компонент</w:t>
            </w:r>
          </w:p>
        </w:tc>
        <w:tc>
          <w:tcPr>
            <w:tcW w:w="1573" w:type="dxa"/>
            <w:vAlign w:val="center"/>
          </w:tcPr>
          <w:p w14:paraId="2CDE001F"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Эксперимент тобы</w:t>
            </w:r>
          </w:p>
        </w:tc>
        <w:tc>
          <w:tcPr>
            <w:tcW w:w="1049" w:type="dxa"/>
            <w:vAlign w:val="center"/>
          </w:tcPr>
          <w:p w14:paraId="5BB76E2A"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56</w:t>
            </w:r>
          </w:p>
        </w:tc>
        <w:tc>
          <w:tcPr>
            <w:tcW w:w="1275" w:type="dxa"/>
            <w:vAlign w:val="center"/>
          </w:tcPr>
          <w:p w14:paraId="270A3759"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1,580</w:t>
            </w:r>
          </w:p>
        </w:tc>
        <w:tc>
          <w:tcPr>
            <w:tcW w:w="2268" w:type="dxa"/>
            <w:vAlign w:val="center"/>
          </w:tcPr>
          <w:p w14:paraId="4DFA0EFF"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0,611</w:t>
            </w:r>
          </w:p>
        </w:tc>
        <w:tc>
          <w:tcPr>
            <w:tcW w:w="1757" w:type="dxa"/>
            <w:vAlign w:val="center"/>
          </w:tcPr>
          <w:p w14:paraId="0D1E3949"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0,458</w:t>
            </w:r>
          </w:p>
        </w:tc>
      </w:tr>
      <w:tr w:rsidR="00877708" w:rsidRPr="004254C4" w14:paraId="163DA04D" w14:textId="77777777" w:rsidTr="00146141">
        <w:tc>
          <w:tcPr>
            <w:tcW w:w="1768" w:type="dxa"/>
            <w:vAlign w:val="center"/>
          </w:tcPr>
          <w:p w14:paraId="1AF8A739"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Когнитивтік компонент</w:t>
            </w:r>
          </w:p>
        </w:tc>
        <w:tc>
          <w:tcPr>
            <w:tcW w:w="1573" w:type="dxa"/>
            <w:vAlign w:val="center"/>
          </w:tcPr>
          <w:p w14:paraId="5033EEE0"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Бақылау тобы</w:t>
            </w:r>
          </w:p>
        </w:tc>
        <w:tc>
          <w:tcPr>
            <w:tcW w:w="1049" w:type="dxa"/>
            <w:vAlign w:val="center"/>
          </w:tcPr>
          <w:p w14:paraId="735FF7EA"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51</w:t>
            </w:r>
          </w:p>
        </w:tc>
        <w:tc>
          <w:tcPr>
            <w:tcW w:w="1275" w:type="dxa"/>
            <w:vAlign w:val="center"/>
          </w:tcPr>
          <w:p w14:paraId="43B6C577"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1,637</w:t>
            </w:r>
          </w:p>
        </w:tc>
        <w:tc>
          <w:tcPr>
            <w:tcW w:w="2268" w:type="dxa"/>
            <w:vAlign w:val="center"/>
          </w:tcPr>
          <w:p w14:paraId="55C25101"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0,662</w:t>
            </w:r>
          </w:p>
        </w:tc>
        <w:tc>
          <w:tcPr>
            <w:tcW w:w="1757" w:type="dxa"/>
            <w:vAlign w:val="center"/>
          </w:tcPr>
          <w:p w14:paraId="1AAA66FC"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0,545</w:t>
            </w:r>
          </w:p>
        </w:tc>
      </w:tr>
      <w:tr w:rsidR="00877708" w:rsidRPr="004254C4" w14:paraId="4A993ACC" w14:textId="77777777" w:rsidTr="00146141">
        <w:tc>
          <w:tcPr>
            <w:tcW w:w="1768" w:type="dxa"/>
            <w:vAlign w:val="center"/>
          </w:tcPr>
          <w:p w14:paraId="553B59C7"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Іс-әрекеттік компонент</w:t>
            </w:r>
          </w:p>
        </w:tc>
        <w:tc>
          <w:tcPr>
            <w:tcW w:w="1573" w:type="dxa"/>
            <w:vAlign w:val="center"/>
          </w:tcPr>
          <w:p w14:paraId="60EFFCC9"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Эксперимент тобы</w:t>
            </w:r>
          </w:p>
        </w:tc>
        <w:tc>
          <w:tcPr>
            <w:tcW w:w="1049" w:type="dxa"/>
            <w:vAlign w:val="center"/>
          </w:tcPr>
          <w:p w14:paraId="71C18E86"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56</w:t>
            </w:r>
          </w:p>
        </w:tc>
        <w:tc>
          <w:tcPr>
            <w:tcW w:w="1275" w:type="dxa"/>
            <w:vAlign w:val="center"/>
          </w:tcPr>
          <w:p w14:paraId="29858CEA"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1,594</w:t>
            </w:r>
          </w:p>
        </w:tc>
        <w:tc>
          <w:tcPr>
            <w:tcW w:w="2268" w:type="dxa"/>
            <w:vAlign w:val="center"/>
          </w:tcPr>
          <w:p w14:paraId="037BA595"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0,610</w:t>
            </w:r>
          </w:p>
        </w:tc>
        <w:tc>
          <w:tcPr>
            <w:tcW w:w="1757" w:type="dxa"/>
            <w:vAlign w:val="center"/>
          </w:tcPr>
          <w:p w14:paraId="398BFDED"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0,455</w:t>
            </w:r>
          </w:p>
        </w:tc>
      </w:tr>
      <w:tr w:rsidR="00877708" w:rsidRPr="004254C4" w14:paraId="341C78EC" w14:textId="77777777" w:rsidTr="00146141">
        <w:tc>
          <w:tcPr>
            <w:tcW w:w="1768" w:type="dxa"/>
            <w:vAlign w:val="center"/>
          </w:tcPr>
          <w:p w14:paraId="73718BCF"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Іс-әрекеттік компонент</w:t>
            </w:r>
          </w:p>
        </w:tc>
        <w:tc>
          <w:tcPr>
            <w:tcW w:w="1573" w:type="dxa"/>
            <w:vAlign w:val="center"/>
          </w:tcPr>
          <w:p w14:paraId="660D6D06"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Бақылау тобы</w:t>
            </w:r>
          </w:p>
        </w:tc>
        <w:tc>
          <w:tcPr>
            <w:tcW w:w="1049" w:type="dxa"/>
            <w:vAlign w:val="center"/>
          </w:tcPr>
          <w:p w14:paraId="2C1C5D84"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51</w:t>
            </w:r>
          </w:p>
        </w:tc>
        <w:tc>
          <w:tcPr>
            <w:tcW w:w="1275" w:type="dxa"/>
            <w:vAlign w:val="center"/>
          </w:tcPr>
          <w:p w14:paraId="573C5EBA"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1,632</w:t>
            </w:r>
          </w:p>
        </w:tc>
        <w:tc>
          <w:tcPr>
            <w:tcW w:w="2268" w:type="dxa"/>
            <w:vAlign w:val="center"/>
          </w:tcPr>
          <w:p w14:paraId="420AF43D"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0,657</w:t>
            </w:r>
          </w:p>
        </w:tc>
        <w:tc>
          <w:tcPr>
            <w:tcW w:w="1757" w:type="dxa"/>
            <w:vAlign w:val="center"/>
          </w:tcPr>
          <w:p w14:paraId="3948ACDD"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0,536</w:t>
            </w:r>
          </w:p>
        </w:tc>
      </w:tr>
      <w:tr w:rsidR="00877708" w:rsidRPr="004254C4" w14:paraId="5C06CF1C" w14:textId="77777777" w:rsidTr="00146141">
        <w:tc>
          <w:tcPr>
            <w:tcW w:w="1768" w:type="dxa"/>
            <w:vAlign w:val="center"/>
          </w:tcPr>
          <w:p w14:paraId="4357B905"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Рефлексивтік компонент</w:t>
            </w:r>
          </w:p>
        </w:tc>
        <w:tc>
          <w:tcPr>
            <w:tcW w:w="1573" w:type="dxa"/>
            <w:vAlign w:val="center"/>
          </w:tcPr>
          <w:p w14:paraId="1761D301"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Эксперимент тобы</w:t>
            </w:r>
          </w:p>
        </w:tc>
        <w:tc>
          <w:tcPr>
            <w:tcW w:w="1049" w:type="dxa"/>
            <w:vAlign w:val="center"/>
          </w:tcPr>
          <w:p w14:paraId="1EE88D34"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56</w:t>
            </w:r>
          </w:p>
        </w:tc>
        <w:tc>
          <w:tcPr>
            <w:tcW w:w="1275" w:type="dxa"/>
            <w:vAlign w:val="center"/>
          </w:tcPr>
          <w:p w14:paraId="5A7DD470"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1,661</w:t>
            </w:r>
          </w:p>
        </w:tc>
        <w:tc>
          <w:tcPr>
            <w:tcW w:w="2268" w:type="dxa"/>
            <w:vAlign w:val="center"/>
          </w:tcPr>
          <w:p w14:paraId="284BB0A5"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0,602</w:t>
            </w:r>
          </w:p>
        </w:tc>
        <w:tc>
          <w:tcPr>
            <w:tcW w:w="1757" w:type="dxa"/>
            <w:vAlign w:val="center"/>
          </w:tcPr>
          <w:p w14:paraId="7AC46941"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0,456</w:t>
            </w:r>
          </w:p>
        </w:tc>
      </w:tr>
      <w:tr w:rsidR="00877708" w:rsidRPr="004254C4" w14:paraId="4AE4A0EC" w14:textId="77777777" w:rsidTr="00146141">
        <w:tc>
          <w:tcPr>
            <w:tcW w:w="1768" w:type="dxa"/>
            <w:vAlign w:val="center"/>
          </w:tcPr>
          <w:p w14:paraId="0C443F9D"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Рефлексивтік компонент</w:t>
            </w:r>
          </w:p>
        </w:tc>
        <w:tc>
          <w:tcPr>
            <w:tcW w:w="1573" w:type="dxa"/>
            <w:vAlign w:val="center"/>
          </w:tcPr>
          <w:p w14:paraId="314926BA"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Бақылау тобы</w:t>
            </w:r>
          </w:p>
        </w:tc>
        <w:tc>
          <w:tcPr>
            <w:tcW w:w="1049" w:type="dxa"/>
            <w:vAlign w:val="center"/>
          </w:tcPr>
          <w:p w14:paraId="5E5F8C5A"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51</w:t>
            </w:r>
          </w:p>
        </w:tc>
        <w:tc>
          <w:tcPr>
            <w:tcW w:w="1275" w:type="dxa"/>
            <w:vAlign w:val="center"/>
          </w:tcPr>
          <w:p w14:paraId="12985049"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1,676</w:t>
            </w:r>
          </w:p>
        </w:tc>
        <w:tc>
          <w:tcPr>
            <w:tcW w:w="2268" w:type="dxa"/>
            <w:vAlign w:val="center"/>
          </w:tcPr>
          <w:p w14:paraId="784CB019"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0,610</w:t>
            </w:r>
          </w:p>
        </w:tc>
        <w:tc>
          <w:tcPr>
            <w:tcW w:w="1757" w:type="dxa"/>
            <w:vAlign w:val="center"/>
          </w:tcPr>
          <w:p w14:paraId="310C9609"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rPr>
              <w:t>0,474</w:t>
            </w:r>
          </w:p>
        </w:tc>
      </w:tr>
    </w:tbl>
    <w:p w14:paraId="0BDE520F" w14:textId="77777777" w:rsidR="000B4512" w:rsidRDefault="000B4512" w:rsidP="00877708">
      <w:pPr>
        <w:spacing w:after="0" w:line="240" w:lineRule="auto"/>
        <w:ind w:firstLine="709"/>
        <w:jc w:val="both"/>
        <w:rPr>
          <w:rFonts w:ascii="Times New Roman" w:hAnsi="Times New Roman" w:cs="Times New Roman"/>
          <w:sz w:val="28"/>
          <w:szCs w:val="28"/>
          <w:lang w:val="kk-KZ"/>
        </w:rPr>
      </w:pPr>
    </w:p>
    <w:p w14:paraId="3FFE6CC7" w14:textId="50028612"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Жоғарыдағы кестеде анықтау кезеңінде әр компонент бойынша есептелген орташа мән, орташа сызықтық ауытқу және дисперсия көрсеткіштері берілді. Кесте мәліметтері эксперимент және бақылау топтарының мотивациялық, когнитивтік, іс-әрекеттік және рефлексивтік компоненттер бойынша бастапқы даярлық деңгейлерінің бір-біріне жақын екенін көрсетеді. Екі топта да орташа мәндердің 1,580–1,722 аралығында болуы жоғары деңгейдің басым емес, керісінше орта және төмен деңгейлердің үлесі жоғары екенін аңғартады.</w:t>
      </w:r>
    </w:p>
    <w:p w14:paraId="1E9FEF7A"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Сонымен бірге бақылау тобында кейбір компоненттер бойынша орташа сызықтық ауытқу мен дисперсия мәндері эксперимент тобымен салыстырғанда сәл жоғары болды. Бұл бақылау тобындағы жауаптардың таралуы біршама әркелкі екенін білдіреді. Дегенмен айырмашылықтар айтарлықтай үлкен емес, сондықтан анықтау кезеңінде екі топтың бастапқы көрсеткіштері салыстырмалы түрде шамалас деп бағаланды.</w:t>
      </w:r>
    </w:p>
    <w:p w14:paraId="78B2E559" w14:textId="77777777" w:rsidR="00877708"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Осыны нақтылау мақсатында төрт компонент бойынша алынған деңгейлік көрсеткіштер жинақталып, эксперимент және бақылау топтарының жалпы жиынтық нәтижелері есептелді. Төмендегі кестеде жоғары, орта және төмен </w:t>
      </w:r>
      <w:r w:rsidRPr="004254C4">
        <w:rPr>
          <w:rFonts w:ascii="Times New Roman" w:hAnsi="Times New Roman" w:cs="Times New Roman"/>
          <w:sz w:val="28"/>
          <w:szCs w:val="28"/>
          <w:lang w:val="kk-KZ"/>
        </w:rPr>
        <w:lastRenderedPageBreak/>
        <w:t>деңгейлердің жиынтық саны, орташа мәні, орташа сызықтық ауытқуы және дисперсиясы ұсынылды.</w:t>
      </w:r>
    </w:p>
    <w:p w14:paraId="5FB8111D" w14:textId="77777777" w:rsidR="000B4512" w:rsidRDefault="000B4512" w:rsidP="000B4512">
      <w:pPr>
        <w:spacing w:after="0" w:line="240" w:lineRule="auto"/>
        <w:jc w:val="both"/>
        <w:rPr>
          <w:rFonts w:ascii="Times New Roman" w:hAnsi="Times New Roman" w:cs="Times New Roman"/>
          <w:sz w:val="28"/>
          <w:szCs w:val="28"/>
          <w:lang w:val="kk-KZ"/>
        </w:rPr>
      </w:pPr>
    </w:p>
    <w:p w14:paraId="0AA5B22C" w14:textId="45E5D2AC" w:rsidR="000B4512" w:rsidRDefault="000B4512" w:rsidP="000B451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A42A78">
        <w:rPr>
          <w:rFonts w:ascii="Times New Roman" w:hAnsi="Times New Roman" w:cs="Times New Roman"/>
          <w:sz w:val="28"/>
          <w:szCs w:val="28"/>
          <w:lang w:val="kk-KZ"/>
        </w:rPr>
        <w:t xml:space="preserve"> 21</w:t>
      </w:r>
      <w:r w:rsidR="00E22850">
        <w:rPr>
          <w:rFonts w:ascii="Times New Roman" w:hAnsi="Times New Roman" w:cs="Times New Roman"/>
          <w:sz w:val="28"/>
          <w:szCs w:val="28"/>
          <w:lang w:val="kk-KZ"/>
        </w:rPr>
        <w:t xml:space="preserve"> – Ан</w:t>
      </w:r>
      <w:r w:rsidR="00E22850" w:rsidRPr="004254C4">
        <w:rPr>
          <w:rFonts w:ascii="Times New Roman" w:hAnsi="Times New Roman" w:cs="Times New Roman"/>
          <w:sz w:val="28"/>
          <w:szCs w:val="28"/>
          <w:lang w:val="kk-KZ"/>
        </w:rPr>
        <w:t>ықтау кезеңіндегі жиынтық нәтижелер бойынша деңгейлерге шартты сандық мәндер</w:t>
      </w:r>
      <w:r w:rsidR="00E22850">
        <w:rPr>
          <w:rFonts w:ascii="Times New Roman" w:hAnsi="Times New Roman" w:cs="Times New Roman"/>
          <w:sz w:val="28"/>
          <w:szCs w:val="28"/>
          <w:lang w:val="kk-KZ"/>
        </w:rPr>
        <w:t>і</w:t>
      </w:r>
    </w:p>
    <w:p w14:paraId="38575D5E" w14:textId="77777777" w:rsidR="000B4512" w:rsidRPr="004254C4" w:rsidRDefault="000B4512" w:rsidP="000B4512">
      <w:pPr>
        <w:spacing w:after="0" w:line="240" w:lineRule="auto"/>
        <w:jc w:val="both"/>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1573"/>
        <w:gridCol w:w="1782"/>
        <w:gridCol w:w="1694"/>
        <w:gridCol w:w="1735"/>
        <w:gridCol w:w="576"/>
        <w:gridCol w:w="756"/>
        <w:gridCol w:w="756"/>
        <w:gridCol w:w="756"/>
      </w:tblGrid>
      <w:tr w:rsidR="00877708" w:rsidRPr="004254C4" w14:paraId="081F7D3E" w14:textId="77777777" w:rsidTr="00146141">
        <w:tc>
          <w:tcPr>
            <w:tcW w:w="1452" w:type="dxa"/>
          </w:tcPr>
          <w:p w14:paraId="021572DC" w14:textId="77777777" w:rsidR="00877708" w:rsidRPr="004254C4" w:rsidRDefault="00877708" w:rsidP="00146141">
            <w:pPr>
              <w:jc w:val="center"/>
              <w:rPr>
                <w:rFonts w:ascii="Times New Roman" w:hAnsi="Times New Roman" w:cs="Times New Roman"/>
                <w:bCs/>
                <w:sz w:val="24"/>
                <w:szCs w:val="24"/>
              </w:rPr>
            </w:pPr>
            <w:r w:rsidRPr="004254C4">
              <w:rPr>
                <w:rFonts w:ascii="Times New Roman" w:hAnsi="Times New Roman" w:cs="Times New Roman"/>
                <w:bCs/>
                <w:sz w:val="24"/>
                <w:szCs w:val="24"/>
              </w:rPr>
              <w:t>Топтар</w:t>
            </w:r>
          </w:p>
        </w:tc>
        <w:tc>
          <w:tcPr>
            <w:tcW w:w="0" w:type="auto"/>
          </w:tcPr>
          <w:p w14:paraId="0BE40837" w14:textId="77777777" w:rsidR="00877708" w:rsidRPr="004254C4" w:rsidRDefault="00877708" w:rsidP="00146141">
            <w:pPr>
              <w:jc w:val="center"/>
              <w:rPr>
                <w:rFonts w:ascii="Times New Roman" w:hAnsi="Times New Roman" w:cs="Times New Roman"/>
                <w:bCs/>
                <w:sz w:val="24"/>
                <w:szCs w:val="24"/>
              </w:rPr>
            </w:pPr>
            <w:r w:rsidRPr="004254C4">
              <w:rPr>
                <w:rFonts w:ascii="Times New Roman" w:hAnsi="Times New Roman" w:cs="Times New Roman"/>
                <w:bCs/>
                <w:sz w:val="24"/>
                <w:szCs w:val="24"/>
              </w:rPr>
              <w:t>Жоғары деңгей жиынтығы</w:t>
            </w:r>
          </w:p>
        </w:tc>
        <w:tc>
          <w:tcPr>
            <w:tcW w:w="0" w:type="auto"/>
          </w:tcPr>
          <w:p w14:paraId="461BD27D" w14:textId="77777777" w:rsidR="00877708" w:rsidRPr="004254C4" w:rsidRDefault="00877708" w:rsidP="00146141">
            <w:pPr>
              <w:jc w:val="center"/>
              <w:rPr>
                <w:rFonts w:ascii="Times New Roman" w:hAnsi="Times New Roman" w:cs="Times New Roman"/>
                <w:bCs/>
                <w:sz w:val="24"/>
                <w:szCs w:val="24"/>
              </w:rPr>
            </w:pPr>
            <w:r w:rsidRPr="004254C4">
              <w:rPr>
                <w:rFonts w:ascii="Times New Roman" w:hAnsi="Times New Roman" w:cs="Times New Roman"/>
                <w:bCs/>
                <w:sz w:val="24"/>
                <w:szCs w:val="24"/>
              </w:rPr>
              <w:t>Орта деңгей жиынтығы</w:t>
            </w:r>
          </w:p>
        </w:tc>
        <w:tc>
          <w:tcPr>
            <w:tcW w:w="0" w:type="auto"/>
          </w:tcPr>
          <w:p w14:paraId="3466F233" w14:textId="77777777" w:rsidR="00877708" w:rsidRPr="004254C4" w:rsidRDefault="00877708" w:rsidP="00146141">
            <w:pPr>
              <w:jc w:val="center"/>
              <w:rPr>
                <w:rFonts w:ascii="Times New Roman" w:hAnsi="Times New Roman" w:cs="Times New Roman"/>
                <w:bCs/>
                <w:sz w:val="24"/>
                <w:szCs w:val="24"/>
              </w:rPr>
            </w:pPr>
            <w:r w:rsidRPr="004254C4">
              <w:rPr>
                <w:rFonts w:ascii="Times New Roman" w:hAnsi="Times New Roman" w:cs="Times New Roman"/>
                <w:bCs/>
                <w:sz w:val="24"/>
                <w:szCs w:val="24"/>
              </w:rPr>
              <w:t>Төмен деңгей жиынтығы</w:t>
            </w:r>
          </w:p>
        </w:tc>
        <w:tc>
          <w:tcPr>
            <w:tcW w:w="0" w:type="auto"/>
          </w:tcPr>
          <w:p w14:paraId="6C664F30" w14:textId="77777777" w:rsidR="00877708" w:rsidRPr="004254C4" w:rsidRDefault="00877708" w:rsidP="00146141">
            <w:pPr>
              <w:jc w:val="center"/>
              <w:rPr>
                <w:rFonts w:ascii="Times New Roman" w:hAnsi="Times New Roman" w:cs="Times New Roman"/>
                <w:bCs/>
                <w:sz w:val="24"/>
                <w:szCs w:val="24"/>
              </w:rPr>
            </w:pPr>
            <w:r w:rsidRPr="004254C4">
              <w:rPr>
                <w:rFonts w:ascii="Times New Roman" w:hAnsi="Times New Roman" w:cs="Times New Roman"/>
                <w:bCs/>
                <w:sz w:val="24"/>
                <w:szCs w:val="24"/>
              </w:rPr>
              <w:t>n</w:t>
            </w:r>
          </w:p>
        </w:tc>
        <w:tc>
          <w:tcPr>
            <w:tcW w:w="0" w:type="auto"/>
          </w:tcPr>
          <w:p w14:paraId="2BF8DB46" w14:textId="77777777" w:rsidR="00877708" w:rsidRPr="004254C4" w:rsidRDefault="00877708" w:rsidP="00146141">
            <w:pPr>
              <w:jc w:val="center"/>
              <w:rPr>
                <w:rFonts w:ascii="Times New Roman" w:hAnsi="Times New Roman" w:cs="Times New Roman"/>
                <w:bCs/>
                <w:sz w:val="24"/>
                <w:szCs w:val="24"/>
              </w:rPr>
            </w:pPr>
            <w:r w:rsidRPr="004254C4">
              <w:rPr>
                <w:rFonts w:ascii="Times New Roman" w:hAnsi="Times New Roman" w:cs="Times New Roman"/>
                <w:position w:val="-4"/>
                <w:sz w:val="24"/>
                <w:szCs w:val="24"/>
                <w:lang w:val="en-US"/>
              </w:rPr>
              <w:object w:dxaOrig="320" w:dyaOrig="320" w14:anchorId="4601305C">
                <v:shape id="_x0000_i1030" type="#_x0000_t75" style="width:19.2pt;height:14.4pt" o:ole="">
                  <v:imagedata r:id="rId35" o:title=""/>
                </v:shape>
                <o:OLEObject Type="Embed" ProgID="Equation.3" ShapeID="_x0000_i1030" DrawAspect="Content" ObjectID="_1843258032" r:id="rId42"/>
              </w:object>
            </w:r>
          </w:p>
        </w:tc>
        <w:tc>
          <w:tcPr>
            <w:tcW w:w="0" w:type="auto"/>
          </w:tcPr>
          <w:p w14:paraId="0500E992" w14:textId="77777777" w:rsidR="00877708" w:rsidRPr="004254C4" w:rsidRDefault="00877708" w:rsidP="00146141">
            <w:pPr>
              <w:jc w:val="center"/>
              <w:rPr>
                <w:rFonts w:ascii="Times New Roman" w:hAnsi="Times New Roman" w:cs="Times New Roman"/>
                <w:bCs/>
                <w:sz w:val="24"/>
                <w:szCs w:val="24"/>
              </w:rPr>
            </w:pPr>
            <w:r w:rsidRPr="004254C4">
              <w:rPr>
                <w:rStyle w:val="katex-mathml"/>
                <w:rFonts w:ascii="Times New Roman" w:hAnsi="Times New Roman" w:cs="Times New Roman"/>
                <w:bCs/>
                <w:sz w:val="24"/>
                <w:szCs w:val="24"/>
              </w:rPr>
              <w:t>d</w:t>
            </w:r>
          </w:p>
        </w:tc>
        <w:tc>
          <w:tcPr>
            <w:tcW w:w="0" w:type="auto"/>
          </w:tcPr>
          <w:p w14:paraId="0F0D310D" w14:textId="77777777" w:rsidR="00877708" w:rsidRPr="004254C4" w:rsidRDefault="00877708" w:rsidP="00146141">
            <w:pPr>
              <w:jc w:val="center"/>
              <w:rPr>
                <w:rFonts w:ascii="Times New Roman" w:hAnsi="Times New Roman" w:cs="Times New Roman"/>
                <w:bCs/>
                <w:sz w:val="24"/>
                <w:szCs w:val="24"/>
              </w:rPr>
            </w:pPr>
            <w:r w:rsidRPr="004254C4">
              <w:rPr>
                <w:rStyle w:val="katex-mathml"/>
                <w:rFonts w:ascii="Times New Roman" w:hAnsi="Times New Roman" w:cs="Times New Roman"/>
                <w:bCs/>
                <w:sz w:val="24"/>
                <w:szCs w:val="24"/>
              </w:rPr>
              <w:t>D</w:t>
            </w:r>
          </w:p>
        </w:tc>
      </w:tr>
      <w:tr w:rsidR="00877708" w:rsidRPr="004254C4" w14:paraId="4B63A406" w14:textId="77777777" w:rsidTr="00146141">
        <w:tc>
          <w:tcPr>
            <w:tcW w:w="1452" w:type="dxa"/>
          </w:tcPr>
          <w:p w14:paraId="3B146BDF"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Эксперимент тобы</w:t>
            </w:r>
          </w:p>
        </w:tc>
        <w:tc>
          <w:tcPr>
            <w:tcW w:w="0" w:type="auto"/>
          </w:tcPr>
          <w:p w14:paraId="197B1445"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24,665</w:t>
            </w:r>
          </w:p>
        </w:tc>
        <w:tc>
          <w:tcPr>
            <w:tcW w:w="0" w:type="auto"/>
          </w:tcPr>
          <w:p w14:paraId="21C54EC5"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88,75</w:t>
            </w:r>
          </w:p>
        </w:tc>
        <w:tc>
          <w:tcPr>
            <w:tcW w:w="0" w:type="auto"/>
          </w:tcPr>
          <w:p w14:paraId="296B9BC8"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110,585</w:t>
            </w:r>
          </w:p>
        </w:tc>
        <w:tc>
          <w:tcPr>
            <w:tcW w:w="0" w:type="auto"/>
          </w:tcPr>
          <w:p w14:paraId="204414AF"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224</w:t>
            </w:r>
          </w:p>
        </w:tc>
        <w:tc>
          <w:tcPr>
            <w:tcW w:w="0" w:type="auto"/>
          </w:tcPr>
          <w:p w14:paraId="6EDA4CEC"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1,616</w:t>
            </w:r>
          </w:p>
        </w:tc>
        <w:tc>
          <w:tcPr>
            <w:tcW w:w="0" w:type="auto"/>
          </w:tcPr>
          <w:p w14:paraId="47C5E149"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0,609</w:t>
            </w:r>
          </w:p>
        </w:tc>
        <w:tc>
          <w:tcPr>
            <w:tcW w:w="0" w:type="auto"/>
          </w:tcPr>
          <w:p w14:paraId="0D608890"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0,457</w:t>
            </w:r>
          </w:p>
        </w:tc>
      </w:tr>
      <w:tr w:rsidR="00877708" w:rsidRPr="004254C4" w14:paraId="0F8CB3AD" w14:textId="77777777" w:rsidTr="00146141">
        <w:tc>
          <w:tcPr>
            <w:tcW w:w="1452" w:type="dxa"/>
          </w:tcPr>
          <w:p w14:paraId="48985E5C"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Бақылау тобы</w:t>
            </w:r>
          </w:p>
        </w:tc>
        <w:tc>
          <w:tcPr>
            <w:tcW w:w="0" w:type="auto"/>
          </w:tcPr>
          <w:p w14:paraId="1868C3A5"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29,835</w:t>
            </w:r>
          </w:p>
        </w:tc>
        <w:tc>
          <w:tcPr>
            <w:tcW w:w="0" w:type="auto"/>
          </w:tcPr>
          <w:p w14:paraId="06264AB7"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76,415</w:t>
            </w:r>
          </w:p>
        </w:tc>
        <w:tc>
          <w:tcPr>
            <w:tcW w:w="0" w:type="auto"/>
          </w:tcPr>
          <w:p w14:paraId="060D03AF"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97,75</w:t>
            </w:r>
          </w:p>
        </w:tc>
        <w:tc>
          <w:tcPr>
            <w:tcW w:w="0" w:type="auto"/>
          </w:tcPr>
          <w:p w14:paraId="3C5302B4"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204</w:t>
            </w:r>
          </w:p>
        </w:tc>
        <w:tc>
          <w:tcPr>
            <w:tcW w:w="0" w:type="auto"/>
          </w:tcPr>
          <w:p w14:paraId="579B7AB9"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1,667</w:t>
            </w:r>
          </w:p>
        </w:tc>
        <w:tc>
          <w:tcPr>
            <w:tcW w:w="0" w:type="auto"/>
          </w:tcPr>
          <w:p w14:paraId="02BFE20E"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0,639</w:t>
            </w:r>
          </w:p>
        </w:tc>
        <w:tc>
          <w:tcPr>
            <w:tcW w:w="0" w:type="auto"/>
          </w:tcPr>
          <w:p w14:paraId="164FD435" w14:textId="77777777" w:rsidR="00877708" w:rsidRPr="004254C4" w:rsidRDefault="00877708" w:rsidP="00146141">
            <w:pPr>
              <w:rPr>
                <w:rFonts w:ascii="Times New Roman" w:hAnsi="Times New Roman" w:cs="Times New Roman"/>
                <w:sz w:val="24"/>
                <w:szCs w:val="24"/>
              </w:rPr>
            </w:pPr>
            <w:r w:rsidRPr="004254C4">
              <w:rPr>
                <w:rFonts w:ascii="Times New Roman" w:hAnsi="Times New Roman" w:cs="Times New Roman"/>
                <w:sz w:val="24"/>
                <w:szCs w:val="24"/>
              </w:rPr>
              <w:t>0,515</w:t>
            </w:r>
          </w:p>
        </w:tc>
      </w:tr>
    </w:tbl>
    <w:p w14:paraId="23D5A3BB"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55F6F308"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Анықтау кезеңіндегі жиынтық нәтижелер бойынша деңгейлерге шартты сандық мәндер берілді: жоғары деңгей – 3 балл, орта деңгей – 2 балл, төмен деңгей – 1 балл. Осы мәндер негізінде эксперимент және бақылау топтарының орташа көрсеткіші, орташа сызықтық ауытқуы және дисперсиясы есептелді.</w:t>
      </w:r>
    </w:p>
    <w:p w14:paraId="7DD65949"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Есептеу нәтижелері бойынша эксперимент тобының жалпы орташа мәні </w:t>
      </w:r>
      <w:r w:rsidRPr="004254C4">
        <w:rPr>
          <w:position w:val="-4"/>
          <w:lang w:val="en-US"/>
        </w:rPr>
        <w:object w:dxaOrig="320" w:dyaOrig="320" w14:anchorId="36A90B05">
          <v:shape id="_x0000_i1031" type="#_x0000_t75" style="width:19.2pt;height:14.4pt" o:ole="">
            <v:imagedata r:id="rId35" o:title=""/>
          </v:shape>
          <o:OLEObject Type="Embed" ProgID="Equation.3" ShapeID="_x0000_i1031" DrawAspect="Content" ObjectID="_1843258033" r:id="rId43"/>
        </w:object>
      </w:r>
      <w:r w:rsidRPr="004254C4">
        <w:rPr>
          <w:rFonts w:ascii="Times New Roman" w:hAnsi="Times New Roman" w:cs="Times New Roman"/>
          <w:sz w:val="28"/>
          <w:szCs w:val="28"/>
          <w:lang w:val="kk-KZ"/>
        </w:rPr>
        <w:t xml:space="preserve">=1,616, ал бақылау тобының жалпы орташа мәні </w:t>
      </w:r>
      <w:r w:rsidRPr="004254C4">
        <w:rPr>
          <w:position w:val="-4"/>
          <w:lang w:val="en-US"/>
        </w:rPr>
        <w:object w:dxaOrig="320" w:dyaOrig="320" w14:anchorId="0E18913E">
          <v:shape id="_x0000_i1032" type="#_x0000_t75" style="width:19.2pt;height:14.4pt" o:ole="">
            <v:imagedata r:id="rId35" o:title=""/>
          </v:shape>
          <o:OLEObject Type="Embed" ProgID="Equation.3" ShapeID="_x0000_i1032" DrawAspect="Content" ObjectID="_1843258034" r:id="rId44"/>
        </w:object>
      </w:r>
      <w:r w:rsidRPr="004254C4">
        <w:rPr>
          <w:rFonts w:ascii="Times New Roman" w:hAnsi="Times New Roman" w:cs="Times New Roman"/>
          <w:sz w:val="28"/>
          <w:szCs w:val="28"/>
          <w:lang w:val="kk-KZ"/>
        </w:rPr>
        <w:t xml:space="preserve">=1,667 болды. Бұл екі топтың анықтау кезеңіндегі бастапқы даярлық деңгейлерінің өзара жақын екенін көрсетеді. </w:t>
      </w:r>
    </w:p>
    <w:p w14:paraId="232C4E7E"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Эксперимент тобында орташа сызықтық ауытқу d=0,609, дисперсия D=0,457 болса, бақылау тобында орташа сызықтық ауытқу d=0,639, дисперсия D=0,515 болып анықталды.</w:t>
      </w:r>
    </w:p>
    <w:p w14:paraId="75CBECBF"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Бақылау тобындағы дисперсия мәнінің сәл жоғары болуы бұл топтағы нәтижелердің таралуы эксперимент тобымен салыстырғанда біршама әркелкі екенін білдіреді. Дегенмен екі топ арасындағы айырмашылық айтарлықтай жоғары емес. Сондықтан анықтау кезеңінде эксперимент және бақылау топтарының болашақ бастауыш білім педагогтерін оқушылардың цифрлық дағдыларын дамытуға даярлау бойынша бастапқы деңгейлері шамалас деп қорытынды жасауға болады. </w:t>
      </w:r>
    </w:p>
    <w:p w14:paraId="41DEC816" w14:textId="77777777" w:rsidR="00877708" w:rsidRPr="004254C4" w:rsidRDefault="00877708" w:rsidP="000B4512">
      <w:pPr>
        <w:spacing w:after="0" w:line="240" w:lineRule="auto"/>
        <w:jc w:val="both"/>
        <w:rPr>
          <w:rFonts w:ascii="Times New Roman" w:hAnsi="Times New Roman" w:cs="Times New Roman"/>
          <w:sz w:val="28"/>
          <w:szCs w:val="28"/>
          <w:lang w:val="kk-KZ"/>
        </w:rPr>
      </w:pPr>
    </w:p>
    <w:p w14:paraId="1AAED7A6" w14:textId="7660764C" w:rsidR="00877708" w:rsidRPr="004254C4" w:rsidRDefault="00877708" w:rsidP="000B4512">
      <w:pPr>
        <w:pStyle w:val="2"/>
        <w:keepNext w:val="0"/>
        <w:keepLines w:val="0"/>
        <w:widowControl w:val="0"/>
        <w:spacing w:before="0"/>
        <w:ind w:firstLine="567"/>
        <w:jc w:val="both"/>
        <w:rPr>
          <w:rFonts w:ascii="Times New Roman" w:hAnsi="Times New Roman" w:cs="Times New Roman"/>
          <w:color w:val="auto"/>
          <w:sz w:val="28"/>
          <w:szCs w:val="28"/>
          <w:lang w:val="kk-KZ"/>
        </w:rPr>
      </w:pPr>
      <w:r w:rsidRPr="004254C4">
        <w:rPr>
          <w:rFonts w:ascii="Times New Roman" w:hAnsi="Times New Roman" w:cs="Times New Roman"/>
          <w:color w:val="auto"/>
          <w:sz w:val="28"/>
          <w:szCs w:val="28"/>
          <w:lang w:val="kk-KZ"/>
        </w:rPr>
        <w:t xml:space="preserve">3.2 Болашақ бастауыш сынып педагогтерін оқушылардың </w:t>
      </w:r>
      <w:r w:rsidR="00146141" w:rsidRPr="004254C4">
        <w:rPr>
          <w:rFonts w:ascii="Times New Roman" w:hAnsi="Times New Roman" w:cs="Times New Roman"/>
          <w:color w:val="auto"/>
          <w:sz w:val="28"/>
          <w:szCs w:val="28"/>
          <w:lang w:val="kk-KZ"/>
        </w:rPr>
        <w:t xml:space="preserve">цифрлық </w:t>
      </w:r>
      <w:r w:rsidR="00740C3C">
        <w:rPr>
          <w:rFonts w:ascii="Times New Roman" w:hAnsi="Times New Roman" w:cs="Times New Roman"/>
          <w:color w:val="auto"/>
          <w:sz w:val="28"/>
          <w:szCs w:val="28"/>
          <w:lang w:val="kk-KZ"/>
        </w:rPr>
        <w:t>дағдыларын</w:t>
      </w:r>
      <w:r w:rsidR="00146141" w:rsidRPr="004254C4">
        <w:rPr>
          <w:rFonts w:ascii="Times New Roman" w:hAnsi="Times New Roman" w:cs="Times New Roman"/>
          <w:color w:val="auto"/>
          <w:sz w:val="28"/>
          <w:szCs w:val="28"/>
          <w:lang w:val="kk-KZ"/>
        </w:rPr>
        <w:t xml:space="preserve"> дамыту</w:t>
      </w:r>
      <w:r w:rsidRPr="004254C4">
        <w:rPr>
          <w:rFonts w:ascii="Times New Roman" w:hAnsi="Times New Roman" w:cs="Times New Roman"/>
          <w:color w:val="auto"/>
          <w:sz w:val="28"/>
          <w:szCs w:val="28"/>
          <w:lang w:val="kk-KZ"/>
        </w:rPr>
        <w:t>ға даярлаудың әдістемесі және оның мазмұны</w:t>
      </w:r>
    </w:p>
    <w:p w14:paraId="4093C51C"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Бастауыш сынып оқушыларының цифрлық дағдыларын қалыптастыру мұғалімдердің цифрлық білім беру теориясы мен әдістемесі тұрғысындағы әлеуетінің болуын талап етеді. Ол мұғалімнің кәсіби педагог ретінде қалыптасуы, кәсіби сапаларды меңгеруі және технологиялық  құзыреттілікті игеруі  барысында түзіледі. Ендеше, оқушылардың </w:t>
      </w:r>
      <w:r w:rsidR="00146141" w:rsidRPr="004254C4">
        <w:rPr>
          <w:rFonts w:ascii="Times New Roman" w:hAnsi="Times New Roman" w:cs="Times New Roman"/>
          <w:sz w:val="28"/>
          <w:szCs w:val="28"/>
          <w:lang w:val="kk-KZ"/>
        </w:rPr>
        <w:t>цифрлық дағдыны дамыту</w:t>
      </w:r>
      <w:r w:rsidRPr="004254C4">
        <w:rPr>
          <w:rFonts w:ascii="Times New Roman" w:hAnsi="Times New Roman" w:cs="Times New Roman"/>
          <w:sz w:val="28"/>
          <w:szCs w:val="28"/>
          <w:lang w:val="kk-KZ"/>
        </w:rPr>
        <w:t xml:space="preserve">ға дайын болашақ педагог тұлғасын қалыптастыру үшін оқу бағдарламаларының, жоғары оқу орнындағы білім мазмұныны, оқу-әдістемелік кешеннің осы бағытта әзірленуінің маңызы зор. </w:t>
      </w:r>
    </w:p>
    <w:p w14:paraId="7FFD99C9"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Оқу-әдістемелік кешен дегеніміз – негізгі білім беру және педагогтік бойынша қосымша кәсіби білім беру бағдарламаларының бөлігі болып </w:t>
      </w:r>
      <w:r w:rsidRPr="004254C4">
        <w:rPr>
          <w:rFonts w:ascii="Times New Roman" w:hAnsi="Times New Roman" w:cs="Times New Roman"/>
          <w:sz w:val="28"/>
          <w:szCs w:val="28"/>
          <w:lang w:val="kk-KZ"/>
        </w:rPr>
        <w:lastRenderedPageBreak/>
        <w:t xml:space="preserve">саналатын студенттермен пән мазмұнын сапалы игеруді қамтамасыз ететін өзіндік жеткілікті оқу-әдістемелік материалдырдың кешені.  </w:t>
      </w:r>
    </w:p>
    <w:p w14:paraId="3F01B353"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Оқу-әдістемелік кешенінің негізгі мақсаты – студентке пәнді өзбетімен зерделеу үшін берілетін оқу-әдістемелік материалдардың толық жинағы. Ал, оқу-әдістемелік кешенді жүзеге асырудағы оқытушының міндеттері болып консультациялық көмек көрсету, берілген және қорытынды білімді бағалау.  </w:t>
      </w:r>
    </w:p>
    <w:p w14:paraId="3F494202"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Оқу-әдістемелік кешенінде көрсетілген оқу құралдарының жүйелі жиыны келесіні қамтамасыз етуі қажет:   </w:t>
      </w:r>
    </w:p>
    <w:p w14:paraId="78760BCF"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кәсіби маңызды құзырлылықтардың қалыптасуын; </w:t>
      </w:r>
    </w:p>
    <w:p w14:paraId="63AFF02B"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қабылданған білімді студенттердің тек қана қайталап айтуы емес, сонымен бірге, оларды өзбетімен талдау, іздеу және сыни тұрғыдан бағалауды;</w:t>
      </w:r>
    </w:p>
    <w:p w14:paraId="6F9D9815"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студенттермен кәсіби маңызды құзырлылықтарды өзбетімен шығармашылық танытып белсенді түрде игеруді;  </w:t>
      </w:r>
    </w:p>
    <w:p w14:paraId="0BE03E24" w14:textId="69A18824"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ақпаратты қоғам және бәсекелі орта жағдайындағы жұмысқа студенттерді даярлау үшін білім берудің өзекті нәтижелеріне жетуді [</w:t>
      </w:r>
      <w:r w:rsidR="00E22850">
        <w:rPr>
          <w:rFonts w:ascii="Times New Roman" w:hAnsi="Times New Roman" w:cs="Times New Roman"/>
          <w:sz w:val="28"/>
          <w:szCs w:val="28"/>
          <w:lang w:val="kk-KZ"/>
        </w:rPr>
        <w:t>17</w:t>
      </w:r>
      <w:r w:rsidR="00A240F7">
        <w:rPr>
          <w:rFonts w:ascii="Times New Roman" w:hAnsi="Times New Roman" w:cs="Times New Roman"/>
          <w:sz w:val="28"/>
          <w:szCs w:val="28"/>
          <w:lang w:val="kk-KZ"/>
        </w:rPr>
        <w:t>7</w:t>
      </w:r>
      <w:r w:rsidRPr="004254C4">
        <w:rPr>
          <w:rFonts w:ascii="Times New Roman" w:hAnsi="Times New Roman" w:cs="Times New Roman"/>
          <w:sz w:val="28"/>
          <w:szCs w:val="28"/>
          <w:lang w:val="kk-KZ"/>
        </w:rPr>
        <w:t>].</w:t>
      </w:r>
    </w:p>
    <w:p w14:paraId="34BC9CC2"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Болашақ бастауыш сынып педагогтерін оқушылардың </w:t>
      </w:r>
      <w:r w:rsidR="00146141" w:rsidRPr="004254C4">
        <w:rPr>
          <w:rFonts w:ascii="Times New Roman" w:hAnsi="Times New Roman" w:cs="Times New Roman"/>
          <w:sz w:val="28"/>
          <w:szCs w:val="28"/>
          <w:lang w:val="kk-KZ"/>
        </w:rPr>
        <w:t>цифрлық дағдыны дамыту</w:t>
      </w:r>
      <w:r w:rsidRPr="004254C4">
        <w:rPr>
          <w:rFonts w:ascii="Times New Roman" w:hAnsi="Times New Roman" w:cs="Times New Roman"/>
          <w:sz w:val="28"/>
          <w:szCs w:val="28"/>
          <w:lang w:val="kk-KZ"/>
        </w:rPr>
        <w:t xml:space="preserve">ға даярлау үдерісін ұтымды әрі нәтижелі жүзеге асыру мақсатында элективті оқу курсы әзірленді. </w:t>
      </w:r>
    </w:p>
    <w:p w14:paraId="42D6825D"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Қазақстан Республикасының Білім берудің барлық деңгейінің мемлекеттік жалпыға міндетті білім беру стандарттарында сәйкес міндетті оқу пәндерімен қатар элективті курстарды жүргізу, аудиториядан тыс сабақтарды өткізу, білім алушылардың ғылыми жобаларда қатысуы қарастырылған.  </w:t>
      </w:r>
    </w:p>
    <w:p w14:paraId="3A53F2FE"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Элективті курс – білім алушылардың таңдаған курсы және де олардың  оқуын кеңейтуге бағытталған оқу жоспарының вариативті компонентінің құрамдас бөлігі.  </w:t>
      </w:r>
    </w:p>
    <w:p w14:paraId="419DBF82" w14:textId="7E8F4AEA"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Элективті сөзінің шығу тегіне келер болсақ, латынның electus деген сөзінен шыққан. Яғни, «таңдамалы, таңдаулы, қалаулы» деген ұғымды білдіреді екен [</w:t>
      </w:r>
      <w:r w:rsidR="00E22850">
        <w:rPr>
          <w:rFonts w:ascii="Times New Roman" w:hAnsi="Times New Roman" w:cs="Times New Roman"/>
          <w:sz w:val="28"/>
          <w:szCs w:val="28"/>
          <w:lang w:val="kk-KZ"/>
        </w:rPr>
        <w:t>17</w:t>
      </w:r>
      <w:r w:rsidR="00A240F7">
        <w:rPr>
          <w:rFonts w:ascii="Times New Roman" w:hAnsi="Times New Roman" w:cs="Times New Roman"/>
          <w:sz w:val="28"/>
          <w:szCs w:val="28"/>
          <w:lang w:val="kk-KZ"/>
        </w:rPr>
        <w:t>8</w:t>
      </w:r>
      <w:r w:rsidRPr="004254C4">
        <w:rPr>
          <w:rFonts w:ascii="Times New Roman" w:hAnsi="Times New Roman" w:cs="Times New Roman"/>
          <w:sz w:val="28"/>
          <w:szCs w:val="28"/>
          <w:lang w:val="kk-KZ"/>
        </w:rPr>
        <w:t>]. Базалық курсқа кіретін міндетті пəндерден негізгі айырмашылығы элективті курс пəндері студент таңдауына негізделген. Яғни, аталмыш курс – студенттердің белгілі бір тобының талап-тілектерін қанағаттандыруға бағытталған курс. Ал енді студенттің мүддесін анықтап, оның қойған талаптарының үдесінен шыға білу – кез келген оқытушының кəсіби мүмкіндіктеріне байланысты іске асатын шаруа [</w:t>
      </w:r>
      <w:r w:rsidR="00E22850">
        <w:rPr>
          <w:rFonts w:ascii="Times New Roman" w:hAnsi="Times New Roman" w:cs="Times New Roman"/>
          <w:sz w:val="28"/>
          <w:szCs w:val="28"/>
          <w:lang w:val="kk-KZ"/>
        </w:rPr>
        <w:t>17</w:t>
      </w:r>
      <w:r w:rsidR="00A240F7">
        <w:rPr>
          <w:rFonts w:ascii="Times New Roman" w:hAnsi="Times New Roman" w:cs="Times New Roman"/>
          <w:sz w:val="28"/>
          <w:szCs w:val="28"/>
          <w:lang w:val="kk-KZ"/>
        </w:rPr>
        <w:t>9</w:t>
      </w:r>
      <w:r w:rsidRPr="004254C4">
        <w:rPr>
          <w:rFonts w:ascii="Times New Roman" w:hAnsi="Times New Roman" w:cs="Times New Roman"/>
          <w:sz w:val="28"/>
          <w:szCs w:val="28"/>
          <w:lang w:val="kk-KZ"/>
        </w:rPr>
        <w:t>].</w:t>
      </w:r>
      <w:r w:rsidRPr="004254C4">
        <w:rPr>
          <w:lang w:val="kk-KZ"/>
        </w:rPr>
        <w:t xml:space="preserve"> </w:t>
      </w:r>
    </w:p>
    <w:p w14:paraId="5BC8B1C5" w14:textId="5F7BD3C9"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Элективті курстар – бұл білім беруді саралау және даралау арқылы студенттерге өз білімінің мазмұнын қалыптастыруға тікелей қатысуға, жеке танымдық іс-әрекеттің кеңістігін құруға мүмкіндік беретін студенттердің таңдауы бойынша оқуға міндетті курстар [</w:t>
      </w:r>
      <w:r w:rsidR="00E22850">
        <w:rPr>
          <w:rFonts w:ascii="Times New Roman" w:hAnsi="Times New Roman" w:cs="Times New Roman"/>
          <w:sz w:val="28"/>
          <w:szCs w:val="28"/>
          <w:lang w:val="kk-KZ"/>
        </w:rPr>
        <w:t>1</w:t>
      </w:r>
      <w:r w:rsidR="00A240F7">
        <w:rPr>
          <w:rFonts w:ascii="Times New Roman" w:hAnsi="Times New Roman" w:cs="Times New Roman"/>
          <w:sz w:val="28"/>
          <w:szCs w:val="28"/>
          <w:lang w:val="kk-KZ"/>
        </w:rPr>
        <w:t>80</w:t>
      </w:r>
      <w:r w:rsidRPr="004254C4">
        <w:rPr>
          <w:rFonts w:ascii="Times New Roman" w:hAnsi="Times New Roman" w:cs="Times New Roman"/>
          <w:sz w:val="28"/>
          <w:szCs w:val="28"/>
          <w:lang w:val="kk-KZ"/>
        </w:rPr>
        <w:t xml:space="preserve">]. </w:t>
      </w:r>
    </w:p>
    <w:p w14:paraId="3D58C0B6"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Элективті курстардың келесі міндеттерін бөліп көрсетуге болады:</w:t>
      </w:r>
    </w:p>
    <w:p w14:paraId="10E5E069"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элективті курстар профиль мазмұнының қосымша құрамдас бөлігі бола алады; </w:t>
      </w:r>
    </w:p>
    <w:p w14:paraId="5DDECAE6"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элективті курстар кейбір оқу курсының кеңейтілген, терең бөлігі бола алады; </w:t>
      </w:r>
    </w:p>
    <w:p w14:paraId="471AC095"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элективті курстар студенттердің әртүрлі танымдық қызығушылықтарын қанағаттандыратын, тәуелсіз оқу курстары ретінде әрекет ете алады; </w:t>
      </w:r>
    </w:p>
    <w:p w14:paraId="685AE49A"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 xml:space="preserve"> – элективті курстар болашақ кәсіби қызметтің ерекшеліктеріне бағытталып, білім алушыны кәсіби практикаға баулуы, оның ой-өрісін кеңейтуі, белсенді кәсіби өзін-өзі дамытуға ынталандыруы мүмкін.</w:t>
      </w:r>
    </w:p>
    <w:p w14:paraId="0200C4EF"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Р.С. Маусымбаевтың пікірінше, элективті курстарды білім берудің жоғары сатысының оқу үдерісіне енгізу келесі бірқатар мәселелерді шешуге көмектеседі: </w:t>
      </w:r>
    </w:p>
    <w:p w14:paraId="728FC842"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әрбір білім алушының жеке білім беру мүдделерін, бейімділігі мен қажеттіліктерін қанағаттандыру, соның нәтижесінде білім беру процесінің мотивациялық құрамдас бөлігі қолдау табады; </w:t>
      </w:r>
    </w:p>
    <w:p w14:paraId="1102781B"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әрбір оқу пәні шеңберінде жеке оқу бағдарламаларын құру, яғни білім алушыларға өз білімінің мазмұнын қалыптастыруға қатысуға нақты мүмкіндік </w:t>
      </w:r>
    </w:p>
    <w:p w14:paraId="26C64C0C"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беру; </w:t>
      </w:r>
    </w:p>
    <w:p w14:paraId="20603098"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бір жағынан, бейіндік курстарды игеру сапасын арттыру және екінші жағынан, Қазақстан Республикасының Білім берудің барлық деңгейінің мемлекеттік жалпыға міндетті білім беру стандартына сәйкес, жеке тақырыптар мен бөлімдерді тереңірек зерделеу есебінен оқу процесін қарқындатуды қамтамасыз ету;</w:t>
      </w:r>
    </w:p>
    <w:p w14:paraId="2534EE98" w14:textId="123EF41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Қазақстан Республикасының Білім берудің барлық деңгейінің мемлекеттік жалпыға міндетті білім беру стандартында қарастырылған кәсіби құзыреттердің немесе құзыреттер элементтерінің қалыптасуын қамтамасыз ету [</w:t>
      </w:r>
      <w:r w:rsidR="00BD2A9C">
        <w:rPr>
          <w:rFonts w:ascii="Times New Roman" w:hAnsi="Times New Roman" w:cs="Times New Roman"/>
          <w:sz w:val="28"/>
          <w:szCs w:val="28"/>
          <w:lang w:val="kk-KZ"/>
        </w:rPr>
        <w:t>1</w:t>
      </w:r>
      <w:r w:rsidR="00A240F7">
        <w:rPr>
          <w:rFonts w:ascii="Times New Roman" w:hAnsi="Times New Roman" w:cs="Times New Roman"/>
          <w:sz w:val="28"/>
          <w:szCs w:val="28"/>
          <w:lang w:val="kk-KZ"/>
        </w:rPr>
        <w:t>81</w:t>
      </w:r>
      <w:r w:rsidRPr="004254C4">
        <w:rPr>
          <w:rFonts w:ascii="Times New Roman" w:hAnsi="Times New Roman" w:cs="Times New Roman"/>
          <w:sz w:val="28"/>
          <w:szCs w:val="28"/>
          <w:lang w:val="kk-KZ"/>
        </w:rPr>
        <w:t xml:space="preserve">]. </w:t>
      </w:r>
    </w:p>
    <w:p w14:paraId="7AB1F99C"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Осы көрсетілген элективті курстың тиімділігін ескере отырып, біз өз жұмысымыздың көлемінде «Бастауыш сыныпта цифрлық дағдыны дамыту әдістемесі» тақырыбында элективті курсты даярлауды алға қойылған мақсаттарға сай деп анықтадық.  </w:t>
      </w:r>
    </w:p>
    <w:p w14:paraId="18C1BEF3"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«Бастауыш сыныпта цифрлық дағдыны дамыту әдістемесі» курсының негізгі міндеттері:</w:t>
      </w:r>
    </w:p>
    <w:p w14:paraId="5BC72BB2"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бастауыш сынып оқушыларының цифрлық дағдыларының мәнін, құрылымын және мазмұнын меңгерту;</w:t>
      </w:r>
    </w:p>
    <w:p w14:paraId="02E42715"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білім алушылардың жас ерекшеліктеріне сәйкес цифрлық дағдыны дамытудың педагогикалық негіздерін түсіндіру;</w:t>
      </w:r>
    </w:p>
    <w:p w14:paraId="05BBF4D3"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болашақ педагогтерді цифрлық білім беру ресурстарын тиімді қолдануға үйрету;</w:t>
      </w:r>
    </w:p>
    <w:p w14:paraId="16ABEBDE"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бастауыш сынып оқушыларының цифрлық дағдыларын дамытуға бағытталған оқыту әдістері мен технологияларын меңгерту;</w:t>
      </w:r>
    </w:p>
    <w:p w14:paraId="5C846A5F"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құралдарды пайдалана отырып, сабақ жоспарлау және оқу тапсырмаларын әзірлеу дағдыларын қалыптастыру;</w:t>
      </w:r>
    </w:p>
    <w:p w14:paraId="5EF19B16"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білім алушылардың цифрлық дағдыларын бағалау және мониторинг жүргізу әдістерін меңгерту;</w:t>
      </w:r>
    </w:p>
    <w:p w14:paraId="75D7719B"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болашақ педагогтердің шығармашылық және рефлексивтік қабілеттерін дамыту. </w:t>
      </w:r>
    </w:p>
    <w:p w14:paraId="652E469C"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Аталған элективті курстың нәтижесінде студент - болашақ педагог – бастауыш сынып оқушыларының цифрлық дағдыларының мәні мен құрылымын түсініп, оны қалыптастырудың тиімді әдістері мен технологияларын таңдай алатын, тәжірибеде қолданып, оны жетілдіру жолдарын анықтай алатын болады. </w:t>
      </w:r>
    </w:p>
    <w:p w14:paraId="3B57BFE4"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Сонымен бірге «Бастауыш сыныпта цифрлық дағдыны дамыту әдістемесі» </w:t>
      </w:r>
      <w:r w:rsidRPr="004254C4">
        <w:rPr>
          <w:rFonts w:ascii="Times New Roman" w:hAnsi="Times New Roman" w:cs="Times New Roman"/>
          <w:sz w:val="28"/>
          <w:szCs w:val="28"/>
          <w:lang w:val="kk-KZ"/>
        </w:rPr>
        <w:lastRenderedPageBreak/>
        <w:t>элективті курсы үш модульден тұрады. «Цифрлық білім берудің теориялық негіздері», «Цифрлық оқыту әдістемесі және EdTech құралдары», «Цифрлық педагогикалық тәжірибе және бағалау».</w:t>
      </w:r>
    </w:p>
    <w:p w14:paraId="306952EA" w14:textId="5B5F0DF5"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«Бастауыш сыныпта цифрлық дағдыны дамыту әдістемесі» элективті курсының оқу жоспары </w:t>
      </w:r>
      <w:r w:rsidR="00A42A78">
        <w:rPr>
          <w:rFonts w:ascii="Times New Roman" w:hAnsi="Times New Roman" w:cs="Times New Roman"/>
          <w:sz w:val="28"/>
          <w:szCs w:val="28"/>
          <w:lang w:val="kk-KZ"/>
        </w:rPr>
        <w:t>22</w:t>
      </w:r>
      <w:r w:rsidRPr="004254C4">
        <w:rPr>
          <w:rFonts w:ascii="Times New Roman" w:hAnsi="Times New Roman" w:cs="Times New Roman"/>
          <w:sz w:val="28"/>
          <w:szCs w:val="28"/>
          <w:lang w:val="kk-KZ"/>
        </w:rPr>
        <w:t>-кестеде көрсетілген.</w:t>
      </w:r>
    </w:p>
    <w:p w14:paraId="539EA09E" w14:textId="77777777" w:rsidR="00877708" w:rsidRPr="004254C4" w:rsidRDefault="00877708" w:rsidP="00877708">
      <w:pPr>
        <w:widowControl w:val="0"/>
        <w:spacing w:after="0" w:line="240" w:lineRule="auto"/>
        <w:ind w:firstLine="709"/>
        <w:jc w:val="both"/>
        <w:rPr>
          <w:rFonts w:ascii="Times New Roman" w:hAnsi="Times New Roman" w:cs="Times New Roman"/>
          <w:sz w:val="28"/>
          <w:szCs w:val="28"/>
          <w:lang w:val="kk-KZ"/>
        </w:rPr>
      </w:pPr>
    </w:p>
    <w:p w14:paraId="07849D6D" w14:textId="31FA50D5" w:rsidR="00877708" w:rsidRPr="004254C4" w:rsidRDefault="00877708" w:rsidP="000B4512">
      <w:pPr>
        <w:widowControl w:val="0"/>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A42A78">
        <w:rPr>
          <w:rFonts w:ascii="Times New Roman" w:hAnsi="Times New Roman" w:cs="Times New Roman"/>
          <w:sz w:val="28"/>
          <w:szCs w:val="28"/>
          <w:lang w:val="kk-KZ"/>
        </w:rPr>
        <w:t xml:space="preserve">22 </w:t>
      </w:r>
      <w:r w:rsidRPr="004254C4">
        <w:rPr>
          <w:rFonts w:ascii="Times New Roman" w:hAnsi="Times New Roman" w:cs="Times New Roman"/>
          <w:sz w:val="28"/>
          <w:szCs w:val="28"/>
          <w:lang w:val="kk-KZ"/>
        </w:rPr>
        <w:t>- «Бастауыш сыныпта цифрлық дағдыны дамыту әдістемесі» элективті курсының оқу жоспары</w:t>
      </w:r>
    </w:p>
    <w:p w14:paraId="059811C7" w14:textId="77777777" w:rsidR="00877708" w:rsidRPr="004254C4" w:rsidRDefault="00877708" w:rsidP="00877708">
      <w:pPr>
        <w:widowControl w:val="0"/>
        <w:spacing w:after="0" w:line="240" w:lineRule="auto"/>
        <w:ind w:firstLine="709"/>
        <w:jc w:val="both"/>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5129"/>
        <w:gridCol w:w="874"/>
        <w:gridCol w:w="1427"/>
        <w:gridCol w:w="1059"/>
        <w:gridCol w:w="856"/>
      </w:tblGrid>
      <w:tr w:rsidR="00877708" w:rsidRPr="004254C4" w14:paraId="7CBC2D28" w14:textId="77777777" w:rsidTr="00146141">
        <w:tc>
          <w:tcPr>
            <w:tcW w:w="5129" w:type="dxa"/>
            <w:vMerge w:val="restart"/>
          </w:tcPr>
          <w:p w14:paraId="35EEB518"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Тақырыптардың атауы</w:t>
            </w:r>
          </w:p>
        </w:tc>
        <w:tc>
          <w:tcPr>
            <w:tcW w:w="4216" w:type="dxa"/>
            <w:gridSpan w:val="4"/>
          </w:tcPr>
          <w:p w14:paraId="21A61D3B"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Сағат саны</w:t>
            </w:r>
          </w:p>
        </w:tc>
      </w:tr>
      <w:tr w:rsidR="00877708" w:rsidRPr="004254C4" w14:paraId="3B5D156C" w14:textId="77777777" w:rsidTr="00146141">
        <w:tc>
          <w:tcPr>
            <w:tcW w:w="5129" w:type="dxa"/>
            <w:vMerge/>
          </w:tcPr>
          <w:p w14:paraId="5A1D57BB" w14:textId="77777777" w:rsidR="00877708" w:rsidRPr="000B4512" w:rsidRDefault="00877708" w:rsidP="000B4512">
            <w:pPr>
              <w:widowControl w:val="0"/>
              <w:ind w:firstLine="22"/>
              <w:jc w:val="both"/>
              <w:rPr>
                <w:rFonts w:ascii="Times New Roman" w:hAnsi="Times New Roman" w:cs="Times New Roman"/>
                <w:sz w:val="24"/>
                <w:szCs w:val="24"/>
                <w:lang w:val="kk-KZ"/>
              </w:rPr>
            </w:pPr>
          </w:p>
        </w:tc>
        <w:tc>
          <w:tcPr>
            <w:tcW w:w="874" w:type="dxa"/>
          </w:tcPr>
          <w:p w14:paraId="32BB990B"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Дәріс</w:t>
            </w:r>
          </w:p>
        </w:tc>
        <w:tc>
          <w:tcPr>
            <w:tcW w:w="1427" w:type="dxa"/>
          </w:tcPr>
          <w:p w14:paraId="61EB1B5A"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Пр.сабақ</w:t>
            </w:r>
          </w:p>
        </w:tc>
        <w:tc>
          <w:tcPr>
            <w:tcW w:w="1059" w:type="dxa"/>
          </w:tcPr>
          <w:p w14:paraId="13853C2A"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СОӨЖ</w:t>
            </w:r>
          </w:p>
        </w:tc>
        <w:tc>
          <w:tcPr>
            <w:tcW w:w="856" w:type="dxa"/>
          </w:tcPr>
          <w:p w14:paraId="7961E362"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СӨЖ</w:t>
            </w:r>
          </w:p>
        </w:tc>
      </w:tr>
      <w:tr w:rsidR="00877708" w:rsidRPr="004254C4" w14:paraId="5A37A89F" w14:textId="77777777" w:rsidTr="00146141">
        <w:tc>
          <w:tcPr>
            <w:tcW w:w="9345" w:type="dxa"/>
            <w:gridSpan w:val="5"/>
          </w:tcPr>
          <w:p w14:paraId="7D0B9C95" w14:textId="77777777" w:rsidR="00877708" w:rsidRPr="000B4512" w:rsidRDefault="00877708" w:rsidP="000B4512">
            <w:pPr>
              <w:widowControl w:val="0"/>
              <w:ind w:firstLine="22"/>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1-модуль</w:t>
            </w:r>
          </w:p>
          <w:p w14:paraId="418303DA" w14:textId="77777777" w:rsidR="00877708" w:rsidRPr="000B4512" w:rsidRDefault="00877708" w:rsidP="000B4512">
            <w:pPr>
              <w:widowControl w:val="0"/>
              <w:ind w:firstLine="22"/>
              <w:jc w:val="center"/>
              <w:rPr>
                <w:rFonts w:ascii="Times New Roman" w:hAnsi="Times New Roman" w:cs="Times New Roman"/>
                <w:sz w:val="24"/>
                <w:szCs w:val="24"/>
                <w:lang w:val="kk-KZ"/>
              </w:rPr>
            </w:pPr>
            <w:bookmarkStart w:id="2" w:name="_Hlk228055873"/>
            <w:r w:rsidRPr="000B4512">
              <w:rPr>
                <w:rFonts w:ascii="Times New Roman" w:hAnsi="Times New Roman" w:cs="Times New Roman"/>
                <w:sz w:val="24"/>
                <w:szCs w:val="24"/>
                <w:lang w:val="kk-KZ"/>
              </w:rPr>
              <w:t>Цифрлық білім берудің теориялық негіздері</w:t>
            </w:r>
            <w:bookmarkEnd w:id="2"/>
          </w:p>
        </w:tc>
      </w:tr>
      <w:tr w:rsidR="00877708" w:rsidRPr="004254C4" w14:paraId="2C53AF13" w14:textId="77777777" w:rsidTr="00146141">
        <w:tc>
          <w:tcPr>
            <w:tcW w:w="5129" w:type="dxa"/>
          </w:tcPr>
          <w:p w14:paraId="244CC137"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білім беру экожүйесі және қазіргі трансформация</w:t>
            </w:r>
          </w:p>
        </w:tc>
        <w:tc>
          <w:tcPr>
            <w:tcW w:w="874" w:type="dxa"/>
          </w:tcPr>
          <w:p w14:paraId="2F9D3293"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3CA9F1D7"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5EAFA709"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13A7ED9F"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7FECDCC8" w14:textId="77777777" w:rsidTr="00146141">
        <w:tc>
          <w:tcPr>
            <w:tcW w:w="5129" w:type="dxa"/>
          </w:tcPr>
          <w:p w14:paraId="21703C3A"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Бастауыш сынып оқушысының цифрлық дағдылар моделі</w:t>
            </w:r>
          </w:p>
        </w:tc>
        <w:tc>
          <w:tcPr>
            <w:tcW w:w="874" w:type="dxa"/>
          </w:tcPr>
          <w:p w14:paraId="69C34C1E"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044C0CF1"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74993E8F"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3601D8F4"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52F8B941" w14:textId="77777777" w:rsidTr="00146141">
        <w:tc>
          <w:tcPr>
            <w:tcW w:w="5129" w:type="dxa"/>
          </w:tcPr>
          <w:p w14:paraId="3CDEE42F"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Бастауыш білім берудегі цифрлық оқыту категориялары</w:t>
            </w:r>
          </w:p>
        </w:tc>
        <w:tc>
          <w:tcPr>
            <w:tcW w:w="874" w:type="dxa"/>
          </w:tcPr>
          <w:p w14:paraId="4DE4BEE8"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5B7CB055"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598595DA"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74D2B864"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045B5437" w14:textId="77777777" w:rsidTr="00146141">
        <w:tc>
          <w:tcPr>
            <w:tcW w:w="5129" w:type="dxa"/>
          </w:tcPr>
          <w:p w14:paraId="2AE7E63B"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Бастауыш сыныпта цифрлық орта құру мәселелері</w:t>
            </w:r>
          </w:p>
        </w:tc>
        <w:tc>
          <w:tcPr>
            <w:tcW w:w="874" w:type="dxa"/>
          </w:tcPr>
          <w:p w14:paraId="1D782354"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24F00258"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26969F9F"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7B764C55"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25908725" w14:textId="77777777" w:rsidTr="00146141">
        <w:tc>
          <w:tcPr>
            <w:tcW w:w="5129" w:type="dxa"/>
          </w:tcPr>
          <w:p w14:paraId="3EBA74DB"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Киберқауіпсіздік және цифрлық әлеует негіздері</w:t>
            </w:r>
          </w:p>
        </w:tc>
        <w:tc>
          <w:tcPr>
            <w:tcW w:w="874" w:type="dxa"/>
          </w:tcPr>
          <w:p w14:paraId="1221DC37"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3809D79D"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6CA16D43"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07E98B45"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757B7CD3" w14:textId="77777777" w:rsidTr="00146141">
        <w:tc>
          <w:tcPr>
            <w:tcW w:w="9345" w:type="dxa"/>
            <w:gridSpan w:val="5"/>
          </w:tcPr>
          <w:p w14:paraId="349D6F4F" w14:textId="77777777" w:rsidR="00877708" w:rsidRPr="000B4512" w:rsidRDefault="00877708" w:rsidP="000B4512">
            <w:pPr>
              <w:widowControl w:val="0"/>
              <w:ind w:firstLine="22"/>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2-модуль</w:t>
            </w:r>
          </w:p>
          <w:p w14:paraId="16C3ED83" w14:textId="77777777" w:rsidR="00877708" w:rsidRPr="000B4512" w:rsidRDefault="00877708" w:rsidP="000B4512">
            <w:pPr>
              <w:widowControl w:val="0"/>
              <w:ind w:firstLine="22"/>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оқыту әдістемесі және EdTech құралдары</w:t>
            </w:r>
          </w:p>
        </w:tc>
      </w:tr>
      <w:tr w:rsidR="00877708" w:rsidRPr="004254C4" w14:paraId="66BC4DB3" w14:textId="77777777" w:rsidTr="00146141">
        <w:tc>
          <w:tcPr>
            <w:tcW w:w="5129" w:type="dxa"/>
          </w:tcPr>
          <w:p w14:paraId="1D709A5F"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Бастауыш сыныпқа арналған EdTech құралдарына шолу</w:t>
            </w:r>
          </w:p>
        </w:tc>
        <w:tc>
          <w:tcPr>
            <w:tcW w:w="874" w:type="dxa"/>
          </w:tcPr>
          <w:p w14:paraId="03DF01C3"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1D5341C0"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1E0E2729"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20012384"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7D470594" w14:textId="77777777" w:rsidTr="00146141">
        <w:tc>
          <w:tcPr>
            <w:tcW w:w="5129" w:type="dxa"/>
          </w:tcPr>
          <w:p w14:paraId="60FDC88E"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Интерактивті және ойынға негізделген оқыту (геймификация)</w:t>
            </w:r>
          </w:p>
        </w:tc>
        <w:tc>
          <w:tcPr>
            <w:tcW w:w="874" w:type="dxa"/>
          </w:tcPr>
          <w:p w14:paraId="0303EB72"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486C318E"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79B5F6D1"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54CAA5C9"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390C57E1" w14:textId="77777777" w:rsidTr="00146141">
        <w:tc>
          <w:tcPr>
            <w:tcW w:w="5129" w:type="dxa"/>
          </w:tcPr>
          <w:p w14:paraId="28ADFEBF"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тапсырмалар және оларды жобалау</w:t>
            </w:r>
          </w:p>
        </w:tc>
        <w:tc>
          <w:tcPr>
            <w:tcW w:w="874" w:type="dxa"/>
          </w:tcPr>
          <w:p w14:paraId="3612A228"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03E397ED"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4D4805D6"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5F14B90F"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6C74E13E" w14:textId="77777777" w:rsidTr="00146141">
        <w:tc>
          <w:tcPr>
            <w:tcW w:w="5129" w:type="dxa"/>
          </w:tcPr>
          <w:p w14:paraId="29942E01"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Мультимедиа және визуалды сторителлинг негізіндегі оқыту</w:t>
            </w:r>
          </w:p>
        </w:tc>
        <w:tc>
          <w:tcPr>
            <w:tcW w:w="874" w:type="dxa"/>
          </w:tcPr>
          <w:p w14:paraId="34B598FB"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35BAAD00"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558BAE58"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6AAC3B89"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19C4C9C6" w14:textId="77777777" w:rsidTr="00146141">
        <w:tc>
          <w:tcPr>
            <w:tcW w:w="5129" w:type="dxa"/>
          </w:tcPr>
          <w:p w14:paraId="5AF1E5A2"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Blended learning (аралас оқыту) және онлайн оқыту форматтары</w:t>
            </w:r>
          </w:p>
        </w:tc>
        <w:tc>
          <w:tcPr>
            <w:tcW w:w="874" w:type="dxa"/>
          </w:tcPr>
          <w:p w14:paraId="0D035717"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5430BBA9"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6C9C25F9"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3D69AAA8"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3F542264" w14:textId="77777777" w:rsidTr="00146141">
        <w:tc>
          <w:tcPr>
            <w:tcW w:w="9345" w:type="dxa"/>
            <w:gridSpan w:val="5"/>
          </w:tcPr>
          <w:p w14:paraId="2D7D6322" w14:textId="77777777" w:rsidR="00877708" w:rsidRPr="000B4512" w:rsidRDefault="00877708" w:rsidP="000B4512">
            <w:pPr>
              <w:widowControl w:val="0"/>
              <w:ind w:firstLine="22"/>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3-модуль</w:t>
            </w:r>
          </w:p>
          <w:p w14:paraId="3E50DDA7" w14:textId="77777777" w:rsidR="00877708" w:rsidRPr="000B4512" w:rsidRDefault="00877708" w:rsidP="000B4512">
            <w:pPr>
              <w:widowControl w:val="0"/>
              <w:ind w:firstLine="22"/>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педагогикалық тәжірибе және бағалау</w:t>
            </w:r>
          </w:p>
        </w:tc>
      </w:tr>
      <w:tr w:rsidR="00877708" w:rsidRPr="004254C4" w14:paraId="389B6745" w14:textId="77777777" w:rsidTr="00146141">
        <w:tc>
          <w:tcPr>
            <w:tcW w:w="5129" w:type="dxa"/>
          </w:tcPr>
          <w:p w14:paraId="19B81E30"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сабақтарды жоспарлау және өткізу тәжірибесі</w:t>
            </w:r>
          </w:p>
        </w:tc>
        <w:tc>
          <w:tcPr>
            <w:tcW w:w="874" w:type="dxa"/>
          </w:tcPr>
          <w:p w14:paraId="476AD255"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6813D7E0"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5C4D93C6"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272B063F"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6FD80E6B" w14:textId="77777777" w:rsidTr="00146141">
        <w:tc>
          <w:tcPr>
            <w:tcW w:w="5129" w:type="dxa"/>
          </w:tcPr>
          <w:p w14:paraId="3CD58760"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Бастауыш мектептегі цифрлық бағалау жүйесі</w:t>
            </w:r>
          </w:p>
        </w:tc>
        <w:tc>
          <w:tcPr>
            <w:tcW w:w="874" w:type="dxa"/>
          </w:tcPr>
          <w:p w14:paraId="66B74863"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2060E7FE"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40B0AF93"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554C6C00"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43F96252" w14:textId="77777777" w:rsidTr="00146141">
        <w:tc>
          <w:tcPr>
            <w:tcW w:w="5129" w:type="dxa"/>
          </w:tcPr>
          <w:p w14:paraId="4EAE1794"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E-portfoliо және оқу аналитикасы</w:t>
            </w:r>
          </w:p>
        </w:tc>
        <w:tc>
          <w:tcPr>
            <w:tcW w:w="874" w:type="dxa"/>
          </w:tcPr>
          <w:p w14:paraId="07CB7A96"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242A7C99"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0CFAC497"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0B548184"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76DF1F86" w14:textId="77777777" w:rsidTr="00146141">
        <w:tc>
          <w:tcPr>
            <w:tcW w:w="5129" w:type="dxa"/>
          </w:tcPr>
          <w:p w14:paraId="513DB490"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дағды қалыптастыру тәжірибесі</w:t>
            </w:r>
          </w:p>
        </w:tc>
        <w:tc>
          <w:tcPr>
            <w:tcW w:w="874" w:type="dxa"/>
          </w:tcPr>
          <w:p w14:paraId="4744CACF"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35254084"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7128CF35"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45A21A7E"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15439E48" w14:textId="77777777" w:rsidTr="00146141">
        <w:tc>
          <w:tcPr>
            <w:tcW w:w="5129" w:type="dxa"/>
          </w:tcPr>
          <w:p w14:paraId="68C94A05"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Рефлексия және мұғалімнің цифрлық даму стратегиясы</w:t>
            </w:r>
          </w:p>
        </w:tc>
        <w:tc>
          <w:tcPr>
            <w:tcW w:w="874" w:type="dxa"/>
          </w:tcPr>
          <w:p w14:paraId="0D2982DA"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0C8DA14B"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30716149"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08ADF95A"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877708" w:rsidRPr="004254C4" w14:paraId="1D6102CF" w14:textId="77777777" w:rsidTr="00146141">
        <w:tc>
          <w:tcPr>
            <w:tcW w:w="5129" w:type="dxa"/>
          </w:tcPr>
          <w:p w14:paraId="5E1BE68D"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 xml:space="preserve">Барлығы: </w:t>
            </w:r>
          </w:p>
        </w:tc>
        <w:tc>
          <w:tcPr>
            <w:tcW w:w="4216" w:type="dxa"/>
            <w:gridSpan w:val="4"/>
          </w:tcPr>
          <w:p w14:paraId="6F68AA7A" w14:textId="77777777" w:rsidR="00877708" w:rsidRPr="000B4512" w:rsidRDefault="00877708" w:rsidP="000B4512">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90</w:t>
            </w:r>
          </w:p>
        </w:tc>
      </w:tr>
    </w:tbl>
    <w:p w14:paraId="2DB575AC" w14:textId="77777777" w:rsidR="00877708" w:rsidRPr="004254C4" w:rsidRDefault="00877708" w:rsidP="00DA1FC7">
      <w:pPr>
        <w:widowControl w:val="0"/>
        <w:spacing w:after="0" w:line="240" w:lineRule="auto"/>
        <w:jc w:val="both"/>
        <w:rPr>
          <w:rFonts w:ascii="Times New Roman" w:hAnsi="Times New Roman" w:cs="Times New Roman"/>
          <w:sz w:val="28"/>
          <w:szCs w:val="28"/>
          <w:lang w:val="kk-KZ"/>
        </w:rPr>
      </w:pPr>
    </w:p>
    <w:p w14:paraId="25702359" w14:textId="23BC49BA" w:rsidR="00877708" w:rsidRPr="004254C4" w:rsidRDefault="00DA1FC7" w:rsidP="000B4512">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22</w:t>
      </w:r>
      <w:r w:rsidR="00877708" w:rsidRPr="004254C4">
        <w:rPr>
          <w:rFonts w:ascii="Times New Roman" w:hAnsi="Times New Roman" w:cs="Times New Roman"/>
          <w:sz w:val="28"/>
          <w:szCs w:val="28"/>
          <w:lang w:val="kk-KZ"/>
        </w:rPr>
        <w:t xml:space="preserve">-кестеде көрсетілгендей, элективті курс көлемі – 90 сағатқа (3 кредит) </w:t>
      </w:r>
    </w:p>
    <w:p w14:paraId="5A08DB55"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есептелген, оның 15 сағаты дәріс, 30 сағаты практикалық сабақ, 15 – СОӨЖ, 30 сағаты – СӨЖ арналған.</w:t>
      </w:r>
    </w:p>
    <w:p w14:paraId="20D32918"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«Бастауыш сыныпта цифрлық дағдыны дамыту әдістемесі» элективті </w:t>
      </w:r>
      <w:r w:rsidRPr="004254C4">
        <w:rPr>
          <w:rFonts w:ascii="Times New Roman" w:hAnsi="Times New Roman" w:cs="Times New Roman"/>
          <w:sz w:val="28"/>
          <w:szCs w:val="28"/>
          <w:lang w:val="kk-KZ"/>
        </w:rPr>
        <w:lastRenderedPageBreak/>
        <w:t>курсының мазмұны:</w:t>
      </w:r>
    </w:p>
    <w:p w14:paraId="5FDC2FB2"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1-модуль. Цифрлық білім берудің теориялық негіздері.</w:t>
      </w:r>
    </w:p>
    <w:p w14:paraId="1D1E9F6D"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b/>
          <w:sz w:val="28"/>
          <w:szCs w:val="28"/>
          <w:lang w:val="kk-KZ"/>
        </w:rPr>
        <w:t>1-тақырып.</w:t>
      </w:r>
      <w:r w:rsidRPr="004254C4">
        <w:rPr>
          <w:b/>
          <w:lang w:val="kk-KZ"/>
        </w:rPr>
        <w:t xml:space="preserve"> </w:t>
      </w:r>
      <w:r w:rsidRPr="004254C4">
        <w:rPr>
          <w:rFonts w:ascii="Times New Roman" w:hAnsi="Times New Roman" w:cs="Times New Roman"/>
          <w:b/>
          <w:sz w:val="28"/>
          <w:szCs w:val="28"/>
          <w:lang w:val="kk-KZ"/>
        </w:rPr>
        <w:t>Цифрлық білім беру экожүйесі және қазіргі трансформация.</w:t>
      </w:r>
      <w:r w:rsidRPr="004254C4">
        <w:rPr>
          <w:rFonts w:ascii="Times New Roman" w:hAnsi="Times New Roman" w:cs="Times New Roman"/>
          <w:sz w:val="28"/>
          <w:szCs w:val="28"/>
          <w:lang w:val="kk-KZ"/>
        </w:rPr>
        <w:t xml:space="preserve"> Цифрлық білім беру экожүйесінің мәні мен құрылымы. Білім берудегі цифрлық трансформацияның негізгі бағыттары. Дәстүрлі және цифрлық білім беру жүйелерінің айырмашылығы. Цифрлық экожүйедегі қатысушылардың (мұғалім, оқушы, платформа) рөлі.</w:t>
      </w:r>
    </w:p>
    <w:p w14:paraId="3AD6D152"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i/>
          <w:sz w:val="28"/>
          <w:szCs w:val="28"/>
          <w:lang w:val="kk-KZ"/>
        </w:rPr>
        <w:t xml:space="preserve">Қысқаша шолу. </w:t>
      </w:r>
      <w:r w:rsidRPr="004254C4">
        <w:rPr>
          <w:rFonts w:ascii="Times New Roman" w:hAnsi="Times New Roman" w:cs="Times New Roman"/>
          <w:sz w:val="28"/>
          <w:szCs w:val="28"/>
          <w:lang w:val="kk-KZ"/>
        </w:rPr>
        <w:t>Цифрлық білім беру экожүйесінің мәні</w:t>
      </w:r>
    </w:p>
    <w:p w14:paraId="5E28FD85" w14:textId="77777777" w:rsidR="00877708" w:rsidRPr="004254C4" w:rsidRDefault="00877708" w:rsidP="000B4512">
      <w:pPr>
        <w:pStyle w:val="a3"/>
        <w:widowControl w:val="0"/>
        <w:spacing w:before="0" w:beforeAutospacing="0" w:after="0" w:afterAutospacing="0"/>
        <w:ind w:firstLine="567"/>
        <w:jc w:val="both"/>
        <w:rPr>
          <w:sz w:val="28"/>
          <w:szCs w:val="28"/>
          <w:lang w:val="kk-KZ"/>
        </w:rPr>
      </w:pPr>
      <w:r w:rsidRPr="004254C4">
        <w:rPr>
          <w:sz w:val="28"/>
          <w:szCs w:val="28"/>
          <w:lang w:val="kk-KZ"/>
        </w:rPr>
        <w:t>«Экожүйе» ұғымы алғашында биология ғылымында қолданылып, өзара байланыста әрекет ететін тірі организмдер мен олардың ортасын білдірген. Кейін бұл ұғым экономика, басқару және білім беру салаларына енгізілді.</w:t>
      </w:r>
    </w:p>
    <w:p w14:paraId="6592C323" w14:textId="77777777" w:rsidR="00877708" w:rsidRPr="004254C4" w:rsidRDefault="00877708" w:rsidP="000B4512">
      <w:pPr>
        <w:pStyle w:val="a3"/>
        <w:widowControl w:val="0"/>
        <w:spacing w:before="0" w:beforeAutospacing="0" w:after="0" w:afterAutospacing="0"/>
        <w:ind w:firstLine="567"/>
        <w:jc w:val="both"/>
        <w:rPr>
          <w:sz w:val="28"/>
          <w:szCs w:val="28"/>
          <w:lang w:val="kk-KZ"/>
        </w:rPr>
      </w:pPr>
      <w:r w:rsidRPr="004254C4">
        <w:rPr>
          <w:sz w:val="28"/>
          <w:szCs w:val="28"/>
          <w:lang w:val="kk-KZ"/>
        </w:rPr>
        <w:t>Педагогикалық тұрғыдан алғанда, цифрлық білім беру экожүйесі – білім беру үдерісін ұйымдастыруға қатысатын барлық субъектілердің, цифрлық технологиялардың, білім беру платформаларының, электрондық ресурстардың және басқару жүйелерінің өзара байланысқан біртұтас ортасы.</w:t>
      </w:r>
    </w:p>
    <w:p w14:paraId="4A54FE2A" w14:textId="77777777" w:rsidR="00877708" w:rsidRPr="004254C4" w:rsidRDefault="00877708" w:rsidP="000B4512">
      <w:pPr>
        <w:pStyle w:val="a3"/>
        <w:widowControl w:val="0"/>
        <w:spacing w:before="0" w:beforeAutospacing="0" w:after="0" w:afterAutospacing="0"/>
        <w:ind w:firstLine="567"/>
        <w:jc w:val="both"/>
        <w:rPr>
          <w:sz w:val="28"/>
          <w:szCs w:val="28"/>
          <w:lang w:val="kk-KZ"/>
        </w:rPr>
      </w:pPr>
      <w:r w:rsidRPr="004254C4">
        <w:rPr>
          <w:sz w:val="28"/>
          <w:szCs w:val="28"/>
          <w:lang w:val="kk-KZ"/>
        </w:rPr>
        <w:t>Цифрлық білім беру экожүйесі келесі ерекшеліктерімен сипатталады:</w:t>
      </w:r>
    </w:p>
    <w:p w14:paraId="39A7730A" w14:textId="77777777" w:rsidR="00877708" w:rsidRPr="004254C4" w:rsidRDefault="00877708">
      <w:pPr>
        <w:widowControl w:val="0"/>
        <w:numPr>
          <w:ilvl w:val="0"/>
          <w:numId w:val="28"/>
        </w:numPr>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ашықтық; </w:t>
      </w:r>
    </w:p>
    <w:p w14:paraId="67F5220B" w14:textId="77777777" w:rsidR="00877708" w:rsidRPr="004254C4" w:rsidRDefault="00877708">
      <w:pPr>
        <w:widowControl w:val="0"/>
        <w:numPr>
          <w:ilvl w:val="0"/>
          <w:numId w:val="28"/>
        </w:numPr>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икемділік; </w:t>
      </w:r>
    </w:p>
    <w:p w14:paraId="4227F0EA" w14:textId="77777777" w:rsidR="00877708" w:rsidRPr="004254C4" w:rsidRDefault="00877708">
      <w:pPr>
        <w:widowControl w:val="0"/>
        <w:numPr>
          <w:ilvl w:val="0"/>
          <w:numId w:val="28"/>
        </w:numPr>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интерактивтілік; </w:t>
      </w:r>
    </w:p>
    <w:p w14:paraId="11521096" w14:textId="77777777" w:rsidR="00877708" w:rsidRPr="004254C4" w:rsidRDefault="00877708">
      <w:pPr>
        <w:widowControl w:val="0"/>
        <w:numPr>
          <w:ilvl w:val="0"/>
          <w:numId w:val="28"/>
        </w:numPr>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мобильділік; </w:t>
      </w:r>
    </w:p>
    <w:p w14:paraId="1452FA39" w14:textId="77777777" w:rsidR="00877708" w:rsidRPr="004254C4" w:rsidRDefault="00877708">
      <w:pPr>
        <w:widowControl w:val="0"/>
        <w:numPr>
          <w:ilvl w:val="0"/>
          <w:numId w:val="28"/>
        </w:numPr>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дербестендірілген оқыту мүмкіндігі; </w:t>
      </w:r>
    </w:p>
    <w:p w14:paraId="4E562B3B" w14:textId="77777777" w:rsidR="00877708" w:rsidRPr="004254C4" w:rsidRDefault="00877708">
      <w:pPr>
        <w:widowControl w:val="0"/>
        <w:numPr>
          <w:ilvl w:val="0"/>
          <w:numId w:val="28"/>
        </w:numPr>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үздіксіз білім алуға бағытталуы; </w:t>
      </w:r>
    </w:p>
    <w:p w14:paraId="5AC55E0F" w14:textId="77777777" w:rsidR="00877708" w:rsidRPr="004254C4" w:rsidRDefault="00877708">
      <w:pPr>
        <w:widowControl w:val="0"/>
        <w:numPr>
          <w:ilvl w:val="0"/>
          <w:numId w:val="28"/>
        </w:numPr>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ақпараттық интеграцияның жоғары деңгейі. </w:t>
      </w:r>
    </w:p>
    <w:p w14:paraId="60B6474E" w14:textId="77777777" w:rsidR="00877708" w:rsidRPr="004254C4" w:rsidRDefault="00877708" w:rsidP="000B4512">
      <w:pPr>
        <w:pStyle w:val="a3"/>
        <w:widowControl w:val="0"/>
        <w:spacing w:before="0" w:beforeAutospacing="0" w:after="0" w:afterAutospacing="0"/>
        <w:ind w:firstLine="567"/>
        <w:jc w:val="both"/>
        <w:rPr>
          <w:sz w:val="28"/>
          <w:szCs w:val="28"/>
          <w:lang w:val="kk-KZ"/>
        </w:rPr>
      </w:pPr>
      <w:r w:rsidRPr="004254C4">
        <w:rPr>
          <w:sz w:val="28"/>
          <w:szCs w:val="28"/>
        </w:rPr>
        <w:t>Қазіргі цифрлық білім беру экожүйесі тек техникалық құралдар жиынтығы ғана емес, ол – білім алушының тұлғалық дамуын қамтамасыз ететін интеллектуалдық, педагогикалық және технологиялық орта.</w:t>
      </w:r>
    </w:p>
    <w:p w14:paraId="4BDA5DB7" w14:textId="77777777" w:rsidR="00877708" w:rsidRPr="004254C4" w:rsidRDefault="00877708" w:rsidP="000B4512">
      <w:pPr>
        <w:pStyle w:val="a3"/>
        <w:widowControl w:val="0"/>
        <w:spacing w:before="0" w:beforeAutospacing="0" w:after="0" w:afterAutospacing="0"/>
        <w:ind w:firstLine="567"/>
        <w:jc w:val="both"/>
        <w:rPr>
          <w:sz w:val="28"/>
          <w:szCs w:val="28"/>
          <w:lang w:val="kk-KZ"/>
        </w:rPr>
      </w:pPr>
      <w:r w:rsidRPr="004254C4">
        <w:rPr>
          <w:b/>
          <w:sz w:val="28"/>
          <w:szCs w:val="28"/>
          <w:lang w:val="kk-KZ"/>
        </w:rPr>
        <w:t>2-тақырып.</w:t>
      </w:r>
      <w:r w:rsidRPr="004254C4">
        <w:rPr>
          <w:b/>
          <w:lang w:val="kk-KZ"/>
        </w:rPr>
        <w:t xml:space="preserve"> </w:t>
      </w:r>
      <w:r w:rsidRPr="004254C4">
        <w:rPr>
          <w:b/>
          <w:sz w:val="28"/>
          <w:szCs w:val="28"/>
          <w:lang w:val="kk-KZ"/>
        </w:rPr>
        <w:t xml:space="preserve">Бастауыш сынып оқушысының цифрлық дағдылар моделі. </w:t>
      </w:r>
      <w:r w:rsidRPr="004254C4">
        <w:rPr>
          <w:sz w:val="28"/>
          <w:szCs w:val="28"/>
          <w:lang w:val="kk-KZ"/>
        </w:rPr>
        <w:t xml:space="preserve">Цифрлық дағдылар ұғымы және құрылымы. Бастауыш сынып оқушысының цифрлық құзыреттілік деңгейлері. Цифрлық сауаттылық компоненттері. Оқушының цифрлық даму көрсеткіштері. Цифрлық дағдыларды бағалау модельдері. </w:t>
      </w:r>
    </w:p>
    <w:p w14:paraId="134A2248" w14:textId="77777777" w:rsidR="00877708" w:rsidRPr="004254C4" w:rsidRDefault="00877708" w:rsidP="000B4512">
      <w:pPr>
        <w:pStyle w:val="a3"/>
        <w:spacing w:before="0" w:beforeAutospacing="0" w:after="0" w:afterAutospacing="0"/>
        <w:ind w:firstLine="567"/>
        <w:jc w:val="both"/>
        <w:rPr>
          <w:sz w:val="28"/>
          <w:szCs w:val="28"/>
          <w:lang w:val="kk-KZ"/>
        </w:rPr>
      </w:pPr>
      <w:r w:rsidRPr="004254C4">
        <w:rPr>
          <w:i/>
          <w:sz w:val="28"/>
          <w:szCs w:val="28"/>
          <w:lang w:val="kk-KZ"/>
        </w:rPr>
        <w:t>Қысқаша шолу.</w:t>
      </w:r>
      <w:r w:rsidRPr="004254C4">
        <w:rPr>
          <w:sz w:val="28"/>
          <w:szCs w:val="28"/>
          <w:lang w:val="kk-KZ"/>
        </w:rPr>
        <w:t xml:space="preserve"> Цифрлық дағдылар – адамның цифрлық технологияларды қолдану арқылы ақпаратты іздеу, өңдеу, сақтау, тарату, коммуникация жасау және мәселелерді шешу қабілеттерінің жиынтығы.</w:t>
      </w:r>
    </w:p>
    <w:p w14:paraId="1E11CDBE" w14:textId="77777777" w:rsidR="00877708" w:rsidRPr="004254C4" w:rsidRDefault="00877708" w:rsidP="000B4512">
      <w:pPr>
        <w:pStyle w:val="a3"/>
        <w:spacing w:before="0" w:beforeAutospacing="0" w:after="0" w:afterAutospacing="0"/>
        <w:ind w:firstLine="567"/>
        <w:jc w:val="both"/>
        <w:rPr>
          <w:sz w:val="28"/>
          <w:szCs w:val="28"/>
          <w:lang w:val="kk-KZ"/>
        </w:rPr>
      </w:pPr>
      <w:r w:rsidRPr="004254C4">
        <w:rPr>
          <w:sz w:val="28"/>
          <w:szCs w:val="28"/>
          <w:lang w:val="kk-KZ"/>
        </w:rPr>
        <w:t>Ғылыми әдебиеттерде «цифрлық дағдылар», «цифрлық сауаттылық», «цифрлық құзыреттілік» ұғымдары өзара байланысты қарастырылады.</w:t>
      </w:r>
    </w:p>
    <w:p w14:paraId="2C0EC499" w14:textId="77777777" w:rsidR="00877708" w:rsidRPr="004254C4" w:rsidRDefault="00877708" w:rsidP="000B4512">
      <w:pPr>
        <w:pStyle w:val="a3"/>
        <w:spacing w:before="0" w:beforeAutospacing="0" w:after="0" w:afterAutospacing="0"/>
        <w:ind w:firstLine="567"/>
        <w:jc w:val="both"/>
        <w:rPr>
          <w:sz w:val="28"/>
          <w:szCs w:val="28"/>
          <w:lang w:val="kk-KZ"/>
        </w:rPr>
      </w:pPr>
      <w:r w:rsidRPr="004254C4">
        <w:rPr>
          <w:sz w:val="28"/>
          <w:szCs w:val="28"/>
        </w:rPr>
        <w:t>Цифрлық дағдылардың ерекшеліктері:</w:t>
      </w:r>
    </w:p>
    <w:p w14:paraId="4D98DB80" w14:textId="77777777" w:rsidR="00877708" w:rsidRPr="004254C4" w:rsidRDefault="00877708">
      <w:pPr>
        <w:numPr>
          <w:ilvl w:val="0"/>
          <w:numId w:val="29"/>
        </w:numPr>
        <w:tabs>
          <w:tab w:val="clear" w:pos="720"/>
          <w:tab w:val="num" w:pos="426"/>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технологиялық ортада әрекет етуге бағытталуы; </w:t>
      </w:r>
    </w:p>
    <w:p w14:paraId="7C29A6FF" w14:textId="77777777" w:rsidR="00877708" w:rsidRPr="004254C4" w:rsidRDefault="00877708">
      <w:pPr>
        <w:numPr>
          <w:ilvl w:val="0"/>
          <w:numId w:val="29"/>
        </w:numPr>
        <w:tabs>
          <w:tab w:val="clear" w:pos="720"/>
          <w:tab w:val="num" w:pos="426"/>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ақпаратпен жұмыс істеуді қамтуы; </w:t>
      </w:r>
    </w:p>
    <w:p w14:paraId="64F87B3F" w14:textId="77777777" w:rsidR="00877708" w:rsidRPr="004254C4" w:rsidRDefault="00877708">
      <w:pPr>
        <w:numPr>
          <w:ilvl w:val="0"/>
          <w:numId w:val="29"/>
        </w:numPr>
        <w:tabs>
          <w:tab w:val="clear" w:pos="720"/>
          <w:tab w:val="num" w:pos="426"/>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коммуникациялық сипатта болуы; </w:t>
      </w:r>
    </w:p>
    <w:p w14:paraId="2B9D0E68" w14:textId="77777777" w:rsidR="00877708" w:rsidRPr="004254C4" w:rsidRDefault="00877708">
      <w:pPr>
        <w:numPr>
          <w:ilvl w:val="0"/>
          <w:numId w:val="29"/>
        </w:numPr>
        <w:tabs>
          <w:tab w:val="clear" w:pos="720"/>
          <w:tab w:val="num" w:pos="426"/>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практикалық әрекетке негізделуі; </w:t>
      </w:r>
    </w:p>
    <w:p w14:paraId="433E828C" w14:textId="77777777" w:rsidR="00877708" w:rsidRPr="004254C4" w:rsidRDefault="00877708">
      <w:pPr>
        <w:numPr>
          <w:ilvl w:val="0"/>
          <w:numId w:val="29"/>
        </w:numPr>
        <w:tabs>
          <w:tab w:val="clear" w:pos="720"/>
          <w:tab w:val="num" w:pos="426"/>
        </w:tabs>
        <w:spacing w:after="0" w:line="240" w:lineRule="auto"/>
        <w:ind w:left="0" w:firstLine="567"/>
        <w:jc w:val="both"/>
        <w:rPr>
          <w:rFonts w:ascii="Times New Roman" w:hAnsi="Times New Roman" w:cs="Times New Roman"/>
          <w:sz w:val="28"/>
          <w:szCs w:val="28"/>
        </w:rPr>
      </w:pPr>
      <w:r w:rsidRPr="004254C4">
        <w:rPr>
          <w:rFonts w:ascii="Times New Roman" w:hAnsi="Times New Roman" w:cs="Times New Roman"/>
          <w:sz w:val="28"/>
          <w:szCs w:val="28"/>
        </w:rPr>
        <w:t xml:space="preserve">үздіксіз дамып отыруы. </w:t>
      </w:r>
    </w:p>
    <w:p w14:paraId="50231BBC" w14:textId="77777777" w:rsidR="00877708" w:rsidRPr="004254C4" w:rsidRDefault="00877708" w:rsidP="000B4512">
      <w:pPr>
        <w:pStyle w:val="a3"/>
        <w:spacing w:before="0" w:beforeAutospacing="0" w:after="0" w:afterAutospacing="0"/>
        <w:ind w:firstLine="567"/>
        <w:jc w:val="both"/>
        <w:rPr>
          <w:sz w:val="28"/>
          <w:szCs w:val="28"/>
        </w:rPr>
      </w:pPr>
      <w:r w:rsidRPr="004254C4">
        <w:rPr>
          <w:sz w:val="28"/>
          <w:szCs w:val="28"/>
        </w:rPr>
        <w:lastRenderedPageBreak/>
        <w:t>Бастауыш сынып оқушысы үшін цифрлық дағдылар – қарапайым цифрлық құрылғыларды пайдалану, ақпаратты қабылдау, мультимедиалық материалдармен жұмыс істеу және қауіпсіз цифрлық әрекет жасау қабілеті.</w:t>
      </w:r>
    </w:p>
    <w:p w14:paraId="6DEBE432"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3-тақырып.</w:t>
      </w:r>
      <w:r w:rsidRPr="008D5305">
        <w:rPr>
          <w:lang w:val="kk-KZ"/>
        </w:rPr>
        <w:t xml:space="preserve"> </w:t>
      </w:r>
      <w:r w:rsidRPr="008D5305">
        <w:rPr>
          <w:rFonts w:ascii="Times New Roman" w:hAnsi="Times New Roman" w:cs="Times New Roman"/>
          <w:sz w:val="28"/>
          <w:szCs w:val="28"/>
          <w:lang w:val="kk-KZ"/>
        </w:rPr>
        <w:t>Бастауыш білім берудегі цифрлық оқыту категориялары. Цифрлық оқыту және оның негізгі түрлері. Цифрлық оқытудағы интерактивтілік. Геймификация және жобалық оқыту. Мультимедиалық және визуалдық оқыту тәсілдері. Цифрлық мазмұн және оның қолданылуы.</w:t>
      </w:r>
    </w:p>
    <w:p w14:paraId="0D9E3765"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4-тақырып.</w:t>
      </w:r>
      <w:r w:rsidRPr="008D5305">
        <w:rPr>
          <w:lang w:val="kk-KZ"/>
        </w:rPr>
        <w:t xml:space="preserve"> </w:t>
      </w:r>
      <w:r w:rsidRPr="008D5305">
        <w:rPr>
          <w:rFonts w:ascii="Times New Roman" w:hAnsi="Times New Roman" w:cs="Times New Roman"/>
          <w:sz w:val="28"/>
          <w:szCs w:val="28"/>
          <w:lang w:val="kk-KZ"/>
        </w:rPr>
        <w:t>Бастауыш сыныпта цифрлық орта құру мәселелері. «Цифрлық орта» ұғымының мәні. Цифрлық оқу ортасының құрылымы. Білім беру платформаларын таңдау және қолдану. Цифрлық ресурстарды оқу үдерісіне кіріктіру мәселелері. Цифрлық ортадағы оқушы әрекеті.</w:t>
      </w:r>
    </w:p>
    <w:p w14:paraId="09BFE075"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 xml:space="preserve">5-тақырып. Киберқауіпсіздік және цифрлық әлеует негіздері. «Киберқауіпсіздік» ұғымының мәні, пайда болу тарихы. Киберқауіпсіздік негіздері және қауіп түрлері. Интернеттегі қауіпсіз мінез-құлық сипаттамасы. Цифрлық этика. Цифрлық әлеуетті тиімді және қауіпсіз пайдалану. </w:t>
      </w:r>
    </w:p>
    <w:p w14:paraId="211295EA"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2-модуль. Цифрлық оқыту әдістемесі және EdTech құралдары.</w:t>
      </w:r>
    </w:p>
    <w:p w14:paraId="610DE854"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6-тақырып.</w:t>
      </w:r>
      <w:r w:rsidRPr="008D5305">
        <w:rPr>
          <w:lang w:val="kk-KZ"/>
        </w:rPr>
        <w:t xml:space="preserve"> </w:t>
      </w:r>
      <w:r w:rsidRPr="008D5305">
        <w:rPr>
          <w:rFonts w:ascii="Times New Roman" w:hAnsi="Times New Roman" w:cs="Times New Roman"/>
          <w:sz w:val="28"/>
          <w:szCs w:val="28"/>
          <w:lang w:val="kk-KZ"/>
        </w:rPr>
        <w:t>Бастауыш сыныпқа арналған EdTech құралдарына шолу. EdTech ұғымы және оның білім берудегі рөлі. Бастауыш білім беруге арналған EdTech құралдарының жіктемесі. Интерактивті платформалар мен қосымшалардың мүмкіндіктері. Цифрлық ресурстарды сабақта тиімді қолдану критерийлері, педагогикалық шарттары. EdTech құралдарын таңдаудағы педагогикалық талаптар. Бастауыш оқу үдерісінде EdTech құралдарын қолдану әдістемесі.</w:t>
      </w:r>
    </w:p>
    <w:p w14:paraId="6D96D2CD"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7-тақырып.</w:t>
      </w:r>
      <w:r w:rsidRPr="008D5305">
        <w:rPr>
          <w:lang w:val="kk-KZ"/>
        </w:rPr>
        <w:t xml:space="preserve"> </w:t>
      </w:r>
      <w:r w:rsidRPr="008D5305">
        <w:rPr>
          <w:rFonts w:ascii="Times New Roman" w:hAnsi="Times New Roman" w:cs="Times New Roman"/>
          <w:sz w:val="28"/>
          <w:szCs w:val="28"/>
          <w:lang w:val="kk-KZ"/>
        </w:rPr>
        <w:t xml:space="preserve">Интерактивті және ойынға негізделген оқыту (геймификация). «Геймификация» ұғымы және оның білім берудегі маңызы. Геймификацияны бастауыш оқу үдерісіне кіріктіру тәсілдері. Интерактивті әдістер және олардың мүмкіндіктері. Цифрлық ойын платформаларын қолдану ерекшеліктері. Бастауыш оқытуды интерактивті және ойынға негіздей ұйымдастыру әдістемесі. </w:t>
      </w:r>
    </w:p>
    <w:p w14:paraId="4E21FF14"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8-тақырып.</w:t>
      </w:r>
      <w:r w:rsidRPr="008D5305">
        <w:rPr>
          <w:lang w:val="kk-KZ"/>
        </w:rPr>
        <w:t xml:space="preserve"> </w:t>
      </w:r>
      <w:r w:rsidRPr="008D5305">
        <w:rPr>
          <w:rFonts w:ascii="Times New Roman" w:hAnsi="Times New Roman" w:cs="Times New Roman"/>
          <w:sz w:val="28"/>
          <w:szCs w:val="28"/>
          <w:lang w:val="kk-KZ"/>
        </w:rPr>
        <w:t>Цифрлық тапсырмалар және оларды жобалау. Цифрлық тапсырмалардың сипаттамасы, маңызы. Цифрлық тапсырмалардың жіктемесі.  Цифрлық тапсырмаларды жобалау кезеңдері. Цифрлық тапсырмаларды құрастыру ұстанымдары. Цифрлық құралдар арқылы цифрлық тапсырма әзірлеу әдістемесі.</w:t>
      </w:r>
    </w:p>
    <w:p w14:paraId="09437ECE"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9-тақырып.</w:t>
      </w:r>
      <w:r w:rsidRPr="008D5305">
        <w:rPr>
          <w:lang w:val="kk-KZ"/>
        </w:rPr>
        <w:t xml:space="preserve"> </w:t>
      </w:r>
      <w:r w:rsidRPr="008D5305">
        <w:rPr>
          <w:rFonts w:ascii="Times New Roman" w:hAnsi="Times New Roman" w:cs="Times New Roman"/>
          <w:sz w:val="28"/>
          <w:szCs w:val="28"/>
          <w:lang w:val="kk-KZ"/>
        </w:rPr>
        <w:t xml:space="preserve">Мультимедиа және визуалды сторителлинг негізіндегі оқыту. «Мультимедиа», «сторителлинг» ұғымдарының мәні. Бастауыш оқу үдерісін мультимедиалық қамтамасыз ету. Визуалдық оқыту ерекшеліктері. Цифрлық сторителлинг жасау құралдары. Бастауыш оқу үдерісін мультимедиа және сторителлинг негізінде құру әдістемесі. </w:t>
      </w:r>
    </w:p>
    <w:p w14:paraId="7D6464D2"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 xml:space="preserve">10-тақырып. Blended learning (аралас оқыту) және онлайн оқыту форматтары. Blended learning (аралас оқыту) ұғымы және моделі. Онлайн және офлайн оқытудың кіріктірілуі. Blended learning (аралас оқыту) және онлайн оқыту мүмкіндіктері. Бастауыш сыныпта Blended learning (аралас оқыту) және онлайн оқытуды ұйымдастыру әдістемесі. </w:t>
      </w:r>
    </w:p>
    <w:p w14:paraId="0F7CD124"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3-модуль. Цифрлық педагогикалық тәжірибе және бағалау.</w:t>
      </w:r>
    </w:p>
    <w:p w14:paraId="42700781"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11-тақырып.</w:t>
      </w:r>
      <w:r w:rsidRPr="008D5305">
        <w:rPr>
          <w:lang w:val="kk-KZ"/>
        </w:rPr>
        <w:t xml:space="preserve"> </w:t>
      </w:r>
      <w:r w:rsidRPr="008D5305">
        <w:rPr>
          <w:rFonts w:ascii="Times New Roman" w:hAnsi="Times New Roman" w:cs="Times New Roman"/>
          <w:sz w:val="28"/>
          <w:szCs w:val="28"/>
          <w:lang w:val="kk-KZ"/>
        </w:rPr>
        <w:t xml:space="preserve">Цифрлық сабақтарды жоспарлау және өткізу тәжірибесі. </w:t>
      </w:r>
      <w:r w:rsidRPr="008D5305">
        <w:rPr>
          <w:rFonts w:ascii="Times New Roman" w:hAnsi="Times New Roman" w:cs="Times New Roman"/>
          <w:sz w:val="28"/>
          <w:szCs w:val="28"/>
          <w:lang w:val="kk-KZ"/>
        </w:rPr>
        <w:lastRenderedPageBreak/>
        <w:t xml:space="preserve">Цифрлық сабақтардың мүмкіндіктері, оларды жоспарлау кезеңдері. Цифрлық сабақ құрылымының ерекшеліктері. Цифрлық сабақтың тиімділігін талдау. </w:t>
      </w:r>
    </w:p>
    <w:p w14:paraId="5EDCA6E5"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12-тақырып.</w:t>
      </w:r>
      <w:r w:rsidRPr="008D5305">
        <w:rPr>
          <w:lang w:val="kk-KZ"/>
        </w:rPr>
        <w:t xml:space="preserve"> </w:t>
      </w:r>
      <w:r w:rsidRPr="008D5305">
        <w:rPr>
          <w:rFonts w:ascii="Times New Roman" w:hAnsi="Times New Roman" w:cs="Times New Roman"/>
          <w:sz w:val="28"/>
          <w:szCs w:val="28"/>
          <w:lang w:val="kk-KZ"/>
        </w:rPr>
        <w:t>Бастауыш мектептегі цифрлық бағалау жүйесі. «Цифрлық бағалау» ұғымы және оның түрлері, ерекшелігі. Цифрлық бағалау құралдары. Бағалау критерийлерін цифрлық ортаға бейімдеу. Оқушылардың оқу жетістігін цифрлық мониторингілеу.</w:t>
      </w:r>
    </w:p>
    <w:p w14:paraId="51FB8086"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13-тақырып.</w:t>
      </w:r>
      <w:r w:rsidRPr="008D5305">
        <w:rPr>
          <w:lang w:val="kk-KZ"/>
        </w:rPr>
        <w:t xml:space="preserve"> </w:t>
      </w:r>
      <w:r w:rsidRPr="008D5305">
        <w:rPr>
          <w:rFonts w:ascii="Times New Roman" w:hAnsi="Times New Roman" w:cs="Times New Roman"/>
          <w:sz w:val="28"/>
          <w:szCs w:val="28"/>
          <w:lang w:val="kk-KZ"/>
        </w:rPr>
        <w:t>E-portfoliо және оқу аналитикасы. «E-portfoliо» ұғымы және оның білім берудегі орны. E-portfoliо құру жолдары. Оқу деректерін жинау және талдау әдістері. Цифрлық жетістіктерді визуализациялау тәсілдері.</w:t>
      </w:r>
    </w:p>
    <w:p w14:paraId="387E6CA5" w14:textId="77777777" w:rsidR="00877708" w:rsidRPr="008D5305"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14-тақырып.</w:t>
      </w:r>
      <w:r w:rsidRPr="008D5305">
        <w:rPr>
          <w:lang w:val="kk-KZ"/>
        </w:rPr>
        <w:t xml:space="preserve"> </w:t>
      </w:r>
      <w:r w:rsidRPr="008D5305">
        <w:rPr>
          <w:rFonts w:ascii="Times New Roman" w:hAnsi="Times New Roman" w:cs="Times New Roman"/>
          <w:sz w:val="28"/>
          <w:szCs w:val="28"/>
          <w:lang w:val="kk-KZ"/>
        </w:rPr>
        <w:t xml:space="preserve">Цифрлық дағды қалыптастыру тәжірибесі. Бастауыш сыныпта циялық дағды қалыптастырудың практикалық жолдары. Цифрлық тапсырмаларды оқу үдерісіне енгізу. Цифрлық құралдарды қолдану тәжірибесі. </w:t>
      </w:r>
    </w:p>
    <w:p w14:paraId="651AD938"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15-тақырып. Рефлексия және мұғалімнің цифрлық даму стратегиясы.</w:t>
      </w:r>
      <w:r w:rsidRPr="004254C4">
        <w:rPr>
          <w:rFonts w:ascii="Times New Roman" w:hAnsi="Times New Roman" w:cs="Times New Roman"/>
          <w:sz w:val="28"/>
          <w:szCs w:val="28"/>
          <w:lang w:val="kk-KZ"/>
        </w:rPr>
        <w:t xml:space="preserve"> Педагогикалық рефлексияның мәні. Мұғалімнің цифрлық құзыреттілігін бағалау. Кәсіби дамудың жеке траекториясын жасау. Цифрлық дағдыларды үздіксз жетілдіру стратегиялық жоспары. Заманауи мұғалімнің цифрлық даму моделі. </w:t>
      </w:r>
    </w:p>
    <w:p w14:paraId="520C2D08"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Сонымен қатар, элективті курс бағдарламасында студенттерге арналған семинар сабақтарының тақырыптары мен БОӨЖ, БӨЖ тапсырмалары және ұсынылатын міндетті және қосымша әдебиеттер тізімі ұсынылады. Элективті курсты жүргізу барысында жоғарыдағы тақырыптардың мазмұны толық ашылып көрсетіледі және студенттердің болашақ бастауыш сыныптар педагогі ретінде цифрлық құзыреттілігін дамытуына мүмкіндік береді.  </w:t>
      </w:r>
    </w:p>
    <w:p w14:paraId="38287721"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Элективті курстың күнтізбелік жоспарындағы тақырыптар бойынша дәрістер оқытылды және практикалық сабақтар жүргізілді. Осы курсты меңгеруде студенттердің цифрлық құралдарды таңдай алуы және қолдана білуі, сол арқылы оқушының </w:t>
      </w:r>
      <w:r w:rsidR="00146141" w:rsidRPr="004254C4">
        <w:rPr>
          <w:rFonts w:ascii="Times New Roman" w:hAnsi="Times New Roman" w:cs="Times New Roman"/>
          <w:sz w:val="28"/>
          <w:szCs w:val="28"/>
          <w:lang w:val="kk-KZ"/>
        </w:rPr>
        <w:t>цифрлық дағдыны дамыту</w:t>
      </w:r>
      <w:r w:rsidRPr="004254C4">
        <w:rPr>
          <w:rFonts w:ascii="Times New Roman" w:hAnsi="Times New Roman" w:cs="Times New Roman"/>
          <w:sz w:val="28"/>
          <w:szCs w:val="28"/>
          <w:lang w:val="kk-KZ"/>
        </w:rPr>
        <w:t xml:space="preserve">ға әлеуетін байқатуы басты назарда болды. Сабақты өту барысында цифрлық құралдар, оқу-әдістемелік және қосымша цифрлық білім беру ресурстары қолданылды. Элективті курс емтиханмен аяқталды. Студент өз білімін пән бойынша ауызша сұрақ – жауап арқылы тапсырды. </w:t>
      </w:r>
    </w:p>
    <w:p w14:paraId="036F040F"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Аталған элективті курс бойынша білімді меңгеру барысында оқыту үдерісінде келесі әдістер кеңінен қолданылды: </w:t>
      </w:r>
    </w:p>
    <w:p w14:paraId="54FB6979"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теориялық білім беруде оқытудың түсіндірмелі-иллюстративті әдісі;</w:t>
      </w:r>
    </w:p>
    <w:p w14:paraId="4C0A1F5F"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оқу-танымдық мәселелерді шешуде проблемалық оқыту; </w:t>
      </w:r>
    </w:p>
    <w:p w14:paraId="3B62663D"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топтық жұмыс, пікірталас, бірлескен тапсырма орындау арқылы ұйымдастырылған интерактивті оқыту әдістері; </w:t>
      </w:r>
    </w:p>
    <w:p w14:paraId="48F90D1F"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цифрлық өнім жасау арқылы жүзеге асқан жобалық оқыту әдісі; </w:t>
      </w:r>
    </w:p>
    <w:p w14:paraId="15794BBC"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ақпараттық-коммуникациялық технологияларды қолдану, геймификация элементтері, цифрлық тапсырма орындау, сабақ жүргізуді қамтамасыз еткен практикалық әдіс; </w:t>
      </w:r>
    </w:p>
    <w:p w14:paraId="695B2D3B"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оқу нәтижелерін талдауға бағытталған рефлексия әдістері. </w:t>
      </w:r>
    </w:p>
    <w:p w14:paraId="4AE7B93B" w14:textId="5B357A84"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Аталған элективті курс студенттердің цифрлық білім беру аясындағы түсініктерін кеңейтіп, цифрлық құралдармен таныстырып қана қоймай, оны </w:t>
      </w:r>
      <w:r w:rsidRPr="004254C4">
        <w:rPr>
          <w:rFonts w:ascii="Times New Roman" w:hAnsi="Times New Roman" w:cs="Times New Roman"/>
          <w:sz w:val="28"/>
          <w:szCs w:val="28"/>
          <w:lang w:val="kk-KZ"/>
        </w:rPr>
        <w:lastRenderedPageBreak/>
        <w:t xml:space="preserve">қолдану, цифрлық өнім әзірлеу, цифрлық сабақ ұйымдастыру және оны бағалау сынды дағдыларын қалыптастыруға ықпал етті. Сол арқылы цифрлық білім берудің жаңашыл және қолжетімді жүйе екендігіне көздерін жеткізіп, цифрлық әлеуетінің деңгейін байқатты және бірлескен жұмыс арқылы цифрлық құзыреттіліктерін жетілдіруге мүмкіндік берді.Сонымен бірге, элективті курс бағдарламасында білім алушыларға арналған практикалық сабақтардың тақырыптары мен студенттің оқытушымен өзіндік жұмыстары, студенттің өзіндік жұмыстарының тапсырмалары беріле отырып, ұсынылатын міндетті және қосымша әдебиеттер тізімі ұсынылады. Элективті курсты жүргізу барысында жоғарыдағы тақырыптардың мазмұны толық ашылып, баяндалды. Білім алушылардың болашақ бастауыш сынып педагогтерінің іс-әрекетіндегі кәсіби цифрлық әлеуетін жетілдіруіне үлкен септігін тигізеді. </w:t>
      </w:r>
    </w:p>
    <w:p w14:paraId="36B9FC9A"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БӨЖ жұмыстарының тақырыптары төмендегідей тақырыптарда берілді және оны жобалық жұмыс түрінде орындау тапсырылды:</w:t>
      </w:r>
    </w:p>
    <w:p w14:paraId="181C7691"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сабақтар банкі және оның педагогикалық маңызы». Цифрлық сабақтар ұғымына түсінік беріп, оның ерекшеліктерін айқындай келе, бастауыш сынып пәндері бойынша білім беру технологиялары негізіндегі сабақтар жиынын құрастырады;</w:t>
      </w:r>
    </w:p>
    <w:p w14:paraId="16FD4B41"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«Интерактивті тапсырмалар платформасы және оның мүмкіндіктері». Платформа және оның түрлері туралы теориялық мәліметтерді талдай келе, интерактивті тапсырмаларды құрудағы ұтымды платформалар кешенін құрады, мүмкіндіктерін айқындайды;</w:t>
      </w:r>
    </w:p>
    <w:p w14:paraId="0E3CC765"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«Мультимедиалық оқу контенттер». Мультимедиа ұғымына түсініктерді қарастырады, мультимедиалық оқу контенттерінің ерекшеліктерін анықтайды және сол сипаттағы оқу контенттерін әзірлейді;</w:t>
      </w:r>
    </w:p>
    <w:p w14:paraId="4CBA2BCE"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«Бастауыш сынып оқушыларының цифрлық дағдыларын дамыту бағдарламасы». Цифрлық дағды ұғымына түсініктерді қарастырады, бастауыш сынып оқушысының цифрлық дағдысы қалыптасуының көрсеткіштерін анықтайды, маңызын айқындай келе авторлық бағдарламасын құрады;</w:t>
      </w:r>
    </w:p>
    <w:p w14:paraId="1D2F6DEE"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«Бастауыш оқу үдерісіндегі геймификация моделі». Геймификация ұғымының мәні сипатталады, ерекшеліктері мен мүмкіндіктерін қарастырады, геймификация элементтерін бастауыш оқу үдерісінде қолданып, авторлық моделін ұсынады;</w:t>
      </w:r>
    </w:p>
    <w:p w14:paraId="3F99131C"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«Цифрлық бағалау құралдары». Цифрлық бағалау, оның маңызын қарастыра келіп, цифрлық бағалау құралдарын жинақтайды, кешенін әзірлейді;</w:t>
      </w:r>
    </w:p>
    <w:p w14:paraId="6E7EF63B"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«Blended learning негізіндегі сабақтар кешені». Түйінді ұғымдарға түсінік бере келіп, бастауыш оқу үдерісіне қатысты маңызын айқындайды, озық педагогикалық тәжірибелерді жинақтай келіп, арнайы кешенін әзірлейді;</w:t>
      </w:r>
    </w:p>
    <w:p w14:paraId="17B92634" w14:textId="77777777" w:rsidR="00877708" w:rsidRPr="004254C4" w:rsidRDefault="00877708" w:rsidP="000B4512">
      <w:pPr>
        <w:pStyle w:val="ac"/>
        <w:widowControl w:val="0"/>
        <w:numPr>
          <w:ilvl w:val="0"/>
          <w:numId w:val="1"/>
        </w:numPr>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«EdTech құралдарына салыстырмалы талдау». Білім беру технологияларына түсінік береді, оның құралдарын жіктейді, сипаттайды және оларға ұқсастықтары мен айырмашылықтары, артықшылықтары мен кемшіліктері тұрғысынан салыстырмалы талдау жасайды. </w:t>
      </w:r>
    </w:p>
    <w:p w14:paraId="34FB5A9B"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Көрсетілген студенттің өзіндік жұмыстары олардың пән аясындағы білім, білік, дағдыларының меңгерілу, қалыптасу деңгейін анықтауға, цифрландыру </w:t>
      </w:r>
      <w:r w:rsidRPr="004254C4">
        <w:rPr>
          <w:rFonts w:ascii="Times New Roman" w:hAnsi="Times New Roman" w:cs="Times New Roman"/>
          <w:sz w:val="28"/>
          <w:szCs w:val="28"/>
          <w:lang w:val="kk-KZ"/>
        </w:rPr>
        <w:lastRenderedPageBreak/>
        <w:t xml:space="preserve">жағдайында бастауыш оқу-тәрбие үдерісін ұйымдастыру қабілетін дамыту тұрғысынан кәсіби даярлауға бағытталады. </w:t>
      </w:r>
    </w:p>
    <w:p w14:paraId="29CFAB40" w14:textId="77777777" w:rsidR="00877708" w:rsidRPr="004254C4" w:rsidRDefault="00877708" w:rsidP="000B4512">
      <w:pPr>
        <w:widowControl w:val="0"/>
        <w:tabs>
          <w:tab w:val="left" w:pos="993"/>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E-portfolio (электрондық портфолио) төмендегідей құрылымда дайындалады:</w:t>
      </w:r>
    </w:p>
    <w:p w14:paraId="1EE97FE8" w14:textId="77777777" w:rsidR="00877708" w:rsidRPr="004254C4" w:rsidRDefault="00877708" w:rsidP="000B4512">
      <w:pPr>
        <w:pStyle w:val="ac"/>
        <w:widowControl w:val="0"/>
        <w:numPr>
          <w:ilvl w:val="0"/>
          <w:numId w:val="3"/>
        </w:numPr>
        <w:tabs>
          <w:tab w:val="left" w:pos="993"/>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Титулдық бет</w:t>
      </w:r>
    </w:p>
    <w:p w14:paraId="7EDCAFF5" w14:textId="77777777" w:rsidR="00877708" w:rsidRPr="004254C4" w:rsidRDefault="00877708" w:rsidP="000B4512">
      <w:pPr>
        <w:pStyle w:val="ac"/>
        <w:widowControl w:val="0"/>
        <w:numPr>
          <w:ilvl w:val="0"/>
          <w:numId w:val="3"/>
        </w:numPr>
        <w:tabs>
          <w:tab w:val="left" w:pos="993"/>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Кіріспе</w:t>
      </w:r>
    </w:p>
    <w:p w14:paraId="7357518C" w14:textId="77777777" w:rsidR="00877708" w:rsidRPr="004254C4" w:rsidRDefault="00877708" w:rsidP="000B4512">
      <w:pPr>
        <w:pStyle w:val="ac"/>
        <w:widowControl w:val="0"/>
        <w:numPr>
          <w:ilvl w:val="0"/>
          <w:numId w:val="3"/>
        </w:numPr>
        <w:tabs>
          <w:tab w:val="left" w:pos="993"/>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Негізгі бөлім (жұмыстар жинағы)</w:t>
      </w:r>
    </w:p>
    <w:p w14:paraId="77E05853" w14:textId="77777777" w:rsidR="00877708" w:rsidRPr="004254C4" w:rsidRDefault="00877708" w:rsidP="000B4512">
      <w:pPr>
        <w:pStyle w:val="ac"/>
        <w:widowControl w:val="0"/>
        <w:numPr>
          <w:ilvl w:val="1"/>
          <w:numId w:val="3"/>
        </w:numPr>
        <w:tabs>
          <w:tab w:val="left" w:pos="993"/>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сабақ жоспары</w:t>
      </w:r>
    </w:p>
    <w:p w14:paraId="74A95AB7" w14:textId="77777777" w:rsidR="00877708" w:rsidRPr="004254C4" w:rsidRDefault="00877708" w:rsidP="000B4512">
      <w:pPr>
        <w:pStyle w:val="ac"/>
        <w:widowControl w:val="0"/>
        <w:numPr>
          <w:ilvl w:val="1"/>
          <w:numId w:val="3"/>
        </w:numPr>
        <w:tabs>
          <w:tab w:val="left" w:pos="993"/>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Интерактивті тапсырмалар</w:t>
      </w:r>
    </w:p>
    <w:p w14:paraId="200A1458" w14:textId="77777777" w:rsidR="00877708" w:rsidRPr="004254C4" w:rsidRDefault="00877708" w:rsidP="000B4512">
      <w:pPr>
        <w:pStyle w:val="ac"/>
        <w:widowControl w:val="0"/>
        <w:numPr>
          <w:ilvl w:val="1"/>
          <w:numId w:val="3"/>
        </w:numPr>
        <w:tabs>
          <w:tab w:val="left" w:pos="993"/>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Мультимедиалық материал</w:t>
      </w:r>
    </w:p>
    <w:p w14:paraId="3DBB432B" w14:textId="77777777" w:rsidR="00877708" w:rsidRPr="004254C4" w:rsidRDefault="00877708" w:rsidP="000B4512">
      <w:pPr>
        <w:pStyle w:val="ac"/>
        <w:widowControl w:val="0"/>
        <w:numPr>
          <w:ilvl w:val="1"/>
          <w:numId w:val="3"/>
        </w:numPr>
        <w:tabs>
          <w:tab w:val="left" w:pos="993"/>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платформалар картасы</w:t>
      </w:r>
    </w:p>
    <w:p w14:paraId="540CA23C" w14:textId="77777777" w:rsidR="00877708" w:rsidRPr="004254C4" w:rsidRDefault="00877708" w:rsidP="000B4512">
      <w:pPr>
        <w:pStyle w:val="ac"/>
        <w:widowControl w:val="0"/>
        <w:numPr>
          <w:ilvl w:val="1"/>
          <w:numId w:val="3"/>
        </w:numPr>
        <w:tabs>
          <w:tab w:val="left" w:pos="993"/>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Бағалау құралдары</w:t>
      </w:r>
    </w:p>
    <w:p w14:paraId="03B8BAEE" w14:textId="77777777" w:rsidR="00877708" w:rsidRPr="004254C4" w:rsidRDefault="00877708" w:rsidP="000B4512">
      <w:pPr>
        <w:pStyle w:val="ac"/>
        <w:widowControl w:val="0"/>
        <w:numPr>
          <w:ilvl w:val="0"/>
          <w:numId w:val="3"/>
        </w:numPr>
        <w:tabs>
          <w:tab w:val="left" w:pos="993"/>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Жобалық жұмыс </w:t>
      </w:r>
    </w:p>
    <w:p w14:paraId="60E7FBD9" w14:textId="77777777" w:rsidR="00877708" w:rsidRPr="004254C4" w:rsidRDefault="00877708" w:rsidP="000B4512">
      <w:pPr>
        <w:pStyle w:val="ac"/>
        <w:widowControl w:val="0"/>
        <w:numPr>
          <w:ilvl w:val="0"/>
          <w:numId w:val="3"/>
        </w:numPr>
        <w:tabs>
          <w:tab w:val="left" w:pos="993"/>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Қорытынды рефлексия (Мен не үйрендім? Қай бағытта дамимын?)</w:t>
      </w:r>
    </w:p>
    <w:p w14:paraId="3EB5A74C" w14:textId="77777777" w:rsidR="00877708" w:rsidRPr="004254C4" w:rsidRDefault="00877708" w:rsidP="000B4512">
      <w:pPr>
        <w:widowControl w:val="0"/>
        <w:tabs>
          <w:tab w:val="left" w:pos="993"/>
        </w:tabs>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Осы орайда, 6B01303 - «Бастауыш білім және ақпараттық-коммуникациялық технологияларымен» білім беру бағдарламасы студентерінің жетістіктері деңгейін бақылау нысаны мен бағалау критерийлері де маңызды болады. Аралық бақылаудың нысандарын да, курс бойынша қорытынды сынақ жұмысының нысандары да жасалынды. </w:t>
      </w:r>
    </w:p>
    <w:p w14:paraId="59DFE4ED"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6B01303 - «Бастауыш білім және ақпараттық-коммуникациялық технологияларымен» білім беру бағдарламасында оқитын студенттердің деңгейін бақылау үшін сабақта белсенділікті бақылау, цифрлық тапсырма әзірлеу, цифрлық сабақты жоспарлау және ұйымдастыру, сабақты талдау нәтижелері сияқты әдістер қолданылды. Аралық жетістіктерді бағалауды оң ынталандыру құралы ретінде, сонымен қатар студенттер мен оқытушылардың қызметін уақтылы түзету үшін қолданылып, курсты оқу нәтижелері бойынша білім алушы портфолиосын, яғни өз бетінше орындалған жұмыстар жиынтығын (сабақ жоспары, цифрлық тапсырма, цифрлық өнім, жобалық жұмыс, цифрлық мониторинг) пайдаланды. </w:t>
      </w:r>
    </w:p>
    <w:p w14:paraId="7D5E3B86"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«Бастауыш сыныпта цифрлық дағдыны дамыту әдістемесі» атты элективті курсы келесідей кезеңдермен ұйымдастырылды. Олар: </w:t>
      </w:r>
    </w:p>
    <w:p w14:paraId="231E854F"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оқу-танымдық;  </w:t>
      </w:r>
    </w:p>
    <w:p w14:paraId="64ECE477"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практикалық-әрекеттік; </w:t>
      </w:r>
    </w:p>
    <w:p w14:paraId="6F058EFB"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бағалау-рефлексиялық. </w:t>
      </w:r>
    </w:p>
    <w:p w14:paraId="434B26A6"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Оқу-танымдық кезең – студенттердің теориялық мәліметті игеруі арқылы көрініс табады. Элективті курсты жүзеге асыру барысында шолу дәрістері, проблемалық, интерактивтік, кейс-стади дәрістері, веб-дәрістер, визуалды және мультимедиалық дәрістер, теориялық-талдамалық, практикалық-цифрлық, жобалық семинар сабақтары ұйымдастырылды. Әр әдіс пен форманы қолданудың өзіндік негіздемесі бар. Шолу дәрістері студенттерге арналған жаңа материалды ашады: оларды «цифрлық дағды», «геймификация», «цифрлық тапсырма» түсініктерімен, EdTech құралдарымен, мультимедиа және визуалды сторителлинг ерекшеліктерімен таныстырады; проблемалық дәрістерде цифрлық оқытудағы қиындықтарды анықтау және шешу жолдары </w:t>
      </w:r>
      <w:r w:rsidRPr="004254C4">
        <w:rPr>
          <w:rFonts w:ascii="Times New Roman" w:hAnsi="Times New Roman" w:cs="Times New Roman"/>
          <w:sz w:val="28"/>
          <w:szCs w:val="28"/>
          <w:lang w:val="kk-KZ"/>
        </w:rPr>
        <w:lastRenderedPageBreak/>
        <w:t xml:space="preserve">қарастырылады; интерактивті дәрістер арқылы аралас оқыту, онлайн және офлайн оқыту мүмкіндіктері бойынша талқылау өткізіліп, цифрлық бағалау топтық жұмыс; оқу аналитикасы кейс талдау арқылы меңгертілсе, мультимедиалық оқыту веб-дәріс түрінде өткізіледі. </w:t>
      </w:r>
    </w:p>
    <w:p w14:paraId="351684B3"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Практикалық-әрекеттік – студенттердің цифрлық тапсырма әзірлеп цифрлық дағдыларын байқатуы арқылы жүзеге асырылады. Студенттер алғашқы кезеңде игерген теориялық түсініктерін жаңа білімдермен тереңдете отырып, оны тәжірибемен ұштастыруға, бастауыш оқу үдерісіне қажетті цифрлық тапсырма әзірлеп, цифрлық сабақты жоспарлау жолын меңгереді. Студенттер белсенділігі, түсінік деңгейі, өнім жасау жолдарын меңгеруі, тәжірибелік дағдыларды игеруі, цифрлық құзыреттіліктің қалыптасуы арқылы бағаланады. </w:t>
      </w:r>
    </w:p>
    <w:p w14:paraId="3BED8B10"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Бағалау-рефлексиялық кезең - бұл теориялық білімін тәжірибемен ұштастырып, цифрлық өнім жасауы, сол арқылы өзінің кәсіби қалыптасу деңгейіне сыни баға беруі, сабақты талдауы, көзқарасын білдіруі, жеке траекториясын құруы,  кәсіби даму жоспарын белгілеуі, түзетулерді қабылдауы және онымен жұмыс жасауы арқылы жүріп отырады. </w:t>
      </w:r>
    </w:p>
    <w:p w14:paraId="22FCBBF5"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Элективті курс нәтижесінде студенттер келесідей өнімдер әзірлейді:</w:t>
      </w:r>
    </w:p>
    <w:p w14:paraId="54C362FF" w14:textId="77777777" w:rsidR="00877708" w:rsidRPr="004254C4" w:rsidRDefault="00877708" w:rsidP="000B4512">
      <w:pPr>
        <w:pStyle w:val="ac"/>
        <w:widowControl w:val="0"/>
        <w:numPr>
          <w:ilvl w:val="0"/>
          <w:numId w:val="2"/>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сабақ жоспары (EdTech құралдары арқылы құрылған, интерактивті тапсырмалар мен ресурстарды қамтитын белгілі бір сынып пен пән бойынша құрылған толық сабақ жоспары);</w:t>
      </w:r>
    </w:p>
    <w:p w14:paraId="66B9A4EE" w14:textId="77777777" w:rsidR="00877708" w:rsidRPr="004254C4" w:rsidRDefault="00877708" w:rsidP="000B4512">
      <w:pPr>
        <w:pStyle w:val="ac"/>
        <w:widowControl w:val="0"/>
        <w:numPr>
          <w:ilvl w:val="0"/>
          <w:numId w:val="2"/>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Интерактивтік цифрлық тапсырмалар (оқушылардың цифрлық дағдыларын дамытуға бағытталып, түрлі платформаларда жасалған тапсырмалар);</w:t>
      </w:r>
    </w:p>
    <w:p w14:paraId="7AF9258F" w14:textId="77777777" w:rsidR="00877708" w:rsidRPr="004254C4" w:rsidRDefault="00877708" w:rsidP="000B4512">
      <w:pPr>
        <w:pStyle w:val="ac"/>
        <w:widowControl w:val="0"/>
        <w:numPr>
          <w:ilvl w:val="0"/>
          <w:numId w:val="2"/>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Мультимедиалық оқу материалдары (презентация, бейнесабақ, ақпараттық графика, визуалды сторителлинг негізінде құрылған оқу контенттері);</w:t>
      </w:r>
    </w:p>
    <w:p w14:paraId="4322DCC1" w14:textId="77777777" w:rsidR="00877708" w:rsidRPr="004254C4" w:rsidRDefault="00877708" w:rsidP="000B4512">
      <w:pPr>
        <w:pStyle w:val="ac"/>
        <w:widowControl w:val="0"/>
        <w:numPr>
          <w:ilvl w:val="0"/>
          <w:numId w:val="2"/>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платформалар картасы (жеке немесе топтық форматтағы белгілі бір пән аясындағы тақырыпқа арналған);</w:t>
      </w:r>
    </w:p>
    <w:p w14:paraId="2B7BB10E" w14:textId="77777777" w:rsidR="00877708" w:rsidRPr="004254C4" w:rsidRDefault="00877708" w:rsidP="000B4512">
      <w:pPr>
        <w:pStyle w:val="ac"/>
        <w:widowControl w:val="0"/>
        <w:numPr>
          <w:ilvl w:val="0"/>
          <w:numId w:val="2"/>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Оқушының цифрлық портфолиосы (оқушы жетістігін жинауға арналған, бағалау мен мониторинг қамтылған цифрлық портфолио үлгісі).</w:t>
      </w:r>
    </w:p>
    <w:p w14:paraId="434430DD"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Көрсетілген цифрлық өнімдерді орындау арқылы студенттердің цифрлық білім беру түсінігін меңгеруі, цифрлық құзыреттілік деңгейі анықталып, зерттеушілік, шығармашылық қабілеттері байқалады, коммуникативтік оқытудың белсенді мүшесі, цифрлық өнім ұсынушы, өз көзқарасын білдіріп, бәсекеге қабілеттілігін танытушы болашақ бастауыш сыныптар педагогі қалыптасады. </w:t>
      </w:r>
    </w:p>
    <w:p w14:paraId="2A1372C4" w14:textId="77777777" w:rsidR="00877708" w:rsidRPr="004254C4" w:rsidRDefault="00877708" w:rsidP="000B4512">
      <w:pPr>
        <w:widowControl w:val="0"/>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Осындағы визуалды сторителлинг ұғымы студенттерге таныс болмауы мүмкін. Сондықтан оны өнім ретінде дайындау үлгісі алдын ала беріледі. Ол төмендегідей жүйемен құрастырылады:</w:t>
      </w:r>
    </w:p>
    <w:p w14:paraId="472692EF" w14:textId="77777777" w:rsidR="00877708" w:rsidRPr="004254C4" w:rsidRDefault="00877708" w:rsidP="000B4512">
      <w:pPr>
        <w:pStyle w:val="ac"/>
        <w:widowControl w:val="0"/>
        <w:numPr>
          <w:ilvl w:val="0"/>
          <w:numId w:val="4"/>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Басталуы: кейіпкер таныстырылып, жағдай баяндалады (Айжан интернетке кірді).</w:t>
      </w:r>
    </w:p>
    <w:p w14:paraId="2DDFAA79" w14:textId="77777777" w:rsidR="00877708" w:rsidRPr="004254C4" w:rsidRDefault="00877708" w:rsidP="000B4512">
      <w:pPr>
        <w:pStyle w:val="ac"/>
        <w:widowControl w:val="0"/>
        <w:numPr>
          <w:ilvl w:val="0"/>
          <w:numId w:val="4"/>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Мәселе: кейіпкер бір қиындыққа кезігеді (Оған бейтаныс адам жазды).</w:t>
      </w:r>
    </w:p>
    <w:p w14:paraId="789BC104" w14:textId="77777777" w:rsidR="00877708" w:rsidRPr="004254C4" w:rsidRDefault="00877708" w:rsidP="000B4512">
      <w:pPr>
        <w:pStyle w:val="ac"/>
        <w:widowControl w:val="0"/>
        <w:numPr>
          <w:ilvl w:val="0"/>
          <w:numId w:val="4"/>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Дамуы: оқу материалы осы жерде беріледі, визуалды көрсетіледі («Пароліңді айтшы» деді).</w:t>
      </w:r>
    </w:p>
    <w:p w14:paraId="0A48A739" w14:textId="77777777" w:rsidR="00877708" w:rsidRPr="004254C4" w:rsidRDefault="00877708" w:rsidP="000B4512">
      <w:pPr>
        <w:pStyle w:val="ac"/>
        <w:widowControl w:val="0"/>
        <w:numPr>
          <w:ilvl w:val="0"/>
          <w:numId w:val="4"/>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Шешімі: мәселе шешіледі, дұрыс жауап көрсетіледі (Айжан не істеу керек?).</w:t>
      </w:r>
    </w:p>
    <w:p w14:paraId="5E0E080B" w14:textId="7381DE37" w:rsidR="00877708" w:rsidRPr="00DA1FC7" w:rsidRDefault="00877708" w:rsidP="00DA1FC7">
      <w:pPr>
        <w:pStyle w:val="ac"/>
        <w:widowControl w:val="0"/>
        <w:numPr>
          <w:ilvl w:val="0"/>
          <w:numId w:val="4"/>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Қорытынды: негізгі ой бекітіледі, шағын тапсырма берілуі мүмкін (Парольді ешкімге айтуға болмайды).</w:t>
      </w:r>
      <w:r w:rsidRPr="00DA1FC7">
        <w:rPr>
          <w:rFonts w:ascii="Times New Roman" w:hAnsi="Times New Roman" w:cs="Times New Roman"/>
          <w:sz w:val="28"/>
          <w:szCs w:val="28"/>
          <w:lang w:val="kk-KZ"/>
        </w:rPr>
        <w:t>Әзірленетін форматы: презентация, қысқа видео, комиск немесе ақпараттық графика. Қойылатын талаптар: қысқа болуы, көрнекі болуы, логикалық байланыс болуы, бір кейіпкер немесе сюжет болуы және оқу мақсатына сай болуы. Визуалды сторителлингтің маңызы - оқушыларға көрнекі көрсету арқылы есінде берік сақтауға мүмкіндік беру, көзбен көру арқылы оқиғаны тез түсінуге ықпал ету.Элективті оқу курсы нәтижесінде студенттер бастауыш сыныптың негізгі пәндерінің тақырыптарына сәйкес цифрлық білім беру платформаларын жүйелейтін «Цифрлық платформалар картасын», сондай-ақ EdTech құралдарын пайдалана отырып әзірлеген цифрлық сабақ сценарийлері мен интерактивті т</w:t>
      </w:r>
      <w:r w:rsidR="00DA1FC7" w:rsidRPr="00DA1FC7">
        <w:rPr>
          <w:rFonts w:ascii="Times New Roman" w:hAnsi="Times New Roman" w:cs="Times New Roman"/>
          <w:sz w:val="28"/>
          <w:szCs w:val="28"/>
          <w:lang w:val="kk-KZ"/>
        </w:rPr>
        <w:t xml:space="preserve">апсырмалар жинағын құрастырды. </w:t>
      </w:r>
      <w:r w:rsidRPr="00DA1FC7">
        <w:rPr>
          <w:rFonts w:ascii="Times New Roman" w:hAnsi="Times New Roman" w:cs="Times New Roman"/>
          <w:sz w:val="28"/>
          <w:szCs w:val="28"/>
          <w:lang w:val="kk-KZ"/>
        </w:rPr>
        <w:t>Студенттердің цифрлық құзыреттіліктерінің көрінісі, оқу курсы бойынша меңгерген білім, білік, дағдысының сипаты ретіндегі «</w:t>
      </w:r>
      <w:r w:rsidR="00DA1FC7" w:rsidRPr="00DA1FC7">
        <w:rPr>
          <w:rFonts w:ascii="Times New Roman" w:hAnsi="Times New Roman" w:cs="Times New Roman"/>
          <w:sz w:val="28"/>
          <w:szCs w:val="28"/>
          <w:lang w:val="kk-KZ"/>
        </w:rPr>
        <w:t xml:space="preserve">Цифрлық платформалар картасын» </w:t>
      </w:r>
      <w:r w:rsidRPr="00DA1FC7">
        <w:rPr>
          <w:rFonts w:ascii="Times New Roman" w:hAnsi="Times New Roman" w:cs="Times New Roman"/>
          <w:sz w:val="28"/>
          <w:szCs w:val="28"/>
          <w:lang w:val="kk-KZ"/>
        </w:rPr>
        <w:t xml:space="preserve">-суретте ұсынамыз. </w:t>
      </w:r>
    </w:p>
    <w:p w14:paraId="5B576F2D" w14:textId="77777777" w:rsidR="00877708" w:rsidRPr="004254C4" w:rsidRDefault="00877708" w:rsidP="00877708">
      <w:pPr>
        <w:widowControl w:val="0"/>
        <w:spacing w:after="0" w:line="240" w:lineRule="auto"/>
        <w:ind w:firstLine="709"/>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 </w:t>
      </w:r>
    </w:p>
    <w:p w14:paraId="445101BD" w14:textId="77777777" w:rsidR="00877708" w:rsidRDefault="00877708" w:rsidP="00877708">
      <w:pPr>
        <w:widowControl w:val="0"/>
        <w:spacing w:after="0" w:line="240" w:lineRule="auto"/>
        <w:ind w:firstLine="709"/>
        <w:jc w:val="both"/>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drawing>
          <wp:inline distT="0" distB="0" distL="0" distR="0" wp14:anchorId="5D72B118" wp14:editId="4DDEC270">
            <wp:extent cx="5182991" cy="2108718"/>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308910" cy="2159949"/>
                    </a:xfrm>
                    <a:prstGeom prst="rect">
                      <a:avLst/>
                    </a:prstGeom>
                  </pic:spPr>
                </pic:pic>
              </a:graphicData>
            </a:graphic>
          </wp:inline>
        </w:drawing>
      </w:r>
    </w:p>
    <w:p w14:paraId="172186A6" w14:textId="77777777" w:rsidR="000B4512" w:rsidRDefault="000B4512" w:rsidP="00877708">
      <w:pPr>
        <w:widowControl w:val="0"/>
        <w:spacing w:after="0" w:line="240" w:lineRule="auto"/>
        <w:ind w:firstLine="709"/>
        <w:jc w:val="both"/>
        <w:rPr>
          <w:rFonts w:ascii="Times New Roman" w:hAnsi="Times New Roman" w:cs="Times New Roman"/>
          <w:sz w:val="28"/>
          <w:szCs w:val="28"/>
          <w:lang w:val="kk-KZ"/>
        </w:rPr>
      </w:pPr>
    </w:p>
    <w:p w14:paraId="72E2B949" w14:textId="69340DD1" w:rsidR="000B4512" w:rsidRDefault="000B4512" w:rsidP="00877708">
      <w:pPr>
        <w:widowControl w:val="0"/>
        <w:spacing w:after="0" w:line="240" w:lineRule="auto"/>
        <w:ind w:firstLine="709"/>
        <w:jc w:val="both"/>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drawing>
          <wp:inline distT="0" distB="0" distL="0" distR="0" wp14:anchorId="0D02E97D" wp14:editId="51A19930">
            <wp:extent cx="5115833" cy="2071396"/>
            <wp:effectExtent l="0" t="0" r="889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198647" cy="2104927"/>
                    </a:xfrm>
                    <a:prstGeom prst="rect">
                      <a:avLst/>
                    </a:prstGeom>
                  </pic:spPr>
                </pic:pic>
              </a:graphicData>
            </a:graphic>
          </wp:inline>
        </w:drawing>
      </w:r>
    </w:p>
    <w:p w14:paraId="1CA30C83" w14:textId="77777777" w:rsidR="000B4512" w:rsidRPr="004254C4" w:rsidRDefault="000B4512" w:rsidP="00877708">
      <w:pPr>
        <w:widowControl w:val="0"/>
        <w:spacing w:after="0" w:line="240" w:lineRule="auto"/>
        <w:ind w:firstLine="709"/>
        <w:jc w:val="both"/>
        <w:rPr>
          <w:rFonts w:ascii="Times New Roman" w:hAnsi="Times New Roman" w:cs="Times New Roman"/>
          <w:sz w:val="28"/>
          <w:szCs w:val="28"/>
          <w:lang w:val="kk-KZ"/>
        </w:rPr>
      </w:pPr>
    </w:p>
    <w:p w14:paraId="5CC9A0B8" w14:textId="2A9FD322" w:rsidR="00877708" w:rsidRPr="004254C4" w:rsidRDefault="000B4512" w:rsidP="00DA1FC7">
      <w:pPr>
        <w:widowControl w:val="0"/>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Сурет 15 – Элективті курс нәтижесінде әзірленген «Цифрлық платформалар картасы»</w:t>
      </w:r>
      <w:r w:rsidR="00DA1FC7">
        <w:rPr>
          <w:rFonts w:ascii="Times New Roman" w:hAnsi="Times New Roman" w:cs="Times New Roman"/>
          <w:sz w:val="28"/>
          <w:szCs w:val="28"/>
          <w:lang w:val="kk-KZ"/>
        </w:rPr>
        <w:t xml:space="preserve">, бет </w:t>
      </w:r>
    </w:p>
    <w:p w14:paraId="3E279AB2" w14:textId="77777777" w:rsidR="00877708" w:rsidRPr="004254C4" w:rsidRDefault="00877708" w:rsidP="000B4512">
      <w:pPr>
        <w:widowControl w:val="0"/>
        <w:spacing w:after="0" w:line="240" w:lineRule="auto"/>
        <w:jc w:val="center"/>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lastRenderedPageBreak/>
        <w:drawing>
          <wp:inline distT="0" distB="0" distL="0" distR="0" wp14:anchorId="479B3717" wp14:editId="289D3FEE">
            <wp:extent cx="4846320" cy="2019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83206" cy="2034669"/>
                    </a:xfrm>
                    <a:prstGeom prst="rect">
                      <a:avLst/>
                    </a:prstGeom>
                  </pic:spPr>
                </pic:pic>
              </a:graphicData>
            </a:graphic>
          </wp:inline>
        </w:drawing>
      </w:r>
    </w:p>
    <w:p w14:paraId="10666F11" w14:textId="77777777" w:rsidR="00877708" w:rsidRPr="000B4512" w:rsidRDefault="00877708" w:rsidP="00877708">
      <w:pPr>
        <w:widowControl w:val="0"/>
        <w:spacing w:after="0" w:line="240" w:lineRule="auto"/>
        <w:ind w:firstLine="709"/>
        <w:jc w:val="center"/>
        <w:rPr>
          <w:rFonts w:ascii="Times New Roman" w:hAnsi="Times New Roman" w:cs="Times New Roman"/>
          <w:sz w:val="16"/>
          <w:szCs w:val="16"/>
          <w:lang w:val="kk-KZ"/>
        </w:rPr>
      </w:pPr>
    </w:p>
    <w:p w14:paraId="44BF8ED5" w14:textId="46AF262C" w:rsidR="00877708" w:rsidRPr="004254C4" w:rsidRDefault="00877708" w:rsidP="000B4512">
      <w:pPr>
        <w:widowControl w:val="0"/>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F23CFB" w:rsidRPr="004254C4">
        <w:rPr>
          <w:rFonts w:ascii="Times New Roman" w:hAnsi="Times New Roman" w:cs="Times New Roman"/>
          <w:sz w:val="28"/>
          <w:szCs w:val="28"/>
          <w:lang w:val="kk-KZ"/>
        </w:rPr>
        <w:t>15</w:t>
      </w:r>
      <w:r w:rsidR="000B4512">
        <w:rPr>
          <w:rFonts w:ascii="Times New Roman" w:hAnsi="Times New Roman" w:cs="Times New Roman"/>
          <w:sz w:val="28"/>
          <w:szCs w:val="28"/>
          <w:lang w:val="kk-KZ"/>
        </w:rPr>
        <w:t>, бет 2</w:t>
      </w:r>
    </w:p>
    <w:p w14:paraId="03D748F0" w14:textId="77777777" w:rsidR="00877708" w:rsidRPr="004254C4" w:rsidRDefault="00877708" w:rsidP="00877708">
      <w:pPr>
        <w:widowControl w:val="0"/>
        <w:spacing w:after="0" w:line="240" w:lineRule="auto"/>
        <w:ind w:firstLine="709"/>
        <w:jc w:val="both"/>
        <w:rPr>
          <w:rFonts w:ascii="Times New Roman" w:hAnsi="Times New Roman" w:cs="Times New Roman"/>
          <w:sz w:val="28"/>
          <w:szCs w:val="28"/>
          <w:lang w:val="kk-KZ"/>
        </w:rPr>
      </w:pPr>
    </w:p>
    <w:p w14:paraId="7515E491" w14:textId="77777777" w:rsidR="00877708" w:rsidRPr="000B4512" w:rsidRDefault="00877708" w:rsidP="000B4512">
      <w:pPr>
        <w:widowControl w:val="0"/>
        <w:spacing w:after="0" w:line="240" w:lineRule="auto"/>
        <w:ind w:firstLine="567"/>
        <w:jc w:val="both"/>
        <w:rPr>
          <w:rFonts w:ascii="Times New Roman" w:hAnsi="Times New Roman" w:cs="Times New Roman"/>
          <w:sz w:val="28"/>
          <w:szCs w:val="28"/>
          <w:lang w:val="kk-KZ"/>
        </w:rPr>
      </w:pPr>
      <w:r w:rsidRPr="000B4512">
        <w:rPr>
          <w:rFonts w:ascii="Times New Roman" w:hAnsi="Times New Roman" w:cs="Times New Roman"/>
          <w:sz w:val="28"/>
          <w:szCs w:val="28"/>
          <w:lang w:val="kk-KZ"/>
        </w:rPr>
        <w:t xml:space="preserve">Аталған элективті курс болашақ бастауыш сынып педагогтерінің цифрлық білім беру жағдайында кәсіби құзыреттілігін қалыптастыруға бағытталады. Курс мазмұны теориялық негіз, әдістемелік негіз және тәжірибе жүйесімен ұсыныла отырып, теориялық білім мен практикалық дағдылардың өзара байланысын қамтамасыз етуді көздейді. </w:t>
      </w:r>
    </w:p>
    <w:p w14:paraId="63EE9685" w14:textId="77777777" w:rsidR="00877708" w:rsidRPr="000B4512" w:rsidRDefault="00877708" w:rsidP="000B4512">
      <w:pPr>
        <w:widowControl w:val="0"/>
        <w:spacing w:after="0" w:line="240" w:lineRule="auto"/>
        <w:ind w:firstLine="567"/>
        <w:jc w:val="both"/>
        <w:rPr>
          <w:rFonts w:ascii="Times New Roman" w:hAnsi="Times New Roman" w:cs="Times New Roman"/>
          <w:sz w:val="28"/>
          <w:szCs w:val="28"/>
          <w:lang w:val="kk-KZ"/>
        </w:rPr>
      </w:pPr>
      <w:r w:rsidRPr="000B4512">
        <w:rPr>
          <w:rFonts w:ascii="Times New Roman" w:hAnsi="Times New Roman" w:cs="Times New Roman"/>
          <w:sz w:val="28"/>
          <w:szCs w:val="28"/>
          <w:lang w:val="kk-KZ"/>
        </w:rPr>
        <w:t xml:space="preserve">Курсты меңгеру барысында студенттер циярлық технологияларды оқу үдерісіне кіріктірудің әдістемелік негіздерін игеріп, заманауи білім беру технологияларының құралдарын тиімді қолдану, интерактивті және ойынға негізделген оқытуды ұйымдастыру, цифрлық тапсырмалар мен сабақ жоспарларын әзірлеу дағдыларын қалыптастырады. Сонымен қатар цифрлық ортада оқытуды бағалац, оқу нәтижелерін талдау және рефлексия жасау біліктері дамытылады. </w:t>
      </w:r>
    </w:p>
    <w:p w14:paraId="5311524B" w14:textId="77777777" w:rsidR="00877708" w:rsidRPr="000B4512" w:rsidRDefault="00877708" w:rsidP="000B4512">
      <w:pPr>
        <w:widowControl w:val="0"/>
        <w:spacing w:after="0" w:line="240" w:lineRule="auto"/>
        <w:ind w:firstLine="567"/>
        <w:jc w:val="both"/>
        <w:rPr>
          <w:rFonts w:ascii="Times New Roman" w:hAnsi="Times New Roman" w:cs="Times New Roman"/>
          <w:sz w:val="28"/>
          <w:szCs w:val="28"/>
          <w:lang w:val="kk-KZ"/>
        </w:rPr>
      </w:pPr>
      <w:r w:rsidRPr="000B4512">
        <w:rPr>
          <w:rFonts w:ascii="Times New Roman" w:hAnsi="Times New Roman" w:cs="Times New Roman"/>
          <w:sz w:val="28"/>
          <w:szCs w:val="28"/>
          <w:lang w:val="kk-KZ"/>
        </w:rPr>
        <w:t xml:space="preserve">Элективті курстың практикалық бағыты студенттердің нақты цифрлық педагогикалық өнімдер (цифрлық сабақ жоспарлары, интерактивті тапсырмалар, мультимедиалық материалдар, электронды портфолио элементтері) әзірлеуіне мүмкіндік берді. Бұл өз кезегінде олардың шығармашылық, зерттеушілік және кәсіби-педагогикалық қабілеттерін жетілдіруге ықпал етті. </w:t>
      </w:r>
    </w:p>
    <w:p w14:paraId="5A8EE940" w14:textId="77777777" w:rsidR="00877708" w:rsidRPr="000B4512" w:rsidRDefault="00877708" w:rsidP="000B4512">
      <w:pPr>
        <w:widowControl w:val="0"/>
        <w:spacing w:after="0" w:line="240" w:lineRule="auto"/>
        <w:ind w:firstLine="567"/>
        <w:jc w:val="both"/>
        <w:rPr>
          <w:rFonts w:ascii="Times New Roman" w:hAnsi="Times New Roman" w:cs="Times New Roman"/>
          <w:sz w:val="28"/>
          <w:szCs w:val="28"/>
          <w:lang w:val="kk-KZ"/>
        </w:rPr>
      </w:pPr>
      <w:r w:rsidRPr="000B4512">
        <w:rPr>
          <w:rFonts w:ascii="Times New Roman" w:hAnsi="Times New Roman" w:cs="Times New Roman"/>
          <w:sz w:val="28"/>
          <w:szCs w:val="28"/>
          <w:lang w:val="kk-KZ"/>
        </w:rPr>
        <w:t xml:space="preserve">Қорытындылай келе, болашақ бастауыш сынып педагогтерін оқушылардың цифрлық дағдыларын дамытуға даярлауда,  білім беру үдерісін инновациялық технологиялар негізінде ұйымдастыруға және заманауи білім беру талаптарына сай кәсіби тұлға қалыптастыруға тиімді негіз болады. </w:t>
      </w:r>
    </w:p>
    <w:p w14:paraId="3D959B3B" w14:textId="77777777" w:rsidR="00877708" w:rsidRPr="000B4512" w:rsidRDefault="00877708" w:rsidP="000B4512">
      <w:pPr>
        <w:widowControl w:val="0"/>
        <w:spacing w:after="0" w:line="240" w:lineRule="auto"/>
        <w:jc w:val="both"/>
        <w:rPr>
          <w:rFonts w:ascii="Times New Roman" w:hAnsi="Times New Roman" w:cs="Times New Roman"/>
          <w:b/>
          <w:bCs/>
          <w:sz w:val="28"/>
          <w:szCs w:val="28"/>
          <w:lang w:val="kk-KZ"/>
        </w:rPr>
      </w:pPr>
    </w:p>
    <w:p w14:paraId="2F70F722" w14:textId="77777777" w:rsidR="007F71D9" w:rsidRPr="000B4512" w:rsidRDefault="00877708" w:rsidP="000B4512">
      <w:pPr>
        <w:spacing w:after="0" w:line="240" w:lineRule="auto"/>
        <w:ind w:firstLine="567"/>
        <w:jc w:val="both"/>
        <w:rPr>
          <w:rFonts w:ascii="Times New Roman" w:hAnsi="Times New Roman" w:cs="Times New Roman"/>
          <w:b/>
          <w:bCs/>
          <w:sz w:val="28"/>
          <w:szCs w:val="28"/>
          <w:lang w:val="kk-KZ"/>
        </w:rPr>
      </w:pPr>
      <w:r w:rsidRPr="000B4512">
        <w:rPr>
          <w:rFonts w:ascii="Times New Roman" w:hAnsi="Times New Roman" w:cs="Times New Roman"/>
          <w:b/>
          <w:bCs/>
          <w:sz w:val="28"/>
          <w:szCs w:val="28"/>
          <w:lang w:val="kk-KZ"/>
        </w:rPr>
        <w:t>3.3 Тәжірибелік-эксперимент жұмыстарының нәтиже</w:t>
      </w:r>
      <w:r w:rsidR="00E25D8E" w:rsidRPr="000B4512">
        <w:rPr>
          <w:rFonts w:ascii="Times New Roman" w:hAnsi="Times New Roman" w:cs="Times New Roman"/>
          <w:b/>
          <w:bCs/>
          <w:sz w:val="28"/>
          <w:szCs w:val="28"/>
          <w:lang w:val="kk-KZ"/>
        </w:rPr>
        <w:t>лері</w:t>
      </w:r>
    </w:p>
    <w:p w14:paraId="1BC59EE2"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0B4512">
        <w:rPr>
          <w:rFonts w:ascii="Times New Roman" w:hAnsi="Times New Roman" w:cs="Times New Roman"/>
          <w:sz w:val="28"/>
          <w:szCs w:val="28"/>
          <w:lang w:val="kk-KZ"/>
        </w:rPr>
        <w:t>Бақылау кезеңінде қалыптастыру кезеңінде жүргізілген әдістеменің нәтижелілігін анықтау мақсатында болашақ бастауыш білім педагогтерінің оқушылардың цифрлық дағдыларын дамытуға даярлық деңгейі қайта диагностикаланды. Бұл кезеңде анықтау кезеңінде қолданылған диагностикалық әдістемелер қайта жүргізіліп, эксперимент тобы мен бақылау тобының нәтижелері салыстырылды. Алынған деректер болашақ бастауыш білім педагогтерін оқушылардың цифрлық дағдыларын дамытуға даярлау бойынша ұсынылған әдістеменің</w:t>
      </w:r>
      <w:r w:rsidRPr="004254C4">
        <w:rPr>
          <w:rFonts w:ascii="Times New Roman" w:hAnsi="Times New Roman" w:cs="Times New Roman"/>
          <w:sz w:val="28"/>
          <w:szCs w:val="28"/>
          <w:lang w:val="kk-KZ"/>
        </w:rPr>
        <w:t xml:space="preserve"> тиімділігін бағалауға мүмкіндік берді.</w:t>
      </w:r>
    </w:p>
    <w:p w14:paraId="076CFB2D"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Бақылау кезеңіндегі диагностиканың негізгі мақсаты – қалыптастыру кезеңінде іске асырылған «Бастауыш сыныпта цифрлық дағдыны дамыту әдістемесі» элективті курсы негізіндегі әдістеменің болашақ бастауыш білім педагогтерінің мотивациялық, когнитивтік, іс-әрекеттік және рефлексивтік компоненттері бойынша даярлық деңгейіне ықпалын анықтау болды. Осы мақсатқа сәйкес білім алушылардың цифрлық технологияларды қолдануға қызығушылығы, цифрлық білім беру саласындағы теориялық-әдістемелік дайындығы, цифрлық құралдарды педагогикалық үдерісте қолдану дағдылары және кәсіби іс-әрекетін бағалау мен талдау қабілеттері қайта бағаланды.</w:t>
      </w:r>
    </w:p>
    <w:p w14:paraId="7AECB43A"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Қалыптастыру кезеңінде эксперимент тобының білім алушыларымен болашақ бастауыш білім педагогтерін оқушылардың цифрлық дағдыларын дамытуға даярлауға бағытталған арнайы әдістемелік жұмыстар жүргізілді. Бұл жұмыстар цифрлық білім берудің теориялық негіздерін меңгертуге, EdTech құралдарын бастауыш білім беру мазмұнына сәйкес қолдануға, цифрлық тапсырмалар әзірлеуге, онлайн және офлайн оқу әрекеттерін үйлестіруге, цифрлық бағалау мен кері байланыс ұйымдастыруға, сондай-ақ педагогикалық рефлексия жасауға бағытталды. </w:t>
      </w:r>
    </w:p>
    <w:p w14:paraId="65CB0ED4"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Қалыптастыру жұмыстары барысында студенттер цифрлық сабақ жоспарын құрастыру, интерактивті тапсырмалар әзірлеу, мультимедиалық оқу материалдарын дайындау, цифрлық платформалар картасын жасау, бағалау құралдарын қолдану және оқу нәтижелерін талдау сияқты практикалық әрекеттерді орындады.</w:t>
      </w:r>
    </w:p>
    <w:p w14:paraId="3A04BB4D"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Бақылау кезеңінде қалыптастыру кезеңінде жүргізілген әдістеменің нәтижелілігін анықтау мақсатында болашақ бастауыш білім педагогтерінің оқушылардың цифрлық дағдыларын дамытуға даярлық деңгейі қайта диагностикаланды. </w:t>
      </w:r>
    </w:p>
    <w:p w14:paraId="62923C1B"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Бұл кезеңге анықтау кезеңінде қатысқан білім алушылар қайта тартылды. Атап айтқанда, эксперимент тобы ретінде Абай атындағы Қазақ ұлттық педагогикалық университетінің «6В01303 – Бастауыш білім ақпараттық-коммуникациялық технологиялармен» білім беру бағдарламасының 56 білім алушысы, ал бақылау тобы ретінде Ш. Уәлиханов атындағы Көкшетау университетінің «6B01301 – Бастауыш оқыту педагогикасы мен әдістемесі» білім беру бағдарламасының 51 білім алушысы қайта қатысты. Бақылау кезеңінде анықтау кезеңінде қолданылған диагностикалық жұмыстар мен әдістемелер қайта жүргізіліп, эксперимент және бақылау топтарының нәтижелері салыстырылды. Алынған деректер болашақ бастауыш білім педагогтерін оқушылардың цифрлық дағдыларын дамытуға даярлау бойынша ұсынылған әдістеменің тиімділігін бағалауға мүмкіндік берді.</w:t>
      </w:r>
    </w:p>
    <w:p w14:paraId="1F18CE6C"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Бақылау кезеңінде алынған нәтижелер анықтау кезеңіндегі бастапқы көрсеткіштермен салыстырылып, әр компонент бойынша жоғары, орта және төмен деңгейлердің өзгеру динамикасы айқындалды. Диагностикалық мәліметтер мотивациялық, когнитивтік, іс-әрекеттік және рефлексивтік компоненттер бойынша жинақталып, қалыптастыру кезеңінде қолданылған </w:t>
      </w:r>
      <w:r w:rsidRPr="004254C4">
        <w:rPr>
          <w:rFonts w:ascii="Times New Roman" w:hAnsi="Times New Roman" w:cs="Times New Roman"/>
          <w:sz w:val="28"/>
          <w:szCs w:val="28"/>
          <w:lang w:val="kk-KZ"/>
        </w:rPr>
        <w:lastRenderedPageBreak/>
        <w:t>әдістеменің болашақ бастауыш білім педагогтерінің оқушылардың цифрлық дағдыларын дамытуға даярлығына ықпалы талданды.</w:t>
      </w:r>
    </w:p>
    <w:p w14:paraId="15B3CD51"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Бақылау кезеңінде ең алдымен болашақ бастауыш білім педагогтерінің оқушылардың цифрлық дағдыларын дамытуға мотивациялық даярлығы қайта анықталды. Осы мақсатта </w:t>
      </w:r>
      <w:r w:rsidRPr="004254C4">
        <w:rPr>
          <w:rFonts w:ascii="Times New Roman" w:hAnsi="Times New Roman" w:cs="Times New Roman"/>
          <w:b/>
          <w:sz w:val="28"/>
          <w:szCs w:val="28"/>
          <w:lang w:val="kk-KZ"/>
        </w:rPr>
        <w:t>Франсес М. Вейнен, Жюльетта Х. Валма ван дер Молен және Й. Воогттың «Мұғалімдердің жаңа технологияларға көзқарасын анықтау сауалнамасының» бейімделген нұсқасы</w:t>
      </w:r>
      <w:r w:rsidRPr="004254C4">
        <w:rPr>
          <w:rFonts w:ascii="Times New Roman" w:hAnsi="Times New Roman" w:cs="Times New Roman"/>
          <w:sz w:val="28"/>
          <w:szCs w:val="28"/>
          <w:lang w:val="kk-KZ"/>
        </w:rPr>
        <w:t>, яғни TANT Questionnaire — Teachers’ Attitudes toward New Technologies қайта қолданылды. Аталған сауалнама болашақ педагогтердің цифрлық технологияларды қолдануға тұрақты қызығушылығын, цифрлық құралдарды меңгеруге ұмтылысын және цифрлық технологиялардың кәсіби-педагогикалық құндылығын қабылдау деңгейін айқындауға мүмкіндік берді.</w:t>
      </w:r>
    </w:p>
    <w:p w14:paraId="2DD86C3A" w14:textId="5054E378"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Сауалнама нәтижелері бойынша эксперимент тобында цифрлық технологияларға эмоционалдық-мотивациялық қатынас, цифрлық құралдарды меңгеруге өзіндік сенімділік және цифрлық технологиялардың кәсіби құндылығын қабылдау көрсеткіштері жоғары деңгейге қарай айтарлықтай өзгергені байқалды. Бұл қалыптастыру кезеңінде жүргізілген әдістемелік жұмыстардың болашақ педагогтердің цифрлық технологияларға қызығушылығын арттыруға, жаңа цифрлық құралдарды меңгеруге ұмтылысын күшейтуге және оларды оқушылардың цифрлық дағдыларын дамыту құралы ретінде қабылдауына оң ықпал еткенін көрсетеді.</w:t>
      </w:r>
    </w:p>
    <w:p w14:paraId="62BCB1B4" w14:textId="321433E8"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T Франсес М. Вейнен, Жюльетта Х. Валма ван дер Молен және Й. Воогттың «Мұғалімдердің жаңа технологияларға көзқарасын анықтау сауалнамасының» бейімделген нұсқасының бақылау кезеңіндегі нәтижелері </w:t>
      </w:r>
      <w:r w:rsidR="00A42A78">
        <w:rPr>
          <w:rFonts w:ascii="Times New Roman" w:hAnsi="Times New Roman" w:cs="Times New Roman"/>
          <w:sz w:val="28"/>
          <w:szCs w:val="28"/>
          <w:lang w:val="kk-KZ"/>
        </w:rPr>
        <w:t>23</w:t>
      </w:r>
      <w:r w:rsidRPr="004254C4">
        <w:rPr>
          <w:rFonts w:ascii="Times New Roman" w:hAnsi="Times New Roman" w:cs="Times New Roman"/>
          <w:sz w:val="28"/>
          <w:szCs w:val="28"/>
          <w:lang w:val="kk-KZ"/>
        </w:rPr>
        <w:t>-кесте мен 1</w:t>
      </w:r>
      <w:r w:rsidR="007F71D9" w:rsidRPr="004254C4">
        <w:rPr>
          <w:rFonts w:ascii="Times New Roman" w:hAnsi="Times New Roman" w:cs="Times New Roman"/>
          <w:sz w:val="28"/>
          <w:szCs w:val="28"/>
          <w:lang w:val="kk-KZ"/>
        </w:rPr>
        <w:t>6</w:t>
      </w:r>
      <w:r w:rsidRPr="004254C4">
        <w:rPr>
          <w:rFonts w:ascii="Times New Roman" w:hAnsi="Times New Roman" w:cs="Times New Roman"/>
          <w:sz w:val="28"/>
          <w:szCs w:val="28"/>
          <w:lang w:val="kk-KZ"/>
        </w:rPr>
        <w:t>-суретте берілді.</w:t>
      </w:r>
    </w:p>
    <w:p w14:paraId="22885AC1" w14:textId="77777777" w:rsidR="000B4512" w:rsidRDefault="000B4512" w:rsidP="000B4512">
      <w:pPr>
        <w:spacing w:after="0" w:line="240" w:lineRule="auto"/>
        <w:jc w:val="both"/>
        <w:rPr>
          <w:rFonts w:ascii="Times New Roman" w:hAnsi="Times New Roman" w:cs="Times New Roman"/>
          <w:sz w:val="28"/>
          <w:szCs w:val="28"/>
          <w:lang w:val="kk-KZ"/>
        </w:rPr>
      </w:pPr>
    </w:p>
    <w:p w14:paraId="7BFA2EEA" w14:textId="540158BF" w:rsidR="00877708" w:rsidRDefault="00877708" w:rsidP="000B4512">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Кесте</w:t>
      </w:r>
      <w:r w:rsidR="00A42A78">
        <w:rPr>
          <w:rFonts w:ascii="Times New Roman" w:hAnsi="Times New Roman" w:cs="Times New Roman"/>
          <w:sz w:val="28"/>
          <w:szCs w:val="28"/>
          <w:lang w:val="kk-KZ"/>
        </w:rPr>
        <w:t xml:space="preserve"> 23</w:t>
      </w:r>
      <w:r w:rsidRPr="004254C4">
        <w:rPr>
          <w:rFonts w:ascii="Times New Roman" w:hAnsi="Times New Roman" w:cs="Times New Roman"/>
          <w:sz w:val="28"/>
          <w:szCs w:val="28"/>
          <w:lang w:val="kk-KZ"/>
        </w:rPr>
        <w:t xml:space="preserve"> – Бақылау кезеңіндегі мотивациялық компонент нәтижелері</w:t>
      </w:r>
    </w:p>
    <w:p w14:paraId="17006123" w14:textId="77777777" w:rsidR="000B4512" w:rsidRPr="004254C4" w:rsidRDefault="000B4512" w:rsidP="000B4512">
      <w:pPr>
        <w:spacing w:after="0" w:line="240" w:lineRule="auto"/>
        <w:jc w:val="both"/>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877708" w:rsidRPr="004254C4" w14:paraId="1712141F" w14:textId="77777777" w:rsidTr="000B4512">
        <w:tc>
          <w:tcPr>
            <w:tcW w:w="1555" w:type="dxa"/>
            <w:vMerge w:val="restart"/>
          </w:tcPr>
          <w:p w14:paraId="47E6AFC2"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Мотив</w:t>
            </w:r>
          </w:p>
        </w:tc>
        <w:tc>
          <w:tcPr>
            <w:tcW w:w="3809" w:type="dxa"/>
            <w:gridSpan w:val="6"/>
          </w:tcPr>
          <w:p w14:paraId="77F17CEA"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Эксперимент тобы</w:t>
            </w:r>
          </w:p>
        </w:tc>
        <w:tc>
          <w:tcPr>
            <w:tcW w:w="4270" w:type="dxa"/>
            <w:gridSpan w:val="6"/>
          </w:tcPr>
          <w:p w14:paraId="06521C3D"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Бақылау тобы</w:t>
            </w:r>
          </w:p>
        </w:tc>
      </w:tr>
      <w:tr w:rsidR="00877708" w:rsidRPr="004254C4" w14:paraId="707DE53D" w14:textId="77777777" w:rsidTr="000B4512">
        <w:tc>
          <w:tcPr>
            <w:tcW w:w="1555" w:type="dxa"/>
            <w:vMerge/>
          </w:tcPr>
          <w:p w14:paraId="2B9AB970" w14:textId="77777777" w:rsidR="00877708" w:rsidRPr="000B4512" w:rsidRDefault="00877708" w:rsidP="00146141">
            <w:pPr>
              <w:jc w:val="both"/>
              <w:rPr>
                <w:rFonts w:ascii="Times New Roman" w:hAnsi="Times New Roman" w:cs="Times New Roman"/>
                <w:sz w:val="24"/>
                <w:szCs w:val="24"/>
                <w:lang w:val="kk-KZ"/>
              </w:rPr>
            </w:pPr>
          </w:p>
        </w:tc>
        <w:tc>
          <w:tcPr>
            <w:tcW w:w="1155" w:type="dxa"/>
            <w:gridSpan w:val="2"/>
          </w:tcPr>
          <w:p w14:paraId="69C8BECC"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554C926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327" w:type="dxa"/>
            <w:gridSpan w:val="2"/>
          </w:tcPr>
          <w:p w14:paraId="7598F0F3"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c>
          <w:tcPr>
            <w:tcW w:w="1327" w:type="dxa"/>
            <w:gridSpan w:val="2"/>
          </w:tcPr>
          <w:p w14:paraId="0760865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1D0DF54C"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616" w:type="dxa"/>
            <w:gridSpan w:val="2"/>
          </w:tcPr>
          <w:p w14:paraId="3B88219A"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r>
      <w:tr w:rsidR="00877708" w:rsidRPr="004254C4" w14:paraId="0EA708CA" w14:textId="77777777" w:rsidTr="000B4512">
        <w:tc>
          <w:tcPr>
            <w:tcW w:w="1555" w:type="dxa"/>
            <w:vMerge/>
          </w:tcPr>
          <w:p w14:paraId="28D03C43" w14:textId="77777777" w:rsidR="00877708" w:rsidRPr="000B4512" w:rsidRDefault="00877708" w:rsidP="00146141">
            <w:pPr>
              <w:jc w:val="both"/>
              <w:rPr>
                <w:rFonts w:ascii="Times New Roman" w:hAnsi="Times New Roman" w:cs="Times New Roman"/>
                <w:sz w:val="24"/>
                <w:szCs w:val="24"/>
                <w:lang w:val="kk-KZ"/>
              </w:rPr>
            </w:pPr>
          </w:p>
        </w:tc>
        <w:tc>
          <w:tcPr>
            <w:tcW w:w="516" w:type="dxa"/>
          </w:tcPr>
          <w:p w14:paraId="57A4ADC8"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63ABAA8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4BB99A7D"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2A689603"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094FBA73"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52B07A9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575B97CB"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6FDB35A3"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47A5A7D3"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39241C00"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3952F761"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928" w:type="dxa"/>
          </w:tcPr>
          <w:p w14:paraId="3EE913BD"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r>
      <w:tr w:rsidR="000B4512" w:rsidRPr="004254C4" w14:paraId="1F8C7193" w14:textId="77777777" w:rsidTr="000B4512">
        <w:tc>
          <w:tcPr>
            <w:tcW w:w="1555" w:type="dxa"/>
          </w:tcPr>
          <w:p w14:paraId="6DB7D105" w14:textId="69EDEA58"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16" w:type="dxa"/>
          </w:tcPr>
          <w:p w14:paraId="3FDA9258" w14:textId="674418EB"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39" w:type="dxa"/>
          </w:tcPr>
          <w:p w14:paraId="3F2D189B" w14:textId="3A7CDF3D"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88" w:type="dxa"/>
          </w:tcPr>
          <w:p w14:paraId="4015B598" w14:textId="44CABA7E"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39" w:type="dxa"/>
          </w:tcPr>
          <w:p w14:paraId="1BE46668" w14:textId="30613BEE"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88" w:type="dxa"/>
          </w:tcPr>
          <w:p w14:paraId="2439639F" w14:textId="16C377D1"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39" w:type="dxa"/>
          </w:tcPr>
          <w:p w14:paraId="48AF9B4F" w14:textId="63D84BCA"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88" w:type="dxa"/>
          </w:tcPr>
          <w:p w14:paraId="13E609A8" w14:textId="7BE06D6E"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39" w:type="dxa"/>
          </w:tcPr>
          <w:p w14:paraId="7B0D3158" w14:textId="6BD30820"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88" w:type="dxa"/>
          </w:tcPr>
          <w:p w14:paraId="442AE977" w14:textId="7DAD13D1"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639" w:type="dxa"/>
          </w:tcPr>
          <w:p w14:paraId="3D4B54AB" w14:textId="2FACD3E0"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688" w:type="dxa"/>
          </w:tcPr>
          <w:p w14:paraId="0DFC072E" w14:textId="5263989E"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928" w:type="dxa"/>
          </w:tcPr>
          <w:p w14:paraId="18AC2822" w14:textId="038D104D"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r>
      <w:tr w:rsidR="00877708" w:rsidRPr="004254C4" w14:paraId="330339D4" w14:textId="77777777" w:rsidTr="000B4512">
        <w:tc>
          <w:tcPr>
            <w:tcW w:w="1555" w:type="dxa"/>
            <w:tcBorders>
              <w:bottom w:val="single" w:sz="4" w:space="0" w:color="auto"/>
            </w:tcBorders>
          </w:tcPr>
          <w:p w14:paraId="3908D9AB" w14:textId="77777777" w:rsidR="00877708" w:rsidRPr="000B4512" w:rsidRDefault="00877708" w:rsidP="00146141">
            <w:pPr>
              <w:rPr>
                <w:rFonts w:ascii="Times New Roman" w:hAnsi="Times New Roman" w:cs="Times New Roman"/>
                <w:sz w:val="24"/>
                <w:szCs w:val="24"/>
              </w:rPr>
            </w:pPr>
            <w:r w:rsidRPr="000B4512">
              <w:rPr>
                <w:rFonts w:ascii="Times New Roman" w:hAnsi="Times New Roman" w:cs="Times New Roman"/>
                <w:sz w:val="24"/>
                <w:szCs w:val="24"/>
                <w:lang w:val="kk-KZ"/>
              </w:rPr>
              <w:t>Цифрлық технологияларға эмоционалдық-мотивациялық қатынас</w:t>
            </w:r>
          </w:p>
        </w:tc>
        <w:tc>
          <w:tcPr>
            <w:tcW w:w="516" w:type="dxa"/>
            <w:tcBorders>
              <w:bottom w:val="single" w:sz="4" w:space="0" w:color="auto"/>
            </w:tcBorders>
          </w:tcPr>
          <w:p w14:paraId="23933603"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38</w:t>
            </w:r>
          </w:p>
        </w:tc>
        <w:tc>
          <w:tcPr>
            <w:tcW w:w="639" w:type="dxa"/>
            <w:tcBorders>
              <w:bottom w:val="single" w:sz="4" w:space="0" w:color="auto"/>
            </w:tcBorders>
          </w:tcPr>
          <w:p w14:paraId="618BD01A"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67,85</w:t>
            </w:r>
          </w:p>
        </w:tc>
        <w:tc>
          <w:tcPr>
            <w:tcW w:w="688" w:type="dxa"/>
            <w:tcBorders>
              <w:bottom w:val="single" w:sz="4" w:space="0" w:color="auto"/>
            </w:tcBorders>
          </w:tcPr>
          <w:p w14:paraId="4BBB6C6E"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10</w:t>
            </w:r>
          </w:p>
        </w:tc>
        <w:tc>
          <w:tcPr>
            <w:tcW w:w="639" w:type="dxa"/>
            <w:tcBorders>
              <w:bottom w:val="single" w:sz="4" w:space="0" w:color="auto"/>
            </w:tcBorders>
          </w:tcPr>
          <w:p w14:paraId="703BA2E2"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17,86</w:t>
            </w:r>
          </w:p>
        </w:tc>
        <w:tc>
          <w:tcPr>
            <w:tcW w:w="688" w:type="dxa"/>
            <w:tcBorders>
              <w:bottom w:val="single" w:sz="4" w:space="0" w:color="auto"/>
            </w:tcBorders>
          </w:tcPr>
          <w:p w14:paraId="3AE499A9"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8</w:t>
            </w:r>
          </w:p>
        </w:tc>
        <w:tc>
          <w:tcPr>
            <w:tcW w:w="639" w:type="dxa"/>
            <w:tcBorders>
              <w:bottom w:val="single" w:sz="4" w:space="0" w:color="auto"/>
            </w:tcBorders>
          </w:tcPr>
          <w:p w14:paraId="6EE7AF0D"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14,29</w:t>
            </w:r>
          </w:p>
        </w:tc>
        <w:tc>
          <w:tcPr>
            <w:tcW w:w="688" w:type="dxa"/>
            <w:tcBorders>
              <w:bottom w:val="single" w:sz="4" w:space="0" w:color="auto"/>
            </w:tcBorders>
          </w:tcPr>
          <w:p w14:paraId="49336A93"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7</w:t>
            </w:r>
          </w:p>
        </w:tc>
        <w:tc>
          <w:tcPr>
            <w:tcW w:w="639" w:type="dxa"/>
            <w:tcBorders>
              <w:bottom w:val="single" w:sz="4" w:space="0" w:color="auto"/>
            </w:tcBorders>
          </w:tcPr>
          <w:p w14:paraId="548C761F"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13,73</w:t>
            </w:r>
          </w:p>
        </w:tc>
        <w:tc>
          <w:tcPr>
            <w:tcW w:w="688" w:type="dxa"/>
            <w:tcBorders>
              <w:bottom w:val="single" w:sz="4" w:space="0" w:color="auto"/>
            </w:tcBorders>
          </w:tcPr>
          <w:p w14:paraId="2B9C729B"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23</w:t>
            </w:r>
          </w:p>
        </w:tc>
        <w:tc>
          <w:tcPr>
            <w:tcW w:w="639" w:type="dxa"/>
            <w:tcBorders>
              <w:bottom w:val="single" w:sz="4" w:space="0" w:color="auto"/>
            </w:tcBorders>
          </w:tcPr>
          <w:p w14:paraId="2BE57B01"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45,1</w:t>
            </w:r>
          </w:p>
        </w:tc>
        <w:tc>
          <w:tcPr>
            <w:tcW w:w="688" w:type="dxa"/>
            <w:tcBorders>
              <w:bottom w:val="single" w:sz="4" w:space="0" w:color="auto"/>
            </w:tcBorders>
          </w:tcPr>
          <w:p w14:paraId="1DAC8EE9"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21</w:t>
            </w:r>
          </w:p>
        </w:tc>
        <w:tc>
          <w:tcPr>
            <w:tcW w:w="928" w:type="dxa"/>
            <w:tcBorders>
              <w:bottom w:val="single" w:sz="4" w:space="0" w:color="auto"/>
            </w:tcBorders>
          </w:tcPr>
          <w:p w14:paraId="7FF3474C"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41,17</w:t>
            </w:r>
          </w:p>
        </w:tc>
      </w:tr>
      <w:tr w:rsidR="00877708" w:rsidRPr="004254C4" w14:paraId="1C962ED8" w14:textId="77777777" w:rsidTr="000B4512">
        <w:tc>
          <w:tcPr>
            <w:tcW w:w="1555" w:type="dxa"/>
            <w:tcBorders>
              <w:bottom w:val="nil"/>
            </w:tcBorders>
          </w:tcPr>
          <w:p w14:paraId="1DCE4060"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lang w:val="kk-KZ"/>
              </w:rPr>
              <w:t>Цифрлық құралдарды меңгеруге өзіндік сенімділік</w:t>
            </w:r>
          </w:p>
        </w:tc>
        <w:tc>
          <w:tcPr>
            <w:tcW w:w="516" w:type="dxa"/>
            <w:tcBorders>
              <w:bottom w:val="nil"/>
            </w:tcBorders>
          </w:tcPr>
          <w:p w14:paraId="0C886BDC"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40</w:t>
            </w:r>
          </w:p>
        </w:tc>
        <w:tc>
          <w:tcPr>
            <w:tcW w:w="639" w:type="dxa"/>
            <w:tcBorders>
              <w:bottom w:val="nil"/>
            </w:tcBorders>
          </w:tcPr>
          <w:p w14:paraId="689E8740"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71,43</w:t>
            </w:r>
          </w:p>
        </w:tc>
        <w:tc>
          <w:tcPr>
            <w:tcW w:w="688" w:type="dxa"/>
            <w:tcBorders>
              <w:bottom w:val="nil"/>
            </w:tcBorders>
          </w:tcPr>
          <w:p w14:paraId="24B78229"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11</w:t>
            </w:r>
          </w:p>
        </w:tc>
        <w:tc>
          <w:tcPr>
            <w:tcW w:w="639" w:type="dxa"/>
            <w:tcBorders>
              <w:bottom w:val="nil"/>
            </w:tcBorders>
          </w:tcPr>
          <w:p w14:paraId="2F09258E"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19,64</w:t>
            </w:r>
          </w:p>
        </w:tc>
        <w:tc>
          <w:tcPr>
            <w:tcW w:w="688" w:type="dxa"/>
            <w:tcBorders>
              <w:bottom w:val="nil"/>
            </w:tcBorders>
          </w:tcPr>
          <w:p w14:paraId="0CF27714"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5</w:t>
            </w:r>
          </w:p>
        </w:tc>
        <w:tc>
          <w:tcPr>
            <w:tcW w:w="639" w:type="dxa"/>
            <w:tcBorders>
              <w:bottom w:val="nil"/>
            </w:tcBorders>
          </w:tcPr>
          <w:p w14:paraId="4CCF0079"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8,93</w:t>
            </w:r>
          </w:p>
        </w:tc>
        <w:tc>
          <w:tcPr>
            <w:tcW w:w="688" w:type="dxa"/>
            <w:tcBorders>
              <w:bottom w:val="nil"/>
            </w:tcBorders>
          </w:tcPr>
          <w:p w14:paraId="3C52035D"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8</w:t>
            </w:r>
          </w:p>
        </w:tc>
        <w:tc>
          <w:tcPr>
            <w:tcW w:w="639" w:type="dxa"/>
            <w:tcBorders>
              <w:bottom w:val="nil"/>
            </w:tcBorders>
          </w:tcPr>
          <w:p w14:paraId="3157E5B8"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15,68</w:t>
            </w:r>
          </w:p>
        </w:tc>
        <w:tc>
          <w:tcPr>
            <w:tcW w:w="688" w:type="dxa"/>
            <w:tcBorders>
              <w:bottom w:val="nil"/>
            </w:tcBorders>
          </w:tcPr>
          <w:p w14:paraId="1414A301"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20</w:t>
            </w:r>
          </w:p>
        </w:tc>
        <w:tc>
          <w:tcPr>
            <w:tcW w:w="639" w:type="dxa"/>
            <w:tcBorders>
              <w:bottom w:val="nil"/>
            </w:tcBorders>
          </w:tcPr>
          <w:p w14:paraId="76BE2B10"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39,22</w:t>
            </w:r>
          </w:p>
        </w:tc>
        <w:tc>
          <w:tcPr>
            <w:tcW w:w="688" w:type="dxa"/>
            <w:tcBorders>
              <w:bottom w:val="nil"/>
            </w:tcBorders>
          </w:tcPr>
          <w:p w14:paraId="7886EC83"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23</w:t>
            </w:r>
          </w:p>
        </w:tc>
        <w:tc>
          <w:tcPr>
            <w:tcW w:w="928" w:type="dxa"/>
            <w:tcBorders>
              <w:bottom w:val="nil"/>
            </w:tcBorders>
          </w:tcPr>
          <w:p w14:paraId="6B2C466A" w14:textId="77777777" w:rsidR="00877708" w:rsidRPr="000B4512" w:rsidRDefault="00877708" w:rsidP="00146141">
            <w:pPr>
              <w:jc w:val="both"/>
              <w:rPr>
                <w:rFonts w:ascii="Times New Roman" w:hAnsi="Times New Roman" w:cs="Times New Roman"/>
                <w:sz w:val="24"/>
                <w:szCs w:val="24"/>
              </w:rPr>
            </w:pPr>
            <w:r w:rsidRPr="000B4512">
              <w:rPr>
                <w:rFonts w:ascii="Times New Roman" w:hAnsi="Times New Roman" w:cs="Times New Roman"/>
                <w:sz w:val="24"/>
                <w:szCs w:val="24"/>
              </w:rPr>
              <w:t>45,1</w:t>
            </w:r>
          </w:p>
        </w:tc>
      </w:tr>
    </w:tbl>
    <w:p w14:paraId="706BED25" w14:textId="68B79095" w:rsidR="000B4512" w:rsidRDefault="00A42A78" w:rsidP="000B451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23</w:t>
      </w:r>
      <w:r w:rsidR="000B4512" w:rsidRPr="000B4512">
        <w:rPr>
          <w:rFonts w:ascii="Times New Roman" w:hAnsi="Times New Roman" w:cs="Times New Roman"/>
          <w:sz w:val="28"/>
          <w:szCs w:val="28"/>
          <w:lang w:val="kk-KZ"/>
        </w:rPr>
        <w:t xml:space="preserve"> – кестенің жалғасы</w:t>
      </w:r>
    </w:p>
    <w:p w14:paraId="59D35BA9" w14:textId="77777777" w:rsidR="000B4512" w:rsidRPr="000B4512" w:rsidRDefault="000B4512" w:rsidP="000B4512">
      <w:pPr>
        <w:spacing w:after="0" w:line="240" w:lineRule="auto"/>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0B4512" w:rsidRPr="004254C4" w14:paraId="7115BFE0" w14:textId="77777777" w:rsidTr="000B4512">
        <w:tc>
          <w:tcPr>
            <w:tcW w:w="1555" w:type="dxa"/>
          </w:tcPr>
          <w:p w14:paraId="3F281053" w14:textId="14393E7E" w:rsidR="000B4512" w:rsidRPr="000B4512" w:rsidRDefault="000B4512" w:rsidP="000B4512">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516" w:type="dxa"/>
          </w:tcPr>
          <w:p w14:paraId="7F0722FB" w14:textId="731F1ED8"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639" w:type="dxa"/>
          </w:tcPr>
          <w:p w14:paraId="4FD5E76D" w14:textId="0BEF31B8"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3</w:t>
            </w:r>
          </w:p>
        </w:tc>
        <w:tc>
          <w:tcPr>
            <w:tcW w:w="688" w:type="dxa"/>
          </w:tcPr>
          <w:p w14:paraId="5C1C1E55" w14:textId="72530D06"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4</w:t>
            </w:r>
          </w:p>
        </w:tc>
        <w:tc>
          <w:tcPr>
            <w:tcW w:w="639" w:type="dxa"/>
          </w:tcPr>
          <w:p w14:paraId="3DC485A3" w14:textId="77278D52"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5</w:t>
            </w:r>
          </w:p>
        </w:tc>
        <w:tc>
          <w:tcPr>
            <w:tcW w:w="688" w:type="dxa"/>
          </w:tcPr>
          <w:p w14:paraId="37478120" w14:textId="43658397"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6</w:t>
            </w:r>
          </w:p>
        </w:tc>
        <w:tc>
          <w:tcPr>
            <w:tcW w:w="639" w:type="dxa"/>
          </w:tcPr>
          <w:p w14:paraId="4D318A55" w14:textId="28761AFD"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7</w:t>
            </w:r>
          </w:p>
        </w:tc>
        <w:tc>
          <w:tcPr>
            <w:tcW w:w="688" w:type="dxa"/>
          </w:tcPr>
          <w:p w14:paraId="0094B354" w14:textId="55F61B4C"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8</w:t>
            </w:r>
          </w:p>
        </w:tc>
        <w:tc>
          <w:tcPr>
            <w:tcW w:w="639" w:type="dxa"/>
          </w:tcPr>
          <w:p w14:paraId="63B045D3" w14:textId="5D822613"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9</w:t>
            </w:r>
          </w:p>
        </w:tc>
        <w:tc>
          <w:tcPr>
            <w:tcW w:w="688" w:type="dxa"/>
          </w:tcPr>
          <w:p w14:paraId="7C73A536" w14:textId="64FB7D38"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10</w:t>
            </w:r>
          </w:p>
        </w:tc>
        <w:tc>
          <w:tcPr>
            <w:tcW w:w="639" w:type="dxa"/>
          </w:tcPr>
          <w:p w14:paraId="7B96140E" w14:textId="1EFFB0C7"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11</w:t>
            </w:r>
          </w:p>
        </w:tc>
        <w:tc>
          <w:tcPr>
            <w:tcW w:w="688" w:type="dxa"/>
          </w:tcPr>
          <w:p w14:paraId="478C5EA3" w14:textId="522D7731"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12</w:t>
            </w:r>
          </w:p>
        </w:tc>
        <w:tc>
          <w:tcPr>
            <w:tcW w:w="928" w:type="dxa"/>
          </w:tcPr>
          <w:p w14:paraId="6F176F4D" w14:textId="354275C8" w:rsidR="000B4512" w:rsidRPr="000B4512" w:rsidRDefault="000B4512" w:rsidP="000B4512">
            <w:pPr>
              <w:jc w:val="center"/>
              <w:rPr>
                <w:rFonts w:ascii="Times New Roman" w:hAnsi="Times New Roman" w:cs="Times New Roman"/>
                <w:sz w:val="24"/>
                <w:szCs w:val="24"/>
              </w:rPr>
            </w:pPr>
            <w:r>
              <w:rPr>
                <w:rFonts w:ascii="Times New Roman" w:hAnsi="Times New Roman" w:cs="Times New Roman"/>
                <w:sz w:val="24"/>
                <w:szCs w:val="24"/>
                <w:lang w:val="kk-KZ"/>
              </w:rPr>
              <w:t>13</w:t>
            </w:r>
          </w:p>
        </w:tc>
      </w:tr>
      <w:tr w:rsidR="000B4512" w:rsidRPr="004254C4" w14:paraId="3236EEE4" w14:textId="77777777" w:rsidTr="000B4512">
        <w:tc>
          <w:tcPr>
            <w:tcW w:w="1555" w:type="dxa"/>
          </w:tcPr>
          <w:p w14:paraId="488FE252" w14:textId="5D00528E"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lang w:val="kk-KZ"/>
              </w:rPr>
              <w:t>Цифрлық технологиялардың кәсіби құндылығын қабылдау</w:t>
            </w:r>
          </w:p>
        </w:tc>
        <w:tc>
          <w:tcPr>
            <w:tcW w:w="516" w:type="dxa"/>
          </w:tcPr>
          <w:p w14:paraId="52EA3310"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45</w:t>
            </w:r>
          </w:p>
        </w:tc>
        <w:tc>
          <w:tcPr>
            <w:tcW w:w="639" w:type="dxa"/>
          </w:tcPr>
          <w:p w14:paraId="7DB5CD64"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80,36</w:t>
            </w:r>
          </w:p>
        </w:tc>
        <w:tc>
          <w:tcPr>
            <w:tcW w:w="688" w:type="dxa"/>
          </w:tcPr>
          <w:p w14:paraId="42957AB3"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8</w:t>
            </w:r>
          </w:p>
        </w:tc>
        <w:tc>
          <w:tcPr>
            <w:tcW w:w="639" w:type="dxa"/>
          </w:tcPr>
          <w:p w14:paraId="7B910B27"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14,28</w:t>
            </w:r>
          </w:p>
        </w:tc>
        <w:tc>
          <w:tcPr>
            <w:tcW w:w="688" w:type="dxa"/>
          </w:tcPr>
          <w:p w14:paraId="0665C71D"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3</w:t>
            </w:r>
          </w:p>
        </w:tc>
        <w:tc>
          <w:tcPr>
            <w:tcW w:w="639" w:type="dxa"/>
          </w:tcPr>
          <w:p w14:paraId="09946567"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5,36</w:t>
            </w:r>
          </w:p>
        </w:tc>
        <w:tc>
          <w:tcPr>
            <w:tcW w:w="688" w:type="dxa"/>
          </w:tcPr>
          <w:p w14:paraId="1D02C6EF"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6</w:t>
            </w:r>
          </w:p>
        </w:tc>
        <w:tc>
          <w:tcPr>
            <w:tcW w:w="639" w:type="dxa"/>
          </w:tcPr>
          <w:p w14:paraId="0E96803D"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11,76</w:t>
            </w:r>
          </w:p>
        </w:tc>
        <w:tc>
          <w:tcPr>
            <w:tcW w:w="688" w:type="dxa"/>
          </w:tcPr>
          <w:p w14:paraId="3EC26D97"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26</w:t>
            </w:r>
          </w:p>
        </w:tc>
        <w:tc>
          <w:tcPr>
            <w:tcW w:w="639" w:type="dxa"/>
          </w:tcPr>
          <w:p w14:paraId="43F313FF"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50,98</w:t>
            </w:r>
          </w:p>
        </w:tc>
        <w:tc>
          <w:tcPr>
            <w:tcW w:w="688" w:type="dxa"/>
          </w:tcPr>
          <w:p w14:paraId="5F52E4D1"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19</w:t>
            </w:r>
          </w:p>
        </w:tc>
        <w:tc>
          <w:tcPr>
            <w:tcW w:w="928" w:type="dxa"/>
          </w:tcPr>
          <w:p w14:paraId="0A211533"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37,26</w:t>
            </w:r>
          </w:p>
        </w:tc>
      </w:tr>
      <w:tr w:rsidR="000B4512" w:rsidRPr="004254C4" w14:paraId="6058E341" w14:textId="77777777" w:rsidTr="000B4512">
        <w:tc>
          <w:tcPr>
            <w:tcW w:w="1555" w:type="dxa"/>
          </w:tcPr>
          <w:p w14:paraId="00775E80" w14:textId="77777777" w:rsidR="000B4512" w:rsidRPr="000B4512" w:rsidRDefault="000B4512" w:rsidP="000B4512">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Орташа көрсеткіші</w:t>
            </w:r>
          </w:p>
        </w:tc>
        <w:tc>
          <w:tcPr>
            <w:tcW w:w="516" w:type="dxa"/>
          </w:tcPr>
          <w:p w14:paraId="7E70F46A"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38</w:t>
            </w:r>
          </w:p>
        </w:tc>
        <w:tc>
          <w:tcPr>
            <w:tcW w:w="639" w:type="dxa"/>
          </w:tcPr>
          <w:p w14:paraId="4E5D953F"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67,86</w:t>
            </w:r>
          </w:p>
        </w:tc>
        <w:tc>
          <w:tcPr>
            <w:tcW w:w="688" w:type="dxa"/>
          </w:tcPr>
          <w:p w14:paraId="77337850"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10</w:t>
            </w:r>
          </w:p>
        </w:tc>
        <w:tc>
          <w:tcPr>
            <w:tcW w:w="639" w:type="dxa"/>
          </w:tcPr>
          <w:p w14:paraId="0C9B7A85"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17,86</w:t>
            </w:r>
          </w:p>
        </w:tc>
        <w:tc>
          <w:tcPr>
            <w:tcW w:w="688" w:type="dxa"/>
          </w:tcPr>
          <w:p w14:paraId="43B7F1B2"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8</w:t>
            </w:r>
          </w:p>
        </w:tc>
        <w:tc>
          <w:tcPr>
            <w:tcW w:w="639" w:type="dxa"/>
          </w:tcPr>
          <w:p w14:paraId="02C0080B"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14,28</w:t>
            </w:r>
          </w:p>
        </w:tc>
        <w:tc>
          <w:tcPr>
            <w:tcW w:w="688" w:type="dxa"/>
          </w:tcPr>
          <w:p w14:paraId="1C014153"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7</w:t>
            </w:r>
          </w:p>
        </w:tc>
        <w:tc>
          <w:tcPr>
            <w:tcW w:w="639" w:type="dxa"/>
          </w:tcPr>
          <w:p w14:paraId="7733D0E3"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13,73</w:t>
            </w:r>
          </w:p>
        </w:tc>
        <w:tc>
          <w:tcPr>
            <w:tcW w:w="688" w:type="dxa"/>
          </w:tcPr>
          <w:p w14:paraId="19E18D1A"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23</w:t>
            </w:r>
          </w:p>
        </w:tc>
        <w:tc>
          <w:tcPr>
            <w:tcW w:w="639" w:type="dxa"/>
          </w:tcPr>
          <w:p w14:paraId="7CEEE300"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45,09</w:t>
            </w:r>
          </w:p>
        </w:tc>
        <w:tc>
          <w:tcPr>
            <w:tcW w:w="688" w:type="dxa"/>
          </w:tcPr>
          <w:p w14:paraId="73877EEB"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21</w:t>
            </w:r>
          </w:p>
        </w:tc>
        <w:tc>
          <w:tcPr>
            <w:tcW w:w="928" w:type="dxa"/>
          </w:tcPr>
          <w:p w14:paraId="301CEA65" w14:textId="77777777" w:rsidR="000B4512" w:rsidRPr="000B4512" w:rsidRDefault="000B4512" w:rsidP="000B4512">
            <w:pPr>
              <w:jc w:val="both"/>
              <w:rPr>
                <w:rFonts w:ascii="Times New Roman" w:hAnsi="Times New Roman" w:cs="Times New Roman"/>
                <w:sz w:val="24"/>
                <w:szCs w:val="24"/>
              </w:rPr>
            </w:pPr>
            <w:r w:rsidRPr="000B4512">
              <w:rPr>
                <w:rFonts w:ascii="Times New Roman" w:hAnsi="Times New Roman" w:cs="Times New Roman"/>
                <w:sz w:val="24"/>
                <w:szCs w:val="24"/>
              </w:rPr>
              <w:t>41,18</w:t>
            </w:r>
          </w:p>
        </w:tc>
      </w:tr>
    </w:tbl>
    <w:p w14:paraId="4D132827" w14:textId="77777777" w:rsidR="00877708" w:rsidRPr="004254C4" w:rsidRDefault="00877708" w:rsidP="00877708">
      <w:pPr>
        <w:spacing w:after="0" w:line="240" w:lineRule="auto"/>
        <w:ind w:firstLine="709"/>
        <w:jc w:val="both"/>
        <w:rPr>
          <w:rFonts w:ascii="Times New Roman" w:hAnsi="Times New Roman" w:cs="Times New Roman"/>
          <w:sz w:val="28"/>
          <w:szCs w:val="28"/>
        </w:rPr>
      </w:pPr>
    </w:p>
    <w:p w14:paraId="72F83D73" w14:textId="77777777" w:rsidR="00877708" w:rsidRPr="004254C4" w:rsidRDefault="00877708" w:rsidP="000B4512">
      <w:pPr>
        <w:spacing w:after="0" w:line="240" w:lineRule="auto"/>
        <w:jc w:val="center"/>
        <w:rPr>
          <w:rFonts w:ascii="Times New Roman" w:hAnsi="Times New Roman" w:cs="Times New Roman"/>
          <w:sz w:val="28"/>
          <w:szCs w:val="28"/>
        </w:rPr>
      </w:pPr>
      <w:r w:rsidRPr="004254C4">
        <w:rPr>
          <w:rFonts w:ascii="Times New Roman" w:hAnsi="Times New Roman" w:cs="Times New Roman"/>
          <w:noProof/>
          <w:sz w:val="28"/>
          <w:szCs w:val="28"/>
          <w:lang w:eastAsia="ru-RU"/>
        </w:rPr>
        <w:drawing>
          <wp:inline distT="0" distB="0" distL="0" distR="0" wp14:anchorId="33AA4762" wp14:editId="26813DBD">
            <wp:extent cx="5486400" cy="1592580"/>
            <wp:effectExtent l="0" t="0" r="0" b="762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E1B4B43" w14:textId="77777777" w:rsidR="000B4512" w:rsidRDefault="000B4512" w:rsidP="00877708">
      <w:pPr>
        <w:spacing w:after="0" w:line="240" w:lineRule="auto"/>
        <w:ind w:firstLine="709"/>
        <w:jc w:val="both"/>
        <w:rPr>
          <w:rFonts w:ascii="Times New Roman" w:hAnsi="Times New Roman" w:cs="Times New Roman"/>
          <w:sz w:val="28"/>
          <w:szCs w:val="28"/>
          <w:lang w:val="kk-KZ"/>
        </w:rPr>
      </w:pPr>
    </w:p>
    <w:p w14:paraId="385A6A73" w14:textId="48A98A36" w:rsidR="00877708" w:rsidRDefault="00877708" w:rsidP="000B4512">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Сурет 1</w:t>
      </w:r>
      <w:r w:rsidR="007F71D9" w:rsidRPr="004254C4">
        <w:rPr>
          <w:rFonts w:ascii="Times New Roman" w:hAnsi="Times New Roman" w:cs="Times New Roman"/>
          <w:sz w:val="28"/>
          <w:szCs w:val="28"/>
          <w:lang w:val="kk-KZ"/>
        </w:rPr>
        <w:t>6</w:t>
      </w:r>
      <w:r w:rsidRPr="004254C4">
        <w:rPr>
          <w:rFonts w:ascii="Times New Roman" w:hAnsi="Times New Roman" w:cs="Times New Roman"/>
          <w:sz w:val="28"/>
          <w:szCs w:val="28"/>
          <w:lang w:val="kk-KZ"/>
        </w:rPr>
        <w:t xml:space="preserve"> – Бақылау кезеңіндегі мотивациялық компонент деңгейлерінің диаграммасы</w:t>
      </w:r>
    </w:p>
    <w:p w14:paraId="1B8F5B45" w14:textId="77777777" w:rsidR="000B4512" w:rsidRPr="004254C4" w:rsidRDefault="000B4512" w:rsidP="00877708">
      <w:pPr>
        <w:spacing w:after="0" w:line="240" w:lineRule="auto"/>
        <w:ind w:firstLine="709"/>
        <w:jc w:val="both"/>
        <w:rPr>
          <w:rFonts w:ascii="Times New Roman" w:hAnsi="Times New Roman" w:cs="Times New Roman"/>
          <w:sz w:val="28"/>
          <w:szCs w:val="28"/>
          <w:lang w:val="kk-KZ"/>
        </w:rPr>
      </w:pPr>
    </w:p>
    <w:p w14:paraId="7FB29969" w14:textId="7FCBBDDF" w:rsidR="00877708" w:rsidRPr="004254C4" w:rsidRDefault="00DA1FC7" w:rsidP="000B451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23</w:t>
      </w:r>
      <w:r w:rsidR="00877708" w:rsidRPr="004254C4">
        <w:rPr>
          <w:rFonts w:ascii="Times New Roman" w:hAnsi="Times New Roman" w:cs="Times New Roman"/>
          <w:sz w:val="28"/>
          <w:szCs w:val="28"/>
          <w:lang w:val="kk-KZ"/>
        </w:rPr>
        <w:t>-кестеде берілген нәтижелер бақылау кезеңінде эксперимент тобында мотивациялық компонент бойынша айқын оң өзгеріс болғанын көрсетті. Эксперимент тобында цифрлық технологияларға эмоционалдық-мотивациялық қатынас бойынша жоғары деңгей 38 білім алушыда, яғни 67,85% көлемінде анықталды. Орта деңгей 10 білім алушыны қамтып, 17,86% болса, төмен деңгей 8 білім алушыда, яғни 14,29% деңгейінде ғана байқалды. Бұл болашақ педагогтердің цифрлық технологияларды қолдануға қызығушылығы мен оң көзқарасы артқанын көрсетеді.</w:t>
      </w:r>
    </w:p>
    <w:p w14:paraId="01B456F8"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құралдарды меңгеруге өзіндік сенімділік көрсеткіші бойынша эксперимент тобында жоғары деңгей 40 білім алушыда, яғни 71,43% болды. Орта деңгей 11 білім алушыны қамтып, 19,64%, төмен деңгей 5 білім алушыда, яғни 8,93% көлемінде анықталды. Бұл нәтиже қалыптастыру кезеңінен кейін болашақ педагогтердің жаңа цифрлық құралдарды меңгеруге ұмтылысы мен оларды кәсіби мақсатта қолдануға сенімділігі артқанын байқатады.</w:t>
      </w:r>
    </w:p>
    <w:p w14:paraId="7E792B73"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технологиялардың кәсіби құндылығын қабылдау бойынша эксперимент тобында жоғары деңгей 45 білім алушыда, яғни 80,36% құрады. Орта деңгей 8 білім алушыда, яғни 14,28%, төмен деңгей 3 білім алушыда, яғни 5,36% ғана болды. Бұл көрсеткіш цифрлық технологиялардың бастауыш білім беру сапасын арттырудағы, оқушылардың цифрлық дағдыларын дамытудағы және болашақ педагогтің кәсіби дамуын жетілдірудегі маңызын түсіну деңгейі жоғарылағанын дәлелдейді.</w:t>
      </w:r>
    </w:p>
    <w:p w14:paraId="0984E64D" w14:textId="77777777"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Ал бақылау тобында нәтижелердің өзгерісі баяу сипатта болды. Орташа көрсеткіш бойынша эксперимент тобында жоғары деңгей 67,86%, орта деңгей 17,86%, төмен деңгей 14,28% болса, бақылау тобында жоғары деңгей 13,73%, орта деңгей 45,09%, төмен деңгей 41,18% деңгейінде қалды. Бұл екі топ </w:t>
      </w:r>
      <w:r w:rsidRPr="004254C4">
        <w:rPr>
          <w:rFonts w:ascii="Times New Roman" w:hAnsi="Times New Roman" w:cs="Times New Roman"/>
          <w:sz w:val="28"/>
          <w:szCs w:val="28"/>
          <w:lang w:val="kk-KZ"/>
        </w:rPr>
        <w:lastRenderedPageBreak/>
        <w:t>арасындағы айырмашылық қалыптастыру кезеңінде жүргізілген әдістемелік жұмыстардың эксперимент тобына тиімді ықпал еткенін көрсетеді.</w:t>
      </w:r>
    </w:p>
    <w:p w14:paraId="30754F72" w14:textId="3B68EC35" w:rsidR="00877708" w:rsidRPr="004254C4" w:rsidRDefault="00877708" w:rsidP="00E22850">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Бақылау кезеңінде мотивациялық компоненттің «оқушылардың цифрлық дағдыларын дамытуға ынтасы» және «цифрлық ортада жұмыс жасау қабілеттілігі» көрсеткіштерінің қалыптасу деңгейін қайта анықтау мақсатында </w:t>
      </w:r>
      <w:r w:rsidRPr="004254C4">
        <w:rPr>
          <w:rFonts w:ascii="Times New Roman" w:hAnsi="Times New Roman" w:cs="Times New Roman"/>
          <w:i/>
          <w:sz w:val="28"/>
          <w:szCs w:val="28"/>
          <w:lang w:val="kk-KZ"/>
        </w:rPr>
        <w:t>Л.Н. Александрова әдістемесі бойынша бейімделген «Болашақ бастауыш білім педагогтерінің оқушылардың цифрлық дағдыларын дамытуға мотивациялық даярлығын анықтау әдістемесі» қайта қолданылды</w:t>
      </w:r>
      <w:r w:rsidRPr="004254C4">
        <w:rPr>
          <w:rFonts w:ascii="Times New Roman" w:hAnsi="Times New Roman" w:cs="Times New Roman"/>
          <w:sz w:val="28"/>
          <w:szCs w:val="28"/>
          <w:lang w:val="kk-KZ"/>
        </w:rPr>
        <w:t>. Әдістеменің толық</w:t>
      </w:r>
      <w:r w:rsidR="00DA1FC7">
        <w:rPr>
          <w:rFonts w:ascii="Times New Roman" w:hAnsi="Times New Roman" w:cs="Times New Roman"/>
          <w:sz w:val="28"/>
          <w:szCs w:val="28"/>
          <w:lang w:val="kk-KZ"/>
        </w:rPr>
        <w:t xml:space="preserve"> нұсқасы Қосымша Ә-де берілген. </w:t>
      </w:r>
      <w:r w:rsidRPr="004254C4">
        <w:rPr>
          <w:rFonts w:ascii="Times New Roman" w:hAnsi="Times New Roman" w:cs="Times New Roman"/>
          <w:sz w:val="28"/>
          <w:szCs w:val="28"/>
          <w:lang w:val="kk-KZ"/>
        </w:rPr>
        <w:t>Аталған әдістеме бақылау кезеңінде болашақ бастауыш білім педагогтерінің оқушылардың цифрлық дағдыларын дамытуға кәсіби қызығушылығының, цифрлық технологияларды бастауыш білім беру үдерісінде қолдануға ұмтылысының, цифрлық ортада жұмыс жасауға оң көзқарасы мен кәсіби-мотивациялық даярлығының қалыптасу динамикасын анықтауға мүмкі</w:t>
      </w:r>
      <w:r w:rsidR="00E22850">
        <w:rPr>
          <w:rFonts w:ascii="Times New Roman" w:hAnsi="Times New Roman" w:cs="Times New Roman"/>
          <w:sz w:val="28"/>
          <w:szCs w:val="28"/>
          <w:lang w:val="kk-KZ"/>
        </w:rPr>
        <w:t xml:space="preserve">ндік берді. </w:t>
      </w:r>
      <w:r w:rsidRPr="004254C4">
        <w:rPr>
          <w:rFonts w:ascii="Times New Roman" w:hAnsi="Times New Roman" w:cs="Times New Roman"/>
          <w:sz w:val="28"/>
          <w:szCs w:val="28"/>
          <w:lang w:val="kk-KZ"/>
        </w:rPr>
        <w:t>Бақылау кезеңіндегі диагностика нәтижесінде эксперимент тобында танымдық мотивтер мен қажеттіліктер, кәсіби мотивтер мен қажеттіліктер және жалпы мотивациялық көрсеткіш бойынша жоғары деңгейдің айқын артқаны байқалды. Бұл қалыптастыру кезеңінде жүргізілген әдістемелік жұмыстардың болашақ педагогтердің цифрлық технологиялардың дидактикалық мүмкіндіктерін тануға, цифрлық құралдарды меңгеруге, оқушылардың цифрлық дағдыларын дамытуға және цифрлық ортада кәсіби әрекет етуге мотивациялық даярлығын арттыруға оң ықпал еткенін көрсетеді.</w:t>
      </w:r>
    </w:p>
    <w:p w14:paraId="1F7599CA" w14:textId="28525B79" w:rsidR="00877708" w:rsidRPr="004254C4" w:rsidRDefault="00877708" w:rsidP="000B4512">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Л.Н. Александрова әдістемесі бойынша бақылау кезеңінде алынған нәтижелер </w:t>
      </w:r>
      <w:r w:rsidR="00BD2A9C">
        <w:rPr>
          <w:rFonts w:ascii="Times New Roman" w:hAnsi="Times New Roman" w:cs="Times New Roman"/>
          <w:sz w:val="28"/>
          <w:szCs w:val="28"/>
          <w:lang w:val="kk-KZ"/>
        </w:rPr>
        <w:t>24</w:t>
      </w:r>
      <w:r w:rsidRPr="004254C4">
        <w:rPr>
          <w:rFonts w:ascii="Times New Roman" w:hAnsi="Times New Roman" w:cs="Times New Roman"/>
          <w:sz w:val="28"/>
          <w:szCs w:val="28"/>
          <w:lang w:val="kk-KZ"/>
        </w:rPr>
        <w:t xml:space="preserve">-кесте мен </w:t>
      </w:r>
      <w:r w:rsidR="007F71D9" w:rsidRPr="004254C4">
        <w:rPr>
          <w:rFonts w:ascii="Times New Roman" w:hAnsi="Times New Roman" w:cs="Times New Roman"/>
          <w:sz w:val="28"/>
          <w:szCs w:val="28"/>
          <w:lang w:val="kk-KZ"/>
        </w:rPr>
        <w:t>17</w:t>
      </w:r>
      <w:r w:rsidRPr="004254C4">
        <w:rPr>
          <w:rFonts w:ascii="Times New Roman" w:hAnsi="Times New Roman" w:cs="Times New Roman"/>
          <w:sz w:val="28"/>
          <w:szCs w:val="28"/>
          <w:lang w:val="kk-KZ"/>
        </w:rPr>
        <w:t xml:space="preserve">-суретте берілді. </w:t>
      </w:r>
      <w:r w:rsidR="00DA1FC7">
        <w:rPr>
          <w:rFonts w:ascii="Times New Roman" w:hAnsi="Times New Roman" w:cs="Times New Roman"/>
          <w:sz w:val="28"/>
          <w:szCs w:val="28"/>
          <w:lang w:val="kk-KZ"/>
        </w:rPr>
        <w:t>24</w:t>
      </w:r>
      <w:r w:rsidRPr="004254C4">
        <w:rPr>
          <w:rFonts w:ascii="Times New Roman" w:hAnsi="Times New Roman" w:cs="Times New Roman"/>
          <w:sz w:val="28"/>
          <w:szCs w:val="28"/>
          <w:lang w:val="kk-KZ"/>
        </w:rPr>
        <w:t xml:space="preserve">-кестеде мотивациялық компонент бойынша танымдық мотивтер мен қажеттіліктер, кәсіби мотивтер мен қажеттіліктер және жалпы мотивациялық көрсеткіштің эксперимент және бақылау топтарындағы жоғары, орта және төмен деңгейлері көрсетілді. </w:t>
      </w:r>
      <w:r w:rsidR="007F71D9" w:rsidRPr="004254C4">
        <w:rPr>
          <w:rFonts w:ascii="Times New Roman" w:hAnsi="Times New Roman" w:cs="Times New Roman"/>
          <w:sz w:val="28"/>
          <w:szCs w:val="28"/>
          <w:lang w:val="kk-KZ"/>
        </w:rPr>
        <w:t>17</w:t>
      </w:r>
      <w:r w:rsidRPr="004254C4">
        <w:rPr>
          <w:rFonts w:ascii="Times New Roman" w:hAnsi="Times New Roman" w:cs="Times New Roman"/>
          <w:sz w:val="28"/>
          <w:szCs w:val="28"/>
          <w:lang w:val="kk-KZ"/>
        </w:rPr>
        <w:t>-суретте аталған нәтижелердің пайыздық арақатынасы диаграмма түрінде бейнеленді.</w:t>
      </w:r>
    </w:p>
    <w:p w14:paraId="1BB5EE43" w14:textId="77777777" w:rsidR="000B4512" w:rsidRDefault="000B4512" w:rsidP="000B4512">
      <w:pPr>
        <w:spacing w:after="0" w:line="240" w:lineRule="auto"/>
        <w:jc w:val="both"/>
        <w:rPr>
          <w:rFonts w:ascii="Times New Roman" w:hAnsi="Times New Roman" w:cs="Times New Roman"/>
          <w:sz w:val="28"/>
          <w:szCs w:val="28"/>
          <w:lang w:val="kk-KZ"/>
        </w:rPr>
      </w:pPr>
    </w:p>
    <w:p w14:paraId="7D9997E5" w14:textId="3B7FE86F" w:rsidR="00877708" w:rsidRDefault="00877708" w:rsidP="000B4512">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A42A78">
        <w:rPr>
          <w:rFonts w:ascii="Times New Roman" w:hAnsi="Times New Roman" w:cs="Times New Roman"/>
          <w:sz w:val="28"/>
          <w:szCs w:val="28"/>
          <w:lang w:val="kk-KZ"/>
        </w:rPr>
        <w:t>24</w:t>
      </w:r>
      <w:r w:rsidRPr="004254C4">
        <w:rPr>
          <w:rFonts w:ascii="Times New Roman" w:hAnsi="Times New Roman" w:cs="Times New Roman"/>
          <w:sz w:val="28"/>
          <w:szCs w:val="28"/>
          <w:lang w:val="kk-KZ"/>
        </w:rPr>
        <w:t xml:space="preserve"> – Бақылау кезеңіндегі Л.Н. Александрова әдістемесі бойынша мотивациялық даярлық нәтижелері</w:t>
      </w:r>
    </w:p>
    <w:p w14:paraId="796C0F2D" w14:textId="77777777" w:rsidR="000B4512" w:rsidRPr="004254C4" w:rsidRDefault="000B4512" w:rsidP="000B4512">
      <w:pPr>
        <w:spacing w:after="0" w:line="240" w:lineRule="auto"/>
        <w:jc w:val="both"/>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877708" w:rsidRPr="004254C4" w14:paraId="34755EC1" w14:textId="77777777" w:rsidTr="000B4512">
        <w:tc>
          <w:tcPr>
            <w:tcW w:w="1555" w:type="dxa"/>
            <w:vMerge w:val="restart"/>
          </w:tcPr>
          <w:p w14:paraId="0865314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Мотив</w:t>
            </w:r>
          </w:p>
        </w:tc>
        <w:tc>
          <w:tcPr>
            <w:tcW w:w="3809" w:type="dxa"/>
            <w:gridSpan w:val="6"/>
          </w:tcPr>
          <w:p w14:paraId="2D1FC7F5"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Эксперимент тобы</w:t>
            </w:r>
          </w:p>
        </w:tc>
        <w:tc>
          <w:tcPr>
            <w:tcW w:w="4270" w:type="dxa"/>
            <w:gridSpan w:val="6"/>
          </w:tcPr>
          <w:p w14:paraId="3746DC12" w14:textId="77777777" w:rsidR="00877708" w:rsidRPr="000B4512" w:rsidRDefault="00877708" w:rsidP="00146141">
            <w:pPr>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Бақылау тобы</w:t>
            </w:r>
          </w:p>
        </w:tc>
      </w:tr>
      <w:tr w:rsidR="00877708" w:rsidRPr="004254C4" w14:paraId="1967A2C7" w14:textId="77777777" w:rsidTr="000B4512">
        <w:tc>
          <w:tcPr>
            <w:tcW w:w="1555" w:type="dxa"/>
            <w:vMerge/>
          </w:tcPr>
          <w:p w14:paraId="15C0DF24" w14:textId="77777777" w:rsidR="00877708" w:rsidRPr="000B4512" w:rsidRDefault="00877708" w:rsidP="00146141">
            <w:pPr>
              <w:jc w:val="both"/>
              <w:rPr>
                <w:rFonts w:ascii="Times New Roman" w:hAnsi="Times New Roman" w:cs="Times New Roman"/>
                <w:sz w:val="24"/>
                <w:szCs w:val="24"/>
                <w:lang w:val="kk-KZ"/>
              </w:rPr>
            </w:pPr>
          </w:p>
        </w:tc>
        <w:tc>
          <w:tcPr>
            <w:tcW w:w="1155" w:type="dxa"/>
            <w:gridSpan w:val="2"/>
          </w:tcPr>
          <w:p w14:paraId="233D376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7E84382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327" w:type="dxa"/>
            <w:gridSpan w:val="2"/>
          </w:tcPr>
          <w:p w14:paraId="316AE4B2"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c>
          <w:tcPr>
            <w:tcW w:w="1327" w:type="dxa"/>
            <w:gridSpan w:val="2"/>
          </w:tcPr>
          <w:p w14:paraId="6CD440E0"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Жоғары</w:t>
            </w:r>
          </w:p>
        </w:tc>
        <w:tc>
          <w:tcPr>
            <w:tcW w:w="1327" w:type="dxa"/>
            <w:gridSpan w:val="2"/>
          </w:tcPr>
          <w:p w14:paraId="25C9C4C4"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Орта</w:t>
            </w:r>
          </w:p>
        </w:tc>
        <w:tc>
          <w:tcPr>
            <w:tcW w:w="1616" w:type="dxa"/>
            <w:gridSpan w:val="2"/>
          </w:tcPr>
          <w:p w14:paraId="488E628D"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Төмен</w:t>
            </w:r>
          </w:p>
        </w:tc>
      </w:tr>
      <w:tr w:rsidR="00877708" w:rsidRPr="004254C4" w14:paraId="17F49339" w14:textId="77777777" w:rsidTr="000B4512">
        <w:tc>
          <w:tcPr>
            <w:tcW w:w="1555" w:type="dxa"/>
            <w:vMerge/>
          </w:tcPr>
          <w:p w14:paraId="37DC60D2" w14:textId="77777777" w:rsidR="00877708" w:rsidRPr="000B4512" w:rsidRDefault="00877708" w:rsidP="00146141">
            <w:pPr>
              <w:jc w:val="both"/>
              <w:rPr>
                <w:rFonts w:ascii="Times New Roman" w:hAnsi="Times New Roman" w:cs="Times New Roman"/>
                <w:sz w:val="24"/>
                <w:szCs w:val="24"/>
                <w:lang w:val="kk-KZ"/>
              </w:rPr>
            </w:pPr>
          </w:p>
        </w:tc>
        <w:tc>
          <w:tcPr>
            <w:tcW w:w="516" w:type="dxa"/>
          </w:tcPr>
          <w:p w14:paraId="1C7B186E"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3964FA0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71D86549"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15B288B3"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7D32F32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26A6D48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6933B261"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7F4F18B0"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187315E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639" w:type="dxa"/>
          </w:tcPr>
          <w:p w14:paraId="121BB2B5"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c>
          <w:tcPr>
            <w:tcW w:w="688" w:type="dxa"/>
          </w:tcPr>
          <w:p w14:paraId="4BA38C4A"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саны</w:t>
            </w:r>
          </w:p>
        </w:tc>
        <w:tc>
          <w:tcPr>
            <w:tcW w:w="928" w:type="dxa"/>
          </w:tcPr>
          <w:p w14:paraId="5C49D81C" w14:textId="77777777" w:rsidR="00877708" w:rsidRPr="000B4512" w:rsidRDefault="00877708" w:rsidP="00146141">
            <w:pPr>
              <w:jc w:val="both"/>
              <w:rPr>
                <w:rFonts w:ascii="Times New Roman" w:hAnsi="Times New Roman" w:cs="Times New Roman"/>
                <w:sz w:val="24"/>
                <w:szCs w:val="24"/>
                <w:lang w:val="kk-KZ"/>
              </w:rPr>
            </w:pPr>
            <w:r w:rsidRPr="000B4512">
              <w:rPr>
                <w:rFonts w:ascii="Times New Roman" w:hAnsi="Times New Roman" w:cs="Times New Roman"/>
                <w:sz w:val="24"/>
                <w:szCs w:val="24"/>
              </w:rPr>
              <w:t>%</w:t>
            </w:r>
          </w:p>
        </w:tc>
      </w:tr>
      <w:tr w:rsidR="00446396" w:rsidRPr="004254C4" w14:paraId="491D60CA" w14:textId="77777777" w:rsidTr="00446396">
        <w:tc>
          <w:tcPr>
            <w:tcW w:w="1555" w:type="dxa"/>
            <w:tcBorders>
              <w:bottom w:val="single" w:sz="4" w:space="0" w:color="auto"/>
            </w:tcBorders>
          </w:tcPr>
          <w:p w14:paraId="2D6E81A6" w14:textId="232A68F1"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1</w:t>
            </w:r>
          </w:p>
        </w:tc>
        <w:tc>
          <w:tcPr>
            <w:tcW w:w="516" w:type="dxa"/>
            <w:tcBorders>
              <w:bottom w:val="single" w:sz="4" w:space="0" w:color="auto"/>
            </w:tcBorders>
          </w:tcPr>
          <w:p w14:paraId="03708790" w14:textId="2D08A624"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639" w:type="dxa"/>
            <w:tcBorders>
              <w:bottom w:val="single" w:sz="4" w:space="0" w:color="auto"/>
            </w:tcBorders>
          </w:tcPr>
          <w:p w14:paraId="0F0D5304" w14:textId="3FDA7C95"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3</w:t>
            </w:r>
          </w:p>
        </w:tc>
        <w:tc>
          <w:tcPr>
            <w:tcW w:w="688" w:type="dxa"/>
            <w:tcBorders>
              <w:bottom w:val="single" w:sz="4" w:space="0" w:color="auto"/>
            </w:tcBorders>
          </w:tcPr>
          <w:p w14:paraId="0D3680AC" w14:textId="3BEA413D"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4</w:t>
            </w:r>
          </w:p>
        </w:tc>
        <w:tc>
          <w:tcPr>
            <w:tcW w:w="639" w:type="dxa"/>
            <w:tcBorders>
              <w:bottom w:val="single" w:sz="4" w:space="0" w:color="auto"/>
            </w:tcBorders>
          </w:tcPr>
          <w:p w14:paraId="7EF2ED25" w14:textId="24D58439"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5</w:t>
            </w:r>
          </w:p>
        </w:tc>
        <w:tc>
          <w:tcPr>
            <w:tcW w:w="688" w:type="dxa"/>
            <w:tcBorders>
              <w:bottom w:val="single" w:sz="4" w:space="0" w:color="auto"/>
            </w:tcBorders>
          </w:tcPr>
          <w:p w14:paraId="48809A27" w14:textId="2E3E47FD"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6</w:t>
            </w:r>
          </w:p>
        </w:tc>
        <w:tc>
          <w:tcPr>
            <w:tcW w:w="639" w:type="dxa"/>
            <w:tcBorders>
              <w:bottom w:val="single" w:sz="4" w:space="0" w:color="auto"/>
            </w:tcBorders>
          </w:tcPr>
          <w:p w14:paraId="08A6B1CC" w14:textId="265C811D"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7</w:t>
            </w:r>
          </w:p>
        </w:tc>
        <w:tc>
          <w:tcPr>
            <w:tcW w:w="688" w:type="dxa"/>
            <w:tcBorders>
              <w:bottom w:val="single" w:sz="4" w:space="0" w:color="auto"/>
            </w:tcBorders>
          </w:tcPr>
          <w:p w14:paraId="7DFF9A99" w14:textId="45D204F6"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8</w:t>
            </w:r>
          </w:p>
        </w:tc>
        <w:tc>
          <w:tcPr>
            <w:tcW w:w="639" w:type="dxa"/>
            <w:tcBorders>
              <w:bottom w:val="single" w:sz="4" w:space="0" w:color="auto"/>
            </w:tcBorders>
          </w:tcPr>
          <w:p w14:paraId="51DAE853" w14:textId="25151986"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9</w:t>
            </w:r>
          </w:p>
        </w:tc>
        <w:tc>
          <w:tcPr>
            <w:tcW w:w="688" w:type="dxa"/>
            <w:tcBorders>
              <w:bottom w:val="single" w:sz="4" w:space="0" w:color="auto"/>
            </w:tcBorders>
          </w:tcPr>
          <w:p w14:paraId="560FA506" w14:textId="35810073"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10</w:t>
            </w:r>
          </w:p>
        </w:tc>
        <w:tc>
          <w:tcPr>
            <w:tcW w:w="639" w:type="dxa"/>
            <w:tcBorders>
              <w:bottom w:val="single" w:sz="4" w:space="0" w:color="auto"/>
            </w:tcBorders>
          </w:tcPr>
          <w:p w14:paraId="313AAE19" w14:textId="30FAFC4B"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11</w:t>
            </w:r>
          </w:p>
        </w:tc>
        <w:tc>
          <w:tcPr>
            <w:tcW w:w="688" w:type="dxa"/>
            <w:tcBorders>
              <w:bottom w:val="single" w:sz="4" w:space="0" w:color="auto"/>
            </w:tcBorders>
          </w:tcPr>
          <w:p w14:paraId="3335C388" w14:textId="27AD8BC9"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12</w:t>
            </w:r>
          </w:p>
        </w:tc>
        <w:tc>
          <w:tcPr>
            <w:tcW w:w="928" w:type="dxa"/>
            <w:tcBorders>
              <w:bottom w:val="single" w:sz="4" w:space="0" w:color="auto"/>
            </w:tcBorders>
          </w:tcPr>
          <w:p w14:paraId="309B1911" w14:textId="47D85CE2"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13</w:t>
            </w:r>
          </w:p>
        </w:tc>
      </w:tr>
      <w:tr w:rsidR="00446396" w:rsidRPr="004254C4" w14:paraId="350323C9" w14:textId="77777777" w:rsidTr="00446396">
        <w:tc>
          <w:tcPr>
            <w:tcW w:w="1555" w:type="dxa"/>
            <w:tcBorders>
              <w:bottom w:val="nil"/>
            </w:tcBorders>
          </w:tcPr>
          <w:p w14:paraId="1CC0BE83" w14:textId="77777777" w:rsidR="00446396" w:rsidRPr="000B4512" w:rsidRDefault="00446396" w:rsidP="00446396">
            <w:pPr>
              <w:rPr>
                <w:rFonts w:ascii="Times New Roman" w:hAnsi="Times New Roman" w:cs="Times New Roman"/>
                <w:sz w:val="24"/>
                <w:szCs w:val="24"/>
              </w:rPr>
            </w:pPr>
            <w:r w:rsidRPr="000B4512">
              <w:rPr>
                <w:rFonts w:ascii="Times New Roman" w:hAnsi="Times New Roman" w:cs="Times New Roman"/>
                <w:sz w:val="24"/>
                <w:szCs w:val="24"/>
              </w:rPr>
              <w:t>Танымдық мотивтер мен қажеттіліктер</w:t>
            </w:r>
          </w:p>
        </w:tc>
        <w:tc>
          <w:tcPr>
            <w:tcW w:w="516" w:type="dxa"/>
            <w:tcBorders>
              <w:bottom w:val="nil"/>
            </w:tcBorders>
          </w:tcPr>
          <w:p w14:paraId="29596209"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41</w:t>
            </w:r>
          </w:p>
        </w:tc>
        <w:tc>
          <w:tcPr>
            <w:tcW w:w="639" w:type="dxa"/>
            <w:tcBorders>
              <w:bottom w:val="nil"/>
            </w:tcBorders>
          </w:tcPr>
          <w:p w14:paraId="6512C0D2"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73,22</w:t>
            </w:r>
          </w:p>
        </w:tc>
        <w:tc>
          <w:tcPr>
            <w:tcW w:w="688" w:type="dxa"/>
            <w:tcBorders>
              <w:bottom w:val="nil"/>
            </w:tcBorders>
          </w:tcPr>
          <w:p w14:paraId="1B7C120E"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9</w:t>
            </w:r>
          </w:p>
        </w:tc>
        <w:tc>
          <w:tcPr>
            <w:tcW w:w="639" w:type="dxa"/>
            <w:tcBorders>
              <w:bottom w:val="nil"/>
            </w:tcBorders>
          </w:tcPr>
          <w:p w14:paraId="01CD6DCB"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16,07</w:t>
            </w:r>
          </w:p>
        </w:tc>
        <w:tc>
          <w:tcPr>
            <w:tcW w:w="688" w:type="dxa"/>
            <w:tcBorders>
              <w:bottom w:val="nil"/>
            </w:tcBorders>
          </w:tcPr>
          <w:p w14:paraId="40F9BBE5"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6</w:t>
            </w:r>
          </w:p>
        </w:tc>
        <w:tc>
          <w:tcPr>
            <w:tcW w:w="639" w:type="dxa"/>
            <w:tcBorders>
              <w:bottom w:val="nil"/>
            </w:tcBorders>
          </w:tcPr>
          <w:p w14:paraId="47AA0E0B"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10,71</w:t>
            </w:r>
          </w:p>
        </w:tc>
        <w:tc>
          <w:tcPr>
            <w:tcW w:w="688" w:type="dxa"/>
            <w:tcBorders>
              <w:bottom w:val="nil"/>
            </w:tcBorders>
          </w:tcPr>
          <w:p w14:paraId="61E9A245"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9</w:t>
            </w:r>
          </w:p>
        </w:tc>
        <w:tc>
          <w:tcPr>
            <w:tcW w:w="639" w:type="dxa"/>
            <w:tcBorders>
              <w:bottom w:val="nil"/>
            </w:tcBorders>
          </w:tcPr>
          <w:p w14:paraId="5B032EF2"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17,65</w:t>
            </w:r>
          </w:p>
        </w:tc>
        <w:tc>
          <w:tcPr>
            <w:tcW w:w="688" w:type="dxa"/>
            <w:tcBorders>
              <w:bottom w:val="nil"/>
            </w:tcBorders>
          </w:tcPr>
          <w:p w14:paraId="242CD9C0"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24</w:t>
            </w:r>
          </w:p>
        </w:tc>
        <w:tc>
          <w:tcPr>
            <w:tcW w:w="639" w:type="dxa"/>
            <w:tcBorders>
              <w:bottom w:val="nil"/>
            </w:tcBorders>
          </w:tcPr>
          <w:p w14:paraId="67AA5A70"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47,06</w:t>
            </w:r>
          </w:p>
        </w:tc>
        <w:tc>
          <w:tcPr>
            <w:tcW w:w="688" w:type="dxa"/>
            <w:tcBorders>
              <w:bottom w:val="nil"/>
            </w:tcBorders>
          </w:tcPr>
          <w:p w14:paraId="0D5C63AA"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18</w:t>
            </w:r>
          </w:p>
        </w:tc>
        <w:tc>
          <w:tcPr>
            <w:tcW w:w="928" w:type="dxa"/>
            <w:tcBorders>
              <w:bottom w:val="nil"/>
            </w:tcBorders>
          </w:tcPr>
          <w:p w14:paraId="2C683698"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35,29</w:t>
            </w:r>
          </w:p>
        </w:tc>
      </w:tr>
    </w:tbl>
    <w:p w14:paraId="35672BF8" w14:textId="6B95E9F2" w:rsidR="00446396" w:rsidRDefault="00A42A78" w:rsidP="00446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24</w:t>
      </w:r>
      <w:r w:rsidR="00446396">
        <w:rPr>
          <w:rFonts w:ascii="Times New Roman" w:hAnsi="Times New Roman" w:cs="Times New Roman"/>
          <w:sz w:val="28"/>
          <w:szCs w:val="28"/>
          <w:lang w:val="kk-KZ"/>
        </w:rPr>
        <w:t xml:space="preserve"> </w:t>
      </w:r>
      <w:r w:rsidR="00446396" w:rsidRPr="000B4512">
        <w:rPr>
          <w:rFonts w:ascii="Times New Roman" w:hAnsi="Times New Roman" w:cs="Times New Roman"/>
          <w:sz w:val="28"/>
          <w:szCs w:val="28"/>
          <w:lang w:val="kk-KZ"/>
        </w:rPr>
        <w:t>– кестенің жалғасы</w:t>
      </w:r>
    </w:p>
    <w:p w14:paraId="098325EF" w14:textId="77777777" w:rsidR="00446396" w:rsidRPr="00446396" w:rsidRDefault="00446396" w:rsidP="00446396">
      <w:pPr>
        <w:spacing w:after="0" w:line="240" w:lineRule="auto"/>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446396" w:rsidRPr="004254C4" w14:paraId="60F6CCD0" w14:textId="77777777" w:rsidTr="000B4512">
        <w:tc>
          <w:tcPr>
            <w:tcW w:w="1555" w:type="dxa"/>
          </w:tcPr>
          <w:p w14:paraId="6D781FF2" w14:textId="14C3AB45"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1</w:t>
            </w:r>
          </w:p>
        </w:tc>
        <w:tc>
          <w:tcPr>
            <w:tcW w:w="516" w:type="dxa"/>
          </w:tcPr>
          <w:p w14:paraId="346E767C" w14:textId="318E4065"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639" w:type="dxa"/>
          </w:tcPr>
          <w:p w14:paraId="0CC4385C" w14:textId="394943B9"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3</w:t>
            </w:r>
          </w:p>
        </w:tc>
        <w:tc>
          <w:tcPr>
            <w:tcW w:w="688" w:type="dxa"/>
          </w:tcPr>
          <w:p w14:paraId="5EB2D592" w14:textId="4AB7F2AA"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4</w:t>
            </w:r>
          </w:p>
        </w:tc>
        <w:tc>
          <w:tcPr>
            <w:tcW w:w="639" w:type="dxa"/>
          </w:tcPr>
          <w:p w14:paraId="0DB82C11" w14:textId="0DE5312A"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5</w:t>
            </w:r>
          </w:p>
        </w:tc>
        <w:tc>
          <w:tcPr>
            <w:tcW w:w="688" w:type="dxa"/>
          </w:tcPr>
          <w:p w14:paraId="6D7F3C79" w14:textId="2C9BBDB9"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6</w:t>
            </w:r>
          </w:p>
        </w:tc>
        <w:tc>
          <w:tcPr>
            <w:tcW w:w="639" w:type="dxa"/>
          </w:tcPr>
          <w:p w14:paraId="453FE5EB" w14:textId="6DCA3526"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7</w:t>
            </w:r>
          </w:p>
        </w:tc>
        <w:tc>
          <w:tcPr>
            <w:tcW w:w="688" w:type="dxa"/>
          </w:tcPr>
          <w:p w14:paraId="3F643ADE" w14:textId="0165F5EF"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8</w:t>
            </w:r>
          </w:p>
        </w:tc>
        <w:tc>
          <w:tcPr>
            <w:tcW w:w="639" w:type="dxa"/>
          </w:tcPr>
          <w:p w14:paraId="03332FF8" w14:textId="3F988081"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9</w:t>
            </w:r>
          </w:p>
        </w:tc>
        <w:tc>
          <w:tcPr>
            <w:tcW w:w="688" w:type="dxa"/>
          </w:tcPr>
          <w:p w14:paraId="5DC3DDFC" w14:textId="5886B4EC"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10</w:t>
            </w:r>
          </w:p>
        </w:tc>
        <w:tc>
          <w:tcPr>
            <w:tcW w:w="639" w:type="dxa"/>
          </w:tcPr>
          <w:p w14:paraId="3E2802C9" w14:textId="42D7A1CB"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11</w:t>
            </w:r>
          </w:p>
        </w:tc>
        <w:tc>
          <w:tcPr>
            <w:tcW w:w="688" w:type="dxa"/>
          </w:tcPr>
          <w:p w14:paraId="1FFFBBA1" w14:textId="6566BD57"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12</w:t>
            </w:r>
          </w:p>
        </w:tc>
        <w:tc>
          <w:tcPr>
            <w:tcW w:w="928" w:type="dxa"/>
          </w:tcPr>
          <w:p w14:paraId="30CDC477" w14:textId="317A8F38" w:rsidR="00446396" w:rsidRPr="000B4512" w:rsidRDefault="00446396" w:rsidP="00446396">
            <w:pPr>
              <w:jc w:val="center"/>
              <w:rPr>
                <w:rFonts w:ascii="Times New Roman" w:hAnsi="Times New Roman" w:cs="Times New Roman"/>
                <w:sz w:val="24"/>
                <w:szCs w:val="24"/>
              </w:rPr>
            </w:pPr>
            <w:r>
              <w:rPr>
                <w:rFonts w:ascii="Times New Roman" w:hAnsi="Times New Roman" w:cs="Times New Roman"/>
                <w:sz w:val="24"/>
                <w:szCs w:val="24"/>
                <w:lang w:val="kk-KZ"/>
              </w:rPr>
              <w:t>13</w:t>
            </w:r>
          </w:p>
        </w:tc>
      </w:tr>
      <w:tr w:rsidR="00446396" w:rsidRPr="004254C4" w14:paraId="25378F38" w14:textId="77777777" w:rsidTr="000B4512">
        <w:tc>
          <w:tcPr>
            <w:tcW w:w="1555" w:type="dxa"/>
          </w:tcPr>
          <w:p w14:paraId="5480A332" w14:textId="52703326" w:rsidR="00446396" w:rsidRPr="000B4512" w:rsidRDefault="00446396" w:rsidP="00446396">
            <w:pPr>
              <w:rPr>
                <w:rFonts w:ascii="Times New Roman" w:hAnsi="Times New Roman" w:cs="Times New Roman"/>
                <w:sz w:val="24"/>
                <w:szCs w:val="24"/>
              </w:rPr>
            </w:pPr>
            <w:r w:rsidRPr="000B4512">
              <w:rPr>
                <w:rFonts w:ascii="Times New Roman" w:hAnsi="Times New Roman" w:cs="Times New Roman"/>
                <w:sz w:val="24"/>
                <w:szCs w:val="24"/>
              </w:rPr>
              <w:lastRenderedPageBreak/>
              <w:t>Кәсіби мотивтер мен қажеттіліктер</w:t>
            </w:r>
          </w:p>
        </w:tc>
        <w:tc>
          <w:tcPr>
            <w:tcW w:w="516" w:type="dxa"/>
          </w:tcPr>
          <w:p w14:paraId="66019273"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44</w:t>
            </w:r>
          </w:p>
        </w:tc>
        <w:tc>
          <w:tcPr>
            <w:tcW w:w="639" w:type="dxa"/>
          </w:tcPr>
          <w:p w14:paraId="655C2516"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78,57</w:t>
            </w:r>
          </w:p>
        </w:tc>
        <w:tc>
          <w:tcPr>
            <w:tcW w:w="688" w:type="dxa"/>
          </w:tcPr>
          <w:p w14:paraId="1B0798A2"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8</w:t>
            </w:r>
          </w:p>
        </w:tc>
        <w:tc>
          <w:tcPr>
            <w:tcW w:w="639" w:type="dxa"/>
          </w:tcPr>
          <w:p w14:paraId="0D7737F3"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14,29</w:t>
            </w:r>
          </w:p>
        </w:tc>
        <w:tc>
          <w:tcPr>
            <w:tcW w:w="688" w:type="dxa"/>
          </w:tcPr>
          <w:p w14:paraId="31AA287D"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4</w:t>
            </w:r>
          </w:p>
        </w:tc>
        <w:tc>
          <w:tcPr>
            <w:tcW w:w="639" w:type="dxa"/>
          </w:tcPr>
          <w:p w14:paraId="67E01AA0"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7,14</w:t>
            </w:r>
          </w:p>
        </w:tc>
        <w:tc>
          <w:tcPr>
            <w:tcW w:w="688" w:type="dxa"/>
          </w:tcPr>
          <w:p w14:paraId="1B6A5673"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11</w:t>
            </w:r>
          </w:p>
        </w:tc>
        <w:tc>
          <w:tcPr>
            <w:tcW w:w="639" w:type="dxa"/>
          </w:tcPr>
          <w:p w14:paraId="598349F3"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21,57</w:t>
            </w:r>
          </w:p>
        </w:tc>
        <w:tc>
          <w:tcPr>
            <w:tcW w:w="688" w:type="dxa"/>
          </w:tcPr>
          <w:p w14:paraId="1CB8D6C1"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19</w:t>
            </w:r>
          </w:p>
        </w:tc>
        <w:tc>
          <w:tcPr>
            <w:tcW w:w="639" w:type="dxa"/>
          </w:tcPr>
          <w:p w14:paraId="7A137E08"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37,25</w:t>
            </w:r>
          </w:p>
        </w:tc>
        <w:tc>
          <w:tcPr>
            <w:tcW w:w="688" w:type="dxa"/>
          </w:tcPr>
          <w:p w14:paraId="58D6E387"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21</w:t>
            </w:r>
          </w:p>
        </w:tc>
        <w:tc>
          <w:tcPr>
            <w:tcW w:w="928" w:type="dxa"/>
          </w:tcPr>
          <w:p w14:paraId="46E39E2A"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41,18</w:t>
            </w:r>
          </w:p>
        </w:tc>
      </w:tr>
      <w:tr w:rsidR="00446396" w:rsidRPr="004254C4" w14:paraId="01ADF51C" w14:textId="77777777" w:rsidTr="000B4512">
        <w:tc>
          <w:tcPr>
            <w:tcW w:w="1555" w:type="dxa"/>
          </w:tcPr>
          <w:p w14:paraId="5F7E28A4"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Жалпы мотивациялық көрсеткіш</w:t>
            </w:r>
          </w:p>
        </w:tc>
        <w:tc>
          <w:tcPr>
            <w:tcW w:w="516" w:type="dxa"/>
          </w:tcPr>
          <w:p w14:paraId="05E9F87E"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42,5</w:t>
            </w:r>
          </w:p>
        </w:tc>
        <w:tc>
          <w:tcPr>
            <w:tcW w:w="639" w:type="dxa"/>
          </w:tcPr>
          <w:p w14:paraId="7BEEB63D"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75,89</w:t>
            </w:r>
          </w:p>
        </w:tc>
        <w:tc>
          <w:tcPr>
            <w:tcW w:w="688" w:type="dxa"/>
          </w:tcPr>
          <w:p w14:paraId="0FD23268"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8,5</w:t>
            </w:r>
          </w:p>
        </w:tc>
        <w:tc>
          <w:tcPr>
            <w:tcW w:w="639" w:type="dxa"/>
          </w:tcPr>
          <w:p w14:paraId="0DE47728"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15,18</w:t>
            </w:r>
          </w:p>
        </w:tc>
        <w:tc>
          <w:tcPr>
            <w:tcW w:w="688" w:type="dxa"/>
          </w:tcPr>
          <w:p w14:paraId="10BBF5ED"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5</w:t>
            </w:r>
          </w:p>
        </w:tc>
        <w:tc>
          <w:tcPr>
            <w:tcW w:w="639" w:type="dxa"/>
          </w:tcPr>
          <w:p w14:paraId="15D64803"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8,93</w:t>
            </w:r>
          </w:p>
        </w:tc>
        <w:tc>
          <w:tcPr>
            <w:tcW w:w="688" w:type="dxa"/>
          </w:tcPr>
          <w:p w14:paraId="5895566F"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10</w:t>
            </w:r>
          </w:p>
        </w:tc>
        <w:tc>
          <w:tcPr>
            <w:tcW w:w="639" w:type="dxa"/>
          </w:tcPr>
          <w:p w14:paraId="7421B4C4"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19,61</w:t>
            </w:r>
          </w:p>
        </w:tc>
        <w:tc>
          <w:tcPr>
            <w:tcW w:w="688" w:type="dxa"/>
          </w:tcPr>
          <w:p w14:paraId="4C20B83E"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21,5</w:t>
            </w:r>
          </w:p>
        </w:tc>
        <w:tc>
          <w:tcPr>
            <w:tcW w:w="639" w:type="dxa"/>
          </w:tcPr>
          <w:p w14:paraId="1E48F1E0"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42,16</w:t>
            </w:r>
          </w:p>
        </w:tc>
        <w:tc>
          <w:tcPr>
            <w:tcW w:w="688" w:type="dxa"/>
          </w:tcPr>
          <w:p w14:paraId="6F73DF8F"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19,5</w:t>
            </w:r>
          </w:p>
        </w:tc>
        <w:tc>
          <w:tcPr>
            <w:tcW w:w="928" w:type="dxa"/>
          </w:tcPr>
          <w:p w14:paraId="4B547233" w14:textId="77777777" w:rsidR="00446396" w:rsidRPr="000B4512" w:rsidRDefault="00446396" w:rsidP="00446396">
            <w:pPr>
              <w:jc w:val="both"/>
              <w:rPr>
                <w:rFonts w:ascii="Times New Roman" w:hAnsi="Times New Roman" w:cs="Times New Roman"/>
                <w:sz w:val="24"/>
                <w:szCs w:val="24"/>
              </w:rPr>
            </w:pPr>
            <w:r w:rsidRPr="000B4512">
              <w:rPr>
                <w:rFonts w:ascii="Times New Roman" w:hAnsi="Times New Roman" w:cs="Times New Roman"/>
                <w:sz w:val="24"/>
                <w:szCs w:val="24"/>
              </w:rPr>
              <w:t>38,23</w:t>
            </w:r>
          </w:p>
        </w:tc>
      </w:tr>
    </w:tbl>
    <w:p w14:paraId="09A0D9D7" w14:textId="77777777" w:rsidR="00877708" w:rsidRPr="004254C4" w:rsidRDefault="00877708" w:rsidP="00877708">
      <w:pPr>
        <w:spacing w:after="0" w:line="240" w:lineRule="auto"/>
        <w:ind w:firstLine="709"/>
        <w:jc w:val="both"/>
        <w:rPr>
          <w:rFonts w:ascii="Times New Roman" w:hAnsi="Times New Roman" w:cs="Times New Roman"/>
          <w:sz w:val="28"/>
          <w:szCs w:val="28"/>
        </w:rPr>
      </w:pPr>
    </w:p>
    <w:p w14:paraId="7AD1B617" w14:textId="77777777" w:rsidR="00877708" w:rsidRPr="004254C4" w:rsidRDefault="00877708" w:rsidP="00446396">
      <w:pPr>
        <w:spacing w:after="0" w:line="240" w:lineRule="auto"/>
        <w:jc w:val="center"/>
        <w:rPr>
          <w:rFonts w:ascii="Times New Roman" w:hAnsi="Times New Roman" w:cs="Times New Roman"/>
          <w:sz w:val="28"/>
          <w:szCs w:val="28"/>
        </w:rPr>
      </w:pPr>
      <w:r w:rsidRPr="004254C4">
        <w:rPr>
          <w:rFonts w:ascii="Times New Roman" w:hAnsi="Times New Roman" w:cs="Times New Roman"/>
          <w:noProof/>
          <w:sz w:val="28"/>
          <w:szCs w:val="28"/>
          <w:lang w:eastAsia="ru-RU"/>
        </w:rPr>
        <w:drawing>
          <wp:inline distT="0" distB="0" distL="0" distR="0" wp14:anchorId="472A4BE9" wp14:editId="3CAEF1BA">
            <wp:extent cx="5486400" cy="1592580"/>
            <wp:effectExtent l="0" t="0" r="0" b="762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5207692" w14:textId="77777777" w:rsidR="00446396" w:rsidRDefault="00446396" w:rsidP="00877708">
      <w:pPr>
        <w:spacing w:after="0" w:line="240" w:lineRule="auto"/>
        <w:ind w:firstLine="709"/>
        <w:jc w:val="both"/>
        <w:rPr>
          <w:rFonts w:ascii="Times New Roman" w:hAnsi="Times New Roman" w:cs="Times New Roman"/>
          <w:sz w:val="28"/>
          <w:szCs w:val="28"/>
          <w:lang w:val="kk-KZ"/>
        </w:rPr>
      </w:pPr>
    </w:p>
    <w:p w14:paraId="5A438EE6" w14:textId="0752F8D3" w:rsidR="00877708" w:rsidRDefault="00877708" w:rsidP="00446396">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7F71D9" w:rsidRPr="004254C4">
        <w:rPr>
          <w:rFonts w:ascii="Times New Roman" w:hAnsi="Times New Roman" w:cs="Times New Roman"/>
          <w:sz w:val="28"/>
          <w:szCs w:val="28"/>
          <w:lang w:val="kk-KZ"/>
        </w:rPr>
        <w:t>17</w:t>
      </w:r>
      <w:r w:rsidRPr="004254C4">
        <w:rPr>
          <w:rFonts w:ascii="Times New Roman" w:hAnsi="Times New Roman" w:cs="Times New Roman"/>
          <w:sz w:val="28"/>
          <w:szCs w:val="28"/>
          <w:lang w:val="kk-KZ"/>
        </w:rPr>
        <w:t xml:space="preserve"> – Л.Н. Александрова әдістемесі бойынша мотивациялық даярлық деңгейлерінің бақылау кезеңіндегі көрсеткіштері</w:t>
      </w:r>
    </w:p>
    <w:p w14:paraId="2FE9E7A3" w14:textId="77777777" w:rsidR="00446396" w:rsidRPr="004254C4" w:rsidRDefault="00446396" w:rsidP="00877708">
      <w:pPr>
        <w:spacing w:after="0" w:line="240" w:lineRule="auto"/>
        <w:ind w:firstLine="709"/>
        <w:jc w:val="both"/>
        <w:rPr>
          <w:rFonts w:ascii="Times New Roman" w:hAnsi="Times New Roman" w:cs="Times New Roman"/>
          <w:sz w:val="28"/>
          <w:szCs w:val="28"/>
          <w:lang w:val="kk-KZ"/>
        </w:rPr>
      </w:pPr>
    </w:p>
    <w:p w14:paraId="6CCDF687" w14:textId="6AB99327" w:rsidR="00877708" w:rsidRPr="004254C4" w:rsidRDefault="00DA1FC7" w:rsidP="0044639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24</w:t>
      </w:r>
      <w:r w:rsidR="00877708" w:rsidRPr="004254C4">
        <w:rPr>
          <w:rFonts w:ascii="Times New Roman" w:hAnsi="Times New Roman" w:cs="Times New Roman"/>
          <w:sz w:val="28"/>
          <w:szCs w:val="28"/>
          <w:lang w:val="kk-KZ"/>
        </w:rPr>
        <w:t>-кестеде берілген нәтижелер бақылау кезеңінде эксперимент тобында мотивациялық даярлықтың едәуір артқанын көрсетті. Танымдық мотивтер мен қажеттіліктер бойынша эксперимент тобында жоғары деңгей 41 білім алушыда, яғни 73,22% көлемінде анықталды. Орта деңгей 9 білім алушыда, яғни 16,07%, төмен деңгей 6 білім алушыда, яғни 10,71% болды. Бақылау тобында бұл көрсеткіш жоғары деңгейде 17,65%, орта деңгейде 47,06%, төмен деңгейде 35,29% көлемінде көрінді.</w:t>
      </w:r>
    </w:p>
    <w:p w14:paraId="3477853E"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Кәсіби мотивтер мен қажеттіліктер бойынша эксперимент тобында жоғары деңгей 44 білім алушыда, яғни 78,57% болды. Орта деңгей 8 білім алушыны қамтып, 14,29%, төмен деңгей 4 білім алушыда, яғни 7,14% ғана байқалды. Ал бақылау тобында жоғары деңгей 21,57%, орта деңгей 37,25%, төмен деңгей 41,18% болды. Бұл деректер эксперимент тобында болашақ педагогтердің оқушылардың цифрлық дағдыларын дамытуға бағытталған кәсіби қызығушылығы мен цифрлық ортада жұмыс жасауға ұмтылысы айқын күшейгенін дәлелдейді.</w:t>
      </w:r>
    </w:p>
    <w:p w14:paraId="683F5A16"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Жалпы мотивациялық көрсеткіш бойынша эксперимент тобында жоғары деңгей 42,5 білім алушыға тең болып, 75,89%-ды құрады. Орта деңгей 8,5 білім алушы, яғни 15,18%, төмен деңгей 5 білім алушы, яғни 8,93% болды. Бақылау тобында жоғары деңгей 19,61%, орта деңгей 42,16%, төмен деңгей 38,23% деңгейінде қалды.</w:t>
      </w:r>
    </w:p>
    <w:p w14:paraId="616FF188"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Қорыта келе, бақылау кезеңінің нәтижелері эксперимент тобында мотивациялық компоненттің барлық көрсеткіштері бойынша жоғары деңгейдің басым екенін көрсетті. Бақылау тобында орта және төмен деңгейлердің үлесі әлі де жоғары сақталды. Бұл қалыптастыру кезеңінде жүзеге асырылған әдістеменің </w:t>
      </w:r>
      <w:r w:rsidRPr="004254C4">
        <w:rPr>
          <w:rFonts w:ascii="Times New Roman" w:hAnsi="Times New Roman" w:cs="Times New Roman"/>
          <w:sz w:val="28"/>
          <w:szCs w:val="28"/>
          <w:lang w:val="kk-KZ"/>
        </w:rPr>
        <w:lastRenderedPageBreak/>
        <w:t>болашақ бастауыш білім педагогтерінің оқушылардың цифрлық дағдыларын дамытуға мотивациялық даярлығын арттыруда тиімді болғанын айғақтайды.</w:t>
      </w:r>
    </w:p>
    <w:p w14:paraId="1E91CBB2"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Бақылау кезеңінде когнитивтік компоненттің «оқушының цифрлық дағдыларын дамытуға теориялық білімі» және «цифрлық ресурстарды қолдануға субъективті дайындығы» көрсеткіштерін қайта диагностикалау мақсатында </w:t>
      </w:r>
      <w:r w:rsidRPr="004254C4">
        <w:rPr>
          <w:rFonts w:ascii="Times New Roman" w:hAnsi="Times New Roman" w:cs="Times New Roman"/>
          <w:b/>
          <w:i/>
          <w:sz w:val="28"/>
          <w:szCs w:val="28"/>
          <w:lang w:val="kk-KZ"/>
        </w:rPr>
        <w:t>авторлық тест тапсырмалары</w:t>
      </w:r>
      <w:r w:rsidRPr="004254C4">
        <w:rPr>
          <w:rFonts w:ascii="Times New Roman" w:hAnsi="Times New Roman" w:cs="Times New Roman"/>
          <w:sz w:val="28"/>
          <w:szCs w:val="28"/>
          <w:lang w:val="kk-KZ"/>
        </w:rPr>
        <w:t xml:space="preserve"> қайта қолданылды. Аталған тест болашақ бастауыш білім педагогтерінің бастауыш сынып оқушыларының цифрлық дағдылары туралы теориялық түсінігін, цифрлық қауіпсіздік, ақпараттық сауаттылық, цифрлық ресурстарды оқу мақсатына сәйкестендіру, сабақта тиімді қолдану және цифрлық ортада оқушы әрекетін ұйымдастыру жөніндегі білімін анықтауға бағытталды.</w:t>
      </w:r>
    </w:p>
    <w:p w14:paraId="5A40249C"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Тест 10 тапсырмадан тұрады. Оның алғашқы бес тапсырмасы оқушының цифрлық дағдыларын дамытуға қатысты теориялық білімін анықтауға, ал соңғы бес тапсырмасы цифрлық ресурстарды қолдануға субъективті дайындығын бағалауға арналды. Әр тапсырмаға төрт жауап нұсқасы ұсынылып, бір дұрыс жауап белгіленді.</w:t>
      </w:r>
    </w:p>
    <w:p w14:paraId="69C9504F"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1. Бастауыш сынып оқушысының цифрлық дағдысын дамытуда ең алдымен қандай әрекет маңызды?</w:t>
      </w:r>
    </w:p>
    <w:p w14:paraId="6B1AC628"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 Оқушыға интернетте еркін отыруға мүмкіндік беру</w:t>
      </w:r>
    </w:p>
    <w:p w14:paraId="7D30D61A"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В) Оқушыны цифрлық құралды оқу мақсатына сай, қауіпсіз және саналы қолдануға үйрету</w:t>
      </w:r>
    </w:p>
    <w:p w14:paraId="5592A119"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 Оқушыға тек дайын презентация көрсетіп отыру</w:t>
      </w:r>
    </w:p>
    <w:p w14:paraId="753B2D72"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D) Оқушыдан барлық тапсырманы қағазда орындауды талап ету</w:t>
      </w:r>
    </w:p>
    <w:p w14:paraId="7A4B67CB"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2. Цифрлық білім беру ресурсының дидактикалық мүмкіндігі дегеніміз не?</w:t>
      </w:r>
    </w:p>
    <w:p w14:paraId="39D9E0D7"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 Ресурстың сыртқы безендірілуі</w:t>
      </w:r>
    </w:p>
    <w:p w14:paraId="769368F3"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В) Ресурстың оқу мақсатына жетуге, оқушы белсенділігін арттыруға және білімді меңгертуге ықпал етуі</w:t>
      </w:r>
    </w:p>
    <w:p w14:paraId="102E321C"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 Ресурстың тек ойын-сауыққа арналуы</w:t>
      </w:r>
    </w:p>
    <w:p w14:paraId="57450B27"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D) Ресурстың міндетті түрде ақылы болуы</w:t>
      </w:r>
    </w:p>
    <w:p w14:paraId="0EC9ACBD"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3. Бастауыш сыныпта цифрлық тапсырма құрастыру кезінде мұғалім нені басты назарда ұстауы керек?</w:t>
      </w:r>
    </w:p>
    <w:p w14:paraId="69F492C5"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 Тапсырманың күрделі әрі ұзақ болуын</w:t>
      </w:r>
    </w:p>
    <w:p w14:paraId="66AF6DAD"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В) Оқу мақсатын, оқушының жас ерекшелігін және тапсырманың түсініктілігін</w:t>
      </w:r>
    </w:p>
    <w:p w14:paraId="730F6514"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 Платформаның танымал болуын ғана</w:t>
      </w:r>
    </w:p>
    <w:p w14:paraId="30A5AB4D"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D) Тапсырманың тек безендірілуін</w:t>
      </w:r>
    </w:p>
    <w:p w14:paraId="5EA96656"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4. Оқушылардың цифрлық сауаттылығын дамытуға қай тапсырма көбірек сәйкес келеді?</w:t>
      </w:r>
    </w:p>
    <w:p w14:paraId="23C7E861"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 Дайын мәтінді көшіріп жазу</w:t>
      </w:r>
    </w:p>
    <w:p w14:paraId="472AA3BC"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В) Интернеттен ақпарат тауып, оның сенімділігін салыстыру</w:t>
      </w:r>
    </w:p>
    <w:p w14:paraId="49D83C9C"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 Компьютерді тек ойын ойнау үшін пайдалану</w:t>
      </w:r>
    </w:p>
    <w:p w14:paraId="079A1A4C"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D) Мұғалімнің презентациясын үнсіз көру</w:t>
      </w:r>
    </w:p>
    <w:p w14:paraId="3DEF7F1F"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5. Цифрлық қауіпсіздік дағдысын дамытуға бағытталған дұрыс әрекетті белгілеңіз.</w:t>
      </w:r>
    </w:p>
    <w:p w14:paraId="27EC93DE"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А) Құпиясөзді достарымен бөлісуге үйрету</w:t>
      </w:r>
    </w:p>
    <w:p w14:paraId="39F169B1"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В) Бейтаныс сілтемелерді ашу керектігін айту</w:t>
      </w:r>
    </w:p>
    <w:p w14:paraId="7D706E0F"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 Жеке деректерді жарияламау және сенімді сайттарды қолдану ережесін түсіндіру</w:t>
      </w:r>
    </w:p>
    <w:p w14:paraId="5D3B2F95"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D) Барлық ақпаратқа бірдей сенуге үйрету</w:t>
      </w:r>
    </w:p>
    <w:p w14:paraId="429D43F7"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6. Цифрлық ресурсты сабақта қолдануға мұғалімнің субъективті дайындығы нені білдіреді?</w:t>
      </w:r>
    </w:p>
    <w:p w14:paraId="26453698"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 Цифрлық құралды тек атауы бойынша білуін</w:t>
      </w:r>
    </w:p>
    <w:p w14:paraId="484C3338"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В) Цифрлық құралды оқу мақсатына сай таңдауға, қолдануға және нәтижесін бағалауға ішкі дайындығын</w:t>
      </w:r>
    </w:p>
    <w:p w14:paraId="2E55C88E"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 Интернетті тек жеке мақсатта қолдануын</w:t>
      </w:r>
    </w:p>
    <w:p w14:paraId="2BFBC7EE"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D) Әлеуметтік желілерде белсенді болуын</w:t>
      </w:r>
    </w:p>
    <w:p w14:paraId="7531AEDA"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7. Мұғалім цифрлық тапсырманы жоспарлағанда қандай кезеңдерді көрсетуі қажет?</w:t>
      </w:r>
    </w:p>
    <w:p w14:paraId="0E0DE6A5"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 Тек тапсырманың атауын</w:t>
      </w:r>
    </w:p>
    <w:p w14:paraId="46560EC0"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В) Мақсатын, орындалу нұсқаулығын, қолданылатын құралды, оқушы әрекетін және бағалау тәсілін</w:t>
      </w:r>
    </w:p>
    <w:p w14:paraId="6E80A82D"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 Тек платформаның атын</w:t>
      </w:r>
    </w:p>
    <w:p w14:paraId="58C0AAAD"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D) Тек тапсырманы орындау уақытын</w:t>
      </w:r>
    </w:p>
    <w:p w14:paraId="72609113"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8. Егер цифрлық ресурс сабақ мақсатына толық сәйкес келмесе, мұғалім не істеуі керек?</w:t>
      </w:r>
    </w:p>
    <w:p w14:paraId="7DAA8B1F"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 Сол күйінде қолдана беруі керек</w:t>
      </w:r>
    </w:p>
    <w:p w14:paraId="12A822F8"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В) Ресурсты оқу мақсатына бейімдеуі немесе басқа тиімді құрал таңдауы керек</w:t>
      </w:r>
    </w:p>
    <w:p w14:paraId="57523D90"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 Сабақты тоқтатуы керек</w:t>
      </w:r>
    </w:p>
    <w:p w14:paraId="0910A35E"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D) Оқушыларға өздері шешсін деп қалдыруы керек</w:t>
      </w:r>
    </w:p>
    <w:p w14:paraId="5E580FC2"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9. Цифрлық тапсырма оқушылардың цифрлық дағдысын дамытуы үшін қандай талапқа сай болуы қажет?</w:t>
      </w:r>
    </w:p>
    <w:p w14:paraId="736171AC"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 Оқушы тек дайын жауапты көшіруі керек</w:t>
      </w:r>
    </w:p>
    <w:p w14:paraId="7C52B869"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В) Оқушы цифрлық ортада әрекет жасап, ақпаратты іздеп, өңдеп, нәтижесін ұсына алуы керек</w:t>
      </w:r>
    </w:p>
    <w:p w14:paraId="0C7987C3"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 Тапсырма тек сурет көруден тұруы керек</w:t>
      </w:r>
    </w:p>
    <w:p w14:paraId="2D5A01CF"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D) Тапсырмада оқушы әрекеті болмауы керек</w:t>
      </w:r>
    </w:p>
    <w:p w14:paraId="71041DFD"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10. Цифрлық ресурстарды қолданудың тиімділігін қалай анықтауға болады?</w:t>
      </w:r>
    </w:p>
    <w:p w14:paraId="45FF712A"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 Ресурстың әдемілігіне қарап</w:t>
      </w:r>
    </w:p>
    <w:p w14:paraId="73A534A4"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В) Оқушылардың оқу мақсатына жетуі, белсенділігі, тапсырманы орындауы және кері байланыс нәтижесі арқылы</w:t>
      </w:r>
    </w:p>
    <w:p w14:paraId="23E1765C"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 Ресурстың танымалдығына ғана қарап</w:t>
      </w:r>
    </w:p>
    <w:p w14:paraId="1B8667CA"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D) Мұғалімнің оны ұнатуына қарай</w:t>
      </w:r>
    </w:p>
    <w:p w14:paraId="0E4864FC" w14:textId="3980B1CC"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Әр дұрыс жауап 1 баллмен, қате жауап 0 баллмен бағаланды. Жалпы нәтиже 10 балдық жүйе бойынша есептеліп, жоғары, орта және төмен деңгейлерге бөлінді .</w:t>
      </w:r>
    </w:p>
    <w:p w14:paraId="0A56DEA8" w14:textId="74B45345"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Бақылау кезеңінде авторлық тест бойынша алынған нәтижелер </w:t>
      </w:r>
      <w:r w:rsidR="007F71D9" w:rsidRPr="004254C4">
        <w:rPr>
          <w:rFonts w:ascii="Times New Roman" w:hAnsi="Times New Roman" w:cs="Times New Roman"/>
          <w:sz w:val="28"/>
          <w:szCs w:val="28"/>
          <w:lang w:val="kk-KZ"/>
        </w:rPr>
        <w:t>2</w:t>
      </w:r>
      <w:r w:rsidR="00BD2A9C">
        <w:rPr>
          <w:rFonts w:ascii="Times New Roman" w:hAnsi="Times New Roman" w:cs="Times New Roman"/>
          <w:sz w:val="28"/>
          <w:szCs w:val="28"/>
          <w:lang w:val="kk-KZ"/>
        </w:rPr>
        <w:t>5</w:t>
      </w:r>
      <w:r w:rsidRPr="004254C4">
        <w:rPr>
          <w:rFonts w:ascii="Times New Roman" w:hAnsi="Times New Roman" w:cs="Times New Roman"/>
          <w:sz w:val="28"/>
          <w:szCs w:val="28"/>
          <w:lang w:val="kk-KZ"/>
        </w:rPr>
        <w:t xml:space="preserve">-кесте мен </w:t>
      </w:r>
      <w:r w:rsidR="007F71D9" w:rsidRPr="004254C4">
        <w:rPr>
          <w:rFonts w:ascii="Times New Roman" w:hAnsi="Times New Roman" w:cs="Times New Roman"/>
          <w:sz w:val="28"/>
          <w:szCs w:val="28"/>
          <w:lang w:val="kk-KZ"/>
        </w:rPr>
        <w:t>18</w:t>
      </w:r>
      <w:r w:rsidRPr="004254C4">
        <w:rPr>
          <w:rFonts w:ascii="Times New Roman" w:hAnsi="Times New Roman" w:cs="Times New Roman"/>
          <w:sz w:val="28"/>
          <w:szCs w:val="28"/>
          <w:lang w:val="kk-KZ"/>
        </w:rPr>
        <w:t xml:space="preserve">-суретте берілді. </w:t>
      </w:r>
      <w:r w:rsidR="007F71D9" w:rsidRPr="004254C4">
        <w:rPr>
          <w:rFonts w:ascii="Times New Roman" w:hAnsi="Times New Roman" w:cs="Times New Roman"/>
          <w:sz w:val="28"/>
          <w:szCs w:val="28"/>
          <w:lang w:val="kk-KZ"/>
        </w:rPr>
        <w:t>2</w:t>
      </w:r>
      <w:r w:rsidR="00A42A78">
        <w:rPr>
          <w:rFonts w:ascii="Times New Roman" w:hAnsi="Times New Roman" w:cs="Times New Roman"/>
          <w:sz w:val="28"/>
          <w:szCs w:val="28"/>
          <w:lang w:val="kk-KZ"/>
        </w:rPr>
        <w:t>5</w:t>
      </w:r>
      <w:r w:rsidRPr="004254C4">
        <w:rPr>
          <w:rFonts w:ascii="Times New Roman" w:hAnsi="Times New Roman" w:cs="Times New Roman"/>
          <w:sz w:val="28"/>
          <w:szCs w:val="28"/>
          <w:lang w:val="kk-KZ"/>
        </w:rPr>
        <w:t xml:space="preserve">-кестеде эксперимент және бақылау топтарының </w:t>
      </w:r>
      <w:r w:rsidRPr="004254C4">
        <w:rPr>
          <w:rFonts w:ascii="Times New Roman" w:hAnsi="Times New Roman" w:cs="Times New Roman"/>
          <w:sz w:val="28"/>
          <w:szCs w:val="28"/>
          <w:lang w:val="kk-KZ"/>
        </w:rPr>
        <w:lastRenderedPageBreak/>
        <w:t xml:space="preserve">когнитивтік компонент бойынша жоғары, орта және төмен деңгейлері салыстырмалы түрде көрсетілді. </w:t>
      </w:r>
      <w:r w:rsidR="007F71D9" w:rsidRPr="004254C4">
        <w:rPr>
          <w:rFonts w:ascii="Times New Roman" w:hAnsi="Times New Roman" w:cs="Times New Roman"/>
          <w:sz w:val="28"/>
          <w:szCs w:val="28"/>
          <w:lang w:val="kk-KZ"/>
        </w:rPr>
        <w:t>18</w:t>
      </w:r>
      <w:r w:rsidRPr="004254C4">
        <w:rPr>
          <w:rFonts w:ascii="Times New Roman" w:hAnsi="Times New Roman" w:cs="Times New Roman"/>
          <w:sz w:val="28"/>
          <w:szCs w:val="28"/>
          <w:lang w:val="kk-KZ"/>
        </w:rPr>
        <w:t>-суретте аталған нәтижелердің пайыздық арақатынасы диаграмма түрінде бейнеленді.</w:t>
      </w:r>
    </w:p>
    <w:p w14:paraId="41A894F8"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7B67C1EF" w14:textId="36F844A7" w:rsidR="00877708" w:rsidRDefault="00877708" w:rsidP="00446396">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A42A78">
        <w:rPr>
          <w:rFonts w:ascii="Times New Roman" w:hAnsi="Times New Roman" w:cs="Times New Roman"/>
          <w:sz w:val="28"/>
          <w:szCs w:val="28"/>
          <w:lang w:val="kk-KZ"/>
        </w:rPr>
        <w:t>25</w:t>
      </w:r>
      <w:r w:rsidRPr="004254C4">
        <w:rPr>
          <w:rFonts w:ascii="Times New Roman" w:hAnsi="Times New Roman" w:cs="Times New Roman"/>
          <w:sz w:val="28"/>
          <w:szCs w:val="28"/>
          <w:lang w:val="kk-KZ"/>
        </w:rPr>
        <w:t>– Бақылау кезеңіндегі авторлық тест бойынша когнитивтік компонент нәтижелері</w:t>
      </w:r>
    </w:p>
    <w:p w14:paraId="25F4CD49" w14:textId="77777777" w:rsidR="00446396" w:rsidRPr="004254C4" w:rsidRDefault="00446396" w:rsidP="00446396">
      <w:pPr>
        <w:spacing w:after="0" w:line="240" w:lineRule="auto"/>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2263"/>
        <w:gridCol w:w="1166"/>
        <w:gridCol w:w="1386"/>
        <w:gridCol w:w="979"/>
        <w:gridCol w:w="1185"/>
        <w:gridCol w:w="1181"/>
        <w:gridCol w:w="1474"/>
      </w:tblGrid>
      <w:tr w:rsidR="00877708" w:rsidRPr="004254C4" w14:paraId="4D594928" w14:textId="77777777" w:rsidTr="00446396">
        <w:tc>
          <w:tcPr>
            <w:tcW w:w="2263" w:type="dxa"/>
            <w:vMerge w:val="restart"/>
          </w:tcPr>
          <w:p w14:paraId="5687F7D7" w14:textId="77777777" w:rsidR="00877708" w:rsidRPr="004254C4" w:rsidRDefault="00877708" w:rsidP="00446396">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Топ</w:t>
            </w:r>
          </w:p>
        </w:tc>
        <w:tc>
          <w:tcPr>
            <w:tcW w:w="2552" w:type="dxa"/>
            <w:gridSpan w:val="2"/>
          </w:tcPr>
          <w:p w14:paraId="393BE36C"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Жоғары</w:t>
            </w:r>
          </w:p>
        </w:tc>
        <w:tc>
          <w:tcPr>
            <w:tcW w:w="2164" w:type="dxa"/>
            <w:gridSpan w:val="2"/>
          </w:tcPr>
          <w:p w14:paraId="49908ACA"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Орта</w:t>
            </w:r>
          </w:p>
        </w:tc>
        <w:tc>
          <w:tcPr>
            <w:tcW w:w="2655" w:type="dxa"/>
            <w:gridSpan w:val="2"/>
          </w:tcPr>
          <w:p w14:paraId="49293815"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Төмен</w:t>
            </w:r>
          </w:p>
        </w:tc>
      </w:tr>
      <w:tr w:rsidR="00877708" w:rsidRPr="004254C4" w14:paraId="493D1952" w14:textId="77777777" w:rsidTr="00446396">
        <w:tc>
          <w:tcPr>
            <w:tcW w:w="2263" w:type="dxa"/>
            <w:vMerge/>
          </w:tcPr>
          <w:p w14:paraId="755860F7" w14:textId="77777777" w:rsidR="00877708" w:rsidRPr="004254C4" w:rsidRDefault="00877708" w:rsidP="00146141">
            <w:pPr>
              <w:jc w:val="both"/>
              <w:rPr>
                <w:rFonts w:ascii="Times New Roman" w:hAnsi="Times New Roman" w:cs="Times New Roman"/>
                <w:sz w:val="24"/>
                <w:szCs w:val="24"/>
                <w:lang w:val="kk-KZ"/>
              </w:rPr>
            </w:pPr>
          </w:p>
        </w:tc>
        <w:tc>
          <w:tcPr>
            <w:tcW w:w="1166" w:type="dxa"/>
          </w:tcPr>
          <w:p w14:paraId="5A8CD0FA"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саны</w:t>
            </w:r>
          </w:p>
        </w:tc>
        <w:tc>
          <w:tcPr>
            <w:tcW w:w="1386" w:type="dxa"/>
          </w:tcPr>
          <w:p w14:paraId="6739DA5D"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979" w:type="dxa"/>
          </w:tcPr>
          <w:p w14:paraId="317B0FEE"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185" w:type="dxa"/>
          </w:tcPr>
          <w:p w14:paraId="591EF7C0"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1181" w:type="dxa"/>
          </w:tcPr>
          <w:p w14:paraId="141355DF"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474" w:type="dxa"/>
          </w:tcPr>
          <w:p w14:paraId="44D20CAD"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r>
      <w:tr w:rsidR="00877708" w:rsidRPr="004254C4" w14:paraId="6FC66B67" w14:textId="77777777" w:rsidTr="00446396">
        <w:trPr>
          <w:trHeight w:val="323"/>
        </w:trPr>
        <w:tc>
          <w:tcPr>
            <w:tcW w:w="2263" w:type="dxa"/>
            <w:vAlign w:val="center"/>
          </w:tcPr>
          <w:p w14:paraId="48013BC6"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rPr>
              <w:t>Эксперимент то</w:t>
            </w:r>
            <w:r w:rsidRPr="004254C4">
              <w:rPr>
                <w:rFonts w:ascii="Times New Roman" w:hAnsi="Times New Roman" w:cs="Times New Roman"/>
                <w:sz w:val="24"/>
                <w:szCs w:val="24"/>
                <w:lang w:val="kk-KZ"/>
              </w:rPr>
              <w:t>бы</w:t>
            </w:r>
          </w:p>
        </w:tc>
        <w:tc>
          <w:tcPr>
            <w:tcW w:w="1166" w:type="dxa"/>
            <w:vAlign w:val="center"/>
          </w:tcPr>
          <w:p w14:paraId="725F04BA"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43</w:t>
            </w:r>
          </w:p>
        </w:tc>
        <w:tc>
          <w:tcPr>
            <w:tcW w:w="1386" w:type="dxa"/>
            <w:vAlign w:val="center"/>
          </w:tcPr>
          <w:p w14:paraId="42453FB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76,79</w:t>
            </w:r>
          </w:p>
        </w:tc>
        <w:tc>
          <w:tcPr>
            <w:tcW w:w="979" w:type="dxa"/>
            <w:vAlign w:val="center"/>
          </w:tcPr>
          <w:p w14:paraId="75A94755"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6</w:t>
            </w:r>
          </w:p>
        </w:tc>
        <w:tc>
          <w:tcPr>
            <w:tcW w:w="1185" w:type="dxa"/>
            <w:vAlign w:val="center"/>
          </w:tcPr>
          <w:p w14:paraId="7A22868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10,71</w:t>
            </w:r>
          </w:p>
        </w:tc>
        <w:tc>
          <w:tcPr>
            <w:tcW w:w="1181" w:type="dxa"/>
            <w:vAlign w:val="center"/>
          </w:tcPr>
          <w:p w14:paraId="198F022B"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7</w:t>
            </w:r>
          </w:p>
        </w:tc>
        <w:tc>
          <w:tcPr>
            <w:tcW w:w="1474" w:type="dxa"/>
            <w:vAlign w:val="center"/>
          </w:tcPr>
          <w:p w14:paraId="1E52F67A"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12,5</w:t>
            </w:r>
          </w:p>
        </w:tc>
      </w:tr>
      <w:tr w:rsidR="00877708" w:rsidRPr="004254C4" w14:paraId="3661E44C" w14:textId="77777777" w:rsidTr="00446396">
        <w:tc>
          <w:tcPr>
            <w:tcW w:w="2263" w:type="dxa"/>
            <w:vAlign w:val="center"/>
          </w:tcPr>
          <w:p w14:paraId="2A133A64"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Бақылау тобы</w:t>
            </w:r>
          </w:p>
        </w:tc>
        <w:tc>
          <w:tcPr>
            <w:tcW w:w="1166" w:type="dxa"/>
            <w:vAlign w:val="center"/>
          </w:tcPr>
          <w:p w14:paraId="3EB3DE6D"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8</w:t>
            </w:r>
          </w:p>
        </w:tc>
        <w:tc>
          <w:tcPr>
            <w:tcW w:w="1386" w:type="dxa"/>
            <w:vAlign w:val="center"/>
          </w:tcPr>
          <w:p w14:paraId="1568DC1C"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15,68</w:t>
            </w:r>
          </w:p>
        </w:tc>
        <w:tc>
          <w:tcPr>
            <w:tcW w:w="979" w:type="dxa"/>
            <w:vAlign w:val="center"/>
          </w:tcPr>
          <w:p w14:paraId="72D0CFD9"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20</w:t>
            </w:r>
          </w:p>
        </w:tc>
        <w:tc>
          <w:tcPr>
            <w:tcW w:w="1185" w:type="dxa"/>
            <w:vAlign w:val="center"/>
          </w:tcPr>
          <w:p w14:paraId="4FC2A214"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39,22</w:t>
            </w:r>
          </w:p>
        </w:tc>
        <w:tc>
          <w:tcPr>
            <w:tcW w:w="1181" w:type="dxa"/>
            <w:vAlign w:val="center"/>
          </w:tcPr>
          <w:p w14:paraId="78D0C8FB"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23</w:t>
            </w:r>
          </w:p>
        </w:tc>
        <w:tc>
          <w:tcPr>
            <w:tcW w:w="1474" w:type="dxa"/>
            <w:vAlign w:val="center"/>
          </w:tcPr>
          <w:p w14:paraId="7CBB3EB7"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45,1</w:t>
            </w:r>
          </w:p>
        </w:tc>
      </w:tr>
    </w:tbl>
    <w:p w14:paraId="64800E26"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1FABC024"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drawing>
          <wp:inline distT="0" distB="0" distL="0" distR="0" wp14:anchorId="1E7C3C5F" wp14:editId="1F24CD26">
            <wp:extent cx="5486400" cy="1668780"/>
            <wp:effectExtent l="0" t="0" r="0" b="762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AF6F3FB" w14:textId="77777777" w:rsidR="00877708" w:rsidRPr="004254C4" w:rsidRDefault="00877708" w:rsidP="00877708">
      <w:pPr>
        <w:spacing w:after="0" w:line="240" w:lineRule="auto"/>
        <w:ind w:firstLine="709"/>
        <w:jc w:val="both"/>
        <w:rPr>
          <w:rFonts w:ascii="Times New Roman" w:hAnsi="Times New Roman" w:cs="Times New Roman"/>
          <w:sz w:val="28"/>
          <w:szCs w:val="28"/>
        </w:rPr>
      </w:pPr>
    </w:p>
    <w:p w14:paraId="0EFAA1EE" w14:textId="77777777" w:rsidR="00877708" w:rsidRPr="004254C4" w:rsidRDefault="00877708" w:rsidP="00446396">
      <w:pPr>
        <w:spacing w:after="0" w:line="240" w:lineRule="auto"/>
        <w:jc w:val="center"/>
        <w:rPr>
          <w:rFonts w:ascii="Times New Roman" w:hAnsi="Times New Roman" w:cs="Times New Roman"/>
          <w:sz w:val="28"/>
          <w:szCs w:val="28"/>
        </w:rPr>
      </w:pPr>
      <w:r w:rsidRPr="004254C4">
        <w:rPr>
          <w:rFonts w:ascii="Times New Roman" w:hAnsi="Times New Roman" w:cs="Times New Roman"/>
          <w:sz w:val="28"/>
          <w:szCs w:val="28"/>
        </w:rPr>
        <w:t xml:space="preserve">Сурет </w:t>
      </w:r>
      <w:r w:rsidR="007F71D9" w:rsidRPr="004254C4">
        <w:rPr>
          <w:rFonts w:ascii="Times New Roman" w:hAnsi="Times New Roman" w:cs="Times New Roman"/>
          <w:sz w:val="28"/>
          <w:szCs w:val="28"/>
          <w:lang w:val="kk-KZ"/>
        </w:rPr>
        <w:t>18</w:t>
      </w:r>
      <w:r w:rsidRPr="004254C4">
        <w:rPr>
          <w:rFonts w:ascii="Times New Roman" w:hAnsi="Times New Roman" w:cs="Times New Roman"/>
          <w:sz w:val="28"/>
          <w:szCs w:val="28"/>
        </w:rPr>
        <w:t xml:space="preserve"> – Бақылау кезеңіндегі когнитивтік даярлық деңгейлерінің диаграммасы</w:t>
      </w:r>
    </w:p>
    <w:p w14:paraId="4022CE59" w14:textId="77777777" w:rsidR="00877708" w:rsidRPr="004254C4" w:rsidRDefault="00877708" w:rsidP="00877708">
      <w:pPr>
        <w:spacing w:after="0" w:line="240" w:lineRule="auto"/>
        <w:ind w:firstLine="709"/>
        <w:jc w:val="both"/>
        <w:rPr>
          <w:rFonts w:ascii="Times New Roman" w:hAnsi="Times New Roman" w:cs="Times New Roman"/>
          <w:sz w:val="28"/>
          <w:szCs w:val="28"/>
        </w:rPr>
      </w:pPr>
    </w:p>
    <w:p w14:paraId="12531097" w14:textId="6DC5A3AA" w:rsidR="00877708" w:rsidRPr="004254C4" w:rsidRDefault="00DA1FC7" w:rsidP="0044639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25</w:t>
      </w:r>
      <w:r w:rsidR="00877708" w:rsidRPr="004254C4">
        <w:rPr>
          <w:rFonts w:ascii="Times New Roman" w:hAnsi="Times New Roman" w:cs="Times New Roman"/>
          <w:sz w:val="28"/>
          <w:szCs w:val="28"/>
        </w:rPr>
        <w:t>-кестеде берілген нәтижелер бақылау кезеңінде эксперимент тобында когнитивтік даярлық деңгейінің айтарлықтай артқанын көрсетті. Эксперимент тобында жоғары деңгей 43 білім алушыда анықталып, 76,79%-ды құрады. Орта деңгей 6 білім алушыны, яғни 10,71%-ды қамтыса, төмен деңгей 7 білім алушыда, яғни 12,5% деңгейінде ғана байқалды. Бұл көрсеткіштер қалыптастыру кезеңінен кейін болашақ педагогтердің оқушылардың цифрлық дағдыларын дамытуға қатысты теориялық білімі, цифрлық ресурстарды оқу мақсатына сай таңдау және қолдануға субъективті дайындығы едәуір артқанын дәлелдейді.</w:t>
      </w:r>
    </w:p>
    <w:p w14:paraId="17B025AF" w14:textId="77777777" w:rsidR="00877708" w:rsidRPr="004254C4" w:rsidRDefault="00877708" w:rsidP="00446396">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sz w:val="28"/>
          <w:szCs w:val="28"/>
        </w:rPr>
        <w:t>Бақылау тобында жоғары деңгей 8 білім алушыда, яғни 15,68% көлемінде анықталды. Орта деңгей 20 білім алушыны қамтып, 39,22%-ды құрады, ал төмен деңгей 23 білім алушыда байқалып, 45,1% болды. Бұл бақылау тобында белгілі бір оң өзгерістер болғанымен, төмен және орта деңгейлердің әлі де басым екенін көрсетеді.</w:t>
      </w:r>
    </w:p>
    <w:p w14:paraId="5BA26039"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rPr>
        <w:t>Салыстырмалы талдау эксперимент тобында жоғары деңгейдің басымдық алғанын, ал бақылау тобында төмен деңгей үлесінің сақталғанын көрсетті. Демек, қалыптастыру кезеңінде жүргізілген әдістемелік жұмыстар болашақ бастауыш білім педагогтерінің цифрлық білім беру саласындағы теориялық-әдістемелік түсінігін кеңейтіп, цифрлық ресурстарды қолдануға даярлығын арттыруға тиімді ықпал еткен.</w:t>
      </w:r>
    </w:p>
    <w:p w14:paraId="7F5246A4"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Бақылау кезеңінде когнитивтік компоненттің «цифрлық білімнің дидактикалық мүмкіндіктеріне түсінігі» және «цифрлық тапсырмаларды жоспарлай алу іскерлігі» көрсеткіштерінің қалыптасу деңгейін қайта анықтау мақсатында Н</w:t>
      </w:r>
      <w:r w:rsidRPr="004254C4">
        <w:rPr>
          <w:rFonts w:ascii="Times New Roman" w:hAnsi="Times New Roman" w:cs="Times New Roman"/>
          <w:b/>
          <w:sz w:val="28"/>
          <w:szCs w:val="28"/>
          <w:lang w:val="kk-KZ"/>
        </w:rPr>
        <w:t>.В. Бужинскаяның «Педагогикалық ЖОО студенттерінің ИКТ-құзыреттілік деңгейін бағалау әдістемесі» негізінде бейімделген диагностикалық тапсырмалар</w:t>
      </w:r>
      <w:r w:rsidRPr="004254C4">
        <w:rPr>
          <w:rFonts w:ascii="Times New Roman" w:hAnsi="Times New Roman" w:cs="Times New Roman"/>
          <w:sz w:val="28"/>
          <w:szCs w:val="28"/>
          <w:lang w:val="kk-KZ"/>
        </w:rPr>
        <w:t xml:space="preserve"> қайта қолданылды. Әдістеменің толық мазмұны Қосымша Б-да берілді.</w:t>
      </w:r>
    </w:p>
    <w:p w14:paraId="126CFCEA"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Аталған әдістеме бақылау кезеңінде болашақ бастауыш білім педагогтерінің ақпараттық-коммуникациялық технологияларды кәсіби-педагогикалық міндеттерді шешуде қолдану деңгейін, цифрлық ресурстардың дидактикалық мүмкіндіктерін түсінуін, оқу тапсырмаларын цифрлық құралдар арқылы жоспарлай алуын және цифрлық ортада оқушы әрекетін ұйымдастыруға даярлығын бағалауға мүмкіндік берді.</w:t>
      </w:r>
    </w:p>
    <w:p w14:paraId="041877C2" w14:textId="4FD59FCA" w:rsidR="00877708" w:rsidRPr="004254C4" w:rsidRDefault="00877708" w:rsidP="00E22850">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Н.В. Бужинская әдістемесінің мазмұны зерттеу тақырыбына сәйкес бейімделіп, болашақ бастауыш білім педагогтерінің оқушылардың цифрлық дағдыларын дамытуға когнитивтік даярлығын анықтауға бағытталды. Бақылау кезеңінде диагностикалық тапсырмалар арқылы білім алушылардың цифрлық ресурсты оқу мақсатына сәйкестендіруі, оның дидактикалық мүмкіндіктерін негіздеуі, цифрлық тапсырманың құрылымын жоспарлауы, оны оқушының жас ерекшелігіне бейімдеуі, цифрлық қауіпсіздік талаптарын ескеруі және бағалау критерийлерін құрас</w:t>
      </w:r>
      <w:r w:rsidR="00E22850">
        <w:rPr>
          <w:rFonts w:ascii="Times New Roman" w:hAnsi="Times New Roman" w:cs="Times New Roman"/>
          <w:sz w:val="28"/>
          <w:szCs w:val="28"/>
          <w:lang w:val="kk-KZ"/>
        </w:rPr>
        <w:t xml:space="preserve">тыру іскерлігі қайта бағаланды. </w:t>
      </w:r>
      <w:r w:rsidRPr="004254C4">
        <w:rPr>
          <w:rFonts w:ascii="Times New Roman" w:hAnsi="Times New Roman" w:cs="Times New Roman"/>
          <w:sz w:val="28"/>
          <w:szCs w:val="28"/>
          <w:lang w:val="kk-KZ"/>
        </w:rPr>
        <w:t>Әдістеме 7 диагностикалық тапсырмадан тұрды. Әр тапсырма 0–3 балл аралығында бағаланды. Әдістеме бойынша ең жоғары көрсеткіш 21 балл деп белгіленді. Нәтижелер жоғары, орта және төмен деңгейлер бойынша сараланды: 17–21 балл – жоғары деңгей, 10–16 балл – орта деңгей, 0–9 балл – төмен деңгей.</w:t>
      </w:r>
    </w:p>
    <w:p w14:paraId="39B6FB42" w14:textId="3F87C97E"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Осы әдістеме бойынша бақылау кезеңінде алынған диагностикалық нәтижелер </w:t>
      </w:r>
      <w:r w:rsidR="00A42A78">
        <w:rPr>
          <w:rFonts w:ascii="Times New Roman" w:hAnsi="Times New Roman" w:cs="Times New Roman"/>
          <w:sz w:val="28"/>
          <w:szCs w:val="28"/>
          <w:lang w:val="kk-KZ"/>
        </w:rPr>
        <w:t>26</w:t>
      </w:r>
      <w:r w:rsidRPr="004254C4">
        <w:rPr>
          <w:rFonts w:ascii="Times New Roman" w:hAnsi="Times New Roman" w:cs="Times New Roman"/>
          <w:sz w:val="28"/>
          <w:szCs w:val="28"/>
          <w:lang w:val="kk-KZ"/>
        </w:rPr>
        <w:t xml:space="preserve">-кесте мен </w:t>
      </w:r>
      <w:r w:rsidR="007F71D9" w:rsidRPr="004254C4">
        <w:rPr>
          <w:rFonts w:ascii="Times New Roman" w:hAnsi="Times New Roman" w:cs="Times New Roman"/>
          <w:sz w:val="28"/>
          <w:szCs w:val="28"/>
          <w:lang w:val="kk-KZ"/>
        </w:rPr>
        <w:t>19</w:t>
      </w:r>
      <w:r w:rsidRPr="004254C4">
        <w:rPr>
          <w:rFonts w:ascii="Times New Roman" w:hAnsi="Times New Roman" w:cs="Times New Roman"/>
          <w:sz w:val="28"/>
          <w:szCs w:val="28"/>
          <w:lang w:val="kk-KZ"/>
        </w:rPr>
        <w:t xml:space="preserve">-суретте берілді. </w:t>
      </w:r>
      <w:r w:rsidR="00DA1FC7">
        <w:rPr>
          <w:rFonts w:ascii="Times New Roman" w:hAnsi="Times New Roman" w:cs="Times New Roman"/>
          <w:sz w:val="28"/>
          <w:szCs w:val="28"/>
          <w:lang w:val="kk-KZ"/>
        </w:rPr>
        <w:t>26</w:t>
      </w:r>
      <w:r w:rsidRPr="004254C4">
        <w:rPr>
          <w:rFonts w:ascii="Times New Roman" w:hAnsi="Times New Roman" w:cs="Times New Roman"/>
          <w:sz w:val="28"/>
          <w:szCs w:val="28"/>
          <w:lang w:val="kk-KZ"/>
        </w:rPr>
        <w:t xml:space="preserve">-кестеде Н.В. Бужинская әдістемесі бойынша эксперимент және бақылау топтарының когнитивтік даярлық деңгейлері жоғары, орта және төмен деңгейлер бойынша көрсетілді. </w:t>
      </w:r>
      <w:r w:rsidR="007F71D9" w:rsidRPr="004254C4">
        <w:rPr>
          <w:rFonts w:ascii="Times New Roman" w:hAnsi="Times New Roman" w:cs="Times New Roman"/>
          <w:sz w:val="28"/>
          <w:szCs w:val="28"/>
          <w:lang w:val="kk-KZ"/>
        </w:rPr>
        <w:t>19</w:t>
      </w:r>
      <w:r w:rsidRPr="004254C4">
        <w:rPr>
          <w:rFonts w:ascii="Times New Roman" w:hAnsi="Times New Roman" w:cs="Times New Roman"/>
          <w:sz w:val="28"/>
          <w:szCs w:val="28"/>
          <w:lang w:val="kk-KZ"/>
        </w:rPr>
        <w:t>-суретте аталған нәтижелердің пайыздық арақатынасы диаграмма түрінде бейнеленді.</w:t>
      </w:r>
    </w:p>
    <w:p w14:paraId="2029EC0B" w14:textId="77777777" w:rsidR="00446396" w:rsidRDefault="00446396" w:rsidP="00446396">
      <w:pPr>
        <w:spacing w:after="0" w:line="240" w:lineRule="auto"/>
        <w:jc w:val="both"/>
        <w:rPr>
          <w:rFonts w:ascii="Times New Roman" w:hAnsi="Times New Roman" w:cs="Times New Roman"/>
          <w:sz w:val="28"/>
          <w:szCs w:val="28"/>
          <w:lang w:val="kk-KZ"/>
        </w:rPr>
      </w:pPr>
    </w:p>
    <w:p w14:paraId="3BD1EC24" w14:textId="12669181" w:rsidR="00877708" w:rsidRDefault="00877708" w:rsidP="00446396">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A42A78">
        <w:rPr>
          <w:rFonts w:ascii="Times New Roman" w:hAnsi="Times New Roman" w:cs="Times New Roman"/>
          <w:sz w:val="28"/>
          <w:szCs w:val="28"/>
          <w:lang w:val="kk-KZ"/>
        </w:rPr>
        <w:t>26</w:t>
      </w:r>
      <w:r w:rsidRPr="004254C4">
        <w:rPr>
          <w:rFonts w:ascii="Times New Roman" w:hAnsi="Times New Roman" w:cs="Times New Roman"/>
          <w:sz w:val="28"/>
          <w:szCs w:val="28"/>
          <w:lang w:val="kk-KZ"/>
        </w:rPr>
        <w:t xml:space="preserve"> – Бақылау кезеңіндегі Н.В. Бужинская әдістемесі бойынша когнитивтік даярлық нәтижелері</w:t>
      </w:r>
    </w:p>
    <w:p w14:paraId="5C6EC990" w14:textId="77777777" w:rsidR="00446396" w:rsidRPr="004254C4" w:rsidRDefault="00446396" w:rsidP="00446396">
      <w:pPr>
        <w:spacing w:after="0" w:line="240" w:lineRule="auto"/>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2263"/>
        <w:gridCol w:w="1166"/>
        <w:gridCol w:w="1386"/>
        <w:gridCol w:w="979"/>
        <w:gridCol w:w="1185"/>
        <w:gridCol w:w="1181"/>
        <w:gridCol w:w="1474"/>
      </w:tblGrid>
      <w:tr w:rsidR="00877708" w:rsidRPr="004254C4" w14:paraId="64135455" w14:textId="77777777" w:rsidTr="00446396">
        <w:tc>
          <w:tcPr>
            <w:tcW w:w="2263" w:type="dxa"/>
            <w:vMerge w:val="restart"/>
          </w:tcPr>
          <w:p w14:paraId="7F5D00C2" w14:textId="77777777" w:rsidR="00877708" w:rsidRPr="004254C4" w:rsidRDefault="00877708" w:rsidP="00446396">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Топ</w:t>
            </w:r>
          </w:p>
        </w:tc>
        <w:tc>
          <w:tcPr>
            <w:tcW w:w="2552" w:type="dxa"/>
            <w:gridSpan w:val="2"/>
          </w:tcPr>
          <w:p w14:paraId="2DF310F5"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Жоғары</w:t>
            </w:r>
          </w:p>
        </w:tc>
        <w:tc>
          <w:tcPr>
            <w:tcW w:w="2164" w:type="dxa"/>
            <w:gridSpan w:val="2"/>
          </w:tcPr>
          <w:p w14:paraId="60DE51DB"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Орта</w:t>
            </w:r>
          </w:p>
        </w:tc>
        <w:tc>
          <w:tcPr>
            <w:tcW w:w="2655" w:type="dxa"/>
            <w:gridSpan w:val="2"/>
          </w:tcPr>
          <w:p w14:paraId="4BF72A01"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Төмен</w:t>
            </w:r>
          </w:p>
        </w:tc>
      </w:tr>
      <w:tr w:rsidR="00877708" w:rsidRPr="004254C4" w14:paraId="7934D267" w14:textId="77777777" w:rsidTr="00446396">
        <w:tc>
          <w:tcPr>
            <w:tcW w:w="2263" w:type="dxa"/>
            <w:vMerge/>
          </w:tcPr>
          <w:p w14:paraId="54973744" w14:textId="77777777" w:rsidR="00877708" w:rsidRPr="004254C4" w:rsidRDefault="00877708" w:rsidP="00146141">
            <w:pPr>
              <w:jc w:val="both"/>
              <w:rPr>
                <w:rFonts w:ascii="Times New Roman" w:hAnsi="Times New Roman" w:cs="Times New Roman"/>
                <w:sz w:val="24"/>
                <w:szCs w:val="24"/>
                <w:lang w:val="kk-KZ"/>
              </w:rPr>
            </w:pPr>
          </w:p>
        </w:tc>
        <w:tc>
          <w:tcPr>
            <w:tcW w:w="1166" w:type="dxa"/>
          </w:tcPr>
          <w:p w14:paraId="4830053E"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саны</w:t>
            </w:r>
          </w:p>
        </w:tc>
        <w:tc>
          <w:tcPr>
            <w:tcW w:w="1386" w:type="dxa"/>
          </w:tcPr>
          <w:p w14:paraId="7545F7AF"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979" w:type="dxa"/>
          </w:tcPr>
          <w:p w14:paraId="183BDE73"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185" w:type="dxa"/>
          </w:tcPr>
          <w:p w14:paraId="4BD1AE94"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1181" w:type="dxa"/>
          </w:tcPr>
          <w:p w14:paraId="46234493"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474" w:type="dxa"/>
          </w:tcPr>
          <w:p w14:paraId="520A88F4"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r>
      <w:tr w:rsidR="00877708" w:rsidRPr="004254C4" w14:paraId="6B40374A" w14:textId="77777777" w:rsidTr="00446396">
        <w:trPr>
          <w:trHeight w:val="323"/>
        </w:trPr>
        <w:tc>
          <w:tcPr>
            <w:tcW w:w="2263" w:type="dxa"/>
            <w:vAlign w:val="center"/>
          </w:tcPr>
          <w:p w14:paraId="7A78AA7B"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rPr>
              <w:t>Эксперимент то</w:t>
            </w:r>
            <w:r w:rsidRPr="004254C4">
              <w:rPr>
                <w:rFonts w:ascii="Times New Roman" w:hAnsi="Times New Roman" w:cs="Times New Roman"/>
                <w:sz w:val="24"/>
                <w:szCs w:val="24"/>
                <w:lang w:val="kk-KZ"/>
              </w:rPr>
              <w:t>бы</w:t>
            </w:r>
          </w:p>
        </w:tc>
        <w:tc>
          <w:tcPr>
            <w:tcW w:w="1166" w:type="dxa"/>
            <w:vAlign w:val="center"/>
          </w:tcPr>
          <w:p w14:paraId="023134A3"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46</w:t>
            </w:r>
          </w:p>
        </w:tc>
        <w:tc>
          <w:tcPr>
            <w:tcW w:w="1386" w:type="dxa"/>
            <w:vAlign w:val="center"/>
          </w:tcPr>
          <w:p w14:paraId="34BCFFBF"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82,14</w:t>
            </w:r>
          </w:p>
        </w:tc>
        <w:tc>
          <w:tcPr>
            <w:tcW w:w="979" w:type="dxa"/>
            <w:vAlign w:val="center"/>
          </w:tcPr>
          <w:p w14:paraId="51AC1482"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8</w:t>
            </w:r>
          </w:p>
        </w:tc>
        <w:tc>
          <w:tcPr>
            <w:tcW w:w="1185" w:type="dxa"/>
            <w:vAlign w:val="center"/>
          </w:tcPr>
          <w:p w14:paraId="519BB31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14,29</w:t>
            </w:r>
          </w:p>
        </w:tc>
        <w:tc>
          <w:tcPr>
            <w:tcW w:w="1181" w:type="dxa"/>
            <w:vAlign w:val="center"/>
          </w:tcPr>
          <w:p w14:paraId="5D3165F8"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w:t>
            </w:r>
          </w:p>
        </w:tc>
        <w:tc>
          <w:tcPr>
            <w:tcW w:w="1474" w:type="dxa"/>
            <w:vAlign w:val="center"/>
          </w:tcPr>
          <w:p w14:paraId="4B21D048"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3,57</w:t>
            </w:r>
          </w:p>
        </w:tc>
      </w:tr>
      <w:tr w:rsidR="00877708" w:rsidRPr="004254C4" w14:paraId="19A5594E" w14:textId="77777777" w:rsidTr="00446396">
        <w:tc>
          <w:tcPr>
            <w:tcW w:w="2263" w:type="dxa"/>
            <w:vAlign w:val="center"/>
          </w:tcPr>
          <w:p w14:paraId="1996099F"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Бақылау тобы</w:t>
            </w:r>
          </w:p>
        </w:tc>
        <w:tc>
          <w:tcPr>
            <w:tcW w:w="1166" w:type="dxa"/>
            <w:vAlign w:val="center"/>
          </w:tcPr>
          <w:p w14:paraId="2BFBD66E"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9</w:t>
            </w:r>
          </w:p>
        </w:tc>
        <w:tc>
          <w:tcPr>
            <w:tcW w:w="1386" w:type="dxa"/>
            <w:vAlign w:val="center"/>
          </w:tcPr>
          <w:p w14:paraId="775E003E"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17,65</w:t>
            </w:r>
          </w:p>
        </w:tc>
        <w:tc>
          <w:tcPr>
            <w:tcW w:w="979" w:type="dxa"/>
            <w:vAlign w:val="center"/>
          </w:tcPr>
          <w:p w14:paraId="6C3C32E5"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17</w:t>
            </w:r>
          </w:p>
        </w:tc>
        <w:tc>
          <w:tcPr>
            <w:tcW w:w="1185" w:type="dxa"/>
            <w:vAlign w:val="center"/>
          </w:tcPr>
          <w:p w14:paraId="5C797C7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33,33</w:t>
            </w:r>
          </w:p>
        </w:tc>
        <w:tc>
          <w:tcPr>
            <w:tcW w:w="1181" w:type="dxa"/>
            <w:vAlign w:val="center"/>
          </w:tcPr>
          <w:p w14:paraId="3BA7E1A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25</w:t>
            </w:r>
          </w:p>
        </w:tc>
        <w:tc>
          <w:tcPr>
            <w:tcW w:w="1474" w:type="dxa"/>
            <w:vAlign w:val="center"/>
          </w:tcPr>
          <w:p w14:paraId="3287AA84"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49,02</w:t>
            </w:r>
          </w:p>
        </w:tc>
      </w:tr>
    </w:tbl>
    <w:p w14:paraId="775FC685"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304FDD92" w14:textId="77777777" w:rsidR="00877708" w:rsidRPr="004254C4" w:rsidRDefault="00877708" w:rsidP="00446396">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lastRenderedPageBreak/>
        <w:drawing>
          <wp:inline distT="0" distB="0" distL="0" distR="0" wp14:anchorId="61DEECF7" wp14:editId="4035A87B">
            <wp:extent cx="5486400" cy="1668780"/>
            <wp:effectExtent l="0" t="0" r="0" b="762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91DB786" w14:textId="77777777" w:rsidR="00446396" w:rsidRDefault="00446396" w:rsidP="00877708">
      <w:pPr>
        <w:spacing w:after="0" w:line="240" w:lineRule="auto"/>
        <w:ind w:firstLine="709"/>
        <w:jc w:val="both"/>
        <w:rPr>
          <w:rFonts w:ascii="Times New Roman" w:hAnsi="Times New Roman" w:cs="Times New Roman"/>
          <w:sz w:val="28"/>
          <w:szCs w:val="28"/>
          <w:lang w:val="kk-KZ"/>
        </w:rPr>
      </w:pPr>
    </w:p>
    <w:p w14:paraId="02F3EA42" w14:textId="183DE242" w:rsidR="00877708" w:rsidRDefault="00877708" w:rsidP="00446396">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7F71D9" w:rsidRPr="004254C4">
        <w:rPr>
          <w:rFonts w:ascii="Times New Roman" w:hAnsi="Times New Roman" w:cs="Times New Roman"/>
          <w:sz w:val="28"/>
          <w:szCs w:val="28"/>
          <w:lang w:val="kk-KZ"/>
        </w:rPr>
        <w:t>19</w:t>
      </w:r>
      <w:r w:rsidRPr="004254C4">
        <w:rPr>
          <w:rFonts w:ascii="Times New Roman" w:hAnsi="Times New Roman" w:cs="Times New Roman"/>
          <w:sz w:val="28"/>
          <w:szCs w:val="28"/>
          <w:lang w:val="kk-KZ"/>
        </w:rPr>
        <w:t xml:space="preserve"> – Н.В. Бужинская әдістемесі бойынша бақылау кезеңіндегі когнитивтік даярлық деңгейлерінің диаграммасы</w:t>
      </w:r>
    </w:p>
    <w:p w14:paraId="09B4423F" w14:textId="77777777" w:rsidR="00446396" w:rsidRPr="004254C4" w:rsidRDefault="00446396" w:rsidP="00877708">
      <w:pPr>
        <w:spacing w:after="0" w:line="240" w:lineRule="auto"/>
        <w:ind w:firstLine="709"/>
        <w:jc w:val="both"/>
        <w:rPr>
          <w:rFonts w:ascii="Times New Roman" w:hAnsi="Times New Roman" w:cs="Times New Roman"/>
          <w:sz w:val="28"/>
          <w:szCs w:val="28"/>
          <w:lang w:val="kk-KZ"/>
        </w:rPr>
      </w:pPr>
    </w:p>
    <w:p w14:paraId="626E8CA3"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Берілген нәтижелер бақылау кезеңінде эксперимент тобында когнитивтік компонент бойынша айқын оң өзгеріс болғанын көрсетті. Эксперимент тобында жоғары деңгей 46 білім алушыда анықталып, 82,14%-ды құрады. Орта деңгей 8 білім алушыда, яғни 14,29% көлемінде байқалды, ал төмен деңгей 2 білім алушыда ғана анықталып, 3,57%-ды көрсетті. Бұл болашақ педагогтердің цифрлық білімнің дидактикалық мүмкіндіктерін түсінуі мен цифрлық тапсырмаларды жоспарлай алу іскерлігінің едәуір артқанын дәлелдейді.</w:t>
      </w:r>
    </w:p>
    <w:p w14:paraId="46163EEE"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Бақылау тобында жоғары деңгей 9 білім алушыда, яғни 17,65% деңгейінде анықталды. Орта деңгей 17 білім алушыны қамтып, 33,33% болды, ал төмен деңгей 25 білім алушыда байқалып, 49,02%-ды құрады. Бұл бақылау тобында белгілі бір өзгеріс болғанымен, төмен деңгейдің әлі де басым екенін көрсетеді.</w:t>
      </w:r>
    </w:p>
    <w:p w14:paraId="5E7908A6"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Қорыта келе, Н.В. Бужинская әдістемесі бойынша алынған бақылау кезеңінің нәтижелері қалыптастыру кезеңінде жүргізілген әдістемелік жұмыстардың эксперимент тобындағы болашақ бастауыш білім педагогтерінің цифрлық білім беру саласындағы теориялық-әдістемелік түсінігін кеңейтуге, цифрлық ресурстарды педагогикалық мақсатта қолдануға және оқушылардың цифрлық дағдыларын дамытуға бағытталған цифрлық тапсырмаларды жоспарлау іскерлігін қалыптастыруға тиімді ықпал еткенін көрсетті.</w:t>
      </w:r>
    </w:p>
    <w:p w14:paraId="644DC07D"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Бақылау кезеңінде іс-әрекеттік компоненттің қалыптасу деңгейін анықтау үшін </w:t>
      </w:r>
      <w:r w:rsidRPr="004254C4">
        <w:rPr>
          <w:rFonts w:ascii="Times New Roman" w:hAnsi="Times New Roman" w:cs="Times New Roman"/>
          <w:b/>
          <w:sz w:val="28"/>
          <w:szCs w:val="28"/>
          <w:lang w:val="kk-KZ"/>
        </w:rPr>
        <w:t>А.С. Сатыбалдиева мен М. Жүністің «Цифрлық педагогикалық құзыреттілік сауалнамасы» негізінде бейімделген</w:t>
      </w:r>
      <w:r w:rsidRPr="004254C4">
        <w:rPr>
          <w:rFonts w:ascii="Times New Roman" w:hAnsi="Times New Roman" w:cs="Times New Roman"/>
          <w:b/>
          <w:i/>
          <w:sz w:val="28"/>
          <w:szCs w:val="28"/>
          <w:lang w:val="kk-KZ"/>
        </w:rPr>
        <w:t xml:space="preserve"> сауалнама</w:t>
      </w:r>
      <w:r w:rsidRPr="004254C4">
        <w:rPr>
          <w:rFonts w:ascii="Times New Roman" w:hAnsi="Times New Roman" w:cs="Times New Roman"/>
          <w:sz w:val="28"/>
          <w:szCs w:val="28"/>
          <w:lang w:val="kk-KZ"/>
        </w:rPr>
        <w:t xml:space="preserve"> қайта жүргізілді. Бұл сауалнама болашақ бастауыш білім педагогтерінің цифрлық платформаларды сабақ жоспарына енгізу, цифрлық тапсырмалар құрастыру, оқушылардың оқу нәтижелерін цифрлық құралдар арқылы бақылау және кері байланыс ұйымдастыру дағдыларын бағалауға бағытталды. Толық мазмұны Қосымша В-да ұсынылды.</w:t>
      </w:r>
    </w:p>
    <w:p w14:paraId="15DE62BD"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Сауалнама екі негізгі көрсеткішті қамтыды: цифрлық платформаларды сабақты жоспарлауда кіріктіру әрекеті және цифрлық тапсырмалар құрастыру дағдылары. Бірінші көрсеткіш бойынша білім алушылардың цифрлық платформаларды сабақ мақсатына сәйкес таңдау, оларды сабақтың әр кезеңімен байланыстыру, оқушылардың цифрлық ортадағы оқу әрекетін ұйымдастыру және цифрлық қауіпсіздік талаптарын ескеру қабілеті бағаланды. Екінші </w:t>
      </w:r>
      <w:r w:rsidRPr="004254C4">
        <w:rPr>
          <w:rFonts w:ascii="Times New Roman" w:hAnsi="Times New Roman" w:cs="Times New Roman"/>
          <w:sz w:val="28"/>
          <w:szCs w:val="28"/>
          <w:lang w:val="kk-KZ"/>
        </w:rPr>
        <w:lastRenderedPageBreak/>
        <w:t>көрсеткіш бойынша болашақ педагогтердің интерактивті тапсырмалар, онлайн жаттығулар, тесттер, сауалнамалар, кері байланыс тапсырмаларын әзірлеу және оларды оқушылардың цифрлық дағдыларын дамыту мақсатына бағыттай алу деңгейі анықталды.</w:t>
      </w:r>
    </w:p>
    <w:p w14:paraId="0F7EB2A5"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Сауалнама 20 тұжырымнан тұрып, әр тұжырым 1–5 балл аралығында бағаланды. Жалпы нәтиже 20–100 балл көлемінде есептелді. 76–100 балл — жоғары деңгей, 51–75 балл — орта деңгей, 20–50 балл — төмен деңгей ретінде белгіленді.</w:t>
      </w:r>
    </w:p>
    <w:p w14:paraId="0A983072" w14:textId="68BB3882"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Сауалнама бойынша алынған бақылау кезеңінің нәтижелері </w:t>
      </w:r>
      <w:r w:rsidR="00DA1FC7">
        <w:rPr>
          <w:rFonts w:ascii="Times New Roman" w:hAnsi="Times New Roman" w:cs="Times New Roman"/>
          <w:sz w:val="28"/>
          <w:szCs w:val="28"/>
          <w:lang w:val="kk-KZ"/>
        </w:rPr>
        <w:t>27</w:t>
      </w:r>
      <w:r w:rsidRPr="004254C4">
        <w:rPr>
          <w:rFonts w:ascii="Times New Roman" w:hAnsi="Times New Roman" w:cs="Times New Roman"/>
          <w:sz w:val="28"/>
          <w:szCs w:val="28"/>
          <w:lang w:val="kk-KZ"/>
        </w:rPr>
        <w:t xml:space="preserve">-кесте мен </w:t>
      </w:r>
      <w:r w:rsidR="007F71D9" w:rsidRPr="004254C4">
        <w:rPr>
          <w:rFonts w:ascii="Times New Roman" w:hAnsi="Times New Roman" w:cs="Times New Roman"/>
          <w:sz w:val="28"/>
          <w:szCs w:val="28"/>
          <w:lang w:val="kk-KZ"/>
        </w:rPr>
        <w:t>20</w:t>
      </w:r>
      <w:r w:rsidRPr="004254C4">
        <w:rPr>
          <w:rFonts w:ascii="Times New Roman" w:hAnsi="Times New Roman" w:cs="Times New Roman"/>
          <w:sz w:val="28"/>
          <w:szCs w:val="28"/>
          <w:lang w:val="kk-KZ"/>
        </w:rPr>
        <w:t xml:space="preserve">-суретте берілді. </w:t>
      </w:r>
      <w:r w:rsidR="007F71D9" w:rsidRPr="004254C4">
        <w:rPr>
          <w:rFonts w:ascii="Times New Roman" w:hAnsi="Times New Roman" w:cs="Times New Roman"/>
          <w:sz w:val="28"/>
          <w:szCs w:val="28"/>
          <w:lang w:val="kk-KZ"/>
        </w:rPr>
        <w:t>2</w:t>
      </w:r>
      <w:r w:rsidR="00A42A78">
        <w:rPr>
          <w:rFonts w:ascii="Times New Roman" w:hAnsi="Times New Roman" w:cs="Times New Roman"/>
          <w:sz w:val="28"/>
          <w:szCs w:val="28"/>
          <w:lang w:val="kk-KZ"/>
        </w:rPr>
        <w:t>7</w:t>
      </w:r>
      <w:r w:rsidRPr="004254C4">
        <w:rPr>
          <w:rFonts w:ascii="Times New Roman" w:hAnsi="Times New Roman" w:cs="Times New Roman"/>
          <w:sz w:val="28"/>
          <w:szCs w:val="28"/>
          <w:lang w:val="kk-KZ"/>
        </w:rPr>
        <w:t xml:space="preserve">-кестеде эксперимент және бақылау топтарының іс-әрекеттік компонент бойынша жоғары, орта және төмен деңгейлердегі көрсеткіштері ұсынылды. </w:t>
      </w:r>
      <w:r w:rsidR="007F71D9" w:rsidRPr="004254C4">
        <w:rPr>
          <w:rFonts w:ascii="Times New Roman" w:hAnsi="Times New Roman" w:cs="Times New Roman"/>
          <w:sz w:val="28"/>
          <w:szCs w:val="28"/>
          <w:lang w:val="kk-KZ"/>
        </w:rPr>
        <w:t>20</w:t>
      </w:r>
      <w:r w:rsidRPr="004254C4">
        <w:rPr>
          <w:rFonts w:ascii="Times New Roman" w:hAnsi="Times New Roman" w:cs="Times New Roman"/>
          <w:sz w:val="28"/>
          <w:szCs w:val="28"/>
          <w:lang w:val="kk-KZ"/>
        </w:rPr>
        <w:t>-суретте осы нәтижелердің пайыздық арақатынасы диаграмма түрінде көрсетілді.</w:t>
      </w:r>
    </w:p>
    <w:p w14:paraId="4331CBA7" w14:textId="77777777" w:rsidR="00446396" w:rsidRDefault="00446396" w:rsidP="00446396">
      <w:pPr>
        <w:spacing w:after="0" w:line="240" w:lineRule="auto"/>
        <w:jc w:val="both"/>
        <w:rPr>
          <w:rFonts w:ascii="Times New Roman" w:hAnsi="Times New Roman" w:cs="Times New Roman"/>
          <w:sz w:val="28"/>
          <w:szCs w:val="28"/>
          <w:lang w:val="kk-KZ"/>
        </w:rPr>
      </w:pPr>
    </w:p>
    <w:p w14:paraId="0B874A5A" w14:textId="077A7CA1" w:rsidR="00877708" w:rsidRDefault="00877708" w:rsidP="00446396">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7F71D9" w:rsidRPr="004254C4">
        <w:rPr>
          <w:rFonts w:ascii="Times New Roman" w:hAnsi="Times New Roman" w:cs="Times New Roman"/>
          <w:sz w:val="28"/>
          <w:szCs w:val="28"/>
          <w:lang w:val="kk-KZ"/>
        </w:rPr>
        <w:t>2</w:t>
      </w:r>
      <w:r w:rsidR="00A42A78">
        <w:rPr>
          <w:rFonts w:ascii="Times New Roman" w:hAnsi="Times New Roman" w:cs="Times New Roman"/>
          <w:sz w:val="28"/>
          <w:szCs w:val="28"/>
          <w:lang w:val="kk-KZ"/>
        </w:rPr>
        <w:t>7</w:t>
      </w:r>
      <w:r w:rsidRPr="004254C4">
        <w:rPr>
          <w:rFonts w:ascii="Times New Roman" w:hAnsi="Times New Roman" w:cs="Times New Roman"/>
          <w:sz w:val="28"/>
          <w:szCs w:val="28"/>
          <w:lang w:val="kk-KZ"/>
        </w:rPr>
        <w:t xml:space="preserve"> – Бақылау кезеңінде іс-әрекеттік компонент бойынша алынған нәтижелер</w:t>
      </w:r>
    </w:p>
    <w:p w14:paraId="0ECCCA6A" w14:textId="77777777" w:rsidR="00446396" w:rsidRPr="004254C4" w:rsidRDefault="00446396" w:rsidP="00446396">
      <w:pPr>
        <w:spacing w:after="0" w:line="240" w:lineRule="auto"/>
        <w:jc w:val="both"/>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877708" w:rsidRPr="004254C4" w14:paraId="688181E3" w14:textId="77777777" w:rsidTr="00446396">
        <w:tc>
          <w:tcPr>
            <w:tcW w:w="1555" w:type="dxa"/>
            <w:vMerge w:val="restart"/>
          </w:tcPr>
          <w:p w14:paraId="603C165E" w14:textId="77777777" w:rsidR="00877708" w:rsidRPr="00446396" w:rsidRDefault="00877708" w:rsidP="00446396">
            <w:pPr>
              <w:jc w:val="center"/>
              <w:rPr>
                <w:rFonts w:ascii="Times New Roman" w:hAnsi="Times New Roman" w:cs="Times New Roman"/>
                <w:sz w:val="24"/>
                <w:szCs w:val="24"/>
                <w:lang w:val="kk-KZ"/>
              </w:rPr>
            </w:pPr>
            <w:r w:rsidRPr="00446396">
              <w:rPr>
                <w:rFonts w:ascii="Times New Roman" w:hAnsi="Times New Roman" w:cs="Times New Roman"/>
                <w:sz w:val="24"/>
                <w:szCs w:val="24"/>
                <w:lang w:val="kk-KZ"/>
              </w:rPr>
              <w:t>Мотив</w:t>
            </w:r>
          </w:p>
        </w:tc>
        <w:tc>
          <w:tcPr>
            <w:tcW w:w="3809" w:type="dxa"/>
            <w:gridSpan w:val="6"/>
          </w:tcPr>
          <w:p w14:paraId="7C32EC69" w14:textId="77777777" w:rsidR="00877708" w:rsidRPr="00446396" w:rsidRDefault="00877708" w:rsidP="00146141">
            <w:pPr>
              <w:jc w:val="center"/>
              <w:rPr>
                <w:rFonts w:ascii="Times New Roman" w:hAnsi="Times New Roman" w:cs="Times New Roman"/>
                <w:sz w:val="24"/>
                <w:szCs w:val="24"/>
                <w:lang w:val="kk-KZ"/>
              </w:rPr>
            </w:pPr>
            <w:r w:rsidRPr="00446396">
              <w:rPr>
                <w:rFonts w:ascii="Times New Roman" w:hAnsi="Times New Roman" w:cs="Times New Roman"/>
                <w:sz w:val="24"/>
                <w:szCs w:val="24"/>
                <w:lang w:val="kk-KZ"/>
              </w:rPr>
              <w:t>Эксперимент тобы</w:t>
            </w:r>
          </w:p>
        </w:tc>
        <w:tc>
          <w:tcPr>
            <w:tcW w:w="4270" w:type="dxa"/>
            <w:gridSpan w:val="6"/>
          </w:tcPr>
          <w:p w14:paraId="48A4774C" w14:textId="77777777" w:rsidR="00877708" w:rsidRPr="00446396" w:rsidRDefault="00877708" w:rsidP="00146141">
            <w:pPr>
              <w:jc w:val="center"/>
              <w:rPr>
                <w:rFonts w:ascii="Times New Roman" w:hAnsi="Times New Roman" w:cs="Times New Roman"/>
                <w:sz w:val="24"/>
                <w:szCs w:val="24"/>
                <w:lang w:val="kk-KZ"/>
              </w:rPr>
            </w:pPr>
            <w:r w:rsidRPr="00446396">
              <w:rPr>
                <w:rFonts w:ascii="Times New Roman" w:hAnsi="Times New Roman" w:cs="Times New Roman"/>
                <w:sz w:val="24"/>
                <w:szCs w:val="24"/>
                <w:lang w:val="kk-KZ"/>
              </w:rPr>
              <w:t>Бақылау тобы</w:t>
            </w:r>
          </w:p>
        </w:tc>
      </w:tr>
      <w:tr w:rsidR="00877708" w:rsidRPr="004254C4" w14:paraId="2FCCA747" w14:textId="77777777" w:rsidTr="00446396">
        <w:tc>
          <w:tcPr>
            <w:tcW w:w="1555" w:type="dxa"/>
            <w:vMerge/>
          </w:tcPr>
          <w:p w14:paraId="4B60D527" w14:textId="77777777" w:rsidR="00877708" w:rsidRPr="00446396" w:rsidRDefault="00877708" w:rsidP="00146141">
            <w:pPr>
              <w:jc w:val="both"/>
              <w:rPr>
                <w:rFonts w:ascii="Times New Roman" w:hAnsi="Times New Roman" w:cs="Times New Roman"/>
                <w:sz w:val="24"/>
                <w:szCs w:val="24"/>
                <w:lang w:val="kk-KZ"/>
              </w:rPr>
            </w:pPr>
          </w:p>
        </w:tc>
        <w:tc>
          <w:tcPr>
            <w:tcW w:w="1155" w:type="dxa"/>
            <w:gridSpan w:val="2"/>
          </w:tcPr>
          <w:p w14:paraId="5CDE2464"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Жоғары</w:t>
            </w:r>
          </w:p>
        </w:tc>
        <w:tc>
          <w:tcPr>
            <w:tcW w:w="1327" w:type="dxa"/>
            <w:gridSpan w:val="2"/>
          </w:tcPr>
          <w:p w14:paraId="5126E765"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Орта</w:t>
            </w:r>
          </w:p>
        </w:tc>
        <w:tc>
          <w:tcPr>
            <w:tcW w:w="1327" w:type="dxa"/>
            <w:gridSpan w:val="2"/>
          </w:tcPr>
          <w:p w14:paraId="5C87EA14"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Төмен</w:t>
            </w:r>
          </w:p>
        </w:tc>
        <w:tc>
          <w:tcPr>
            <w:tcW w:w="1327" w:type="dxa"/>
            <w:gridSpan w:val="2"/>
          </w:tcPr>
          <w:p w14:paraId="652BD9AE"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Жоғары</w:t>
            </w:r>
          </w:p>
        </w:tc>
        <w:tc>
          <w:tcPr>
            <w:tcW w:w="1327" w:type="dxa"/>
            <w:gridSpan w:val="2"/>
          </w:tcPr>
          <w:p w14:paraId="5E4ACEF0"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Орта</w:t>
            </w:r>
          </w:p>
        </w:tc>
        <w:tc>
          <w:tcPr>
            <w:tcW w:w="1616" w:type="dxa"/>
            <w:gridSpan w:val="2"/>
          </w:tcPr>
          <w:p w14:paraId="76F1A826"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Төмен</w:t>
            </w:r>
          </w:p>
        </w:tc>
      </w:tr>
      <w:tr w:rsidR="00877708" w:rsidRPr="004254C4" w14:paraId="6DE68001" w14:textId="77777777" w:rsidTr="00446396">
        <w:tc>
          <w:tcPr>
            <w:tcW w:w="1555" w:type="dxa"/>
            <w:vMerge/>
          </w:tcPr>
          <w:p w14:paraId="593A10CE" w14:textId="77777777" w:rsidR="00877708" w:rsidRPr="00446396" w:rsidRDefault="00877708" w:rsidP="00146141">
            <w:pPr>
              <w:jc w:val="both"/>
              <w:rPr>
                <w:rFonts w:ascii="Times New Roman" w:hAnsi="Times New Roman" w:cs="Times New Roman"/>
                <w:sz w:val="24"/>
                <w:szCs w:val="24"/>
                <w:lang w:val="kk-KZ"/>
              </w:rPr>
            </w:pPr>
          </w:p>
        </w:tc>
        <w:tc>
          <w:tcPr>
            <w:tcW w:w="516" w:type="dxa"/>
          </w:tcPr>
          <w:p w14:paraId="23A389A7"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53E484D6"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00C8F64A"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389D219E"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7F1F6EBB"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73E7FA69"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257E7F5D"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00E8D7F3"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7FB12B7D"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4ADE4CAD"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4D306E60"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928" w:type="dxa"/>
          </w:tcPr>
          <w:p w14:paraId="5607376F"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r>
      <w:tr w:rsidR="00877708" w:rsidRPr="004254C4" w14:paraId="5DCECD20" w14:textId="77777777" w:rsidTr="00446396">
        <w:tc>
          <w:tcPr>
            <w:tcW w:w="1555" w:type="dxa"/>
          </w:tcPr>
          <w:p w14:paraId="3EC988AB"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Цифрлық платформаларды сабақ жоспарлауда кіріктіру әрекеті</w:t>
            </w:r>
          </w:p>
        </w:tc>
        <w:tc>
          <w:tcPr>
            <w:tcW w:w="516" w:type="dxa"/>
          </w:tcPr>
          <w:p w14:paraId="548CEDF3"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38</w:t>
            </w:r>
          </w:p>
        </w:tc>
        <w:tc>
          <w:tcPr>
            <w:tcW w:w="639" w:type="dxa"/>
          </w:tcPr>
          <w:p w14:paraId="3D915759"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67,86</w:t>
            </w:r>
          </w:p>
        </w:tc>
        <w:tc>
          <w:tcPr>
            <w:tcW w:w="688" w:type="dxa"/>
          </w:tcPr>
          <w:p w14:paraId="0BD0C38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13</w:t>
            </w:r>
          </w:p>
        </w:tc>
        <w:tc>
          <w:tcPr>
            <w:tcW w:w="639" w:type="dxa"/>
          </w:tcPr>
          <w:p w14:paraId="62E9F5D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23,21</w:t>
            </w:r>
          </w:p>
        </w:tc>
        <w:tc>
          <w:tcPr>
            <w:tcW w:w="688" w:type="dxa"/>
          </w:tcPr>
          <w:p w14:paraId="44895D93"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5</w:t>
            </w:r>
          </w:p>
        </w:tc>
        <w:tc>
          <w:tcPr>
            <w:tcW w:w="639" w:type="dxa"/>
          </w:tcPr>
          <w:p w14:paraId="64D79EC7"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8,93</w:t>
            </w:r>
          </w:p>
        </w:tc>
        <w:tc>
          <w:tcPr>
            <w:tcW w:w="688" w:type="dxa"/>
          </w:tcPr>
          <w:p w14:paraId="3EF311FC"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7</w:t>
            </w:r>
          </w:p>
        </w:tc>
        <w:tc>
          <w:tcPr>
            <w:tcW w:w="639" w:type="dxa"/>
          </w:tcPr>
          <w:p w14:paraId="0E05B449"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13,73</w:t>
            </w:r>
          </w:p>
        </w:tc>
        <w:tc>
          <w:tcPr>
            <w:tcW w:w="688" w:type="dxa"/>
          </w:tcPr>
          <w:p w14:paraId="0BE20FCB"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17</w:t>
            </w:r>
          </w:p>
        </w:tc>
        <w:tc>
          <w:tcPr>
            <w:tcW w:w="639" w:type="dxa"/>
          </w:tcPr>
          <w:p w14:paraId="7A8485DB"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33,33</w:t>
            </w:r>
          </w:p>
        </w:tc>
        <w:tc>
          <w:tcPr>
            <w:tcW w:w="688" w:type="dxa"/>
          </w:tcPr>
          <w:p w14:paraId="49101BB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27</w:t>
            </w:r>
          </w:p>
        </w:tc>
        <w:tc>
          <w:tcPr>
            <w:tcW w:w="928" w:type="dxa"/>
          </w:tcPr>
          <w:p w14:paraId="0A0430B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52,94</w:t>
            </w:r>
          </w:p>
        </w:tc>
      </w:tr>
      <w:tr w:rsidR="00877708" w:rsidRPr="004254C4" w14:paraId="3B8EA030" w14:textId="77777777" w:rsidTr="00446396">
        <w:tc>
          <w:tcPr>
            <w:tcW w:w="1555" w:type="dxa"/>
          </w:tcPr>
          <w:p w14:paraId="61A0383D"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Цифрлық тапсырмалар құрастыру дағдылары</w:t>
            </w:r>
          </w:p>
        </w:tc>
        <w:tc>
          <w:tcPr>
            <w:tcW w:w="516" w:type="dxa"/>
          </w:tcPr>
          <w:p w14:paraId="5A9A606A"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40</w:t>
            </w:r>
          </w:p>
        </w:tc>
        <w:tc>
          <w:tcPr>
            <w:tcW w:w="639" w:type="dxa"/>
          </w:tcPr>
          <w:p w14:paraId="6F719DB1"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71,43</w:t>
            </w:r>
          </w:p>
        </w:tc>
        <w:tc>
          <w:tcPr>
            <w:tcW w:w="688" w:type="dxa"/>
          </w:tcPr>
          <w:p w14:paraId="74BB91AC"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9</w:t>
            </w:r>
          </w:p>
        </w:tc>
        <w:tc>
          <w:tcPr>
            <w:tcW w:w="639" w:type="dxa"/>
          </w:tcPr>
          <w:p w14:paraId="5AD075C9"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16,07</w:t>
            </w:r>
          </w:p>
        </w:tc>
        <w:tc>
          <w:tcPr>
            <w:tcW w:w="688" w:type="dxa"/>
          </w:tcPr>
          <w:p w14:paraId="0A437511"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7</w:t>
            </w:r>
          </w:p>
        </w:tc>
        <w:tc>
          <w:tcPr>
            <w:tcW w:w="639" w:type="dxa"/>
          </w:tcPr>
          <w:p w14:paraId="58EEC6D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12,5</w:t>
            </w:r>
          </w:p>
        </w:tc>
        <w:tc>
          <w:tcPr>
            <w:tcW w:w="688" w:type="dxa"/>
          </w:tcPr>
          <w:p w14:paraId="5B502D9B"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8</w:t>
            </w:r>
          </w:p>
        </w:tc>
        <w:tc>
          <w:tcPr>
            <w:tcW w:w="639" w:type="dxa"/>
          </w:tcPr>
          <w:p w14:paraId="2DF26FEC"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15,69</w:t>
            </w:r>
          </w:p>
        </w:tc>
        <w:tc>
          <w:tcPr>
            <w:tcW w:w="688" w:type="dxa"/>
          </w:tcPr>
          <w:p w14:paraId="48BC77B1"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17</w:t>
            </w:r>
          </w:p>
        </w:tc>
        <w:tc>
          <w:tcPr>
            <w:tcW w:w="639" w:type="dxa"/>
          </w:tcPr>
          <w:p w14:paraId="01489BAB"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33,33</w:t>
            </w:r>
          </w:p>
        </w:tc>
        <w:tc>
          <w:tcPr>
            <w:tcW w:w="688" w:type="dxa"/>
          </w:tcPr>
          <w:p w14:paraId="5988A4D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26</w:t>
            </w:r>
          </w:p>
        </w:tc>
        <w:tc>
          <w:tcPr>
            <w:tcW w:w="928" w:type="dxa"/>
          </w:tcPr>
          <w:p w14:paraId="6A28D55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50,98</w:t>
            </w:r>
          </w:p>
        </w:tc>
      </w:tr>
      <w:tr w:rsidR="00877708" w:rsidRPr="004254C4" w14:paraId="563C7503" w14:textId="77777777" w:rsidTr="00446396">
        <w:tc>
          <w:tcPr>
            <w:tcW w:w="1555" w:type="dxa"/>
          </w:tcPr>
          <w:p w14:paraId="69A422E2"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Орташа көрсеткіш</w:t>
            </w:r>
          </w:p>
        </w:tc>
        <w:tc>
          <w:tcPr>
            <w:tcW w:w="516" w:type="dxa"/>
          </w:tcPr>
          <w:p w14:paraId="58DB22F3"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39</w:t>
            </w:r>
          </w:p>
        </w:tc>
        <w:tc>
          <w:tcPr>
            <w:tcW w:w="639" w:type="dxa"/>
          </w:tcPr>
          <w:p w14:paraId="69D89EDD"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69,65</w:t>
            </w:r>
          </w:p>
        </w:tc>
        <w:tc>
          <w:tcPr>
            <w:tcW w:w="688" w:type="dxa"/>
          </w:tcPr>
          <w:p w14:paraId="36537547"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11</w:t>
            </w:r>
          </w:p>
        </w:tc>
        <w:tc>
          <w:tcPr>
            <w:tcW w:w="639" w:type="dxa"/>
          </w:tcPr>
          <w:p w14:paraId="3AC6FB56"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19,64</w:t>
            </w:r>
          </w:p>
        </w:tc>
        <w:tc>
          <w:tcPr>
            <w:tcW w:w="688" w:type="dxa"/>
          </w:tcPr>
          <w:p w14:paraId="7EA4E436"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6</w:t>
            </w:r>
          </w:p>
        </w:tc>
        <w:tc>
          <w:tcPr>
            <w:tcW w:w="639" w:type="dxa"/>
          </w:tcPr>
          <w:p w14:paraId="16D3E0E2"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10,71</w:t>
            </w:r>
          </w:p>
        </w:tc>
        <w:tc>
          <w:tcPr>
            <w:tcW w:w="688" w:type="dxa"/>
          </w:tcPr>
          <w:p w14:paraId="5966FBEB"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7,5</w:t>
            </w:r>
          </w:p>
        </w:tc>
        <w:tc>
          <w:tcPr>
            <w:tcW w:w="639" w:type="dxa"/>
          </w:tcPr>
          <w:p w14:paraId="5EDB3A97"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14,71</w:t>
            </w:r>
          </w:p>
        </w:tc>
        <w:tc>
          <w:tcPr>
            <w:tcW w:w="688" w:type="dxa"/>
          </w:tcPr>
          <w:p w14:paraId="1B6392FE"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17</w:t>
            </w:r>
          </w:p>
        </w:tc>
        <w:tc>
          <w:tcPr>
            <w:tcW w:w="639" w:type="dxa"/>
          </w:tcPr>
          <w:p w14:paraId="560ACF79"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33,33</w:t>
            </w:r>
          </w:p>
        </w:tc>
        <w:tc>
          <w:tcPr>
            <w:tcW w:w="688" w:type="dxa"/>
          </w:tcPr>
          <w:p w14:paraId="77C62D72"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26,5</w:t>
            </w:r>
          </w:p>
        </w:tc>
        <w:tc>
          <w:tcPr>
            <w:tcW w:w="928" w:type="dxa"/>
          </w:tcPr>
          <w:p w14:paraId="08CA5C1D"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51,96</w:t>
            </w:r>
          </w:p>
        </w:tc>
      </w:tr>
    </w:tbl>
    <w:p w14:paraId="6861E1EF" w14:textId="77777777" w:rsidR="00877708" w:rsidRPr="004254C4" w:rsidRDefault="00877708" w:rsidP="00877708">
      <w:pPr>
        <w:spacing w:after="0" w:line="240" w:lineRule="auto"/>
        <w:ind w:firstLine="709"/>
        <w:jc w:val="both"/>
        <w:rPr>
          <w:rFonts w:ascii="Times New Roman" w:hAnsi="Times New Roman" w:cs="Times New Roman"/>
          <w:sz w:val="28"/>
          <w:szCs w:val="28"/>
        </w:rPr>
      </w:pPr>
    </w:p>
    <w:p w14:paraId="0E25729B" w14:textId="77777777" w:rsidR="00877708" w:rsidRPr="004254C4" w:rsidRDefault="00877708" w:rsidP="00446396">
      <w:pPr>
        <w:spacing w:after="0" w:line="240" w:lineRule="auto"/>
        <w:ind w:firstLine="567"/>
        <w:jc w:val="both"/>
        <w:rPr>
          <w:rFonts w:ascii="Times New Roman" w:hAnsi="Times New Roman" w:cs="Times New Roman"/>
          <w:sz w:val="28"/>
          <w:szCs w:val="28"/>
        </w:rPr>
      </w:pPr>
      <w:r w:rsidRPr="004254C4">
        <w:rPr>
          <w:rFonts w:ascii="Times New Roman" w:hAnsi="Times New Roman" w:cs="Times New Roman"/>
          <w:noProof/>
          <w:sz w:val="28"/>
          <w:szCs w:val="28"/>
          <w:lang w:eastAsia="ru-RU"/>
        </w:rPr>
        <w:drawing>
          <wp:inline distT="0" distB="0" distL="0" distR="0" wp14:anchorId="658D4DF9" wp14:editId="78F53ABF">
            <wp:extent cx="5486400" cy="1592580"/>
            <wp:effectExtent l="0" t="0" r="0" b="762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9979ED5" w14:textId="77777777" w:rsidR="00446396" w:rsidRDefault="00446396" w:rsidP="00877708">
      <w:pPr>
        <w:spacing w:after="0" w:line="240" w:lineRule="auto"/>
        <w:ind w:firstLine="709"/>
        <w:jc w:val="both"/>
        <w:rPr>
          <w:rFonts w:ascii="Times New Roman" w:hAnsi="Times New Roman" w:cs="Times New Roman"/>
          <w:sz w:val="28"/>
          <w:szCs w:val="28"/>
          <w:lang w:val="kk-KZ"/>
        </w:rPr>
      </w:pPr>
    </w:p>
    <w:p w14:paraId="1CB9D764" w14:textId="5749C734" w:rsidR="00877708" w:rsidRPr="004254C4" w:rsidRDefault="00877708" w:rsidP="00DA1FC7">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7F71D9" w:rsidRPr="004254C4">
        <w:rPr>
          <w:rFonts w:ascii="Times New Roman" w:hAnsi="Times New Roman" w:cs="Times New Roman"/>
          <w:sz w:val="28"/>
          <w:szCs w:val="28"/>
          <w:lang w:val="kk-KZ"/>
        </w:rPr>
        <w:t>20</w:t>
      </w:r>
      <w:r w:rsidR="00446396">
        <w:rPr>
          <w:rFonts w:ascii="Times New Roman" w:hAnsi="Times New Roman" w:cs="Times New Roman"/>
          <w:sz w:val="28"/>
          <w:szCs w:val="28"/>
          <w:lang w:val="kk-KZ"/>
        </w:rPr>
        <w:t xml:space="preserve"> </w:t>
      </w:r>
      <w:r w:rsidRPr="004254C4">
        <w:rPr>
          <w:rFonts w:ascii="Times New Roman" w:hAnsi="Times New Roman" w:cs="Times New Roman"/>
          <w:sz w:val="28"/>
          <w:szCs w:val="28"/>
          <w:lang w:val="kk-KZ"/>
        </w:rPr>
        <w:t>– Іс-әрекеттік компонент деңгейлерінің бақылау кезеңіндегі салыстырмалы диаграммасы</w:t>
      </w:r>
    </w:p>
    <w:p w14:paraId="2088CF87"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Цифрлық платформаларды сабақ жоспарлауда кіріктіру әрекеті бойынша эксперимент тобында жоғары деңгей 38 білім алушыда, яғни 67,86% көлемінде </w:t>
      </w:r>
      <w:r w:rsidRPr="004254C4">
        <w:rPr>
          <w:rFonts w:ascii="Times New Roman" w:hAnsi="Times New Roman" w:cs="Times New Roman"/>
          <w:sz w:val="28"/>
          <w:szCs w:val="28"/>
          <w:lang w:val="kk-KZ"/>
        </w:rPr>
        <w:lastRenderedPageBreak/>
        <w:t>анықталды. Орта деңгей 23,21%, төмен деңгей 8,93% болды. Бұл қалыптастыру кезеңінен кейін білім алушылардың цифрлық платформаларды сабақ құрылымына мақсатты енгізу, оларды оқушылардың оқу әрекетімен байланыстыру және цифрлық ортада оқу үдерісін ұйымдастыру дағдыларының артқанын көрсетеді.</w:t>
      </w:r>
    </w:p>
    <w:p w14:paraId="3B8E2A5C"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Цифрлық тапсырмалар құрастыру дағдылары бойынша эксперимент тобында жоғары деңгей 71,43%-ға жетті. Орта деңгей 16,07%, төмен деңгей 12,50% болды. Бұл нәтиже болашақ педагогтердің цифрлық тапсырмаларды оқу мақсатына сай құрастыру, оқушылардың жас ерекшелігіне бейімдеу, интерактивті тапсырмалар әзірлеу және кері байланыс ұйымдастыру қабілеттерінің айтарлықтай жақсарғанын дәлелдейді.</w:t>
      </w:r>
    </w:p>
    <w:p w14:paraId="57FBEDBA"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Бақылау тобында жоғары деңгейдің үлесі төмен деңгейде сақталды: цифрлық платформаларды сабақ жоспарлауда кіріктіру әрекеті бойынша жоғары деңгей 13,73%, ал цифрлық тапсырмалар құрастыру дағдылары бойынша 15,69% болды. Төмен деңгей тиісінше 52,94% және 50,98% көлемінде қалды. Бұл бақылау тобында айтарлықтай ілгерілеу болмағанын және іс-әрекеттік даярлықтың жеткіліксіз деңгейде сақталғанын көрсетеді.</w:t>
      </w:r>
    </w:p>
    <w:p w14:paraId="76DBDE65"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Орташа көрсеткіш бойынша эксперимент тобында жоғары деңгей 69,65%, орта деңгей 19,64%, төмен деңгей 10,71% болды. Бақылау тобында жоғары деңгей 14,71%, орта деңгей 33,33%, төмен деңгей 51,96% деңгейінде анықталды. Демек, эксперимент тобында жоғары деңгейдің басым болуы қалыптастыру кезеңінде жүргізілген әдістеменің болашақ бастауыш білім педагогтерінің практикалық цифрлық әрекеттерін дамытуға тиімді ықпал еткенін көрсетеді.</w:t>
      </w:r>
    </w:p>
    <w:p w14:paraId="6BEFC31F"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 xml:space="preserve">Бақылау кезеңінде болашақ бастауыш білім педагогтерінің іс-әрекеттік компонент бойынша даму деңгейін қайта анықтау мақсатында </w:t>
      </w:r>
      <w:r w:rsidRPr="004254C4">
        <w:rPr>
          <w:rFonts w:ascii="Times New Roman" w:eastAsiaTheme="majorEastAsia" w:hAnsi="Times New Roman" w:cs="Times New Roman"/>
          <w:b/>
          <w:bCs/>
          <w:i/>
          <w:sz w:val="28"/>
          <w:szCs w:val="28"/>
          <w:lang w:val="kk-KZ" w:eastAsia="ru-RU"/>
        </w:rPr>
        <w:t>4 практикалық тапсырма</w:t>
      </w:r>
      <w:r w:rsidRPr="004254C4">
        <w:rPr>
          <w:rFonts w:ascii="Times New Roman" w:eastAsiaTheme="majorEastAsia" w:hAnsi="Times New Roman" w:cs="Times New Roman"/>
          <w:bCs/>
          <w:sz w:val="28"/>
          <w:szCs w:val="28"/>
          <w:lang w:val="kk-KZ" w:eastAsia="ru-RU"/>
        </w:rPr>
        <w:t xml:space="preserve"> қолданылды. Тапсырмалар іс-әрекеттік компоненттің екі негізгі көрсеткіші негізінде құрастырылды: сабақта цифрлық технологияларды тиімді пайдалану шеберлігі және онлайн және офлайн құралдарды үйлестіре алу, оларды тиімді қолдана алу дағдылары.</w:t>
      </w:r>
    </w:p>
    <w:p w14:paraId="681D74F8"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Аталған тапсырмалар қалыптастыру кезеңінде меңгерілген теориялық білім мен практикалық дағдылардың тәжірибеде қолданылу деңгейін тексеруге бағытталды. Тапсырмалар арқылы болашақ педагогтердің цифрлық технологияларды сабақ мазмұнына мақсатты кіріктіруі, оқушылардың цифрлық дағдыларын дамытуға арналған тапсырмалар әзірлеуі, онлайн және офлайн оқу әрекеттерін өзара байланыстыра ұйымдастыруы, сондай-ақ цифрлық сабақ нәтижесін бағалау және келесі әрекетін жоспарлау қабілеттері анықталды.</w:t>
      </w:r>
    </w:p>
    <w:p w14:paraId="4D1D3FE9"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Іс-әрекеттік компонентті диагностикалауға арналған практикалық тапсырмалар:</w:t>
      </w:r>
    </w:p>
    <w:p w14:paraId="7629A41C"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1-тапсырма. Цифрлық технологияларды кіріктіре отырып сабақ фрагментін әзірлеу</w:t>
      </w:r>
    </w:p>
    <w:p w14:paraId="3689B78A"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Мақсаты: болашақ бастауыш білім педагогтерінің цифрлық технологияларды сабақ мақсатына сәйкес таңдап, оларды оқу үдерісіне тиімді кіріктіре алу шеберлігін анықтау.</w:t>
      </w:r>
    </w:p>
    <w:p w14:paraId="5C52FC3A"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lastRenderedPageBreak/>
        <w:t>Тапсырма мазмұны: студент бастауыш сынып пәндерінің бірі бойынша бір тақырып таңдап, цифрлық технология қолданылатын сабақ фрагментін әзірлейді. Сабақ фрагментінде оқу мақсаты, сабақ кезеңі, қолданылатын цифрлық құрал, мұғалім әрекеті, оқушы әрекеті және күтілетін нәтиже нақты көрсетіледі. Цифрлық құрал сабақ мазмұнын көрнекілендіру, оқушының белсенділігін арттыру, ақпаратпен жұмыс жасау дағдысын дамыту немесе оқу нәтижесін тексеру мақсатында қолданылуы тиіс.</w:t>
      </w:r>
    </w:p>
    <w:p w14:paraId="76A327C4"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Орындау талабы: сабақ фрагментінде кемінде бір цифрлық платформа немесе ресурс қолданылуы қажет. Мысалы: LearningApps, Wordwall, Kahoot, Quizizz, Padlet, Google Forms, Canva, BilimLMS, Google Classroom. Студент цифрлық құралды не үшін таңдағанын және оның оқушылардың цифрлық дағдыларын дамытуға қалай ықпал ететінін қысқаша негіздейді.</w:t>
      </w:r>
    </w:p>
    <w:p w14:paraId="6C397D37"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Бағаланатын көрсеткіш: сабақта цифрлық технологияларды тиімді пайдалану шеберлігі.</w:t>
      </w:r>
    </w:p>
    <w:p w14:paraId="7485A049"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2-тапсырма. Оқушылардың цифрлық дағдыларын дамытуға арналған цифрлық тапсырма әзірлеу</w:t>
      </w:r>
    </w:p>
    <w:p w14:paraId="456313B8"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Мақсаты: болашақ бастауыш білім педагогтерінің оқушылардың цифрлық дағдыларын дамытуға бағытталған тапсырма құрастыру дағдыларын анықтау.</w:t>
      </w:r>
    </w:p>
    <w:p w14:paraId="04F855C9"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Тапсырма мазмұны: студент бастауыш сынып оқушыларына арналған бір цифрлық тапсырма әзірлейді. Тапсырма оқушының ақпаратты іздеу, іріктеу, салыстыру, сәйкестендіру, сұрыптау, жауап беру, нәтижені ұсыну немесе цифрлық ортада қауіпсіз әрекет ету дағдыларының бірін дамытуға бағытталуы тиіс.</w:t>
      </w:r>
    </w:p>
    <w:p w14:paraId="45FFAEA0"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Орындау талабы: тапсырма Wordwall, LearningApps, Quizizz, Kahoot, Google Forms, Padlet немесе басқа цифрлық платформада дайындалады. Студент тапсырманың оқу мақсатын, орындалу нұсқаулығын, оқушының жас ерекшелігіне сәйкестігін, күтілетін нәтижесін және бағалау критерийін көрсетеді.</w:t>
      </w:r>
    </w:p>
    <w:p w14:paraId="7CDB0936"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Бағаланатын көрсеткіш: сабақта цифрлық технологияларды тиімді пайдалану шеберлігі.</w:t>
      </w:r>
    </w:p>
    <w:p w14:paraId="79FD5BB1"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3-тапсырма. Онлайн және офлайн құралдарды үйлестірген аралас оқыту сценарийін құрастыру</w:t>
      </w:r>
    </w:p>
    <w:p w14:paraId="07B397E8"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Мақсаты: болашақ бастауыш білім педагогтерінің онлайн және офлайн құралдарды сабақ мазмұнына сәйкес үйлестіре алу, оларды тиімді қолдана алу дағдыларын анықтау.</w:t>
      </w:r>
    </w:p>
    <w:p w14:paraId="0FD7437A"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Тапсырма мазмұны: студент бастауыш сыныпқа арналған бір сабақтың аралас оқыту сценарийін құрастырады. Сценарийде офлайн оқу әрекеті мен онлайн цифрлық әрекет өзара байланыста берілуі тиіс. Мысалы, офлайн кезеңде оқушы мәтін, сурет, карточка, тәжірибелік жұмыс немесе топтық тапсырма орындайды, ал онлайн кезеңде цифрлық платформада тапсырма орындап, жауап жібереді, нәтижесін көреді немесе кері байланыс алады.</w:t>
      </w:r>
    </w:p>
    <w:p w14:paraId="50444888"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 xml:space="preserve">Орындау талабы: сценарийде сабақтың кемінде үш кезеңі көрсетіледі: дайындық кезеңі, негізгі жұмыс кезеңі, қорытынды немесе рефлексия кезеңі. Әр кезеңде қолданылатын офлайн және онлайн құралдар, оқушы әрекеті, мұғалімнің </w:t>
      </w:r>
      <w:r w:rsidRPr="004254C4">
        <w:rPr>
          <w:rFonts w:ascii="Times New Roman" w:eastAsiaTheme="majorEastAsia" w:hAnsi="Times New Roman" w:cs="Times New Roman"/>
          <w:bCs/>
          <w:sz w:val="28"/>
          <w:szCs w:val="28"/>
          <w:lang w:val="kk-KZ" w:eastAsia="ru-RU"/>
        </w:rPr>
        <w:lastRenderedPageBreak/>
        <w:t>бағыттау жұмысы және күтілетін нәтиже сипатталады. Онлайн құрал офлайн әрекетті толықтырып, оқушының оқу мақсатына жетуіне ықпал етуі қажет.</w:t>
      </w:r>
    </w:p>
    <w:p w14:paraId="669F5F7F"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Бағаланатын көрсеткіш: онлайн және офлайн құралдарды үйлестіре алу, оларды тиімді қолдана алу дағдылары.</w:t>
      </w:r>
    </w:p>
    <w:p w14:paraId="0B1F8007"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4-тапсырма. Цифрлық сабақ нәтижесін бағалау және жетілдіру жоспарын жасау</w:t>
      </w:r>
    </w:p>
    <w:p w14:paraId="527F4DCE"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Мақсаты: болашақ бастауыш білім педагогтерінің цифрлық технологияны қолдану нәтижесін бағалау, оқушы әрекетін талдау және келесі сабақта цифрлық тапсырманы жетілдіру дағдыларын анықтау.</w:t>
      </w:r>
    </w:p>
    <w:p w14:paraId="78D8B9B0"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Тапсырма мазмұны: студент өзі әзірлеген цифрлық сабақ фрагменті немесе цифрлық тапсырма бойынша оқушылардың оқу нәтижесін бағалау жоспарын жасайды. Жоспарда цифрлық бағалау құралы, бағалау критерийлері, кері байланыс түрі, оқушы нәтижесін талдау жолы және келесі сабаққа енгізілетін түзету әрекеттері көрсетіледі.</w:t>
      </w:r>
    </w:p>
    <w:p w14:paraId="2D589DAF"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Орындау талабы: бағалау құралы ретінде Google Forms, Kahoot, Quizizz, BilimLMS, Padlet, электрондық портфолио немесе басқа платформа қолданылуы мүмкін. Студент цифрлық нәтиженің қалай жиналатынын, қалай талданатынын және сол нәтиже бойынша сабақ мазмұнына немесе тапсырма құрылымына қандай өзгеріс енгізілетінін сипаттайды.</w:t>
      </w:r>
    </w:p>
    <w:p w14:paraId="3BA60915"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Бағаланатын көрсеткіш: онлайн және офлайн құралдарды үйлестіре алу, оларды тиімді қолдана алу дағдылары.</w:t>
      </w:r>
    </w:p>
    <w:p w14:paraId="6BB7418B"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Әр тапсырма 0–3 балл аралығында бағаланды. 3 балл – тапсырма толық, жүйелі және әдістемелік тұрғыдан негізделіп орындалған; цифрлық құрал оқу мақсатына сәйкес таңдалған; оқушы әрекеті нақты сипатталған; онлайн және офлайн құралдар өзара үйлесімді қолданылған; бағалау мен кері байланыс тәсілі көрсетілген жағдайда қойылды. 2 балл – тапсырма негізінен дұрыс орындалғанымен, цифрлық құралды таңдауды негіздеуде, оқушы әрекетін нақтылауда немесе онлайн және офлайн әрекеттердің байланысын көрсетуде кейбір толықтыруды қажет еткен жағдайда берілді. 1 балл – тапсырма жартылай орындалған; цифрлық құрал қолданылғанымен, оның педагогикалық мақсаты мен оқушылардың цифрлық дағдыларын дамытудағы рөлі толық ашылмаған жағдайда қойылды. 0 балл – тапсырма орындалмаған немесе мазмұны көрсеткіштерге сәйкес келмеген жағдайда белгіленді.</w:t>
      </w:r>
    </w:p>
    <w:p w14:paraId="705A664F"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Жалпы ең жоғары балл – 12 балл. Нәтижелер жоғары, орта және төмен деңгейлер бойынша сараланды:</w:t>
      </w:r>
    </w:p>
    <w:p w14:paraId="5713C56E"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 xml:space="preserve"> - 10–12 балл – жоғары деңгей болашақ педагогтің сабақта цифрлық технологияларды мақсатты әрі тиімді қолдана алатынын, онлайн және офлайн құралдарды үйлестіріп, оқушылардың цифрлық дағдыларын дамытуға бағытталған сабақ пен тапсырмаларды жүйелі жоспарлайтынын көрсетеді;</w:t>
      </w:r>
    </w:p>
    <w:p w14:paraId="2C89F9FC"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- 6–9 балл – орта деңгей цифрлық құралдарды қолдануға және онлайн-офлайн әрекеттерді байланыстыруға талпыныс бар екенін, бірақ цифрлық тапсырмаларды әдістемелік тұрғыдан негіздеуде, бағалау мен кері байланыс ұйымдастыруда қосымша тәжірибе қажет екенін сипаттайды;</w:t>
      </w:r>
    </w:p>
    <w:p w14:paraId="4447F70A" w14:textId="7777777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lastRenderedPageBreak/>
        <w:t>- 0–5 балл – төмен деңгей цифрлық технологияларды сабақта тиімді пайдалану шеберлігінің жеткіліксіздігін, онлайн және офлайн құралдарды үйлестіруде, цифрлық тапсырма құрастыруда және нәтижені талдауда қиындықтар бар екенін білдіреді.</w:t>
      </w:r>
    </w:p>
    <w:p w14:paraId="17DD00D8" w14:textId="70034E67" w:rsidR="00877708" w:rsidRPr="004254C4" w:rsidRDefault="00877708" w:rsidP="00446396">
      <w:pPr>
        <w:spacing w:after="0" w:line="240" w:lineRule="auto"/>
        <w:ind w:firstLine="567"/>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 xml:space="preserve">Осы практикалық тапсырмалар бойынша бақылау кезеңінде алынған диагностикалық нәтижелер </w:t>
      </w:r>
      <w:r w:rsidR="007F71D9" w:rsidRPr="004254C4">
        <w:rPr>
          <w:rFonts w:ascii="Times New Roman" w:eastAsiaTheme="majorEastAsia" w:hAnsi="Times New Roman" w:cs="Times New Roman"/>
          <w:bCs/>
          <w:sz w:val="28"/>
          <w:szCs w:val="28"/>
          <w:lang w:val="kk-KZ" w:eastAsia="ru-RU"/>
        </w:rPr>
        <w:t>2</w:t>
      </w:r>
      <w:r w:rsidR="00A42A78">
        <w:rPr>
          <w:rFonts w:ascii="Times New Roman" w:eastAsiaTheme="majorEastAsia" w:hAnsi="Times New Roman" w:cs="Times New Roman"/>
          <w:bCs/>
          <w:sz w:val="28"/>
          <w:szCs w:val="28"/>
          <w:lang w:val="kk-KZ" w:eastAsia="ru-RU"/>
        </w:rPr>
        <w:t>8</w:t>
      </w:r>
      <w:r w:rsidRPr="004254C4">
        <w:rPr>
          <w:rFonts w:ascii="Times New Roman" w:eastAsiaTheme="majorEastAsia" w:hAnsi="Times New Roman" w:cs="Times New Roman"/>
          <w:bCs/>
          <w:sz w:val="28"/>
          <w:szCs w:val="28"/>
          <w:lang w:val="kk-KZ" w:eastAsia="ru-RU"/>
        </w:rPr>
        <w:t xml:space="preserve">-кесте мен </w:t>
      </w:r>
      <w:r w:rsidR="007F71D9" w:rsidRPr="004254C4">
        <w:rPr>
          <w:rFonts w:ascii="Times New Roman" w:eastAsiaTheme="majorEastAsia" w:hAnsi="Times New Roman" w:cs="Times New Roman"/>
          <w:bCs/>
          <w:sz w:val="28"/>
          <w:szCs w:val="28"/>
          <w:lang w:val="kk-KZ" w:eastAsia="ru-RU"/>
        </w:rPr>
        <w:t>21</w:t>
      </w:r>
      <w:r w:rsidRPr="004254C4">
        <w:rPr>
          <w:rFonts w:ascii="Times New Roman" w:eastAsiaTheme="majorEastAsia" w:hAnsi="Times New Roman" w:cs="Times New Roman"/>
          <w:bCs/>
          <w:sz w:val="28"/>
          <w:szCs w:val="28"/>
          <w:lang w:val="kk-KZ" w:eastAsia="ru-RU"/>
        </w:rPr>
        <w:t>-суретте берілді.</w:t>
      </w:r>
    </w:p>
    <w:p w14:paraId="40DF4525" w14:textId="77777777" w:rsidR="00446396" w:rsidRDefault="00446396" w:rsidP="00446396">
      <w:pPr>
        <w:spacing w:after="0" w:line="240" w:lineRule="auto"/>
        <w:jc w:val="both"/>
        <w:rPr>
          <w:rFonts w:ascii="Times New Roman" w:eastAsiaTheme="majorEastAsia" w:hAnsi="Times New Roman" w:cs="Times New Roman"/>
          <w:bCs/>
          <w:sz w:val="28"/>
          <w:szCs w:val="28"/>
          <w:lang w:val="kk-KZ" w:eastAsia="ru-RU"/>
        </w:rPr>
      </w:pPr>
    </w:p>
    <w:p w14:paraId="14761984" w14:textId="54EF0763" w:rsidR="00877708" w:rsidRDefault="00877708" w:rsidP="00446396">
      <w:pPr>
        <w:spacing w:after="0" w:line="240" w:lineRule="auto"/>
        <w:jc w:val="both"/>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 xml:space="preserve">Кесте </w:t>
      </w:r>
      <w:r w:rsidR="007F71D9" w:rsidRPr="004254C4">
        <w:rPr>
          <w:rFonts w:ascii="Times New Roman" w:eastAsiaTheme="majorEastAsia" w:hAnsi="Times New Roman" w:cs="Times New Roman"/>
          <w:bCs/>
          <w:sz w:val="28"/>
          <w:szCs w:val="28"/>
          <w:lang w:val="kk-KZ" w:eastAsia="ru-RU"/>
        </w:rPr>
        <w:t>2</w:t>
      </w:r>
      <w:r w:rsidR="00A42A78">
        <w:rPr>
          <w:rFonts w:ascii="Times New Roman" w:eastAsiaTheme="majorEastAsia" w:hAnsi="Times New Roman" w:cs="Times New Roman"/>
          <w:bCs/>
          <w:sz w:val="28"/>
          <w:szCs w:val="28"/>
          <w:lang w:val="kk-KZ" w:eastAsia="ru-RU"/>
        </w:rPr>
        <w:t>8</w:t>
      </w:r>
      <w:r w:rsidRPr="004254C4">
        <w:rPr>
          <w:rFonts w:ascii="Times New Roman" w:eastAsiaTheme="majorEastAsia" w:hAnsi="Times New Roman" w:cs="Times New Roman"/>
          <w:bCs/>
          <w:sz w:val="28"/>
          <w:szCs w:val="28"/>
          <w:lang w:val="kk-KZ" w:eastAsia="ru-RU"/>
        </w:rPr>
        <w:t xml:space="preserve"> – Бақылау кезеңіндегі практикалық тапсырмалар бойынша іс-әрекеттік компонент нәтижелері</w:t>
      </w:r>
    </w:p>
    <w:p w14:paraId="6A928A61" w14:textId="77777777" w:rsidR="00446396" w:rsidRPr="004254C4" w:rsidRDefault="00446396" w:rsidP="00446396">
      <w:pPr>
        <w:spacing w:after="0" w:line="240" w:lineRule="auto"/>
        <w:jc w:val="both"/>
        <w:rPr>
          <w:rFonts w:ascii="Times New Roman" w:eastAsiaTheme="majorEastAsia" w:hAnsi="Times New Roman" w:cs="Times New Roman"/>
          <w:bCs/>
          <w:sz w:val="28"/>
          <w:szCs w:val="28"/>
          <w:lang w:val="kk-KZ" w:eastAsia="ru-RU"/>
        </w:rPr>
      </w:pPr>
    </w:p>
    <w:tbl>
      <w:tblPr>
        <w:tblStyle w:val="ab"/>
        <w:tblW w:w="9634" w:type="dxa"/>
        <w:tblLook w:val="04A0" w:firstRow="1" w:lastRow="0" w:firstColumn="1" w:lastColumn="0" w:noHBand="0" w:noVBand="1"/>
      </w:tblPr>
      <w:tblGrid>
        <w:gridCol w:w="2263"/>
        <w:gridCol w:w="1166"/>
        <w:gridCol w:w="1386"/>
        <w:gridCol w:w="979"/>
        <w:gridCol w:w="1185"/>
        <w:gridCol w:w="1181"/>
        <w:gridCol w:w="1474"/>
      </w:tblGrid>
      <w:tr w:rsidR="00877708" w:rsidRPr="004254C4" w14:paraId="38ACAF98" w14:textId="77777777" w:rsidTr="00446396">
        <w:tc>
          <w:tcPr>
            <w:tcW w:w="2263" w:type="dxa"/>
            <w:vMerge w:val="restart"/>
          </w:tcPr>
          <w:p w14:paraId="11BD9587"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Топ</w:t>
            </w:r>
          </w:p>
        </w:tc>
        <w:tc>
          <w:tcPr>
            <w:tcW w:w="2552" w:type="dxa"/>
            <w:gridSpan w:val="2"/>
          </w:tcPr>
          <w:p w14:paraId="311E14D7"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Жоғары</w:t>
            </w:r>
          </w:p>
        </w:tc>
        <w:tc>
          <w:tcPr>
            <w:tcW w:w="2164" w:type="dxa"/>
            <w:gridSpan w:val="2"/>
          </w:tcPr>
          <w:p w14:paraId="6A1249CE"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Орта</w:t>
            </w:r>
          </w:p>
        </w:tc>
        <w:tc>
          <w:tcPr>
            <w:tcW w:w="2655" w:type="dxa"/>
            <w:gridSpan w:val="2"/>
          </w:tcPr>
          <w:p w14:paraId="5AA64B89"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Төмен</w:t>
            </w:r>
          </w:p>
        </w:tc>
      </w:tr>
      <w:tr w:rsidR="00877708" w:rsidRPr="004254C4" w14:paraId="7CF1CDF7" w14:textId="77777777" w:rsidTr="00446396">
        <w:tc>
          <w:tcPr>
            <w:tcW w:w="2263" w:type="dxa"/>
            <w:vMerge/>
          </w:tcPr>
          <w:p w14:paraId="53D9387A" w14:textId="77777777" w:rsidR="00877708" w:rsidRPr="004254C4" w:rsidRDefault="00877708" w:rsidP="00146141">
            <w:pPr>
              <w:jc w:val="both"/>
              <w:rPr>
                <w:rFonts w:ascii="Times New Roman" w:hAnsi="Times New Roman" w:cs="Times New Roman"/>
                <w:sz w:val="24"/>
                <w:szCs w:val="24"/>
                <w:lang w:val="kk-KZ"/>
              </w:rPr>
            </w:pPr>
          </w:p>
        </w:tc>
        <w:tc>
          <w:tcPr>
            <w:tcW w:w="1166" w:type="dxa"/>
          </w:tcPr>
          <w:p w14:paraId="4F588D7D"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саны</w:t>
            </w:r>
          </w:p>
        </w:tc>
        <w:tc>
          <w:tcPr>
            <w:tcW w:w="1386" w:type="dxa"/>
          </w:tcPr>
          <w:p w14:paraId="1338E734"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979" w:type="dxa"/>
          </w:tcPr>
          <w:p w14:paraId="090A73DC"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185" w:type="dxa"/>
          </w:tcPr>
          <w:p w14:paraId="710B7AB6"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1181" w:type="dxa"/>
          </w:tcPr>
          <w:p w14:paraId="606F965F"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474" w:type="dxa"/>
          </w:tcPr>
          <w:p w14:paraId="33E896E6"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r>
      <w:tr w:rsidR="00877708" w:rsidRPr="004254C4" w14:paraId="74369F75" w14:textId="77777777" w:rsidTr="00446396">
        <w:trPr>
          <w:trHeight w:val="323"/>
        </w:trPr>
        <w:tc>
          <w:tcPr>
            <w:tcW w:w="2263" w:type="dxa"/>
            <w:vAlign w:val="center"/>
          </w:tcPr>
          <w:p w14:paraId="637789D2"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rPr>
              <w:t>Эксперимент то</w:t>
            </w:r>
            <w:r w:rsidRPr="004254C4">
              <w:rPr>
                <w:rFonts w:ascii="Times New Roman" w:hAnsi="Times New Roman" w:cs="Times New Roman"/>
                <w:sz w:val="24"/>
                <w:szCs w:val="24"/>
                <w:lang w:val="kk-KZ"/>
              </w:rPr>
              <w:t>бы</w:t>
            </w:r>
          </w:p>
        </w:tc>
        <w:tc>
          <w:tcPr>
            <w:tcW w:w="1166" w:type="dxa"/>
            <w:vAlign w:val="center"/>
          </w:tcPr>
          <w:p w14:paraId="7BEF1853"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48</w:t>
            </w:r>
          </w:p>
        </w:tc>
        <w:tc>
          <w:tcPr>
            <w:tcW w:w="1386" w:type="dxa"/>
            <w:vAlign w:val="center"/>
          </w:tcPr>
          <w:p w14:paraId="1E851C98"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85,72</w:t>
            </w:r>
          </w:p>
        </w:tc>
        <w:tc>
          <w:tcPr>
            <w:tcW w:w="979" w:type="dxa"/>
            <w:vAlign w:val="center"/>
          </w:tcPr>
          <w:p w14:paraId="73A6B12E"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6</w:t>
            </w:r>
          </w:p>
        </w:tc>
        <w:tc>
          <w:tcPr>
            <w:tcW w:w="1185" w:type="dxa"/>
            <w:vAlign w:val="center"/>
          </w:tcPr>
          <w:p w14:paraId="5CE83A3B"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10,71</w:t>
            </w:r>
          </w:p>
        </w:tc>
        <w:tc>
          <w:tcPr>
            <w:tcW w:w="1181" w:type="dxa"/>
            <w:vAlign w:val="center"/>
          </w:tcPr>
          <w:p w14:paraId="540EC179"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w:t>
            </w:r>
          </w:p>
        </w:tc>
        <w:tc>
          <w:tcPr>
            <w:tcW w:w="1474" w:type="dxa"/>
            <w:vAlign w:val="center"/>
          </w:tcPr>
          <w:p w14:paraId="55212934"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3,57</w:t>
            </w:r>
          </w:p>
        </w:tc>
      </w:tr>
      <w:tr w:rsidR="00877708" w:rsidRPr="004254C4" w14:paraId="7132BF4E" w14:textId="77777777" w:rsidTr="00446396">
        <w:tc>
          <w:tcPr>
            <w:tcW w:w="2263" w:type="dxa"/>
            <w:vAlign w:val="center"/>
          </w:tcPr>
          <w:p w14:paraId="6E903719"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Бақылау тобы</w:t>
            </w:r>
          </w:p>
        </w:tc>
        <w:tc>
          <w:tcPr>
            <w:tcW w:w="1166" w:type="dxa"/>
            <w:vAlign w:val="center"/>
          </w:tcPr>
          <w:p w14:paraId="2D9EB3FE"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9</w:t>
            </w:r>
          </w:p>
        </w:tc>
        <w:tc>
          <w:tcPr>
            <w:tcW w:w="1386" w:type="dxa"/>
            <w:vAlign w:val="center"/>
          </w:tcPr>
          <w:p w14:paraId="3C6BDF2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17,64</w:t>
            </w:r>
          </w:p>
        </w:tc>
        <w:tc>
          <w:tcPr>
            <w:tcW w:w="979" w:type="dxa"/>
            <w:vAlign w:val="center"/>
          </w:tcPr>
          <w:p w14:paraId="115BD640"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21</w:t>
            </w:r>
          </w:p>
        </w:tc>
        <w:tc>
          <w:tcPr>
            <w:tcW w:w="1185" w:type="dxa"/>
            <w:vAlign w:val="center"/>
          </w:tcPr>
          <w:p w14:paraId="0B36FFE3"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41,18</w:t>
            </w:r>
          </w:p>
        </w:tc>
        <w:tc>
          <w:tcPr>
            <w:tcW w:w="1181" w:type="dxa"/>
            <w:vAlign w:val="center"/>
          </w:tcPr>
          <w:p w14:paraId="58036880"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21</w:t>
            </w:r>
          </w:p>
        </w:tc>
        <w:tc>
          <w:tcPr>
            <w:tcW w:w="1474" w:type="dxa"/>
            <w:vAlign w:val="center"/>
          </w:tcPr>
          <w:p w14:paraId="15CCE9D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41,18</w:t>
            </w:r>
          </w:p>
        </w:tc>
      </w:tr>
    </w:tbl>
    <w:p w14:paraId="42E1FF02"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7300CA50" w14:textId="77777777" w:rsidR="00877708" w:rsidRPr="004254C4" w:rsidRDefault="00877708" w:rsidP="00446396">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drawing>
          <wp:inline distT="0" distB="0" distL="0" distR="0" wp14:anchorId="72DBA3CD" wp14:editId="6F27D765">
            <wp:extent cx="5486400" cy="1668780"/>
            <wp:effectExtent l="0" t="0" r="0" b="762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493242A" w14:textId="77777777" w:rsidR="00446396" w:rsidRDefault="00446396" w:rsidP="00877708">
      <w:pPr>
        <w:spacing w:after="0" w:line="240" w:lineRule="auto"/>
        <w:ind w:firstLine="709"/>
        <w:jc w:val="both"/>
        <w:rPr>
          <w:rFonts w:ascii="Times New Roman" w:eastAsiaTheme="majorEastAsia" w:hAnsi="Times New Roman" w:cs="Times New Roman"/>
          <w:bCs/>
          <w:sz w:val="28"/>
          <w:szCs w:val="28"/>
          <w:lang w:val="kk-KZ" w:eastAsia="ru-RU"/>
        </w:rPr>
      </w:pPr>
    </w:p>
    <w:p w14:paraId="005E500F" w14:textId="6F218909" w:rsidR="00877708" w:rsidRDefault="00877708" w:rsidP="00446396">
      <w:pPr>
        <w:spacing w:after="0" w:line="240" w:lineRule="auto"/>
        <w:jc w:val="center"/>
        <w:rPr>
          <w:rFonts w:ascii="Times New Roman" w:eastAsiaTheme="majorEastAsia" w:hAnsi="Times New Roman" w:cs="Times New Roman"/>
          <w:bCs/>
          <w:sz w:val="28"/>
          <w:szCs w:val="28"/>
          <w:lang w:val="kk-KZ" w:eastAsia="ru-RU"/>
        </w:rPr>
      </w:pPr>
      <w:r w:rsidRPr="004254C4">
        <w:rPr>
          <w:rFonts w:ascii="Times New Roman" w:eastAsiaTheme="majorEastAsia" w:hAnsi="Times New Roman" w:cs="Times New Roman"/>
          <w:bCs/>
          <w:sz w:val="28"/>
          <w:szCs w:val="28"/>
          <w:lang w:val="kk-KZ" w:eastAsia="ru-RU"/>
        </w:rPr>
        <w:t xml:space="preserve">Сурет </w:t>
      </w:r>
      <w:r w:rsidR="007F71D9" w:rsidRPr="004254C4">
        <w:rPr>
          <w:rFonts w:ascii="Times New Roman" w:eastAsiaTheme="majorEastAsia" w:hAnsi="Times New Roman" w:cs="Times New Roman"/>
          <w:bCs/>
          <w:sz w:val="28"/>
          <w:szCs w:val="28"/>
          <w:lang w:val="kk-KZ" w:eastAsia="ru-RU"/>
        </w:rPr>
        <w:t>21</w:t>
      </w:r>
      <w:r w:rsidRPr="004254C4">
        <w:rPr>
          <w:rFonts w:ascii="Times New Roman" w:eastAsiaTheme="majorEastAsia" w:hAnsi="Times New Roman" w:cs="Times New Roman"/>
          <w:bCs/>
          <w:sz w:val="28"/>
          <w:szCs w:val="28"/>
          <w:lang w:val="kk-KZ" w:eastAsia="ru-RU"/>
        </w:rPr>
        <w:t xml:space="preserve"> – Практикалық тапсырмалар негізінде іс-әрекеттік даярлық деңгейлерінің диаграммасы</w:t>
      </w:r>
    </w:p>
    <w:p w14:paraId="51081E83" w14:textId="77777777" w:rsidR="00446396" w:rsidRPr="004254C4" w:rsidRDefault="00446396" w:rsidP="00877708">
      <w:pPr>
        <w:spacing w:after="0" w:line="240" w:lineRule="auto"/>
        <w:ind w:firstLine="709"/>
        <w:jc w:val="both"/>
        <w:rPr>
          <w:rFonts w:ascii="Times New Roman" w:hAnsi="Times New Roman" w:cs="Times New Roman"/>
          <w:sz w:val="28"/>
          <w:szCs w:val="28"/>
          <w:lang w:val="kk-KZ"/>
        </w:rPr>
      </w:pPr>
    </w:p>
    <w:p w14:paraId="3D31FFA1"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Практикалық тапсырмалар нәтижесіне сәйкес эксперимент тобында жоғары деңгей 48 білім алушыда анықталып, 85,72%-ды құрады. Орта деңгей 6 білім алушыда, яғни 10,71% көлемінде байқалды, ал төмен деңгей тек 2 білім алушыда, яғни 3,57% деңгейінде ғана көрінді.</w:t>
      </w:r>
    </w:p>
    <w:p w14:paraId="42289576"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Бақылау тобында жоғары деңгей 9 білім алушыда анықталып, 17,64%-ды құрады. Орта деңгей 21 білім алушыда, яғни 41,18%, төмен деңгей де 21 білім алушыда, яғни 41,18% деңгейінде байқалды. Бұл бақылау тобында белгілі бір оң өзгеріс болғанымен, жоғары деңгейге жеткен білім алушылар үлесі эксперимент тобымен салыстырғанда едәуір төмен екенін көрсетеді.</w:t>
      </w:r>
    </w:p>
    <w:p w14:paraId="29FAAD28"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Алынған нәтижелер қалыптастыру кезеңінде жүргізілген әдістеменің эксперимент тобындағы болашақ бастауыш білім педагогтерінің практикалық-іс-әрекеттік даярлығына тиімді ықпал еткенін дәлелдейді. Атап айтқанда, білім алушылардың сабақта цифрлық технологияларды мақсатты қолдану, цифрлық тапсырмалар әзірлеу, онлайн және офлайн құралдарды үйлестіру, цифрлық сабақ нәтижесін бағалау және келесі әрекетін жоспарлау дағдылары айтарлықтай жақсарған.</w:t>
      </w:r>
    </w:p>
    <w:p w14:paraId="708D5D76" w14:textId="5ED90DD8"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 xml:space="preserve">Қорыта келе, бақылау кезеңіндегі практикалық тапсырмалар нәтижелері эксперимент тобында іс-әрекеттік компоненттің жоғары деңгейде қалыптасқанын көрсетті. Бұл болашақ бастауыш білім педагогтерінің оқушылардың цифрлық дағдыларын дамытуға бағытталған цифрлық сабақ пен тапсырмаларды өздігінен жоспарлап, тиімді қолдана алу қабілетінің артқанын айқындайды.Бақылау кезеңінде болашақ бастауыш білім педагогтерін оқушылардың цифрлық дағдыларын дамытуға даярлаудың рефлексивтік компонентінің қалыптасу деңгейін қайта анықтау мақсатында </w:t>
      </w:r>
      <w:r w:rsidRPr="004254C4">
        <w:rPr>
          <w:rFonts w:ascii="Times New Roman" w:hAnsi="Times New Roman" w:cs="Times New Roman"/>
          <w:b/>
          <w:sz w:val="28"/>
          <w:szCs w:val="28"/>
          <w:lang w:val="kk-KZ"/>
        </w:rPr>
        <w:t>А.В. Карповтың «Рефлексияны диагностикалау әдістемесінің» бейімделген нұсқасы</w:t>
      </w:r>
      <w:r w:rsidRPr="004254C4">
        <w:rPr>
          <w:rFonts w:ascii="Times New Roman" w:hAnsi="Times New Roman" w:cs="Times New Roman"/>
          <w:sz w:val="28"/>
          <w:szCs w:val="28"/>
          <w:lang w:val="kk-KZ"/>
        </w:rPr>
        <w:t xml:space="preserve"> қайта қолданылды. Әдістеменің толық нұсқасы Қосымша Г-де берілді.Аталған әдістеме болашақ бастауыш білім педагогтерінің оқушылардың цифрлық дағдыларын дамытуға бағытталған кәсіби-педагогикалық әрекетін талдау, бағалау, өз әрекетін қайта қарау және жетілдіру қабілетін анықтауға бағытталды. Сауалнама арқылы білім алушылардың цифрлық технологияларды педагогикалық үдерісте қолдану нәтижесін талдай алуы, цифрлық тапсырмалардың тиімділігін бағалауы, оқушылардың цифрлық дағдыларының дамуындағы жетістіктер мен қиындықтарды анықтай алуы, сондай-ақ кәсіби әрекетін жетілдіруге рефлексивтік тұрғыдан дайын болуы бағаланды.</w:t>
      </w:r>
    </w:p>
    <w:p w14:paraId="7A476170"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Әдістеменің бейімделген нұсқасы 27 тұжырымнан тұрады. Зерттелушілер әр тұжырым бойынша өз көзқарасына сәйкес жауапты 1-ден 7 баллға дейінгі шкала арқылы белгіледі: 1 балл – «мүлде дұрыс емес», 2 балл – «дұрыс емес», 3 балл – «дұрысырақ айтқанда, дұрыс емес», 4 балл – «білмеймін», 5 балл – «дұрысырақ айтқанда, дұрыс», 6 балл – «дұрыс», 7 балл – «толық дұрыс». Нәтижелерді өңдеу барысында тура және кері тұжырымдар ескеріліп, жалпы балл барлық сұрақтар бойынша есептелді. Әдістеме бойынша ең төменгі балл – 27, ең жоғары балл – 189. Зерттеу тақырыбына бейімделген деңгейлік интерпретацияға сәйкес 27–80 балл – төмен деңгей, 81–134 балл – орта деңгей, 135–189 балл – жоғары деңгей ретінде белгіленді.</w:t>
      </w:r>
    </w:p>
    <w:p w14:paraId="1F720358" w14:textId="16E6A635"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Осы әдістеме бойынша бақылау кезеңінде алынған диагностикалық нәтижелер </w:t>
      </w:r>
      <w:r w:rsidR="00DA1FC7">
        <w:rPr>
          <w:rFonts w:ascii="Times New Roman" w:hAnsi="Times New Roman" w:cs="Times New Roman"/>
          <w:sz w:val="28"/>
          <w:szCs w:val="28"/>
          <w:lang w:val="kk-KZ"/>
        </w:rPr>
        <w:t>29</w:t>
      </w:r>
      <w:r w:rsidRPr="004254C4">
        <w:rPr>
          <w:rFonts w:ascii="Times New Roman" w:hAnsi="Times New Roman" w:cs="Times New Roman"/>
          <w:sz w:val="28"/>
          <w:szCs w:val="28"/>
          <w:lang w:val="kk-KZ"/>
        </w:rPr>
        <w:t xml:space="preserve">-кесте мен </w:t>
      </w:r>
      <w:r w:rsidR="007F71D9" w:rsidRPr="004254C4">
        <w:rPr>
          <w:rFonts w:ascii="Times New Roman" w:hAnsi="Times New Roman" w:cs="Times New Roman"/>
          <w:sz w:val="28"/>
          <w:szCs w:val="28"/>
          <w:lang w:val="kk-KZ"/>
        </w:rPr>
        <w:t>22</w:t>
      </w:r>
      <w:r w:rsidRPr="004254C4">
        <w:rPr>
          <w:rFonts w:ascii="Times New Roman" w:hAnsi="Times New Roman" w:cs="Times New Roman"/>
          <w:sz w:val="28"/>
          <w:szCs w:val="28"/>
          <w:lang w:val="kk-KZ"/>
        </w:rPr>
        <w:t xml:space="preserve">-суретте берілді. </w:t>
      </w:r>
      <w:r w:rsidR="007F71D9" w:rsidRPr="004254C4">
        <w:rPr>
          <w:rFonts w:ascii="Times New Roman" w:hAnsi="Times New Roman" w:cs="Times New Roman"/>
          <w:sz w:val="28"/>
          <w:szCs w:val="28"/>
          <w:lang w:val="kk-KZ"/>
        </w:rPr>
        <w:t>2</w:t>
      </w:r>
      <w:r w:rsidR="00A42A78">
        <w:rPr>
          <w:rFonts w:ascii="Times New Roman" w:hAnsi="Times New Roman" w:cs="Times New Roman"/>
          <w:sz w:val="28"/>
          <w:szCs w:val="28"/>
          <w:lang w:val="kk-KZ"/>
        </w:rPr>
        <w:t>9</w:t>
      </w:r>
      <w:r w:rsidRPr="004254C4">
        <w:rPr>
          <w:rFonts w:ascii="Times New Roman" w:hAnsi="Times New Roman" w:cs="Times New Roman"/>
          <w:sz w:val="28"/>
          <w:szCs w:val="28"/>
          <w:lang w:val="kk-KZ"/>
        </w:rPr>
        <w:t xml:space="preserve">-кестеде эксперимент және бақылау топтарындағы болашақ бастауыш білім педагогтерінің рефлексивтік компонент бойынша жоғары, орта және төмен деңгейлері ұсынылды. </w:t>
      </w:r>
      <w:r w:rsidR="00DA1FC7">
        <w:rPr>
          <w:rFonts w:ascii="Times New Roman" w:hAnsi="Times New Roman" w:cs="Times New Roman"/>
          <w:sz w:val="28"/>
          <w:szCs w:val="28"/>
          <w:lang w:val="kk-KZ"/>
        </w:rPr>
        <w:t>29</w:t>
      </w:r>
      <w:r w:rsidRPr="004254C4">
        <w:rPr>
          <w:rFonts w:ascii="Times New Roman" w:hAnsi="Times New Roman" w:cs="Times New Roman"/>
          <w:sz w:val="28"/>
          <w:szCs w:val="28"/>
          <w:lang w:val="kk-KZ"/>
        </w:rPr>
        <w:t>-суретте аталған деңгейлердің пайыздық арақатынасы диаграмма түрінде көрнекі бейнеленді.</w:t>
      </w:r>
    </w:p>
    <w:p w14:paraId="53278FD9" w14:textId="77777777" w:rsidR="00446396" w:rsidRDefault="00446396" w:rsidP="00446396">
      <w:pPr>
        <w:spacing w:after="0" w:line="240" w:lineRule="auto"/>
        <w:jc w:val="both"/>
        <w:rPr>
          <w:rFonts w:ascii="Times New Roman" w:hAnsi="Times New Roman" w:cs="Times New Roman"/>
          <w:sz w:val="28"/>
          <w:szCs w:val="28"/>
          <w:lang w:val="kk-KZ"/>
        </w:rPr>
      </w:pPr>
    </w:p>
    <w:p w14:paraId="73F711F8" w14:textId="7D9A8094" w:rsidR="00877708" w:rsidRDefault="00877708" w:rsidP="00446396">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A42A78">
        <w:rPr>
          <w:rFonts w:ascii="Times New Roman" w:hAnsi="Times New Roman" w:cs="Times New Roman"/>
          <w:sz w:val="28"/>
          <w:szCs w:val="28"/>
          <w:lang w:val="kk-KZ"/>
        </w:rPr>
        <w:t>29</w:t>
      </w:r>
      <w:r w:rsidRPr="004254C4">
        <w:rPr>
          <w:rFonts w:ascii="Times New Roman" w:hAnsi="Times New Roman" w:cs="Times New Roman"/>
          <w:sz w:val="28"/>
          <w:szCs w:val="28"/>
          <w:lang w:val="kk-KZ"/>
        </w:rPr>
        <w:t>– Бақылау кезеңіндегі А.В. Карпов әдістемесі бойынша рефлексивтік компонент нәтижелері</w:t>
      </w:r>
    </w:p>
    <w:p w14:paraId="64B9B65B" w14:textId="77777777" w:rsidR="00446396" w:rsidRPr="004254C4" w:rsidRDefault="00446396" w:rsidP="00446396">
      <w:pPr>
        <w:spacing w:after="0" w:line="240" w:lineRule="auto"/>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2263"/>
        <w:gridCol w:w="1166"/>
        <w:gridCol w:w="1386"/>
        <w:gridCol w:w="979"/>
        <w:gridCol w:w="1185"/>
        <w:gridCol w:w="1181"/>
        <w:gridCol w:w="1474"/>
      </w:tblGrid>
      <w:tr w:rsidR="00877708" w:rsidRPr="004254C4" w14:paraId="11D7992B" w14:textId="77777777" w:rsidTr="00446396">
        <w:tc>
          <w:tcPr>
            <w:tcW w:w="2263" w:type="dxa"/>
            <w:vMerge w:val="restart"/>
          </w:tcPr>
          <w:p w14:paraId="6879507A" w14:textId="77777777" w:rsidR="00877708" w:rsidRPr="004254C4" w:rsidRDefault="00877708" w:rsidP="00446396">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Топ</w:t>
            </w:r>
          </w:p>
        </w:tc>
        <w:tc>
          <w:tcPr>
            <w:tcW w:w="2552" w:type="dxa"/>
            <w:gridSpan w:val="2"/>
          </w:tcPr>
          <w:p w14:paraId="11113C0E"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Жоғары</w:t>
            </w:r>
          </w:p>
        </w:tc>
        <w:tc>
          <w:tcPr>
            <w:tcW w:w="2164" w:type="dxa"/>
            <w:gridSpan w:val="2"/>
          </w:tcPr>
          <w:p w14:paraId="5D398F7E"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Орта</w:t>
            </w:r>
          </w:p>
        </w:tc>
        <w:tc>
          <w:tcPr>
            <w:tcW w:w="2655" w:type="dxa"/>
            <w:gridSpan w:val="2"/>
          </w:tcPr>
          <w:p w14:paraId="0442CDA3"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Төмен</w:t>
            </w:r>
          </w:p>
        </w:tc>
      </w:tr>
      <w:tr w:rsidR="00877708" w:rsidRPr="004254C4" w14:paraId="2B63C56E" w14:textId="77777777" w:rsidTr="00446396">
        <w:tc>
          <w:tcPr>
            <w:tcW w:w="2263" w:type="dxa"/>
            <w:vMerge/>
          </w:tcPr>
          <w:p w14:paraId="171BCDE1" w14:textId="77777777" w:rsidR="00877708" w:rsidRPr="004254C4" w:rsidRDefault="00877708" w:rsidP="00146141">
            <w:pPr>
              <w:jc w:val="both"/>
              <w:rPr>
                <w:rFonts w:ascii="Times New Roman" w:hAnsi="Times New Roman" w:cs="Times New Roman"/>
                <w:sz w:val="24"/>
                <w:szCs w:val="24"/>
                <w:lang w:val="kk-KZ"/>
              </w:rPr>
            </w:pPr>
          </w:p>
        </w:tc>
        <w:tc>
          <w:tcPr>
            <w:tcW w:w="1166" w:type="dxa"/>
          </w:tcPr>
          <w:p w14:paraId="20B6009D"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саны</w:t>
            </w:r>
          </w:p>
        </w:tc>
        <w:tc>
          <w:tcPr>
            <w:tcW w:w="1386" w:type="dxa"/>
          </w:tcPr>
          <w:p w14:paraId="014252A4"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979" w:type="dxa"/>
          </w:tcPr>
          <w:p w14:paraId="68691B9E"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185" w:type="dxa"/>
          </w:tcPr>
          <w:p w14:paraId="23556587"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1181" w:type="dxa"/>
          </w:tcPr>
          <w:p w14:paraId="1E24A4EA"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474" w:type="dxa"/>
          </w:tcPr>
          <w:p w14:paraId="7ED779AC"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r>
      <w:tr w:rsidR="00877708" w:rsidRPr="004254C4" w14:paraId="09F1F8E7" w14:textId="77777777" w:rsidTr="00446396">
        <w:trPr>
          <w:trHeight w:val="323"/>
        </w:trPr>
        <w:tc>
          <w:tcPr>
            <w:tcW w:w="2263" w:type="dxa"/>
            <w:vAlign w:val="center"/>
          </w:tcPr>
          <w:p w14:paraId="2D99CFE0"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rPr>
              <w:t>Эксперимент то</w:t>
            </w:r>
            <w:r w:rsidRPr="004254C4">
              <w:rPr>
                <w:rFonts w:ascii="Times New Roman" w:hAnsi="Times New Roman" w:cs="Times New Roman"/>
                <w:sz w:val="24"/>
                <w:szCs w:val="24"/>
                <w:lang w:val="kk-KZ"/>
              </w:rPr>
              <w:t>бы</w:t>
            </w:r>
          </w:p>
        </w:tc>
        <w:tc>
          <w:tcPr>
            <w:tcW w:w="1166" w:type="dxa"/>
            <w:vAlign w:val="center"/>
          </w:tcPr>
          <w:p w14:paraId="00C87FB9"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38</w:t>
            </w:r>
          </w:p>
        </w:tc>
        <w:tc>
          <w:tcPr>
            <w:tcW w:w="1386" w:type="dxa"/>
            <w:vAlign w:val="center"/>
          </w:tcPr>
          <w:p w14:paraId="26D88A4A"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67,86</w:t>
            </w:r>
          </w:p>
        </w:tc>
        <w:tc>
          <w:tcPr>
            <w:tcW w:w="979" w:type="dxa"/>
            <w:vAlign w:val="center"/>
          </w:tcPr>
          <w:p w14:paraId="5C3E078F"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11</w:t>
            </w:r>
          </w:p>
        </w:tc>
        <w:tc>
          <w:tcPr>
            <w:tcW w:w="1185" w:type="dxa"/>
            <w:vAlign w:val="center"/>
          </w:tcPr>
          <w:p w14:paraId="52B4D3A6"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19,64</w:t>
            </w:r>
          </w:p>
        </w:tc>
        <w:tc>
          <w:tcPr>
            <w:tcW w:w="1181" w:type="dxa"/>
            <w:vAlign w:val="center"/>
          </w:tcPr>
          <w:p w14:paraId="7E286F9A"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7</w:t>
            </w:r>
          </w:p>
        </w:tc>
        <w:tc>
          <w:tcPr>
            <w:tcW w:w="1474" w:type="dxa"/>
            <w:vAlign w:val="center"/>
          </w:tcPr>
          <w:p w14:paraId="704E6127"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12,5</w:t>
            </w:r>
          </w:p>
        </w:tc>
      </w:tr>
      <w:tr w:rsidR="00877708" w:rsidRPr="004254C4" w14:paraId="0824C64B" w14:textId="77777777" w:rsidTr="00446396">
        <w:tc>
          <w:tcPr>
            <w:tcW w:w="2263" w:type="dxa"/>
            <w:vAlign w:val="center"/>
          </w:tcPr>
          <w:p w14:paraId="22E66068"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Бақылау тобы</w:t>
            </w:r>
          </w:p>
        </w:tc>
        <w:tc>
          <w:tcPr>
            <w:tcW w:w="1166" w:type="dxa"/>
            <w:vAlign w:val="center"/>
          </w:tcPr>
          <w:p w14:paraId="7B0D28E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8</w:t>
            </w:r>
          </w:p>
        </w:tc>
        <w:tc>
          <w:tcPr>
            <w:tcW w:w="1386" w:type="dxa"/>
            <w:vAlign w:val="center"/>
          </w:tcPr>
          <w:p w14:paraId="42E63B4C"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15,68</w:t>
            </w:r>
          </w:p>
        </w:tc>
        <w:tc>
          <w:tcPr>
            <w:tcW w:w="979" w:type="dxa"/>
            <w:vAlign w:val="center"/>
          </w:tcPr>
          <w:p w14:paraId="157D9A52"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23</w:t>
            </w:r>
          </w:p>
        </w:tc>
        <w:tc>
          <w:tcPr>
            <w:tcW w:w="1185" w:type="dxa"/>
            <w:vAlign w:val="center"/>
          </w:tcPr>
          <w:p w14:paraId="0E95E8C0"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45,1</w:t>
            </w:r>
          </w:p>
        </w:tc>
        <w:tc>
          <w:tcPr>
            <w:tcW w:w="1181" w:type="dxa"/>
            <w:vAlign w:val="center"/>
          </w:tcPr>
          <w:p w14:paraId="280EC0A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20</w:t>
            </w:r>
          </w:p>
        </w:tc>
        <w:tc>
          <w:tcPr>
            <w:tcW w:w="1474" w:type="dxa"/>
            <w:vAlign w:val="center"/>
          </w:tcPr>
          <w:p w14:paraId="5900A0C7"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39,22</w:t>
            </w:r>
          </w:p>
        </w:tc>
      </w:tr>
    </w:tbl>
    <w:p w14:paraId="05D7D01D"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4357AA19" w14:textId="77777777" w:rsidR="00877708" w:rsidRPr="004254C4" w:rsidRDefault="00877708" w:rsidP="00446396">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lastRenderedPageBreak/>
        <w:drawing>
          <wp:inline distT="0" distB="0" distL="0" distR="0" wp14:anchorId="667F3B7E" wp14:editId="3A1A5014">
            <wp:extent cx="5486400" cy="1668780"/>
            <wp:effectExtent l="0" t="0" r="0" b="762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6DD9FB7" w14:textId="77777777" w:rsidR="00446396" w:rsidRDefault="00446396" w:rsidP="00446396">
      <w:pPr>
        <w:spacing w:after="0" w:line="240" w:lineRule="auto"/>
        <w:ind w:firstLine="709"/>
        <w:jc w:val="center"/>
        <w:rPr>
          <w:rFonts w:ascii="Times New Roman" w:hAnsi="Times New Roman" w:cs="Times New Roman"/>
          <w:sz w:val="28"/>
          <w:szCs w:val="28"/>
          <w:lang w:val="kk-KZ"/>
        </w:rPr>
      </w:pPr>
    </w:p>
    <w:p w14:paraId="15255874" w14:textId="2D8949B6" w:rsidR="00877708" w:rsidRPr="004254C4" w:rsidRDefault="00877708" w:rsidP="00446396">
      <w:pPr>
        <w:spacing w:after="0" w:line="240" w:lineRule="auto"/>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7F71D9" w:rsidRPr="004254C4">
        <w:rPr>
          <w:rFonts w:ascii="Times New Roman" w:hAnsi="Times New Roman" w:cs="Times New Roman"/>
          <w:sz w:val="28"/>
          <w:szCs w:val="28"/>
          <w:lang w:val="kk-KZ"/>
        </w:rPr>
        <w:t>22</w:t>
      </w:r>
      <w:r w:rsidRPr="004254C4">
        <w:rPr>
          <w:rFonts w:ascii="Times New Roman" w:hAnsi="Times New Roman" w:cs="Times New Roman"/>
          <w:sz w:val="28"/>
          <w:szCs w:val="28"/>
          <w:lang w:val="kk-KZ"/>
        </w:rPr>
        <w:t xml:space="preserve"> – Бақылау кезеңіндегі рефлексивтік компонент деңгейлерінің диаграммасы</w:t>
      </w:r>
    </w:p>
    <w:p w14:paraId="54BF05AC"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3F4985C7"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Эксперимент тобында жоғары деңгей 38 білім алушыда анықталып, 67,86%-ды құрады. Орта деңгей 11 білім алушыда, яғни 19,64% көлемінде байқалды, ал төмен деңгей 7 білім алушыда ғана анықталып, 12,5%-ды көрсетті. Бұл қалыптастыру кезеңінен кейін болашақ педагогтердің цифрлық технологияларды қолдану барысындағы өз тәжірибесін талдай алу, цифрлық құралдардың тиімділігін бағалау және кәсіби әрекетін жетілдіру дағдылары едәуір дамығанын дәлелдейді.</w:t>
      </w:r>
    </w:p>
    <w:p w14:paraId="029E0B86"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Бақылау тобында жоғары деңгей 8 білім алушыда, яғни 15,68% деңгейінде анықталды. Орта деңгей 23 білім алушыны қамтып, 45,10% болса, төмен деңгей 20 білім алушыда байқалып, 39,22%-ды құрады. Бұл бақылау тобында рефлексивтік дағдылардың белгілі бір дәрежеде байқалғанымен, орта және төмен деңгейлердің әлі де басым екенін көрсетеді.</w:t>
      </w:r>
    </w:p>
    <w:p w14:paraId="042CBA32"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Салыстырмалы талдау эксперимент тобында жоғары деңгей үлесінің бақылау тобымен салыстырғанда едәуір артқанын көрсетті. Бұл қалыптастыру кезеңінде жүргізілген әдістеменің болашақ бастауыш білім педагогтерінің рефлексивтік даярлығына оң ықпал еткенін дәлелдейді. Атап айтқанда, білім алушылар цифрлық технологияларды сабақта қолдану нәтижесін талдау, оқушылардың цифрлық тапсырмаларды орындау барысындағы қиындықтарын анықтау, цифрлық құралдың тиімділігін бағалау және алынған нәтижелер негізінде өз кәсіби әрекетін түзету дағдыларын меңгере бастаған.</w:t>
      </w:r>
    </w:p>
    <w:p w14:paraId="42EFD194"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Қорыта келе, бақылау кезеңінің нәтижелері эксперимент тобында рефлексивтік компоненттің жоғары деңгейге қарай айқын өзгергенін көрсетті. Бұл болашақ бастауыш білім педагогтерінің оқушылардың цифрлық дағдыларын дамытуға бағытталған кәсіби-педагогикалық әрекетін саналы бағалау, талдау және жетілдіру қабілеттерінің қалыптасқанын айғақтайды.</w:t>
      </w:r>
    </w:p>
    <w:p w14:paraId="0547FB31"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Бақылау кезеңінде рефлексивтік компоненттің «цифрлық дағдыларды дамытуда кәсіби іс-әрекетін бағалау және талдау деңгейі» өлшемін қайта диагностикалау мақсатында </w:t>
      </w:r>
      <w:r w:rsidRPr="004254C4">
        <w:rPr>
          <w:rFonts w:ascii="Times New Roman" w:hAnsi="Times New Roman" w:cs="Times New Roman"/>
          <w:b/>
          <w:sz w:val="28"/>
          <w:szCs w:val="28"/>
          <w:lang w:val="kk-KZ"/>
        </w:rPr>
        <w:t>Е.В. Савченконың «Рефлексивтік іскерліктерді диагностикалау әдістемесінің» бейімделген нұсқасы</w:t>
      </w:r>
      <w:r w:rsidRPr="004254C4">
        <w:rPr>
          <w:rFonts w:ascii="Times New Roman" w:hAnsi="Times New Roman" w:cs="Times New Roman"/>
          <w:sz w:val="28"/>
          <w:szCs w:val="28"/>
          <w:lang w:val="kk-KZ"/>
        </w:rPr>
        <w:t xml:space="preserve"> қайта қолданылды. Әдістеменің толық мәтіні Қосымша Д-де берілді.</w:t>
      </w:r>
    </w:p>
    <w:p w14:paraId="357C4897"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Аталған әдістеме болашақ бастауыш білім педагогтерінің рефлексивтік іскерліктерін, яғни өз кәсіби әрекетін талдау, педагогикалық жағдаяттардағы </w:t>
      </w:r>
      <w:r w:rsidRPr="004254C4">
        <w:rPr>
          <w:rFonts w:ascii="Times New Roman" w:hAnsi="Times New Roman" w:cs="Times New Roman"/>
          <w:sz w:val="28"/>
          <w:szCs w:val="28"/>
          <w:lang w:val="kk-KZ"/>
        </w:rPr>
        <w:lastRenderedPageBreak/>
        <w:t>қиындықтарды анықтау, оларды түзету жолдарын белгілеу, өзін-өзі бағалау, кәсіби даму бағытын айқындау, сондай-ақ кері байланыс беру және қабылдау қабілетін анықтауға бағытталды. Зерттеу тақырыбына сәйкес әдістеме мазмұны болашақ педагогтердің оқушылардың цифрлық дағдыларын дамытудағы рефлексивтік даярлығын бағалауға бейімделді.</w:t>
      </w:r>
    </w:p>
    <w:p w14:paraId="7BF98EC3"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Бейімделген сауалнама арқылы болашақ педагогтердің цифрлық технологияларды сабақта қолдану барысында туындайтын әдістемелік және техникалық қиындықтарды анықтай алуы, цифрлық тапсырмалар нәтижесіне сүйене отырып өз әрекетін түзетуі, цифрлық құралдарды қолдану тиімділігін бағалауы, кәсіби тұрғыдан өзін-өзі дамытуға бағытталуы, сондай-ақ кері байланысты қабылдап, оны келесі педагогикалық әрекетте пайдалана алуы анықталды.</w:t>
      </w:r>
    </w:p>
    <w:p w14:paraId="2FE6BABD"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Сауалнама 12 тұжырымнан тұрды. Зерттелушілер әр тұжырым бойынша өз келісім деңгейін 1-ден 5 баллға дейін бағалады: 1 балл – «мүлде келіспеймін», 2 балл – «ішінара келіспеймін», 3 балл – «бейтараппын», 4 балл – «келісемін», 5 балл – «толық келісемін». Ең төменгі ұпай – 12, ең жоғары ұпай – 60 балл. Нәтижелер жоғары, орта және төмен деңгейлер бойынша сараланды: 49–60 балл – жоғары деңгей, 31–48 балл – орта деңгей, 12–30 балл – төмен деңгей.</w:t>
      </w:r>
    </w:p>
    <w:p w14:paraId="4196ADB7" w14:textId="262580EC"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Е.В. Савченко әдістемесі бойынша бақылау кезеңінде алынған нәтижелер </w:t>
      </w:r>
      <w:r w:rsidR="00DA1FC7">
        <w:rPr>
          <w:rFonts w:ascii="Times New Roman" w:hAnsi="Times New Roman" w:cs="Times New Roman"/>
          <w:sz w:val="28"/>
          <w:szCs w:val="28"/>
          <w:lang w:val="kk-KZ"/>
        </w:rPr>
        <w:t>30</w:t>
      </w:r>
      <w:r w:rsidRPr="004254C4">
        <w:rPr>
          <w:rFonts w:ascii="Times New Roman" w:hAnsi="Times New Roman" w:cs="Times New Roman"/>
          <w:sz w:val="28"/>
          <w:szCs w:val="28"/>
          <w:lang w:val="kk-KZ"/>
        </w:rPr>
        <w:t xml:space="preserve">-кесте мен </w:t>
      </w:r>
      <w:r w:rsidR="007F71D9" w:rsidRPr="004254C4">
        <w:rPr>
          <w:rFonts w:ascii="Times New Roman" w:hAnsi="Times New Roman" w:cs="Times New Roman"/>
          <w:sz w:val="28"/>
          <w:szCs w:val="28"/>
          <w:lang w:val="kk-KZ"/>
        </w:rPr>
        <w:t>23</w:t>
      </w:r>
      <w:r w:rsidRPr="004254C4">
        <w:rPr>
          <w:rFonts w:ascii="Times New Roman" w:hAnsi="Times New Roman" w:cs="Times New Roman"/>
          <w:sz w:val="28"/>
          <w:szCs w:val="28"/>
          <w:lang w:val="kk-KZ"/>
        </w:rPr>
        <w:t xml:space="preserve">-суретте берілді. </w:t>
      </w:r>
      <w:r w:rsidR="007F71D9" w:rsidRPr="004254C4">
        <w:rPr>
          <w:rFonts w:ascii="Times New Roman" w:hAnsi="Times New Roman" w:cs="Times New Roman"/>
          <w:sz w:val="28"/>
          <w:szCs w:val="28"/>
          <w:lang w:val="kk-KZ"/>
        </w:rPr>
        <w:t>25</w:t>
      </w:r>
      <w:r w:rsidRPr="004254C4">
        <w:rPr>
          <w:rFonts w:ascii="Times New Roman" w:hAnsi="Times New Roman" w:cs="Times New Roman"/>
          <w:sz w:val="28"/>
          <w:szCs w:val="28"/>
          <w:lang w:val="kk-KZ"/>
        </w:rPr>
        <w:t xml:space="preserve">-кестеде эксперимент және бақылау топтарындағы болашақ бастауыш білім педагогтерінің рефлексивтік даярлық деңгейлері жоғары, орта және төмен деңгейлер бойынша ұсынылды. </w:t>
      </w:r>
      <w:r w:rsidR="007F71D9" w:rsidRPr="004254C4">
        <w:rPr>
          <w:rFonts w:ascii="Times New Roman" w:hAnsi="Times New Roman" w:cs="Times New Roman"/>
          <w:sz w:val="28"/>
          <w:szCs w:val="28"/>
          <w:lang w:val="kk-KZ"/>
        </w:rPr>
        <w:t>23</w:t>
      </w:r>
      <w:r w:rsidRPr="004254C4">
        <w:rPr>
          <w:rFonts w:ascii="Times New Roman" w:hAnsi="Times New Roman" w:cs="Times New Roman"/>
          <w:sz w:val="28"/>
          <w:szCs w:val="28"/>
          <w:lang w:val="kk-KZ"/>
        </w:rPr>
        <w:t>-суретте аталған нәтижелердің пайыздық арақатынасы диаграмма түрінде көрнекі бейнеленді.</w:t>
      </w:r>
    </w:p>
    <w:p w14:paraId="58AB98D4" w14:textId="77777777" w:rsidR="00446396" w:rsidRDefault="00446396" w:rsidP="00446396">
      <w:pPr>
        <w:spacing w:after="0" w:line="240" w:lineRule="auto"/>
        <w:jc w:val="both"/>
        <w:rPr>
          <w:rFonts w:ascii="Times New Roman" w:hAnsi="Times New Roman" w:cs="Times New Roman"/>
          <w:sz w:val="28"/>
          <w:szCs w:val="28"/>
          <w:lang w:val="kk-KZ"/>
        </w:rPr>
      </w:pPr>
    </w:p>
    <w:p w14:paraId="4C932324" w14:textId="349149BA" w:rsidR="00877708" w:rsidRDefault="00877708" w:rsidP="00446396">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A42A78">
        <w:rPr>
          <w:rFonts w:ascii="Times New Roman" w:hAnsi="Times New Roman" w:cs="Times New Roman"/>
          <w:sz w:val="28"/>
          <w:szCs w:val="28"/>
          <w:lang w:val="kk-KZ"/>
        </w:rPr>
        <w:t>30</w:t>
      </w:r>
      <w:r w:rsidRPr="004254C4">
        <w:rPr>
          <w:rFonts w:ascii="Times New Roman" w:hAnsi="Times New Roman" w:cs="Times New Roman"/>
          <w:sz w:val="28"/>
          <w:szCs w:val="28"/>
          <w:lang w:val="kk-KZ"/>
        </w:rPr>
        <w:t xml:space="preserve"> – Бақылау кезеңіндегі Е.В. Савченко әдістемесі бойынша рефлексивтік даярлық нәтижелері</w:t>
      </w:r>
    </w:p>
    <w:p w14:paraId="5044FBAB" w14:textId="77777777" w:rsidR="00446396" w:rsidRPr="004254C4" w:rsidRDefault="00446396" w:rsidP="00446396">
      <w:pPr>
        <w:spacing w:after="0" w:line="240" w:lineRule="auto"/>
        <w:jc w:val="both"/>
        <w:rPr>
          <w:rFonts w:ascii="Times New Roman" w:hAnsi="Times New Roman" w:cs="Times New Roman"/>
          <w:sz w:val="28"/>
          <w:szCs w:val="28"/>
          <w:lang w:val="kk-KZ"/>
        </w:rPr>
      </w:pPr>
    </w:p>
    <w:tbl>
      <w:tblPr>
        <w:tblStyle w:val="ab"/>
        <w:tblW w:w="9634" w:type="dxa"/>
        <w:tblLook w:val="04A0" w:firstRow="1" w:lastRow="0" w:firstColumn="1" w:lastColumn="0" w:noHBand="0" w:noVBand="1"/>
      </w:tblPr>
      <w:tblGrid>
        <w:gridCol w:w="2263"/>
        <w:gridCol w:w="1166"/>
        <w:gridCol w:w="1386"/>
        <w:gridCol w:w="979"/>
        <w:gridCol w:w="1185"/>
        <w:gridCol w:w="1181"/>
        <w:gridCol w:w="1474"/>
      </w:tblGrid>
      <w:tr w:rsidR="00877708" w:rsidRPr="004254C4" w14:paraId="54AB8025" w14:textId="77777777" w:rsidTr="00446396">
        <w:tc>
          <w:tcPr>
            <w:tcW w:w="2263" w:type="dxa"/>
            <w:vMerge w:val="restart"/>
          </w:tcPr>
          <w:p w14:paraId="43B7F7DE"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Топ</w:t>
            </w:r>
          </w:p>
        </w:tc>
        <w:tc>
          <w:tcPr>
            <w:tcW w:w="2552" w:type="dxa"/>
            <w:gridSpan w:val="2"/>
          </w:tcPr>
          <w:p w14:paraId="03ACC6AF"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Жоғары</w:t>
            </w:r>
          </w:p>
        </w:tc>
        <w:tc>
          <w:tcPr>
            <w:tcW w:w="2164" w:type="dxa"/>
            <w:gridSpan w:val="2"/>
          </w:tcPr>
          <w:p w14:paraId="164EE28C"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Орта</w:t>
            </w:r>
          </w:p>
        </w:tc>
        <w:tc>
          <w:tcPr>
            <w:tcW w:w="2655" w:type="dxa"/>
            <w:gridSpan w:val="2"/>
          </w:tcPr>
          <w:p w14:paraId="6B55C676" w14:textId="77777777" w:rsidR="00877708" w:rsidRPr="004254C4" w:rsidRDefault="00877708" w:rsidP="00146141">
            <w:pPr>
              <w:jc w:val="center"/>
              <w:rPr>
                <w:rFonts w:ascii="Times New Roman" w:hAnsi="Times New Roman" w:cs="Times New Roman"/>
                <w:sz w:val="24"/>
                <w:szCs w:val="24"/>
                <w:lang w:val="kk-KZ"/>
              </w:rPr>
            </w:pPr>
            <w:r w:rsidRPr="004254C4">
              <w:rPr>
                <w:rFonts w:ascii="Times New Roman" w:hAnsi="Times New Roman" w:cs="Times New Roman"/>
                <w:sz w:val="24"/>
                <w:szCs w:val="24"/>
                <w:lang w:val="kk-KZ"/>
              </w:rPr>
              <w:t>Төмен</w:t>
            </w:r>
          </w:p>
        </w:tc>
      </w:tr>
      <w:tr w:rsidR="00877708" w:rsidRPr="004254C4" w14:paraId="52BEEBB4" w14:textId="77777777" w:rsidTr="00446396">
        <w:tc>
          <w:tcPr>
            <w:tcW w:w="2263" w:type="dxa"/>
            <w:vMerge/>
          </w:tcPr>
          <w:p w14:paraId="525FFF34" w14:textId="77777777" w:rsidR="00877708" w:rsidRPr="004254C4" w:rsidRDefault="00877708" w:rsidP="00146141">
            <w:pPr>
              <w:jc w:val="both"/>
              <w:rPr>
                <w:rFonts w:ascii="Times New Roman" w:hAnsi="Times New Roman" w:cs="Times New Roman"/>
                <w:sz w:val="24"/>
                <w:szCs w:val="24"/>
                <w:lang w:val="kk-KZ"/>
              </w:rPr>
            </w:pPr>
          </w:p>
        </w:tc>
        <w:tc>
          <w:tcPr>
            <w:tcW w:w="1166" w:type="dxa"/>
          </w:tcPr>
          <w:p w14:paraId="47CE6015"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lang w:val="kk-KZ"/>
              </w:rPr>
              <w:t>саны</w:t>
            </w:r>
          </w:p>
        </w:tc>
        <w:tc>
          <w:tcPr>
            <w:tcW w:w="1386" w:type="dxa"/>
          </w:tcPr>
          <w:p w14:paraId="5348D893"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979" w:type="dxa"/>
          </w:tcPr>
          <w:p w14:paraId="2CA95C2A"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185" w:type="dxa"/>
          </w:tcPr>
          <w:p w14:paraId="78418C26"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c>
          <w:tcPr>
            <w:tcW w:w="1181" w:type="dxa"/>
          </w:tcPr>
          <w:p w14:paraId="05AA864B"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kk-KZ"/>
              </w:rPr>
              <w:t>саны</w:t>
            </w:r>
          </w:p>
        </w:tc>
        <w:tc>
          <w:tcPr>
            <w:tcW w:w="1474" w:type="dxa"/>
          </w:tcPr>
          <w:p w14:paraId="79EEA1B7" w14:textId="77777777" w:rsidR="00877708" w:rsidRPr="004254C4" w:rsidRDefault="00877708" w:rsidP="00146141">
            <w:pPr>
              <w:jc w:val="both"/>
              <w:rPr>
                <w:rFonts w:ascii="Times New Roman" w:hAnsi="Times New Roman" w:cs="Times New Roman"/>
                <w:sz w:val="24"/>
                <w:szCs w:val="24"/>
                <w:lang w:val="en-US"/>
              </w:rPr>
            </w:pPr>
            <w:r w:rsidRPr="004254C4">
              <w:rPr>
                <w:rFonts w:ascii="Times New Roman" w:hAnsi="Times New Roman" w:cs="Times New Roman"/>
                <w:sz w:val="24"/>
                <w:szCs w:val="24"/>
                <w:lang w:val="en-US"/>
              </w:rPr>
              <w:t>%</w:t>
            </w:r>
          </w:p>
        </w:tc>
      </w:tr>
      <w:tr w:rsidR="00877708" w:rsidRPr="004254C4" w14:paraId="1D7B1D0D" w14:textId="77777777" w:rsidTr="00446396">
        <w:trPr>
          <w:trHeight w:val="323"/>
        </w:trPr>
        <w:tc>
          <w:tcPr>
            <w:tcW w:w="2263" w:type="dxa"/>
            <w:vAlign w:val="center"/>
          </w:tcPr>
          <w:p w14:paraId="01654CE9" w14:textId="77777777" w:rsidR="00877708" w:rsidRPr="004254C4" w:rsidRDefault="00877708" w:rsidP="00146141">
            <w:pPr>
              <w:jc w:val="both"/>
              <w:rPr>
                <w:rFonts w:ascii="Times New Roman" w:hAnsi="Times New Roman" w:cs="Times New Roman"/>
                <w:sz w:val="24"/>
                <w:szCs w:val="24"/>
                <w:lang w:val="kk-KZ"/>
              </w:rPr>
            </w:pPr>
            <w:r w:rsidRPr="004254C4">
              <w:rPr>
                <w:rFonts w:ascii="Times New Roman" w:hAnsi="Times New Roman" w:cs="Times New Roman"/>
                <w:sz w:val="24"/>
                <w:szCs w:val="24"/>
              </w:rPr>
              <w:t>Эксперимент то</w:t>
            </w:r>
            <w:r w:rsidRPr="004254C4">
              <w:rPr>
                <w:rFonts w:ascii="Times New Roman" w:hAnsi="Times New Roman" w:cs="Times New Roman"/>
                <w:sz w:val="24"/>
                <w:szCs w:val="24"/>
                <w:lang w:val="kk-KZ"/>
              </w:rPr>
              <w:t>бы</w:t>
            </w:r>
          </w:p>
        </w:tc>
        <w:tc>
          <w:tcPr>
            <w:tcW w:w="1166" w:type="dxa"/>
            <w:vAlign w:val="center"/>
          </w:tcPr>
          <w:p w14:paraId="2644251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42</w:t>
            </w:r>
          </w:p>
        </w:tc>
        <w:tc>
          <w:tcPr>
            <w:tcW w:w="1386" w:type="dxa"/>
            <w:vAlign w:val="center"/>
          </w:tcPr>
          <w:p w14:paraId="1F4ECD47"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75</w:t>
            </w:r>
          </w:p>
        </w:tc>
        <w:tc>
          <w:tcPr>
            <w:tcW w:w="979" w:type="dxa"/>
            <w:vAlign w:val="center"/>
          </w:tcPr>
          <w:p w14:paraId="2D25E27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8</w:t>
            </w:r>
          </w:p>
        </w:tc>
        <w:tc>
          <w:tcPr>
            <w:tcW w:w="1185" w:type="dxa"/>
            <w:vAlign w:val="center"/>
          </w:tcPr>
          <w:p w14:paraId="216CC961"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14,29</w:t>
            </w:r>
          </w:p>
        </w:tc>
        <w:tc>
          <w:tcPr>
            <w:tcW w:w="1181" w:type="dxa"/>
            <w:vAlign w:val="center"/>
          </w:tcPr>
          <w:p w14:paraId="65765289"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6</w:t>
            </w:r>
          </w:p>
        </w:tc>
        <w:tc>
          <w:tcPr>
            <w:tcW w:w="1474" w:type="dxa"/>
            <w:vAlign w:val="center"/>
          </w:tcPr>
          <w:p w14:paraId="07492E1F"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10,71</w:t>
            </w:r>
          </w:p>
        </w:tc>
      </w:tr>
      <w:tr w:rsidR="00877708" w:rsidRPr="004254C4" w14:paraId="7CE2F4AB" w14:textId="77777777" w:rsidTr="00446396">
        <w:tc>
          <w:tcPr>
            <w:tcW w:w="2263" w:type="dxa"/>
            <w:vAlign w:val="center"/>
          </w:tcPr>
          <w:p w14:paraId="171641A2" w14:textId="77777777" w:rsidR="00877708" w:rsidRPr="004254C4" w:rsidRDefault="00877708" w:rsidP="00146141">
            <w:pPr>
              <w:jc w:val="both"/>
              <w:rPr>
                <w:rFonts w:ascii="Times New Roman" w:hAnsi="Times New Roman" w:cs="Times New Roman"/>
                <w:sz w:val="24"/>
                <w:szCs w:val="24"/>
              </w:rPr>
            </w:pPr>
            <w:r w:rsidRPr="004254C4">
              <w:rPr>
                <w:rFonts w:ascii="Times New Roman" w:hAnsi="Times New Roman" w:cs="Times New Roman"/>
                <w:sz w:val="24"/>
                <w:szCs w:val="24"/>
              </w:rPr>
              <w:t>Бақылау тобы</w:t>
            </w:r>
          </w:p>
        </w:tc>
        <w:tc>
          <w:tcPr>
            <w:tcW w:w="1166" w:type="dxa"/>
            <w:vAlign w:val="center"/>
          </w:tcPr>
          <w:p w14:paraId="4BE0A962"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8</w:t>
            </w:r>
          </w:p>
        </w:tc>
        <w:tc>
          <w:tcPr>
            <w:tcW w:w="1386" w:type="dxa"/>
            <w:vAlign w:val="center"/>
          </w:tcPr>
          <w:p w14:paraId="04CF0406"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15,69</w:t>
            </w:r>
          </w:p>
        </w:tc>
        <w:tc>
          <w:tcPr>
            <w:tcW w:w="979" w:type="dxa"/>
            <w:vAlign w:val="center"/>
          </w:tcPr>
          <w:p w14:paraId="14DA117B"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19</w:t>
            </w:r>
          </w:p>
        </w:tc>
        <w:tc>
          <w:tcPr>
            <w:tcW w:w="1185" w:type="dxa"/>
            <w:vAlign w:val="center"/>
          </w:tcPr>
          <w:p w14:paraId="0CDD511C"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37,25</w:t>
            </w:r>
          </w:p>
        </w:tc>
        <w:tc>
          <w:tcPr>
            <w:tcW w:w="1181" w:type="dxa"/>
            <w:vAlign w:val="center"/>
          </w:tcPr>
          <w:p w14:paraId="217D6635"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24</w:t>
            </w:r>
          </w:p>
        </w:tc>
        <w:tc>
          <w:tcPr>
            <w:tcW w:w="1474" w:type="dxa"/>
            <w:vAlign w:val="center"/>
          </w:tcPr>
          <w:p w14:paraId="62C6BA38" w14:textId="77777777" w:rsidR="00877708" w:rsidRPr="004254C4" w:rsidRDefault="00877708" w:rsidP="00146141">
            <w:pPr>
              <w:jc w:val="center"/>
              <w:rPr>
                <w:rFonts w:ascii="Times New Roman" w:hAnsi="Times New Roman" w:cs="Times New Roman"/>
              </w:rPr>
            </w:pPr>
            <w:r w:rsidRPr="004254C4">
              <w:rPr>
                <w:rFonts w:ascii="Times New Roman" w:hAnsi="Times New Roman" w:cs="Times New Roman"/>
              </w:rPr>
              <w:t>47,06</w:t>
            </w:r>
          </w:p>
        </w:tc>
      </w:tr>
    </w:tbl>
    <w:p w14:paraId="29D14DC4"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5DA1259A" w14:textId="77777777" w:rsidR="00877708" w:rsidRPr="004254C4" w:rsidRDefault="00877708" w:rsidP="00446396">
      <w:pPr>
        <w:spacing w:after="0" w:line="240" w:lineRule="auto"/>
        <w:ind w:firstLine="426"/>
        <w:jc w:val="both"/>
        <w:rPr>
          <w:rFonts w:ascii="Times New Roman" w:hAnsi="Times New Roman" w:cs="Times New Roman"/>
          <w:sz w:val="28"/>
          <w:szCs w:val="28"/>
          <w:lang w:val="kk-KZ"/>
        </w:rPr>
      </w:pPr>
      <w:r w:rsidRPr="004254C4">
        <w:rPr>
          <w:rFonts w:ascii="Times New Roman" w:hAnsi="Times New Roman" w:cs="Times New Roman"/>
          <w:noProof/>
          <w:sz w:val="28"/>
          <w:szCs w:val="28"/>
          <w:lang w:eastAsia="ru-RU"/>
        </w:rPr>
        <w:drawing>
          <wp:inline distT="0" distB="0" distL="0" distR="0" wp14:anchorId="1E7EDA0C" wp14:editId="037FBC7B">
            <wp:extent cx="5486400" cy="1668780"/>
            <wp:effectExtent l="0" t="0" r="0" b="762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A2C7724"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66E34CA9" w14:textId="77777777" w:rsidR="00877708" w:rsidRPr="004254C4" w:rsidRDefault="00877708" w:rsidP="00446396">
      <w:pPr>
        <w:spacing w:after="0" w:line="240" w:lineRule="auto"/>
        <w:ind w:firstLine="709"/>
        <w:jc w:val="center"/>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Сурет </w:t>
      </w:r>
      <w:r w:rsidR="007F71D9" w:rsidRPr="004254C4">
        <w:rPr>
          <w:rFonts w:ascii="Times New Roman" w:hAnsi="Times New Roman" w:cs="Times New Roman"/>
          <w:sz w:val="28"/>
          <w:szCs w:val="28"/>
          <w:lang w:val="kk-KZ"/>
        </w:rPr>
        <w:t>23</w:t>
      </w:r>
      <w:r w:rsidRPr="004254C4">
        <w:rPr>
          <w:rFonts w:ascii="Times New Roman" w:hAnsi="Times New Roman" w:cs="Times New Roman"/>
          <w:sz w:val="28"/>
          <w:szCs w:val="28"/>
          <w:lang w:val="kk-KZ"/>
        </w:rPr>
        <w:t xml:space="preserve"> – Бақылау кезеңіндегі болашақ бастауыш білім педагогтерінің рефлексивтік даярлық деңгейлері</w:t>
      </w:r>
    </w:p>
    <w:p w14:paraId="3900CC28"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Эксперимент тобында жоғары деңгей 42 білім алушыда анықталып, 75%-ды құрады. Орта деңгей 8 білім алушыда, яғни 14,29% көлемінде байқалды, ал төмен деңгей 6 білім алушыда ғана анықталып, 10,71% болды. Бұл қалыптастыру кезеңінен кейін болашақ педагогтердің цифрлық технологияларды қолдану барысында кездесетін қиындықтарды анықтау және түзету, кәсіби әрекетін қайта бағалау, өзін-өзі дамытуға бағытталу, кері байланысты беру және қабылдау дағдылары айтарлықтай дамығанын көрсетеді.</w:t>
      </w:r>
    </w:p>
    <w:p w14:paraId="6EA4EF6C"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Бақылау тобында жоғары деңгей 8 білім алушыда, яғни 15,69% деңгейінде анықталды. Орта деңгей 19 білім алушыны қамтып, 37,25% болса, төмен деңгей 24 білім алушыда байқалып, 47,06%-ды құрады. Бұл бақылау тобында рефлексивтік дағдылардың белгілі бір дәрежеде байқалғанымен, төмен және орта деңгейлердің әлі де басым екенін көрсетеді.</w:t>
      </w:r>
    </w:p>
    <w:p w14:paraId="4881FAB8"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Салыстырмалы талдау эксперимент тобында жоғары деңгей үлесінің бақылау тобымен салыстырғанда айқын артқанын дәлелдейді. Бақылау кезеңіндегі бұл нәтиже қалыптастыру кезеңінде жүргізілген әдістемелік жұмыстардың болашақ бастауыш білім педагогтерінің рефлексивтік даярлығын дамытуға тиімді ықпал еткенін көрсетті. Атап айтқанда, білім алушылар цифрлық сабақ пен тапсырма нәтижелерін талдау, цифрлық құралдарды қолданудағы қиындықтарды анықтау, оларды түзету жолдарын белгілеу, алынған кері байланысты кәсіби әрекетін жетілдіруге пайдалану қабілеттерін меңгере бастаған.</w:t>
      </w:r>
    </w:p>
    <w:p w14:paraId="3D7C41AE"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Осылайша, Е.В. Савченко әдістемесі бойынша алынған бақылау кезеңінің нәтижелері эксперимент тобында рефлексивтік компоненттің жоғары деңгейде қалыптасқанын көрсетті. Бұл болашақ бастауыш білім педагогтерінің оқушылардың цифрлық дағдыларын дамытуға бағытталған кәсіби әрекетін саналы талдау, бағалау, түзету және өзін-өзі дамытуға бағыттау қабілеттерінің артқанын айғақтайды.</w:t>
      </w:r>
    </w:p>
    <w:p w14:paraId="62F08C12"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Бақылау кезеңінде қалыптастыру жұмыстарының нәтижелілігін анықтау мақсатында эксперимент тобының экспериментке дейінгі және эксперименттен кейінгі көрсеткіштері салыстырылды. Диагностикалық әдістемелер нәтижелері мотивациялық, когнитивтік, іс-әрекеттік және рефлексивтік компоненттер бойынша жеке талданып, әр компонент бойынша орташа көрсеткіштер жинақталды. Бұл болашақ бастауыш білім педагогтерінің оқушылардың цифрлық дағдыларын дамытуға даярлық деңгейіндегі өзгерістерді нақты бағалауға мүмкіндік берді. Нәтижелер жоғары, орта және төмен деңгейлер бойынша сараланып, әр әдістеме және компонент бойынша экспериментке дейінгі және эксперименттен кейінгі деректер салыстырмалы түрде ұсынылды. Жинақталған нәтижелер </w:t>
      </w:r>
      <w:r w:rsidR="007F71D9" w:rsidRPr="004254C4">
        <w:rPr>
          <w:rFonts w:ascii="Times New Roman" w:hAnsi="Times New Roman" w:cs="Times New Roman"/>
          <w:sz w:val="28"/>
          <w:szCs w:val="28"/>
          <w:lang w:val="kk-KZ"/>
        </w:rPr>
        <w:t>26</w:t>
      </w:r>
      <w:r w:rsidRPr="004254C4">
        <w:rPr>
          <w:rFonts w:ascii="Times New Roman" w:hAnsi="Times New Roman" w:cs="Times New Roman"/>
          <w:sz w:val="28"/>
          <w:szCs w:val="28"/>
          <w:lang w:val="kk-KZ"/>
        </w:rPr>
        <w:t>-кестеде берілді.</w:t>
      </w:r>
    </w:p>
    <w:p w14:paraId="54E903A9" w14:textId="77777777" w:rsidR="00446396" w:rsidRDefault="00446396" w:rsidP="00446396">
      <w:pPr>
        <w:spacing w:after="0" w:line="240" w:lineRule="auto"/>
        <w:jc w:val="both"/>
        <w:rPr>
          <w:rFonts w:ascii="Times New Roman" w:hAnsi="Times New Roman" w:cs="Times New Roman"/>
          <w:sz w:val="28"/>
          <w:szCs w:val="28"/>
          <w:lang w:val="kk-KZ"/>
        </w:rPr>
      </w:pPr>
    </w:p>
    <w:p w14:paraId="73B3DD70" w14:textId="77777777" w:rsidR="00446396" w:rsidRDefault="00446396" w:rsidP="0044639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413A82E7" w14:textId="3127924A" w:rsidR="00877708" w:rsidRDefault="00877708" w:rsidP="00446396">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 xml:space="preserve">Кесте </w:t>
      </w:r>
      <w:r w:rsidR="00A42A78">
        <w:rPr>
          <w:rFonts w:ascii="Times New Roman" w:hAnsi="Times New Roman" w:cs="Times New Roman"/>
          <w:sz w:val="28"/>
          <w:szCs w:val="28"/>
          <w:lang w:val="kk-KZ"/>
        </w:rPr>
        <w:t>31</w:t>
      </w:r>
      <w:r w:rsidRPr="004254C4">
        <w:rPr>
          <w:rFonts w:ascii="Times New Roman" w:hAnsi="Times New Roman" w:cs="Times New Roman"/>
          <w:sz w:val="28"/>
          <w:szCs w:val="28"/>
          <w:lang w:val="kk-KZ"/>
        </w:rPr>
        <w:t xml:space="preserve"> – Эксперимент тобының оқушылардың цифрлық дағдыларын дамытуға даярлық деңгейінің экспериментке дейінгі және кейінгі салыстырмалы нәтижелері</w:t>
      </w:r>
    </w:p>
    <w:p w14:paraId="4B09BC7D" w14:textId="77777777" w:rsidR="00446396" w:rsidRPr="004254C4" w:rsidRDefault="00446396" w:rsidP="00446396">
      <w:pPr>
        <w:spacing w:after="0" w:line="240" w:lineRule="auto"/>
        <w:jc w:val="both"/>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877708" w:rsidRPr="004254C4" w14:paraId="600F3D75" w14:textId="77777777" w:rsidTr="00446396">
        <w:tc>
          <w:tcPr>
            <w:tcW w:w="1555" w:type="dxa"/>
            <w:vMerge w:val="restart"/>
          </w:tcPr>
          <w:p w14:paraId="7CBCB520"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Әдістемелер</w:t>
            </w:r>
          </w:p>
        </w:tc>
        <w:tc>
          <w:tcPr>
            <w:tcW w:w="3809" w:type="dxa"/>
            <w:gridSpan w:val="6"/>
          </w:tcPr>
          <w:p w14:paraId="6E7D8B54" w14:textId="77777777" w:rsidR="00877708" w:rsidRPr="00446396" w:rsidRDefault="00877708" w:rsidP="00146141">
            <w:pPr>
              <w:jc w:val="center"/>
              <w:rPr>
                <w:rFonts w:ascii="Times New Roman" w:hAnsi="Times New Roman" w:cs="Times New Roman"/>
                <w:sz w:val="24"/>
                <w:szCs w:val="24"/>
                <w:lang w:val="kk-KZ"/>
              </w:rPr>
            </w:pPr>
            <w:r w:rsidRPr="00446396">
              <w:rPr>
                <w:rFonts w:ascii="Times New Roman" w:hAnsi="Times New Roman" w:cs="Times New Roman"/>
                <w:sz w:val="24"/>
                <w:szCs w:val="24"/>
                <w:lang w:val="kk-KZ"/>
              </w:rPr>
              <w:t>Экспериментке дейін</w:t>
            </w:r>
          </w:p>
        </w:tc>
        <w:tc>
          <w:tcPr>
            <w:tcW w:w="4270" w:type="dxa"/>
            <w:gridSpan w:val="6"/>
          </w:tcPr>
          <w:p w14:paraId="6156F559" w14:textId="77777777" w:rsidR="00877708" w:rsidRPr="00446396" w:rsidRDefault="00877708" w:rsidP="00146141">
            <w:pPr>
              <w:jc w:val="center"/>
              <w:rPr>
                <w:rFonts w:ascii="Times New Roman" w:hAnsi="Times New Roman" w:cs="Times New Roman"/>
                <w:sz w:val="24"/>
                <w:szCs w:val="24"/>
                <w:lang w:val="kk-KZ"/>
              </w:rPr>
            </w:pPr>
            <w:r w:rsidRPr="00446396">
              <w:rPr>
                <w:rFonts w:ascii="Times New Roman" w:hAnsi="Times New Roman" w:cs="Times New Roman"/>
                <w:sz w:val="24"/>
                <w:szCs w:val="24"/>
                <w:lang w:val="kk-KZ"/>
              </w:rPr>
              <w:t>Эксперименттен кейін</w:t>
            </w:r>
          </w:p>
        </w:tc>
      </w:tr>
      <w:tr w:rsidR="00877708" w:rsidRPr="004254C4" w14:paraId="30E7E7D0" w14:textId="77777777" w:rsidTr="00446396">
        <w:tc>
          <w:tcPr>
            <w:tcW w:w="1555" w:type="dxa"/>
            <w:vMerge/>
          </w:tcPr>
          <w:p w14:paraId="43B5A172" w14:textId="77777777" w:rsidR="00877708" w:rsidRPr="00446396" w:rsidRDefault="00877708" w:rsidP="00146141">
            <w:pPr>
              <w:jc w:val="both"/>
              <w:rPr>
                <w:rFonts w:ascii="Times New Roman" w:hAnsi="Times New Roman" w:cs="Times New Roman"/>
                <w:sz w:val="24"/>
                <w:szCs w:val="24"/>
                <w:lang w:val="kk-KZ"/>
              </w:rPr>
            </w:pPr>
          </w:p>
        </w:tc>
        <w:tc>
          <w:tcPr>
            <w:tcW w:w="1155" w:type="dxa"/>
            <w:gridSpan w:val="2"/>
          </w:tcPr>
          <w:p w14:paraId="29FF7A7E"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Жоғары</w:t>
            </w:r>
          </w:p>
        </w:tc>
        <w:tc>
          <w:tcPr>
            <w:tcW w:w="1327" w:type="dxa"/>
            <w:gridSpan w:val="2"/>
          </w:tcPr>
          <w:p w14:paraId="490AF2B7"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Орта</w:t>
            </w:r>
          </w:p>
        </w:tc>
        <w:tc>
          <w:tcPr>
            <w:tcW w:w="1327" w:type="dxa"/>
            <w:gridSpan w:val="2"/>
          </w:tcPr>
          <w:p w14:paraId="440E2023"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Төмен</w:t>
            </w:r>
          </w:p>
        </w:tc>
        <w:tc>
          <w:tcPr>
            <w:tcW w:w="1327" w:type="dxa"/>
            <w:gridSpan w:val="2"/>
          </w:tcPr>
          <w:p w14:paraId="6CF3A765"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Жоғары</w:t>
            </w:r>
          </w:p>
        </w:tc>
        <w:tc>
          <w:tcPr>
            <w:tcW w:w="1327" w:type="dxa"/>
            <w:gridSpan w:val="2"/>
          </w:tcPr>
          <w:p w14:paraId="5A69AEDF"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Орта</w:t>
            </w:r>
          </w:p>
        </w:tc>
        <w:tc>
          <w:tcPr>
            <w:tcW w:w="1616" w:type="dxa"/>
            <w:gridSpan w:val="2"/>
          </w:tcPr>
          <w:p w14:paraId="2366917B"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Төмен</w:t>
            </w:r>
          </w:p>
        </w:tc>
      </w:tr>
      <w:tr w:rsidR="00877708" w:rsidRPr="004254C4" w14:paraId="5C29BAA2" w14:textId="77777777" w:rsidTr="00446396">
        <w:tc>
          <w:tcPr>
            <w:tcW w:w="1555" w:type="dxa"/>
            <w:vMerge/>
          </w:tcPr>
          <w:p w14:paraId="4BB4DF05" w14:textId="77777777" w:rsidR="00877708" w:rsidRPr="00446396" w:rsidRDefault="00877708" w:rsidP="00146141">
            <w:pPr>
              <w:jc w:val="both"/>
              <w:rPr>
                <w:rFonts w:ascii="Times New Roman" w:hAnsi="Times New Roman" w:cs="Times New Roman"/>
                <w:sz w:val="24"/>
                <w:szCs w:val="24"/>
                <w:lang w:val="kk-KZ"/>
              </w:rPr>
            </w:pPr>
          </w:p>
        </w:tc>
        <w:tc>
          <w:tcPr>
            <w:tcW w:w="516" w:type="dxa"/>
          </w:tcPr>
          <w:p w14:paraId="74DC8F17"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4C6A621C"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2842B6A6"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2265B60E"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3305EFF5"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05D35EAD"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18E3D011"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76B1DF02"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20C550D5"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4CBAADA8"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30A4DB4D"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928" w:type="dxa"/>
          </w:tcPr>
          <w:p w14:paraId="3F7DE793"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r>
      <w:tr w:rsidR="00877708" w:rsidRPr="004254C4" w14:paraId="6C0E7B3F" w14:textId="77777777" w:rsidTr="00446396">
        <w:tc>
          <w:tcPr>
            <w:tcW w:w="9634" w:type="dxa"/>
            <w:gridSpan w:val="13"/>
          </w:tcPr>
          <w:p w14:paraId="47E9B69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lang w:val="kk-KZ"/>
              </w:rPr>
              <w:t>Мотивациялық компонент</w:t>
            </w:r>
          </w:p>
        </w:tc>
      </w:tr>
      <w:tr w:rsidR="00877708" w:rsidRPr="004254C4" w14:paraId="144FD6F3" w14:textId="77777777" w:rsidTr="00446396">
        <w:tc>
          <w:tcPr>
            <w:tcW w:w="1555" w:type="dxa"/>
          </w:tcPr>
          <w:p w14:paraId="029B092A"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Ф. М. Вейнен, Ж. Х. Валма әдістемесі</w:t>
            </w:r>
          </w:p>
        </w:tc>
        <w:tc>
          <w:tcPr>
            <w:tcW w:w="516" w:type="dxa"/>
          </w:tcPr>
          <w:p w14:paraId="10BB4BAE"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5,33</w:t>
            </w:r>
          </w:p>
        </w:tc>
        <w:tc>
          <w:tcPr>
            <w:tcW w:w="639" w:type="dxa"/>
          </w:tcPr>
          <w:p w14:paraId="7C530742"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9,52</w:t>
            </w:r>
          </w:p>
        </w:tc>
        <w:tc>
          <w:tcPr>
            <w:tcW w:w="688" w:type="dxa"/>
          </w:tcPr>
          <w:p w14:paraId="184A76E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24</w:t>
            </w:r>
          </w:p>
        </w:tc>
        <w:tc>
          <w:tcPr>
            <w:tcW w:w="639" w:type="dxa"/>
          </w:tcPr>
          <w:p w14:paraId="7BC01C3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42,86</w:t>
            </w:r>
          </w:p>
        </w:tc>
        <w:tc>
          <w:tcPr>
            <w:tcW w:w="688" w:type="dxa"/>
          </w:tcPr>
          <w:p w14:paraId="14072879"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26,67</w:t>
            </w:r>
          </w:p>
        </w:tc>
        <w:tc>
          <w:tcPr>
            <w:tcW w:w="639" w:type="dxa"/>
          </w:tcPr>
          <w:p w14:paraId="71A87050"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47,62</w:t>
            </w:r>
          </w:p>
        </w:tc>
        <w:tc>
          <w:tcPr>
            <w:tcW w:w="688" w:type="dxa"/>
          </w:tcPr>
          <w:p w14:paraId="65E99C67"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38</w:t>
            </w:r>
          </w:p>
        </w:tc>
        <w:tc>
          <w:tcPr>
            <w:tcW w:w="639" w:type="dxa"/>
          </w:tcPr>
          <w:p w14:paraId="4E22189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67,86</w:t>
            </w:r>
          </w:p>
        </w:tc>
        <w:tc>
          <w:tcPr>
            <w:tcW w:w="688" w:type="dxa"/>
          </w:tcPr>
          <w:p w14:paraId="0D17799C"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10</w:t>
            </w:r>
          </w:p>
        </w:tc>
        <w:tc>
          <w:tcPr>
            <w:tcW w:w="639" w:type="dxa"/>
          </w:tcPr>
          <w:p w14:paraId="58A11416"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17,86</w:t>
            </w:r>
          </w:p>
        </w:tc>
        <w:tc>
          <w:tcPr>
            <w:tcW w:w="688" w:type="dxa"/>
          </w:tcPr>
          <w:p w14:paraId="368C7599"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8</w:t>
            </w:r>
          </w:p>
        </w:tc>
        <w:tc>
          <w:tcPr>
            <w:tcW w:w="928" w:type="dxa"/>
          </w:tcPr>
          <w:p w14:paraId="45882DB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14,28</w:t>
            </w:r>
          </w:p>
        </w:tc>
      </w:tr>
      <w:tr w:rsidR="00877708" w:rsidRPr="004254C4" w14:paraId="3E2DE6CD" w14:textId="77777777" w:rsidTr="00446396">
        <w:tc>
          <w:tcPr>
            <w:tcW w:w="1555" w:type="dxa"/>
          </w:tcPr>
          <w:p w14:paraId="55F5E498"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Л.Н. Александрова әдістемесі</w:t>
            </w:r>
          </w:p>
        </w:tc>
        <w:tc>
          <w:tcPr>
            <w:tcW w:w="516" w:type="dxa"/>
          </w:tcPr>
          <w:p w14:paraId="554F7D8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w:t>
            </w:r>
          </w:p>
        </w:tc>
        <w:tc>
          <w:tcPr>
            <w:tcW w:w="639" w:type="dxa"/>
          </w:tcPr>
          <w:p w14:paraId="658F6381"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12,5</w:t>
            </w:r>
          </w:p>
        </w:tc>
        <w:tc>
          <w:tcPr>
            <w:tcW w:w="688" w:type="dxa"/>
          </w:tcPr>
          <w:p w14:paraId="48E9464C"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22</w:t>
            </w:r>
          </w:p>
        </w:tc>
        <w:tc>
          <w:tcPr>
            <w:tcW w:w="639" w:type="dxa"/>
          </w:tcPr>
          <w:p w14:paraId="383AA3CE"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39,29</w:t>
            </w:r>
          </w:p>
        </w:tc>
        <w:tc>
          <w:tcPr>
            <w:tcW w:w="688" w:type="dxa"/>
          </w:tcPr>
          <w:p w14:paraId="3CAAF9A4"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27</w:t>
            </w:r>
          </w:p>
        </w:tc>
        <w:tc>
          <w:tcPr>
            <w:tcW w:w="639" w:type="dxa"/>
          </w:tcPr>
          <w:p w14:paraId="0637E053"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48,21</w:t>
            </w:r>
          </w:p>
        </w:tc>
        <w:tc>
          <w:tcPr>
            <w:tcW w:w="688" w:type="dxa"/>
          </w:tcPr>
          <w:p w14:paraId="28A5782A"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42,5</w:t>
            </w:r>
          </w:p>
        </w:tc>
        <w:tc>
          <w:tcPr>
            <w:tcW w:w="639" w:type="dxa"/>
          </w:tcPr>
          <w:p w14:paraId="6EFFBCF2"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75,89</w:t>
            </w:r>
          </w:p>
        </w:tc>
        <w:tc>
          <w:tcPr>
            <w:tcW w:w="688" w:type="dxa"/>
          </w:tcPr>
          <w:p w14:paraId="64007A03"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8,5</w:t>
            </w:r>
          </w:p>
        </w:tc>
        <w:tc>
          <w:tcPr>
            <w:tcW w:w="639" w:type="dxa"/>
          </w:tcPr>
          <w:p w14:paraId="0155A6BA"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15,18</w:t>
            </w:r>
          </w:p>
        </w:tc>
        <w:tc>
          <w:tcPr>
            <w:tcW w:w="688" w:type="dxa"/>
          </w:tcPr>
          <w:p w14:paraId="4DE9D4A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5</w:t>
            </w:r>
          </w:p>
        </w:tc>
        <w:tc>
          <w:tcPr>
            <w:tcW w:w="928" w:type="dxa"/>
          </w:tcPr>
          <w:p w14:paraId="1E911060"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8,93</w:t>
            </w:r>
          </w:p>
        </w:tc>
      </w:tr>
      <w:tr w:rsidR="00877708" w:rsidRPr="004254C4" w14:paraId="0A3EE2EF" w14:textId="77777777" w:rsidTr="00446396">
        <w:tc>
          <w:tcPr>
            <w:tcW w:w="1555" w:type="dxa"/>
          </w:tcPr>
          <w:p w14:paraId="01FC1B98"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Орташа көрсеткіш</w:t>
            </w:r>
          </w:p>
        </w:tc>
        <w:tc>
          <w:tcPr>
            <w:tcW w:w="516" w:type="dxa"/>
          </w:tcPr>
          <w:p w14:paraId="3FBB56E2"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6,165</w:t>
            </w:r>
          </w:p>
        </w:tc>
        <w:tc>
          <w:tcPr>
            <w:tcW w:w="639" w:type="dxa"/>
          </w:tcPr>
          <w:p w14:paraId="1100EC9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11,01</w:t>
            </w:r>
          </w:p>
        </w:tc>
        <w:tc>
          <w:tcPr>
            <w:tcW w:w="688" w:type="dxa"/>
          </w:tcPr>
          <w:p w14:paraId="6B80B764"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23</w:t>
            </w:r>
          </w:p>
        </w:tc>
        <w:tc>
          <w:tcPr>
            <w:tcW w:w="639" w:type="dxa"/>
          </w:tcPr>
          <w:p w14:paraId="44085810"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41,075</w:t>
            </w:r>
          </w:p>
        </w:tc>
        <w:tc>
          <w:tcPr>
            <w:tcW w:w="688" w:type="dxa"/>
          </w:tcPr>
          <w:p w14:paraId="0F272479"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26,835</w:t>
            </w:r>
          </w:p>
        </w:tc>
        <w:tc>
          <w:tcPr>
            <w:tcW w:w="639" w:type="dxa"/>
          </w:tcPr>
          <w:p w14:paraId="6BAEF472"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47,915</w:t>
            </w:r>
          </w:p>
        </w:tc>
        <w:tc>
          <w:tcPr>
            <w:tcW w:w="688" w:type="dxa"/>
          </w:tcPr>
          <w:p w14:paraId="31E4A5FD"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40,25</w:t>
            </w:r>
          </w:p>
        </w:tc>
        <w:tc>
          <w:tcPr>
            <w:tcW w:w="639" w:type="dxa"/>
          </w:tcPr>
          <w:p w14:paraId="2BC0960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71,875</w:t>
            </w:r>
          </w:p>
        </w:tc>
        <w:tc>
          <w:tcPr>
            <w:tcW w:w="688" w:type="dxa"/>
          </w:tcPr>
          <w:p w14:paraId="16487073"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9,25</w:t>
            </w:r>
          </w:p>
        </w:tc>
        <w:tc>
          <w:tcPr>
            <w:tcW w:w="639" w:type="dxa"/>
          </w:tcPr>
          <w:p w14:paraId="740EA073"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16,52</w:t>
            </w:r>
          </w:p>
        </w:tc>
        <w:tc>
          <w:tcPr>
            <w:tcW w:w="688" w:type="dxa"/>
          </w:tcPr>
          <w:p w14:paraId="702E5037"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6,5</w:t>
            </w:r>
          </w:p>
        </w:tc>
        <w:tc>
          <w:tcPr>
            <w:tcW w:w="928" w:type="dxa"/>
          </w:tcPr>
          <w:p w14:paraId="3BC8324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11,605</w:t>
            </w:r>
          </w:p>
        </w:tc>
      </w:tr>
      <w:tr w:rsidR="00877708" w:rsidRPr="004254C4" w14:paraId="464A58FB" w14:textId="77777777" w:rsidTr="00446396">
        <w:tc>
          <w:tcPr>
            <w:tcW w:w="9634" w:type="dxa"/>
            <w:gridSpan w:val="13"/>
          </w:tcPr>
          <w:p w14:paraId="2994A352"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lang w:val="kk-KZ"/>
              </w:rPr>
              <w:t>Когнитивтік  компонент</w:t>
            </w:r>
          </w:p>
        </w:tc>
      </w:tr>
      <w:tr w:rsidR="00877708" w:rsidRPr="004254C4" w14:paraId="174DAF7B" w14:textId="77777777" w:rsidTr="00446396">
        <w:tc>
          <w:tcPr>
            <w:tcW w:w="1555" w:type="dxa"/>
          </w:tcPr>
          <w:p w14:paraId="2D446702"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Авторлық тест</w:t>
            </w:r>
          </w:p>
        </w:tc>
        <w:tc>
          <w:tcPr>
            <w:tcW w:w="516" w:type="dxa"/>
          </w:tcPr>
          <w:p w14:paraId="343078B1"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w:t>
            </w:r>
          </w:p>
        </w:tc>
        <w:tc>
          <w:tcPr>
            <w:tcW w:w="639" w:type="dxa"/>
          </w:tcPr>
          <w:p w14:paraId="4292E449"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7,14</w:t>
            </w:r>
          </w:p>
        </w:tc>
        <w:tc>
          <w:tcPr>
            <w:tcW w:w="688" w:type="dxa"/>
          </w:tcPr>
          <w:p w14:paraId="184C910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24</w:t>
            </w:r>
          </w:p>
        </w:tc>
        <w:tc>
          <w:tcPr>
            <w:tcW w:w="639" w:type="dxa"/>
          </w:tcPr>
          <w:p w14:paraId="4C64581D"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42,86</w:t>
            </w:r>
          </w:p>
        </w:tc>
        <w:tc>
          <w:tcPr>
            <w:tcW w:w="688" w:type="dxa"/>
          </w:tcPr>
          <w:p w14:paraId="40952E92"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28</w:t>
            </w:r>
          </w:p>
        </w:tc>
        <w:tc>
          <w:tcPr>
            <w:tcW w:w="639" w:type="dxa"/>
          </w:tcPr>
          <w:p w14:paraId="36286F4E"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50</w:t>
            </w:r>
          </w:p>
        </w:tc>
        <w:tc>
          <w:tcPr>
            <w:tcW w:w="688" w:type="dxa"/>
          </w:tcPr>
          <w:p w14:paraId="4842DC20"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43</w:t>
            </w:r>
          </w:p>
        </w:tc>
        <w:tc>
          <w:tcPr>
            <w:tcW w:w="639" w:type="dxa"/>
          </w:tcPr>
          <w:p w14:paraId="48039AD4"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76,79</w:t>
            </w:r>
          </w:p>
        </w:tc>
        <w:tc>
          <w:tcPr>
            <w:tcW w:w="688" w:type="dxa"/>
          </w:tcPr>
          <w:p w14:paraId="4D57A3BC"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6</w:t>
            </w:r>
          </w:p>
        </w:tc>
        <w:tc>
          <w:tcPr>
            <w:tcW w:w="639" w:type="dxa"/>
          </w:tcPr>
          <w:p w14:paraId="363152A4"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10,71</w:t>
            </w:r>
          </w:p>
        </w:tc>
        <w:tc>
          <w:tcPr>
            <w:tcW w:w="688" w:type="dxa"/>
          </w:tcPr>
          <w:p w14:paraId="1D3C3446"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7</w:t>
            </w:r>
          </w:p>
        </w:tc>
        <w:tc>
          <w:tcPr>
            <w:tcW w:w="928" w:type="dxa"/>
          </w:tcPr>
          <w:p w14:paraId="29AE1AFA"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12,5</w:t>
            </w:r>
          </w:p>
        </w:tc>
      </w:tr>
      <w:tr w:rsidR="00877708" w:rsidRPr="004254C4" w14:paraId="25DCCAAC" w14:textId="77777777" w:rsidTr="00446396">
        <w:tc>
          <w:tcPr>
            <w:tcW w:w="1555" w:type="dxa"/>
          </w:tcPr>
          <w:p w14:paraId="1A51C02D"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Н.В. Бужинскаяның әдістемесі</w:t>
            </w:r>
          </w:p>
        </w:tc>
        <w:tc>
          <w:tcPr>
            <w:tcW w:w="516" w:type="dxa"/>
          </w:tcPr>
          <w:p w14:paraId="4D46448E"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8</w:t>
            </w:r>
          </w:p>
        </w:tc>
        <w:tc>
          <w:tcPr>
            <w:tcW w:w="639" w:type="dxa"/>
          </w:tcPr>
          <w:p w14:paraId="1BC0DCFF"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14,28</w:t>
            </w:r>
          </w:p>
        </w:tc>
        <w:tc>
          <w:tcPr>
            <w:tcW w:w="688" w:type="dxa"/>
          </w:tcPr>
          <w:p w14:paraId="50EADB3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17</w:t>
            </w:r>
          </w:p>
        </w:tc>
        <w:tc>
          <w:tcPr>
            <w:tcW w:w="639" w:type="dxa"/>
          </w:tcPr>
          <w:p w14:paraId="5CE85F69"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30,36</w:t>
            </w:r>
          </w:p>
        </w:tc>
        <w:tc>
          <w:tcPr>
            <w:tcW w:w="688" w:type="dxa"/>
          </w:tcPr>
          <w:p w14:paraId="59A1333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31</w:t>
            </w:r>
          </w:p>
        </w:tc>
        <w:tc>
          <w:tcPr>
            <w:tcW w:w="639" w:type="dxa"/>
          </w:tcPr>
          <w:p w14:paraId="18365FF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55,36</w:t>
            </w:r>
          </w:p>
        </w:tc>
        <w:tc>
          <w:tcPr>
            <w:tcW w:w="688" w:type="dxa"/>
          </w:tcPr>
          <w:p w14:paraId="790BFC76"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46</w:t>
            </w:r>
          </w:p>
        </w:tc>
        <w:tc>
          <w:tcPr>
            <w:tcW w:w="639" w:type="dxa"/>
          </w:tcPr>
          <w:p w14:paraId="5BE13F7D"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82,14</w:t>
            </w:r>
          </w:p>
        </w:tc>
        <w:tc>
          <w:tcPr>
            <w:tcW w:w="688" w:type="dxa"/>
          </w:tcPr>
          <w:p w14:paraId="6B4D8BBA"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8</w:t>
            </w:r>
          </w:p>
        </w:tc>
        <w:tc>
          <w:tcPr>
            <w:tcW w:w="639" w:type="dxa"/>
          </w:tcPr>
          <w:p w14:paraId="18F65F4D"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14,29</w:t>
            </w:r>
          </w:p>
        </w:tc>
        <w:tc>
          <w:tcPr>
            <w:tcW w:w="688" w:type="dxa"/>
          </w:tcPr>
          <w:p w14:paraId="3EB2C2D9"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2</w:t>
            </w:r>
          </w:p>
        </w:tc>
        <w:tc>
          <w:tcPr>
            <w:tcW w:w="928" w:type="dxa"/>
          </w:tcPr>
          <w:p w14:paraId="6AE9C94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3,57</w:t>
            </w:r>
          </w:p>
        </w:tc>
      </w:tr>
      <w:tr w:rsidR="00877708" w:rsidRPr="004254C4" w14:paraId="30439469" w14:textId="77777777" w:rsidTr="00446396">
        <w:tc>
          <w:tcPr>
            <w:tcW w:w="1555" w:type="dxa"/>
          </w:tcPr>
          <w:p w14:paraId="2257DC69"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Орташа көрсеткіш</w:t>
            </w:r>
          </w:p>
        </w:tc>
        <w:tc>
          <w:tcPr>
            <w:tcW w:w="516" w:type="dxa"/>
          </w:tcPr>
          <w:p w14:paraId="1FAF7D44"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6</w:t>
            </w:r>
          </w:p>
        </w:tc>
        <w:tc>
          <w:tcPr>
            <w:tcW w:w="639" w:type="dxa"/>
          </w:tcPr>
          <w:p w14:paraId="2A655A5E"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10,71</w:t>
            </w:r>
          </w:p>
        </w:tc>
        <w:tc>
          <w:tcPr>
            <w:tcW w:w="688" w:type="dxa"/>
          </w:tcPr>
          <w:p w14:paraId="0D4898A0"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20,5</w:t>
            </w:r>
          </w:p>
        </w:tc>
        <w:tc>
          <w:tcPr>
            <w:tcW w:w="639" w:type="dxa"/>
          </w:tcPr>
          <w:p w14:paraId="3513E8C0"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36,61</w:t>
            </w:r>
          </w:p>
        </w:tc>
        <w:tc>
          <w:tcPr>
            <w:tcW w:w="688" w:type="dxa"/>
          </w:tcPr>
          <w:p w14:paraId="57D4D12F"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29,5</w:t>
            </w:r>
          </w:p>
        </w:tc>
        <w:tc>
          <w:tcPr>
            <w:tcW w:w="639" w:type="dxa"/>
          </w:tcPr>
          <w:p w14:paraId="1A69E433"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52,68</w:t>
            </w:r>
          </w:p>
        </w:tc>
        <w:tc>
          <w:tcPr>
            <w:tcW w:w="688" w:type="dxa"/>
          </w:tcPr>
          <w:p w14:paraId="6B64301F"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44,5</w:t>
            </w:r>
          </w:p>
        </w:tc>
        <w:tc>
          <w:tcPr>
            <w:tcW w:w="639" w:type="dxa"/>
          </w:tcPr>
          <w:p w14:paraId="7D970CEB"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79,465</w:t>
            </w:r>
          </w:p>
        </w:tc>
        <w:tc>
          <w:tcPr>
            <w:tcW w:w="688" w:type="dxa"/>
          </w:tcPr>
          <w:p w14:paraId="26D796B9"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w:t>
            </w:r>
          </w:p>
        </w:tc>
        <w:tc>
          <w:tcPr>
            <w:tcW w:w="639" w:type="dxa"/>
          </w:tcPr>
          <w:p w14:paraId="37BDFAB8"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12,5</w:t>
            </w:r>
          </w:p>
        </w:tc>
        <w:tc>
          <w:tcPr>
            <w:tcW w:w="688" w:type="dxa"/>
          </w:tcPr>
          <w:p w14:paraId="0E483193"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4,5</w:t>
            </w:r>
          </w:p>
        </w:tc>
        <w:tc>
          <w:tcPr>
            <w:tcW w:w="928" w:type="dxa"/>
          </w:tcPr>
          <w:p w14:paraId="02A287E2"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8,035</w:t>
            </w:r>
          </w:p>
        </w:tc>
      </w:tr>
      <w:tr w:rsidR="00877708" w:rsidRPr="004254C4" w14:paraId="67F4C1FF" w14:textId="77777777" w:rsidTr="00446396">
        <w:tc>
          <w:tcPr>
            <w:tcW w:w="9634" w:type="dxa"/>
            <w:gridSpan w:val="13"/>
          </w:tcPr>
          <w:p w14:paraId="2BA1598A"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lang w:val="kk-KZ"/>
              </w:rPr>
              <w:t>Іс-әрекеттік компонент</w:t>
            </w:r>
          </w:p>
        </w:tc>
      </w:tr>
      <w:tr w:rsidR="00877708" w:rsidRPr="004254C4" w14:paraId="1C534082" w14:textId="77777777" w:rsidTr="00446396">
        <w:tc>
          <w:tcPr>
            <w:tcW w:w="1555" w:type="dxa"/>
          </w:tcPr>
          <w:p w14:paraId="33C33CB0"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А.С. Сатыбалдиева мен М. Жүністің сауалнамасы</w:t>
            </w:r>
          </w:p>
        </w:tc>
        <w:tc>
          <w:tcPr>
            <w:tcW w:w="516" w:type="dxa"/>
          </w:tcPr>
          <w:p w14:paraId="63FBF8BD"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5</w:t>
            </w:r>
          </w:p>
        </w:tc>
        <w:tc>
          <w:tcPr>
            <w:tcW w:w="639" w:type="dxa"/>
          </w:tcPr>
          <w:p w14:paraId="54824B77"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8,93</w:t>
            </w:r>
          </w:p>
        </w:tc>
        <w:tc>
          <w:tcPr>
            <w:tcW w:w="688" w:type="dxa"/>
          </w:tcPr>
          <w:p w14:paraId="2596082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20,5</w:t>
            </w:r>
          </w:p>
        </w:tc>
        <w:tc>
          <w:tcPr>
            <w:tcW w:w="639" w:type="dxa"/>
          </w:tcPr>
          <w:p w14:paraId="07C34D3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36,61</w:t>
            </w:r>
          </w:p>
        </w:tc>
        <w:tc>
          <w:tcPr>
            <w:tcW w:w="688" w:type="dxa"/>
          </w:tcPr>
          <w:p w14:paraId="6A75B4F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30,5</w:t>
            </w:r>
          </w:p>
        </w:tc>
        <w:tc>
          <w:tcPr>
            <w:tcW w:w="639" w:type="dxa"/>
          </w:tcPr>
          <w:p w14:paraId="40ABF884"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54,46</w:t>
            </w:r>
          </w:p>
        </w:tc>
        <w:tc>
          <w:tcPr>
            <w:tcW w:w="688" w:type="dxa"/>
          </w:tcPr>
          <w:p w14:paraId="2069ADCE"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39</w:t>
            </w:r>
          </w:p>
        </w:tc>
        <w:tc>
          <w:tcPr>
            <w:tcW w:w="639" w:type="dxa"/>
          </w:tcPr>
          <w:p w14:paraId="113D871D"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69,65</w:t>
            </w:r>
          </w:p>
        </w:tc>
        <w:tc>
          <w:tcPr>
            <w:tcW w:w="688" w:type="dxa"/>
          </w:tcPr>
          <w:p w14:paraId="00751DC2"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11</w:t>
            </w:r>
          </w:p>
        </w:tc>
        <w:tc>
          <w:tcPr>
            <w:tcW w:w="639" w:type="dxa"/>
          </w:tcPr>
          <w:p w14:paraId="28035420"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19,64</w:t>
            </w:r>
          </w:p>
        </w:tc>
        <w:tc>
          <w:tcPr>
            <w:tcW w:w="688" w:type="dxa"/>
          </w:tcPr>
          <w:p w14:paraId="22BF0F64"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6</w:t>
            </w:r>
          </w:p>
        </w:tc>
        <w:tc>
          <w:tcPr>
            <w:tcW w:w="928" w:type="dxa"/>
          </w:tcPr>
          <w:p w14:paraId="16BE4469"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10,71</w:t>
            </w:r>
          </w:p>
        </w:tc>
      </w:tr>
      <w:tr w:rsidR="00877708" w:rsidRPr="004254C4" w14:paraId="0C86A583" w14:textId="77777777" w:rsidTr="00446396">
        <w:tc>
          <w:tcPr>
            <w:tcW w:w="1555" w:type="dxa"/>
          </w:tcPr>
          <w:p w14:paraId="40DE7A94"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Практикалық тапсырмалар</w:t>
            </w:r>
          </w:p>
        </w:tc>
        <w:tc>
          <w:tcPr>
            <w:tcW w:w="516" w:type="dxa"/>
          </w:tcPr>
          <w:p w14:paraId="32115C91"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w:t>
            </w:r>
          </w:p>
        </w:tc>
        <w:tc>
          <w:tcPr>
            <w:tcW w:w="639" w:type="dxa"/>
          </w:tcPr>
          <w:p w14:paraId="5F18EBE8"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12,5</w:t>
            </w:r>
          </w:p>
        </w:tc>
        <w:tc>
          <w:tcPr>
            <w:tcW w:w="688" w:type="dxa"/>
          </w:tcPr>
          <w:p w14:paraId="5A1F1D30"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22</w:t>
            </w:r>
          </w:p>
        </w:tc>
        <w:tc>
          <w:tcPr>
            <w:tcW w:w="639" w:type="dxa"/>
          </w:tcPr>
          <w:p w14:paraId="76AFA894"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39,29</w:t>
            </w:r>
          </w:p>
        </w:tc>
        <w:tc>
          <w:tcPr>
            <w:tcW w:w="688" w:type="dxa"/>
          </w:tcPr>
          <w:p w14:paraId="4BE3366B"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27</w:t>
            </w:r>
          </w:p>
        </w:tc>
        <w:tc>
          <w:tcPr>
            <w:tcW w:w="639" w:type="dxa"/>
          </w:tcPr>
          <w:p w14:paraId="66AB7C10"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48,21</w:t>
            </w:r>
          </w:p>
        </w:tc>
        <w:tc>
          <w:tcPr>
            <w:tcW w:w="688" w:type="dxa"/>
          </w:tcPr>
          <w:p w14:paraId="5BC35FCE"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48</w:t>
            </w:r>
          </w:p>
        </w:tc>
        <w:tc>
          <w:tcPr>
            <w:tcW w:w="639" w:type="dxa"/>
          </w:tcPr>
          <w:p w14:paraId="713F548C"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85,72</w:t>
            </w:r>
          </w:p>
        </w:tc>
        <w:tc>
          <w:tcPr>
            <w:tcW w:w="688" w:type="dxa"/>
          </w:tcPr>
          <w:p w14:paraId="259B8296"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6</w:t>
            </w:r>
          </w:p>
        </w:tc>
        <w:tc>
          <w:tcPr>
            <w:tcW w:w="639" w:type="dxa"/>
          </w:tcPr>
          <w:p w14:paraId="59ED748E"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10,71</w:t>
            </w:r>
          </w:p>
        </w:tc>
        <w:tc>
          <w:tcPr>
            <w:tcW w:w="688" w:type="dxa"/>
          </w:tcPr>
          <w:p w14:paraId="059D510B"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2</w:t>
            </w:r>
          </w:p>
        </w:tc>
        <w:tc>
          <w:tcPr>
            <w:tcW w:w="928" w:type="dxa"/>
          </w:tcPr>
          <w:p w14:paraId="7F3AC43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3,57</w:t>
            </w:r>
          </w:p>
        </w:tc>
      </w:tr>
      <w:tr w:rsidR="00877708" w:rsidRPr="004254C4" w14:paraId="3493E82C" w14:textId="77777777" w:rsidTr="00446396">
        <w:tc>
          <w:tcPr>
            <w:tcW w:w="1555" w:type="dxa"/>
          </w:tcPr>
          <w:p w14:paraId="24884E29"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Орташа көрсеткіш</w:t>
            </w:r>
          </w:p>
        </w:tc>
        <w:tc>
          <w:tcPr>
            <w:tcW w:w="516" w:type="dxa"/>
          </w:tcPr>
          <w:p w14:paraId="1C2B3DE2"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6</w:t>
            </w:r>
          </w:p>
        </w:tc>
        <w:tc>
          <w:tcPr>
            <w:tcW w:w="639" w:type="dxa"/>
          </w:tcPr>
          <w:p w14:paraId="41F1C96A"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10,715</w:t>
            </w:r>
          </w:p>
        </w:tc>
        <w:tc>
          <w:tcPr>
            <w:tcW w:w="688" w:type="dxa"/>
          </w:tcPr>
          <w:p w14:paraId="73C8B7D4"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21,25</w:t>
            </w:r>
          </w:p>
        </w:tc>
        <w:tc>
          <w:tcPr>
            <w:tcW w:w="639" w:type="dxa"/>
          </w:tcPr>
          <w:p w14:paraId="7641356D"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37,95</w:t>
            </w:r>
          </w:p>
        </w:tc>
        <w:tc>
          <w:tcPr>
            <w:tcW w:w="688" w:type="dxa"/>
          </w:tcPr>
          <w:p w14:paraId="3EAB88B7"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28,75</w:t>
            </w:r>
          </w:p>
        </w:tc>
        <w:tc>
          <w:tcPr>
            <w:tcW w:w="639" w:type="dxa"/>
          </w:tcPr>
          <w:p w14:paraId="55A8A088"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51,335</w:t>
            </w:r>
          </w:p>
        </w:tc>
        <w:tc>
          <w:tcPr>
            <w:tcW w:w="688" w:type="dxa"/>
          </w:tcPr>
          <w:p w14:paraId="41236942"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43,5</w:t>
            </w:r>
          </w:p>
        </w:tc>
        <w:tc>
          <w:tcPr>
            <w:tcW w:w="639" w:type="dxa"/>
          </w:tcPr>
          <w:p w14:paraId="0689D961"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77,685</w:t>
            </w:r>
          </w:p>
        </w:tc>
        <w:tc>
          <w:tcPr>
            <w:tcW w:w="688" w:type="dxa"/>
          </w:tcPr>
          <w:p w14:paraId="71650DE4"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8,5</w:t>
            </w:r>
          </w:p>
        </w:tc>
        <w:tc>
          <w:tcPr>
            <w:tcW w:w="639" w:type="dxa"/>
          </w:tcPr>
          <w:p w14:paraId="4CD2D1BF"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15,175</w:t>
            </w:r>
          </w:p>
        </w:tc>
        <w:tc>
          <w:tcPr>
            <w:tcW w:w="688" w:type="dxa"/>
          </w:tcPr>
          <w:p w14:paraId="4EC5783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w:t>
            </w:r>
          </w:p>
        </w:tc>
        <w:tc>
          <w:tcPr>
            <w:tcW w:w="928" w:type="dxa"/>
          </w:tcPr>
          <w:p w14:paraId="08A171B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7,14</w:t>
            </w:r>
          </w:p>
        </w:tc>
      </w:tr>
      <w:tr w:rsidR="00877708" w:rsidRPr="004254C4" w14:paraId="66A8029B" w14:textId="77777777" w:rsidTr="00446396">
        <w:tc>
          <w:tcPr>
            <w:tcW w:w="9634" w:type="dxa"/>
            <w:gridSpan w:val="13"/>
          </w:tcPr>
          <w:p w14:paraId="293EBB6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lang w:val="kk-KZ"/>
              </w:rPr>
              <w:t>Рефлексивтік компонент</w:t>
            </w:r>
          </w:p>
        </w:tc>
      </w:tr>
      <w:tr w:rsidR="00877708" w:rsidRPr="004254C4" w14:paraId="3193FFB1" w14:textId="77777777" w:rsidTr="00446396">
        <w:tc>
          <w:tcPr>
            <w:tcW w:w="1555" w:type="dxa"/>
          </w:tcPr>
          <w:p w14:paraId="5678EA3F"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А.В. Карповтың әдістемесі</w:t>
            </w:r>
          </w:p>
        </w:tc>
        <w:tc>
          <w:tcPr>
            <w:tcW w:w="516" w:type="dxa"/>
          </w:tcPr>
          <w:p w14:paraId="77BF48FA"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5</w:t>
            </w:r>
          </w:p>
        </w:tc>
        <w:tc>
          <w:tcPr>
            <w:tcW w:w="639" w:type="dxa"/>
          </w:tcPr>
          <w:p w14:paraId="005F93B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8,93</w:t>
            </w:r>
          </w:p>
        </w:tc>
        <w:tc>
          <w:tcPr>
            <w:tcW w:w="688" w:type="dxa"/>
          </w:tcPr>
          <w:p w14:paraId="6DB26E61"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27</w:t>
            </w:r>
          </w:p>
        </w:tc>
        <w:tc>
          <w:tcPr>
            <w:tcW w:w="639" w:type="dxa"/>
          </w:tcPr>
          <w:p w14:paraId="71416118"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48,21</w:t>
            </w:r>
          </w:p>
        </w:tc>
        <w:tc>
          <w:tcPr>
            <w:tcW w:w="688" w:type="dxa"/>
          </w:tcPr>
          <w:p w14:paraId="7436C67C"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24</w:t>
            </w:r>
          </w:p>
        </w:tc>
        <w:tc>
          <w:tcPr>
            <w:tcW w:w="639" w:type="dxa"/>
          </w:tcPr>
          <w:p w14:paraId="74696B1F"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42,86</w:t>
            </w:r>
          </w:p>
        </w:tc>
        <w:tc>
          <w:tcPr>
            <w:tcW w:w="688" w:type="dxa"/>
          </w:tcPr>
          <w:p w14:paraId="0B3F69A5"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38</w:t>
            </w:r>
          </w:p>
        </w:tc>
        <w:tc>
          <w:tcPr>
            <w:tcW w:w="639" w:type="dxa"/>
          </w:tcPr>
          <w:p w14:paraId="1AC48947"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67,86</w:t>
            </w:r>
          </w:p>
        </w:tc>
        <w:tc>
          <w:tcPr>
            <w:tcW w:w="688" w:type="dxa"/>
          </w:tcPr>
          <w:p w14:paraId="00D33453"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11</w:t>
            </w:r>
          </w:p>
        </w:tc>
        <w:tc>
          <w:tcPr>
            <w:tcW w:w="639" w:type="dxa"/>
          </w:tcPr>
          <w:p w14:paraId="418B0B3A"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19,64</w:t>
            </w:r>
          </w:p>
        </w:tc>
        <w:tc>
          <w:tcPr>
            <w:tcW w:w="688" w:type="dxa"/>
          </w:tcPr>
          <w:p w14:paraId="0E3A76F5"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7</w:t>
            </w:r>
          </w:p>
        </w:tc>
        <w:tc>
          <w:tcPr>
            <w:tcW w:w="928" w:type="dxa"/>
          </w:tcPr>
          <w:p w14:paraId="73F24D7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12,5</w:t>
            </w:r>
          </w:p>
        </w:tc>
      </w:tr>
      <w:tr w:rsidR="00877708" w:rsidRPr="004254C4" w14:paraId="5FE73A23" w14:textId="77777777" w:rsidTr="00446396">
        <w:tc>
          <w:tcPr>
            <w:tcW w:w="1555" w:type="dxa"/>
          </w:tcPr>
          <w:p w14:paraId="15C4FB33"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Е.В. Савченконың әдістемесі</w:t>
            </w:r>
          </w:p>
        </w:tc>
        <w:tc>
          <w:tcPr>
            <w:tcW w:w="516" w:type="dxa"/>
          </w:tcPr>
          <w:p w14:paraId="40E59B7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8</w:t>
            </w:r>
          </w:p>
        </w:tc>
        <w:tc>
          <w:tcPr>
            <w:tcW w:w="639" w:type="dxa"/>
          </w:tcPr>
          <w:p w14:paraId="4389BFBB"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14,29</w:t>
            </w:r>
          </w:p>
        </w:tc>
        <w:tc>
          <w:tcPr>
            <w:tcW w:w="688" w:type="dxa"/>
          </w:tcPr>
          <w:p w14:paraId="168D35D0"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21</w:t>
            </w:r>
          </w:p>
        </w:tc>
        <w:tc>
          <w:tcPr>
            <w:tcW w:w="639" w:type="dxa"/>
          </w:tcPr>
          <w:p w14:paraId="42562DFA"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37,5</w:t>
            </w:r>
          </w:p>
        </w:tc>
        <w:tc>
          <w:tcPr>
            <w:tcW w:w="688" w:type="dxa"/>
          </w:tcPr>
          <w:p w14:paraId="7F2E993F"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27</w:t>
            </w:r>
          </w:p>
        </w:tc>
        <w:tc>
          <w:tcPr>
            <w:tcW w:w="639" w:type="dxa"/>
          </w:tcPr>
          <w:p w14:paraId="39BA0664"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48,21</w:t>
            </w:r>
          </w:p>
        </w:tc>
        <w:tc>
          <w:tcPr>
            <w:tcW w:w="688" w:type="dxa"/>
          </w:tcPr>
          <w:p w14:paraId="3093F196"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42</w:t>
            </w:r>
          </w:p>
        </w:tc>
        <w:tc>
          <w:tcPr>
            <w:tcW w:w="639" w:type="dxa"/>
          </w:tcPr>
          <w:p w14:paraId="36A7D75E"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75</w:t>
            </w:r>
          </w:p>
        </w:tc>
        <w:tc>
          <w:tcPr>
            <w:tcW w:w="688" w:type="dxa"/>
          </w:tcPr>
          <w:p w14:paraId="5FFDFCC0"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8</w:t>
            </w:r>
          </w:p>
        </w:tc>
        <w:tc>
          <w:tcPr>
            <w:tcW w:w="639" w:type="dxa"/>
          </w:tcPr>
          <w:p w14:paraId="2DD6362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14,29</w:t>
            </w:r>
          </w:p>
        </w:tc>
        <w:tc>
          <w:tcPr>
            <w:tcW w:w="688" w:type="dxa"/>
          </w:tcPr>
          <w:p w14:paraId="0DE85F4C"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6</w:t>
            </w:r>
          </w:p>
        </w:tc>
        <w:tc>
          <w:tcPr>
            <w:tcW w:w="928" w:type="dxa"/>
          </w:tcPr>
          <w:p w14:paraId="269C9405"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10,71</w:t>
            </w:r>
          </w:p>
        </w:tc>
      </w:tr>
      <w:tr w:rsidR="00877708" w:rsidRPr="004254C4" w14:paraId="4921486F" w14:textId="77777777" w:rsidTr="00446396">
        <w:tc>
          <w:tcPr>
            <w:tcW w:w="1555" w:type="dxa"/>
          </w:tcPr>
          <w:p w14:paraId="44AE4501"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Орташа көрсеткіш</w:t>
            </w:r>
          </w:p>
        </w:tc>
        <w:tc>
          <w:tcPr>
            <w:tcW w:w="516" w:type="dxa"/>
          </w:tcPr>
          <w:p w14:paraId="6C9A0D9A"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6,5</w:t>
            </w:r>
          </w:p>
        </w:tc>
        <w:tc>
          <w:tcPr>
            <w:tcW w:w="639" w:type="dxa"/>
          </w:tcPr>
          <w:p w14:paraId="6D08CFC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11,61</w:t>
            </w:r>
          </w:p>
        </w:tc>
        <w:tc>
          <w:tcPr>
            <w:tcW w:w="688" w:type="dxa"/>
          </w:tcPr>
          <w:p w14:paraId="0617981B"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24</w:t>
            </w:r>
          </w:p>
        </w:tc>
        <w:tc>
          <w:tcPr>
            <w:tcW w:w="639" w:type="dxa"/>
          </w:tcPr>
          <w:p w14:paraId="5232E7B3"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42,855</w:t>
            </w:r>
          </w:p>
        </w:tc>
        <w:tc>
          <w:tcPr>
            <w:tcW w:w="688" w:type="dxa"/>
          </w:tcPr>
          <w:p w14:paraId="05EF9818"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25,5</w:t>
            </w:r>
          </w:p>
        </w:tc>
        <w:tc>
          <w:tcPr>
            <w:tcW w:w="639" w:type="dxa"/>
          </w:tcPr>
          <w:p w14:paraId="53AA90EE"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45,535</w:t>
            </w:r>
          </w:p>
        </w:tc>
        <w:tc>
          <w:tcPr>
            <w:tcW w:w="688" w:type="dxa"/>
          </w:tcPr>
          <w:p w14:paraId="5186EDDA"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40</w:t>
            </w:r>
          </w:p>
        </w:tc>
        <w:tc>
          <w:tcPr>
            <w:tcW w:w="639" w:type="dxa"/>
          </w:tcPr>
          <w:p w14:paraId="405F938B"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71,43</w:t>
            </w:r>
          </w:p>
        </w:tc>
        <w:tc>
          <w:tcPr>
            <w:tcW w:w="688" w:type="dxa"/>
          </w:tcPr>
          <w:p w14:paraId="2DAC230C"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9,5</w:t>
            </w:r>
          </w:p>
        </w:tc>
        <w:tc>
          <w:tcPr>
            <w:tcW w:w="639" w:type="dxa"/>
          </w:tcPr>
          <w:p w14:paraId="3FC95E3F"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16,965</w:t>
            </w:r>
          </w:p>
        </w:tc>
        <w:tc>
          <w:tcPr>
            <w:tcW w:w="688" w:type="dxa"/>
          </w:tcPr>
          <w:p w14:paraId="2B317D64"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6,5</w:t>
            </w:r>
          </w:p>
        </w:tc>
        <w:tc>
          <w:tcPr>
            <w:tcW w:w="928" w:type="dxa"/>
          </w:tcPr>
          <w:p w14:paraId="24A42B63"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11,605</w:t>
            </w:r>
          </w:p>
        </w:tc>
      </w:tr>
    </w:tbl>
    <w:p w14:paraId="1CE4B181"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0C7A59EA"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Диагностикалық мәліметтер мотивациялық, когнитивтік, іс-әрекеттік және рефлексивтік компоненттер бойынша жинақталып, әр компоненттің жоғары, </w:t>
      </w:r>
      <w:r w:rsidRPr="004254C4">
        <w:rPr>
          <w:rFonts w:ascii="Times New Roman" w:hAnsi="Times New Roman" w:cs="Times New Roman"/>
          <w:sz w:val="28"/>
          <w:szCs w:val="28"/>
          <w:lang w:val="kk-KZ"/>
        </w:rPr>
        <w:lastRenderedPageBreak/>
        <w:t>орта және төмен деңгейлердегі үлесі анықталды. Бұл салыстырмалы талдау қалыптастыру кезеңінде жүргізілген әдістемелік жұмыстардың болашақ бастауыш білім педагогтерінің оқушылардың цифрлық дағдыларын дамытуға даярлығына ықпалын нақты көрсетуге мүмкіндік берді.</w:t>
      </w:r>
    </w:p>
    <w:p w14:paraId="4CD81463"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18930484" w14:textId="36E62FA6" w:rsidR="00877708" w:rsidRDefault="00877708" w:rsidP="00446396">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Кесте </w:t>
      </w:r>
      <w:r w:rsidR="0069632C">
        <w:rPr>
          <w:rFonts w:ascii="Times New Roman" w:hAnsi="Times New Roman" w:cs="Times New Roman"/>
          <w:sz w:val="28"/>
          <w:szCs w:val="28"/>
          <w:lang w:val="kk-KZ"/>
        </w:rPr>
        <w:t>32</w:t>
      </w:r>
      <w:r w:rsidRPr="004254C4">
        <w:rPr>
          <w:rFonts w:ascii="Times New Roman" w:hAnsi="Times New Roman" w:cs="Times New Roman"/>
          <w:sz w:val="28"/>
          <w:szCs w:val="28"/>
          <w:lang w:val="kk-KZ"/>
        </w:rPr>
        <w:t xml:space="preserve"> – Эксперимент тобының оқушылардың цифрлық дағдыларын дамытуға даярлық деңгейінің экспериментке дейінгі және кейінгі салыстырмалы нәтижелері</w:t>
      </w:r>
    </w:p>
    <w:p w14:paraId="395F7516" w14:textId="77777777" w:rsidR="00446396" w:rsidRPr="004254C4" w:rsidRDefault="00446396" w:rsidP="00446396">
      <w:pPr>
        <w:spacing w:after="0" w:line="240" w:lineRule="auto"/>
        <w:jc w:val="both"/>
        <w:rPr>
          <w:rFonts w:ascii="Times New Roman" w:hAnsi="Times New Roman" w:cs="Times New Roman"/>
          <w:sz w:val="28"/>
          <w:szCs w:val="28"/>
          <w:lang w:val="kk-KZ"/>
        </w:rPr>
      </w:pPr>
    </w:p>
    <w:tbl>
      <w:tblPr>
        <w:tblStyle w:val="ab"/>
        <w:tblW w:w="9634" w:type="dxa"/>
        <w:tblLayout w:type="fixed"/>
        <w:tblLook w:val="04A0" w:firstRow="1" w:lastRow="0" w:firstColumn="1" w:lastColumn="0" w:noHBand="0" w:noVBand="1"/>
      </w:tblPr>
      <w:tblGrid>
        <w:gridCol w:w="1555"/>
        <w:gridCol w:w="516"/>
        <w:gridCol w:w="639"/>
        <w:gridCol w:w="688"/>
        <w:gridCol w:w="639"/>
        <w:gridCol w:w="688"/>
        <w:gridCol w:w="639"/>
        <w:gridCol w:w="688"/>
        <w:gridCol w:w="639"/>
        <w:gridCol w:w="688"/>
        <w:gridCol w:w="639"/>
        <w:gridCol w:w="688"/>
        <w:gridCol w:w="928"/>
      </w:tblGrid>
      <w:tr w:rsidR="00877708" w:rsidRPr="00446396" w14:paraId="4740D72A" w14:textId="77777777" w:rsidTr="00446396">
        <w:tc>
          <w:tcPr>
            <w:tcW w:w="1555" w:type="dxa"/>
            <w:vMerge w:val="restart"/>
          </w:tcPr>
          <w:p w14:paraId="5B20FAAB"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Компоненттер</w:t>
            </w:r>
          </w:p>
        </w:tc>
        <w:tc>
          <w:tcPr>
            <w:tcW w:w="3809" w:type="dxa"/>
            <w:gridSpan w:val="6"/>
          </w:tcPr>
          <w:p w14:paraId="1B3D4D3D" w14:textId="77777777" w:rsidR="00877708" w:rsidRPr="00446396" w:rsidRDefault="00877708" w:rsidP="00146141">
            <w:pPr>
              <w:jc w:val="center"/>
              <w:rPr>
                <w:rFonts w:ascii="Times New Roman" w:hAnsi="Times New Roman" w:cs="Times New Roman"/>
                <w:sz w:val="24"/>
                <w:szCs w:val="24"/>
                <w:lang w:val="kk-KZ"/>
              </w:rPr>
            </w:pPr>
            <w:r w:rsidRPr="00446396">
              <w:rPr>
                <w:rFonts w:ascii="Times New Roman" w:hAnsi="Times New Roman" w:cs="Times New Roman"/>
                <w:sz w:val="24"/>
                <w:szCs w:val="24"/>
                <w:lang w:val="kk-KZ"/>
              </w:rPr>
              <w:t>Экспериментке дейін</w:t>
            </w:r>
          </w:p>
        </w:tc>
        <w:tc>
          <w:tcPr>
            <w:tcW w:w="4270" w:type="dxa"/>
            <w:gridSpan w:val="6"/>
          </w:tcPr>
          <w:p w14:paraId="19C8CBD8" w14:textId="77777777" w:rsidR="00877708" w:rsidRPr="00446396" w:rsidRDefault="00877708" w:rsidP="00146141">
            <w:pPr>
              <w:jc w:val="center"/>
              <w:rPr>
                <w:rFonts w:ascii="Times New Roman" w:hAnsi="Times New Roman" w:cs="Times New Roman"/>
                <w:sz w:val="24"/>
                <w:szCs w:val="24"/>
                <w:lang w:val="kk-KZ"/>
              </w:rPr>
            </w:pPr>
            <w:r w:rsidRPr="00446396">
              <w:rPr>
                <w:rFonts w:ascii="Times New Roman" w:hAnsi="Times New Roman" w:cs="Times New Roman"/>
                <w:sz w:val="24"/>
                <w:szCs w:val="24"/>
                <w:lang w:val="kk-KZ"/>
              </w:rPr>
              <w:t>Эксперименттен кейін</w:t>
            </w:r>
          </w:p>
        </w:tc>
      </w:tr>
      <w:tr w:rsidR="00877708" w:rsidRPr="00446396" w14:paraId="42431D11" w14:textId="77777777" w:rsidTr="00446396">
        <w:tc>
          <w:tcPr>
            <w:tcW w:w="1555" w:type="dxa"/>
            <w:vMerge/>
          </w:tcPr>
          <w:p w14:paraId="1D8B3ADB" w14:textId="77777777" w:rsidR="00877708" w:rsidRPr="00446396" w:rsidRDefault="00877708" w:rsidP="00146141">
            <w:pPr>
              <w:jc w:val="both"/>
              <w:rPr>
                <w:rFonts w:ascii="Times New Roman" w:hAnsi="Times New Roman" w:cs="Times New Roman"/>
                <w:sz w:val="24"/>
                <w:szCs w:val="24"/>
                <w:lang w:val="kk-KZ"/>
              </w:rPr>
            </w:pPr>
          </w:p>
        </w:tc>
        <w:tc>
          <w:tcPr>
            <w:tcW w:w="1155" w:type="dxa"/>
            <w:gridSpan w:val="2"/>
          </w:tcPr>
          <w:p w14:paraId="015D99D0"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Жоғары</w:t>
            </w:r>
          </w:p>
        </w:tc>
        <w:tc>
          <w:tcPr>
            <w:tcW w:w="1327" w:type="dxa"/>
            <w:gridSpan w:val="2"/>
          </w:tcPr>
          <w:p w14:paraId="7EE26127"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Орта</w:t>
            </w:r>
          </w:p>
        </w:tc>
        <w:tc>
          <w:tcPr>
            <w:tcW w:w="1327" w:type="dxa"/>
            <w:gridSpan w:val="2"/>
          </w:tcPr>
          <w:p w14:paraId="4DB615E5"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Төмен</w:t>
            </w:r>
          </w:p>
        </w:tc>
        <w:tc>
          <w:tcPr>
            <w:tcW w:w="1327" w:type="dxa"/>
            <w:gridSpan w:val="2"/>
          </w:tcPr>
          <w:p w14:paraId="5D72D9D1"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Жоғары</w:t>
            </w:r>
          </w:p>
        </w:tc>
        <w:tc>
          <w:tcPr>
            <w:tcW w:w="1327" w:type="dxa"/>
            <w:gridSpan w:val="2"/>
          </w:tcPr>
          <w:p w14:paraId="1A1B08C9"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Орта</w:t>
            </w:r>
          </w:p>
        </w:tc>
        <w:tc>
          <w:tcPr>
            <w:tcW w:w="1616" w:type="dxa"/>
            <w:gridSpan w:val="2"/>
          </w:tcPr>
          <w:p w14:paraId="1A2CC30A"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Төмен</w:t>
            </w:r>
          </w:p>
        </w:tc>
      </w:tr>
      <w:tr w:rsidR="00877708" w:rsidRPr="00446396" w14:paraId="6C5F2E99" w14:textId="77777777" w:rsidTr="00446396">
        <w:tc>
          <w:tcPr>
            <w:tcW w:w="1555" w:type="dxa"/>
            <w:vMerge/>
          </w:tcPr>
          <w:p w14:paraId="23BEE520" w14:textId="77777777" w:rsidR="00877708" w:rsidRPr="00446396" w:rsidRDefault="00877708" w:rsidP="00146141">
            <w:pPr>
              <w:jc w:val="both"/>
              <w:rPr>
                <w:rFonts w:ascii="Times New Roman" w:hAnsi="Times New Roman" w:cs="Times New Roman"/>
                <w:sz w:val="24"/>
                <w:szCs w:val="24"/>
                <w:lang w:val="kk-KZ"/>
              </w:rPr>
            </w:pPr>
          </w:p>
        </w:tc>
        <w:tc>
          <w:tcPr>
            <w:tcW w:w="516" w:type="dxa"/>
          </w:tcPr>
          <w:p w14:paraId="6D68CF32"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68E19172"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3095ABFD"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78F3E020"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3EEA15F3"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3558DB87"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2CEA9220"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3DF4A56D"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6D7B0B3B"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639" w:type="dxa"/>
          </w:tcPr>
          <w:p w14:paraId="246ABEF6"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c>
          <w:tcPr>
            <w:tcW w:w="688" w:type="dxa"/>
          </w:tcPr>
          <w:p w14:paraId="2E2CA5D4"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саны</w:t>
            </w:r>
          </w:p>
        </w:tc>
        <w:tc>
          <w:tcPr>
            <w:tcW w:w="928" w:type="dxa"/>
          </w:tcPr>
          <w:p w14:paraId="01E29448"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rPr>
              <w:t>%</w:t>
            </w:r>
          </w:p>
        </w:tc>
      </w:tr>
      <w:tr w:rsidR="00877708" w:rsidRPr="00446396" w14:paraId="0917A681" w14:textId="77777777" w:rsidTr="00446396">
        <w:tc>
          <w:tcPr>
            <w:tcW w:w="1555" w:type="dxa"/>
          </w:tcPr>
          <w:p w14:paraId="1A8B9661" w14:textId="77777777" w:rsidR="00877708" w:rsidRPr="00446396" w:rsidRDefault="00877708" w:rsidP="00146141">
            <w:pPr>
              <w:jc w:val="both"/>
              <w:rPr>
                <w:rFonts w:ascii="Times New Roman" w:hAnsi="Times New Roman" w:cs="Times New Roman"/>
                <w:b/>
                <w:sz w:val="24"/>
                <w:szCs w:val="24"/>
                <w:lang w:val="kk-KZ"/>
              </w:rPr>
            </w:pPr>
            <w:r w:rsidRPr="00446396">
              <w:rPr>
                <w:rFonts w:ascii="Times New Roman" w:hAnsi="Times New Roman" w:cs="Times New Roman"/>
                <w:sz w:val="24"/>
                <w:szCs w:val="24"/>
                <w:lang w:val="kk-KZ"/>
              </w:rPr>
              <w:t>Мотивациялық компонент</w:t>
            </w:r>
          </w:p>
        </w:tc>
        <w:tc>
          <w:tcPr>
            <w:tcW w:w="516" w:type="dxa"/>
          </w:tcPr>
          <w:p w14:paraId="7814B5EA"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6,165</w:t>
            </w:r>
          </w:p>
        </w:tc>
        <w:tc>
          <w:tcPr>
            <w:tcW w:w="639" w:type="dxa"/>
          </w:tcPr>
          <w:p w14:paraId="4D93D86E"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11,01</w:t>
            </w:r>
          </w:p>
        </w:tc>
        <w:tc>
          <w:tcPr>
            <w:tcW w:w="688" w:type="dxa"/>
          </w:tcPr>
          <w:p w14:paraId="3BE2C8B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23</w:t>
            </w:r>
          </w:p>
        </w:tc>
        <w:tc>
          <w:tcPr>
            <w:tcW w:w="639" w:type="dxa"/>
          </w:tcPr>
          <w:p w14:paraId="063A8BF1"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41,075</w:t>
            </w:r>
          </w:p>
        </w:tc>
        <w:tc>
          <w:tcPr>
            <w:tcW w:w="688" w:type="dxa"/>
          </w:tcPr>
          <w:p w14:paraId="0F175B4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26,835</w:t>
            </w:r>
          </w:p>
        </w:tc>
        <w:tc>
          <w:tcPr>
            <w:tcW w:w="639" w:type="dxa"/>
          </w:tcPr>
          <w:p w14:paraId="0E151AD2"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47,915</w:t>
            </w:r>
          </w:p>
        </w:tc>
        <w:tc>
          <w:tcPr>
            <w:tcW w:w="688" w:type="dxa"/>
            <w:vAlign w:val="center"/>
          </w:tcPr>
          <w:p w14:paraId="5AB298F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40,25</w:t>
            </w:r>
          </w:p>
        </w:tc>
        <w:tc>
          <w:tcPr>
            <w:tcW w:w="639" w:type="dxa"/>
            <w:vAlign w:val="center"/>
          </w:tcPr>
          <w:p w14:paraId="10A3422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71,875</w:t>
            </w:r>
          </w:p>
        </w:tc>
        <w:tc>
          <w:tcPr>
            <w:tcW w:w="688" w:type="dxa"/>
            <w:vAlign w:val="center"/>
          </w:tcPr>
          <w:p w14:paraId="622DA6C3"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9,25</w:t>
            </w:r>
          </w:p>
        </w:tc>
        <w:tc>
          <w:tcPr>
            <w:tcW w:w="639" w:type="dxa"/>
            <w:vAlign w:val="center"/>
          </w:tcPr>
          <w:p w14:paraId="0C636374"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16,52</w:t>
            </w:r>
          </w:p>
        </w:tc>
        <w:tc>
          <w:tcPr>
            <w:tcW w:w="688" w:type="dxa"/>
            <w:vAlign w:val="center"/>
          </w:tcPr>
          <w:p w14:paraId="5BEB2019"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6,5</w:t>
            </w:r>
          </w:p>
        </w:tc>
        <w:tc>
          <w:tcPr>
            <w:tcW w:w="928" w:type="dxa"/>
            <w:vAlign w:val="center"/>
          </w:tcPr>
          <w:p w14:paraId="663B3972"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11,605</w:t>
            </w:r>
          </w:p>
        </w:tc>
      </w:tr>
      <w:tr w:rsidR="00877708" w:rsidRPr="00446396" w14:paraId="4A039139" w14:textId="77777777" w:rsidTr="00446396">
        <w:tc>
          <w:tcPr>
            <w:tcW w:w="1555" w:type="dxa"/>
          </w:tcPr>
          <w:p w14:paraId="6B5B5F67"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Когнитивтік  компонент</w:t>
            </w:r>
          </w:p>
        </w:tc>
        <w:tc>
          <w:tcPr>
            <w:tcW w:w="516" w:type="dxa"/>
          </w:tcPr>
          <w:p w14:paraId="2B67E9A1"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6</w:t>
            </w:r>
          </w:p>
        </w:tc>
        <w:tc>
          <w:tcPr>
            <w:tcW w:w="639" w:type="dxa"/>
          </w:tcPr>
          <w:p w14:paraId="4C7A9F07"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10,71</w:t>
            </w:r>
          </w:p>
        </w:tc>
        <w:tc>
          <w:tcPr>
            <w:tcW w:w="688" w:type="dxa"/>
          </w:tcPr>
          <w:p w14:paraId="1733ABB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20,5</w:t>
            </w:r>
          </w:p>
        </w:tc>
        <w:tc>
          <w:tcPr>
            <w:tcW w:w="639" w:type="dxa"/>
          </w:tcPr>
          <w:p w14:paraId="344F0244"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36,61</w:t>
            </w:r>
          </w:p>
        </w:tc>
        <w:tc>
          <w:tcPr>
            <w:tcW w:w="688" w:type="dxa"/>
          </w:tcPr>
          <w:p w14:paraId="5616B76E"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29,5</w:t>
            </w:r>
          </w:p>
        </w:tc>
        <w:tc>
          <w:tcPr>
            <w:tcW w:w="639" w:type="dxa"/>
          </w:tcPr>
          <w:p w14:paraId="4087D0CD"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52,68</w:t>
            </w:r>
          </w:p>
        </w:tc>
        <w:tc>
          <w:tcPr>
            <w:tcW w:w="688" w:type="dxa"/>
            <w:vAlign w:val="center"/>
          </w:tcPr>
          <w:p w14:paraId="35621A2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44,5</w:t>
            </w:r>
          </w:p>
        </w:tc>
        <w:tc>
          <w:tcPr>
            <w:tcW w:w="639" w:type="dxa"/>
            <w:vAlign w:val="center"/>
          </w:tcPr>
          <w:p w14:paraId="0F91D6D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79,465</w:t>
            </w:r>
          </w:p>
        </w:tc>
        <w:tc>
          <w:tcPr>
            <w:tcW w:w="688" w:type="dxa"/>
            <w:vAlign w:val="center"/>
          </w:tcPr>
          <w:p w14:paraId="68EB779A"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w:t>
            </w:r>
          </w:p>
        </w:tc>
        <w:tc>
          <w:tcPr>
            <w:tcW w:w="639" w:type="dxa"/>
            <w:vAlign w:val="center"/>
          </w:tcPr>
          <w:p w14:paraId="2C584110"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12,5</w:t>
            </w:r>
          </w:p>
        </w:tc>
        <w:tc>
          <w:tcPr>
            <w:tcW w:w="688" w:type="dxa"/>
            <w:vAlign w:val="center"/>
          </w:tcPr>
          <w:p w14:paraId="50C4CECA"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4,5</w:t>
            </w:r>
          </w:p>
        </w:tc>
        <w:tc>
          <w:tcPr>
            <w:tcW w:w="928" w:type="dxa"/>
            <w:vAlign w:val="center"/>
          </w:tcPr>
          <w:p w14:paraId="293DFC44"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8,035</w:t>
            </w:r>
          </w:p>
        </w:tc>
      </w:tr>
      <w:tr w:rsidR="00877708" w:rsidRPr="00446396" w14:paraId="6826FD05" w14:textId="77777777" w:rsidTr="00446396">
        <w:tc>
          <w:tcPr>
            <w:tcW w:w="1555" w:type="dxa"/>
          </w:tcPr>
          <w:p w14:paraId="05E70D5B"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Іс-әрекеттік компонент</w:t>
            </w:r>
          </w:p>
        </w:tc>
        <w:tc>
          <w:tcPr>
            <w:tcW w:w="516" w:type="dxa"/>
          </w:tcPr>
          <w:p w14:paraId="0BF800C7"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6</w:t>
            </w:r>
          </w:p>
        </w:tc>
        <w:tc>
          <w:tcPr>
            <w:tcW w:w="639" w:type="dxa"/>
          </w:tcPr>
          <w:p w14:paraId="444285EB"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10,715</w:t>
            </w:r>
          </w:p>
        </w:tc>
        <w:tc>
          <w:tcPr>
            <w:tcW w:w="688" w:type="dxa"/>
          </w:tcPr>
          <w:p w14:paraId="471867FB"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21,25</w:t>
            </w:r>
          </w:p>
        </w:tc>
        <w:tc>
          <w:tcPr>
            <w:tcW w:w="639" w:type="dxa"/>
          </w:tcPr>
          <w:p w14:paraId="0E59D95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37,95</w:t>
            </w:r>
          </w:p>
        </w:tc>
        <w:tc>
          <w:tcPr>
            <w:tcW w:w="688" w:type="dxa"/>
          </w:tcPr>
          <w:p w14:paraId="27F360DB"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28,75</w:t>
            </w:r>
          </w:p>
        </w:tc>
        <w:tc>
          <w:tcPr>
            <w:tcW w:w="639" w:type="dxa"/>
          </w:tcPr>
          <w:p w14:paraId="3ED7764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51,335</w:t>
            </w:r>
          </w:p>
        </w:tc>
        <w:tc>
          <w:tcPr>
            <w:tcW w:w="688" w:type="dxa"/>
            <w:vAlign w:val="center"/>
          </w:tcPr>
          <w:p w14:paraId="6AE0FE32"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43,5</w:t>
            </w:r>
          </w:p>
        </w:tc>
        <w:tc>
          <w:tcPr>
            <w:tcW w:w="639" w:type="dxa"/>
            <w:vAlign w:val="center"/>
          </w:tcPr>
          <w:p w14:paraId="5484A8CB"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77,685</w:t>
            </w:r>
          </w:p>
        </w:tc>
        <w:tc>
          <w:tcPr>
            <w:tcW w:w="688" w:type="dxa"/>
            <w:vAlign w:val="center"/>
          </w:tcPr>
          <w:p w14:paraId="004C4B7E"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8,5</w:t>
            </w:r>
          </w:p>
        </w:tc>
        <w:tc>
          <w:tcPr>
            <w:tcW w:w="639" w:type="dxa"/>
            <w:vAlign w:val="center"/>
          </w:tcPr>
          <w:p w14:paraId="09F8C8CA"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15,175</w:t>
            </w:r>
          </w:p>
        </w:tc>
        <w:tc>
          <w:tcPr>
            <w:tcW w:w="688" w:type="dxa"/>
            <w:vAlign w:val="center"/>
          </w:tcPr>
          <w:p w14:paraId="283BA0B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w:t>
            </w:r>
          </w:p>
        </w:tc>
        <w:tc>
          <w:tcPr>
            <w:tcW w:w="928" w:type="dxa"/>
            <w:vAlign w:val="center"/>
          </w:tcPr>
          <w:p w14:paraId="1291383B"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7,14</w:t>
            </w:r>
          </w:p>
        </w:tc>
      </w:tr>
      <w:tr w:rsidR="00877708" w:rsidRPr="00446396" w14:paraId="4CB54A0C" w14:textId="77777777" w:rsidTr="00446396">
        <w:tc>
          <w:tcPr>
            <w:tcW w:w="1555" w:type="dxa"/>
          </w:tcPr>
          <w:p w14:paraId="3AC5993F" w14:textId="77777777" w:rsidR="00877708" w:rsidRPr="00446396" w:rsidRDefault="00877708" w:rsidP="00146141">
            <w:pPr>
              <w:jc w:val="both"/>
              <w:rPr>
                <w:rFonts w:ascii="Times New Roman" w:hAnsi="Times New Roman" w:cs="Times New Roman"/>
                <w:sz w:val="24"/>
                <w:szCs w:val="24"/>
                <w:lang w:val="kk-KZ"/>
              </w:rPr>
            </w:pPr>
            <w:r w:rsidRPr="00446396">
              <w:rPr>
                <w:rFonts w:ascii="Times New Roman" w:hAnsi="Times New Roman" w:cs="Times New Roman"/>
                <w:sz w:val="24"/>
                <w:szCs w:val="24"/>
                <w:lang w:val="kk-KZ"/>
              </w:rPr>
              <w:t>Рефлексивтік компонент</w:t>
            </w:r>
          </w:p>
        </w:tc>
        <w:tc>
          <w:tcPr>
            <w:tcW w:w="516" w:type="dxa"/>
          </w:tcPr>
          <w:p w14:paraId="4994E1C0"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6,5</w:t>
            </w:r>
          </w:p>
        </w:tc>
        <w:tc>
          <w:tcPr>
            <w:tcW w:w="639" w:type="dxa"/>
          </w:tcPr>
          <w:p w14:paraId="6FA550BF"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11,61</w:t>
            </w:r>
          </w:p>
        </w:tc>
        <w:tc>
          <w:tcPr>
            <w:tcW w:w="688" w:type="dxa"/>
          </w:tcPr>
          <w:p w14:paraId="3417B2F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24</w:t>
            </w:r>
          </w:p>
        </w:tc>
        <w:tc>
          <w:tcPr>
            <w:tcW w:w="639" w:type="dxa"/>
          </w:tcPr>
          <w:p w14:paraId="0C395FB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42,855</w:t>
            </w:r>
          </w:p>
        </w:tc>
        <w:tc>
          <w:tcPr>
            <w:tcW w:w="688" w:type="dxa"/>
          </w:tcPr>
          <w:p w14:paraId="10198284"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25,5</w:t>
            </w:r>
          </w:p>
        </w:tc>
        <w:tc>
          <w:tcPr>
            <w:tcW w:w="639" w:type="dxa"/>
          </w:tcPr>
          <w:p w14:paraId="3DB0BAAD"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45,535</w:t>
            </w:r>
          </w:p>
        </w:tc>
        <w:tc>
          <w:tcPr>
            <w:tcW w:w="688" w:type="dxa"/>
            <w:vAlign w:val="center"/>
          </w:tcPr>
          <w:p w14:paraId="3FF64595"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40</w:t>
            </w:r>
          </w:p>
        </w:tc>
        <w:tc>
          <w:tcPr>
            <w:tcW w:w="639" w:type="dxa"/>
            <w:vAlign w:val="center"/>
          </w:tcPr>
          <w:p w14:paraId="65D82A9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71,43</w:t>
            </w:r>
          </w:p>
        </w:tc>
        <w:tc>
          <w:tcPr>
            <w:tcW w:w="688" w:type="dxa"/>
            <w:vAlign w:val="center"/>
          </w:tcPr>
          <w:p w14:paraId="30E6A4F2"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9,5</w:t>
            </w:r>
          </w:p>
        </w:tc>
        <w:tc>
          <w:tcPr>
            <w:tcW w:w="639" w:type="dxa"/>
            <w:vAlign w:val="center"/>
          </w:tcPr>
          <w:p w14:paraId="1B529356"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16,965</w:t>
            </w:r>
          </w:p>
        </w:tc>
        <w:tc>
          <w:tcPr>
            <w:tcW w:w="688" w:type="dxa"/>
            <w:vAlign w:val="center"/>
          </w:tcPr>
          <w:p w14:paraId="49EAFF4B"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6,5</w:t>
            </w:r>
          </w:p>
        </w:tc>
        <w:tc>
          <w:tcPr>
            <w:tcW w:w="928" w:type="dxa"/>
            <w:vAlign w:val="center"/>
          </w:tcPr>
          <w:p w14:paraId="5750AACC" w14:textId="77777777" w:rsidR="00877708" w:rsidRPr="00446396" w:rsidRDefault="00877708" w:rsidP="00146141">
            <w:pPr>
              <w:jc w:val="center"/>
              <w:rPr>
                <w:rFonts w:ascii="Times New Roman" w:hAnsi="Times New Roman" w:cs="Times New Roman"/>
                <w:sz w:val="24"/>
                <w:szCs w:val="24"/>
              </w:rPr>
            </w:pPr>
            <w:r w:rsidRPr="00446396">
              <w:rPr>
                <w:rFonts w:ascii="Times New Roman" w:hAnsi="Times New Roman" w:cs="Times New Roman"/>
                <w:sz w:val="24"/>
                <w:szCs w:val="24"/>
              </w:rPr>
              <w:t>11,605</w:t>
            </w:r>
          </w:p>
        </w:tc>
      </w:tr>
    </w:tbl>
    <w:p w14:paraId="61E68473" w14:textId="77777777" w:rsidR="00877708" w:rsidRPr="00446396" w:rsidRDefault="00877708" w:rsidP="00877708">
      <w:pPr>
        <w:spacing w:after="0" w:line="240" w:lineRule="auto"/>
        <w:ind w:firstLine="709"/>
        <w:jc w:val="both"/>
        <w:rPr>
          <w:rFonts w:ascii="Times New Roman" w:hAnsi="Times New Roman" w:cs="Times New Roman"/>
          <w:sz w:val="28"/>
          <w:szCs w:val="28"/>
          <w:lang w:val="kk-KZ"/>
        </w:rPr>
      </w:pPr>
    </w:p>
    <w:p w14:paraId="637424AA" w14:textId="6574B4AF" w:rsidR="00877708" w:rsidRPr="004254C4" w:rsidRDefault="00DA1FC7" w:rsidP="0044639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32-кестеде</w:t>
      </w:r>
      <w:r w:rsidR="00877708" w:rsidRPr="004254C4">
        <w:rPr>
          <w:rFonts w:ascii="Times New Roman" w:hAnsi="Times New Roman" w:cs="Times New Roman"/>
          <w:sz w:val="28"/>
          <w:szCs w:val="28"/>
          <w:lang w:val="kk-KZ"/>
        </w:rPr>
        <w:t xml:space="preserve"> нәтижелері қалыптастыру кезеңінен кейін эксперимент тобында болашақ бастауыш білім педагогтерінің оқушылардың цифрлық дағдыларын дамытуға даярлық деңгейі барлық компоненттер бойынша айтарлықтай артқанын көрсетті. Атап айтқанда, мотивациялық, когнитивтік, іс-әрекеттік және рефлексивтік компоненттер бойынша жоғары деңгейдегі білім алушылар үлесі көбейіп, орта және төмен деңгейлердің үлесі азайды. Бұл қалыптастыру кезеңінде жүргізілген әдістемелік жұмыстардың, соның ішінде арнайы элективті курс мазмұнының, практикалық тапсырмалардың және цифрлық педагогикалық өнімдер әзірлеу жұмыстарының тиімді ықпал еткенін көрсетеді.</w:t>
      </w:r>
    </w:p>
    <w:p w14:paraId="79AF7561"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Экспериментке дейін және эксперименттен кейін алынған нәтижелерді сандық тұрғыдан нақтылау мақсатында эксперимент тобының деңгейлік көрсеткіштеріне статистикалық өңдеу жүргізілді. Бұл үшін әр деңгейге шартты сандық мән берілді: жоғары деңгей – 3 балл, орта деңгей – 2 балл, төмен деңгей – 1 балл. Осы шартты мәндер негізінде экспериментке дейінгі және эксперименттен кейінгі орташа көрсеткіш, орташа сызықтық ауытқу және дисперсия есептелді.</w:t>
      </w:r>
    </w:p>
    <w:p w14:paraId="5B371275"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Орташа көрсеткіш болашақ бастауыш білім педагогтерінің оқушылардың цифрлық дағдыларын дамытуға даярлығының жалпы деңгейін сипаттайды. Орташа сызықтық ауытқу нәтижелердің орташа мәннен қаншалықты ауытқитынын көрсетсе, дисперсия топ ішіндегі деңгейлік көрсеткіштердің таралу дәрежесін анықтауға мүмкіндік береді. Бұл есептеулер қалыптастыру кезеңінен кейін эксперимент тобындағы өзгерістердің бағытын және әдістемелік жұмыстың тиімділігін нақтылауға негіз болды.</w:t>
      </w:r>
    </w:p>
    <w:p w14:paraId="6ACBF508"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lastRenderedPageBreak/>
        <w:t xml:space="preserve">Есептеу төмендегі формулалар арқылы жүргізілді: </w:t>
      </w:r>
      <w:r w:rsidRPr="004254C4">
        <w:rPr>
          <w:position w:val="-24"/>
          <w:lang w:val="en-US"/>
        </w:rPr>
        <w:object w:dxaOrig="1380" w:dyaOrig="680" w14:anchorId="5F88A381">
          <v:shape id="_x0000_i1033" type="#_x0000_t75" style="width:84.6pt;height:30.6pt" o:ole="">
            <v:imagedata r:id="rId33" o:title=""/>
          </v:shape>
          <o:OLEObject Type="Embed" ProgID="Equation.3" ShapeID="_x0000_i1033" DrawAspect="Content" ObjectID="_1843258035" r:id="rId56"/>
        </w:object>
      </w:r>
    </w:p>
    <w:p w14:paraId="2D842EA4"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 xml:space="preserve">мұндағы </w:t>
      </w:r>
      <w:r w:rsidRPr="004254C4">
        <w:rPr>
          <w:position w:val="-4"/>
          <w:lang w:val="en-US"/>
        </w:rPr>
        <w:object w:dxaOrig="320" w:dyaOrig="320" w14:anchorId="17F57D9B">
          <v:shape id="_x0000_i1034" type="#_x0000_t75" style="width:19.2pt;height:14.4pt" o:ole="">
            <v:imagedata r:id="rId35" o:title=""/>
          </v:shape>
          <o:OLEObject Type="Embed" ProgID="Equation.3" ShapeID="_x0000_i1034" DrawAspect="Content" ObjectID="_1843258036" r:id="rId57"/>
        </w:object>
      </w:r>
      <w:r w:rsidRPr="004254C4">
        <w:rPr>
          <w:rFonts w:ascii="Times New Roman" w:hAnsi="Times New Roman" w:cs="Times New Roman"/>
          <w:sz w:val="28"/>
          <w:szCs w:val="28"/>
          <w:lang w:val="kk-KZ"/>
        </w:rPr>
        <w:t xml:space="preserve"> – орташа мән; n</w:t>
      </w:r>
      <w:r w:rsidRPr="004254C4">
        <w:rPr>
          <w:rFonts w:ascii="Times New Roman" w:hAnsi="Times New Roman" w:cs="Times New Roman"/>
          <w:sz w:val="28"/>
          <w:szCs w:val="28"/>
          <w:vertAlign w:val="subscript"/>
          <w:lang w:val="kk-KZ"/>
        </w:rPr>
        <w:t>i</w:t>
      </w:r>
      <w:r w:rsidRPr="004254C4">
        <w:rPr>
          <w:rFonts w:ascii="Times New Roman" w:hAnsi="Times New Roman" w:cs="Times New Roman"/>
          <w:sz w:val="28"/>
          <w:szCs w:val="28"/>
          <w:lang w:val="kk-KZ"/>
        </w:rPr>
        <w:t xml:space="preserve"> – белгілі бір деңгейдегі білім алушылар саны; x</w:t>
      </w:r>
      <w:r w:rsidRPr="004254C4">
        <w:rPr>
          <w:rFonts w:ascii="Times New Roman" w:hAnsi="Times New Roman" w:cs="Times New Roman"/>
          <w:sz w:val="28"/>
          <w:szCs w:val="28"/>
          <w:vertAlign w:val="subscript"/>
          <w:lang w:val="kk-KZ"/>
        </w:rPr>
        <w:t>i</w:t>
      </w:r>
      <w:r w:rsidRPr="004254C4">
        <w:rPr>
          <w:rFonts w:ascii="Times New Roman" w:hAnsi="Times New Roman" w:cs="Times New Roman"/>
          <w:sz w:val="28"/>
          <w:szCs w:val="28"/>
          <w:lang w:val="kk-KZ"/>
        </w:rPr>
        <w:t xml:space="preserve"> – деңгейге берілген шартты балл; n – жалпы білім алушылар саны.</w:t>
      </w:r>
    </w:p>
    <w:p w14:paraId="42FE116F"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position w:val="-24"/>
          <w:lang w:val="en-US"/>
        </w:rPr>
        <w:object w:dxaOrig="1579" w:dyaOrig="740" w14:anchorId="3FE072CF">
          <v:shape id="_x0000_i1035" type="#_x0000_t75" style="width:94.8pt;height:33.6pt" o:ole="">
            <v:imagedata r:id="rId37" o:title=""/>
          </v:shape>
          <o:OLEObject Type="Embed" ProgID="Equation.3" ShapeID="_x0000_i1035" DrawAspect="Content" ObjectID="_1843258037" r:id="rId58"/>
        </w:object>
      </w:r>
    </w:p>
    <w:p w14:paraId="27EFB095"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мұндағы d – орташа сызықтық ауытқу.</w:t>
      </w:r>
    </w:p>
    <w:p w14:paraId="31561521"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position w:val="-24"/>
          <w:lang w:val="en-US"/>
        </w:rPr>
        <w:object w:dxaOrig="1719" w:dyaOrig="800" w14:anchorId="20A13E53">
          <v:shape id="_x0000_i1036" type="#_x0000_t75" style="width:102.6pt;height:36pt" o:ole="">
            <v:imagedata r:id="rId39" o:title=""/>
          </v:shape>
          <o:OLEObject Type="Embed" ProgID="Equation.3" ShapeID="_x0000_i1036" DrawAspect="Content" ObjectID="_1843258038" r:id="rId59"/>
        </w:object>
      </w:r>
    </w:p>
    <w:p w14:paraId="4E755407"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мұндағы D – дисперсия.</w:t>
      </w:r>
    </w:p>
    <w:p w14:paraId="06255D80"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Осы формулалар негізінде эксперимент тобының компоненттер бойынша экспериментке дейінгі және эксперименттен кейінгі нәтижелері статистикалық тұрғыдан өңделді.</w:t>
      </w:r>
    </w:p>
    <w:p w14:paraId="6B7D406D" w14:textId="77777777" w:rsidR="00446396" w:rsidRDefault="00446396" w:rsidP="00446396">
      <w:pPr>
        <w:spacing w:after="0" w:line="240" w:lineRule="auto"/>
        <w:jc w:val="both"/>
        <w:rPr>
          <w:rFonts w:ascii="Times New Roman" w:hAnsi="Times New Roman" w:cs="Times New Roman"/>
          <w:sz w:val="28"/>
          <w:szCs w:val="28"/>
          <w:lang w:val="kk-KZ"/>
        </w:rPr>
      </w:pPr>
    </w:p>
    <w:p w14:paraId="62809984" w14:textId="1446DC22" w:rsidR="00877708" w:rsidRDefault="00877708" w:rsidP="00446396">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rPr>
        <w:t xml:space="preserve">Кесте </w:t>
      </w:r>
      <w:r w:rsidR="0069632C">
        <w:rPr>
          <w:rFonts w:ascii="Times New Roman" w:hAnsi="Times New Roman" w:cs="Times New Roman"/>
          <w:sz w:val="28"/>
          <w:szCs w:val="28"/>
          <w:lang w:val="kk-KZ"/>
        </w:rPr>
        <w:t>33</w:t>
      </w:r>
      <w:r w:rsidRPr="004254C4">
        <w:rPr>
          <w:rFonts w:ascii="Times New Roman" w:hAnsi="Times New Roman" w:cs="Times New Roman"/>
          <w:sz w:val="28"/>
          <w:szCs w:val="28"/>
        </w:rPr>
        <w:t xml:space="preserve"> – Эксперимент тобының даярлық компоненттері бойынша статистикалық көрсеткіштері</w:t>
      </w:r>
    </w:p>
    <w:p w14:paraId="69AFE3C0" w14:textId="77777777" w:rsidR="00446396" w:rsidRPr="00446396" w:rsidRDefault="00446396" w:rsidP="00446396">
      <w:pPr>
        <w:spacing w:after="0" w:line="240" w:lineRule="auto"/>
        <w:jc w:val="both"/>
        <w:rPr>
          <w:rFonts w:ascii="Times New Roman" w:hAnsi="Times New Roman" w:cs="Times New Roman"/>
          <w:sz w:val="28"/>
          <w:szCs w:val="28"/>
          <w:lang w:val="kk-KZ"/>
        </w:rPr>
      </w:pPr>
    </w:p>
    <w:tbl>
      <w:tblPr>
        <w:tblStyle w:val="ab"/>
        <w:tblW w:w="9690" w:type="dxa"/>
        <w:tblLook w:val="04A0" w:firstRow="1" w:lastRow="0" w:firstColumn="1" w:lastColumn="0" w:noHBand="0" w:noVBand="1"/>
      </w:tblPr>
      <w:tblGrid>
        <w:gridCol w:w="1768"/>
        <w:gridCol w:w="1913"/>
        <w:gridCol w:w="962"/>
        <w:gridCol w:w="1237"/>
        <w:gridCol w:w="2118"/>
        <w:gridCol w:w="1692"/>
      </w:tblGrid>
      <w:tr w:rsidR="00877708" w:rsidRPr="004254C4" w14:paraId="3589CA9D" w14:textId="77777777" w:rsidTr="00146141">
        <w:tc>
          <w:tcPr>
            <w:tcW w:w="1768" w:type="dxa"/>
          </w:tcPr>
          <w:p w14:paraId="7A8E489F" w14:textId="77777777" w:rsidR="00877708" w:rsidRPr="00446396" w:rsidRDefault="00877708" w:rsidP="00146141">
            <w:pPr>
              <w:jc w:val="center"/>
              <w:rPr>
                <w:rFonts w:ascii="Times New Roman" w:hAnsi="Times New Roman" w:cs="Times New Roman"/>
                <w:bCs/>
                <w:sz w:val="24"/>
                <w:szCs w:val="24"/>
              </w:rPr>
            </w:pPr>
            <w:r w:rsidRPr="00446396">
              <w:rPr>
                <w:rFonts w:ascii="Times New Roman" w:hAnsi="Times New Roman" w:cs="Times New Roman"/>
                <w:bCs/>
                <w:sz w:val="24"/>
                <w:szCs w:val="24"/>
              </w:rPr>
              <w:t>Компоненттер</w:t>
            </w:r>
          </w:p>
        </w:tc>
        <w:tc>
          <w:tcPr>
            <w:tcW w:w="1913" w:type="dxa"/>
          </w:tcPr>
          <w:p w14:paraId="3F84FCA4" w14:textId="77777777" w:rsidR="00877708" w:rsidRPr="00446396" w:rsidRDefault="00877708" w:rsidP="00146141">
            <w:pPr>
              <w:jc w:val="center"/>
              <w:rPr>
                <w:rFonts w:ascii="Times New Roman" w:hAnsi="Times New Roman" w:cs="Times New Roman"/>
                <w:bCs/>
                <w:sz w:val="24"/>
                <w:szCs w:val="24"/>
              </w:rPr>
            </w:pPr>
            <w:r w:rsidRPr="00446396">
              <w:rPr>
                <w:rFonts w:ascii="Times New Roman" w:hAnsi="Times New Roman" w:cs="Times New Roman"/>
                <w:bCs/>
                <w:sz w:val="24"/>
                <w:szCs w:val="24"/>
              </w:rPr>
              <w:t>Топ</w:t>
            </w:r>
          </w:p>
        </w:tc>
        <w:tc>
          <w:tcPr>
            <w:tcW w:w="962" w:type="dxa"/>
          </w:tcPr>
          <w:p w14:paraId="6BDCE33C" w14:textId="77777777" w:rsidR="00877708" w:rsidRPr="00446396" w:rsidRDefault="00877708" w:rsidP="00146141">
            <w:pPr>
              <w:jc w:val="center"/>
              <w:rPr>
                <w:rFonts w:ascii="Times New Roman" w:hAnsi="Times New Roman" w:cs="Times New Roman"/>
                <w:bCs/>
                <w:sz w:val="24"/>
                <w:szCs w:val="24"/>
              </w:rPr>
            </w:pPr>
            <w:r w:rsidRPr="00446396">
              <w:rPr>
                <w:rFonts w:ascii="Times New Roman" w:hAnsi="Times New Roman" w:cs="Times New Roman"/>
                <w:bCs/>
                <w:sz w:val="24"/>
                <w:szCs w:val="24"/>
              </w:rPr>
              <w:t>n</w:t>
            </w:r>
          </w:p>
        </w:tc>
        <w:tc>
          <w:tcPr>
            <w:tcW w:w="1237" w:type="dxa"/>
          </w:tcPr>
          <w:p w14:paraId="140675D4" w14:textId="77777777" w:rsidR="00877708" w:rsidRPr="00446396" w:rsidRDefault="00877708" w:rsidP="00146141">
            <w:pPr>
              <w:jc w:val="center"/>
              <w:rPr>
                <w:rFonts w:ascii="Times New Roman" w:hAnsi="Times New Roman" w:cs="Times New Roman"/>
                <w:bCs/>
                <w:sz w:val="24"/>
                <w:szCs w:val="24"/>
                <w:lang w:val="en-US"/>
              </w:rPr>
            </w:pPr>
            <w:r w:rsidRPr="00446396">
              <w:rPr>
                <w:rFonts w:ascii="Times New Roman" w:hAnsi="Times New Roman" w:cs="Times New Roman"/>
                <w:bCs/>
                <w:sz w:val="24"/>
                <w:szCs w:val="24"/>
              </w:rPr>
              <w:t>Орташа</w:t>
            </w:r>
            <w:r w:rsidRPr="00446396">
              <w:rPr>
                <w:rFonts w:ascii="Times New Roman" w:hAnsi="Times New Roman" w:cs="Times New Roman"/>
                <w:bCs/>
                <w:sz w:val="24"/>
                <w:szCs w:val="24"/>
                <w:lang w:val="en-US"/>
              </w:rPr>
              <w:t xml:space="preserve"> </w:t>
            </w:r>
            <w:r w:rsidRPr="00446396">
              <w:rPr>
                <w:rFonts w:ascii="Times New Roman" w:hAnsi="Times New Roman" w:cs="Times New Roman"/>
                <w:bCs/>
                <w:sz w:val="24"/>
                <w:szCs w:val="24"/>
              </w:rPr>
              <w:t>мән</w:t>
            </w:r>
            <w:r w:rsidRPr="00446396">
              <w:rPr>
                <w:rFonts w:ascii="Times New Roman" w:hAnsi="Times New Roman" w:cs="Times New Roman"/>
                <w:bCs/>
                <w:sz w:val="24"/>
                <w:szCs w:val="24"/>
                <w:lang w:val="en-US"/>
              </w:rPr>
              <w:t xml:space="preserve"> </w:t>
            </w:r>
            <w:r w:rsidRPr="00446396">
              <w:rPr>
                <w:position w:val="-4"/>
                <w:sz w:val="24"/>
                <w:szCs w:val="24"/>
                <w:lang w:val="en-US"/>
              </w:rPr>
              <w:object w:dxaOrig="320" w:dyaOrig="320" w14:anchorId="64E0C8CC">
                <v:shape id="_x0000_i1037" type="#_x0000_t75" style="width:19.2pt;height:14.4pt" o:ole="">
                  <v:imagedata r:id="rId35" o:title=""/>
                </v:shape>
                <o:OLEObject Type="Embed" ProgID="Equation.3" ShapeID="_x0000_i1037" DrawAspect="Content" ObjectID="_1843258039" r:id="rId60"/>
              </w:object>
            </w:r>
          </w:p>
        </w:tc>
        <w:tc>
          <w:tcPr>
            <w:tcW w:w="2118" w:type="dxa"/>
          </w:tcPr>
          <w:p w14:paraId="56E2F166" w14:textId="77777777" w:rsidR="00877708" w:rsidRPr="00446396" w:rsidRDefault="00877708" w:rsidP="00146141">
            <w:pPr>
              <w:jc w:val="center"/>
              <w:rPr>
                <w:rFonts w:ascii="Times New Roman" w:hAnsi="Times New Roman" w:cs="Times New Roman"/>
                <w:bCs/>
                <w:sz w:val="24"/>
                <w:szCs w:val="24"/>
              </w:rPr>
            </w:pPr>
            <w:r w:rsidRPr="00446396">
              <w:rPr>
                <w:rFonts w:ascii="Times New Roman" w:hAnsi="Times New Roman" w:cs="Times New Roman"/>
                <w:bCs/>
                <w:sz w:val="24"/>
                <w:szCs w:val="24"/>
              </w:rPr>
              <w:t xml:space="preserve">Орташа сызықтық ауытқу </w:t>
            </w:r>
            <w:r w:rsidRPr="00446396">
              <w:rPr>
                <w:rStyle w:val="katex-mathml"/>
                <w:rFonts w:ascii="Times New Roman" w:hAnsi="Times New Roman" w:cs="Times New Roman"/>
                <w:bCs/>
                <w:sz w:val="24"/>
                <w:szCs w:val="24"/>
              </w:rPr>
              <w:t>d</w:t>
            </w:r>
          </w:p>
        </w:tc>
        <w:tc>
          <w:tcPr>
            <w:tcW w:w="1692" w:type="dxa"/>
          </w:tcPr>
          <w:p w14:paraId="5B53B669" w14:textId="77777777" w:rsidR="00877708" w:rsidRPr="00446396" w:rsidRDefault="00877708" w:rsidP="00146141">
            <w:pPr>
              <w:jc w:val="center"/>
              <w:rPr>
                <w:rFonts w:ascii="Times New Roman" w:hAnsi="Times New Roman" w:cs="Times New Roman"/>
                <w:bCs/>
                <w:sz w:val="24"/>
                <w:szCs w:val="24"/>
              </w:rPr>
            </w:pPr>
            <w:r w:rsidRPr="00446396">
              <w:rPr>
                <w:rFonts w:ascii="Times New Roman" w:hAnsi="Times New Roman" w:cs="Times New Roman"/>
                <w:bCs/>
                <w:sz w:val="24"/>
                <w:szCs w:val="24"/>
              </w:rPr>
              <w:t xml:space="preserve">Дисперсия </w:t>
            </w:r>
            <w:r w:rsidRPr="00446396">
              <w:rPr>
                <w:rStyle w:val="katex-mathml"/>
                <w:rFonts w:ascii="Times New Roman" w:hAnsi="Times New Roman" w:cs="Times New Roman"/>
                <w:bCs/>
                <w:sz w:val="24"/>
                <w:szCs w:val="24"/>
              </w:rPr>
              <w:t>D</w:t>
            </w:r>
          </w:p>
        </w:tc>
      </w:tr>
      <w:tr w:rsidR="00877708" w:rsidRPr="004254C4" w14:paraId="1B3B5A67" w14:textId="77777777" w:rsidTr="00146141">
        <w:tc>
          <w:tcPr>
            <w:tcW w:w="1768" w:type="dxa"/>
          </w:tcPr>
          <w:p w14:paraId="022EB52B"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Мотивациялық компонент</w:t>
            </w:r>
          </w:p>
        </w:tc>
        <w:tc>
          <w:tcPr>
            <w:tcW w:w="1913" w:type="dxa"/>
          </w:tcPr>
          <w:p w14:paraId="54E8D4B6"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Экспериментке дейін</w:t>
            </w:r>
          </w:p>
        </w:tc>
        <w:tc>
          <w:tcPr>
            <w:tcW w:w="962" w:type="dxa"/>
          </w:tcPr>
          <w:p w14:paraId="03353CC4"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56</w:t>
            </w:r>
          </w:p>
        </w:tc>
        <w:tc>
          <w:tcPr>
            <w:tcW w:w="1237" w:type="dxa"/>
          </w:tcPr>
          <w:p w14:paraId="2C68CBE0"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1,631</w:t>
            </w:r>
          </w:p>
        </w:tc>
        <w:tc>
          <w:tcPr>
            <w:tcW w:w="2118" w:type="dxa"/>
          </w:tcPr>
          <w:p w14:paraId="4B620B5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0,605</w:t>
            </w:r>
          </w:p>
        </w:tc>
        <w:tc>
          <w:tcPr>
            <w:tcW w:w="1692" w:type="dxa"/>
          </w:tcPr>
          <w:p w14:paraId="0B5A1DF1"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0,453</w:t>
            </w:r>
          </w:p>
        </w:tc>
      </w:tr>
      <w:tr w:rsidR="00877708" w:rsidRPr="004254C4" w14:paraId="03B169CD" w14:textId="77777777" w:rsidTr="00146141">
        <w:tc>
          <w:tcPr>
            <w:tcW w:w="1768" w:type="dxa"/>
          </w:tcPr>
          <w:p w14:paraId="4F07EF91"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Мотивациялық компонент</w:t>
            </w:r>
          </w:p>
        </w:tc>
        <w:tc>
          <w:tcPr>
            <w:tcW w:w="1913" w:type="dxa"/>
          </w:tcPr>
          <w:p w14:paraId="7E7E78D2"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Эксперименттен кейін</w:t>
            </w:r>
          </w:p>
        </w:tc>
        <w:tc>
          <w:tcPr>
            <w:tcW w:w="962" w:type="dxa"/>
          </w:tcPr>
          <w:p w14:paraId="54EE06C0"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56</w:t>
            </w:r>
          </w:p>
        </w:tc>
        <w:tc>
          <w:tcPr>
            <w:tcW w:w="1237" w:type="dxa"/>
          </w:tcPr>
          <w:p w14:paraId="4A85D455"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2,603</w:t>
            </w:r>
          </w:p>
        </w:tc>
        <w:tc>
          <w:tcPr>
            <w:tcW w:w="2118" w:type="dxa"/>
          </w:tcPr>
          <w:p w14:paraId="0B2F9FE4"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0,571</w:t>
            </w:r>
          </w:p>
        </w:tc>
        <w:tc>
          <w:tcPr>
            <w:tcW w:w="1692" w:type="dxa"/>
          </w:tcPr>
          <w:p w14:paraId="3D15AD9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0,472</w:t>
            </w:r>
          </w:p>
        </w:tc>
      </w:tr>
      <w:tr w:rsidR="00877708" w:rsidRPr="004254C4" w14:paraId="3A603D53" w14:textId="77777777" w:rsidTr="00146141">
        <w:tc>
          <w:tcPr>
            <w:tcW w:w="1768" w:type="dxa"/>
          </w:tcPr>
          <w:p w14:paraId="48349F2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Когнитивтік компонент</w:t>
            </w:r>
          </w:p>
        </w:tc>
        <w:tc>
          <w:tcPr>
            <w:tcW w:w="1913" w:type="dxa"/>
          </w:tcPr>
          <w:p w14:paraId="25CBB361"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Экспериментке дейін</w:t>
            </w:r>
          </w:p>
        </w:tc>
        <w:tc>
          <w:tcPr>
            <w:tcW w:w="962" w:type="dxa"/>
          </w:tcPr>
          <w:p w14:paraId="12AD59E5"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56</w:t>
            </w:r>
          </w:p>
        </w:tc>
        <w:tc>
          <w:tcPr>
            <w:tcW w:w="1237" w:type="dxa"/>
          </w:tcPr>
          <w:p w14:paraId="1F5E6EE0"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1,580</w:t>
            </w:r>
          </w:p>
        </w:tc>
        <w:tc>
          <w:tcPr>
            <w:tcW w:w="2118" w:type="dxa"/>
          </w:tcPr>
          <w:p w14:paraId="04D04233"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0,611</w:t>
            </w:r>
          </w:p>
        </w:tc>
        <w:tc>
          <w:tcPr>
            <w:tcW w:w="1692" w:type="dxa"/>
          </w:tcPr>
          <w:p w14:paraId="44884231"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0,458</w:t>
            </w:r>
          </w:p>
        </w:tc>
      </w:tr>
      <w:tr w:rsidR="00877708" w:rsidRPr="004254C4" w14:paraId="19BEC7B7" w14:textId="77777777" w:rsidTr="00146141">
        <w:tc>
          <w:tcPr>
            <w:tcW w:w="1768" w:type="dxa"/>
          </w:tcPr>
          <w:p w14:paraId="191D65BB"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Когнитивтік компонент</w:t>
            </w:r>
          </w:p>
        </w:tc>
        <w:tc>
          <w:tcPr>
            <w:tcW w:w="1913" w:type="dxa"/>
          </w:tcPr>
          <w:p w14:paraId="17D482D7"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Эксперименттен кейін</w:t>
            </w:r>
          </w:p>
        </w:tc>
        <w:tc>
          <w:tcPr>
            <w:tcW w:w="962" w:type="dxa"/>
          </w:tcPr>
          <w:p w14:paraId="4EAC25A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56</w:t>
            </w:r>
          </w:p>
        </w:tc>
        <w:tc>
          <w:tcPr>
            <w:tcW w:w="1237" w:type="dxa"/>
          </w:tcPr>
          <w:p w14:paraId="3D2D76AC"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2,714</w:t>
            </w:r>
          </w:p>
        </w:tc>
        <w:tc>
          <w:tcPr>
            <w:tcW w:w="2118" w:type="dxa"/>
          </w:tcPr>
          <w:p w14:paraId="142E79C1"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0,454</w:t>
            </w:r>
          </w:p>
        </w:tc>
        <w:tc>
          <w:tcPr>
            <w:tcW w:w="1692" w:type="dxa"/>
          </w:tcPr>
          <w:p w14:paraId="5601AFB6"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0,365</w:t>
            </w:r>
          </w:p>
        </w:tc>
      </w:tr>
      <w:tr w:rsidR="00877708" w:rsidRPr="004254C4" w14:paraId="4290E27B" w14:textId="77777777" w:rsidTr="00146141">
        <w:tc>
          <w:tcPr>
            <w:tcW w:w="1768" w:type="dxa"/>
          </w:tcPr>
          <w:p w14:paraId="47006EDA"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Іс-әрекеттік компонент</w:t>
            </w:r>
          </w:p>
        </w:tc>
        <w:tc>
          <w:tcPr>
            <w:tcW w:w="1913" w:type="dxa"/>
          </w:tcPr>
          <w:p w14:paraId="76A983F3"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Экспериментке дейін</w:t>
            </w:r>
          </w:p>
        </w:tc>
        <w:tc>
          <w:tcPr>
            <w:tcW w:w="962" w:type="dxa"/>
          </w:tcPr>
          <w:p w14:paraId="6037EA8D"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56</w:t>
            </w:r>
          </w:p>
        </w:tc>
        <w:tc>
          <w:tcPr>
            <w:tcW w:w="1237" w:type="dxa"/>
          </w:tcPr>
          <w:p w14:paraId="5C2E0501"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1,594</w:t>
            </w:r>
          </w:p>
        </w:tc>
        <w:tc>
          <w:tcPr>
            <w:tcW w:w="2118" w:type="dxa"/>
          </w:tcPr>
          <w:p w14:paraId="6C82D2C6"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0,610</w:t>
            </w:r>
          </w:p>
        </w:tc>
        <w:tc>
          <w:tcPr>
            <w:tcW w:w="1692" w:type="dxa"/>
          </w:tcPr>
          <w:p w14:paraId="71DCE6D8"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0,455</w:t>
            </w:r>
          </w:p>
        </w:tc>
      </w:tr>
      <w:tr w:rsidR="00877708" w:rsidRPr="004254C4" w14:paraId="08E9DE56" w14:textId="77777777" w:rsidTr="00146141">
        <w:tc>
          <w:tcPr>
            <w:tcW w:w="1768" w:type="dxa"/>
          </w:tcPr>
          <w:p w14:paraId="4B4D65D2"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Іс-әрекеттік компонент</w:t>
            </w:r>
          </w:p>
        </w:tc>
        <w:tc>
          <w:tcPr>
            <w:tcW w:w="1913" w:type="dxa"/>
          </w:tcPr>
          <w:p w14:paraId="7347FAA9"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Эксперименттен кейін</w:t>
            </w:r>
          </w:p>
        </w:tc>
        <w:tc>
          <w:tcPr>
            <w:tcW w:w="962" w:type="dxa"/>
          </w:tcPr>
          <w:p w14:paraId="2B680947"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56</w:t>
            </w:r>
          </w:p>
        </w:tc>
        <w:tc>
          <w:tcPr>
            <w:tcW w:w="1237" w:type="dxa"/>
          </w:tcPr>
          <w:p w14:paraId="5138A137"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2,705</w:t>
            </w:r>
          </w:p>
        </w:tc>
        <w:tc>
          <w:tcPr>
            <w:tcW w:w="2118" w:type="dxa"/>
          </w:tcPr>
          <w:p w14:paraId="048D8C35"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0,458</w:t>
            </w:r>
          </w:p>
        </w:tc>
        <w:tc>
          <w:tcPr>
            <w:tcW w:w="1692" w:type="dxa"/>
          </w:tcPr>
          <w:p w14:paraId="45487CD5"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0,351</w:t>
            </w:r>
          </w:p>
        </w:tc>
      </w:tr>
      <w:tr w:rsidR="00877708" w:rsidRPr="004254C4" w14:paraId="221EE2BA" w14:textId="77777777" w:rsidTr="00146141">
        <w:tc>
          <w:tcPr>
            <w:tcW w:w="1768" w:type="dxa"/>
          </w:tcPr>
          <w:p w14:paraId="0F032C63"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Рефлексивтік компонент</w:t>
            </w:r>
          </w:p>
        </w:tc>
        <w:tc>
          <w:tcPr>
            <w:tcW w:w="1913" w:type="dxa"/>
          </w:tcPr>
          <w:p w14:paraId="07CA8CB6"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Экспериментке дейін</w:t>
            </w:r>
          </w:p>
        </w:tc>
        <w:tc>
          <w:tcPr>
            <w:tcW w:w="962" w:type="dxa"/>
          </w:tcPr>
          <w:p w14:paraId="0084E52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56</w:t>
            </w:r>
          </w:p>
        </w:tc>
        <w:tc>
          <w:tcPr>
            <w:tcW w:w="1237" w:type="dxa"/>
          </w:tcPr>
          <w:p w14:paraId="0558DEF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1,661</w:t>
            </w:r>
          </w:p>
        </w:tc>
        <w:tc>
          <w:tcPr>
            <w:tcW w:w="2118" w:type="dxa"/>
          </w:tcPr>
          <w:p w14:paraId="3D6F827A"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0,602</w:t>
            </w:r>
          </w:p>
        </w:tc>
        <w:tc>
          <w:tcPr>
            <w:tcW w:w="1692" w:type="dxa"/>
          </w:tcPr>
          <w:p w14:paraId="79ED5D3D"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0,456</w:t>
            </w:r>
          </w:p>
        </w:tc>
      </w:tr>
      <w:tr w:rsidR="00877708" w:rsidRPr="004254C4" w14:paraId="1D9C2E1C" w14:textId="77777777" w:rsidTr="00146141">
        <w:tc>
          <w:tcPr>
            <w:tcW w:w="1768" w:type="dxa"/>
          </w:tcPr>
          <w:p w14:paraId="15ECACE6"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Рефлексивтік компонент</w:t>
            </w:r>
          </w:p>
        </w:tc>
        <w:tc>
          <w:tcPr>
            <w:tcW w:w="1913" w:type="dxa"/>
          </w:tcPr>
          <w:p w14:paraId="33B1B74A"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Эксперименттен кейін</w:t>
            </w:r>
          </w:p>
        </w:tc>
        <w:tc>
          <w:tcPr>
            <w:tcW w:w="962" w:type="dxa"/>
          </w:tcPr>
          <w:p w14:paraId="43D17384"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56</w:t>
            </w:r>
          </w:p>
        </w:tc>
        <w:tc>
          <w:tcPr>
            <w:tcW w:w="1237" w:type="dxa"/>
          </w:tcPr>
          <w:p w14:paraId="55495C6E"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2,598</w:t>
            </w:r>
          </w:p>
        </w:tc>
        <w:tc>
          <w:tcPr>
            <w:tcW w:w="2118" w:type="dxa"/>
          </w:tcPr>
          <w:p w14:paraId="7A6BBAC1"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0,574</w:t>
            </w:r>
          </w:p>
        </w:tc>
        <w:tc>
          <w:tcPr>
            <w:tcW w:w="1692" w:type="dxa"/>
          </w:tcPr>
          <w:p w14:paraId="11E8734E" w14:textId="77777777" w:rsidR="00877708" w:rsidRPr="00446396" w:rsidRDefault="00877708" w:rsidP="00146141">
            <w:pPr>
              <w:rPr>
                <w:sz w:val="24"/>
                <w:szCs w:val="24"/>
              </w:rPr>
            </w:pPr>
            <w:r w:rsidRPr="00446396">
              <w:rPr>
                <w:rFonts w:ascii="Times New Roman" w:hAnsi="Times New Roman" w:cs="Times New Roman"/>
                <w:sz w:val="24"/>
                <w:szCs w:val="24"/>
              </w:rPr>
              <w:t>0,472</w:t>
            </w:r>
          </w:p>
        </w:tc>
      </w:tr>
    </w:tbl>
    <w:p w14:paraId="6CBDEA01" w14:textId="77777777" w:rsidR="00446396" w:rsidRDefault="00446396" w:rsidP="00877708">
      <w:pPr>
        <w:spacing w:after="0" w:line="240" w:lineRule="auto"/>
        <w:ind w:firstLine="709"/>
        <w:jc w:val="both"/>
        <w:rPr>
          <w:rFonts w:ascii="Times New Roman" w:hAnsi="Times New Roman" w:cs="Times New Roman"/>
          <w:sz w:val="28"/>
          <w:szCs w:val="28"/>
          <w:lang w:val="kk-KZ"/>
        </w:rPr>
      </w:pPr>
    </w:p>
    <w:p w14:paraId="0BA1B98C" w14:textId="67A235C2" w:rsidR="00877708" w:rsidRPr="004C17A9" w:rsidRDefault="00DA1FC7" w:rsidP="0044639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33-кесте</w:t>
      </w:r>
      <w:r w:rsidR="00877708" w:rsidRPr="00446396">
        <w:rPr>
          <w:rFonts w:ascii="Times New Roman" w:hAnsi="Times New Roman" w:cs="Times New Roman"/>
          <w:sz w:val="28"/>
          <w:szCs w:val="28"/>
          <w:lang w:val="kk-KZ"/>
        </w:rPr>
        <w:t xml:space="preserve"> мәліметтері эксперименттен кейін барлық компоненттер бойынша орташа мәннің артқанын көрсетеді. </w:t>
      </w:r>
      <w:r w:rsidR="00877708" w:rsidRPr="004C17A9">
        <w:rPr>
          <w:rFonts w:ascii="Times New Roman" w:hAnsi="Times New Roman" w:cs="Times New Roman"/>
          <w:sz w:val="28"/>
          <w:szCs w:val="28"/>
          <w:lang w:val="kk-KZ"/>
        </w:rPr>
        <w:t>Мотивациялық компонент бойынша орташа мән 1,631-ден 2,603-ке, когнитивтік компонент бойынша 1,580-нен 2,714-ке, іс-әрекеттік компонент бойынша 1,594-тен 2,705-ке, рефлексивтік компонент бойынша 1,661-ден 2,598-ге дейін өсті. Бұл болашақ бастауыш білім педагогтерінің оқушылардың цифрлық дағдыларын дамытуға даярлығының барлық құрылымдық компоненттері бойынша оң өзгеріс болғанын дәлелдейді.</w:t>
      </w:r>
    </w:p>
    <w:p w14:paraId="5657ED60" w14:textId="77777777" w:rsidR="00877708" w:rsidRPr="004C17A9" w:rsidRDefault="00877708" w:rsidP="00446396">
      <w:pPr>
        <w:spacing w:after="0" w:line="240" w:lineRule="auto"/>
        <w:ind w:firstLine="567"/>
        <w:jc w:val="both"/>
        <w:rPr>
          <w:rFonts w:ascii="Times New Roman" w:hAnsi="Times New Roman" w:cs="Times New Roman"/>
          <w:sz w:val="28"/>
          <w:szCs w:val="28"/>
          <w:lang w:val="kk-KZ"/>
        </w:rPr>
      </w:pPr>
      <w:r w:rsidRPr="004C17A9">
        <w:rPr>
          <w:rFonts w:ascii="Times New Roman" w:hAnsi="Times New Roman" w:cs="Times New Roman"/>
          <w:sz w:val="28"/>
          <w:szCs w:val="28"/>
          <w:lang w:val="kk-KZ"/>
        </w:rPr>
        <w:t xml:space="preserve">Әсіресе когнитивтік және іс-әрекеттік компоненттер бойынша өсімнің жоғары болуы қалыптастыру кезеңінде жүргізілген теориялық-әдістемелік және практикалық жұмыстардың нәтижелі болғанын көрсетеді. Когнитивтік </w:t>
      </w:r>
      <w:r w:rsidRPr="004C17A9">
        <w:rPr>
          <w:rFonts w:ascii="Times New Roman" w:hAnsi="Times New Roman" w:cs="Times New Roman"/>
          <w:sz w:val="28"/>
          <w:szCs w:val="28"/>
          <w:lang w:val="kk-KZ"/>
        </w:rPr>
        <w:lastRenderedPageBreak/>
        <w:t>компонентте цифрлық білімнің дидактикалық мүмкіндіктерін түсіну және цифрлық тапсырмаларды жоспарлау іскерлігі дамыса, іс-әрекеттік компонентте цифрлық технологияларды сабақта тиімді пайдалану, онлайн және офлайн құралдарды үйлестіру, цифрлық тапсырмалар әзірлеу дағдылары айқын жақсарды.</w:t>
      </w:r>
    </w:p>
    <w:p w14:paraId="063A5A97" w14:textId="77777777" w:rsidR="00877708" w:rsidRPr="004C17A9" w:rsidRDefault="00877708" w:rsidP="00446396">
      <w:pPr>
        <w:spacing w:after="0" w:line="240" w:lineRule="auto"/>
        <w:ind w:firstLine="567"/>
        <w:jc w:val="both"/>
        <w:rPr>
          <w:rFonts w:ascii="Times New Roman" w:hAnsi="Times New Roman" w:cs="Times New Roman"/>
          <w:sz w:val="28"/>
          <w:szCs w:val="28"/>
          <w:lang w:val="kk-KZ"/>
        </w:rPr>
      </w:pPr>
      <w:r w:rsidRPr="004C17A9">
        <w:rPr>
          <w:rFonts w:ascii="Times New Roman" w:hAnsi="Times New Roman" w:cs="Times New Roman"/>
          <w:sz w:val="28"/>
          <w:szCs w:val="28"/>
          <w:lang w:val="kk-KZ"/>
        </w:rPr>
        <w:t>Орташа сызықтық ауытқу мен дисперсия мәндері де нәтижелердің құрылымын нақтылауға мүмкіндік береді. Эксперименттен кейін когнитивтік және іс-әрекеттік компоненттер бойынша дисперсия мәндерінің төмендеуі білім алушылардың нәтижелері біршама тұрақтанып, жоғары деңгейге қарай шоғырланғанын білдіреді. Ал мотивациялық және рефлексивтік компоненттерде дисперсия мәндерінің салыстырмалы түрде сақталуы бұл бағыттарда жекелеген білім алушылардың даму қарқыны әртүрлі болғанын көрсетеді.</w:t>
      </w:r>
    </w:p>
    <w:p w14:paraId="07B1F6C0" w14:textId="77777777" w:rsidR="00877708" w:rsidRPr="004C17A9" w:rsidRDefault="00877708" w:rsidP="00446396">
      <w:pPr>
        <w:spacing w:after="0" w:line="240" w:lineRule="auto"/>
        <w:ind w:firstLine="567"/>
        <w:jc w:val="both"/>
        <w:rPr>
          <w:rFonts w:ascii="Times New Roman" w:hAnsi="Times New Roman" w:cs="Times New Roman"/>
          <w:sz w:val="28"/>
          <w:szCs w:val="28"/>
          <w:lang w:val="kk-KZ"/>
        </w:rPr>
      </w:pPr>
      <w:r w:rsidRPr="004C17A9">
        <w:rPr>
          <w:rFonts w:ascii="Times New Roman" w:hAnsi="Times New Roman" w:cs="Times New Roman"/>
          <w:sz w:val="28"/>
          <w:szCs w:val="28"/>
          <w:lang w:val="kk-KZ"/>
        </w:rPr>
        <w:t>Төрт компонент бойынша алынған деңгейлік көрсеткіштер жинақталып, эксперимент тобының жалпы жиынтық нәтижелері есептелді.</w:t>
      </w:r>
    </w:p>
    <w:p w14:paraId="6D48C163" w14:textId="77777777" w:rsidR="00446396" w:rsidRDefault="00446396" w:rsidP="00446396">
      <w:pPr>
        <w:spacing w:after="0" w:line="240" w:lineRule="auto"/>
        <w:jc w:val="both"/>
        <w:rPr>
          <w:rFonts w:ascii="Times New Roman" w:hAnsi="Times New Roman" w:cs="Times New Roman"/>
          <w:sz w:val="28"/>
          <w:szCs w:val="28"/>
          <w:lang w:val="kk-KZ"/>
        </w:rPr>
      </w:pPr>
    </w:p>
    <w:p w14:paraId="5153D773" w14:textId="2FA7E91F" w:rsidR="00877708" w:rsidRDefault="00877708" w:rsidP="00446396">
      <w:pPr>
        <w:spacing w:after="0" w:line="240" w:lineRule="auto"/>
        <w:jc w:val="both"/>
        <w:rPr>
          <w:rFonts w:ascii="Times New Roman" w:hAnsi="Times New Roman" w:cs="Times New Roman"/>
          <w:sz w:val="28"/>
          <w:szCs w:val="28"/>
          <w:lang w:val="kk-KZ"/>
        </w:rPr>
      </w:pPr>
      <w:r w:rsidRPr="004254C4">
        <w:rPr>
          <w:rFonts w:ascii="Times New Roman" w:hAnsi="Times New Roman" w:cs="Times New Roman"/>
          <w:sz w:val="28"/>
          <w:szCs w:val="28"/>
        </w:rPr>
        <w:t>Кесте</w:t>
      </w:r>
      <w:r w:rsidR="0069632C">
        <w:rPr>
          <w:rFonts w:ascii="Times New Roman" w:hAnsi="Times New Roman" w:cs="Times New Roman"/>
          <w:sz w:val="28"/>
          <w:szCs w:val="28"/>
        </w:rPr>
        <w:t xml:space="preserve"> 34</w:t>
      </w:r>
      <w:r w:rsidRPr="004254C4">
        <w:rPr>
          <w:rFonts w:ascii="Times New Roman" w:hAnsi="Times New Roman" w:cs="Times New Roman"/>
          <w:sz w:val="28"/>
          <w:szCs w:val="28"/>
        </w:rPr>
        <w:t xml:space="preserve"> – Эксперимент тобының экспериментке дейінгі және эксперименттен кейінгі жиынтық статистикалық көрсеткіштері</w:t>
      </w:r>
    </w:p>
    <w:p w14:paraId="19F805B7" w14:textId="77777777" w:rsidR="00446396" w:rsidRPr="00446396" w:rsidRDefault="00446396" w:rsidP="00446396">
      <w:pPr>
        <w:spacing w:after="0" w:line="240" w:lineRule="auto"/>
        <w:jc w:val="both"/>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1914"/>
        <w:gridCol w:w="1656"/>
        <w:gridCol w:w="1592"/>
        <w:gridCol w:w="1622"/>
        <w:gridCol w:w="576"/>
        <w:gridCol w:w="756"/>
        <w:gridCol w:w="756"/>
        <w:gridCol w:w="756"/>
      </w:tblGrid>
      <w:tr w:rsidR="00877708" w:rsidRPr="004254C4" w14:paraId="2C6A416D" w14:textId="77777777" w:rsidTr="00146141">
        <w:tc>
          <w:tcPr>
            <w:tcW w:w="1574" w:type="dxa"/>
          </w:tcPr>
          <w:p w14:paraId="187D3D5B" w14:textId="77777777" w:rsidR="00877708" w:rsidRPr="00446396" w:rsidRDefault="00877708" w:rsidP="00146141">
            <w:pPr>
              <w:jc w:val="center"/>
              <w:rPr>
                <w:rFonts w:ascii="Times New Roman" w:hAnsi="Times New Roman" w:cs="Times New Roman"/>
                <w:bCs/>
                <w:sz w:val="24"/>
                <w:szCs w:val="24"/>
              </w:rPr>
            </w:pPr>
            <w:r w:rsidRPr="00446396">
              <w:rPr>
                <w:rFonts w:ascii="Times New Roman" w:hAnsi="Times New Roman" w:cs="Times New Roman"/>
                <w:bCs/>
                <w:sz w:val="24"/>
                <w:szCs w:val="24"/>
              </w:rPr>
              <w:t>Топтар</w:t>
            </w:r>
          </w:p>
        </w:tc>
        <w:tc>
          <w:tcPr>
            <w:tcW w:w="0" w:type="auto"/>
          </w:tcPr>
          <w:p w14:paraId="17A79916" w14:textId="77777777" w:rsidR="00877708" w:rsidRPr="00446396" w:rsidRDefault="00877708" w:rsidP="00146141">
            <w:pPr>
              <w:jc w:val="center"/>
              <w:rPr>
                <w:rFonts w:ascii="Times New Roman" w:hAnsi="Times New Roman" w:cs="Times New Roman"/>
                <w:bCs/>
                <w:sz w:val="24"/>
                <w:szCs w:val="24"/>
              </w:rPr>
            </w:pPr>
            <w:r w:rsidRPr="00446396">
              <w:rPr>
                <w:rFonts w:ascii="Times New Roman" w:hAnsi="Times New Roman" w:cs="Times New Roman"/>
                <w:bCs/>
                <w:sz w:val="24"/>
                <w:szCs w:val="24"/>
              </w:rPr>
              <w:t>Жоғары деңгей жиынтығы</w:t>
            </w:r>
          </w:p>
        </w:tc>
        <w:tc>
          <w:tcPr>
            <w:tcW w:w="0" w:type="auto"/>
          </w:tcPr>
          <w:p w14:paraId="13A8B058" w14:textId="77777777" w:rsidR="00877708" w:rsidRPr="00446396" w:rsidRDefault="00877708" w:rsidP="00146141">
            <w:pPr>
              <w:jc w:val="center"/>
              <w:rPr>
                <w:rFonts w:ascii="Times New Roman" w:hAnsi="Times New Roman" w:cs="Times New Roman"/>
                <w:bCs/>
                <w:sz w:val="24"/>
                <w:szCs w:val="24"/>
              </w:rPr>
            </w:pPr>
            <w:r w:rsidRPr="00446396">
              <w:rPr>
                <w:rFonts w:ascii="Times New Roman" w:hAnsi="Times New Roman" w:cs="Times New Roman"/>
                <w:bCs/>
                <w:sz w:val="24"/>
                <w:szCs w:val="24"/>
              </w:rPr>
              <w:t>Орта деңгей жиынтығы</w:t>
            </w:r>
          </w:p>
        </w:tc>
        <w:tc>
          <w:tcPr>
            <w:tcW w:w="0" w:type="auto"/>
          </w:tcPr>
          <w:p w14:paraId="4981E128" w14:textId="77777777" w:rsidR="00877708" w:rsidRPr="00446396" w:rsidRDefault="00877708" w:rsidP="00146141">
            <w:pPr>
              <w:jc w:val="center"/>
              <w:rPr>
                <w:rFonts w:ascii="Times New Roman" w:hAnsi="Times New Roman" w:cs="Times New Roman"/>
                <w:bCs/>
                <w:sz w:val="24"/>
                <w:szCs w:val="24"/>
              </w:rPr>
            </w:pPr>
            <w:r w:rsidRPr="00446396">
              <w:rPr>
                <w:rFonts w:ascii="Times New Roman" w:hAnsi="Times New Roman" w:cs="Times New Roman"/>
                <w:bCs/>
                <w:sz w:val="24"/>
                <w:szCs w:val="24"/>
              </w:rPr>
              <w:t>Төмен деңгей жиынтығы</w:t>
            </w:r>
          </w:p>
        </w:tc>
        <w:tc>
          <w:tcPr>
            <w:tcW w:w="0" w:type="auto"/>
          </w:tcPr>
          <w:p w14:paraId="16A7966C" w14:textId="77777777" w:rsidR="00877708" w:rsidRPr="00446396" w:rsidRDefault="00877708" w:rsidP="00146141">
            <w:pPr>
              <w:jc w:val="center"/>
              <w:rPr>
                <w:rFonts w:ascii="Times New Roman" w:hAnsi="Times New Roman" w:cs="Times New Roman"/>
                <w:bCs/>
                <w:sz w:val="24"/>
                <w:szCs w:val="24"/>
              </w:rPr>
            </w:pPr>
            <w:r w:rsidRPr="00446396">
              <w:rPr>
                <w:rFonts w:ascii="Times New Roman" w:hAnsi="Times New Roman" w:cs="Times New Roman"/>
                <w:bCs/>
                <w:sz w:val="24"/>
                <w:szCs w:val="24"/>
              </w:rPr>
              <w:t>n</w:t>
            </w:r>
          </w:p>
        </w:tc>
        <w:tc>
          <w:tcPr>
            <w:tcW w:w="0" w:type="auto"/>
          </w:tcPr>
          <w:p w14:paraId="36426D60" w14:textId="77777777" w:rsidR="00877708" w:rsidRPr="00446396" w:rsidRDefault="00877708" w:rsidP="00146141">
            <w:pPr>
              <w:jc w:val="center"/>
              <w:rPr>
                <w:rFonts w:ascii="Times New Roman" w:hAnsi="Times New Roman" w:cs="Times New Roman"/>
                <w:bCs/>
                <w:sz w:val="24"/>
                <w:szCs w:val="24"/>
              </w:rPr>
            </w:pPr>
            <w:r w:rsidRPr="00446396">
              <w:rPr>
                <w:rFonts w:ascii="Times New Roman" w:hAnsi="Times New Roman" w:cs="Times New Roman"/>
                <w:position w:val="-4"/>
                <w:sz w:val="24"/>
                <w:szCs w:val="24"/>
                <w:lang w:val="en-US"/>
              </w:rPr>
              <w:object w:dxaOrig="320" w:dyaOrig="320" w14:anchorId="1E84215D">
                <v:shape id="_x0000_i1038" type="#_x0000_t75" style="width:19.2pt;height:14.4pt" o:ole="">
                  <v:imagedata r:id="rId35" o:title=""/>
                </v:shape>
                <o:OLEObject Type="Embed" ProgID="Equation.3" ShapeID="_x0000_i1038" DrawAspect="Content" ObjectID="_1843258040" r:id="rId61"/>
              </w:object>
            </w:r>
          </w:p>
        </w:tc>
        <w:tc>
          <w:tcPr>
            <w:tcW w:w="0" w:type="auto"/>
          </w:tcPr>
          <w:p w14:paraId="2D6AC1EF" w14:textId="77777777" w:rsidR="00877708" w:rsidRPr="00446396" w:rsidRDefault="00877708" w:rsidP="00146141">
            <w:pPr>
              <w:jc w:val="center"/>
              <w:rPr>
                <w:rFonts w:ascii="Times New Roman" w:hAnsi="Times New Roman" w:cs="Times New Roman"/>
                <w:bCs/>
                <w:sz w:val="24"/>
                <w:szCs w:val="24"/>
              </w:rPr>
            </w:pPr>
            <w:r w:rsidRPr="00446396">
              <w:rPr>
                <w:rStyle w:val="katex-mathml"/>
                <w:rFonts w:ascii="Times New Roman" w:hAnsi="Times New Roman" w:cs="Times New Roman"/>
                <w:bCs/>
                <w:sz w:val="24"/>
                <w:szCs w:val="24"/>
              </w:rPr>
              <w:t>d</w:t>
            </w:r>
          </w:p>
        </w:tc>
        <w:tc>
          <w:tcPr>
            <w:tcW w:w="0" w:type="auto"/>
          </w:tcPr>
          <w:p w14:paraId="739EC14B" w14:textId="77777777" w:rsidR="00877708" w:rsidRPr="00446396" w:rsidRDefault="00877708" w:rsidP="00146141">
            <w:pPr>
              <w:jc w:val="center"/>
              <w:rPr>
                <w:rFonts w:ascii="Times New Roman" w:hAnsi="Times New Roman" w:cs="Times New Roman"/>
                <w:bCs/>
                <w:sz w:val="24"/>
                <w:szCs w:val="24"/>
              </w:rPr>
            </w:pPr>
            <w:r w:rsidRPr="00446396">
              <w:rPr>
                <w:rStyle w:val="katex-mathml"/>
                <w:rFonts w:ascii="Times New Roman" w:hAnsi="Times New Roman" w:cs="Times New Roman"/>
                <w:bCs/>
                <w:sz w:val="24"/>
                <w:szCs w:val="24"/>
              </w:rPr>
              <w:t>D</w:t>
            </w:r>
          </w:p>
        </w:tc>
      </w:tr>
      <w:tr w:rsidR="00877708" w:rsidRPr="004254C4" w14:paraId="2789E5D8" w14:textId="77777777" w:rsidTr="00146141">
        <w:tc>
          <w:tcPr>
            <w:tcW w:w="1574" w:type="dxa"/>
          </w:tcPr>
          <w:p w14:paraId="035CAAB9"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Экспериментке дейін</w:t>
            </w:r>
          </w:p>
        </w:tc>
        <w:tc>
          <w:tcPr>
            <w:tcW w:w="0" w:type="auto"/>
          </w:tcPr>
          <w:p w14:paraId="150E308F"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24,665</w:t>
            </w:r>
          </w:p>
        </w:tc>
        <w:tc>
          <w:tcPr>
            <w:tcW w:w="0" w:type="auto"/>
          </w:tcPr>
          <w:p w14:paraId="5C699E03"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88,75</w:t>
            </w:r>
          </w:p>
        </w:tc>
        <w:tc>
          <w:tcPr>
            <w:tcW w:w="0" w:type="auto"/>
          </w:tcPr>
          <w:p w14:paraId="5ADFBE8B"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110,585</w:t>
            </w:r>
          </w:p>
        </w:tc>
        <w:tc>
          <w:tcPr>
            <w:tcW w:w="0" w:type="auto"/>
          </w:tcPr>
          <w:p w14:paraId="549DB216"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224</w:t>
            </w:r>
          </w:p>
        </w:tc>
        <w:tc>
          <w:tcPr>
            <w:tcW w:w="0" w:type="auto"/>
          </w:tcPr>
          <w:p w14:paraId="40C5DCCB"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1,616</w:t>
            </w:r>
          </w:p>
        </w:tc>
        <w:tc>
          <w:tcPr>
            <w:tcW w:w="0" w:type="auto"/>
          </w:tcPr>
          <w:p w14:paraId="01B439AE"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0,609</w:t>
            </w:r>
          </w:p>
        </w:tc>
        <w:tc>
          <w:tcPr>
            <w:tcW w:w="0" w:type="auto"/>
          </w:tcPr>
          <w:p w14:paraId="7A158B32" w14:textId="77777777" w:rsidR="00877708" w:rsidRPr="00446396" w:rsidRDefault="00877708" w:rsidP="00146141">
            <w:pPr>
              <w:jc w:val="both"/>
              <w:rPr>
                <w:rFonts w:ascii="Times New Roman" w:hAnsi="Times New Roman" w:cs="Times New Roman"/>
                <w:sz w:val="24"/>
                <w:szCs w:val="24"/>
              </w:rPr>
            </w:pPr>
            <w:r w:rsidRPr="00446396">
              <w:rPr>
                <w:rFonts w:ascii="Times New Roman" w:hAnsi="Times New Roman" w:cs="Times New Roman"/>
                <w:sz w:val="24"/>
                <w:szCs w:val="24"/>
              </w:rPr>
              <w:t>0,457</w:t>
            </w:r>
          </w:p>
        </w:tc>
      </w:tr>
      <w:tr w:rsidR="00877708" w:rsidRPr="004254C4" w14:paraId="77BD72BD" w14:textId="77777777" w:rsidTr="00146141">
        <w:tc>
          <w:tcPr>
            <w:tcW w:w="1574" w:type="dxa"/>
          </w:tcPr>
          <w:p w14:paraId="7043506E"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Эксперименттен кейін</w:t>
            </w:r>
          </w:p>
        </w:tc>
        <w:tc>
          <w:tcPr>
            <w:tcW w:w="0" w:type="auto"/>
          </w:tcPr>
          <w:p w14:paraId="6171784E"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168,25</w:t>
            </w:r>
          </w:p>
        </w:tc>
        <w:tc>
          <w:tcPr>
            <w:tcW w:w="0" w:type="auto"/>
          </w:tcPr>
          <w:p w14:paraId="59213B5A"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34,25</w:t>
            </w:r>
          </w:p>
        </w:tc>
        <w:tc>
          <w:tcPr>
            <w:tcW w:w="0" w:type="auto"/>
          </w:tcPr>
          <w:p w14:paraId="6AEEBE90"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21,50</w:t>
            </w:r>
          </w:p>
        </w:tc>
        <w:tc>
          <w:tcPr>
            <w:tcW w:w="0" w:type="auto"/>
          </w:tcPr>
          <w:p w14:paraId="64119678"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224</w:t>
            </w:r>
          </w:p>
        </w:tc>
        <w:tc>
          <w:tcPr>
            <w:tcW w:w="0" w:type="auto"/>
          </w:tcPr>
          <w:p w14:paraId="11C652B0"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2,655</w:t>
            </w:r>
          </w:p>
        </w:tc>
        <w:tc>
          <w:tcPr>
            <w:tcW w:w="0" w:type="auto"/>
          </w:tcPr>
          <w:p w14:paraId="005EDC4B" w14:textId="77777777" w:rsidR="00877708" w:rsidRPr="00446396" w:rsidRDefault="00877708" w:rsidP="00146141">
            <w:pPr>
              <w:rPr>
                <w:rFonts w:ascii="Times New Roman" w:hAnsi="Times New Roman" w:cs="Times New Roman"/>
                <w:sz w:val="24"/>
                <w:szCs w:val="24"/>
              </w:rPr>
            </w:pPr>
            <w:r w:rsidRPr="00446396">
              <w:rPr>
                <w:rFonts w:ascii="Times New Roman" w:hAnsi="Times New Roman" w:cs="Times New Roman"/>
                <w:sz w:val="24"/>
                <w:szCs w:val="24"/>
              </w:rPr>
              <w:t>0,518</w:t>
            </w:r>
          </w:p>
        </w:tc>
        <w:tc>
          <w:tcPr>
            <w:tcW w:w="0" w:type="auto"/>
          </w:tcPr>
          <w:p w14:paraId="5235DF1E" w14:textId="77777777" w:rsidR="00877708" w:rsidRPr="00446396" w:rsidRDefault="00877708" w:rsidP="00146141">
            <w:pPr>
              <w:rPr>
                <w:sz w:val="24"/>
                <w:szCs w:val="24"/>
              </w:rPr>
            </w:pPr>
            <w:r w:rsidRPr="00446396">
              <w:rPr>
                <w:rFonts w:ascii="Times New Roman" w:hAnsi="Times New Roman" w:cs="Times New Roman"/>
                <w:sz w:val="24"/>
                <w:szCs w:val="24"/>
              </w:rPr>
              <w:t>0,418</w:t>
            </w:r>
          </w:p>
        </w:tc>
      </w:tr>
    </w:tbl>
    <w:p w14:paraId="39E7BA04" w14:textId="77777777" w:rsidR="00877708" w:rsidRPr="004254C4" w:rsidRDefault="00877708" w:rsidP="00877708">
      <w:pPr>
        <w:spacing w:after="0" w:line="240" w:lineRule="auto"/>
        <w:ind w:firstLine="709"/>
        <w:jc w:val="both"/>
        <w:rPr>
          <w:rFonts w:ascii="Times New Roman" w:hAnsi="Times New Roman" w:cs="Times New Roman"/>
          <w:sz w:val="28"/>
          <w:szCs w:val="28"/>
          <w:lang w:val="kk-KZ"/>
        </w:rPr>
      </w:pPr>
    </w:p>
    <w:p w14:paraId="09D800F3" w14:textId="0E7AFA13" w:rsidR="00877708" w:rsidRPr="004254C4" w:rsidRDefault="00DA1FC7" w:rsidP="0044639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34-кестеде ж</w:t>
      </w:r>
      <w:r w:rsidR="00877708" w:rsidRPr="004254C4">
        <w:rPr>
          <w:rFonts w:ascii="Times New Roman" w:hAnsi="Times New Roman" w:cs="Times New Roman"/>
          <w:sz w:val="28"/>
          <w:szCs w:val="28"/>
          <w:lang w:val="kk-KZ"/>
        </w:rPr>
        <w:t xml:space="preserve">иынтық есептеу нәтижелері бойынша эксперимент тобының жалпы орташа мәні экспериментке дейін </w:t>
      </w:r>
      <w:r w:rsidR="00877708" w:rsidRPr="004254C4">
        <w:rPr>
          <w:rFonts w:ascii="Times New Roman" w:hAnsi="Times New Roman" w:cs="Times New Roman"/>
          <w:position w:val="-4"/>
          <w:sz w:val="24"/>
          <w:szCs w:val="24"/>
          <w:lang w:val="en-US"/>
        </w:rPr>
        <w:object w:dxaOrig="320" w:dyaOrig="320" w14:anchorId="4E00ABCD">
          <v:shape id="_x0000_i1039" type="#_x0000_t75" style="width:19.2pt;height:14.4pt" o:ole="">
            <v:imagedata r:id="rId35" o:title=""/>
          </v:shape>
          <o:OLEObject Type="Embed" ProgID="Equation.3" ShapeID="_x0000_i1039" DrawAspect="Content" ObjectID="_1843258041" r:id="rId62"/>
        </w:object>
      </w:r>
      <w:r w:rsidR="00877708" w:rsidRPr="004254C4">
        <w:rPr>
          <w:rFonts w:ascii="Times New Roman" w:hAnsi="Times New Roman" w:cs="Times New Roman"/>
          <w:sz w:val="28"/>
          <w:szCs w:val="28"/>
          <w:lang w:val="kk-KZ"/>
        </w:rPr>
        <w:t xml:space="preserve">=1,616 болса, эксперименттен кейін   </w:t>
      </w:r>
      <w:r w:rsidR="00877708" w:rsidRPr="004254C4">
        <w:rPr>
          <w:rFonts w:ascii="Times New Roman" w:hAnsi="Times New Roman" w:cs="Times New Roman"/>
          <w:position w:val="-4"/>
          <w:sz w:val="24"/>
          <w:szCs w:val="24"/>
          <w:lang w:val="en-US"/>
        </w:rPr>
        <w:object w:dxaOrig="320" w:dyaOrig="320" w14:anchorId="0ACBA819">
          <v:shape id="_x0000_i1040" type="#_x0000_t75" style="width:19.2pt;height:14.4pt" o:ole="">
            <v:imagedata r:id="rId35" o:title=""/>
          </v:shape>
          <o:OLEObject Type="Embed" ProgID="Equation.3" ShapeID="_x0000_i1040" DrawAspect="Content" ObjectID="_1843258042" r:id="rId63"/>
        </w:object>
      </w:r>
      <w:r w:rsidR="00877708" w:rsidRPr="004254C4">
        <w:rPr>
          <w:rFonts w:ascii="Times New Roman" w:hAnsi="Times New Roman" w:cs="Times New Roman"/>
          <w:sz w:val="28"/>
          <w:szCs w:val="28"/>
          <w:lang w:val="kk-KZ"/>
        </w:rPr>
        <w:t>=2,655-ке дейін көтерілді. Орташа мәннің 1,039 балға артуы қалыптастыру кезеңінде жүргізілген әдістемелік жұмыстың тиімді болғанын көрсетеді.</w:t>
      </w:r>
    </w:p>
    <w:p w14:paraId="3EA9276B" w14:textId="77777777" w:rsidR="00877708"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Экспериментке дейін орташа сызықтық ауытқу d=0,609, дисперсия D=0,457 болса, эксперименттен кейін орташа сызықтық ауытқу d=0,518, дисперсия D=0,418 болды. Бұл көрсеткіштер эксперименттен кейін білім алушылар нәтижелерінің біршама тұрақтанып, жоғары деңгейге қарай шоғырланғанын білдіреді.</w:t>
      </w:r>
    </w:p>
    <w:p w14:paraId="7A5A1619" w14:textId="77777777" w:rsidR="00215E66" w:rsidRPr="004254C4" w:rsidRDefault="00877708" w:rsidP="00446396">
      <w:pPr>
        <w:spacing w:after="0" w:line="240" w:lineRule="auto"/>
        <w:ind w:firstLine="567"/>
        <w:jc w:val="both"/>
        <w:rPr>
          <w:rFonts w:ascii="Times New Roman" w:hAnsi="Times New Roman" w:cs="Times New Roman"/>
          <w:sz w:val="28"/>
          <w:szCs w:val="28"/>
          <w:lang w:val="kk-KZ"/>
        </w:rPr>
      </w:pPr>
      <w:r w:rsidRPr="004254C4">
        <w:rPr>
          <w:rFonts w:ascii="Times New Roman" w:hAnsi="Times New Roman" w:cs="Times New Roman"/>
          <w:sz w:val="28"/>
          <w:szCs w:val="28"/>
          <w:lang w:val="kk-KZ"/>
        </w:rPr>
        <w:t>Қорыта келе, эксперимент тобының экспериментке дейінгі және эксперименттен кейінгі нәтижелерін салыстыру болашақ бастауыш білім педагогтерін оқушылардың цифрлық дағдыларын дамытуға даярлау бойынша ұсынылған әдістеменің тиімділігін дәлелдейді. Жоғары деңгейдің үлесі барлық компоненттер бойынша айтарлықтай артып, төмен деңгейдің үлесі қысқарды. Бұл қалыптастыру кезеңінде жүзеге асырылған жұмыстар болашақ педагогтердің мотивациялық, когнитивтік, іс-әрекеттік және рефлексивтік даярлығын дамытуға оң ықпал еткенін көрсетеді.</w:t>
      </w:r>
      <w:r w:rsidR="00215E66" w:rsidRPr="004254C4">
        <w:rPr>
          <w:rFonts w:ascii="Times New Roman" w:hAnsi="Times New Roman" w:cs="Times New Roman"/>
          <w:sz w:val="28"/>
          <w:szCs w:val="28"/>
          <w:lang w:val="kk-KZ"/>
        </w:rPr>
        <w:br w:type="page"/>
      </w:r>
    </w:p>
    <w:p w14:paraId="6D0EC24D" w14:textId="77777777" w:rsidR="00317909" w:rsidRPr="004254C4" w:rsidRDefault="00317909" w:rsidP="00446396">
      <w:pPr>
        <w:spacing w:after="0" w:line="240" w:lineRule="auto"/>
        <w:jc w:val="center"/>
        <w:rPr>
          <w:rFonts w:ascii="Times New Roman" w:hAnsi="Times New Roman" w:cs="Times New Roman"/>
          <w:b/>
          <w:sz w:val="28"/>
          <w:szCs w:val="28"/>
          <w:lang w:val="kk-KZ"/>
        </w:rPr>
      </w:pPr>
      <w:r w:rsidRPr="004254C4">
        <w:rPr>
          <w:rFonts w:ascii="Times New Roman" w:hAnsi="Times New Roman" w:cs="Times New Roman"/>
          <w:b/>
          <w:sz w:val="28"/>
          <w:szCs w:val="28"/>
          <w:lang w:val="kk-KZ"/>
        </w:rPr>
        <w:lastRenderedPageBreak/>
        <w:t>ҚОРЫТЫНДЫ</w:t>
      </w:r>
    </w:p>
    <w:p w14:paraId="6A4102AD" w14:textId="77777777" w:rsidR="007F71D9" w:rsidRPr="004254C4" w:rsidRDefault="007F71D9" w:rsidP="00446396">
      <w:pPr>
        <w:spacing w:after="0" w:line="240" w:lineRule="auto"/>
        <w:ind w:firstLine="567"/>
        <w:jc w:val="center"/>
        <w:rPr>
          <w:rFonts w:ascii="Times New Roman" w:hAnsi="Times New Roman" w:cs="Times New Roman"/>
          <w:b/>
          <w:sz w:val="28"/>
          <w:szCs w:val="28"/>
          <w:lang w:val="kk-KZ"/>
        </w:rPr>
      </w:pPr>
    </w:p>
    <w:p w14:paraId="5B1086AE" w14:textId="77777777" w:rsidR="00317909" w:rsidRPr="004254C4" w:rsidRDefault="00317909"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«Болашақ бастауыш сынып педагогтерін оқушылардың цифрлық дағдыларын дамытуға даярлау» тақырыбындағы диссертациялық зерттеу жұмысын орындау барысында теориялық-әдіснамалық талдаулар, тәжірибелік-эксперименттік жұмыстар және зерттеу нәтижелерін ғылыми тұрғыдан жүйелеу негізінде төмендегідей тұжырымдар жасалды:</w:t>
      </w:r>
    </w:p>
    <w:p w14:paraId="240BA744" w14:textId="77777777" w:rsidR="00317909" w:rsidRPr="004254C4" w:rsidRDefault="00317909"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Қазіргі цифрлық қоғам жағдайында болашақ бастауыш сынып педагогтерін оқушылардың цифрлық дағдыларын дамытуға даярлау мәселесінің өзектілігі философиялық, психологиялық және педагогикалық тұрғыдан негізделді. Зерттеу барысында цифрлық трансформация жағдайында педагогтің кәсіби рөлінің өзгеруі, білім беру мазмұнының цифрлануы және бастауыш мектеп оқушыларының цифрлық ортадағы әрекет ерекшеліктері айқындалды. Соның негізінде болашақ педагогтердің цифрлық құзыреттілігін қалыптастыру қазіргі педагогикалық білім берудің стратегиялық бағыттарының бірі екендігі дәлелденді. </w:t>
      </w:r>
    </w:p>
    <w:p w14:paraId="6E1C9E50" w14:textId="77777777" w:rsidR="00317909" w:rsidRPr="004254C4" w:rsidRDefault="00317909"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Зерттеу барысында «цифрлық дағды», «бастауыш сынып оқушыларының цифрлық дағдыларын дамыту», «болашақ бастауыш сынып педагогтерін оқушылардың цифрлық дағдыларын дамытуға даярлау» ұғымдарының мазмұны нақтыланып, олардың құрылымдық ерекшеліктері анықталды. Аталған ұғымдар цифрлық қоғам жағдайында білім алушының ақпараттық мәдениетін, цифрлық ортадағы әрекетін, цифрлық технологияларды саналы және қауіпсіз қолдану қабілетін сипаттайтын көпқұрылымды педагогикалық феномен ретінде қарастырылды. </w:t>
      </w:r>
    </w:p>
    <w:p w14:paraId="5AF24F42" w14:textId="77777777" w:rsidR="00317909" w:rsidRPr="004254C4" w:rsidRDefault="00317909"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Болашақ бастауыш білім педагогтерін оқушылардың цифрлық дағдыларын дамытуға даярлаудың педагогикалық мүмкіндіктері айқындалды. Атап айтқанда, цифрлық білім беру ортасын ұйымдастыру, цифрлық ресурстарды қолдану, оқытуды дербестендіру, цифрлық технологиялар негізінде оқу мотивациясын арттыру, болашақ педагогтердің кәсіби цифрлық құзыреттілігін дамыту және цифрлық педагогикалық әрекетті ұйымдастыру мүмкіндіктері анықталды. </w:t>
      </w:r>
    </w:p>
    <w:p w14:paraId="1CD77BE8" w14:textId="77777777" w:rsidR="00317909" w:rsidRPr="004254C4" w:rsidRDefault="00317909"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Болашақ бастауыш білім педагогтерін оқушылардың цифрлық дағдыларын дамытуға даярлаудың құрылымдық-мазмұндық моделі әзірленді. Модель құрамында компоненттер, өлшемдер, көрсеткіштер және даярлық деңгейлері (жоғары, орта, төмен) жүйеленді. Модель болашақ педагогтердің цифрлық даярлығын кешенді түрде қалыптастыруға бағытталған ғылыми-педагогикалық құрылым ретінде негізделді. </w:t>
      </w:r>
    </w:p>
    <w:p w14:paraId="11B94076" w14:textId="77777777" w:rsidR="00317909" w:rsidRPr="004254C4" w:rsidRDefault="00317909"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Болашақ бастауыш сынып педагогтерін оқушылардың цифрлық дағдыларын дамытуға даярлаудың әдістемес</w:t>
      </w:r>
      <w:r w:rsidR="00CD0C31" w:rsidRPr="004254C4">
        <w:rPr>
          <w:rFonts w:ascii="Times New Roman" w:eastAsia="Times New Roman" w:hAnsi="Times New Roman" w:cs="Times New Roman"/>
          <w:sz w:val="28"/>
          <w:szCs w:val="28"/>
          <w:lang w:val="kk-KZ" w:eastAsia="ru-RU"/>
        </w:rPr>
        <w:t xml:space="preserve">і әзірленді. Әдістеме: </w:t>
      </w:r>
      <w:r w:rsidRPr="004254C4">
        <w:rPr>
          <w:rFonts w:ascii="Times New Roman" w:eastAsia="Times New Roman" w:hAnsi="Times New Roman" w:cs="Times New Roman"/>
          <w:sz w:val="28"/>
          <w:szCs w:val="28"/>
          <w:lang w:val="kk-KZ" w:eastAsia="ru-RU"/>
        </w:rPr>
        <w:t>6В013 – «Бастауышта оқыту педагогикасы мен әдістемесі» білім беру бағдарламасына арналған «Бастауыш сынып оқушыларының цифрлық дағдыларын дамыту» элективті курсы; «Бастауыш мектепте цифрлық дағдыларды қалыптастыру: болашақ мұғалімге арналған әдістемелік нұс</w:t>
      </w:r>
      <w:r w:rsidR="00CD0C31" w:rsidRPr="004254C4">
        <w:rPr>
          <w:rFonts w:ascii="Times New Roman" w:eastAsia="Times New Roman" w:hAnsi="Times New Roman" w:cs="Times New Roman"/>
          <w:sz w:val="28"/>
          <w:szCs w:val="28"/>
          <w:lang w:val="kk-KZ" w:eastAsia="ru-RU"/>
        </w:rPr>
        <w:t xml:space="preserve">қаулық» оқу-әдістемелік құралы; </w:t>
      </w:r>
      <w:r w:rsidRPr="004254C4">
        <w:rPr>
          <w:rFonts w:ascii="Times New Roman" w:eastAsia="Times New Roman" w:hAnsi="Times New Roman" w:cs="Times New Roman"/>
          <w:sz w:val="28"/>
          <w:szCs w:val="28"/>
          <w:lang w:val="kk-KZ" w:eastAsia="ru-RU"/>
        </w:rPr>
        <w:t xml:space="preserve">цифрлық </w:t>
      </w:r>
      <w:r w:rsidR="00CD0C31" w:rsidRPr="004254C4">
        <w:rPr>
          <w:rFonts w:ascii="Times New Roman" w:eastAsia="Times New Roman" w:hAnsi="Times New Roman" w:cs="Times New Roman"/>
          <w:sz w:val="28"/>
          <w:szCs w:val="28"/>
          <w:lang w:val="kk-KZ" w:eastAsia="ru-RU"/>
        </w:rPr>
        <w:t>платфомалар картасынан тұрады</w:t>
      </w:r>
      <w:r w:rsidRPr="004254C4">
        <w:rPr>
          <w:rFonts w:ascii="Times New Roman" w:eastAsia="Times New Roman" w:hAnsi="Times New Roman" w:cs="Times New Roman"/>
          <w:sz w:val="28"/>
          <w:szCs w:val="28"/>
          <w:lang w:val="kk-KZ" w:eastAsia="ru-RU"/>
        </w:rPr>
        <w:t xml:space="preserve">. </w:t>
      </w:r>
    </w:p>
    <w:p w14:paraId="0AEAA5CB" w14:textId="77777777" w:rsidR="00317909" w:rsidRPr="004254C4" w:rsidRDefault="00317909"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lastRenderedPageBreak/>
        <w:t>Ұсынылған әдістеменің тиімділігі тәжірибелік-эксперимент жұмыстары барысында тексеріліп, эксперименттік топ білім алушыларының цифрлық даярлық деңгейінің едәуір артқаны дәлелденді.</w:t>
      </w:r>
    </w:p>
    <w:p w14:paraId="66E715B1" w14:textId="77777777" w:rsidR="00CD0C31" w:rsidRPr="004254C4" w:rsidRDefault="00317909"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Зерттеу нәтижелері болашақ бастауыш сынып педагогтерін даярлау жүйесін цифрлық қоғам талаптарына сәйкес жетілдірудің қажеттілігін көрсетті. Осыған байланысты педагогикалық жоғары оқу орындарының білім беру бағдарламаларына цифрлық педагогика, жасанды интеллект, цифрлық қауіпсіздік, цифрлық білім беру ресурстарын әзірлеу сияқты бағыттарды енгізудің маңыздылығы дәлелденді..</w:t>
      </w:r>
      <w:r w:rsidR="00CD0C31" w:rsidRPr="004254C4">
        <w:rPr>
          <w:rFonts w:ascii="Times New Roman" w:eastAsia="Times New Roman" w:hAnsi="Times New Roman" w:cs="Times New Roman"/>
          <w:sz w:val="28"/>
          <w:szCs w:val="28"/>
          <w:lang w:val="kk-KZ" w:eastAsia="ru-RU"/>
        </w:rPr>
        <w:t xml:space="preserve"> Педагогикалық жоғары оқу орындарының 6В013 – «Бастауышта оқыту педагогикасы мен әдістемесі» білім беру бағдарламаларының мазмұнына болашақ педагогтердің цифрлық құзыреттілігін дамытуға бағытталған ғылыми-әдістемелік ұсыныстар: </w:t>
      </w:r>
    </w:p>
    <w:p w14:paraId="4A3802F0" w14:textId="77777777" w:rsidR="00317909" w:rsidRPr="004254C4" w:rsidRDefault="00CD0C31"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w:t>
      </w:r>
      <w:r w:rsidR="00317909" w:rsidRPr="004254C4">
        <w:rPr>
          <w:rFonts w:ascii="Times New Roman" w:eastAsia="Times New Roman" w:hAnsi="Times New Roman" w:cs="Times New Roman"/>
          <w:sz w:val="28"/>
          <w:szCs w:val="28"/>
          <w:lang w:val="kk-KZ" w:eastAsia="ru-RU"/>
        </w:rPr>
        <w:t>«Цифрлық педагогика»; «Бастауыш мектептегі цифрл</w:t>
      </w:r>
      <w:r w:rsidRPr="004254C4">
        <w:rPr>
          <w:rFonts w:ascii="Times New Roman" w:eastAsia="Times New Roman" w:hAnsi="Times New Roman" w:cs="Times New Roman"/>
          <w:sz w:val="28"/>
          <w:szCs w:val="28"/>
          <w:lang w:val="kk-KZ" w:eastAsia="ru-RU"/>
        </w:rPr>
        <w:t xml:space="preserve">ық білім беру технологиялары»; </w:t>
      </w:r>
      <w:r w:rsidR="00317909" w:rsidRPr="004254C4">
        <w:rPr>
          <w:rFonts w:ascii="Times New Roman" w:eastAsia="Times New Roman" w:hAnsi="Times New Roman" w:cs="Times New Roman"/>
          <w:sz w:val="28"/>
          <w:szCs w:val="28"/>
          <w:lang w:val="kk-KZ" w:eastAsia="ru-RU"/>
        </w:rPr>
        <w:t>«Білім берудегі</w:t>
      </w:r>
      <w:r w:rsidRPr="004254C4">
        <w:rPr>
          <w:rFonts w:ascii="Times New Roman" w:eastAsia="Times New Roman" w:hAnsi="Times New Roman" w:cs="Times New Roman"/>
          <w:sz w:val="28"/>
          <w:szCs w:val="28"/>
          <w:lang w:val="kk-KZ" w:eastAsia="ru-RU"/>
        </w:rPr>
        <w:t xml:space="preserve"> жасанды интеллект негіздері»; </w:t>
      </w:r>
      <w:r w:rsidR="00317909" w:rsidRPr="004254C4">
        <w:rPr>
          <w:rFonts w:ascii="Times New Roman" w:eastAsia="Times New Roman" w:hAnsi="Times New Roman" w:cs="Times New Roman"/>
          <w:sz w:val="28"/>
          <w:szCs w:val="28"/>
          <w:lang w:val="kk-KZ" w:eastAsia="ru-RU"/>
        </w:rPr>
        <w:t>«Цифрлық білім беру ресурстарын әзірлеу» сияқты элек</w:t>
      </w:r>
      <w:r w:rsidRPr="004254C4">
        <w:rPr>
          <w:rFonts w:ascii="Times New Roman" w:eastAsia="Times New Roman" w:hAnsi="Times New Roman" w:cs="Times New Roman"/>
          <w:sz w:val="28"/>
          <w:szCs w:val="28"/>
          <w:lang w:val="kk-KZ" w:eastAsia="ru-RU"/>
        </w:rPr>
        <w:t>тивті пәндері білім беру бағдарламалары енгізілсе;</w:t>
      </w:r>
    </w:p>
    <w:p w14:paraId="61D590A5" w14:textId="1343004D" w:rsidR="00CD0C31" w:rsidRPr="004254C4" w:rsidRDefault="00CD0C31"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-«Цифрлық платформалар картасы»</w:t>
      </w:r>
      <w:r w:rsidR="00630500">
        <w:rPr>
          <w:rFonts w:ascii="Times New Roman" w:eastAsia="Times New Roman" w:hAnsi="Times New Roman" w:cs="Times New Roman"/>
          <w:sz w:val="28"/>
          <w:szCs w:val="28"/>
          <w:lang w:val="kk-KZ" w:eastAsia="ru-RU"/>
        </w:rPr>
        <w:t xml:space="preserve"> бойынша 1-4 сыныптарға арналып</w:t>
      </w:r>
      <w:r w:rsidRPr="004254C4">
        <w:rPr>
          <w:rFonts w:ascii="Times New Roman" w:eastAsia="Times New Roman" w:hAnsi="Times New Roman" w:cs="Times New Roman"/>
          <w:sz w:val="28"/>
          <w:szCs w:val="28"/>
          <w:lang w:val="kk-KZ" w:eastAsia="ru-RU"/>
        </w:rPr>
        <w:t xml:space="preserve"> дайындалса;</w:t>
      </w:r>
    </w:p>
    <w:p w14:paraId="591AF384" w14:textId="77777777" w:rsidR="00CD0C31" w:rsidRPr="004254C4" w:rsidRDefault="00CD0C31"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-элективті курс мазмұны, оқу-әдістемелік құралдың мазмұны және цифрлық платформалар картасының негізгі мазмұны біліктілікті арттыру жүйесіндегі білім беру бағдарламаларына енгізілсе.</w:t>
      </w:r>
    </w:p>
    <w:p w14:paraId="79FCE62B" w14:textId="77777777" w:rsidR="00317909" w:rsidRPr="004254C4" w:rsidRDefault="00317909"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 xml:space="preserve">Зерттеу барысында ұсынылған ғылыми-әдістемелік ұсыныстар болашақ бастауыш сынып педагогтерін цифрлық білім беру жағдайында кәсіби даярлаудың мазмұнын жетілдіруге, олардың цифрлық құзыреттілігін дамытуға және бастауыш сынып оқушыларының цифрлық дағдыларын тиімді қалыптастыруға мүмкіндік береді. </w:t>
      </w:r>
    </w:p>
    <w:p w14:paraId="7616E9F1" w14:textId="77777777" w:rsidR="00317909" w:rsidRPr="004254C4" w:rsidRDefault="00317909" w:rsidP="00446396">
      <w:pPr>
        <w:spacing w:after="0" w:line="240" w:lineRule="auto"/>
        <w:ind w:firstLine="567"/>
        <w:jc w:val="both"/>
        <w:rPr>
          <w:rFonts w:ascii="Times New Roman" w:eastAsia="Times New Roman" w:hAnsi="Times New Roman" w:cs="Times New Roman"/>
          <w:sz w:val="28"/>
          <w:szCs w:val="28"/>
          <w:lang w:val="kk-KZ" w:eastAsia="ru-RU"/>
        </w:rPr>
      </w:pPr>
      <w:r w:rsidRPr="004254C4">
        <w:rPr>
          <w:rFonts w:ascii="Times New Roman" w:eastAsia="Times New Roman" w:hAnsi="Times New Roman" w:cs="Times New Roman"/>
          <w:sz w:val="28"/>
          <w:szCs w:val="28"/>
          <w:lang w:val="kk-KZ" w:eastAsia="ru-RU"/>
        </w:rPr>
        <w:t>Жалпы алғанда, жүргізілген зерттеу жұмысының нәтижелері болашақ бастауыш сынып педагогтерін оқушылардың цифрлық дағдыларын дамытуға даярлау жүйесін ғылыми-теориялық және әдістемелік тұрғыдан жетілдіруге негіз бола алады және педагогикалық жоғары оқу орындарының оқу-тәрбие үдерісінде кеңінен қолдануға ұсынылады.</w:t>
      </w:r>
      <w:r w:rsidRPr="004254C4">
        <w:rPr>
          <w:rFonts w:ascii="Times New Roman" w:eastAsia="Times New Roman" w:hAnsi="Times New Roman" w:cs="Times New Roman"/>
          <w:sz w:val="28"/>
          <w:szCs w:val="28"/>
          <w:lang w:val="kk-KZ" w:eastAsia="ru-RU"/>
        </w:rPr>
        <w:br w:type="page"/>
      </w:r>
    </w:p>
    <w:p w14:paraId="2B8C5744" w14:textId="77777777" w:rsidR="0093408A" w:rsidRPr="002D2DAF" w:rsidRDefault="0093408A" w:rsidP="0093408A">
      <w:pPr>
        <w:pStyle w:val="ac"/>
        <w:tabs>
          <w:tab w:val="left" w:pos="567"/>
        </w:tabs>
        <w:spacing w:after="0" w:line="240" w:lineRule="auto"/>
        <w:ind w:left="0"/>
        <w:jc w:val="center"/>
        <w:rPr>
          <w:rFonts w:ascii="Times New Roman" w:hAnsi="Times New Roman" w:cs="Times New Roman"/>
          <w:b/>
          <w:sz w:val="28"/>
          <w:szCs w:val="28"/>
          <w:lang w:val="kk-KZ"/>
        </w:rPr>
      </w:pPr>
      <w:r w:rsidRPr="002D2DAF">
        <w:rPr>
          <w:rFonts w:ascii="Times New Roman" w:hAnsi="Times New Roman" w:cs="Times New Roman"/>
          <w:b/>
          <w:sz w:val="28"/>
          <w:szCs w:val="28"/>
          <w:lang w:val="kk-KZ"/>
        </w:rPr>
        <w:lastRenderedPageBreak/>
        <w:t>ПАЙДАЛАНЫЛҒАН ӘДЕБИЕТТЕР ТІЗІМІ</w:t>
      </w:r>
    </w:p>
    <w:p w14:paraId="41FC8E77" w14:textId="77777777" w:rsidR="0093408A" w:rsidRPr="002D2DAF" w:rsidRDefault="0093408A" w:rsidP="0093408A">
      <w:pPr>
        <w:tabs>
          <w:tab w:val="left" w:pos="567"/>
        </w:tabs>
        <w:spacing w:after="0" w:line="240" w:lineRule="auto"/>
        <w:ind w:firstLine="284"/>
        <w:jc w:val="both"/>
        <w:rPr>
          <w:rFonts w:ascii="Times New Roman" w:hAnsi="Times New Roman" w:cs="Times New Roman"/>
          <w:b/>
          <w:sz w:val="28"/>
          <w:szCs w:val="28"/>
          <w:lang w:val="kk-KZ"/>
        </w:rPr>
      </w:pPr>
    </w:p>
    <w:p w14:paraId="10F23F01" w14:textId="77777777" w:rsidR="0093408A" w:rsidRPr="002D2DAF" w:rsidRDefault="0093408A" w:rsidP="0093408A">
      <w:pPr>
        <w:pStyle w:val="ac"/>
        <w:numPr>
          <w:ilvl w:val="0"/>
          <w:numId w:val="10"/>
        </w:numPr>
        <w:tabs>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«Қазақстан Республикасында жоғары білімді және ғылымды дамытудың 2023-2029 жылдарға арналған тұжырымдамасын бекіту туралы» Қазақстан Республикасы Үкіметінің 2023 жылғы 28 наурыздағы №248 қаулысы. </w:t>
      </w:r>
      <w:hyperlink r:id="rId64" w:history="1">
        <w:r w:rsidRPr="002D2DAF">
          <w:rPr>
            <w:rStyle w:val="a8"/>
            <w:rFonts w:ascii="Times New Roman" w:eastAsiaTheme="majorEastAsia" w:hAnsi="Times New Roman" w:cs="Times New Roman"/>
            <w:sz w:val="28"/>
            <w:szCs w:val="28"/>
            <w:lang w:val="tr-TR"/>
          </w:rPr>
          <w:t>https://adilet.zan.kz/kaz/docs/P2400000471</w:t>
        </w:r>
      </w:hyperlink>
      <w:r w:rsidRPr="002D2DAF">
        <w:rPr>
          <w:rFonts w:ascii="Times New Roman" w:hAnsi="Times New Roman" w:cs="Times New Roman"/>
          <w:sz w:val="28"/>
          <w:szCs w:val="28"/>
          <w:lang w:val="tr-TR"/>
        </w:rPr>
        <w:t xml:space="preserve"> </w:t>
      </w:r>
      <w:r w:rsidRPr="002D2DAF">
        <w:rPr>
          <w:rFonts w:ascii="Times New Roman" w:hAnsi="Times New Roman" w:cs="Times New Roman"/>
          <w:sz w:val="28"/>
          <w:szCs w:val="28"/>
          <w:lang w:val="kk-KZ"/>
        </w:rPr>
        <w:t>18.05.2025.</w:t>
      </w:r>
    </w:p>
    <w:p w14:paraId="3867BFB0" w14:textId="77777777" w:rsidR="0093408A" w:rsidRPr="002D2DAF" w:rsidRDefault="0093408A" w:rsidP="0093408A">
      <w:pPr>
        <w:pStyle w:val="ac"/>
        <w:numPr>
          <w:ilvl w:val="0"/>
          <w:numId w:val="10"/>
        </w:numPr>
        <w:tabs>
          <w:tab w:val="left" w:pos="567"/>
          <w:tab w:val="left" w:pos="1134"/>
        </w:tabs>
        <w:spacing w:after="0" w:line="240" w:lineRule="auto"/>
        <w:ind w:left="0" w:firstLine="567"/>
        <w:jc w:val="both"/>
        <w:rPr>
          <w:rFonts w:ascii="Times New Roman" w:hAnsi="Times New Roman" w:cs="Times New Roman"/>
          <w:sz w:val="28"/>
          <w:szCs w:val="28"/>
          <w:lang w:val="kk-KZ"/>
        </w:rPr>
      </w:pPr>
      <w:r w:rsidRPr="002D2DAF">
        <w:rPr>
          <w:rFonts w:ascii="Times New Roman" w:hAnsi="Times New Roman" w:cs="Times New Roman"/>
          <w:sz w:val="28"/>
          <w:szCs w:val="28"/>
          <w:lang w:val="kk-KZ"/>
        </w:rPr>
        <w:t xml:space="preserve">Қазақстан Республикасының 2023-2029 жылдарға арналған цифрлық трансформация, ақпараттық коммуникациялық технологиялар саласын және киберқауіпсіздікті дамыту тұжырымдамасы. Қазақстан Республикасы Үкіметінің 2023 жылғы 28 наурыздағы №269 қаулысы. </w:t>
      </w:r>
      <w:hyperlink r:id="rId65" w:anchor="z44" w:history="1">
        <w:r w:rsidRPr="002D2DAF">
          <w:rPr>
            <w:rStyle w:val="a8"/>
            <w:rFonts w:ascii="Times New Roman" w:hAnsi="Times New Roman" w:cs="Times New Roman"/>
            <w:sz w:val="28"/>
            <w:szCs w:val="28"/>
            <w:lang w:val="kk-KZ"/>
          </w:rPr>
          <w:t>https://adilet.zan.kz/kaz/docs/P2300000269#z44</w:t>
        </w:r>
      </w:hyperlink>
      <w:r w:rsidRPr="002D2DAF">
        <w:rPr>
          <w:rFonts w:ascii="Times New Roman" w:hAnsi="Times New Roman" w:cs="Times New Roman"/>
          <w:sz w:val="28"/>
          <w:szCs w:val="28"/>
          <w:lang w:val="kk-KZ"/>
        </w:rPr>
        <w:t xml:space="preserve">  18.05.2025.</w:t>
      </w:r>
    </w:p>
    <w:p w14:paraId="7F3190DC"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hAnsi="Times New Roman" w:cs="Times New Roman"/>
          <w:sz w:val="28"/>
          <w:szCs w:val="28"/>
          <w:lang w:val="tr-TR"/>
        </w:rPr>
      </w:pPr>
      <w:r w:rsidRPr="0093408A">
        <w:rPr>
          <w:rStyle w:val="a5"/>
          <w:rFonts w:ascii="Times New Roman" w:hAnsi="Times New Roman" w:cs="Times New Roman"/>
          <w:b w:val="0"/>
          <w:sz w:val="28"/>
          <w:szCs w:val="28"/>
          <w:lang w:val="kk-KZ"/>
        </w:rPr>
        <w:t>Қазақстан Республикасында цифрлық трансформацияны, ақпараттық-коммуникациялық технологиялар индустриясын және киберқауіпсіздікті дамытудың 2023–2029 жылдарға арналған тұжырымдамасын бекіту туралы</w:t>
      </w:r>
      <w:r w:rsidRPr="002D2DAF">
        <w:rPr>
          <w:rFonts w:ascii="Times New Roman" w:hAnsi="Times New Roman" w:cs="Times New Roman"/>
          <w:sz w:val="28"/>
          <w:szCs w:val="28"/>
          <w:lang w:val="kk-KZ"/>
        </w:rPr>
        <w:t xml:space="preserve">: Қазақстан Республикасы Үкіметінің 2023 жылғы 28 наурыздағы № 269 қаулысы. – Электрондық ресурс. – Қолжетімділік режимі: </w:t>
      </w:r>
      <w:hyperlink r:id="rId66" w:tgtFrame="_blank" w:history="1">
        <w:r w:rsidRPr="002D2DAF">
          <w:rPr>
            <w:rStyle w:val="a8"/>
            <w:rFonts w:ascii="Times New Roman" w:hAnsi="Times New Roman" w:cs="Times New Roman"/>
            <w:sz w:val="28"/>
            <w:szCs w:val="28"/>
            <w:lang w:val="kk-KZ"/>
          </w:rPr>
          <w:t>Әділет ақпараттық-құқықтық жүйесі</w:t>
        </w:r>
      </w:hyperlink>
    </w:p>
    <w:p w14:paraId="2B8F4487"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Бастауыш білім берудің мемлекеттік жалпыға міндетті стандарттары. Қазақстан Республикасы Оқу-ағарту министрінің 2022 жылғы 3 тамыздағы № 348 бұйрығына 2-қосымша</w:t>
      </w:r>
    </w:p>
    <w:p w14:paraId="3244CB95"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eastAsia="MS Gothic" w:hAnsi="Times New Roman" w:cs="Times New Roman"/>
          <w:sz w:val="28"/>
          <w:szCs w:val="28"/>
          <w:lang w:val="kk-KZ"/>
        </w:rPr>
        <w:t>Қ</w:t>
      </w:r>
      <w:r w:rsidRPr="002D2DAF">
        <w:rPr>
          <w:rFonts w:ascii="Times New Roman" w:eastAsia="SimSun" w:hAnsi="Times New Roman" w:cs="Times New Roman"/>
          <w:sz w:val="28"/>
          <w:szCs w:val="28"/>
          <w:lang w:val="kk-KZ"/>
        </w:rPr>
        <w:t>аза</w:t>
      </w:r>
      <w:r w:rsidRPr="002D2DAF">
        <w:rPr>
          <w:rFonts w:ascii="Times New Roman" w:eastAsia="MS Gothic" w:hAnsi="Times New Roman" w:cs="Times New Roman"/>
          <w:sz w:val="28"/>
          <w:szCs w:val="28"/>
          <w:lang w:val="kk-KZ"/>
        </w:rPr>
        <w:t>қ</w:t>
      </w:r>
      <w:r w:rsidRPr="002D2DAF">
        <w:rPr>
          <w:rFonts w:ascii="Times New Roman" w:eastAsia="SimSun" w:hAnsi="Times New Roman" w:cs="Times New Roman"/>
          <w:sz w:val="28"/>
          <w:szCs w:val="28"/>
          <w:lang w:val="kk-KZ"/>
        </w:rPr>
        <w:t>стан</w:t>
      </w:r>
      <w:r w:rsidRPr="002D2DAF">
        <w:rPr>
          <w:rFonts w:ascii="Times New Roman" w:hAnsi="Times New Roman" w:cs="Times New Roman"/>
          <w:sz w:val="28"/>
          <w:szCs w:val="28"/>
          <w:lang w:val="kk-KZ"/>
        </w:rPr>
        <w:t xml:space="preserve"> Республикасыны</w:t>
      </w:r>
      <w:r w:rsidRPr="002D2DAF">
        <w:rPr>
          <w:rFonts w:ascii="Times New Roman" w:eastAsia="MS Gothic" w:hAnsi="Times New Roman" w:cs="Times New Roman"/>
          <w:sz w:val="28"/>
          <w:szCs w:val="28"/>
          <w:lang w:val="kk-KZ"/>
        </w:rPr>
        <w:t>ң</w:t>
      </w:r>
      <w:r w:rsidRPr="002D2DAF">
        <w:rPr>
          <w:rFonts w:ascii="Times New Roman" w:hAnsi="Times New Roman" w:cs="Times New Roman"/>
          <w:sz w:val="28"/>
          <w:szCs w:val="28"/>
          <w:lang w:val="kk-KZ"/>
        </w:rPr>
        <w:t xml:space="preserve"> «Педагог м</w:t>
      </w:r>
      <w:r w:rsidRPr="002D2DAF">
        <w:rPr>
          <w:rFonts w:ascii="Times New Roman" w:eastAsia="MS Gothic" w:hAnsi="Times New Roman" w:cs="Times New Roman"/>
          <w:sz w:val="28"/>
          <w:szCs w:val="28"/>
          <w:lang w:val="kk-KZ"/>
        </w:rPr>
        <w:t>ә</w:t>
      </w:r>
      <w:r w:rsidRPr="002D2DAF">
        <w:rPr>
          <w:rFonts w:ascii="Times New Roman" w:eastAsia="SimSun" w:hAnsi="Times New Roman" w:cs="Times New Roman"/>
          <w:sz w:val="28"/>
          <w:szCs w:val="28"/>
          <w:lang w:val="kk-KZ"/>
        </w:rPr>
        <w:t>ртебес</w:t>
      </w:r>
      <w:r w:rsidRPr="002D2DAF">
        <w:rPr>
          <w:rFonts w:ascii="Times New Roman" w:eastAsia="MS Gothic" w:hAnsi="Times New Roman" w:cs="Times New Roman"/>
          <w:sz w:val="28"/>
          <w:szCs w:val="28"/>
          <w:lang w:val="kk-KZ"/>
        </w:rPr>
        <w:t>і</w:t>
      </w:r>
      <w:r w:rsidRPr="002D2DAF">
        <w:rPr>
          <w:rFonts w:ascii="Times New Roman" w:hAnsi="Times New Roman" w:cs="Times New Roman"/>
          <w:sz w:val="28"/>
          <w:szCs w:val="28"/>
          <w:lang w:val="kk-KZ"/>
        </w:rPr>
        <w:t xml:space="preserve"> туралы» За</w:t>
      </w:r>
      <w:r w:rsidRPr="002D2DAF">
        <w:rPr>
          <w:rFonts w:ascii="Times New Roman" w:eastAsia="MS Gothic" w:hAnsi="Times New Roman" w:cs="Times New Roman"/>
          <w:sz w:val="28"/>
          <w:szCs w:val="28"/>
          <w:lang w:val="kk-KZ"/>
        </w:rPr>
        <w:t>ң</w:t>
      </w:r>
      <w:r w:rsidRPr="002D2DAF">
        <w:rPr>
          <w:rFonts w:ascii="Times New Roman" w:eastAsia="SimSun" w:hAnsi="Times New Roman" w:cs="Times New Roman"/>
          <w:sz w:val="28"/>
          <w:szCs w:val="28"/>
          <w:lang w:val="kk-KZ"/>
        </w:rPr>
        <w:t>ы</w:t>
      </w:r>
      <w:r w:rsidRPr="002D2DAF">
        <w:rPr>
          <w:rFonts w:ascii="Times New Roman" w:hAnsi="Times New Roman" w:cs="Times New Roman"/>
          <w:sz w:val="28"/>
          <w:szCs w:val="28"/>
          <w:lang w:val="kk-KZ"/>
        </w:rPr>
        <w:t xml:space="preserve"> 2019 жыл</w:t>
      </w:r>
      <w:r w:rsidRPr="002D2DAF">
        <w:rPr>
          <w:rFonts w:ascii="Times New Roman" w:eastAsia="MS Gothic" w:hAnsi="Times New Roman" w:cs="Times New Roman"/>
          <w:sz w:val="28"/>
          <w:szCs w:val="28"/>
          <w:lang w:val="kk-KZ"/>
        </w:rPr>
        <w:t>ғ</w:t>
      </w:r>
      <w:r w:rsidRPr="002D2DAF">
        <w:rPr>
          <w:rFonts w:ascii="Times New Roman" w:eastAsia="SimSun" w:hAnsi="Times New Roman" w:cs="Times New Roman"/>
          <w:sz w:val="28"/>
          <w:szCs w:val="28"/>
          <w:lang w:val="kk-KZ"/>
        </w:rPr>
        <w:t>ы</w:t>
      </w:r>
      <w:r w:rsidRPr="002D2DAF">
        <w:rPr>
          <w:rFonts w:ascii="Times New Roman" w:hAnsi="Times New Roman" w:cs="Times New Roman"/>
          <w:sz w:val="28"/>
          <w:szCs w:val="28"/>
          <w:lang w:val="kk-KZ"/>
        </w:rPr>
        <w:t xml:space="preserve"> 27 желто</w:t>
      </w:r>
      <w:r w:rsidRPr="002D2DAF">
        <w:rPr>
          <w:rFonts w:ascii="Times New Roman" w:eastAsia="MS Gothic" w:hAnsi="Times New Roman" w:cs="Times New Roman"/>
          <w:sz w:val="28"/>
          <w:szCs w:val="28"/>
          <w:lang w:val="kk-KZ"/>
        </w:rPr>
        <w:t>қ</w:t>
      </w:r>
      <w:r w:rsidRPr="002D2DAF">
        <w:rPr>
          <w:rFonts w:ascii="Times New Roman" w:eastAsia="SimSun" w:hAnsi="Times New Roman" w:cs="Times New Roman"/>
          <w:sz w:val="28"/>
          <w:szCs w:val="28"/>
          <w:lang w:val="kk-KZ"/>
        </w:rPr>
        <w:t>санда</w:t>
      </w:r>
      <w:r w:rsidRPr="002D2DAF">
        <w:rPr>
          <w:rFonts w:ascii="Times New Roman" w:eastAsia="MS Gothic" w:hAnsi="Times New Roman" w:cs="Times New Roman"/>
          <w:sz w:val="28"/>
          <w:szCs w:val="28"/>
          <w:lang w:val="kk-KZ"/>
        </w:rPr>
        <w:t>ғ</w:t>
      </w:r>
      <w:r w:rsidRPr="002D2DAF">
        <w:rPr>
          <w:rFonts w:ascii="Times New Roman" w:eastAsia="SimSun" w:hAnsi="Times New Roman" w:cs="Times New Roman"/>
          <w:sz w:val="28"/>
          <w:szCs w:val="28"/>
          <w:lang w:val="kk-KZ"/>
        </w:rPr>
        <w:t>ы</w:t>
      </w:r>
      <w:r w:rsidRPr="002D2DAF">
        <w:rPr>
          <w:rFonts w:ascii="Times New Roman" w:hAnsi="Times New Roman" w:cs="Times New Roman"/>
          <w:sz w:val="28"/>
          <w:szCs w:val="28"/>
          <w:lang w:val="kk-KZ"/>
        </w:rPr>
        <w:t>, №293-V</w:t>
      </w:r>
      <w:r w:rsidRPr="002D2DAF">
        <w:rPr>
          <w:rFonts w:ascii="Times New Roman" w:eastAsia="MS Gothic" w:hAnsi="Times New Roman" w:cs="Times New Roman"/>
          <w:sz w:val="28"/>
          <w:szCs w:val="28"/>
          <w:lang w:val="kk-KZ"/>
        </w:rPr>
        <w:t>І</w:t>
      </w:r>
      <w:r w:rsidRPr="002D2DAF">
        <w:rPr>
          <w:rFonts w:ascii="Times New Roman" w:hAnsi="Times New Roman" w:cs="Times New Roman"/>
          <w:sz w:val="28"/>
          <w:szCs w:val="28"/>
          <w:lang w:val="kk-KZ"/>
        </w:rPr>
        <w:t xml:space="preserve"> </w:t>
      </w:r>
      <w:r w:rsidRPr="002D2DAF">
        <w:rPr>
          <w:rFonts w:ascii="Times New Roman" w:eastAsia="MS Gothic" w:hAnsi="Times New Roman" w:cs="Times New Roman"/>
          <w:sz w:val="28"/>
          <w:szCs w:val="28"/>
          <w:lang w:val="kk-KZ"/>
        </w:rPr>
        <w:t>Қ</w:t>
      </w:r>
      <w:r w:rsidRPr="002D2DAF">
        <w:rPr>
          <w:rFonts w:ascii="Times New Roman" w:eastAsia="SimSun" w:hAnsi="Times New Roman" w:cs="Times New Roman"/>
          <w:sz w:val="28"/>
          <w:szCs w:val="28"/>
          <w:lang w:val="kk-KZ"/>
        </w:rPr>
        <w:t>РЗ</w:t>
      </w:r>
      <w:r w:rsidRPr="002D2DAF">
        <w:rPr>
          <w:rFonts w:ascii="Times New Roman" w:hAnsi="Times New Roman" w:cs="Times New Roman"/>
          <w:sz w:val="28"/>
          <w:szCs w:val="28"/>
          <w:lang w:val="kk-KZ"/>
        </w:rPr>
        <w:t>.</w:t>
      </w:r>
    </w:p>
    <w:p w14:paraId="1442D31F"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 xml:space="preserve">Баласағұн Ж. Құтты білік / ауд. </w:t>
      </w:r>
      <w:r w:rsidRPr="002D2DAF">
        <w:rPr>
          <w:rFonts w:ascii="Times New Roman" w:hAnsi="Times New Roman" w:cs="Times New Roman"/>
          <w:sz w:val="28"/>
          <w:szCs w:val="28"/>
        </w:rPr>
        <w:t xml:space="preserve">А. Егеубаев // Орта ғасырдағы түркі ойшылдары. - Астана: Аударма, 2005. - Т. 5. - Б. 230-264. </w:t>
      </w:r>
    </w:p>
    <w:p w14:paraId="62AA0462" w14:textId="77777777" w:rsidR="0093408A" w:rsidRPr="002D2DAF" w:rsidRDefault="0093408A" w:rsidP="0093408A">
      <w:pPr>
        <w:numPr>
          <w:ilvl w:val="0"/>
          <w:numId w:val="10"/>
        </w:numPr>
        <w:tabs>
          <w:tab w:val="left" w:pos="567"/>
          <w:tab w:val="left" w:pos="1134"/>
        </w:tabs>
        <w:spacing w:after="0" w:line="240" w:lineRule="auto"/>
        <w:ind w:left="0" w:firstLine="567"/>
        <w:jc w:val="both"/>
        <w:rPr>
          <w:rStyle w:val="whitespace-normal"/>
          <w:rFonts w:ascii="Times New Roman" w:hAnsi="Times New Roman" w:cs="Times New Roman"/>
          <w:sz w:val="28"/>
          <w:szCs w:val="28"/>
          <w:lang w:val="tr-TR"/>
        </w:rPr>
      </w:pPr>
      <w:r w:rsidRPr="002D2DAF">
        <w:rPr>
          <w:rFonts w:ascii="Times New Roman" w:hAnsi="Times New Roman" w:cs="Times New Roman"/>
          <w:sz w:val="28"/>
          <w:szCs w:val="28"/>
        </w:rPr>
        <w:t>Кант И. Тәрбие туралы (О педагогике). – Алматы: Қазақ университеті, 2004. – 120 б.</w:t>
      </w:r>
    </w:p>
    <w:p w14:paraId="2F76FF51" w14:textId="77777777" w:rsidR="0093408A" w:rsidRPr="002D2DAF" w:rsidRDefault="0093408A" w:rsidP="0093408A">
      <w:pPr>
        <w:numPr>
          <w:ilvl w:val="0"/>
          <w:numId w:val="10"/>
        </w:numPr>
        <w:tabs>
          <w:tab w:val="left" w:pos="567"/>
          <w:tab w:val="left" w:pos="1134"/>
        </w:tabs>
        <w:spacing w:after="0" w:line="240" w:lineRule="auto"/>
        <w:ind w:left="0" w:firstLine="567"/>
        <w:jc w:val="both"/>
        <w:rPr>
          <w:rStyle w:val="whitespace-normal"/>
          <w:rFonts w:ascii="Times New Roman" w:hAnsi="Times New Roman" w:cs="Times New Roman"/>
          <w:sz w:val="28"/>
          <w:szCs w:val="28"/>
          <w:lang w:val="tr-TR"/>
        </w:rPr>
      </w:pPr>
      <w:r w:rsidRPr="002D2DAF">
        <w:rPr>
          <w:rFonts w:ascii="Times New Roman" w:hAnsi="Times New Roman" w:cs="Times New Roman"/>
          <w:sz w:val="28"/>
          <w:szCs w:val="28"/>
          <w:lang w:val="en-US"/>
        </w:rPr>
        <w:t>Gagné R.M. The Conditions of Learning. – New York: Holt, Rinehart and Winston, 1965. – 308 p.</w:t>
      </w:r>
    </w:p>
    <w:p w14:paraId="032D867E"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en-US"/>
        </w:rPr>
        <w:t>Guilford J.P. The Nature of Human Intelligence. – New York: McGraw-Hill, 1967. – 538 p</w:t>
      </w:r>
      <w:r w:rsidRPr="002D2DAF">
        <w:rPr>
          <w:rFonts w:ascii="Times New Roman" w:hAnsi="Times New Roman" w:cs="Times New Roman"/>
          <w:sz w:val="28"/>
          <w:szCs w:val="28"/>
          <w:lang w:val="kk-KZ"/>
        </w:rPr>
        <w:t>.</w:t>
      </w:r>
    </w:p>
    <w:p w14:paraId="048D4EDE"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eastAsiaTheme="majorEastAsia" w:hAnsi="Times New Roman" w:cs="Times New Roman"/>
          <w:sz w:val="28"/>
          <w:szCs w:val="28"/>
          <w:lang w:val="tr-TR"/>
        </w:rPr>
      </w:pPr>
      <w:r w:rsidRPr="002D2DAF">
        <w:rPr>
          <w:rFonts w:ascii="Times New Roman" w:hAnsi="Times New Roman" w:cs="Times New Roman"/>
          <w:sz w:val="28"/>
          <w:szCs w:val="28"/>
        </w:rPr>
        <w:t>Уфер</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У.</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Глобальные</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миры</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знания</w:t>
      </w: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rPr>
        <w:t>//</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В</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сб.</w:t>
      </w:r>
      <w:r w:rsidRPr="002D2DAF">
        <w:rPr>
          <w:rFonts w:ascii="Times New Roman" w:hAnsi="Times New Roman" w:cs="Times New Roman"/>
          <w:sz w:val="28"/>
          <w:szCs w:val="28"/>
          <w:lang w:val="kk-KZ"/>
        </w:rPr>
        <w:t>:</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Концепция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«Общества</w:t>
      </w:r>
      <w:r w:rsidRPr="002D2DAF">
        <w:rPr>
          <w:rFonts w:ascii="Times New Roman" w:hAnsi="Times New Roman" w:cs="Times New Roman"/>
          <w:spacing w:val="-67"/>
          <w:sz w:val="28"/>
          <w:szCs w:val="28"/>
        </w:rPr>
        <w:t xml:space="preserve"> </w:t>
      </w:r>
      <w:r w:rsidRPr="002D2DAF">
        <w:rPr>
          <w:rFonts w:ascii="Times New Roman" w:hAnsi="Times New Roman" w:cs="Times New Roman"/>
          <w:sz w:val="28"/>
          <w:szCs w:val="28"/>
        </w:rPr>
        <w:t>знания»</w:t>
      </w:r>
      <w:r w:rsidRPr="002D2DAF">
        <w:rPr>
          <w:rFonts w:ascii="Times New Roman" w:hAnsi="Times New Roman" w:cs="Times New Roman"/>
          <w:sz w:val="28"/>
          <w:szCs w:val="28"/>
          <w:lang w:val="kk-KZ"/>
        </w:rPr>
        <w:t xml:space="preserve"> / </w:t>
      </w:r>
      <w:r w:rsidRPr="002D2DAF">
        <w:rPr>
          <w:rFonts w:ascii="Times New Roman" w:hAnsi="Times New Roman" w:cs="Times New Roman"/>
          <w:sz w:val="28"/>
          <w:szCs w:val="28"/>
        </w:rPr>
        <w:t>под</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ред.</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Ефременко</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Д.В.</w:t>
      </w:r>
      <w:r w:rsidRPr="002D2DAF">
        <w:rPr>
          <w:rFonts w:ascii="Times New Roman" w:hAnsi="Times New Roman" w:cs="Times New Roman"/>
          <w:spacing w:val="3"/>
          <w:sz w:val="28"/>
          <w:szCs w:val="28"/>
        </w:rPr>
        <w:t xml:space="preserve"> </w:t>
      </w:r>
      <w:r w:rsidRPr="002D2DAF">
        <w:rPr>
          <w:rFonts w:ascii="Times New Roman" w:hAnsi="Times New Roman" w:cs="Times New Roman"/>
          <w:spacing w:val="3"/>
          <w:sz w:val="28"/>
          <w:szCs w:val="28"/>
          <w:lang w:val="kk-KZ"/>
        </w:rPr>
        <w:t xml:space="preserve">- </w:t>
      </w:r>
      <w:r w:rsidRPr="002D2DAF">
        <w:rPr>
          <w:rFonts w:ascii="Times New Roman" w:hAnsi="Times New Roman" w:cs="Times New Roman"/>
          <w:sz w:val="28"/>
          <w:szCs w:val="28"/>
        </w:rPr>
        <w:t>М.,</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2010.</w:t>
      </w:r>
      <w:r w:rsidRPr="002D2DAF">
        <w:rPr>
          <w:rFonts w:ascii="Times New Roman" w:hAnsi="Times New Roman" w:cs="Times New Roman"/>
          <w:sz w:val="28"/>
          <w:szCs w:val="28"/>
          <w:lang w:val="kk-KZ"/>
        </w:rPr>
        <w:t xml:space="preserve"> – 120 с.</w:t>
      </w:r>
    </w:p>
    <w:p w14:paraId="3C174BE1"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eastAsiaTheme="majorEastAsia" w:hAnsi="Times New Roman" w:cs="Times New Roman"/>
          <w:sz w:val="28"/>
          <w:szCs w:val="28"/>
          <w:lang w:val="tr-TR"/>
        </w:rPr>
      </w:pPr>
      <w:r w:rsidRPr="002D2DAF">
        <w:rPr>
          <w:rFonts w:ascii="Times New Roman" w:hAnsi="Times New Roman" w:cs="Times New Roman"/>
          <w:sz w:val="28"/>
          <w:szCs w:val="28"/>
        </w:rPr>
        <w:t>Крюгер-Шарле</w:t>
      </w:r>
      <w:r w:rsidRPr="002D2DAF">
        <w:rPr>
          <w:rFonts w:ascii="Times New Roman" w:hAnsi="Times New Roman" w:cs="Times New Roman"/>
          <w:spacing w:val="31"/>
          <w:sz w:val="28"/>
          <w:szCs w:val="28"/>
        </w:rPr>
        <w:t xml:space="preserve"> </w:t>
      </w:r>
      <w:r w:rsidRPr="002D2DAF">
        <w:rPr>
          <w:rFonts w:ascii="Times New Roman" w:hAnsi="Times New Roman" w:cs="Times New Roman"/>
          <w:sz w:val="28"/>
          <w:szCs w:val="28"/>
        </w:rPr>
        <w:t>М.</w:t>
      </w:r>
      <w:r w:rsidRPr="002D2DAF">
        <w:rPr>
          <w:rFonts w:ascii="Times New Roman" w:hAnsi="Times New Roman" w:cs="Times New Roman"/>
          <w:spacing w:val="31"/>
          <w:sz w:val="28"/>
          <w:szCs w:val="28"/>
        </w:rPr>
        <w:t xml:space="preserve"> </w:t>
      </w:r>
      <w:r w:rsidRPr="002D2DAF">
        <w:rPr>
          <w:rFonts w:ascii="Times New Roman" w:hAnsi="Times New Roman" w:cs="Times New Roman"/>
          <w:sz w:val="28"/>
          <w:szCs w:val="28"/>
        </w:rPr>
        <w:t>Диагноз</w:t>
      </w:r>
      <w:r w:rsidRPr="002D2DAF">
        <w:rPr>
          <w:rFonts w:ascii="Times New Roman" w:hAnsi="Times New Roman" w:cs="Times New Roman"/>
          <w:spacing w:val="35"/>
          <w:sz w:val="28"/>
          <w:szCs w:val="28"/>
        </w:rPr>
        <w:t xml:space="preserve"> </w:t>
      </w:r>
      <w:r w:rsidRPr="002D2DAF">
        <w:rPr>
          <w:rFonts w:ascii="Times New Roman" w:hAnsi="Times New Roman" w:cs="Times New Roman"/>
          <w:sz w:val="28"/>
          <w:szCs w:val="28"/>
        </w:rPr>
        <w:t>времени</w:t>
      </w:r>
      <w:r w:rsidRPr="002D2DAF">
        <w:rPr>
          <w:rFonts w:ascii="Times New Roman" w:hAnsi="Times New Roman" w:cs="Times New Roman"/>
          <w:spacing w:val="40"/>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30"/>
          <w:sz w:val="28"/>
          <w:szCs w:val="28"/>
        </w:rPr>
        <w:t xml:space="preserve"> </w:t>
      </w:r>
      <w:r w:rsidRPr="002D2DAF">
        <w:rPr>
          <w:rFonts w:ascii="Times New Roman" w:hAnsi="Times New Roman" w:cs="Times New Roman"/>
          <w:sz w:val="28"/>
          <w:szCs w:val="28"/>
        </w:rPr>
        <w:t>общество</w:t>
      </w:r>
      <w:r w:rsidRPr="002D2DAF">
        <w:rPr>
          <w:rFonts w:ascii="Times New Roman" w:hAnsi="Times New Roman" w:cs="Times New Roman"/>
          <w:spacing w:val="30"/>
          <w:sz w:val="28"/>
          <w:szCs w:val="28"/>
        </w:rPr>
        <w:t xml:space="preserve"> </w:t>
      </w:r>
      <w:r w:rsidRPr="002D2DAF">
        <w:rPr>
          <w:rFonts w:ascii="Times New Roman" w:hAnsi="Times New Roman" w:cs="Times New Roman"/>
          <w:sz w:val="28"/>
          <w:szCs w:val="28"/>
        </w:rPr>
        <w:t>знания</w:t>
      </w:r>
      <w:r w:rsidRPr="002D2DAF">
        <w:rPr>
          <w:rFonts w:ascii="Times New Roman" w:hAnsi="Times New Roman" w:cs="Times New Roman"/>
          <w:spacing w:val="31"/>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29"/>
          <w:sz w:val="28"/>
          <w:szCs w:val="28"/>
        </w:rPr>
        <w:t xml:space="preserve"> </w:t>
      </w:r>
      <w:r w:rsidRPr="002D2DAF">
        <w:rPr>
          <w:rFonts w:ascii="Times New Roman" w:hAnsi="Times New Roman" w:cs="Times New Roman"/>
          <w:sz w:val="28"/>
          <w:szCs w:val="28"/>
        </w:rPr>
        <w:t>Концепция. – 2000. - №1. – С. 15-28.</w:t>
      </w:r>
    </w:p>
    <w:p w14:paraId="64C6CE2B"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eastAsiaTheme="majorEastAsia" w:hAnsi="Times New Roman" w:cs="Times New Roman"/>
          <w:sz w:val="28"/>
          <w:szCs w:val="28"/>
          <w:lang w:val="tr-TR"/>
        </w:rPr>
      </w:pPr>
      <w:r w:rsidRPr="002D2DAF">
        <w:rPr>
          <w:rFonts w:ascii="Times New Roman" w:hAnsi="Times New Roman" w:cs="Times New Roman"/>
          <w:sz w:val="28"/>
          <w:szCs w:val="28"/>
          <w:lang w:val="kk-KZ"/>
        </w:rPr>
        <w:t xml:space="preserve">Rikson E.H. </w:t>
      </w:r>
      <w:r w:rsidRPr="002D2DAF">
        <w:rPr>
          <w:rStyle w:val="af1"/>
          <w:rFonts w:ascii="Times New Roman" w:hAnsi="Times New Roman" w:cs="Times New Roman"/>
          <w:i w:val="0"/>
          <w:iCs w:val="0"/>
          <w:sz w:val="28"/>
          <w:szCs w:val="28"/>
          <w:lang w:val="kk-KZ"/>
        </w:rPr>
        <w:t>Identity: Youth and Crisis</w:t>
      </w:r>
      <w:r w:rsidRPr="002D2DAF">
        <w:rPr>
          <w:rFonts w:ascii="Times New Roman" w:hAnsi="Times New Roman" w:cs="Times New Roman"/>
          <w:sz w:val="28"/>
          <w:szCs w:val="28"/>
          <w:lang w:val="kk-KZ"/>
        </w:rPr>
        <w:t>. – New York: W.W. Norton &amp; Company, 1968. – 336 p.</w:t>
      </w:r>
    </w:p>
    <w:p w14:paraId="39E03791"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eastAsiaTheme="majorEastAsia" w:hAnsi="Times New Roman" w:cs="Times New Roman"/>
          <w:sz w:val="28"/>
          <w:szCs w:val="28"/>
          <w:lang w:val="tr-TR"/>
        </w:rPr>
      </w:pPr>
      <w:r w:rsidRPr="002D2DAF">
        <w:rPr>
          <w:rFonts w:ascii="Times New Roman" w:hAnsi="Times New Roman" w:cs="Times New Roman"/>
          <w:sz w:val="28"/>
          <w:szCs w:val="28"/>
          <w:lang w:val="kk-KZ"/>
        </w:rPr>
        <w:t>Выготский Л.С. Педагогическая психология. - М.: Педагогика-Пресс, 1996. - 533 с.</w:t>
      </w:r>
    </w:p>
    <w:p w14:paraId="69C07763"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eastAsiaTheme="majorEastAsia" w:hAnsi="Times New Roman" w:cs="Times New Roman"/>
          <w:sz w:val="28"/>
          <w:szCs w:val="28"/>
          <w:lang w:val="tr-TR"/>
        </w:rPr>
      </w:pPr>
      <w:r w:rsidRPr="002D2DAF">
        <w:rPr>
          <w:rFonts w:ascii="Times New Roman" w:hAnsi="Times New Roman" w:cs="Times New Roman"/>
          <w:sz w:val="28"/>
          <w:szCs w:val="28"/>
        </w:rPr>
        <w:t>Ананьев Б.Г. Человек как предмет познания. - М., 2000. – 351 с.</w:t>
      </w:r>
    </w:p>
    <w:p w14:paraId="17B0F645"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eastAsiaTheme="majorEastAsia" w:hAnsi="Times New Roman" w:cs="Times New Roman"/>
          <w:sz w:val="28"/>
          <w:szCs w:val="28"/>
          <w:lang w:val="tr-TR"/>
        </w:rPr>
      </w:pPr>
      <w:r w:rsidRPr="002D2DAF">
        <w:rPr>
          <w:rFonts w:ascii="Times New Roman" w:hAnsi="Times New Roman" w:cs="Times New Roman"/>
          <w:sz w:val="28"/>
          <w:szCs w:val="28"/>
          <w:lang w:val="tr-TR"/>
        </w:rPr>
        <w:t xml:space="preserve">Levinson D.J. </w:t>
      </w:r>
      <w:r w:rsidRPr="002D2DAF">
        <w:rPr>
          <w:rStyle w:val="af1"/>
          <w:rFonts w:ascii="Times New Roman" w:hAnsi="Times New Roman" w:cs="Times New Roman"/>
          <w:i w:val="0"/>
          <w:iCs w:val="0"/>
          <w:sz w:val="28"/>
          <w:szCs w:val="28"/>
          <w:lang w:val="tr-TR"/>
        </w:rPr>
        <w:t>The Seasons of a Woman’s Life</w:t>
      </w:r>
      <w:r w:rsidRPr="002D2DAF">
        <w:rPr>
          <w:rFonts w:ascii="Times New Roman" w:hAnsi="Times New Roman" w:cs="Times New Roman"/>
          <w:sz w:val="28"/>
          <w:szCs w:val="28"/>
          <w:lang w:val="tr-TR"/>
        </w:rPr>
        <w:t>. – New York: Alfred A. Knopf, 1996. – 384 p.</w:t>
      </w:r>
    </w:p>
    <w:p w14:paraId="7AE47EB8"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eastAsiaTheme="majorEastAsia" w:hAnsi="Times New Roman" w:cs="Times New Roman"/>
          <w:sz w:val="28"/>
          <w:szCs w:val="28"/>
          <w:lang w:val="tr-TR"/>
        </w:rPr>
      </w:pPr>
      <w:r w:rsidRPr="002D2DAF">
        <w:rPr>
          <w:rFonts w:ascii="Times New Roman" w:hAnsi="Times New Roman" w:cs="Times New Roman"/>
          <w:sz w:val="28"/>
          <w:szCs w:val="28"/>
          <w:lang w:val="tr-TR"/>
        </w:rPr>
        <w:t>Анисимова Л.А.</w:t>
      </w:r>
      <w:r w:rsidRPr="002D2DAF">
        <w:rPr>
          <w:rFonts w:ascii="Times New Roman" w:hAnsi="Times New Roman" w:cs="Times New Roman"/>
          <w:sz w:val="28"/>
          <w:szCs w:val="28"/>
        </w:rPr>
        <w:t xml:space="preserve"> </w:t>
      </w:r>
      <w:r w:rsidRPr="002D2DAF">
        <w:rPr>
          <w:rFonts w:ascii="Times New Roman" w:hAnsi="Times New Roman" w:cs="Times New Roman"/>
          <w:sz w:val="28"/>
          <w:szCs w:val="28"/>
          <w:lang w:val="tr-TR"/>
        </w:rPr>
        <w:t>Обучение работе с текстом по спецальности</w:t>
      </w:r>
      <w:r w:rsidRPr="002D2DAF">
        <w:rPr>
          <w:rFonts w:ascii="Times New Roman" w:hAnsi="Times New Roman" w:cs="Times New Roman"/>
          <w:sz w:val="28"/>
          <w:szCs w:val="28"/>
        </w:rPr>
        <w:t>:</w:t>
      </w:r>
      <w:r w:rsidRPr="002D2DAF">
        <w:rPr>
          <w:rFonts w:ascii="Times New Roman" w:hAnsi="Times New Roman" w:cs="Times New Roman"/>
          <w:sz w:val="28"/>
          <w:szCs w:val="28"/>
          <w:lang w:val="tr-TR"/>
        </w:rPr>
        <w:t xml:space="preserve"> </w:t>
      </w:r>
      <w:r w:rsidRPr="002D2DAF">
        <w:rPr>
          <w:rFonts w:ascii="Times New Roman" w:hAnsi="Times New Roman" w:cs="Times New Roman"/>
          <w:sz w:val="28"/>
          <w:szCs w:val="28"/>
        </w:rPr>
        <w:t xml:space="preserve">автореф.  ...  канд. пед. наук. - М.1999. - С. 18. </w:t>
      </w:r>
    </w:p>
    <w:p w14:paraId="2ADE47E4"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eastAsiaTheme="majorEastAsia" w:hAnsi="Times New Roman" w:cs="Times New Roman"/>
          <w:sz w:val="28"/>
          <w:szCs w:val="28"/>
          <w:lang w:val="tr-TR"/>
        </w:rPr>
      </w:pPr>
      <w:r w:rsidRPr="002D2DAF">
        <w:rPr>
          <w:rFonts w:ascii="Times New Roman" w:hAnsi="Times New Roman" w:cs="Times New Roman"/>
          <w:sz w:val="28"/>
          <w:szCs w:val="28"/>
        </w:rPr>
        <w:lastRenderedPageBreak/>
        <w:t>Краевский В.В.Предметное и общепредметное в образовательных стандартах // Педагогика. – 2003. – №2. – С. 3–10.</w:t>
      </w:r>
    </w:p>
    <w:p w14:paraId="2C78B0CC"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eastAsiaTheme="majorEastAsia" w:hAnsi="Times New Roman" w:cs="Times New Roman"/>
          <w:sz w:val="28"/>
          <w:szCs w:val="28"/>
          <w:lang w:val="tr-TR"/>
        </w:rPr>
      </w:pPr>
      <w:r w:rsidRPr="002D2DAF">
        <w:rPr>
          <w:rFonts w:ascii="Times New Roman" w:eastAsia="SimSun" w:hAnsi="Times New Roman" w:cs="Times New Roman"/>
          <w:sz w:val="28"/>
          <w:szCs w:val="28"/>
          <w:lang w:eastAsia="zh-CN" w:bidi="ar"/>
        </w:rPr>
        <w:t>Мұқанов М. Исследования когнитивной эмпатии и рефлексии у представителей традициональной культуры. Исследование речемысли и</w:t>
      </w:r>
      <w:r w:rsidRPr="002D2DAF">
        <w:rPr>
          <w:rFonts w:ascii="Times New Roman" w:eastAsia="SimSun" w:hAnsi="Times New Roman" w:cs="Times New Roman"/>
          <w:sz w:val="28"/>
          <w:szCs w:val="28"/>
          <w:lang w:val="kk-KZ" w:eastAsia="zh-CN" w:bidi="ar"/>
        </w:rPr>
        <w:t xml:space="preserve"> </w:t>
      </w:r>
      <w:r w:rsidRPr="002D2DAF">
        <w:rPr>
          <w:rFonts w:ascii="Times New Roman" w:eastAsia="SimSun" w:hAnsi="Times New Roman" w:cs="Times New Roman"/>
          <w:sz w:val="28"/>
          <w:szCs w:val="28"/>
          <w:lang w:eastAsia="zh-CN" w:bidi="ar"/>
        </w:rPr>
        <w:t>рефлексии. - Алм-Ата, 1979. – С. 74-81.</w:t>
      </w:r>
    </w:p>
    <w:p w14:paraId="2D235A14"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eastAsiaTheme="majorEastAsia" w:hAnsi="Times New Roman" w:cs="Times New Roman"/>
          <w:sz w:val="28"/>
          <w:szCs w:val="28"/>
          <w:lang w:val="tr-TR"/>
        </w:rPr>
      </w:pPr>
      <w:r w:rsidRPr="002D2DAF">
        <w:rPr>
          <w:rFonts w:ascii="Times New Roman" w:hAnsi="Times New Roman" w:cs="Times New Roman"/>
          <w:sz w:val="28"/>
          <w:szCs w:val="28"/>
          <w:lang w:val="tr-TR"/>
        </w:rPr>
        <w:t>Жарықбаев</w:t>
      </w:r>
      <w:r w:rsidRPr="002D2DAF">
        <w:rPr>
          <w:rFonts w:ascii="Times New Roman" w:hAnsi="Times New Roman" w:cs="Times New Roman"/>
          <w:spacing w:val="-8"/>
          <w:sz w:val="28"/>
          <w:szCs w:val="28"/>
          <w:lang w:val="tr-TR"/>
        </w:rPr>
        <w:t xml:space="preserve"> </w:t>
      </w:r>
      <w:r w:rsidRPr="002D2DAF">
        <w:rPr>
          <w:rFonts w:ascii="Times New Roman" w:hAnsi="Times New Roman" w:cs="Times New Roman"/>
          <w:sz w:val="28"/>
          <w:szCs w:val="28"/>
          <w:lang w:val="tr-TR"/>
        </w:rPr>
        <w:t>Қ.Т.</w:t>
      </w:r>
      <w:r w:rsidRPr="002D2DAF">
        <w:rPr>
          <w:rFonts w:ascii="Times New Roman" w:hAnsi="Times New Roman" w:cs="Times New Roman"/>
          <w:spacing w:val="-3"/>
          <w:sz w:val="28"/>
          <w:szCs w:val="28"/>
          <w:lang w:val="tr-TR"/>
        </w:rPr>
        <w:t xml:space="preserve"> </w:t>
      </w:r>
      <w:r w:rsidRPr="002D2DAF">
        <w:rPr>
          <w:rFonts w:ascii="Times New Roman" w:hAnsi="Times New Roman" w:cs="Times New Roman"/>
          <w:sz w:val="28"/>
          <w:szCs w:val="28"/>
          <w:lang w:val="tr-TR"/>
        </w:rPr>
        <w:t>Жантану</w:t>
      </w:r>
      <w:r w:rsidRPr="002D2DAF">
        <w:rPr>
          <w:rFonts w:ascii="Times New Roman" w:hAnsi="Times New Roman" w:cs="Times New Roman"/>
          <w:spacing w:val="-10"/>
          <w:sz w:val="28"/>
          <w:szCs w:val="28"/>
          <w:lang w:val="tr-TR"/>
        </w:rPr>
        <w:t xml:space="preserve"> </w:t>
      </w:r>
      <w:r w:rsidRPr="002D2DAF">
        <w:rPr>
          <w:rFonts w:ascii="Times New Roman" w:hAnsi="Times New Roman" w:cs="Times New Roman"/>
          <w:sz w:val="28"/>
          <w:szCs w:val="28"/>
          <w:lang w:val="tr-TR"/>
        </w:rPr>
        <w:t>негіздері.</w:t>
      </w:r>
      <w:r w:rsidRPr="002D2DAF">
        <w:rPr>
          <w:rFonts w:ascii="Times New Roman" w:hAnsi="Times New Roman" w:cs="Times New Roman"/>
          <w:spacing w:val="2"/>
          <w:sz w:val="28"/>
          <w:szCs w:val="28"/>
          <w:lang w:val="tr-TR"/>
        </w:rPr>
        <w:t xml:space="preserve"> </w:t>
      </w:r>
      <w:r w:rsidRPr="002D2DAF">
        <w:rPr>
          <w:rFonts w:ascii="Times New Roman" w:hAnsi="Times New Roman" w:cs="Times New Roman"/>
          <w:sz w:val="28"/>
          <w:szCs w:val="28"/>
          <w:lang w:val="tr-TR"/>
        </w:rPr>
        <w:t>–</w:t>
      </w:r>
      <w:r w:rsidRPr="002D2DAF">
        <w:rPr>
          <w:rFonts w:ascii="Times New Roman" w:hAnsi="Times New Roman" w:cs="Times New Roman"/>
          <w:spacing w:val="-5"/>
          <w:sz w:val="28"/>
          <w:szCs w:val="28"/>
          <w:lang w:val="tr-TR"/>
        </w:rPr>
        <w:t xml:space="preserve"> </w:t>
      </w:r>
      <w:r w:rsidRPr="002D2DAF">
        <w:rPr>
          <w:rFonts w:ascii="Times New Roman" w:hAnsi="Times New Roman" w:cs="Times New Roman"/>
          <w:sz w:val="28"/>
          <w:szCs w:val="28"/>
          <w:lang w:val="tr-TR"/>
        </w:rPr>
        <w:t>Алматы,</w:t>
      </w:r>
      <w:r w:rsidRPr="002D2DAF">
        <w:rPr>
          <w:rFonts w:ascii="Times New Roman" w:hAnsi="Times New Roman" w:cs="Times New Roman"/>
          <w:spacing w:val="-4"/>
          <w:sz w:val="28"/>
          <w:szCs w:val="28"/>
          <w:lang w:val="tr-TR"/>
        </w:rPr>
        <w:t xml:space="preserve"> </w:t>
      </w:r>
      <w:r w:rsidRPr="002D2DAF">
        <w:rPr>
          <w:rFonts w:ascii="Times New Roman" w:hAnsi="Times New Roman" w:cs="Times New Roman"/>
          <w:sz w:val="28"/>
          <w:szCs w:val="28"/>
          <w:lang w:val="tr-TR"/>
        </w:rPr>
        <w:t>2004.</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w:t>
      </w:r>
      <w:r w:rsidRPr="002D2DAF">
        <w:rPr>
          <w:rFonts w:ascii="Times New Roman" w:hAnsi="Times New Roman" w:cs="Times New Roman"/>
          <w:spacing w:val="-5"/>
          <w:sz w:val="28"/>
          <w:szCs w:val="28"/>
          <w:lang w:val="tr-TR"/>
        </w:rPr>
        <w:t xml:space="preserve"> </w:t>
      </w:r>
      <w:r w:rsidRPr="002D2DAF">
        <w:rPr>
          <w:rFonts w:ascii="Times New Roman" w:hAnsi="Times New Roman" w:cs="Times New Roman"/>
          <w:sz w:val="28"/>
          <w:szCs w:val="28"/>
          <w:lang w:val="tr-TR"/>
        </w:rPr>
        <w:t>102</w:t>
      </w:r>
      <w:r w:rsidRPr="002D2DAF">
        <w:rPr>
          <w:rFonts w:ascii="Times New Roman" w:hAnsi="Times New Roman" w:cs="Times New Roman"/>
          <w:spacing w:val="-7"/>
          <w:sz w:val="28"/>
          <w:szCs w:val="28"/>
          <w:lang w:val="tr-TR"/>
        </w:rPr>
        <w:t xml:space="preserve"> </w:t>
      </w:r>
      <w:r w:rsidRPr="002D2DAF">
        <w:rPr>
          <w:rFonts w:ascii="Times New Roman" w:hAnsi="Times New Roman" w:cs="Times New Roman"/>
          <w:spacing w:val="-5"/>
          <w:sz w:val="28"/>
          <w:szCs w:val="28"/>
          <w:lang w:val="tr-TR"/>
        </w:rPr>
        <w:t>б.</w:t>
      </w:r>
    </w:p>
    <w:p w14:paraId="40436E2F" w14:textId="77777777" w:rsidR="0093408A" w:rsidRPr="002D2DAF" w:rsidRDefault="0093408A" w:rsidP="0093408A">
      <w:pPr>
        <w:numPr>
          <w:ilvl w:val="0"/>
          <w:numId w:val="10"/>
        </w:numPr>
        <w:tabs>
          <w:tab w:val="left" w:pos="567"/>
          <w:tab w:val="left" w:pos="1134"/>
        </w:tabs>
        <w:spacing w:after="0" w:line="240" w:lineRule="auto"/>
        <w:ind w:left="0" w:firstLine="567"/>
        <w:jc w:val="both"/>
        <w:rPr>
          <w:rFonts w:ascii="Times New Roman" w:eastAsiaTheme="majorEastAsia" w:hAnsi="Times New Roman" w:cs="Times New Roman"/>
          <w:sz w:val="28"/>
          <w:szCs w:val="28"/>
          <w:lang w:val="tr-TR"/>
        </w:rPr>
      </w:pPr>
      <w:r w:rsidRPr="002D2DAF">
        <w:rPr>
          <w:rFonts w:ascii="Times New Roman" w:hAnsi="Times New Roman" w:cs="Times New Roman"/>
          <w:sz w:val="28"/>
          <w:szCs w:val="28"/>
          <w:lang w:val="tr-TR"/>
        </w:rPr>
        <w:t>Намазбаева Ж.Ы. Жалпы психология: оқулық. -  Алматы: Print-S, 2006. - 296 б.</w:t>
      </w:r>
    </w:p>
    <w:p w14:paraId="75E6CE66" w14:textId="77777777" w:rsidR="0093408A" w:rsidRPr="002D2DAF" w:rsidRDefault="0093408A" w:rsidP="0093408A">
      <w:pPr>
        <w:numPr>
          <w:ilvl w:val="0"/>
          <w:numId w:val="10"/>
        </w:numPr>
        <w:tabs>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Жақыпов  С.М. Жалпы психология кіріспе</w:t>
      </w:r>
      <w:r w:rsidRPr="002D2DAF">
        <w:rPr>
          <w:rFonts w:ascii="Times New Roman" w:hAnsi="Times New Roman" w:cs="Times New Roman"/>
          <w:sz w:val="28"/>
          <w:szCs w:val="28"/>
        </w:rPr>
        <w:t>:</w:t>
      </w:r>
      <w:r w:rsidRPr="002D2DAF">
        <w:rPr>
          <w:rFonts w:ascii="Times New Roman" w:hAnsi="Times New Roman" w:cs="Times New Roman"/>
          <w:sz w:val="28"/>
          <w:szCs w:val="28"/>
          <w:lang w:val="tr-TR"/>
        </w:rPr>
        <w:t xml:space="preserve"> оқу құралы. – А</w:t>
      </w:r>
      <w:r w:rsidRPr="002D2DAF">
        <w:rPr>
          <w:rFonts w:ascii="Times New Roman" w:hAnsi="Times New Roman" w:cs="Times New Roman"/>
          <w:sz w:val="28"/>
          <w:szCs w:val="28"/>
        </w:rPr>
        <w:t>лматы</w:t>
      </w:r>
      <w:r w:rsidRPr="002D2DAF">
        <w:rPr>
          <w:rFonts w:ascii="Times New Roman" w:hAnsi="Times New Roman" w:cs="Times New Roman"/>
          <w:sz w:val="28"/>
          <w:szCs w:val="28"/>
          <w:lang w:val="tr-TR"/>
        </w:rPr>
        <w:t>:  Алматы университеті, 2012. -</w:t>
      </w:r>
      <w:r w:rsidRPr="002D2DAF">
        <w:rPr>
          <w:rFonts w:ascii="Times New Roman" w:hAnsi="Times New Roman" w:cs="Times New Roman"/>
          <w:sz w:val="28"/>
          <w:szCs w:val="28"/>
        </w:rPr>
        <w:t xml:space="preserve"> </w:t>
      </w:r>
      <w:r w:rsidRPr="002D2DAF">
        <w:rPr>
          <w:rFonts w:ascii="Times New Roman" w:hAnsi="Times New Roman" w:cs="Times New Roman"/>
          <w:sz w:val="28"/>
          <w:szCs w:val="28"/>
          <w:lang w:val="tr-TR"/>
        </w:rPr>
        <w:t>229 б.</w:t>
      </w:r>
    </w:p>
    <w:p w14:paraId="32890A47" w14:textId="77777777" w:rsidR="0093408A" w:rsidRPr="002D2DAF" w:rsidRDefault="0093408A" w:rsidP="0093408A">
      <w:pPr>
        <w:numPr>
          <w:ilvl w:val="0"/>
          <w:numId w:val="10"/>
        </w:numPr>
        <w:tabs>
          <w:tab w:val="left" w:pos="426"/>
          <w:tab w:val="left" w:pos="567"/>
          <w:tab w:val="left" w:pos="1134"/>
        </w:tabs>
        <w:spacing w:after="0" w:line="240" w:lineRule="auto"/>
        <w:ind w:left="0" w:firstLine="567"/>
        <w:jc w:val="both"/>
        <w:rPr>
          <w:rFonts w:ascii="Times New Roman" w:eastAsia="Calibri" w:hAnsi="Times New Roman" w:cs="Times New Roman"/>
          <w:sz w:val="28"/>
          <w:szCs w:val="28"/>
          <w:lang w:val="tr-TR"/>
        </w:rPr>
      </w:pPr>
      <w:r w:rsidRPr="002D2DAF">
        <w:rPr>
          <w:rFonts w:ascii="Times New Roman" w:eastAsia="Times New Roman" w:hAnsi="Times New Roman" w:cs="Times New Roman"/>
          <w:sz w:val="28"/>
          <w:szCs w:val="28"/>
          <w:lang w:val="tr-TR" w:eastAsia="ru-RU"/>
        </w:rPr>
        <w:t xml:space="preserve">  Ерментаева А.Р. «Субьект» ұғымының психологиядағы әдіснамалық маңызы // Педагогика және психология ғылыми-әдістемелік журналы. - 2012. - №3-4. – Б. 101-106.</w:t>
      </w:r>
    </w:p>
    <w:p w14:paraId="4E5C1CEF" w14:textId="77777777" w:rsidR="0093408A" w:rsidRPr="002D2DAF" w:rsidRDefault="0093408A" w:rsidP="0093408A">
      <w:pPr>
        <w:numPr>
          <w:ilvl w:val="0"/>
          <w:numId w:val="10"/>
        </w:numPr>
        <w:tabs>
          <w:tab w:val="left" w:pos="426"/>
          <w:tab w:val="left" w:pos="567"/>
          <w:tab w:val="left" w:pos="1134"/>
        </w:tabs>
        <w:spacing w:after="0" w:line="240" w:lineRule="auto"/>
        <w:ind w:left="0" w:firstLine="567"/>
        <w:jc w:val="both"/>
        <w:rPr>
          <w:rFonts w:ascii="Times New Roman" w:eastAsia="Calibri" w:hAnsi="Times New Roman" w:cs="Times New Roman"/>
          <w:sz w:val="28"/>
          <w:szCs w:val="28"/>
          <w:lang w:val="tr-TR"/>
        </w:rPr>
      </w:pPr>
      <w:r w:rsidRPr="002D2DAF">
        <w:rPr>
          <w:rFonts w:ascii="Times New Roman" w:eastAsia="Times New Roman" w:hAnsi="Times New Roman" w:cs="Times New Roman"/>
          <w:sz w:val="28"/>
          <w:szCs w:val="28"/>
          <w:lang w:val="kk-KZ"/>
        </w:rPr>
        <w:t>І</w:t>
      </w:r>
      <w:r w:rsidRPr="002D2DAF">
        <w:rPr>
          <w:rFonts w:ascii="Times New Roman" w:eastAsia="Times New Roman" w:hAnsi="Times New Roman" w:cs="Times New Roman"/>
          <w:sz w:val="28"/>
          <w:szCs w:val="28"/>
        </w:rPr>
        <w:t>ргебаева Н.</w:t>
      </w:r>
      <w:r w:rsidRPr="002D2DAF">
        <w:rPr>
          <w:rFonts w:ascii="Times New Roman" w:eastAsia="Times New Roman" w:hAnsi="Times New Roman" w:cs="Times New Roman"/>
          <w:sz w:val="28"/>
          <w:szCs w:val="28"/>
          <w:lang w:val="kk-KZ"/>
        </w:rPr>
        <w:t xml:space="preserve">М. </w:t>
      </w:r>
      <w:r w:rsidRPr="002D2DAF">
        <w:rPr>
          <w:rFonts w:ascii="Times New Roman" w:eastAsia="Times New Roman" w:hAnsi="Times New Roman" w:cs="Times New Roman"/>
          <w:sz w:val="28"/>
          <w:szCs w:val="28"/>
        </w:rPr>
        <w:t>Психология</w:t>
      </w:r>
      <w:r w:rsidRPr="002D2DAF">
        <w:rPr>
          <w:rFonts w:ascii="Times New Roman" w:eastAsia="Times New Roman" w:hAnsi="Times New Roman" w:cs="Times New Roman"/>
          <w:sz w:val="28"/>
          <w:szCs w:val="28"/>
          <w:lang w:val="kk-KZ"/>
        </w:rPr>
        <w:t xml:space="preserve">: оқулық. -  Алматы, </w:t>
      </w:r>
      <w:r w:rsidRPr="002D2DAF">
        <w:rPr>
          <w:rFonts w:ascii="Times New Roman" w:eastAsia="Times New Roman" w:hAnsi="Times New Roman" w:cs="Times New Roman"/>
          <w:sz w:val="28"/>
          <w:szCs w:val="28"/>
        </w:rPr>
        <w:t xml:space="preserve">2015. – 465 </w:t>
      </w:r>
      <w:r w:rsidRPr="002D2DAF">
        <w:rPr>
          <w:rFonts w:ascii="Times New Roman" w:eastAsia="Times New Roman" w:hAnsi="Times New Roman" w:cs="Times New Roman"/>
          <w:sz w:val="28"/>
          <w:szCs w:val="28"/>
          <w:lang w:val="kk-KZ"/>
        </w:rPr>
        <w:t>б</w:t>
      </w:r>
      <w:r w:rsidRPr="002D2DAF">
        <w:rPr>
          <w:rFonts w:ascii="Times New Roman" w:eastAsia="Times New Roman" w:hAnsi="Times New Roman" w:cs="Times New Roman"/>
          <w:sz w:val="28"/>
          <w:szCs w:val="28"/>
        </w:rPr>
        <w:t>.</w:t>
      </w:r>
    </w:p>
    <w:p w14:paraId="3ECEE02E" w14:textId="77777777" w:rsidR="0093408A" w:rsidRPr="002D2DAF" w:rsidRDefault="0093408A" w:rsidP="0093408A">
      <w:pPr>
        <w:numPr>
          <w:ilvl w:val="0"/>
          <w:numId w:val="10"/>
        </w:numPr>
        <w:tabs>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bCs w:val="0"/>
          <w:sz w:val="28"/>
          <w:szCs w:val="28"/>
          <w:lang w:val="tr-TR"/>
        </w:rPr>
        <w:t>Тоқсанбаева Н.Қ.</w:t>
      </w:r>
      <w:r w:rsidRPr="002D2DAF">
        <w:rPr>
          <w:rFonts w:ascii="Times New Roman" w:hAnsi="Times New Roman" w:cs="Times New Roman"/>
          <w:sz w:val="28"/>
          <w:szCs w:val="28"/>
          <w:lang w:val="tr-TR"/>
        </w:rPr>
        <w:t xml:space="preserve"> </w:t>
      </w:r>
      <w:r w:rsidRPr="002D2DAF">
        <w:rPr>
          <w:rFonts w:ascii="Times New Roman" w:hAnsi="Times New Roman" w:cs="Times New Roman"/>
          <w:sz w:val="28"/>
          <w:szCs w:val="28"/>
          <w:lang w:val="kk-KZ"/>
        </w:rPr>
        <w:t>П</w:t>
      </w:r>
      <w:r w:rsidRPr="002D2DAF">
        <w:rPr>
          <w:rFonts w:ascii="Times New Roman" w:hAnsi="Times New Roman" w:cs="Times New Roman"/>
          <w:sz w:val="28"/>
          <w:szCs w:val="28"/>
        </w:rPr>
        <w:t>сихологические направления развития особенностей профессионального общения в процессе совместной деятельности //</w:t>
      </w:r>
      <w:r w:rsidRPr="002D2DAF">
        <w:rPr>
          <w:rFonts w:ascii="Times New Roman" w:hAnsi="Times New Roman" w:cs="Times New Roman"/>
          <w:sz w:val="28"/>
          <w:szCs w:val="28"/>
          <w:lang w:val="tr-TR"/>
        </w:rPr>
        <w:t>Әл-Фараби атындағы Қазақ Ұлттық университеті</w:t>
      </w:r>
      <w:r w:rsidRPr="002D2DAF">
        <w:rPr>
          <w:rFonts w:ascii="Times New Roman" w:hAnsi="Times New Roman" w:cs="Times New Roman"/>
          <w:sz w:val="28"/>
          <w:szCs w:val="28"/>
        </w:rPr>
        <w:t xml:space="preserve"> </w:t>
      </w:r>
      <w:r w:rsidRPr="002D2DAF">
        <w:rPr>
          <w:rFonts w:ascii="Times New Roman" w:hAnsi="Times New Roman" w:cs="Times New Roman"/>
          <w:sz w:val="28"/>
          <w:szCs w:val="28"/>
          <w:lang w:val="kk-KZ"/>
        </w:rPr>
        <w:t>Хабаршы.</w:t>
      </w:r>
      <w:r w:rsidRPr="002D2DAF">
        <w:rPr>
          <w:rFonts w:ascii="Times New Roman" w:hAnsi="Times New Roman" w:cs="Times New Roman"/>
          <w:sz w:val="28"/>
          <w:szCs w:val="28"/>
          <w:lang w:val="tr-TR"/>
        </w:rPr>
        <w:t xml:space="preserve"> – </w:t>
      </w:r>
      <w:r w:rsidRPr="002D2DAF">
        <w:rPr>
          <w:rFonts w:ascii="Times New Roman" w:hAnsi="Times New Roman" w:cs="Times New Roman"/>
          <w:sz w:val="28"/>
          <w:szCs w:val="28"/>
          <w:lang w:val="kk-KZ"/>
        </w:rPr>
        <w:t>Алматы</w:t>
      </w:r>
      <w:r w:rsidRPr="002D2DAF">
        <w:rPr>
          <w:rFonts w:ascii="Times New Roman" w:hAnsi="Times New Roman" w:cs="Times New Roman"/>
          <w:sz w:val="28"/>
          <w:szCs w:val="28"/>
        </w:rPr>
        <w:t>,</w:t>
      </w:r>
      <w:r w:rsidRPr="002D2DAF">
        <w:rPr>
          <w:rFonts w:ascii="Times New Roman" w:hAnsi="Times New Roman" w:cs="Times New Roman"/>
          <w:sz w:val="28"/>
          <w:szCs w:val="28"/>
          <w:lang w:val="tr-TR"/>
        </w:rPr>
        <w:t xml:space="preserve"> </w:t>
      </w:r>
      <w:r w:rsidRPr="002D2DAF">
        <w:rPr>
          <w:rFonts w:ascii="Times New Roman" w:hAnsi="Times New Roman" w:cs="Times New Roman"/>
          <w:sz w:val="28"/>
          <w:szCs w:val="28"/>
          <w:lang w:val="kk-KZ"/>
        </w:rPr>
        <w:t>2024.</w:t>
      </w:r>
      <w:r w:rsidRPr="002D2DAF">
        <w:rPr>
          <w:rFonts w:ascii="Times New Roman" w:hAnsi="Times New Roman" w:cs="Times New Roman"/>
          <w:sz w:val="28"/>
          <w:szCs w:val="28"/>
          <w:lang w:val="tr-TR"/>
        </w:rPr>
        <w:t xml:space="preserve"> – </w:t>
      </w:r>
      <w:r w:rsidRPr="002D2DAF">
        <w:rPr>
          <w:rFonts w:ascii="Times New Roman" w:hAnsi="Times New Roman" w:cs="Times New Roman"/>
          <w:sz w:val="28"/>
          <w:szCs w:val="28"/>
        </w:rPr>
        <w:t xml:space="preserve">- №. – Б. </w:t>
      </w:r>
      <w:r w:rsidRPr="002D2DAF">
        <w:rPr>
          <w:rFonts w:ascii="Times New Roman" w:hAnsi="Times New Roman" w:cs="Times New Roman"/>
          <w:sz w:val="28"/>
          <w:szCs w:val="28"/>
          <w:lang w:val="kk-KZ"/>
        </w:rPr>
        <w:t>124</w:t>
      </w:r>
      <w:r w:rsidRPr="002D2DAF">
        <w:rPr>
          <w:rFonts w:ascii="Times New Roman" w:hAnsi="Times New Roman" w:cs="Times New Roman"/>
          <w:sz w:val="28"/>
          <w:szCs w:val="28"/>
          <w:lang w:val="tr-TR"/>
        </w:rPr>
        <w:t>.</w:t>
      </w:r>
    </w:p>
    <w:p w14:paraId="217B1902" w14:textId="77777777" w:rsidR="0093408A" w:rsidRPr="002D2DAF" w:rsidRDefault="0093408A" w:rsidP="0093408A">
      <w:pPr>
        <w:numPr>
          <w:ilvl w:val="0"/>
          <w:numId w:val="10"/>
        </w:numPr>
        <w:tabs>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Алтынсарин Ы. Таңдамалы шығармалары.- Алматы: Ғылым, 1994.- 288 б. </w:t>
      </w:r>
    </w:p>
    <w:p w14:paraId="0A7B2278"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А.Байтұрсынұлы </w:t>
      </w:r>
      <w:r w:rsidRPr="002D2DAF">
        <w:rPr>
          <w:rFonts w:ascii="Times New Roman" w:hAnsi="Times New Roman" w:cs="Times New Roman"/>
          <w:sz w:val="28"/>
          <w:szCs w:val="28"/>
          <w:lang w:val="tr-TR"/>
        </w:rPr>
        <w:t>Тіл тағылымы: қазақ тілі мен оқу-ағартуға қатысты еңбектері. - Алматы: Ана тілі, 1992.- 448 б.</w:t>
      </w:r>
    </w:p>
    <w:p w14:paraId="30E606AC"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Аймауытов Ж. Психология. Жан жүйесі және өнер таңдау. - Алматы: Рауан, 1995. - 311 б.</w:t>
      </w:r>
    </w:p>
    <w:p w14:paraId="039ACD5A"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Жұмабаев М. Педагогика. – Алматы: Ана тілі, 1992.- 160 б.</w:t>
      </w:r>
    </w:p>
    <w:p w14:paraId="64C4B981"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Хмель Н.Д. Теория и технология реализации целостного педагогического процесса: учебное пособие. - Алматы: АГУ им. Абая, 2002. - 148 с.</w:t>
      </w:r>
    </w:p>
    <w:p w14:paraId="6A0D7276"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 xml:space="preserve">Таубаева Ш.Т. Педагогиканың философиясы және әдіснамасы: оқулық. – Алматы: Қазақ университеті, 2016. – 360 б. </w:t>
      </w:r>
      <w:r w:rsidRPr="002D2DAF">
        <w:rPr>
          <w:rFonts w:ascii="Times New Roman" w:hAnsi="Times New Roman" w:cs="Times New Roman"/>
          <w:sz w:val="28"/>
          <w:szCs w:val="28"/>
          <w:lang w:val="kk-KZ"/>
        </w:rPr>
        <w:t xml:space="preserve"> </w:t>
      </w:r>
    </w:p>
    <w:p w14:paraId="20ED0896"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 xml:space="preserve"> Тұрғынбаева Б.А. Ұстаздық шығармашылық. – Алматы</w:t>
      </w:r>
      <w:r w:rsidRPr="002D2DAF">
        <w:rPr>
          <w:rFonts w:ascii="Times New Roman" w:hAnsi="Times New Roman" w:cs="Times New Roman"/>
          <w:sz w:val="28"/>
          <w:szCs w:val="28"/>
          <w:lang w:val="kk-KZ"/>
        </w:rPr>
        <w:t>,</w:t>
      </w:r>
      <w:r w:rsidRPr="002D2DAF">
        <w:rPr>
          <w:rFonts w:ascii="Times New Roman" w:hAnsi="Times New Roman" w:cs="Times New Roman"/>
          <w:sz w:val="28"/>
          <w:szCs w:val="28"/>
          <w:lang w:val="tr-TR"/>
        </w:rPr>
        <w:t xml:space="preserve"> 2007. - 236 б.</w:t>
      </w:r>
    </w:p>
    <w:p w14:paraId="406F35AA"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Қоянбаев Р.М.Педагогика. – Алматы, 2000. – 382 б.</w:t>
      </w:r>
    </w:p>
    <w:p w14:paraId="056A8611"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eastAsia="SimSun" w:hAnsi="Times New Roman" w:cs="Times New Roman"/>
          <w:sz w:val="28"/>
          <w:szCs w:val="28"/>
          <w:lang w:val="tr-TR" w:eastAsia="zh-CN" w:bidi="ar"/>
        </w:rPr>
        <w:t>Сабыров Т.С. Оқыту теориясының негіздері. – Алматы: ҚР Білім</w:t>
      </w:r>
      <w:r w:rsidRPr="002D2DAF">
        <w:rPr>
          <w:rFonts w:ascii="Times New Roman" w:eastAsia="SimSun" w:hAnsi="Times New Roman" w:cs="Times New Roman"/>
          <w:sz w:val="28"/>
          <w:szCs w:val="28"/>
          <w:lang w:val="kk-KZ" w:eastAsia="zh-CN" w:bidi="ar"/>
        </w:rPr>
        <w:t xml:space="preserve"> </w:t>
      </w:r>
      <w:r w:rsidRPr="002D2DAF">
        <w:rPr>
          <w:rFonts w:ascii="Times New Roman" w:eastAsia="SimSun" w:hAnsi="Times New Roman" w:cs="Times New Roman"/>
          <w:sz w:val="28"/>
          <w:szCs w:val="28"/>
          <w:lang w:val="tr-TR" w:eastAsia="zh-CN" w:bidi="ar"/>
        </w:rPr>
        <w:t>министрлігі баспаханасы, 1992. – 170 б.</w:t>
      </w:r>
    </w:p>
    <w:p w14:paraId="62A5DC57" w14:textId="77777777" w:rsidR="0093408A" w:rsidRPr="002D2DAF" w:rsidRDefault="0093408A" w:rsidP="0093408A">
      <w:pPr>
        <w:numPr>
          <w:ilvl w:val="0"/>
          <w:numId w:val="10"/>
        </w:numPr>
        <w:tabs>
          <w:tab w:val="left" w:pos="142"/>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Жұмабаева А.Е.</w:t>
      </w: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lang w:val="tr-TR"/>
        </w:rPr>
        <w:t>Бастауыш мектепте синтаксисті дамыта оқыту. – Алматы: Радиал, 2008. – 236 б.</w:t>
      </w:r>
    </w:p>
    <w:p w14:paraId="1002EF38" w14:textId="77777777" w:rsidR="0093408A" w:rsidRPr="002D2DAF" w:rsidRDefault="0093408A" w:rsidP="0093408A">
      <w:pPr>
        <w:numPr>
          <w:ilvl w:val="0"/>
          <w:numId w:val="10"/>
        </w:numPr>
        <w:tabs>
          <w:tab w:val="left" w:pos="142"/>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А</w:t>
      </w:r>
      <w:r w:rsidRPr="002D2DAF">
        <w:rPr>
          <w:rFonts w:ascii="Times New Roman" w:hAnsi="Times New Roman" w:cs="Times New Roman"/>
          <w:sz w:val="28"/>
          <w:szCs w:val="28"/>
          <w:lang w:val="tr-TR"/>
        </w:rPr>
        <w:t>м</w:t>
      </w:r>
      <w:r w:rsidRPr="002D2DAF">
        <w:rPr>
          <w:rFonts w:ascii="Times New Roman" w:hAnsi="Times New Roman" w:cs="Times New Roman"/>
          <w:sz w:val="28"/>
          <w:szCs w:val="28"/>
          <w:lang w:val="kk-KZ"/>
        </w:rPr>
        <w:t>и</w:t>
      </w:r>
      <w:r w:rsidRPr="002D2DAF">
        <w:rPr>
          <w:rFonts w:ascii="Times New Roman" w:hAnsi="Times New Roman" w:cs="Times New Roman"/>
          <w:sz w:val="28"/>
          <w:szCs w:val="28"/>
          <w:lang w:val="tr-TR"/>
        </w:rPr>
        <w:t xml:space="preserve">рова </w:t>
      </w:r>
      <w:r w:rsidRPr="002D2DAF">
        <w:rPr>
          <w:rFonts w:ascii="Times New Roman" w:hAnsi="Times New Roman" w:cs="Times New Roman"/>
          <w:sz w:val="28"/>
          <w:szCs w:val="28"/>
          <w:lang w:val="kk-KZ"/>
        </w:rPr>
        <w:t>А</w:t>
      </w:r>
      <w:r w:rsidRPr="002D2DAF">
        <w:rPr>
          <w:rFonts w:ascii="Times New Roman" w:hAnsi="Times New Roman" w:cs="Times New Roman"/>
          <w:sz w:val="28"/>
          <w:szCs w:val="28"/>
          <w:lang w:val="tr-TR"/>
        </w:rPr>
        <w:t>.С. Бастауыш сынып оқушыларының шығармашылық іс-әрекетін қалыптастырудың теориясы мен практикасы: пед.ғыл.док.  ...   автореф. – Алматы, 2009. – 45 б.</w:t>
      </w:r>
    </w:p>
    <w:p w14:paraId="5B9FE340"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eastAsia="Calibri" w:hAnsi="Times New Roman" w:cs="Times New Roman"/>
          <w:sz w:val="28"/>
          <w:szCs w:val="28"/>
          <w:lang w:val="tr-TR"/>
        </w:rPr>
      </w:pPr>
      <w:r w:rsidRPr="002D2DAF">
        <w:rPr>
          <w:rFonts w:ascii="Times New Roman" w:hAnsi="Times New Roman" w:cs="Times New Roman"/>
          <w:sz w:val="28"/>
          <w:szCs w:val="28"/>
          <w:lang w:val="kk-KZ"/>
        </w:rPr>
        <w:t xml:space="preserve">Уайсова Г.И. </w:t>
      </w:r>
      <w:r w:rsidRPr="002D2DAF">
        <w:rPr>
          <w:rFonts w:ascii="Times New Roman" w:eastAsia="SimSun" w:hAnsi="Times New Roman" w:cs="Times New Roman"/>
          <w:sz w:val="28"/>
          <w:szCs w:val="28"/>
          <w:shd w:val="clear" w:color="auto" w:fill="FFFFFF"/>
          <w:lang w:val="tr-TR"/>
        </w:rPr>
        <w:t>Болашақ бастауыш сынып мамандарын жаңартылған білім мазмұнын жүзеге асыруға даярлау // Международный научный журнал Қазақстанның ғылымы мен өмірі. Наука и жизнь Казахстана Science and life of Kazakhstan. - 2019. - №5(3). -  Б. 149-154.</w:t>
      </w:r>
    </w:p>
    <w:p w14:paraId="1FDDF906"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lastRenderedPageBreak/>
        <w:t>Акпаева А.Б. Анализ особенностей мотивации научно-исследовательской деятельности будущего учителя начальных классов – 2020 // Абай атындағы ҚазҰПУ-дың Хабаршысы. Педагогика ғылымдары сериясы = Вестник КазНПУ имени Абая. Серия Педагогические науки. – 2020.- №1. - С. 179-187.</w:t>
      </w:r>
    </w:p>
    <w:p w14:paraId="21A72ECD"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 xml:space="preserve">Лебедева М.Б., Шилова О.Н. Что такое ИКТ компетентность студентов педагогического универсиета и как и ее формировать // Инфо. - 2004. - №3. – С. 95. </w:t>
      </w:r>
    </w:p>
    <w:p w14:paraId="25BB3D39"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 </w:t>
      </w:r>
      <w:r w:rsidRPr="002D2DAF">
        <w:rPr>
          <w:rFonts w:ascii="Times New Roman" w:eastAsia="SimSun" w:hAnsi="Times New Roman" w:cs="Times New Roman"/>
          <w:sz w:val="28"/>
          <w:szCs w:val="28"/>
          <w:lang w:val="tr-TR" w:eastAsia="zh-CN" w:bidi="ar"/>
        </w:rPr>
        <w:t>Аренова А.Х. Методика развития познавательных навыков учебное деятельности школьников. – Алматы, 2013. – 124 с.</w:t>
      </w:r>
    </w:p>
    <w:p w14:paraId="1B2889E1"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Ыбраимжанов К.Т., Баймырзаева Қ.М.</w:t>
      </w:r>
      <w:r w:rsidRPr="002D2DAF">
        <w:rPr>
          <w:rFonts w:ascii="Times New Roman" w:hAnsi="Times New Roman" w:cs="Times New Roman"/>
          <w:sz w:val="28"/>
          <w:szCs w:val="28"/>
          <w:lang w:val="tr-TR"/>
        </w:rPr>
        <w:br/>
      </w:r>
      <w:r w:rsidRPr="002D2DAF">
        <w:rPr>
          <w:rStyle w:val="a5"/>
          <w:rFonts w:ascii="Times New Roman" w:hAnsi="Times New Roman" w:cs="Times New Roman"/>
          <w:b w:val="0"/>
          <w:bCs w:val="0"/>
          <w:sz w:val="28"/>
          <w:szCs w:val="28"/>
          <w:lang w:val="tr-TR"/>
        </w:rPr>
        <w:t>Бастауыш білім берудегі заманауи педагогикалық технологиялар.</w:t>
      </w:r>
      <w:r w:rsidRPr="002D2DAF">
        <w:rPr>
          <w:rFonts w:ascii="Times New Roman" w:hAnsi="Times New Roman" w:cs="Times New Roman"/>
          <w:sz w:val="28"/>
          <w:szCs w:val="28"/>
          <w:lang w:val="tr-TR"/>
        </w:rPr>
        <w:t xml:space="preserve"> – Талдықорған, 2021. – 120 б.;</w:t>
      </w:r>
      <w:r w:rsidRPr="002D2DAF">
        <w:rPr>
          <w:rFonts w:ascii="Times New Roman" w:eastAsia="SimSun" w:hAnsi="Times New Roman" w:cs="Times New Roman"/>
          <w:sz w:val="28"/>
          <w:szCs w:val="28"/>
          <w:lang w:val="tr-TR" w:eastAsia="zh-CN" w:bidi="ar"/>
        </w:rPr>
        <w:t xml:space="preserve"> Ыбыраиымжанов Қ.Т. Бастауыштағы педагогикалық үдерісті білім берудің жаңа жүйесінде ұйымдастырудың ғылыми негіздері» // Халықаралық ғылыми-практикалық конференция. –</w:t>
      </w:r>
      <w:r w:rsidRPr="002D2DAF">
        <w:rPr>
          <w:rFonts w:ascii="Times New Roman" w:eastAsia="SimSun" w:hAnsi="Times New Roman" w:cs="Times New Roman"/>
          <w:sz w:val="28"/>
          <w:szCs w:val="28"/>
          <w:lang w:val="kk-KZ" w:eastAsia="zh-CN" w:bidi="ar"/>
        </w:rPr>
        <w:t xml:space="preserve"> </w:t>
      </w:r>
      <w:r w:rsidRPr="002D2DAF">
        <w:rPr>
          <w:rFonts w:ascii="Times New Roman" w:eastAsia="SimSun" w:hAnsi="Times New Roman" w:cs="Times New Roman"/>
          <w:sz w:val="28"/>
          <w:szCs w:val="28"/>
          <w:lang w:val="tr-TR" w:eastAsia="zh-CN" w:bidi="ar"/>
        </w:rPr>
        <w:t>Талдықорған: І.Жансүгіров атындағы ЖМУ, 2015. – Бөлім 3. – Б. 354-3</w:t>
      </w:r>
    </w:p>
    <w:p w14:paraId="7D3E2BDD"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 xml:space="preserve">Абильдина С.Қ. </w:t>
      </w:r>
      <w:r w:rsidRPr="002D2DAF">
        <w:rPr>
          <w:rStyle w:val="af1"/>
          <w:rFonts w:ascii="Times New Roman" w:hAnsi="Times New Roman" w:cs="Times New Roman"/>
          <w:i w:val="0"/>
          <w:sz w:val="28"/>
          <w:szCs w:val="28"/>
          <w:lang w:val="tr-TR"/>
        </w:rPr>
        <w:t>Педагогикалық менеджмент негізінде болашақ мұғалімдердің басқарушылық құзырлылығын қалыптастыру</w:t>
      </w:r>
      <w:r w:rsidRPr="002D2DAF">
        <w:rPr>
          <w:rFonts w:ascii="Times New Roman" w:hAnsi="Times New Roman" w:cs="Times New Roman"/>
          <w:i/>
          <w:sz w:val="28"/>
          <w:szCs w:val="28"/>
          <w:lang w:val="tr-TR"/>
        </w:rPr>
        <w:t xml:space="preserve"> //</w:t>
      </w:r>
      <w:r w:rsidRPr="002D2DAF">
        <w:rPr>
          <w:rFonts w:ascii="Times New Roman" w:hAnsi="Times New Roman" w:cs="Times New Roman"/>
          <w:sz w:val="28"/>
          <w:szCs w:val="28"/>
          <w:lang w:val="tr-TR"/>
        </w:rPr>
        <w:t xml:space="preserve"> Халықаралық ғылыми-тәжірибелік конференция материалдары. – Қарағанды, 2015.</w:t>
      </w:r>
    </w:p>
    <w:p w14:paraId="5525C727"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Нағымжанова Қ.М. Университет студенттерінің педагогикалық креативтілігін инновациялық білім беру ортасында қалыптастырудың ғылыми негіздері: пед. ғыл. док.   ...   дис.: 13.00.01. – Алматы, 2010. – 345 б.</w:t>
      </w:r>
    </w:p>
    <w:p w14:paraId="25560567" w14:textId="77777777" w:rsidR="0093408A" w:rsidRPr="002D2DAF" w:rsidRDefault="0093408A" w:rsidP="0093408A">
      <w:pPr>
        <w:numPr>
          <w:ilvl w:val="0"/>
          <w:numId w:val="10"/>
        </w:numPr>
        <w:tabs>
          <w:tab w:val="left" w:pos="142"/>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 Туралбаева А.Т. Жаңартылған білім мазмұны бойынша бастауышта оқытудың әдістемелік ерекшеліктері: әдістемелік құрал «ӨРЛЕУ» БАҰО» АҚ Алматы облысы бойынша педагогикалық қызметкерлердің біліктілігін арттыру институты</w:t>
      </w:r>
      <w:r w:rsidRPr="002D2DAF">
        <w:rPr>
          <w:rFonts w:ascii="Times New Roman" w:eastAsia="SimSun" w:hAnsi="Times New Roman" w:cs="Times New Roman"/>
          <w:sz w:val="28"/>
          <w:szCs w:val="28"/>
          <w:shd w:val="clear" w:color="auto" w:fill="FFFFFF"/>
          <w:lang w:val="kk-KZ" w:eastAsia="zh-CN" w:bidi="ar"/>
        </w:rPr>
        <w:t xml:space="preserve">. </w:t>
      </w:r>
      <w:r w:rsidRPr="002D2DAF">
        <w:rPr>
          <w:rFonts w:ascii="Times New Roman" w:hAnsi="Times New Roman" w:cs="Times New Roman"/>
          <w:sz w:val="28"/>
          <w:szCs w:val="28"/>
          <w:lang w:val="kk-KZ"/>
        </w:rPr>
        <w:t>- Алматы, 2017. - 112 б.</w:t>
      </w:r>
    </w:p>
    <w:p w14:paraId="7019F8E9" w14:textId="77777777" w:rsidR="0093408A" w:rsidRPr="002D2DAF" w:rsidRDefault="0093408A" w:rsidP="0093408A">
      <w:pPr>
        <w:numPr>
          <w:ilvl w:val="0"/>
          <w:numId w:val="10"/>
        </w:numPr>
        <w:tabs>
          <w:tab w:val="left" w:pos="142"/>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Астамбаева Ж.Қ. Алгоритм және бастауыш сынып мұғалімдерінің алгоритмдік сауаттылығын дамытудың кейбір мәселелері // Materials of the XV International scientific and practical Conference. Modern scientific potential. –  England: Sheffield; s Yorkshire, 2019. – Vol. 1-4. - P. 40-47. </w:t>
      </w:r>
    </w:p>
    <w:p w14:paraId="2F6F0133" w14:textId="77777777" w:rsidR="0093408A" w:rsidRPr="002D2DAF" w:rsidRDefault="0093408A" w:rsidP="0093408A">
      <w:pPr>
        <w:numPr>
          <w:ilvl w:val="0"/>
          <w:numId w:val="10"/>
        </w:numPr>
        <w:tabs>
          <w:tab w:val="left" w:pos="142"/>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Жанадилова Қ.Б. Болашақ бастауыш сынып мұғалімдерінің метақұзыреттілігін дамыту: филос. док. (PhD) ...   дис. - Алматы, 2022. - 181 б.</w:t>
      </w:r>
    </w:p>
    <w:p w14:paraId="508DD36C" w14:textId="77777777" w:rsidR="0093408A" w:rsidRPr="002D2DAF" w:rsidRDefault="0093408A" w:rsidP="0093408A">
      <w:pPr>
        <w:numPr>
          <w:ilvl w:val="0"/>
          <w:numId w:val="10"/>
        </w:numPr>
        <w:tabs>
          <w:tab w:val="left" w:pos="142"/>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Бидайбеков Е.Ы. Білімді</w:t>
      </w:r>
      <w:r w:rsidRPr="002D2DAF">
        <w:rPr>
          <w:rFonts w:ascii="Times New Roman" w:hAnsi="Times New Roman" w:cs="Times New Roman"/>
          <w:spacing w:val="40"/>
          <w:sz w:val="28"/>
          <w:szCs w:val="28"/>
          <w:lang w:val="kk-KZ"/>
        </w:rPr>
        <w:t xml:space="preserve"> </w:t>
      </w:r>
      <w:r w:rsidRPr="002D2DAF">
        <w:rPr>
          <w:rFonts w:ascii="Times New Roman" w:hAnsi="Times New Roman" w:cs="Times New Roman"/>
          <w:sz w:val="28"/>
          <w:szCs w:val="28"/>
          <w:lang w:val="kk-KZ"/>
        </w:rPr>
        <w:t>ақпараттандыру</w:t>
      </w:r>
      <w:r w:rsidRPr="002D2DAF">
        <w:rPr>
          <w:rFonts w:ascii="Times New Roman" w:hAnsi="Times New Roman" w:cs="Times New Roman"/>
          <w:spacing w:val="40"/>
          <w:sz w:val="28"/>
          <w:szCs w:val="28"/>
          <w:lang w:val="kk-KZ"/>
        </w:rPr>
        <w:t xml:space="preserve"> </w:t>
      </w:r>
      <w:r w:rsidRPr="002D2DAF">
        <w:rPr>
          <w:rFonts w:ascii="Times New Roman" w:hAnsi="Times New Roman" w:cs="Times New Roman"/>
          <w:sz w:val="28"/>
          <w:szCs w:val="28"/>
          <w:lang w:val="kk-KZ"/>
        </w:rPr>
        <w:t>жоғары</w:t>
      </w:r>
      <w:r w:rsidRPr="002D2DAF">
        <w:rPr>
          <w:rFonts w:ascii="Times New Roman" w:hAnsi="Times New Roman" w:cs="Times New Roman"/>
          <w:spacing w:val="40"/>
          <w:sz w:val="28"/>
          <w:szCs w:val="28"/>
          <w:lang w:val="kk-KZ"/>
        </w:rPr>
        <w:t xml:space="preserve"> </w:t>
      </w:r>
      <w:r w:rsidRPr="002D2DAF">
        <w:rPr>
          <w:rFonts w:ascii="Times New Roman" w:hAnsi="Times New Roman" w:cs="Times New Roman"/>
          <w:sz w:val="28"/>
          <w:szCs w:val="28"/>
          <w:lang w:val="kk-KZ"/>
        </w:rPr>
        <w:t>оқу</w:t>
      </w:r>
      <w:r w:rsidRPr="002D2DAF">
        <w:rPr>
          <w:rFonts w:ascii="Times New Roman" w:hAnsi="Times New Roman" w:cs="Times New Roman"/>
          <w:spacing w:val="80"/>
          <w:sz w:val="28"/>
          <w:szCs w:val="28"/>
          <w:lang w:val="kk-KZ"/>
        </w:rPr>
        <w:t xml:space="preserve"> </w:t>
      </w:r>
      <w:r w:rsidRPr="002D2DAF">
        <w:rPr>
          <w:rFonts w:ascii="Times New Roman" w:hAnsi="Times New Roman" w:cs="Times New Roman"/>
          <w:sz w:val="28"/>
          <w:szCs w:val="28"/>
          <w:lang w:val="kk-KZ"/>
        </w:rPr>
        <w:t>орындарында мамандар дайындау бағыты ретінде // «Үздіксіз кәсіби білім беру жүйесінде Цифрлық</w:t>
      </w:r>
      <w:r w:rsidRPr="002D2DAF">
        <w:rPr>
          <w:rFonts w:ascii="Times New Roman" w:hAnsi="Times New Roman" w:cs="Times New Roman"/>
          <w:spacing w:val="40"/>
          <w:sz w:val="28"/>
          <w:szCs w:val="28"/>
          <w:lang w:val="kk-KZ"/>
        </w:rPr>
        <w:t xml:space="preserve"> </w:t>
      </w:r>
      <w:r w:rsidRPr="002D2DAF">
        <w:rPr>
          <w:rFonts w:ascii="Times New Roman" w:hAnsi="Times New Roman" w:cs="Times New Roman"/>
          <w:sz w:val="28"/>
          <w:szCs w:val="28"/>
          <w:lang w:val="kk-KZ"/>
        </w:rPr>
        <w:t>және инновациялық технологияларды пайдалану» халықаралық ғ. тәжірибелік конф.– Қызылорда: Эверо, 2007. 52-57 б.</w:t>
      </w:r>
    </w:p>
    <w:p w14:paraId="6BF4C487"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Караев Ж.А. Актуальные проблемы модернизации педагогической системы на основе технологического подхода. – Алматы: Жазушы, 2005. – 200 с.</w:t>
      </w:r>
    </w:p>
    <w:p w14:paraId="2824574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Жусибалиева Д.М. Закономерности образовательного процесса и информационное общество // Высшая школа Казахстана. - 2000. - № 1.- С. 52-59.   </w:t>
      </w:r>
    </w:p>
    <w:p w14:paraId="1534BF0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Балыкбаев Т.О. Теоретико-методологические основы информационной модели формирования студенческого контигента вузов: автореф</w:t>
      </w:r>
      <w:r w:rsidRPr="002D2DAF">
        <w:rPr>
          <w:rFonts w:ascii="Times New Roman" w:hAnsi="Times New Roman" w:cs="Times New Roman"/>
          <w:sz w:val="28"/>
          <w:szCs w:val="28"/>
        </w:rPr>
        <w:t>.  …  док. пед. наук. - Алматы</w:t>
      </w:r>
      <w:r w:rsidRPr="002D2DAF">
        <w:rPr>
          <w:rFonts w:ascii="Times New Roman" w:hAnsi="Times New Roman" w:cs="Times New Roman"/>
          <w:sz w:val="28"/>
          <w:szCs w:val="28"/>
          <w:lang w:val="kk-KZ"/>
        </w:rPr>
        <w:t xml:space="preserve">, 2003. - 40 с.  </w:t>
      </w:r>
    </w:p>
    <w:p w14:paraId="2390EB33"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lastRenderedPageBreak/>
        <w:t>Таутаева Г.Б. Бастауыш мектепте Интернет-ресурстарды пайдаланудың әдістемесі: пед. ғыл. канд.   ...    дис.: 13.00.02. – Алматы, 2010. – 18 б.</w:t>
      </w:r>
    </w:p>
    <w:p w14:paraId="099BC8D7"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М</w:t>
      </w:r>
      <w:r w:rsidRPr="002D2DAF">
        <w:rPr>
          <w:rFonts w:ascii="Times New Roman" w:hAnsi="Times New Roman" w:cs="Times New Roman"/>
          <w:sz w:val="28"/>
          <w:szCs w:val="28"/>
          <w:lang w:val="kk-KZ"/>
        </w:rPr>
        <w:t>ұ</w:t>
      </w:r>
      <w:r w:rsidRPr="002D2DAF">
        <w:rPr>
          <w:rFonts w:ascii="Times New Roman" w:hAnsi="Times New Roman" w:cs="Times New Roman"/>
          <w:sz w:val="28"/>
          <w:szCs w:val="28"/>
          <w:lang w:val="tr-TR"/>
        </w:rPr>
        <w:t>хамбетжанова С.Т., Жартынова Ж.Ә. Интерактивті жабдықтармен ж</w:t>
      </w:r>
      <w:r w:rsidRPr="002D2DAF">
        <w:rPr>
          <w:rFonts w:ascii="Times New Roman" w:hAnsi="Times New Roman" w:cs="Times New Roman"/>
          <w:sz w:val="28"/>
          <w:szCs w:val="28"/>
          <w:lang w:val="kk-KZ"/>
        </w:rPr>
        <w:t>ұ</w:t>
      </w:r>
      <w:r w:rsidRPr="002D2DAF">
        <w:rPr>
          <w:rFonts w:ascii="Times New Roman" w:hAnsi="Times New Roman" w:cs="Times New Roman"/>
          <w:sz w:val="28"/>
          <w:szCs w:val="28"/>
          <w:lang w:val="tr-TR"/>
        </w:rPr>
        <w:t>мыс жасаудың әдіс-тәсілдері: әдістемелік қ</w:t>
      </w:r>
      <w:r w:rsidRPr="002D2DAF">
        <w:rPr>
          <w:rFonts w:ascii="Times New Roman" w:hAnsi="Times New Roman" w:cs="Times New Roman"/>
          <w:sz w:val="28"/>
          <w:szCs w:val="28"/>
          <w:lang w:val="kk-KZ"/>
        </w:rPr>
        <w:t>ұ</w:t>
      </w:r>
      <w:r w:rsidRPr="002D2DAF">
        <w:rPr>
          <w:rFonts w:ascii="Times New Roman" w:hAnsi="Times New Roman" w:cs="Times New Roman"/>
          <w:sz w:val="28"/>
          <w:szCs w:val="28"/>
          <w:lang w:val="tr-TR"/>
        </w:rPr>
        <w:t>рал. – Алматы: Алматы кітап, 2010. - 96 б.</w:t>
      </w:r>
    </w:p>
    <w:p w14:paraId="38749442"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markedcontent"/>
          <w:rFonts w:ascii="Times New Roman" w:hAnsi="Times New Roman" w:cs="Times New Roman"/>
          <w:sz w:val="28"/>
          <w:szCs w:val="28"/>
          <w:shd w:val="clear" w:color="auto" w:fill="FFFFFF"/>
          <w:lang w:val="kk-KZ"/>
        </w:rPr>
        <w:t xml:space="preserve">Ахметова Г.Б., Ахметова Ж.Б. Особенности подготовки будущих педагогов к экспертизе цифрового образовательного контента. Педагогика и психология. Вестник Атырауского университета имени Х.Досмухамедова No3 (78) 2025 192-202 УДК 378.014.5:004.9 </w:t>
      </w:r>
      <w:hyperlink w:history="1">
        <w:r w:rsidRPr="002D2DAF">
          <w:rPr>
            <w:rStyle w:val="a8"/>
            <w:rFonts w:ascii="Times New Roman" w:hAnsi="Times New Roman" w:cs="Times New Roman"/>
            <w:bCs/>
            <w:sz w:val="28"/>
            <w:szCs w:val="28"/>
            <w:shd w:val="clear" w:color="auto" w:fill="FFFFFF"/>
          </w:rPr>
          <w:t>https://www.doi.org 10.47649/vau.25.v78.i3.16</w:t>
        </w:r>
      </w:hyperlink>
    </w:p>
    <w:p w14:paraId="6B686BA2"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Исабаева С.Н. Студенттердің Цифрлық - технологиялық құзыреттілігін қалыптастырудың педагогикалық шарттары. - Алматы, 2021. – Б. 48- 51.</w:t>
      </w:r>
    </w:p>
    <w:p w14:paraId="1FF626E1"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Жетпісбаева С.О. Бастауыш мектепте ақпараттық-коммуникациялық технологияны қолданып математиканы оқыту нәтижесін бақылаудың тиімділігін арттыру әдістемесі. пед. ғыл. канд.  ...  дис. – Астана, 2009. – 48 б.</w:t>
      </w:r>
    </w:p>
    <w:p w14:paraId="413E577C"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Ершов А.П., Монахов В.М., Бешенков С.А. Часть первая. </w:t>
      </w:r>
      <w:hyperlink r:id="rId67">
        <w:r w:rsidRPr="002D2DAF">
          <w:rPr>
            <w:rFonts w:ascii="Times New Roman" w:hAnsi="Times New Roman" w:cs="Times New Roman"/>
            <w:sz w:val="28"/>
            <w:szCs w:val="28"/>
          </w:rPr>
          <w:t>Основы</w:t>
        </w:r>
      </w:hyperlink>
      <w:r w:rsidRPr="002D2DAF">
        <w:rPr>
          <w:rFonts w:ascii="Times New Roman" w:hAnsi="Times New Roman" w:cs="Times New Roman"/>
          <w:sz w:val="28"/>
          <w:szCs w:val="28"/>
        </w:rPr>
        <w:t xml:space="preserve"> </w:t>
      </w:r>
      <w:hyperlink r:id="rId68">
        <w:r w:rsidRPr="002D2DAF">
          <w:rPr>
            <w:rFonts w:ascii="Times New Roman" w:hAnsi="Times New Roman" w:cs="Times New Roman"/>
            <w:sz w:val="28"/>
            <w:szCs w:val="28"/>
          </w:rPr>
          <w:t>информатики и вычислительной техники: учебное пособие для</w:t>
        </w:r>
      </w:hyperlink>
      <w:r w:rsidRPr="002D2DAF">
        <w:rPr>
          <w:rFonts w:ascii="Times New Roman" w:hAnsi="Times New Roman" w:cs="Times New Roman"/>
          <w:spacing w:val="40"/>
          <w:sz w:val="28"/>
          <w:szCs w:val="28"/>
        </w:rPr>
        <w:t xml:space="preserve"> </w:t>
      </w:r>
      <w:hyperlink r:id="rId69">
        <w:r w:rsidRPr="002D2DAF">
          <w:rPr>
            <w:rFonts w:ascii="Times New Roman" w:hAnsi="Times New Roman" w:cs="Times New Roman"/>
            <w:sz w:val="28"/>
            <w:szCs w:val="28"/>
          </w:rPr>
          <w:t>средних</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учебных</w:t>
        </w:r>
        <w:r w:rsidRPr="002D2DAF">
          <w:rPr>
            <w:rFonts w:ascii="Times New Roman" w:hAnsi="Times New Roman" w:cs="Times New Roman"/>
            <w:spacing w:val="-7"/>
            <w:sz w:val="28"/>
            <w:szCs w:val="28"/>
          </w:rPr>
          <w:t xml:space="preserve"> </w:t>
        </w:r>
        <w:r w:rsidRPr="002D2DAF">
          <w:rPr>
            <w:rFonts w:ascii="Times New Roman" w:hAnsi="Times New Roman" w:cs="Times New Roman"/>
            <w:sz w:val="28"/>
            <w:szCs w:val="28"/>
          </w:rPr>
          <w:t>заведений</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 В</w:t>
        </w:r>
        <w:r w:rsidRPr="002D2DAF">
          <w:rPr>
            <w:rFonts w:ascii="Times New Roman" w:hAnsi="Times New Roman" w:cs="Times New Roman"/>
            <w:spacing w:val="-6"/>
            <w:sz w:val="28"/>
            <w:szCs w:val="28"/>
          </w:rPr>
          <w:t xml:space="preserve"> </w:t>
        </w:r>
        <w:r w:rsidRPr="002D2DAF">
          <w:rPr>
            <w:rFonts w:ascii="Times New Roman" w:hAnsi="Times New Roman" w:cs="Times New Roman"/>
            <w:sz w:val="28"/>
            <w:szCs w:val="28"/>
          </w:rPr>
          <w:t>2</w:t>
        </w:r>
        <w:r w:rsidRPr="002D2DAF">
          <w:rPr>
            <w:rFonts w:ascii="Times New Roman" w:hAnsi="Times New Roman" w:cs="Times New Roman"/>
            <w:spacing w:val="40"/>
            <w:sz w:val="28"/>
            <w:szCs w:val="28"/>
          </w:rPr>
          <w:t xml:space="preserve"> </w:t>
        </w:r>
        <w:r w:rsidRPr="002D2DAF">
          <w:rPr>
            <w:rFonts w:ascii="Times New Roman" w:hAnsi="Times New Roman" w:cs="Times New Roman"/>
            <w:sz w:val="28"/>
            <w:szCs w:val="28"/>
          </w:rPr>
          <w:t>ч.</w:t>
        </w:r>
      </w:hyperlink>
      <w:r w:rsidRPr="002D2DAF">
        <w:rPr>
          <w:rFonts w:ascii="Times New Roman" w:hAnsi="Times New Roman" w:cs="Times New Roman"/>
          <w:spacing w:val="40"/>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под</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ред.</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А.П.</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Ершова</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и В.М.</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Монахова. - М.: Просвещение, 1985. - 96 с.</w:t>
      </w:r>
    </w:p>
    <w:p w14:paraId="0FAF1068"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Л</w:t>
      </w:r>
      <w:r w:rsidRPr="002D2DAF">
        <w:rPr>
          <w:rFonts w:ascii="Times New Roman" w:hAnsi="Times New Roman" w:cs="Times New Roman"/>
          <w:sz w:val="28"/>
          <w:szCs w:val="28"/>
          <w:lang w:val="kk-KZ"/>
        </w:rPr>
        <w:t>е</w:t>
      </w:r>
      <w:r w:rsidRPr="002D2DAF">
        <w:rPr>
          <w:rFonts w:ascii="Times New Roman" w:hAnsi="Times New Roman" w:cs="Times New Roman"/>
          <w:sz w:val="28"/>
          <w:szCs w:val="28"/>
        </w:rPr>
        <w:t>пч</w:t>
      </w:r>
      <w:r w:rsidRPr="002D2DAF">
        <w:rPr>
          <w:rFonts w:ascii="Times New Roman" w:hAnsi="Times New Roman" w:cs="Times New Roman"/>
          <w:sz w:val="28"/>
          <w:szCs w:val="28"/>
          <w:lang w:val="kk-KZ"/>
        </w:rPr>
        <w:t>у</w:t>
      </w:r>
      <w:r w:rsidRPr="002D2DAF">
        <w:rPr>
          <w:rFonts w:ascii="Times New Roman" w:hAnsi="Times New Roman" w:cs="Times New Roman"/>
          <w:sz w:val="28"/>
          <w:szCs w:val="28"/>
        </w:rPr>
        <w:t>к М.П., Семакин И.Г., Хеннер Е.К. Методика преподавания информатики / под общ. ред. М.П. Лапчика. - М.: Академия, 2001. - 624 с.</w:t>
      </w:r>
    </w:p>
    <w:p w14:paraId="4A152FE3"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Медешова А.Б. Бастауыш сынып оқушыларының оқу икемділігін ақпараттық технология арқылы дамытудың педагогикалық шарттары: пед. ғыл. канд.  ...   дис. - Атырау, 2006. -149 б.</w:t>
      </w:r>
    </w:p>
    <w:p w14:paraId="29DAE398" w14:textId="77777777" w:rsidR="0093408A" w:rsidRPr="002D2DAF" w:rsidRDefault="001F1262"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hyperlink r:id="rId70">
        <w:r w:rsidR="0093408A" w:rsidRPr="002D2DAF">
          <w:rPr>
            <w:rFonts w:ascii="Times New Roman" w:hAnsi="Times New Roman" w:cs="Times New Roman"/>
            <w:sz w:val="28"/>
            <w:szCs w:val="28"/>
            <w:lang w:val="tr-TR"/>
          </w:rPr>
          <w:t>Унгарбаева Ш.У.</w:t>
        </w:r>
      </w:hyperlink>
      <w:r w:rsidR="0093408A" w:rsidRPr="002D2DAF">
        <w:rPr>
          <w:rFonts w:ascii="Times New Roman" w:hAnsi="Times New Roman" w:cs="Times New Roman"/>
          <w:sz w:val="28"/>
          <w:szCs w:val="28"/>
          <w:lang w:val="tr-TR"/>
        </w:rPr>
        <w:t xml:space="preserve"> Жоғары мектептің білім беру ҥдерісінде акпараттық және телекоммуникациялык технологияларды пайдалану тиімділігін арттырудың педагогикалық негізі: пед. ғыл. канд.  …   автореф. - Алматы: 2010. - 30 б.</w:t>
      </w:r>
    </w:p>
    <w:p w14:paraId="4D5A06AD"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Н</w:t>
      </w:r>
      <w:r w:rsidRPr="002D2DAF">
        <w:rPr>
          <w:rFonts w:ascii="Times New Roman" w:hAnsi="Times New Roman" w:cs="Times New Roman"/>
          <w:sz w:val="28"/>
          <w:szCs w:val="28"/>
          <w:lang w:val="kk-KZ"/>
        </w:rPr>
        <w:t>ұ</w:t>
      </w:r>
      <w:r w:rsidRPr="002D2DAF">
        <w:rPr>
          <w:rFonts w:ascii="Times New Roman" w:hAnsi="Times New Roman" w:cs="Times New Roman"/>
          <w:sz w:val="28"/>
          <w:szCs w:val="28"/>
          <w:lang w:val="tr-TR"/>
        </w:rPr>
        <w:t xml:space="preserve">рбекова Ж.К., Токжигитова Н.К. Студенттердің визуалды программалау бойынша қабілеттерін мульти-критериалды бақылау кезеңдері // Хабаршы «Физиака-математика ғылымдары» сериясы Абай атындағы Қаз </w:t>
      </w:r>
      <w:r w:rsidRPr="002D2DAF">
        <w:rPr>
          <w:rFonts w:ascii="Times New Roman" w:hAnsi="Times New Roman" w:cs="Times New Roman"/>
          <w:sz w:val="28"/>
          <w:szCs w:val="28"/>
          <w:lang w:val="kk-KZ"/>
        </w:rPr>
        <w:t>Ұ</w:t>
      </w:r>
      <w:r w:rsidRPr="002D2DAF">
        <w:rPr>
          <w:rFonts w:ascii="Times New Roman" w:hAnsi="Times New Roman" w:cs="Times New Roman"/>
          <w:sz w:val="28"/>
          <w:szCs w:val="28"/>
          <w:lang w:val="tr-TR"/>
        </w:rPr>
        <w:t>ПУ. - 2016. - №4 (56). - Б. 206-212</w:t>
      </w:r>
    </w:p>
    <w:p w14:paraId="11BEE721"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Бейсенова Г.И. Студенттердің шығармашылық іс-әрекетін ақпараттық технологияларды қолдану арқылы қалыптастыру. - Астана, 2009. - 136 б.</w:t>
      </w:r>
    </w:p>
    <w:p w14:paraId="63B58D04"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Сардарова Ж.Ы. Білім беруді жаңарту жағдайында бастауыш мектепті ақпараттандырутың теориясы мен практикасы: пед. ғыл. док. ... автореф.: 13.00.01. - Алматы, 2008. - 40 б.</w:t>
      </w:r>
    </w:p>
    <w:p w14:paraId="46EFBCDA"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 Кеңесбаев С.М. Жоғары педагогикалық білім беруде болашақ  мұғалімдерді жаңа ақпараттық технлогияны пайдалана білуге даярлаудың педагогикалық негіздері: пед. ғыл. док.  ...  дис. - Түркістан, 2006. - 316 б.</w:t>
      </w:r>
    </w:p>
    <w:p w14:paraId="762CCE5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Сержанова</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Ғ.Б.</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Ашық</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білім</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беру</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кеңістігінде</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студенттердің</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ақпараттық технологияларды пайдалануының ғылыми-педагогикалық негіздері:</w:t>
      </w:r>
      <w:r w:rsidRPr="002D2DAF">
        <w:rPr>
          <w:rFonts w:ascii="Times New Roman" w:hAnsi="Times New Roman" w:cs="Times New Roman"/>
          <w:spacing w:val="-67"/>
          <w:sz w:val="28"/>
          <w:szCs w:val="28"/>
          <w:lang w:val="kk-KZ"/>
        </w:rPr>
        <w:t xml:space="preserve"> </w:t>
      </w:r>
      <w:r w:rsidRPr="002D2DAF">
        <w:rPr>
          <w:rFonts w:ascii="Times New Roman" w:hAnsi="Times New Roman" w:cs="Times New Roman"/>
          <w:sz w:val="28"/>
          <w:szCs w:val="28"/>
          <w:lang w:val="kk-KZ"/>
        </w:rPr>
        <w:t>филос.  док.</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(PhD)</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 xml:space="preserve"> ... </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 xml:space="preserve"> автореф.</w:t>
      </w:r>
      <w:r w:rsidRPr="002D2DAF">
        <w:rPr>
          <w:rFonts w:ascii="Times New Roman" w:hAnsi="Times New Roman" w:cs="Times New Roman"/>
          <w:spacing w:val="7"/>
          <w:sz w:val="28"/>
          <w:szCs w:val="28"/>
          <w:lang w:val="kk-KZ"/>
        </w:rPr>
        <w:t xml:space="preserve"> - </w:t>
      </w:r>
      <w:r w:rsidRPr="002D2DAF">
        <w:rPr>
          <w:rFonts w:ascii="Times New Roman" w:hAnsi="Times New Roman" w:cs="Times New Roman"/>
          <w:sz w:val="28"/>
          <w:szCs w:val="28"/>
        </w:rPr>
        <w:t>Астана,</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2016.</w:t>
      </w:r>
      <w:r w:rsidRPr="002D2DAF">
        <w:rPr>
          <w:rFonts w:ascii="Times New Roman" w:hAnsi="Times New Roman" w:cs="Times New Roman"/>
          <w:spacing w:val="12"/>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10</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б.</w:t>
      </w:r>
    </w:p>
    <w:p w14:paraId="2FF49C99"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lastRenderedPageBreak/>
        <w:t>Даум</w:t>
      </w:r>
      <w:r w:rsidRPr="002D2DAF">
        <w:rPr>
          <w:rFonts w:ascii="Times New Roman" w:hAnsi="Times New Roman" w:cs="Times New Roman"/>
          <w:sz w:val="28"/>
          <w:szCs w:val="28"/>
        </w:rPr>
        <w:t>ов Н.</w:t>
      </w:r>
      <w:r w:rsidRPr="002D2DAF">
        <w:rPr>
          <w:rFonts w:ascii="Times New Roman" w:hAnsi="Times New Roman" w:cs="Times New Roman"/>
          <w:sz w:val="28"/>
          <w:szCs w:val="28"/>
          <w:lang w:val="kk-KZ"/>
        </w:rPr>
        <w:t xml:space="preserve"> Развитие иссследовательской деятельности учащихся в процессе информатизации обучения: автореф</w:t>
      </w:r>
      <w:r w:rsidRPr="002D2DAF">
        <w:rPr>
          <w:rFonts w:ascii="Times New Roman" w:hAnsi="Times New Roman" w:cs="Times New Roman"/>
          <w:sz w:val="28"/>
          <w:szCs w:val="28"/>
        </w:rPr>
        <w:t xml:space="preserve">.  …  канд. </w:t>
      </w:r>
      <w:r w:rsidRPr="002D2DAF">
        <w:rPr>
          <w:rFonts w:ascii="Times New Roman" w:hAnsi="Times New Roman" w:cs="Times New Roman"/>
          <w:sz w:val="28"/>
          <w:szCs w:val="28"/>
          <w:lang w:val="kk-KZ"/>
        </w:rPr>
        <w:t xml:space="preserve">пед. </w:t>
      </w:r>
      <w:r w:rsidRPr="002D2DAF">
        <w:rPr>
          <w:rFonts w:ascii="Times New Roman" w:hAnsi="Times New Roman" w:cs="Times New Roman"/>
          <w:sz w:val="28"/>
          <w:szCs w:val="28"/>
        </w:rPr>
        <w:t xml:space="preserve">наук.  - </w:t>
      </w:r>
      <w:r w:rsidRPr="002D2DAF">
        <w:rPr>
          <w:rFonts w:ascii="Times New Roman" w:hAnsi="Times New Roman" w:cs="Times New Roman"/>
          <w:sz w:val="28"/>
          <w:szCs w:val="28"/>
          <w:lang w:val="kk-KZ"/>
        </w:rPr>
        <w:t>Атырау, 2003.- 30 с.</w:t>
      </w:r>
    </w:p>
    <w:p w14:paraId="56286E06"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Ташимова А.Л. Болашақ мұғалімдерді ақпараттық-компьютерлік технологияны кәсіби іс-әрекетінде пайдалануға даярлау. – Астана, 2010. - 176 б.</w:t>
      </w:r>
    </w:p>
    <w:p w14:paraId="6811D137"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sz w:val="28"/>
          <w:szCs w:val="28"/>
          <w:lang w:val="tr-TR"/>
        </w:rPr>
        <w:t>Бостанов Б.Г., Алтынбекова Ж.Т.</w:t>
      </w:r>
      <w:r w:rsidRPr="002D2DAF">
        <w:rPr>
          <w:rFonts w:ascii="Times New Roman" w:hAnsi="Times New Roman" w:cs="Times New Roman"/>
          <w:sz w:val="28"/>
          <w:szCs w:val="28"/>
          <w:lang w:val="tr-TR"/>
        </w:rPr>
        <w:t xml:space="preserve"> Ашық цифрлық білім беру ресурстарының қашықтықтан оқытудағы алатын орны мен рөлі // Математика, физика және информатиканы оқытудың өзекті мәселелері. – 2023. – № 2 (2).</w:t>
      </w:r>
    </w:p>
    <w:p w14:paraId="0E94208C"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 xml:space="preserve">Жапарова Б.М., Калимова А.Д., Рамазанова Н.К., Валиева А.К. Профессиональная подготовка будущих педагогов начального образования средствами цифровых технологий в условиях смешанного обучения // </w:t>
      </w:r>
      <w:r w:rsidRPr="002D2DAF">
        <w:rPr>
          <w:rStyle w:val="af1"/>
          <w:rFonts w:ascii="Times New Roman" w:hAnsi="Times New Roman" w:cs="Times New Roman"/>
          <w:sz w:val="28"/>
          <w:szCs w:val="28"/>
        </w:rPr>
        <w:t>3i: intellect, idea, innovation – интеллект, идея, инновация</w:t>
      </w:r>
      <w:r w:rsidRPr="002D2DAF">
        <w:rPr>
          <w:rFonts w:ascii="Times New Roman" w:hAnsi="Times New Roman" w:cs="Times New Roman"/>
          <w:sz w:val="28"/>
          <w:szCs w:val="28"/>
        </w:rPr>
        <w:t>. – 2025. – Т. 2. – № 3. – С. 134–142. – DOI: 10.52269/KGTD2532134.</w:t>
      </w:r>
    </w:p>
    <w:p w14:paraId="63B14E1C"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sz w:val="28"/>
          <w:szCs w:val="28"/>
          <w:lang w:val="tr-TR"/>
        </w:rPr>
        <w:t xml:space="preserve">Қожамқұлова Н.С., </w:t>
      </w:r>
      <w:r w:rsidRPr="002D2DAF">
        <w:rPr>
          <w:rFonts w:ascii="Times New Roman" w:hAnsi="Times New Roman" w:cs="Times New Roman"/>
          <w:sz w:val="28"/>
          <w:szCs w:val="28"/>
          <w:lang w:val="tr-TR"/>
        </w:rPr>
        <w:t xml:space="preserve">Болашақ бастауыш сынып мұғалімдерінің интеллектуалды әлеуетін қалыптастырудың диагностикасы // </w:t>
      </w:r>
      <w:r w:rsidRPr="002D2DAF">
        <w:rPr>
          <w:rStyle w:val="af1"/>
          <w:rFonts w:ascii="Times New Roman" w:hAnsi="Times New Roman" w:cs="Times New Roman"/>
          <w:sz w:val="28"/>
          <w:szCs w:val="28"/>
          <w:lang w:val="tr-TR"/>
        </w:rPr>
        <w:t>Торайғыров университетінің хабаршысы. Педагогикалық сериясы</w:t>
      </w:r>
      <w:r w:rsidRPr="002D2DAF">
        <w:rPr>
          <w:rFonts w:ascii="Times New Roman" w:hAnsi="Times New Roman" w:cs="Times New Roman"/>
          <w:sz w:val="28"/>
          <w:szCs w:val="28"/>
          <w:lang w:val="tr-TR"/>
        </w:rPr>
        <w:t>. – 2020. – №3. – DOI: 10.48081/AZJX3550.</w:t>
      </w:r>
    </w:p>
    <w:p w14:paraId="240E6B4E"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Мулдабекова К.Т. Ақпараттық технологиялар арқылы болашақ мамандардың коммуникативтік құзыреттілігін қалыптастыру: филос. док. (PhD) ... дис. - Алматы, 2014. – 166 б</w:t>
      </w:r>
    </w:p>
    <w:p w14:paraId="58374EB9"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Уайдуллақызы</w:t>
      </w:r>
      <w:r w:rsidRPr="002D2DAF">
        <w:rPr>
          <w:rFonts w:ascii="Times New Roman" w:hAnsi="Times New Roman" w:cs="Times New Roman"/>
          <w:spacing w:val="31"/>
          <w:sz w:val="28"/>
          <w:szCs w:val="28"/>
          <w:lang w:val="tr-TR"/>
        </w:rPr>
        <w:t xml:space="preserve"> </w:t>
      </w:r>
      <w:r w:rsidRPr="002D2DAF">
        <w:rPr>
          <w:rFonts w:ascii="Times New Roman" w:hAnsi="Times New Roman" w:cs="Times New Roman"/>
          <w:sz w:val="28"/>
          <w:szCs w:val="28"/>
          <w:lang w:val="tr-TR"/>
        </w:rPr>
        <w:t>Э.</w:t>
      </w:r>
      <w:r w:rsidRPr="002D2DAF">
        <w:rPr>
          <w:rFonts w:ascii="Times New Roman" w:hAnsi="Times New Roman" w:cs="Times New Roman"/>
          <w:spacing w:val="27"/>
          <w:sz w:val="28"/>
          <w:szCs w:val="28"/>
          <w:lang w:val="tr-TR"/>
        </w:rPr>
        <w:t xml:space="preserve"> </w:t>
      </w:r>
      <w:r w:rsidRPr="002D2DAF">
        <w:rPr>
          <w:rFonts w:ascii="Times New Roman" w:hAnsi="Times New Roman" w:cs="Times New Roman"/>
          <w:sz w:val="28"/>
          <w:szCs w:val="28"/>
          <w:lang w:val="tr-TR"/>
        </w:rPr>
        <w:t>Бастауыш</w:t>
      </w:r>
      <w:r w:rsidRPr="002D2DAF">
        <w:rPr>
          <w:rFonts w:ascii="Times New Roman" w:hAnsi="Times New Roman" w:cs="Times New Roman"/>
          <w:spacing w:val="31"/>
          <w:sz w:val="28"/>
          <w:szCs w:val="28"/>
          <w:lang w:val="tr-TR"/>
        </w:rPr>
        <w:t xml:space="preserve"> </w:t>
      </w:r>
      <w:r w:rsidRPr="002D2DAF">
        <w:rPr>
          <w:rFonts w:ascii="Times New Roman" w:hAnsi="Times New Roman" w:cs="Times New Roman"/>
          <w:sz w:val="28"/>
          <w:szCs w:val="28"/>
          <w:lang w:val="tr-TR"/>
        </w:rPr>
        <w:t>сынып</w:t>
      </w:r>
      <w:r w:rsidRPr="002D2DAF">
        <w:rPr>
          <w:rFonts w:ascii="Times New Roman" w:hAnsi="Times New Roman" w:cs="Times New Roman"/>
          <w:spacing w:val="30"/>
          <w:sz w:val="28"/>
          <w:szCs w:val="28"/>
          <w:lang w:val="tr-TR"/>
        </w:rPr>
        <w:t xml:space="preserve"> </w:t>
      </w:r>
      <w:r w:rsidRPr="002D2DAF">
        <w:rPr>
          <w:rFonts w:ascii="Times New Roman" w:hAnsi="Times New Roman" w:cs="Times New Roman"/>
          <w:sz w:val="28"/>
          <w:szCs w:val="28"/>
          <w:lang w:val="tr-TR"/>
        </w:rPr>
        <w:t>мҧғалімдерінің</w:t>
      </w:r>
      <w:r w:rsidRPr="002D2DAF">
        <w:rPr>
          <w:rFonts w:ascii="Times New Roman" w:hAnsi="Times New Roman" w:cs="Times New Roman"/>
          <w:spacing w:val="26"/>
          <w:sz w:val="28"/>
          <w:szCs w:val="28"/>
          <w:lang w:val="tr-TR"/>
        </w:rPr>
        <w:t xml:space="preserve"> </w:t>
      </w:r>
      <w:r w:rsidRPr="002D2DAF">
        <w:rPr>
          <w:rFonts w:ascii="Times New Roman" w:hAnsi="Times New Roman" w:cs="Times New Roman"/>
          <w:sz w:val="28"/>
          <w:szCs w:val="28"/>
          <w:lang w:val="tr-TR"/>
        </w:rPr>
        <w:t>ақпараттық-кәсіби қ</w:t>
      </w:r>
      <w:r w:rsidRPr="002D2DAF">
        <w:rPr>
          <w:rFonts w:ascii="Times New Roman" w:hAnsi="Times New Roman" w:cs="Times New Roman"/>
          <w:sz w:val="28"/>
          <w:szCs w:val="28"/>
          <w:lang w:val="kk-KZ"/>
        </w:rPr>
        <w:t>ұ</w:t>
      </w:r>
      <w:r w:rsidRPr="002D2DAF">
        <w:rPr>
          <w:rFonts w:ascii="Times New Roman" w:hAnsi="Times New Roman" w:cs="Times New Roman"/>
          <w:sz w:val="28"/>
          <w:szCs w:val="28"/>
          <w:lang w:val="tr-TR"/>
        </w:rPr>
        <w:t>зыреттілігін қалыптастыру: филос. док. PhD</w:t>
      </w:r>
      <w:r w:rsidRPr="002D2DAF">
        <w:rPr>
          <w:rFonts w:ascii="Times New Roman" w:hAnsi="Times New Roman" w:cs="Times New Roman"/>
          <w:spacing w:val="40"/>
          <w:sz w:val="28"/>
          <w:szCs w:val="28"/>
          <w:lang w:val="tr-TR"/>
        </w:rPr>
        <w:t xml:space="preserve"> </w:t>
      </w:r>
      <w:r w:rsidRPr="002D2DAF">
        <w:rPr>
          <w:rFonts w:ascii="Times New Roman" w:hAnsi="Times New Roman" w:cs="Times New Roman"/>
          <w:sz w:val="28"/>
          <w:szCs w:val="28"/>
          <w:lang w:val="tr-TR"/>
        </w:rPr>
        <w:t>...</w:t>
      </w:r>
      <w:r w:rsidRPr="002D2DAF">
        <w:rPr>
          <w:rFonts w:ascii="Times New Roman" w:hAnsi="Times New Roman" w:cs="Times New Roman"/>
          <w:sz w:val="28"/>
          <w:szCs w:val="28"/>
          <w:lang w:val="tr-TR"/>
        </w:rPr>
        <w:tab/>
        <w:t>дис. –</w:t>
      </w:r>
      <w:r w:rsidRPr="002D2DAF">
        <w:rPr>
          <w:rFonts w:ascii="Times New Roman" w:hAnsi="Times New Roman" w:cs="Times New Roman"/>
          <w:spacing w:val="-2"/>
          <w:sz w:val="28"/>
          <w:szCs w:val="28"/>
          <w:lang w:val="tr-TR"/>
        </w:rPr>
        <w:t xml:space="preserve"> </w:t>
      </w:r>
      <w:r w:rsidRPr="002D2DAF">
        <w:rPr>
          <w:rFonts w:ascii="Times New Roman" w:hAnsi="Times New Roman" w:cs="Times New Roman"/>
          <w:sz w:val="28"/>
          <w:szCs w:val="28"/>
          <w:lang w:val="tr-TR"/>
        </w:rPr>
        <w:t>Алматы, 2014. –</w:t>
      </w:r>
      <w:r w:rsidRPr="002D2DAF">
        <w:rPr>
          <w:rFonts w:ascii="Times New Roman" w:hAnsi="Times New Roman" w:cs="Times New Roman"/>
          <w:spacing w:val="-2"/>
          <w:sz w:val="28"/>
          <w:szCs w:val="28"/>
          <w:lang w:val="tr-TR"/>
        </w:rPr>
        <w:t xml:space="preserve"> </w:t>
      </w:r>
      <w:r w:rsidRPr="002D2DAF">
        <w:rPr>
          <w:rFonts w:ascii="Times New Roman" w:hAnsi="Times New Roman" w:cs="Times New Roman"/>
          <w:sz w:val="28"/>
          <w:szCs w:val="28"/>
          <w:lang w:val="tr-TR"/>
        </w:rPr>
        <w:t>160</w:t>
      </w:r>
      <w:r w:rsidRPr="002D2DAF">
        <w:rPr>
          <w:rFonts w:ascii="Times New Roman" w:hAnsi="Times New Roman" w:cs="Times New Roman"/>
          <w:spacing w:val="-3"/>
          <w:sz w:val="28"/>
          <w:szCs w:val="28"/>
          <w:lang w:val="tr-TR"/>
        </w:rPr>
        <w:t xml:space="preserve"> </w:t>
      </w:r>
      <w:r w:rsidRPr="002D2DAF">
        <w:rPr>
          <w:rFonts w:ascii="Times New Roman" w:hAnsi="Times New Roman" w:cs="Times New Roman"/>
          <w:sz w:val="28"/>
          <w:szCs w:val="28"/>
          <w:lang w:val="tr-TR"/>
        </w:rPr>
        <w:t xml:space="preserve">б. </w:t>
      </w:r>
    </w:p>
    <w:p w14:paraId="5CD402AC"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 xml:space="preserve">Сартаева Н.Т. Ақпараттық технологиялар негізінде бастауыш сынып оқушыларының зерттеушілік іс-әрекет мотивациясын қалыптастыру: филос. док. </w:t>
      </w:r>
      <w:r w:rsidRPr="002D2DAF">
        <w:rPr>
          <w:rFonts w:ascii="Times New Roman" w:hAnsi="Times New Roman" w:cs="Times New Roman"/>
          <w:sz w:val="28"/>
          <w:szCs w:val="28"/>
          <w:lang w:val="kk-KZ"/>
        </w:rPr>
        <w:t>PhD</w:t>
      </w:r>
      <w:r w:rsidRPr="002D2DAF">
        <w:rPr>
          <w:rFonts w:ascii="Times New Roman" w:hAnsi="Times New Roman" w:cs="Times New Roman"/>
          <w:spacing w:val="40"/>
          <w:sz w:val="28"/>
          <w:szCs w:val="28"/>
          <w:lang w:val="kk-KZ"/>
        </w:rPr>
        <w:t xml:space="preserve"> </w:t>
      </w:r>
      <w:r w:rsidRPr="002D2DAF">
        <w:rPr>
          <w:rFonts w:ascii="Times New Roman" w:hAnsi="Times New Roman" w:cs="Times New Roman"/>
          <w:sz w:val="28"/>
          <w:szCs w:val="28"/>
          <w:lang w:val="kk-KZ"/>
        </w:rPr>
        <w:t>... дис. – Алматы, 2019. – 43 б.</w:t>
      </w:r>
    </w:p>
    <w:p w14:paraId="4C7756CD" w14:textId="77777777" w:rsidR="0093408A" w:rsidRPr="002D2DAF" w:rsidRDefault="0093408A" w:rsidP="0093408A">
      <w:pPr>
        <w:numPr>
          <w:ilvl w:val="0"/>
          <w:numId w:val="10"/>
        </w:numPr>
        <w:tabs>
          <w:tab w:val="left" w:pos="142"/>
          <w:tab w:val="left" w:pos="284"/>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lang w:val="tr-TR"/>
        </w:rPr>
        <w:t xml:space="preserve">Оралбекова А.К. Инклюзивті білім беру жағдайында болашақ бастауыш сынып мұғалімдерін ақпараттық-коммуникациялық технологияларды қолдануға даярлау: филос.  ғыл. док.    …   дис.  - Алматы, 2017. – 125 б. </w:t>
      </w:r>
    </w:p>
    <w:p w14:paraId="1949D9E8"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 xml:space="preserve"> Жияшева Ж.Ш. Болашақ бастауыш сынып мҧғалімдерін оқушылардың ақпараттық білім ортасын жобалауға даярлаудың психодидактикалық аспектілері // «Қазақстанның ғылымы мен ӛмірі» халықаралық ғылыми журналы. – 2020. - №6(2). – Б. 194-198. </w:t>
      </w:r>
    </w:p>
    <w:p w14:paraId="41394E2E"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tr-TR"/>
        </w:rPr>
        <w:t>Маусумбаев</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Р.С.,</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Төлеубекова</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Р.К.</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Цифрлық</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технология</w:t>
      </w:r>
      <w:r w:rsidRPr="002D2DAF">
        <w:rPr>
          <w:rFonts w:ascii="Times New Roman" w:hAnsi="Times New Roman" w:cs="Times New Roman"/>
          <w:spacing w:val="-67"/>
          <w:sz w:val="28"/>
          <w:szCs w:val="28"/>
          <w:lang w:val="tr-TR"/>
        </w:rPr>
        <w:t xml:space="preserve"> </w:t>
      </w:r>
      <w:r w:rsidRPr="002D2DAF">
        <w:rPr>
          <w:rFonts w:ascii="Times New Roman" w:hAnsi="Times New Roman" w:cs="Times New Roman"/>
          <w:sz w:val="28"/>
          <w:szCs w:val="28"/>
          <w:lang w:val="tr-TR"/>
        </w:rPr>
        <w:t>жағдайындағы</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қашықтықтан</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оқытуды</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іске</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асыруда</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болашақ</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әлеуметтік</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педагогтерді</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даярлау</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мен</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оқытудың</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ерекшеліктері</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Торайғыров</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университетінің</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хабаршысы.</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Педагогикалық</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сериясы</w:t>
      </w:r>
      <w:r w:rsidRPr="002D2DAF">
        <w:rPr>
          <w:rFonts w:ascii="Times New Roman" w:hAnsi="Times New Roman" w:cs="Times New Roman"/>
          <w:spacing w:val="1"/>
          <w:sz w:val="28"/>
          <w:szCs w:val="28"/>
          <w:lang w:val="tr-TR"/>
        </w:rPr>
        <w:t xml:space="preserve">. – </w:t>
      </w:r>
      <w:r w:rsidRPr="002D2DAF">
        <w:rPr>
          <w:rFonts w:ascii="Times New Roman" w:hAnsi="Times New Roman" w:cs="Times New Roman"/>
          <w:sz w:val="28"/>
          <w:szCs w:val="28"/>
          <w:lang w:val="tr-TR"/>
        </w:rPr>
        <w:t>Павлодар, 2022.</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№1</w:t>
      </w:r>
      <w:r w:rsidRPr="002D2DAF">
        <w:rPr>
          <w:rFonts w:ascii="Times New Roman" w:hAnsi="Times New Roman" w:cs="Times New Roman"/>
          <w:spacing w:val="1"/>
          <w:sz w:val="28"/>
          <w:szCs w:val="28"/>
          <w:lang w:val="tr-TR"/>
        </w:rPr>
        <w:t xml:space="preserve">. – Б. </w:t>
      </w:r>
      <w:r w:rsidRPr="002D2DAF">
        <w:rPr>
          <w:rFonts w:ascii="Times New Roman" w:hAnsi="Times New Roman" w:cs="Times New Roman"/>
          <w:sz w:val="28"/>
          <w:szCs w:val="28"/>
          <w:lang w:val="tr-TR"/>
        </w:rPr>
        <w:t>51-64.</w:t>
      </w:r>
    </w:p>
    <w:p w14:paraId="4E791DB1"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lang w:val="en-US"/>
        </w:rPr>
        <w:t xml:space="preserve">Blair K. </w:t>
      </w:r>
      <w:r w:rsidRPr="002D2DAF">
        <w:rPr>
          <w:rStyle w:val="a5"/>
          <w:rFonts w:ascii="Times New Roman" w:hAnsi="Times New Roman" w:cs="Times New Roman"/>
          <w:b w:val="0"/>
          <w:bCs w:val="0"/>
          <w:sz w:val="28"/>
          <w:szCs w:val="28"/>
          <w:lang w:val="en-US"/>
        </w:rPr>
        <w:t>Technology Integration in Education: Enhancing Student Engagement.</w:t>
      </w:r>
      <w:r w:rsidRPr="002D2DAF">
        <w:rPr>
          <w:rFonts w:ascii="Times New Roman" w:hAnsi="Times New Roman" w:cs="Times New Roman"/>
          <w:sz w:val="28"/>
          <w:szCs w:val="28"/>
          <w:lang w:val="en-US"/>
        </w:rPr>
        <w:t xml:space="preserve"> – London: Springer, 2020. – 310 p.</w:t>
      </w:r>
    </w:p>
    <w:p w14:paraId="1774E71F"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Gordon J.E.</w:t>
      </w:r>
      <w:r w:rsidRPr="002D2DAF">
        <w:rPr>
          <w:rStyle w:val="a5"/>
          <w:rFonts w:ascii="Times New Roman" w:hAnsi="Times New Roman" w:cs="Times New Roman"/>
          <w:b w:val="0"/>
          <w:bCs w:val="0"/>
          <w:sz w:val="28"/>
          <w:szCs w:val="28"/>
          <w:lang w:val="tr-TR"/>
        </w:rPr>
        <w:t>The New Science of Strong Materials: Or Why You Don't Fall Through the Floor.</w:t>
      </w:r>
      <w:r w:rsidRPr="002D2DAF">
        <w:rPr>
          <w:rFonts w:ascii="Times New Roman" w:hAnsi="Times New Roman" w:cs="Times New Roman"/>
          <w:sz w:val="28"/>
          <w:szCs w:val="28"/>
          <w:lang w:val="tr-TR"/>
        </w:rPr>
        <w:t xml:space="preserve"> – London: Penguin Books, 1991. – 304 p.</w:t>
      </w:r>
    </w:p>
    <w:p w14:paraId="7AD33F3D"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lastRenderedPageBreak/>
        <w:t>Войскунский А.Е. Феномен зависимости от Интернета</w:t>
      </w:r>
      <w:r w:rsidRPr="002D2DAF">
        <w:rPr>
          <w:rFonts w:ascii="Times New Roman" w:hAnsi="Times New Roman" w:cs="Times New Roman"/>
          <w:sz w:val="28"/>
          <w:szCs w:val="28"/>
        </w:rPr>
        <w:t xml:space="preserve">. </w:t>
      </w:r>
      <w:r w:rsidRPr="002D2DAF">
        <w:rPr>
          <w:rFonts w:ascii="Times New Roman" w:hAnsi="Times New Roman" w:cs="Times New Roman"/>
          <w:sz w:val="28"/>
          <w:szCs w:val="28"/>
          <w:lang w:val="tr-TR"/>
        </w:rPr>
        <w:t>Гуманитарные исследования в Интернете / под ред.А.Е.Войскунского</w:t>
      </w:r>
      <w:r w:rsidRPr="002D2DAF">
        <w:rPr>
          <w:rFonts w:ascii="Times New Roman" w:hAnsi="Times New Roman" w:cs="Times New Roman"/>
          <w:sz w:val="28"/>
          <w:szCs w:val="28"/>
        </w:rPr>
        <w:t>. -</w:t>
      </w:r>
      <w:r w:rsidRPr="002D2DAF">
        <w:rPr>
          <w:rFonts w:ascii="Times New Roman" w:hAnsi="Times New Roman" w:cs="Times New Roman"/>
          <w:sz w:val="28"/>
          <w:szCs w:val="28"/>
          <w:lang w:val="tr-TR"/>
        </w:rPr>
        <w:t xml:space="preserve">  М.: Можайск-Терра, 2000. - С.</w:t>
      </w:r>
      <w:r w:rsidRPr="002D2DAF">
        <w:rPr>
          <w:rFonts w:ascii="Times New Roman" w:hAnsi="Times New Roman" w:cs="Times New Roman"/>
          <w:sz w:val="28"/>
          <w:szCs w:val="28"/>
        </w:rPr>
        <w:t xml:space="preserve"> </w:t>
      </w:r>
      <w:r w:rsidRPr="002D2DAF">
        <w:rPr>
          <w:rFonts w:ascii="Times New Roman" w:hAnsi="Times New Roman" w:cs="Times New Roman"/>
          <w:sz w:val="28"/>
          <w:szCs w:val="28"/>
          <w:lang w:val="tr-TR"/>
        </w:rPr>
        <w:t>100-131.</w:t>
      </w:r>
    </w:p>
    <w:p w14:paraId="152E0318"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pacing w:val="-2"/>
          <w:sz w:val="28"/>
          <w:szCs w:val="28"/>
        </w:rPr>
        <w:t>Тихомиров</w:t>
      </w:r>
      <w:r w:rsidRPr="002D2DAF">
        <w:rPr>
          <w:rFonts w:ascii="Times New Roman" w:hAnsi="Times New Roman" w:cs="Times New Roman"/>
          <w:sz w:val="28"/>
          <w:szCs w:val="28"/>
          <w:lang w:val="kk-KZ"/>
        </w:rPr>
        <w:t xml:space="preserve"> </w:t>
      </w:r>
      <w:r w:rsidRPr="002D2DAF">
        <w:rPr>
          <w:rFonts w:ascii="Times New Roman" w:hAnsi="Times New Roman" w:cs="Times New Roman"/>
          <w:spacing w:val="-4"/>
          <w:sz w:val="28"/>
          <w:szCs w:val="28"/>
        </w:rPr>
        <w:t xml:space="preserve">О.К. </w:t>
      </w:r>
      <w:r w:rsidRPr="002D2DAF">
        <w:rPr>
          <w:rFonts w:ascii="Times New Roman" w:hAnsi="Times New Roman" w:cs="Times New Roman"/>
          <w:spacing w:val="-2"/>
          <w:sz w:val="28"/>
          <w:szCs w:val="28"/>
        </w:rPr>
        <w:t>Психология</w:t>
      </w:r>
      <w:r w:rsidRPr="002D2DAF">
        <w:rPr>
          <w:rFonts w:ascii="Times New Roman" w:hAnsi="Times New Roman" w:cs="Times New Roman"/>
          <w:sz w:val="28"/>
          <w:szCs w:val="28"/>
          <w:lang w:val="kk-KZ"/>
        </w:rPr>
        <w:t xml:space="preserve"> </w:t>
      </w:r>
      <w:r w:rsidRPr="002D2DAF">
        <w:rPr>
          <w:rFonts w:ascii="Times New Roman" w:hAnsi="Times New Roman" w:cs="Times New Roman"/>
          <w:spacing w:val="-2"/>
          <w:sz w:val="28"/>
          <w:szCs w:val="28"/>
        </w:rPr>
        <w:t xml:space="preserve">мышления. - </w:t>
      </w:r>
      <w:r w:rsidRPr="002D2DAF">
        <w:rPr>
          <w:rFonts w:ascii="Times New Roman" w:hAnsi="Times New Roman" w:cs="Times New Roman"/>
          <w:spacing w:val="-4"/>
          <w:sz w:val="28"/>
          <w:szCs w:val="28"/>
        </w:rPr>
        <w:t xml:space="preserve">М.: </w:t>
      </w:r>
      <w:r w:rsidRPr="002D2DAF">
        <w:rPr>
          <w:rFonts w:ascii="Times New Roman" w:hAnsi="Times New Roman" w:cs="Times New Roman"/>
          <w:spacing w:val="-2"/>
          <w:sz w:val="28"/>
          <w:szCs w:val="28"/>
        </w:rPr>
        <w:t>Издательство</w:t>
      </w:r>
      <w:r w:rsidRPr="002D2DAF">
        <w:rPr>
          <w:rFonts w:ascii="Times New Roman" w:hAnsi="Times New Roman" w:cs="Times New Roman"/>
          <w:spacing w:val="-2"/>
          <w:sz w:val="28"/>
          <w:szCs w:val="28"/>
          <w:lang w:val="kk-KZ"/>
        </w:rPr>
        <w:t xml:space="preserve"> </w:t>
      </w:r>
      <w:r w:rsidRPr="002D2DAF">
        <w:rPr>
          <w:rFonts w:ascii="Times New Roman" w:hAnsi="Times New Roman" w:cs="Times New Roman"/>
          <w:sz w:val="28"/>
          <w:szCs w:val="28"/>
        </w:rPr>
        <w:t>Московского университета, 1984. – 272 с.</w:t>
      </w:r>
    </w:p>
    <w:p w14:paraId="213973FB"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Карандеева А.М., Анохина Ж.А., Насонова Н.А.</w:t>
      </w:r>
      <w:r w:rsidRPr="002D2DAF">
        <w:rPr>
          <w:rFonts w:ascii="Times New Roman" w:hAnsi="Times New Roman" w:cs="Times New Roman"/>
          <w:sz w:val="28"/>
          <w:szCs w:val="28"/>
        </w:rPr>
        <w:br/>
        <w:t>Педагогическая культура как фактор формирования учебной мотивации студентов // Научные исследования в образовании: сборник научных трудов. – Воронеж: ВГМУ им. Н.Н. Бурденко, 2022. – 200 с.</w:t>
      </w:r>
    </w:p>
    <w:p w14:paraId="342329DE"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rPr>
        <w:t xml:space="preserve"> Гершунский Б.С. Компьютеризация в сфере образования  проблемы и перспективы.</w:t>
      </w: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rPr>
        <w:t>-</w:t>
      </w: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rPr>
        <w:t>М.</w:t>
      </w: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rPr>
        <w:t>1887.</w:t>
      </w: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rPr>
        <w:t>-</w:t>
      </w: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rPr>
        <w:t>С. 16.</w:t>
      </w:r>
    </w:p>
    <w:p w14:paraId="440A00A4"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en-US"/>
        </w:rPr>
        <w:t xml:space="preserve">UNESCO, International Telecommunication Union. </w:t>
      </w:r>
      <w:r w:rsidRPr="002D2DAF">
        <w:rPr>
          <w:rStyle w:val="af1"/>
          <w:rFonts w:ascii="Times New Roman" w:hAnsi="Times New Roman" w:cs="Times New Roman"/>
          <w:sz w:val="28"/>
          <w:szCs w:val="28"/>
          <w:lang w:val="en-US"/>
        </w:rPr>
        <w:t>Digital Skills for Life and Work</w:t>
      </w:r>
      <w:r w:rsidRPr="002D2DAF">
        <w:rPr>
          <w:rFonts w:ascii="Times New Roman" w:hAnsi="Times New Roman" w:cs="Times New Roman"/>
          <w:sz w:val="28"/>
          <w:szCs w:val="28"/>
          <w:lang w:val="en-US"/>
        </w:rPr>
        <w:t>. – Broadband Commission for Sustainable Development, 2017.</w:t>
      </w:r>
    </w:p>
    <w:p w14:paraId="4EC768FF"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f1"/>
          <w:rFonts w:ascii="Times New Roman" w:hAnsi="Times New Roman" w:cs="Times New Roman"/>
          <w:sz w:val="28"/>
          <w:szCs w:val="28"/>
          <w:lang w:val="tr-TR"/>
        </w:rPr>
        <w:t>«Цифрлық Қазақстан» мемлекеттік бағдарламасы</w:t>
      </w:r>
      <w:r w:rsidRPr="002D2DAF">
        <w:rPr>
          <w:rFonts w:ascii="Times New Roman" w:hAnsi="Times New Roman" w:cs="Times New Roman"/>
          <w:sz w:val="28"/>
          <w:szCs w:val="28"/>
          <w:lang w:val="tr-TR"/>
        </w:rPr>
        <w:t xml:space="preserve"> // Қазақстан Республикасы Үкіметінің ресми сайты. Бағдарламаның негізгі бес бағыты: экономика салаларын цифрландыру, цифрлық мемлекетке көшу, «Цифрлық Жібек жолын» іске асыру, адами капиталды дамыту және инновациялық экожүйе құру бағыттары айқындалған. – URL: </w:t>
      </w:r>
      <w:hyperlink r:id="rId71" w:tgtFrame="_new" w:history="1">
        <w:r w:rsidRPr="002D2DAF">
          <w:rPr>
            <w:rStyle w:val="a8"/>
            <w:rFonts w:ascii="Times New Roman" w:hAnsi="Times New Roman" w:cs="Times New Roman"/>
            <w:sz w:val="28"/>
            <w:szCs w:val="28"/>
            <w:lang w:val="tr-TR"/>
          </w:rPr>
          <w:t>https://adilet.zan.kz/kaz/docs/P1700000827</w:t>
        </w:r>
      </w:hyperlink>
      <w:r w:rsidRPr="002D2DAF">
        <w:rPr>
          <w:rFonts w:ascii="Times New Roman" w:hAnsi="Times New Roman" w:cs="Times New Roman"/>
          <w:sz w:val="28"/>
          <w:szCs w:val="28"/>
          <w:lang w:val="tr-TR"/>
        </w:rPr>
        <w:t xml:space="preserve"> </w:t>
      </w:r>
    </w:p>
    <w:p w14:paraId="5313DB2C"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sz w:val="28"/>
          <w:szCs w:val="28"/>
        </w:rPr>
        <w:t>Тажигулова А.И., Сагинтаева А.К.</w:t>
      </w:r>
      <w:r w:rsidRPr="002D2DAF">
        <w:rPr>
          <w:rFonts w:ascii="Times New Roman" w:hAnsi="Times New Roman" w:cs="Times New Roman"/>
          <w:sz w:val="28"/>
          <w:szCs w:val="28"/>
        </w:rPr>
        <w:br/>
        <w:t xml:space="preserve">Цифровизация образования в Казахстане: состояние и перспективы // </w:t>
      </w:r>
      <w:r w:rsidRPr="002D2DAF">
        <w:rPr>
          <w:rStyle w:val="af1"/>
          <w:rFonts w:ascii="Times New Roman" w:hAnsi="Times New Roman" w:cs="Times New Roman"/>
          <w:sz w:val="28"/>
          <w:szCs w:val="28"/>
        </w:rPr>
        <w:t>Вестник КазНПУ имени Абая</w:t>
      </w:r>
      <w:r w:rsidRPr="002D2DAF">
        <w:rPr>
          <w:rFonts w:ascii="Times New Roman" w:hAnsi="Times New Roman" w:cs="Times New Roman"/>
          <w:sz w:val="28"/>
          <w:szCs w:val="28"/>
        </w:rPr>
        <w:t xml:space="preserve">. – 2022. – №4. – С. 45–53. </w:t>
      </w:r>
    </w:p>
    <w:p w14:paraId="3BCC0D56"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Торцова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Л.А.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Развитие</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исследовательского</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потенциала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учителей</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инновационного учебного заведения: дис.   …   канд. пед. наук: 13.00.08.</w:t>
      </w:r>
      <w:r w:rsidRPr="002D2DAF">
        <w:rPr>
          <w:rFonts w:ascii="Times New Roman" w:hAnsi="Times New Roman" w:cs="Times New Roman"/>
          <w:spacing w:val="5"/>
          <w:sz w:val="28"/>
          <w:szCs w:val="28"/>
        </w:rPr>
        <w:t xml:space="preserve"> </w:t>
      </w:r>
      <w:r w:rsidRPr="002D2DAF">
        <w:rPr>
          <w:rFonts w:ascii="Times New Roman" w:hAnsi="Times New Roman" w:cs="Times New Roman"/>
          <w:sz w:val="28"/>
          <w:szCs w:val="28"/>
        </w:rPr>
        <w:t>- Саратов,</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2002.</w:t>
      </w:r>
      <w:r w:rsidRPr="002D2DAF">
        <w:rPr>
          <w:rFonts w:ascii="Times New Roman" w:hAnsi="Times New Roman" w:cs="Times New Roman"/>
          <w:spacing w:val="5"/>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24</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w:t>
      </w:r>
    </w:p>
    <w:p w14:paraId="1E287ABB"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Севрюкова А.А. Развитие исследовательского потенциала учителя в</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системе дополнительного профессионального образования: дис.  …  канд.</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пед.</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наук:</w:t>
      </w:r>
      <w:r w:rsidRPr="002D2DAF">
        <w:rPr>
          <w:rFonts w:ascii="Times New Roman" w:hAnsi="Times New Roman" w:cs="Times New Roman"/>
          <w:spacing w:val="-5"/>
          <w:sz w:val="28"/>
          <w:szCs w:val="28"/>
        </w:rPr>
        <w:t xml:space="preserve"> </w:t>
      </w:r>
      <w:r w:rsidRPr="002D2DAF">
        <w:rPr>
          <w:rFonts w:ascii="Times New Roman" w:hAnsi="Times New Roman" w:cs="Times New Roman"/>
          <w:sz w:val="28"/>
          <w:szCs w:val="28"/>
        </w:rPr>
        <w:t>13.00.08.</w:t>
      </w:r>
      <w:r w:rsidRPr="002D2DAF">
        <w:rPr>
          <w:rFonts w:ascii="Times New Roman" w:hAnsi="Times New Roman" w:cs="Times New Roman"/>
          <w:spacing w:val="9"/>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Челябинск,</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2010.</w:t>
      </w:r>
      <w:r w:rsidRPr="002D2DAF">
        <w:rPr>
          <w:rFonts w:ascii="Times New Roman" w:hAnsi="Times New Roman" w:cs="Times New Roman"/>
          <w:spacing w:val="7"/>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24 с.</w:t>
      </w:r>
    </w:p>
    <w:p w14:paraId="11F90D49"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Иксатова Б.К., Амирова А.С.</w:t>
      </w:r>
      <w:r w:rsidRPr="002D2DAF">
        <w:rPr>
          <w:rFonts w:ascii="Times New Roman" w:eastAsia="Times New Roman" w:hAnsi="Times New Roman" w:cs="Times New Roman"/>
          <w:sz w:val="28"/>
          <w:szCs w:val="28"/>
          <w:lang w:val="kk-KZ"/>
        </w:rPr>
        <w:t>Болашақ бастауыш бiлiм педагогтерiн оқушылардың цифрлык дағдыларын дамытуға даярлау</w:t>
      </w:r>
      <w:r w:rsidRPr="002D2DAF">
        <w:rPr>
          <w:rFonts w:ascii="Times New Roman" w:hAnsi="Times New Roman" w:cs="Times New Roman"/>
          <w:sz w:val="28"/>
          <w:szCs w:val="28"/>
          <w:lang w:val="kk-KZ"/>
        </w:rPr>
        <w:t xml:space="preserve"> // </w:t>
      </w:r>
      <w:r w:rsidRPr="002D2DAF">
        <w:rPr>
          <w:rFonts w:ascii="Times New Roman" w:eastAsia="Times New Roman" w:hAnsi="Times New Roman" w:cs="Times New Roman"/>
          <w:sz w:val="28"/>
          <w:szCs w:val="28"/>
          <w:lang w:val="kk-KZ"/>
        </w:rPr>
        <w:t>«Заманауи педагогикалық білім берудің өзекті мәселелері мен перспективалары» атты Халықаралық ғылыми-практикалық конференция. - Алматы, 2022. – 120 б.</w:t>
      </w:r>
    </w:p>
    <w:p w14:paraId="1A7F6996"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whitespace-normal"/>
          <w:rFonts w:ascii="Times New Roman" w:hAnsi="Times New Roman" w:cs="Times New Roman"/>
          <w:sz w:val="28"/>
          <w:szCs w:val="28"/>
        </w:rPr>
        <w:t>Джон</w:t>
      </w:r>
      <w:r w:rsidRPr="002D2DAF">
        <w:rPr>
          <w:rStyle w:val="whitespace-normal"/>
          <w:rFonts w:ascii="Times New Roman" w:hAnsi="Times New Roman" w:cs="Times New Roman"/>
          <w:sz w:val="28"/>
          <w:szCs w:val="28"/>
          <w:lang w:val="en-US"/>
        </w:rPr>
        <w:t xml:space="preserve"> </w:t>
      </w:r>
      <w:r w:rsidRPr="002D2DAF">
        <w:rPr>
          <w:rStyle w:val="whitespace-normal"/>
          <w:rFonts w:ascii="Times New Roman" w:hAnsi="Times New Roman" w:cs="Times New Roman"/>
          <w:sz w:val="28"/>
          <w:szCs w:val="28"/>
        </w:rPr>
        <w:t>Маккарти</w:t>
      </w:r>
      <w:r w:rsidRPr="002D2DAF">
        <w:rPr>
          <w:rFonts w:ascii="Times New Roman" w:hAnsi="Times New Roman" w:cs="Times New Roman"/>
          <w:sz w:val="28"/>
          <w:szCs w:val="28"/>
          <w:lang w:val="en-US"/>
        </w:rPr>
        <w:t xml:space="preserve"> </w:t>
      </w:r>
      <w:r w:rsidRPr="002D2DAF">
        <w:rPr>
          <w:rStyle w:val="af1"/>
          <w:rFonts w:ascii="Times New Roman" w:hAnsi="Times New Roman" w:cs="Times New Roman"/>
          <w:sz w:val="28"/>
          <w:szCs w:val="28"/>
          <w:lang w:val="en-US"/>
        </w:rPr>
        <w:t>Programs with Common Sense</w:t>
      </w:r>
      <w:r w:rsidRPr="002D2DAF">
        <w:rPr>
          <w:rFonts w:ascii="Times New Roman" w:hAnsi="Times New Roman" w:cs="Times New Roman"/>
          <w:sz w:val="28"/>
          <w:szCs w:val="28"/>
          <w:lang w:val="en-US"/>
        </w:rPr>
        <w:t xml:space="preserve"> // Proceedings of the Teddington Conference on the Mechanization of Thought Processes. – London, 1959.</w:t>
      </w:r>
    </w:p>
    <w:p w14:paraId="25025E9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Маусымбаев Р.С. Ақпараттық қоғам жағдайындағы білім беру мәселелері</w:t>
      </w:r>
      <w:r w:rsidRPr="002D2DAF">
        <w:rPr>
          <w:rFonts w:ascii="Times New Roman" w:hAnsi="Times New Roman" w:cs="Times New Roman"/>
          <w:sz w:val="28"/>
          <w:szCs w:val="28"/>
          <w:lang w:val="kk-KZ"/>
        </w:rPr>
        <w:t xml:space="preserve"> // Теориялық</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және</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практикалық</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психологияның</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өзекті</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мәселелелері:</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халық.</w:t>
      </w:r>
      <w:r w:rsidRPr="002D2DAF">
        <w:rPr>
          <w:rFonts w:ascii="Times New Roman" w:hAnsi="Times New Roman" w:cs="Times New Roman"/>
          <w:spacing w:val="70"/>
          <w:sz w:val="28"/>
          <w:szCs w:val="28"/>
          <w:lang w:val="kk-KZ"/>
        </w:rPr>
        <w:t xml:space="preserve"> </w:t>
      </w:r>
      <w:r w:rsidRPr="002D2DAF">
        <w:rPr>
          <w:rFonts w:ascii="Times New Roman" w:hAnsi="Times New Roman" w:cs="Times New Roman"/>
          <w:sz w:val="28"/>
          <w:szCs w:val="28"/>
          <w:lang w:val="kk-KZ"/>
        </w:rPr>
        <w:t>ғыл.-практ.</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конф.</w:t>
      </w:r>
      <w:r w:rsidRPr="002D2DAF">
        <w:rPr>
          <w:rFonts w:ascii="Times New Roman" w:hAnsi="Times New Roman" w:cs="Times New Roman"/>
          <w:spacing w:val="3"/>
          <w:sz w:val="28"/>
          <w:szCs w:val="28"/>
          <w:lang w:val="kk-KZ"/>
        </w:rPr>
        <w:t xml:space="preserve"> </w:t>
      </w:r>
      <w:r w:rsidRPr="002D2DAF">
        <w:rPr>
          <w:rFonts w:ascii="Times New Roman" w:hAnsi="Times New Roman" w:cs="Times New Roman"/>
          <w:sz w:val="28"/>
          <w:szCs w:val="28"/>
          <w:lang w:val="kk-KZ"/>
        </w:rPr>
        <w:t>матер.</w:t>
      </w:r>
      <w:r w:rsidRPr="002D2DAF">
        <w:rPr>
          <w:rFonts w:ascii="Times New Roman" w:hAnsi="Times New Roman" w:cs="Times New Roman"/>
          <w:spacing w:val="3"/>
          <w:sz w:val="28"/>
          <w:szCs w:val="28"/>
          <w:lang w:val="kk-KZ"/>
        </w:rPr>
        <w:t xml:space="preserve"> </w:t>
      </w:r>
      <w:r w:rsidRPr="002D2DAF">
        <w:rPr>
          <w:rFonts w:ascii="Times New Roman" w:hAnsi="Times New Roman" w:cs="Times New Roman"/>
          <w:sz w:val="28"/>
          <w:szCs w:val="28"/>
          <w:lang w:val="kk-KZ"/>
        </w:rPr>
        <w:t>жин.</w:t>
      </w:r>
      <w:r w:rsidRPr="002D2DAF">
        <w:rPr>
          <w:rFonts w:ascii="Times New Roman" w:hAnsi="Times New Roman" w:cs="Times New Roman"/>
          <w:spacing w:val="6"/>
          <w:sz w:val="28"/>
          <w:szCs w:val="28"/>
          <w:lang w:val="kk-KZ"/>
        </w:rPr>
        <w:t xml:space="preserve"> </w:t>
      </w:r>
      <w:r w:rsidRPr="002D2DAF">
        <w:rPr>
          <w:rFonts w:ascii="Times New Roman" w:hAnsi="Times New Roman" w:cs="Times New Roman"/>
          <w:sz w:val="28"/>
          <w:szCs w:val="28"/>
          <w:lang w:val="kk-KZ"/>
        </w:rPr>
        <w:t>–</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Алматы,</w:t>
      </w:r>
      <w:r w:rsidRPr="002D2DAF">
        <w:rPr>
          <w:rFonts w:ascii="Times New Roman" w:hAnsi="Times New Roman" w:cs="Times New Roman"/>
          <w:spacing w:val="4"/>
          <w:sz w:val="28"/>
          <w:szCs w:val="28"/>
          <w:lang w:val="kk-KZ"/>
        </w:rPr>
        <w:t xml:space="preserve"> </w:t>
      </w:r>
      <w:r w:rsidRPr="002D2DAF">
        <w:rPr>
          <w:rFonts w:ascii="Times New Roman" w:hAnsi="Times New Roman" w:cs="Times New Roman"/>
          <w:sz w:val="28"/>
          <w:szCs w:val="28"/>
          <w:lang w:val="kk-KZ"/>
        </w:rPr>
        <w:t>2022.</w:t>
      </w:r>
      <w:r w:rsidRPr="002D2DAF">
        <w:rPr>
          <w:rFonts w:ascii="Times New Roman" w:hAnsi="Times New Roman" w:cs="Times New Roman"/>
          <w:spacing w:val="5"/>
          <w:sz w:val="28"/>
          <w:szCs w:val="28"/>
          <w:lang w:val="kk-KZ"/>
        </w:rPr>
        <w:t xml:space="preserve"> </w:t>
      </w:r>
      <w:r w:rsidRPr="002D2DAF">
        <w:rPr>
          <w:rFonts w:ascii="Times New Roman" w:hAnsi="Times New Roman" w:cs="Times New Roman"/>
          <w:sz w:val="28"/>
          <w:szCs w:val="28"/>
          <w:lang w:val="kk-KZ"/>
        </w:rPr>
        <w:t>– 466 б.</w:t>
      </w:r>
    </w:p>
    <w:p w14:paraId="66F351B8"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Асылжанова Д.Е., Назымбекова Д. «EnglishLab - Оқушылардың функционалдық сауаттылығын арттыру шеберханасы» авторлық бағдарлама бағдарламасы, 2023ж., ISBN 978-601-02-1199-5</w:t>
      </w:r>
    </w:p>
    <w:p w14:paraId="1F92E6A6"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sz w:val="28"/>
          <w:szCs w:val="28"/>
          <w:lang w:val="tr-TR"/>
        </w:rPr>
        <w:t>Беркімбаев К.М., Ниязова Г.Ж., Искендирова Г.С., Бекболат М.С.</w:t>
      </w:r>
      <w:r w:rsidRPr="002D2DAF">
        <w:rPr>
          <w:rFonts w:ascii="Times New Roman" w:hAnsi="Times New Roman" w:cs="Times New Roman"/>
          <w:b/>
          <w:sz w:val="28"/>
          <w:szCs w:val="28"/>
          <w:lang w:val="tr-TR"/>
        </w:rPr>
        <w:t xml:space="preserve"> </w:t>
      </w:r>
      <w:r w:rsidRPr="002D2DAF">
        <w:rPr>
          <w:rStyle w:val="af1"/>
          <w:rFonts w:ascii="Times New Roman" w:hAnsi="Times New Roman" w:cs="Times New Roman"/>
          <w:i w:val="0"/>
          <w:sz w:val="28"/>
          <w:szCs w:val="28"/>
          <w:lang w:val="tr-TR"/>
        </w:rPr>
        <w:t>Цифрлық педагогика: оқу құралы</w:t>
      </w:r>
      <w:r w:rsidRPr="002D2DAF">
        <w:rPr>
          <w:rFonts w:ascii="Times New Roman" w:hAnsi="Times New Roman" w:cs="Times New Roman"/>
          <w:sz w:val="28"/>
          <w:szCs w:val="28"/>
          <w:lang w:val="tr-TR"/>
        </w:rPr>
        <w:t>. – Алматы, 2022. – 129 б.</w:t>
      </w:r>
    </w:p>
    <w:p w14:paraId="61A729DF"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 xml:space="preserve">Сүлейменова Ж.Н. </w:t>
      </w:r>
      <w:r w:rsidRPr="002D2DAF">
        <w:rPr>
          <w:rStyle w:val="af1"/>
          <w:rFonts w:ascii="Times New Roman" w:hAnsi="Times New Roman" w:cs="Times New Roman"/>
          <w:i w:val="0"/>
          <w:iCs w:val="0"/>
          <w:sz w:val="28"/>
          <w:szCs w:val="28"/>
          <w:lang w:val="tr-TR"/>
        </w:rPr>
        <w:t>Қазіргі қазақ тілі морфологиясын жоғары мектепте оқытудың ғылыми-әдістемелік негіздері</w:t>
      </w:r>
      <w:r w:rsidRPr="002D2DAF">
        <w:rPr>
          <w:rFonts w:ascii="Times New Roman" w:hAnsi="Times New Roman" w:cs="Times New Roman"/>
          <w:sz w:val="28"/>
          <w:szCs w:val="28"/>
          <w:lang w:val="tr-TR"/>
        </w:rPr>
        <w:t>: пед. ғыл. док.  …  автореф. – Алматы: Жания-Полиграф, 2005. – 47 б.</w:t>
      </w:r>
    </w:p>
    <w:p w14:paraId="64FE395C"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eastAsia="Times New Roman" w:hAnsi="Times New Roman" w:cs="Times New Roman"/>
          <w:color w:val="34343C"/>
          <w:sz w:val="28"/>
          <w:szCs w:val="28"/>
          <w:lang w:val="tr-TR" w:eastAsia="ru-RU"/>
        </w:rPr>
        <w:lastRenderedPageBreak/>
        <w:t>Бузаубакова К.Д., Амирова А.С., Маковецкая А.А. Цифрлы</w:t>
      </w:r>
      <w:r w:rsidRPr="002D2DAF">
        <w:rPr>
          <w:rFonts w:ascii="Times New Roman" w:eastAsia="Times New Roman" w:hAnsi="Times New Roman" w:cs="Times New Roman"/>
          <w:color w:val="34343C"/>
          <w:sz w:val="28"/>
          <w:szCs w:val="28"/>
          <w:lang w:val="kk-KZ" w:eastAsia="ru-RU"/>
        </w:rPr>
        <w:t xml:space="preserve"> </w:t>
      </w:r>
      <w:r w:rsidRPr="002D2DAF">
        <w:rPr>
          <w:rFonts w:ascii="Times New Roman" w:eastAsia="Times New Roman" w:hAnsi="Times New Roman" w:cs="Times New Roman"/>
          <w:color w:val="34343C"/>
          <w:sz w:val="28"/>
          <w:szCs w:val="28"/>
          <w:lang w:val="tr-TR" w:eastAsia="ru-RU"/>
        </w:rPr>
        <w:t>педагогика: Оқулық. -Тараз: «ИП «Бейсенбекова Ә.Ж.», 2022 -314 б.</w:t>
      </w:r>
    </w:p>
    <w:p w14:paraId="07EB671A"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 xml:space="preserve">Maslow A.H. </w:t>
      </w:r>
      <w:r w:rsidRPr="002D2DAF">
        <w:rPr>
          <w:rStyle w:val="af1"/>
          <w:rFonts w:ascii="Times New Roman" w:hAnsi="Times New Roman" w:cs="Times New Roman"/>
          <w:i w:val="0"/>
          <w:iCs w:val="0"/>
          <w:sz w:val="28"/>
          <w:szCs w:val="28"/>
          <w:lang w:val="tr-TR"/>
        </w:rPr>
        <w:t>Motivation and Personality</w:t>
      </w:r>
      <w:r w:rsidRPr="002D2DAF">
        <w:rPr>
          <w:rFonts w:ascii="Times New Roman" w:hAnsi="Times New Roman" w:cs="Times New Roman"/>
          <w:sz w:val="28"/>
          <w:szCs w:val="28"/>
          <w:lang w:val="tr-TR"/>
        </w:rPr>
        <w:t>. – New York: Harper &amp; Row, 1954. – 411 p.</w:t>
      </w:r>
      <w:r w:rsidRPr="002D2DAF">
        <w:rPr>
          <w:rFonts w:ascii="Times New Roman" w:hAnsi="Times New Roman" w:cs="Times New Roman"/>
          <w:sz w:val="28"/>
          <w:szCs w:val="28"/>
          <w:lang w:val="kk-KZ"/>
        </w:rPr>
        <w:t xml:space="preserve"> </w:t>
      </w:r>
    </w:p>
    <w:p w14:paraId="6CDEFA67"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Л.С. Выготский, С.Л. Рубинштейн, А.Н. Леонтьев</w:t>
      </w:r>
      <w:r w:rsidRPr="002D2DAF">
        <w:rPr>
          <w:rFonts w:ascii="Times New Roman" w:hAnsi="Times New Roman" w:cs="Times New Roman"/>
          <w:sz w:val="28"/>
          <w:szCs w:val="28"/>
          <w:lang w:val="kk-KZ"/>
        </w:rPr>
        <w:t xml:space="preserve">. </w:t>
      </w:r>
      <w:r w:rsidRPr="002D2DAF">
        <w:rPr>
          <w:rStyle w:val="af1"/>
          <w:rFonts w:ascii="Times New Roman" w:hAnsi="Times New Roman" w:cs="Times New Roman"/>
          <w:sz w:val="28"/>
          <w:szCs w:val="28"/>
        </w:rPr>
        <w:t>Основы общей психологии</w:t>
      </w:r>
      <w:r w:rsidRPr="002D2DAF">
        <w:rPr>
          <w:rFonts w:ascii="Times New Roman" w:hAnsi="Times New Roman" w:cs="Times New Roman"/>
          <w:sz w:val="28"/>
          <w:szCs w:val="28"/>
        </w:rPr>
        <w:t>. – Санкт-Петербург: Питер, 2002. – 720 с.</w:t>
      </w:r>
    </w:p>
    <w:p w14:paraId="413936D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whitespace-normal"/>
          <w:rFonts w:ascii="Times New Roman" w:hAnsi="Times New Roman" w:cs="Times New Roman"/>
          <w:sz w:val="28"/>
          <w:szCs w:val="28"/>
        </w:rPr>
        <w:t>Сергей Рубинштейн</w:t>
      </w:r>
      <w:r w:rsidRPr="002D2DAF">
        <w:rPr>
          <w:rFonts w:ascii="Times New Roman" w:hAnsi="Times New Roman" w:cs="Times New Roman"/>
          <w:sz w:val="28"/>
          <w:szCs w:val="28"/>
        </w:rPr>
        <w:t xml:space="preserve"> </w:t>
      </w:r>
      <w:r w:rsidRPr="002D2DAF">
        <w:rPr>
          <w:rStyle w:val="af1"/>
          <w:rFonts w:ascii="Times New Roman" w:hAnsi="Times New Roman" w:cs="Times New Roman"/>
          <w:sz w:val="28"/>
          <w:szCs w:val="28"/>
        </w:rPr>
        <w:t>Бытие и сознание</w:t>
      </w:r>
      <w:r w:rsidRPr="002D2DAF">
        <w:rPr>
          <w:rFonts w:ascii="Times New Roman" w:hAnsi="Times New Roman" w:cs="Times New Roman"/>
          <w:sz w:val="28"/>
          <w:szCs w:val="28"/>
        </w:rPr>
        <w:t>. – Москва: Академия наук СССР, 1957. – 328 с.</w:t>
      </w:r>
    </w:p>
    <w:p w14:paraId="4AF95522"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 xml:space="preserve">Эриксон Э. </w:t>
      </w:r>
      <w:r w:rsidRPr="002D2DAF">
        <w:rPr>
          <w:rStyle w:val="af1"/>
          <w:rFonts w:ascii="Times New Roman" w:hAnsi="Times New Roman" w:cs="Times New Roman"/>
          <w:i w:val="0"/>
          <w:iCs w:val="0"/>
          <w:sz w:val="28"/>
          <w:szCs w:val="28"/>
        </w:rPr>
        <w:t>Идентичность: юность и кризис</w:t>
      </w:r>
      <w:r w:rsidRPr="002D2DAF">
        <w:rPr>
          <w:rFonts w:ascii="Times New Roman" w:hAnsi="Times New Roman" w:cs="Times New Roman"/>
          <w:sz w:val="28"/>
          <w:szCs w:val="28"/>
        </w:rPr>
        <w:t>. – М.: Прогресс, 1996. – 344 с.</w:t>
      </w:r>
    </w:p>
    <w:p w14:paraId="5A43C554"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sz w:val="28"/>
          <w:szCs w:val="28"/>
        </w:rPr>
        <w:t>Іргебаева Н.М., Исмаил О.Р.</w:t>
      </w:r>
      <w:r w:rsidRPr="002D2DAF">
        <w:rPr>
          <w:rFonts w:ascii="Times New Roman" w:hAnsi="Times New Roman" w:cs="Times New Roman"/>
          <w:sz w:val="28"/>
          <w:szCs w:val="28"/>
        </w:rPr>
        <w:t xml:space="preserve"> Психология управления: методические указания. – Астана: Университет «Туран-Астана», 2025</w:t>
      </w:r>
      <w:r w:rsidRPr="002D2DAF">
        <w:rPr>
          <w:rFonts w:ascii="Times New Roman" w:hAnsi="Times New Roman" w:cs="Times New Roman"/>
          <w:sz w:val="28"/>
          <w:szCs w:val="28"/>
          <w:lang w:val="tr-TR"/>
        </w:rPr>
        <w:t xml:space="preserve">. </w:t>
      </w:r>
      <w:r w:rsidRPr="002D2DAF">
        <w:rPr>
          <w:rFonts w:ascii="Times New Roman" w:hAnsi="Times New Roman" w:cs="Times New Roman"/>
          <w:sz w:val="28"/>
          <w:szCs w:val="28"/>
        </w:rPr>
        <w:t xml:space="preserve"> </w:t>
      </w:r>
    </w:p>
    <w:p w14:paraId="74F6086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Иксатова Б.К., Амирова А.С., Сарсенбаева Ж.К.Білім берудегі цифрландырудың маңызы // «Қазақстанның ғылым және білім беру жүйесі: даму жолдары мен болашағы» атты Халықаралық ғылыми-тәжірибелік конференцияның жинағы. – Алматы, 2024. – 150 б.</w:t>
      </w:r>
    </w:p>
    <w:p w14:paraId="1DAD0594"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Тұрғынбаева Б.А. Болашақ мұғалімдердің әлеуетін дамыту: кәсіби шығармашылық жолында. / Б.А. Тұрғынбаева. – Алматы: «Полиграф сервис К», 2012. – 316б.</w:t>
      </w:r>
    </w:p>
    <w:p w14:paraId="11BBAE0C"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sz w:val="28"/>
          <w:szCs w:val="28"/>
        </w:rPr>
        <w:t>Полат Е.С.</w:t>
      </w:r>
      <w:r w:rsidRPr="002D2DAF">
        <w:rPr>
          <w:rFonts w:ascii="Times New Roman" w:hAnsi="Times New Roman" w:cs="Times New Roman"/>
          <w:sz w:val="28"/>
          <w:szCs w:val="28"/>
        </w:rPr>
        <w:t xml:space="preserve"> Педагогические технологии дистанционного обучения: учебное пособие для вузов / Под ред. Е.С. Полат. – Москва: Академия, 2006. – 400 с.</w:t>
      </w:r>
    </w:p>
    <w:p w14:paraId="6810CD6F"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sz w:val="28"/>
          <w:szCs w:val="28"/>
          <w:lang w:val="en-US"/>
        </w:rPr>
        <w:t>Havighurst, R. J. (1972).</w:t>
      </w:r>
      <w:r w:rsidRPr="002D2DAF">
        <w:rPr>
          <w:rFonts w:ascii="Times New Roman" w:hAnsi="Times New Roman" w:cs="Times New Roman"/>
          <w:i/>
          <w:sz w:val="28"/>
          <w:szCs w:val="28"/>
          <w:lang w:val="en-US"/>
        </w:rPr>
        <w:t xml:space="preserve"> </w:t>
      </w:r>
      <w:r w:rsidRPr="002D2DAF">
        <w:rPr>
          <w:rStyle w:val="af1"/>
          <w:rFonts w:ascii="Times New Roman" w:hAnsi="Times New Roman" w:cs="Times New Roman"/>
          <w:i w:val="0"/>
          <w:sz w:val="28"/>
          <w:szCs w:val="28"/>
          <w:lang w:val="en-US"/>
        </w:rPr>
        <w:t>Developmental Tasks and Education</w:t>
      </w:r>
      <w:r w:rsidRPr="002D2DAF">
        <w:rPr>
          <w:rFonts w:ascii="Times New Roman" w:hAnsi="Times New Roman" w:cs="Times New Roman"/>
          <w:i/>
          <w:sz w:val="28"/>
          <w:szCs w:val="28"/>
          <w:lang w:val="en-US"/>
        </w:rPr>
        <w:t xml:space="preserve"> (3rd ed.). </w:t>
      </w:r>
      <w:r w:rsidRPr="002D2DAF">
        <w:rPr>
          <w:rFonts w:ascii="Times New Roman" w:hAnsi="Times New Roman" w:cs="Times New Roman"/>
          <w:sz w:val="28"/>
          <w:szCs w:val="28"/>
          <w:lang w:val="en-US"/>
        </w:rPr>
        <w:t>New York: David McKay Company.</w:t>
      </w:r>
      <w:r w:rsidRPr="002D2DAF">
        <w:rPr>
          <w:rFonts w:ascii="Times New Roman" w:hAnsi="Times New Roman" w:cs="Times New Roman"/>
          <w:sz w:val="28"/>
          <w:szCs w:val="28"/>
          <w:lang w:val="tr-TR"/>
        </w:rPr>
        <w:t xml:space="preserve"> Cui L., Ding K., Xu Y., Zhang F., Jiang X.</w:t>
      </w:r>
      <w:r w:rsidRPr="002D2DAF">
        <w:rPr>
          <w:rFonts w:ascii="Times New Roman" w:hAnsi="Times New Roman" w:cs="Times New Roman"/>
          <w:i/>
          <w:sz w:val="28"/>
          <w:szCs w:val="28"/>
          <w:lang w:val="tr-TR"/>
        </w:rPr>
        <w:t xml:space="preserve"> </w:t>
      </w:r>
      <w:r w:rsidRPr="002D2DAF">
        <w:rPr>
          <w:rStyle w:val="af1"/>
          <w:rFonts w:ascii="Times New Roman" w:hAnsi="Times New Roman" w:cs="Times New Roman"/>
          <w:i w:val="0"/>
          <w:iCs w:val="0"/>
          <w:sz w:val="28"/>
          <w:szCs w:val="28"/>
          <w:lang w:val="tr-TR"/>
        </w:rPr>
        <w:t>Investigating the relationship between digital technologies, supply chain integration and firm resilience in the context of COVID-19</w:t>
      </w:r>
      <w:r w:rsidRPr="002D2DAF">
        <w:rPr>
          <w:rFonts w:ascii="Times New Roman" w:hAnsi="Times New Roman" w:cs="Times New Roman"/>
          <w:i/>
          <w:sz w:val="28"/>
          <w:szCs w:val="28"/>
          <w:lang w:val="tr-TR"/>
        </w:rPr>
        <w:t xml:space="preserve"> // </w:t>
      </w:r>
      <w:r w:rsidRPr="002D2DAF">
        <w:rPr>
          <w:rFonts w:ascii="Times New Roman" w:hAnsi="Times New Roman" w:cs="Times New Roman"/>
          <w:sz w:val="28"/>
          <w:szCs w:val="28"/>
          <w:lang w:val="tr-TR"/>
        </w:rPr>
        <w:t>Annals of Operations Research. – 2023. – Vol. 333. – P. 1–28.</w:t>
      </w:r>
    </w:p>
    <w:p w14:paraId="67A61BAD"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sz w:val="28"/>
          <w:szCs w:val="28"/>
        </w:rPr>
        <w:t>Выготский Л.С</w:t>
      </w:r>
      <w:r w:rsidRPr="002D2DAF">
        <w:rPr>
          <w:rStyle w:val="a5"/>
          <w:rFonts w:ascii="Times New Roman" w:hAnsi="Times New Roman" w:cs="Times New Roman"/>
          <w:sz w:val="28"/>
          <w:szCs w:val="28"/>
        </w:rPr>
        <w:t>.</w:t>
      </w:r>
      <w:r w:rsidRPr="002D2DAF">
        <w:rPr>
          <w:rFonts w:ascii="Times New Roman" w:hAnsi="Times New Roman" w:cs="Times New Roman"/>
          <w:sz w:val="28"/>
          <w:szCs w:val="28"/>
        </w:rPr>
        <w:t xml:space="preserve"> Мышление и речь. – Москва: Лабиринт, 1999. – 352 с.</w:t>
      </w:r>
    </w:p>
    <w:p w14:paraId="6A809B74"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sz w:val="28"/>
          <w:szCs w:val="28"/>
          <w:lang w:val="tr-TR"/>
        </w:rPr>
        <w:t>Сабыров Т.С.</w:t>
      </w:r>
      <w:r w:rsidRPr="002D2DAF">
        <w:rPr>
          <w:rFonts w:ascii="Times New Roman" w:hAnsi="Times New Roman" w:cs="Times New Roman"/>
          <w:sz w:val="28"/>
          <w:szCs w:val="28"/>
          <w:lang w:val="tr-TR"/>
        </w:rPr>
        <w:t xml:space="preserve"> Болашақ мұғалімдердің дидактикалық даярлығын жетілдірудің теориялық негіздері. – Алматы, 199</w:t>
      </w:r>
      <w:r w:rsidRPr="002D2DAF">
        <w:rPr>
          <w:rFonts w:ascii="Times New Roman" w:hAnsi="Times New Roman" w:cs="Times New Roman"/>
          <w:sz w:val="28"/>
          <w:szCs w:val="28"/>
          <w:lang w:val="kk-KZ"/>
        </w:rPr>
        <w:t>5</w:t>
      </w:r>
      <w:r w:rsidRPr="002D2DAF">
        <w:rPr>
          <w:rFonts w:ascii="Times New Roman" w:hAnsi="Times New Roman" w:cs="Times New Roman"/>
          <w:sz w:val="28"/>
          <w:szCs w:val="28"/>
          <w:lang w:val="tr-TR"/>
        </w:rPr>
        <w:t>.</w:t>
      </w:r>
    </w:p>
    <w:p w14:paraId="62D8A8A6"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sz w:val="28"/>
          <w:szCs w:val="28"/>
        </w:rPr>
        <w:t>Чошанов М.А.</w:t>
      </w:r>
      <w:r w:rsidRPr="002D2DAF">
        <w:rPr>
          <w:rFonts w:ascii="Times New Roman" w:hAnsi="Times New Roman" w:cs="Times New Roman"/>
          <w:sz w:val="28"/>
          <w:szCs w:val="28"/>
        </w:rPr>
        <w:t xml:space="preserve"> Гибкая технология проблемно-модульного обучения: методическое пособие. – Москва: Народное образование, 1996. – 160 с.</w:t>
      </w:r>
    </w:p>
    <w:p w14:paraId="2CCADDA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sz w:val="28"/>
          <w:szCs w:val="28"/>
        </w:rPr>
        <w:t>Царёва С. Е.</w:t>
      </w:r>
      <w:r w:rsidRPr="002D2DAF">
        <w:rPr>
          <w:rFonts w:ascii="Times New Roman" w:hAnsi="Times New Roman" w:cs="Times New Roman"/>
          <w:sz w:val="28"/>
          <w:szCs w:val="28"/>
        </w:rPr>
        <w:t xml:space="preserve"> </w:t>
      </w:r>
      <w:r w:rsidRPr="002D2DAF">
        <w:rPr>
          <w:rStyle w:val="af1"/>
          <w:rFonts w:ascii="Times New Roman" w:hAnsi="Times New Roman" w:cs="Times New Roman"/>
          <w:i w:val="0"/>
          <w:sz w:val="28"/>
          <w:szCs w:val="28"/>
        </w:rPr>
        <w:t>Нестандартные виды работы с задачами на уроке…</w:t>
      </w:r>
      <w:r w:rsidRPr="002D2DAF">
        <w:rPr>
          <w:rFonts w:ascii="Times New Roman" w:hAnsi="Times New Roman" w:cs="Times New Roman"/>
          <w:i/>
          <w:sz w:val="28"/>
          <w:szCs w:val="28"/>
        </w:rPr>
        <w:t xml:space="preserve"> // </w:t>
      </w:r>
      <w:r w:rsidRPr="002D2DAF">
        <w:rPr>
          <w:rFonts w:ascii="Times New Roman" w:hAnsi="Times New Roman" w:cs="Times New Roman"/>
          <w:sz w:val="28"/>
          <w:szCs w:val="28"/>
        </w:rPr>
        <w:t>Начальная школа. – 2004. №4.</w:t>
      </w:r>
    </w:p>
    <w:p w14:paraId="7DA5C7A6"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en-US"/>
        </w:rPr>
        <w:t>Shannon C.E., Weaver W. The Mathematical Theory of Communication. – Urbana: University of Illinois Press, 1949. – 117 p.</w:t>
      </w:r>
    </w:p>
    <w:p w14:paraId="5BE91ACC"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 xml:space="preserve">Фридланд А.Я. </w:t>
      </w:r>
      <w:r w:rsidRPr="002D2DAF">
        <w:rPr>
          <w:rStyle w:val="af1"/>
          <w:rFonts w:ascii="Times New Roman" w:hAnsi="Times New Roman" w:cs="Times New Roman"/>
          <w:i w:val="0"/>
          <w:iCs w:val="0"/>
          <w:sz w:val="28"/>
          <w:szCs w:val="28"/>
        </w:rPr>
        <w:t>Современные информационные технологии</w:t>
      </w:r>
      <w:r w:rsidRPr="002D2DAF">
        <w:rPr>
          <w:rFonts w:ascii="Times New Roman" w:hAnsi="Times New Roman" w:cs="Times New Roman"/>
          <w:sz w:val="28"/>
          <w:szCs w:val="28"/>
        </w:rPr>
        <w:t>. – М.: Эксмо, 2008. – 448 с.</w:t>
      </w:r>
    </w:p>
    <w:p w14:paraId="18B5E8BE"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Сардарова Ж.Ы. Цифрлық білім беру ортасының теориялық негіздері // Педагогика және психология. – 2020. – №2. – Б. 45–52.</w:t>
      </w:r>
      <w:r w:rsidRPr="002D2DAF">
        <w:rPr>
          <w:rFonts w:ascii="Times New Roman" w:hAnsi="Times New Roman" w:cs="Times New Roman"/>
          <w:sz w:val="28"/>
          <w:szCs w:val="28"/>
          <w:lang w:val="kk-KZ"/>
        </w:rPr>
        <w:t xml:space="preserve"> </w:t>
      </w:r>
    </w:p>
    <w:p w14:paraId="15AE7254"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Жұмабаева А.М. Бастауыш білім берудегі инновациялық технологиялар. – Алматы, 2020.- 141 б.</w:t>
      </w:r>
    </w:p>
    <w:p w14:paraId="6064C7EC"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Жүс</w:t>
      </w:r>
      <w:r w:rsidRPr="002D2DAF">
        <w:rPr>
          <w:rFonts w:ascii="Times New Roman" w:hAnsi="Times New Roman" w:cs="Times New Roman"/>
          <w:sz w:val="28"/>
          <w:szCs w:val="28"/>
          <w:lang w:val="kk-KZ"/>
        </w:rPr>
        <w:t>и</w:t>
      </w:r>
      <w:r w:rsidRPr="002D2DAF">
        <w:rPr>
          <w:rFonts w:ascii="Times New Roman" w:hAnsi="Times New Roman" w:cs="Times New Roman"/>
          <w:sz w:val="28"/>
          <w:szCs w:val="28"/>
          <w:lang w:val="tr-TR"/>
        </w:rPr>
        <w:t>балиева Д.М. Ақпараттық-коммуникациялық технологияларды білім беру үдерісінде қолдану // Педагогика мәселелері. – 2016. – №2. – Б. 41–47.</w:t>
      </w:r>
    </w:p>
    <w:p w14:paraId="1556868C"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Style w:val="a5"/>
          <w:rFonts w:ascii="Times New Roman" w:hAnsi="Times New Roman" w:cs="Times New Roman"/>
          <w:b w:val="0"/>
          <w:bCs w:val="0"/>
          <w:sz w:val="28"/>
          <w:szCs w:val="28"/>
          <w:lang w:val="tr-TR"/>
        </w:rPr>
      </w:pPr>
      <w:r w:rsidRPr="002D2DAF">
        <w:rPr>
          <w:rStyle w:val="a5"/>
          <w:rFonts w:ascii="Times New Roman" w:hAnsi="Times New Roman" w:cs="Times New Roman"/>
          <w:b w:val="0"/>
          <w:bCs w:val="0"/>
          <w:sz w:val="28"/>
          <w:szCs w:val="28"/>
          <w:lang w:val="tr-TR"/>
        </w:rPr>
        <w:lastRenderedPageBreak/>
        <w:t>Мулдабекова К.Т. Ақпараттық технологиялар арқылы болашақ мамандардың коммуникативтік құзыреттілігін қалыптастыру: филос. док. (PhD)  …  дис. – Алматы, 2014. – 161 б.</w:t>
      </w:r>
    </w:p>
    <w:p w14:paraId="33746C39" w14:textId="2A08E14F" w:rsidR="0093408A" w:rsidRPr="0093408A" w:rsidRDefault="0093408A" w:rsidP="0093408A">
      <w:pPr>
        <w:pStyle w:val="a6"/>
        <w:numPr>
          <w:ilvl w:val="0"/>
          <w:numId w:val="10"/>
        </w:numPr>
        <w:tabs>
          <w:tab w:val="left" w:pos="567"/>
          <w:tab w:val="left" w:pos="709"/>
          <w:tab w:val="left" w:pos="851"/>
          <w:tab w:val="left" w:pos="1134"/>
        </w:tabs>
        <w:ind w:left="0" w:firstLine="567"/>
      </w:pPr>
      <w:r w:rsidRPr="002D2DAF">
        <w:t xml:space="preserve">Уайдуллақызы Э. </w:t>
      </w:r>
      <w:r w:rsidRPr="002D2DAF">
        <w:rPr>
          <w:rStyle w:val="af1"/>
          <w:rFonts w:eastAsiaTheme="majorEastAsia"/>
          <w:i w:val="0"/>
          <w:iCs w:val="0"/>
        </w:rPr>
        <w:t>Бастауыш мектепте цифрлық сауаттылық пәнін оқыту әдістемесі</w:t>
      </w:r>
      <w:r w:rsidRPr="002D2DAF">
        <w:t>. – Алматы, 2025.</w:t>
      </w:r>
      <w:r w:rsidRPr="002D2DAF">
        <w:rPr>
          <w:lang w:val="tr-TR"/>
        </w:rPr>
        <w:t xml:space="preserve"> – 104 б.</w:t>
      </w:r>
    </w:p>
    <w:p w14:paraId="14688580" w14:textId="26249124" w:rsidR="0093408A" w:rsidRPr="0093408A" w:rsidRDefault="0093408A" w:rsidP="0093408A">
      <w:pPr>
        <w:pStyle w:val="a6"/>
        <w:numPr>
          <w:ilvl w:val="0"/>
          <w:numId w:val="10"/>
        </w:numPr>
        <w:tabs>
          <w:tab w:val="left" w:pos="567"/>
          <w:tab w:val="left" w:pos="709"/>
          <w:tab w:val="left" w:pos="851"/>
          <w:tab w:val="left" w:pos="1134"/>
        </w:tabs>
        <w:ind w:left="0" w:firstLine="567"/>
      </w:pPr>
      <w:r w:rsidRPr="002D2DAF">
        <w:t>Каратаева О.Г.</w:t>
      </w:r>
      <w:r w:rsidRPr="0093408A">
        <w:rPr>
          <w:i/>
        </w:rPr>
        <w:t xml:space="preserve"> </w:t>
      </w:r>
      <w:r w:rsidRPr="0093408A">
        <w:rPr>
          <w:rStyle w:val="af1"/>
          <w:rFonts w:eastAsiaTheme="majorEastAsia"/>
          <w:i w:val="0"/>
        </w:rPr>
        <w:t>Цифрлық білім экожүйесі: теориялық негіздері.</w:t>
      </w:r>
      <w:r w:rsidRPr="002D2DAF">
        <w:t xml:space="preserve"> Торайғыров университетінің ХАБАРШЫСЫ. Педагогикалық сериясы - № 1 (2022) Павлодар. 51-64бб.</w:t>
      </w:r>
      <w:r w:rsidRPr="0093408A">
        <w:rPr>
          <w:i/>
        </w:rPr>
        <w:t xml:space="preserve"> </w:t>
      </w:r>
    </w:p>
    <w:p w14:paraId="08D63B39"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Иксатова Б.К., Амирова А.С. Болашақ бастауыш бiлiм педагогтерiнің цифрлық сауаттылығын арттыру // «Шоқан оқулары-28. Жаңа ғылыми парадигма: ынтымақтастық, цифрландыру және коммерцияландыру» арналған халықаралық ғылыми-практикалық конференциясының материалдары. -Кокшетау, 2024. – Б. 48-54. </w:t>
      </w:r>
    </w:p>
    <w:p w14:paraId="1DAAA44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en-US"/>
        </w:rPr>
        <w:t xml:space="preserve">Lopes S.L. </w:t>
      </w:r>
      <w:r w:rsidRPr="002D2DAF">
        <w:rPr>
          <w:rStyle w:val="af1"/>
          <w:rFonts w:ascii="Times New Roman" w:hAnsi="Times New Roman" w:cs="Times New Roman"/>
          <w:i w:val="0"/>
          <w:iCs w:val="0"/>
          <w:sz w:val="28"/>
          <w:szCs w:val="28"/>
          <w:lang w:val="en-US"/>
        </w:rPr>
        <w:t>Digital didactics: A new learning paradigm?</w:t>
      </w:r>
      <w:r w:rsidRPr="002D2DAF">
        <w:rPr>
          <w:rFonts w:ascii="Times New Roman" w:hAnsi="Times New Roman" w:cs="Times New Roman"/>
          <w:sz w:val="28"/>
          <w:szCs w:val="28"/>
          <w:lang w:val="en-US"/>
        </w:rPr>
        <w:t xml:space="preserve"> // International Journal of Educational Technology in Higher Education. – 2019. – Vol. 16, №42. – P. 1–20.</w:t>
      </w:r>
    </w:p>
    <w:p w14:paraId="366CA523"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 xml:space="preserve">Безолюк С.П. </w:t>
      </w:r>
      <w:r w:rsidRPr="002D2DAF">
        <w:rPr>
          <w:rStyle w:val="af1"/>
          <w:rFonts w:ascii="Times New Roman" w:hAnsi="Times New Roman" w:cs="Times New Roman"/>
          <w:i w:val="0"/>
          <w:iCs w:val="0"/>
          <w:sz w:val="28"/>
          <w:szCs w:val="28"/>
        </w:rPr>
        <w:t>Дидактические основы смысловых инициаций как фактор развития цифровых компетенций обучающихся</w:t>
      </w:r>
      <w:r w:rsidRPr="002D2DAF">
        <w:rPr>
          <w:rFonts w:ascii="Times New Roman" w:hAnsi="Times New Roman" w:cs="Times New Roman"/>
          <w:sz w:val="28"/>
          <w:szCs w:val="28"/>
        </w:rPr>
        <w:t xml:space="preserve"> // Педагогическое образование в России. – 2022. – №3. – С. 45–53.</w:t>
      </w:r>
    </w:p>
    <w:p w14:paraId="010800CB"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Голубник А.А. Моделирование вовлечения педагога к работе в цифровом образовательном пространстве // МНИЖ. – 2023. – №1(127). – С. 15-24.</w:t>
      </w:r>
    </w:p>
    <w:p w14:paraId="2B130D64"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en-US"/>
        </w:rPr>
        <w:t xml:space="preserve">Belshaw D. </w:t>
      </w:r>
      <w:r w:rsidRPr="002D2DAF">
        <w:rPr>
          <w:rStyle w:val="af1"/>
          <w:rFonts w:ascii="Times New Roman" w:hAnsi="Times New Roman" w:cs="Times New Roman"/>
          <w:i w:val="0"/>
          <w:iCs w:val="0"/>
          <w:sz w:val="28"/>
          <w:szCs w:val="28"/>
          <w:lang w:val="en-US"/>
        </w:rPr>
        <w:t>The Essential Elements of Digital Literacies</w:t>
      </w:r>
      <w:r w:rsidRPr="002D2DAF">
        <w:rPr>
          <w:rFonts w:ascii="Times New Roman" w:hAnsi="Times New Roman" w:cs="Times New Roman"/>
          <w:sz w:val="28"/>
          <w:szCs w:val="28"/>
          <w:lang w:val="en-US"/>
        </w:rPr>
        <w:t>. – 2011 https://dougbelshaw.com/digital-literacies/   21.05.2026.</w:t>
      </w:r>
    </w:p>
    <w:p w14:paraId="14F57E2A"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 xml:space="preserve">Сартаева Н.Т. </w:t>
      </w:r>
      <w:r w:rsidRPr="002D2DAF">
        <w:rPr>
          <w:rStyle w:val="af1"/>
          <w:rFonts w:ascii="Times New Roman" w:hAnsi="Times New Roman" w:cs="Times New Roman"/>
          <w:i w:val="0"/>
          <w:iCs w:val="0"/>
          <w:sz w:val="28"/>
          <w:szCs w:val="28"/>
        </w:rPr>
        <w:t>Этнодидактикалық идеялардың зерттелу тарихы</w:t>
      </w:r>
      <w:r w:rsidRPr="002D2DAF">
        <w:rPr>
          <w:rFonts w:ascii="Times New Roman" w:hAnsi="Times New Roman" w:cs="Times New Roman"/>
          <w:sz w:val="28"/>
          <w:szCs w:val="28"/>
        </w:rPr>
        <w:t xml:space="preserve"> // Вестник ТИГУ. – 2018. – №1(32). – С. 52–61.</w:t>
      </w:r>
    </w:p>
    <w:p w14:paraId="28F5BF27"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Краевский В.В. О предмете логико-методологического исследования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в</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области педагогики //</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Советская</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педагогика.</w:t>
      </w:r>
      <w:r w:rsidRPr="002D2DAF">
        <w:rPr>
          <w:rFonts w:ascii="Times New Roman" w:hAnsi="Times New Roman" w:cs="Times New Roman"/>
          <w:spacing w:val="3"/>
          <w:sz w:val="28"/>
          <w:szCs w:val="28"/>
        </w:rPr>
        <w:t xml:space="preserve"> - </w:t>
      </w:r>
      <w:r w:rsidRPr="002D2DAF">
        <w:rPr>
          <w:rFonts w:ascii="Times New Roman" w:hAnsi="Times New Roman" w:cs="Times New Roman"/>
          <w:sz w:val="28"/>
          <w:szCs w:val="28"/>
        </w:rPr>
        <w:t>1970. - №1. – С. 18-27.</w:t>
      </w:r>
    </w:p>
    <w:p w14:paraId="76B30B9A"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 xml:space="preserve">Таубаева Ш.Т. </w:t>
      </w:r>
      <w:r w:rsidRPr="002D2DAF">
        <w:rPr>
          <w:rStyle w:val="af1"/>
          <w:rFonts w:ascii="Times New Roman" w:hAnsi="Times New Roman" w:cs="Times New Roman"/>
          <w:i w:val="0"/>
          <w:iCs w:val="0"/>
          <w:sz w:val="28"/>
          <w:szCs w:val="28"/>
          <w:lang w:val="tr-TR"/>
        </w:rPr>
        <w:t>Педагогика әдіснамасы: оқу құралы</w:t>
      </w:r>
      <w:r w:rsidRPr="002D2DAF">
        <w:rPr>
          <w:rFonts w:ascii="Times New Roman" w:hAnsi="Times New Roman" w:cs="Times New Roman"/>
          <w:sz w:val="28"/>
          <w:szCs w:val="28"/>
          <w:lang w:val="tr-TR"/>
        </w:rPr>
        <w:t>. – Алматы: Қарасай, 2013. – 432 б.</w:t>
      </w:r>
    </w:p>
    <w:p w14:paraId="4DD0FFA1" w14:textId="77777777" w:rsidR="0093408A" w:rsidRPr="002D2DAF" w:rsidRDefault="0093408A" w:rsidP="0093408A">
      <w:pPr>
        <w:pStyle w:val="a6"/>
        <w:numPr>
          <w:ilvl w:val="0"/>
          <w:numId w:val="10"/>
        </w:numPr>
        <w:tabs>
          <w:tab w:val="left" w:pos="567"/>
          <w:tab w:val="left" w:pos="709"/>
          <w:tab w:val="left" w:pos="851"/>
          <w:tab w:val="left" w:pos="1134"/>
        </w:tabs>
        <w:ind w:left="0" w:firstLine="567"/>
      </w:pPr>
      <w:r w:rsidRPr="002D2DAF">
        <w:t xml:space="preserve">Иксатова Б.К., АмироваА.С.,  Жанадилова Қ.Б. Подготовка будущих педагогов начального образования развитию цифровых навыков учащихся //«Педагогикалық кадрларды даярлаудағы заманауи тəсілдеме: ғылым жəне практика» халықаралық ғылыми-практикалық форум материалдар жинағы. -   2026. – Б. 441-446.  </w:t>
      </w:r>
    </w:p>
    <w:p w14:paraId="65EB9C47"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Клещева И.В. Методическая система развития исследовательского</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потенциала</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учащихся</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при</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изучении</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математики</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Известия</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Российского</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государственного</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педагогического</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университета</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им.</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А.И.</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Герцана.</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lang w:val="tr-TR"/>
        </w:rPr>
        <w:t xml:space="preserve">2015. </w:t>
      </w:r>
      <w:r w:rsidRPr="002D2DAF">
        <w:rPr>
          <w:rFonts w:ascii="Times New Roman" w:hAnsi="Times New Roman" w:cs="Times New Roman"/>
          <w:sz w:val="28"/>
          <w:szCs w:val="28"/>
        </w:rPr>
        <w:t xml:space="preserve">- №1. - </w:t>
      </w:r>
      <w:r w:rsidRPr="002D2DAF">
        <w:rPr>
          <w:rFonts w:ascii="Times New Roman" w:hAnsi="Times New Roman" w:cs="Times New Roman"/>
          <w:sz w:val="28"/>
          <w:szCs w:val="28"/>
          <w:lang w:val="tr-TR"/>
        </w:rPr>
        <w:t>С.</w:t>
      </w:r>
      <w:r w:rsidRPr="002D2DAF">
        <w:rPr>
          <w:rFonts w:ascii="Times New Roman" w:hAnsi="Times New Roman" w:cs="Times New Roman"/>
          <w:sz w:val="28"/>
          <w:szCs w:val="28"/>
        </w:rPr>
        <w:t xml:space="preserve"> </w:t>
      </w:r>
      <w:r w:rsidRPr="002D2DAF">
        <w:rPr>
          <w:rFonts w:ascii="Times New Roman" w:hAnsi="Times New Roman" w:cs="Times New Roman"/>
          <w:sz w:val="28"/>
          <w:szCs w:val="28"/>
          <w:lang w:val="tr-TR"/>
        </w:rPr>
        <w:t>131-140.</w:t>
      </w:r>
    </w:p>
    <w:p w14:paraId="1AD73300"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Зеер Э.Ф. Личностно-ориентированное профессиональное образование: теоретико-методологический аспект / Э.Ф. Зеер. – Екатеринбург: Изд-во Урал. гос. проф. пед. ун-та, 2001</w:t>
      </w:r>
    </w:p>
    <w:p w14:paraId="4CCC4D5B" w14:textId="77777777" w:rsidR="0093408A" w:rsidRPr="002D2DAF" w:rsidRDefault="0093408A" w:rsidP="0093408A">
      <w:pPr>
        <w:pStyle w:val="a6"/>
        <w:numPr>
          <w:ilvl w:val="0"/>
          <w:numId w:val="10"/>
        </w:numPr>
        <w:tabs>
          <w:tab w:val="left" w:pos="567"/>
          <w:tab w:val="left" w:pos="709"/>
          <w:tab w:val="left" w:pos="851"/>
          <w:tab w:val="left" w:pos="1134"/>
        </w:tabs>
        <w:ind w:left="0" w:firstLine="567"/>
      </w:pPr>
      <w:r w:rsidRPr="002D2DAF">
        <w:t xml:space="preserve"> </w:t>
      </w:r>
      <w:r w:rsidRPr="002D2DAF">
        <w:rPr>
          <w:lang w:eastAsia="ru-RU"/>
        </w:rPr>
        <w:t>Сериков В.В. Личностно-ориентированное образование: концепция и технологии. – Волгоград: Перемена, 1994. – 150 с.</w:t>
      </w:r>
    </w:p>
    <w:p w14:paraId="54C08B67"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eastAsia="Times New Roman" w:hAnsi="Times New Roman" w:cs="Times New Roman"/>
          <w:sz w:val="28"/>
          <w:szCs w:val="28"/>
          <w:lang w:eastAsia="ru-RU"/>
        </w:rPr>
        <w:lastRenderedPageBreak/>
        <w:t xml:space="preserve">Якиманская И.С. Личностно-ориентированное обучение в современной школе. – М.: Сентябрь, 1996. – 95 с. </w:t>
      </w:r>
    </w:p>
    <w:p w14:paraId="79B0C51B" w14:textId="77777777" w:rsidR="0093408A" w:rsidRPr="002D2DAF" w:rsidRDefault="0093408A" w:rsidP="0093408A">
      <w:pPr>
        <w:pStyle w:val="a6"/>
        <w:numPr>
          <w:ilvl w:val="0"/>
          <w:numId w:val="10"/>
        </w:numPr>
        <w:tabs>
          <w:tab w:val="left" w:pos="567"/>
          <w:tab w:val="left" w:pos="709"/>
          <w:tab w:val="left" w:pos="851"/>
          <w:tab w:val="left" w:pos="1134"/>
        </w:tabs>
        <w:ind w:left="0" w:firstLine="567"/>
      </w:pPr>
      <w:r w:rsidRPr="002D2DAF">
        <w:t xml:space="preserve">Асмолов А. Г. </w:t>
      </w:r>
      <w:r w:rsidRPr="002D2DAF">
        <w:rPr>
          <w:rStyle w:val="af1"/>
        </w:rPr>
        <w:t>Психология личности: культурно-историческое понимание развития человека</w:t>
      </w:r>
      <w:r w:rsidRPr="002D2DAF">
        <w:t>. — Москва: Смысл, 2007.</w:t>
      </w:r>
    </w:p>
    <w:p w14:paraId="0D86A31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whitespace-normal"/>
          <w:rFonts w:ascii="Times New Roman" w:hAnsi="Times New Roman" w:cs="Times New Roman"/>
          <w:sz w:val="28"/>
          <w:szCs w:val="28"/>
        </w:rPr>
        <w:t>М.А. Чошанов</w:t>
      </w:r>
      <w:r w:rsidRPr="002D2DAF">
        <w:rPr>
          <w:rFonts w:ascii="Times New Roman" w:hAnsi="Times New Roman" w:cs="Times New Roman"/>
          <w:sz w:val="28"/>
          <w:szCs w:val="28"/>
        </w:rPr>
        <w:t xml:space="preserve"> </w:t>
      </w:r>
      <w:r w:rsidRPr="002D2DAF">
        <w:rPr>
          <w:rStyle w:val="af1"/>
          <w:rFonts w:ascii="Times New Roman" w:hAnsi="Times New Roman" w:cs="Times New Roman"/>
          <w:sz w:val="28"/>
          <w:szCs w:val="28"/>
        </w:rPr>
        <w:t>Инженерия обучающих технологий</w:t>
      </w:r>
      <w:r w:rsidRPr="002D2DAF">
        <w:rPr>
          <w:rFonts w:ascii="Times New Roman" w:hAnsi="Times New Roman" w:cs="Times New Roman"/>
          <w:sz w:val="28"/>
          <w:szCs w:val="28"/>
        </w:rPr>
        <w:t>. – Москва: БИНОМ, 2011. – 239 с.</w:t>
      </w:r>
    </w:p>
    <w:p w14:paraId="012B234A"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Москвичева Н.Л. Цифровая среда как жизненное пространство личности: опыт исследования жизненных моделей молодежи // Психология жизненного пространства (к 130-летию Курта Левина). СПб: СПбГУ, 2020.</w:t>
      </w:r>
    </w:p>
    <w:p w14:paraId="6EF58C5F"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Иксатова Б.К., АмироваА.С., Жанадилова Қ.Б. </w:t>
      </w:r>
      <w:r w:rsidRPr="002D2DAF">
        <w:rPr>
          <w:rFonts w:ascii="Times New Roman" w:hAnsi="Times New Roman" w:cs="Times New Roman"/>
          <w:sz w:val="28"/>
          <w:szCs w:val="28"/>
          <w:lang w:val="tr-TR"/>
        </w:rPr>
        <w:t>Подготовка будущих педагогов начального образования развитию цифровых навыков учащихся</w:t>
      </w:r>
      <w:r w:rsidRPr="002D2DAF">
        <w:rPr>
          <w:rFonts w:ascii="Times New Roman" w:hAnsi="Times New Roman" w:cs="Times New Roman"/>
          <w:sz w:val="28"/>
          <w:szCs w:val="28"/>
          <w:lang w:val="kk-KZ"/>
        </w:rPr>
        <w:t xml:space="preserve"> // «Педагогикалық кадрларды даярлаудағы заманауи тəсілдеме: ғылым жəне практика» халықаралық ғылыми-практикалық форум материалдар жинағы. – 2026. – Б. 441-446.</w:t>
      </w:r>
    </w:p>
    <w:p w14:paraId="5D17051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en-US"/>
        </w:rPr>
        <w:t xml:space="preserve">Gilster P. </w:t>
      </w:r>
      <w:r w:rsidRPr="002D2DAF">
        <w:rPr>
          <w:rStyle w:val="af1"/>
          <w:rFonts w:ascii="Times New Roman" w:hAnsi="Times New Roman" w:cs="Times New Roman"/>
          <w:i w:val="0"/>
          <w:iCs w:val="0"/>
          <w:sz w:val="28"/>
          <w:szCs w:val="28"/>
          <w:lang w:val="en-US"/>
        </w:rPr>
        <w:t>Digital Literacy</w:t>
      </w:r>
      <w:r w:rsidRPr="002D2DAF">
        <w:rPr>
          <w:rFonts w:ascii="Times New Roman" w:hAnsi="Times New Roman" w:cs="Times New Roman"/>
          <w:sz w:val="28"/>
          <w:szCs w:val="28"/>
          <w:lang w:val="en-US"/>
        </w:rPr>
        <w:t>. – New York: Wiley Computer Publishing, 1997. – 276 p.</w:t>
      </w:r>
    </w:p>
    <w:p w14:paraId="572AE3A6"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i/>
          <w:sz w:val="28"/>
          <w:szCs w:val="28"/>
          <w:lang w:val="en-US"/>
        </w:rPr>
        <w:t xml:space="preserve">Ferrari A. </w:t>
      </w:r>
      <w:r w:rsidRPr="002D2DAF">
        <w:rPr>
          <w:rStyle w:val="af1"/>
          <w:rFonts w:ascii="Times New Roman" w:hAnsi="Times New Roman" w:cs="Times New Roman"/>
          <w:i w:val="0"/>
          <w:sz w:val="28"/>
          <w:szCs w:val="28"/>
          <w:lang w:val="en-US"/>
        </w:rPr>
        <w:t>DIGCOMP: A Framework for Developing and Understanding Digital Competence in Europe</w:t>
      </w:r>
      <w:r w:rsidRPr="002D2DAF">
        <w:rPr>
          <w:rFonts w:ascii="Times New Roman" w:hAnsi="Times New Roman" w:cs="Times New Roman"/>
          <w:i/>
          <w:sz w:val="28"/>
          <w:szCs w:val="28"/>
          <w:lang w:val="en-US"/>
        </w:rPr>
        <w:t xml:space="preserve">. — </w:t>
      </w:r>
      <w:r w:rsidRPr="002D2DAF">
        <w:rPr>
          <w:rFonts w:ascii="Times New Roman" w:hAnsi="Times New Roman" w:cs="Times New Roman"/>
          <w:sz w:val="28"/>
          <w:szCs w:val="28"/>
          <w:lang w:val="en-US"/>
        </w:rPr>
        <w:t>Luxembourg: Publications Office of the European Union, 2013.</w:t>
      </w:r>
    </w:p>
    <w:p w14:paraId="236C3C29"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en-US"/>
        </w:rPr>
        <w:t xml:space="preserve">UNESCO. </w:t>
      </w:r>
      <w:r w:rsidRPr="002D2DAF">
        <w:rPr>
          <w:rStyle w:val="af1"/>
          <w:rFonts w:ascii="Times New Roman" w:hAnsi="Times New Roman" w:cs="Times New Roman"/>
          <w:i w:val="0"/>
          <w:iCs w:val="0"/>
          <w:sz w:val="28"/>
          <w:szCs w:val="28"/>
          <w:lang w:val="en-US"/>
        </w:rPr>
        <w:t>ICT Competency Framework for Teachers (ICT-CFT), Version 3</w:t>
      </w:r>
      <w:r w:rsidRPr="002D2DAF">
        <w:rPr>
          <w:rFonts w:ascii="Times New Roman" w:hAnsi="Times New Roman" w:cs="Times New Roman"/>
          <w:sz w:val="28"/>
          <w:szCs w:val="28"/>
          <w:lang w:val="en-US"/>
        </w:rPr>
        <w:t xml:space="preserve">. – Paris: UNESCO, 2018. – 68 p. </w:t>
      </w:r>
      <w:hyperlink r:id="rId72" w:history="1">
        <w:r w:rsidRPr="002D2DAF">
          <w:rPr>
            <w:rStyle w:val="a8"/>
            <w:rFonts w:ascii="Times New Roman" w:hAnsi="Times New Roman" w:cs="Times New Roman"/>
            <w:sz w:val="28"/>
            <w:szCs w:val="28"/>
            <w:lang w:val="en-US"/>
          </w:rPr>
          <w:t>https://unesdoc.unesco.org/ark:/48223/</w:t>
        </w:r>
        <w:r w:rsidRPr="002D2DAF">
          <w:rPr>
            <w:rStyle w:val="a8"/>
            <w:rFonts w:ascii="Times New Roman" w:hAnsi="Times New Roman" w:cs="Times New Roman"/>
            <w:sz w:val="28"/>
            <w:szCs w:val="28"/>
          </w:rPr>
          <w:t xml:space="preserve"> </w:t>
        </w:r>
        <w:r w:rsidRPr="002D2DAF">
          <w:rPr>
            <w:rStyle w:val="a8"/>
            <w:rFonts w:ascii="Times New Roman" w:hAnsi="Times New Roman" w:cs="Times New Roman"/>
            <w:sz w:val="28"/>
            <w:szCs w:val="28"/>
            <w:lang w:val="en-US"/>
          </w:rPr>
          <w:t>pf0000265721</w:t>
        </w:r>
      </w:hyperlink>
      <w:r w:rsidRPr="002D2DAF">
        <w:rPr>
          <w:rFonts w:ascii="Times New Roman" w:hAnsi="Times New Roman" w:cs="Times New Roman"/>
          <w:sz w:val="28"/>
          <w:szCs w:val="28"/>
        </w:rPr>
        <w:t xml:space="preserve">  13.05.2025</w:t>
      </w:r>
    </w:p>
    <w:p w14:paraId="0A4CB71B"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en-US"/>
        </w:rPr>
        <w:t xml:space="preserve">Prensky M. </w:t>
      </w:r>
      <w:r w:rsidRPr="002D2DAF">
        <w:rPr>
          <w:rStyle w:val="af1"/>
          <w:rFonts w:ascii="Times New Roman" w:hAnsi="Times New Roman" w:cs="Times New Roman"/>
          <w:i w:val="0"/>
          <w:iCs w:val="0"/>
          <w:sz w:val="28"/>
          <w:szCs w:val="28"/>
          <w:lang w:val="en-US"/>
        </w:rPr>
        <w:t>Teaching Digital Natives: Partnering for Real Learning</w:t>
      </w:r>
      <w:r w:rsidRPr="002D2DAF">
        <w:rPr>
          <w:rFonts w:ascii="Times New Roman" w:hAnsi="Times New Roman" w:cs="Times New Roman"/>
          <w:sz w:val="28"/>
          <w:szCs w:val="28"/>
          <w:lang w:val="en-US"/>
        </w:rPr>
        <w:t>. – Thousand Oaks: Corwin Press, 2010. – 204 p.</w:t>
      </w:r>
    </w:p>
    <w:p w14:paraId="3C1941DA"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 xml:space="preserve">Хуторской А.В. </w:t>
      </w:r>
      <w:r w:rsidRPr="002D2DAF">
        <w:rPr>
          <w:rStyle w:val="af1"/>
          <w:rFonts w:ascii="Times New Roman" w:hAnsi="Times New Roman" w:cs="Times New Roman"/>
          <w:i w:val="0"/>
          <w:iCs w:val="0"/>
          <w:sz w:val="28"/>
          <w:szCs w:val="28"/>
        </w:rPr>
        <w:t>Методика личностно-ориентированного обучения</w:t>
      </w:r>
      <w:r w:rsidRPr="002D2DAF">
        <w:rPr>
          <w:rFonts w:ascii="Times New Roman" w:hAnsi="Times New Roman" w:cs="Times New Roman"/>
          <w:sz w:val="28"/>
          <w:szCs w:val="28"/>
        </w:rPr>
        <w:t>. – М.: ВЛАДОС, 2005. – 384 с.</w:t>
      </w:r>
    </w:p>
    <w:p w14:paraId="30002721"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 xml:space="preserve">Таубаева Ш.Т. </w:t>
      </w:r>
      <w:r w:rsidRPr="002D2DAF">
        <w:rPr>
          <w:rStyle w:val="af1"/>
          <w:rFonts w:ascii="Times New Roman" w:hAnsi="Times New Roman" w:cs="Times New Roman"/>
          <w:i w:val="0"/>
          <w:iCs w:val="0"/>
          <w:sz w:val="28"/>
          <w:szCs w:val="28"/>
          <w:lang w:val="tr-TR"/>
        </w:rPr>
        <w:t>Педагогикалық зерттеулердің әдіснамасы мен әдістері</w:t>
      </w:r>
      <w:r w:rsidRPr="002D2DAF">
        <w:rPr>
          <w:rFonts w:ascii="Times New Roman" w:hAnsi="Times New Roman" w:cs="Times New Roman"/>
          <w:sz w:val="28"/>
          <w:szCs w:val="28"/>
          <w:lang w:val="tr-TR"/>
        </w:rPr>
        <w:t>. – Алматы: Дарын, 2023. – 358 б.</w:t>
      </w:r>
    </w:p>
    <w:p w14:paraId="10E9FC27"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Хуторской А.В. Технология проектирования ключевых и предметных</w:t>
      </w:r>
      <w:r w:rsidRPr="002D2DAF">
        <w:rPr>
          <w:rFonts w:ascii="Times New Roman" w:hAnsi="Times New Roman" w:cs="Times New Roman"/>
          <w:spacing w:val="-67"/>
          <w:sz w:val="28"/>
          <w:szCs w:val="28"/>
        </w:rPr>
        <w:t xml:space="preserve"> </w:t>
      </w:r>
      <w:r w:rsidRPr="002D2DAF">
        <w:rPr>
          <w:rFonts w:ascii="Times New Roman" w:hAnsi="Times New Roman" w:cs="Times New Roman"/>
          <w:sz w:val="28"/>
          <w:szCs w:val="28"/>
        </w:rPr>
        <w:t>компетенций</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Интернет-журнал</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«Эйдос».</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 xml:space="preserve">2005 </w:t>
      </w:r>
      <w:r w:rsidRPr="002D2DAF">
        <w:rPr>
          <w:rFonts w:ascii="Times New Roman" w:hAnsi="Times New Roman" w:cs="Times New Roman"/>
          <w:spacing w:val="1"/>
          <w:sz w:val="28"/>
          <w:szCs w:val="28"/>
        </w:rPr>
        <w:t xml:space="preserve"> </w:t>
      </w:r>
      <w:hyperlink r:id="rId73">
        <w:r w:rsidRPr="002D2DAF">
          <w:rPr>
            <w:rFonts w:ascii="Times New Roman" w:hAnsi="Times New Roman" w:cs="Times New Roman"/>
            <w:sz w:val="28"/>
            <w:szCs w:val="28"/>
          </w:rPr>
          <w:t>http://www.eidos.ru/journal/2005/1212.htm</w:t>
        </w:r>
      </w:hyperlink>
      <w:r w:rsidRPr="002D2DAF">
        <w:rPr>
          <w:rFonts w:ascii="Times New Roman" w:hAnsi="Times New Roman" w:cs="Times New Roman"/>
          <w:sz w:val="28"/>
          <w:szCs w:val="28"/>
        </w:rPr>
        <w:t xml:space="preserve">  13.05.2025.</w:t>
      </w:r>
    </w:p>
    <w:p w14:paraId="7B7B0B81"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Караев Ж.А. Актуальные проблемы модернизации педагогической</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системы на основе технологического подхода. – Алматы:</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Жазушы,</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2005.</w:t>
      </w:r>
      <w:r w:rsidRPr="002D2DAF">
        <w:rPr>
          <w:rFonts w:ascii="Times New Roman" w:hAnsi="Times New Roman" w:cs="Times New Roman"/>
          <w:spacing w:val="6"/>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200</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w:t>
      </w:r>
    </w:p>
    <w:p w14:paraId="3A753B91"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Махукова И.А. Цифровая грамотность в период пандемии // Социология. – 2021. – №5. – С. 18-27.</w:t>
      </w:r>
    </w:p>
    <w:p w14:paraId="3E7AEC23"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en-US"/>
        </w:rPr>
        <w:t xml:space="preserve">Wikipedia contributors. </w:t>
      </w:r>
      <w:r w:rsidRPr="002D2DAF">
        <w:rPr>
          <w:rStyle w:val="af1"/>
          <w:rFonts w:ascii="Times New Roman" w:hAnsi="Times New Roman" w:cs="Times New Roman"/>
          <w:i w:val="0"/>
          <w:iCs w:val="0"/>
          <w:sz w:val="28"/>
          <w:szCs w:val="28"/>
          <w:lang w:val="en-US"/>
        </w:rPr>
        <w:t>Wikipedia, the free encyclopedia</w:t>
      </w:r>
      <w:r w:rsidRPr="002D2DAF">
        <w:rPr>
          <w:rFonts w:ascii="Times New Roman" w:hAnsi="Times New Roman" w:cs="Times New Roman"/>
          <w:sz w:val="28"/>
          <w:szCs w:val="28"/>
          <w:lang w:val="en-US"/>
        </w:rPr>
        <w:t xml:space="preserve">  </w:t>
      </w:r>
      <w:hyperlink r:id="rId74" w:tgtFrame="_new" w:history="1">
        <w:r w:rsidRPr="002D2DAF">
          <w:rPr>
            <w:rStyle w:val="a8"/>
            <w:rFonts w:ascii="Times New Roman" w:hAnsi="Times New Roman" w:cs="Times New Roman"/>
            <w:sz w:val="28"/>
            <w:szCs w:val="28"/>
            <w:lang w:val="en-US"/>
          </w:rPr>
          <w:t>https://www.wikipedia.org</w:t>
        </w:r>
      </w:hyperlink>
      <w:r w:rsidRPr="002D2DAF">
        <w:rPr>
          <w:rFonts w:ascii="Times New Roman" w:hAnsi="Times New Roman" w:cs="Times New Roman"/>
          <w:sz w:val="28"/>
          <w:szCs w:val="28"/>
          <w:lang w:val="en-US"/>
        </w:rPr>
        <w:t xml:space="preserve">   21.05.2026.</w:t>
      </w:r>
    </w:p>
    <w:p w14:paraId="0CC1D8FA"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Лапчик М. П. Информационные технологии в педагогике. – М. : Академия, 2003. – 288 с.</w:t>
      </w:r>
    </w:p>
    <w:p w14:paraId="03ADB5A2"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en-US"/>
        </w:rPr>
        <w:t xml:space="preserve">European Commission, Joint Research Centre. </w:t>
      </w:r>
      <w:r w:rsidRPr="002D2DAF">
        <w:rPr>
          <w:rStyle w:val="af1"/>
          <w:rFonts w:ascii="Times New Roman" w:hAnsi="Times New Roman" w:cs="Times New Roman"/>
          <w:i w:val="0"/>
          <w:iCs w:val="0"/>
          <w:sz w:val="28"/>
          <w:szCs w:val="28"/>
          <w:lang w:val="en-US"/>
        </w:rPr>
        <w:t>European Framework for the Digital Competence of Educators (DigCompEdu)</w:t>
      </w:r>
      <w:r w:rsidRPr="002D2DAF">
        <w:rPr>
          <w:rFonts w:ascii="Times New Roman" w:hAnsi="Times New Roman" w:cs="Times New Roman"/>
          <w:sz w:val="28"/>
          <w:szCs w:val="28"/>
          <w:lang w:val="en-US"/>
        </w:rPr>
        <w:t xml:space="preserve">. – Luxembourg: Publications Office of the European Union, 2017. – 101 </w:t>
      </w:r>
      <w:r w:rsidRPr="002D2DAF">
        <w:rPr>
          <w:rFonts w:ascii="Times New Roman" w:hAnsi="Times New Roman" w:cs="Times New Roman"/>
          <w:sz w:val="28"/>
          <w:szCs w:val="28"/>
        </w:rPr>
        <w:t>р</w:t>
      </w:r>
      <w:r w:rsidRPr="002D2DAF">
        <w:rPr>
          <w:rFonts w:ascii="Times New Roman" w:hAnsi="Times New Roman" w:cs="Times New Roman"/>
          <w:sz w:val="28"/>
          <w:szCs w:val="28"/>
          <w:lang w:val="en-US"/>
        </w:rPr>
        <w:t>.</w:t>
      </w:r>
    </w:p>
    <w:p w14:paraId="3A1DADEA"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lastRenderedPageBreak/>
        <w:t xml:space="preserve">Ячина Н.П., Фернандес О.Г. </w:t>
      </w:r>
      <w:r w:rsidRPr="002D2DAF">
        <w:rPr>
          <w:rStyle w:val="af1"/>
          <w:rFonts w:ascii="Times New Roman" w:hAnsi="Times New Roman" w:cs="Times New Roman"/>
          <w:i w:val="0"/>
          <w:sz w:val="28"/>
          <w:szCs w:val="28"/>
        </w:rPr>
        <w:t>Развитие цифровой компетентности будущего педагога в образовательном пространстве вуза</w:t>
      </w:r>
      <w:r w:rsidRPr="002D2DAF">
        <w:rPr>
          <w:rFonts w:ascii="Times New Roman" w:hAnsi="Times New Roman" w:cs="Times New Roman"/>
          <w:i/>
          <w:sz w:val="28"/>
          <w:szCs w:val="28"/>
        </w:rPr>
        <w:t xml:space="preserve"> //</w:t>
      </w:r>
      <w:r w:rsidRPr="002D2DAF">
        <w:rPr>
          <w:rFonts w:ascii="Times New Roman" w:hAnsi="Times New Roman" w:cs="Times New Roman"/>
          <w:sz w:val="28"/>
          <w:szCs w:val="28"/>
        </w:rPr>
        <w:t xml:space="preserve"> Вестник ВГУ. — 2018. — №1. — С. 134–138.</w:t>
      </w:r>
    </w:p>
    <w:p w14:paraId="1FA5CE57"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Иксатова Б.К., Жанадилова Қ.Б.</w:t>
      </w:r>
      <w:r w:rsidRPr="002D2DAF">
        <w:rPr>
          <w:rFonts w:ascii="Times New Roman" w:eastAsia="Calibri" w:hAnsi="Times New Roman" w:cs="Times New Roman"/>
          <w:sz w:val="28"/>
          <w:szCs w:val="28"/>
          <w:lang w:val="kk-KZ"/>
        </w:rPr>
        <w:t xml:space="preserve"> </w:t>
      </w:r>
      <w:r w:rsidRPr="002D2DAF">
        <w:rPr>
          <w:rFonts w:ascii="Times New Roman" w:hAnsi="Times New Roman" w:cs="Times New Roman"/>
          <w:sz w:val="28"/>
          <w:szCs w:val="28"/>
          <w:lang w:val="kk-KZ"/>
        </w:rPr>
        <w:t>Абдықадыров А.О.</w:t>
      </w:r>
      <w:r w:rsidRPr="002D2DAF">
        <w:rPr>
          <w:rFonts w:ascii="Times New Roman" w:eastAsia="Calibri" w:hAnsi="Times New Roman" w:cs="Times New Roman"/>
          <w:sz w:val="28"/>
          <w:szCs w:val="28"/>
          <w:lang w:val="kk-KZ"/>
        </w:rPr>
        <w:t xml:space="preserve"> </w:t>
      </w:r>
      <w:r w:rsidRPr="002D2DAF">
        <w:rPr>
          <w:rFonts w:ascii="Times New Roman" w:hAnsi="Times New Roman" w:cs="Times New Roman"/>
          <w:sz w:val="28"/>
          <w:szCs w:val="28"/>
          <w:lang w:val="kk-KZ"/>
        </w:rPr>
        <w:t xml:space="preserve">Болашақ бастауыш сынып мұғалімдерін оқушылардың цифрлық дағдыларын дамытуға даярлаудың әдістемесі // Абай атындағы ҚазҰПУ-нің Хабаршысы «Педагогика ғылымдары» сериясы. - 2025. - №1(85). – Б. 157-167. </w:t>
      </w:r>
    </w:p>
    <w:p w14:paraId="36E99B66"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Маусумбаев Р.С., Төлеубекова Р.К. Цифрлық технология жағдайында</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әлеуметтік педагогтың зерттеушілік әлеуетін дамыту факторлары // Теориялық</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және</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практикалық</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психологияның</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өзекті</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мәселелелері:</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халық.</w:t>
      </w:r>
      <w:r w:rsidRPr="002D2DAF">
        <w:rPr>
          <w:rFonts w:ascii="Times New Roman" w:hAnsi="Times New Roman" w:cs="Times New Roman"/>
          <w:spacing w:val="70"/>
          <w:sz w:val="28"/>
          <w:szCs w:val="28"/>
          <w:lang w:val="kk-KZ"/>
        </w:rPr>
        <w:t xml:space="preserve"> </w:t>
      </w:r>
      <w:r w:rsidRPr="002D2DAF">
        <w:rPr>
          <w:rFonts w:ascii="Times New Roman" w:hAnsi="Times New Roman" w:cs="Times New Roman"/>
          <w:sz w:val="28"/>
          <w:szCs w:val="28"/>
          <w:lang w:val="kk-KZ"/>
        </w:rPr>
        <w:t>ғыл.-практ.</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конф.</w:t>
      </w:r>
      <w:r w:rsidRPr="002D2DAF">
        <w:rPr>
          <w:rFonts w:ascii="Times New Roman" w:hAnsi="Times New Roman" w:cs="Times New Roman"/>
          <w:spacing w:val="3"/>
          <w:sz w:val="28"/>
          <w:szCs w:val="28"/>
          <w:lang w:val="kk-KZ"/>
        </w:rPr>
        <w:t xml:space="preserve"> </w:t>
      </w:r>
      <w:r w:rsidRPr="002D2DAF">
        <w:rPr>
          <w:rFonts w:ascii="Times New Roman" w:hAnsi="Times New Roman" w:cs="Times New Roman"/>
          <w:sz w:val="28"/>
          <w:szCs w:val="28"/>
          <w:lang w:val="kk-KZ"/>
        </w:rPr>
        <w:t>матер.</w:t>
      </w:r>
      <w:r w:rsidRPr="002D2DAF">
        <w:rPr>
          <w:rFonts w:ascii="Times New Roman" w:hAnsi="Times New Roman" w:cs="Times New Roman"/>
          <w:spacing w:val="3"/>
          <w:sz w:val="28"/>
          <w:szCs w:val="28"/>
          <w:lang w:val="kk-KZ"/>
        </w:rPr>
        <w:t xml:space="preserve"> </w:t>
      </w:r>
      <w:r w:rsidRPr="002D2DAF">
        <w:rPr>
          <w:rFonts w:ascii="Times New Roman" w:hAnsi="Times New Roman" w:cs="Times New Roman"/>
          <w:sz w:val="28"/>
          <w:szCs w:val="28"/>
          <w:lang w:val="kk-KZ"/>
        </w:rPr>
        <w:t>жин.</w:t>
      </w:r>
      <w:r w:rsidRPr="002D2DAF">
        <w:rPr>
          <w:rFonts w:ascii="Times New Roman" w:hAnsi="Times New Roman" w:cs="Times New Roman"/>
          <w:spacing w:val="6"/>
          <w:sz w:val="28"/>
          <w:szCs w:val="28"/>
          <w:lang w:val="kk-KZ"/>
        </w:rPr>
        <w:t xml:space="preserve"> </w:t>
      </w:r>
      <w:r w:rsidRPr="002D2DAF">
        <w:rPr>
          <w:rFonts w:ascii="Times New Roman" w:hAnsi="Times New Roman" w:cs="Times New Roman"/>
          <w:sz w:val="28"/>
          <w:szCs w:val="28"/>
          <w:lang w:val="kk-KZ"/>
        </w:rPr>
        <w:t>–</w:t>
      </w:r>
      <w:r w:rsidRPr="002D2DAF">
        <w:rPr>
          <w:rFonts w:ascii="Times New Roman" w:hAnsi="Times New Roman" w:cs="Times New Roman"/>
          <w:spacing w:val="1"/>
          <w:sz w:val="28"/>
          <w:szCs w:val="28"/>
          <w:lang w:val="kk-KZ"/>
        </w:rPr>
        <w:t xml:space="preserve"> </w:t>
      </w:r>
      <w:r w:rsidRPr="002D2DAF">
        <w:rPr>
          <w:rFonts w:ascii="Times New Roman" w:hAnsi="Times New Roman" w:cs="Times New Roman"/>
          <w:sz w:val="28"/>
          <w:szCs w:val="28"/>
          <w:lang w:val="kk-KZ"/>
        </w:rPr>
        <w:t>Алматы,</w:t>
      </w:r>
      <w:r w:rsidRPr="002D2DAF">
        <w:rPr>
          <w:rFonts w:ascii="Times New Roman" w:hAnsi="Times New Roman" w:cs="Times New Roman"/>
          <w:spacing w:val="4"/>
          <w:sz w:val="28"/>
          <w:szCs w:val="28"/>
          <w:lang w:val="kk-KZ"/>
        </w:rPr>
        <w:t xml:space="preserve"> </w:t>
      </w:r>
      <w:r w:rsidRPr="002D2DAF">
        <w:rPr>
          <w:rFonts w:ascii="Times New Roman" w:hAnsi="Times New Roman" w:cs="Times New Roman"/>
          <w:sz w:val="28"/>
          <w:szCs w:val="28"/>
          <w:lang w:val="kk-KZ"/>
        </w:rPr>
        <w:t>2020.</w:t>
      </w:r>
      <w:r w:rsidRPr="002D2DAF">
        <w:rPr>
          <w:rFonts w:ascii="Times New Roman" w:hAnsi="Times New Roman" w:cs="Times New Roman"/>
          <w:spacing w:val="5"/>
          <w:sz w:val="28"/>
          <w:szCs w:val="28"/>
          <w:lang w:val="kk-KZ"/>
        </w:rPr>
        <w:t xml:space="preserve"> </w:t>
      </w:r>
      <w:r w:rsidRPr="002D2DAF">
        <w:rPr>
          <w:rFonts w:ascii="Times New Roman" w:hAnsi="Times New Roman" w:cs="Times New Roman"/>
          <w:sz w:val="28"/>
          <w:szCs w:val="28"/>
          <w:lang w:val="kk-KZ"/>
        </w:rPr>
        <w:t>– 106 б.</w:t>
      </w:r>
    </w:p>
    <w:p w14:paraId="3AFB6FF2"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 xml:space="preserve">Зимняя И.А. </w:t>
      </w:r>
      <w:r w:rsidRPr="002D2DAF">
        <w:rPr>
          <w:rStyle w:val="af1"/>
          <w:rFonts w:ascii="Times New Roman" w:hAnsi="Times New Roman" w:cs="Times New Roman"/>
          <w:i w:val="0"/>
          <w:iCs w:val="0"/>
          <w:sz w:val="28"/>
          <w:szCs w:val="28"/>
        </w:rPr>
        <w:t>Ключевые компетенции как результативно-целевая основа компетентностного подхода в образовании</w:t>
      </w:r>
      <w:r w:rsidRPr="002D2DAF">
        <w:rPr>
          <w:rFonts w:ascii="Times New Roman" w:hAnsi="Times New Roman" w:cs="Times New Roman"/>
          <w:sz w:val="28"/>
          <w:szCs w:val="28"/>
        </w:rPr>
        <w:t>. – М.: Исследовательский центр проблем качества подготовки специалистов, 2004. – 38 с.</w:t>
      </w:r>
    </w:p>
    <w:p w14:paraId="5B027339"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Даутова Г.К. Формирование цифровой грамотности учащихся // Форум молодых ученых. – 2022. – №12(76)  https://cyberleninka.ru/article/n/formirovanie-tsifrovoy-gramotnosti-uchaschihsya  18.05.2023.</w:t>
      </w:r>
    </w:p>
    <w:p w14:paraId="080B498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eastAsia="Times New Roman" w:hAnsi="Times New Roman" w:cs="Times New Roman"/>
          <w:sz w:val="28"/>
          <w:szCs w:val="28"/>
          <w:lang w:val="tr-TR" w:eastAsia="ru-RU"/>
        </w:rPr>
        <w:t>Бузаубакова К.Д., Беделбаева А.Е. Цифрлы білім беру ортасындағы</w:t>
      </w:r>
      <w:r w:rsidRPr="002D2DAF">
        <w:rPr>
          <w:rFonts w:ascii="Times New Roman" w:eastAsia="Times New Roman" w:hAnsi="Times New Roman" w:cs="Times New Roman"/>
          <w:sz w:val="28"/>
          <w:szCs w:val="28"/>
          <w:lang w:val="kk-KZ" w:eastAsia="ru-RU"/>
        </w:rPr>
        <w:t xml:space="preserve"> </w:t>
      </w:r>
      <w:r w:rsidRPr="002D2DAF">
        <w:rPr>
          <w:rFonts w:ascii="Times New Roman" w:eastAsia="Times New Roman" w:hAnsi="Times New Roman" w:cs="Times New Roman"/>
          <w:sz w:val="28"/>
          <w:szCs w:val="28"/>
          <w:lang w:val="tr-TR" w:eastAsia="ru-RU"/>
        </w:rPr>
        <w:t>педагогтің қызметі: Оқулық.-Тараз: «ИП «Бейсенбекова Ә.Ж.», 2024 -129 б.</w:t>
      </w:r>
    </w:p>
    <w:p w14:paraId="341037CD"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Петренко</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А.А.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Педагогические</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факторы</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и</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условия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становления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и</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развития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профессионализма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педагога-руководителя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в</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системе</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непрерывного</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образования / А.А.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Петренко // Российский научный журнал.</w:t>
      </w:r>
      <w:r w:rsidRPr="002D2DAF">
        <w:rPr>
          <w:rFonts w:ascii="Times New Roman" w:hAnsi="Times New Roman" w:cs="Times New Roman"/>
          <w:spacing w:val="70"/>
          <w:sz w:val="28"/>
          <w:szCs w:val="28"/>
        </w:rPr>
        <w:t xml:space="preserve"> </w:t>
      </w:r>
      <w:r w:rsidRPr="002D2DAF">
        <w:rPr>
          <w:rFonts w:ascii="Times New Roman" w:hAnsi="Times New Roman" w:cs="Times New Roman"/>
          <w:sz w:val="28"/>
          <w:szCs w:val="28"/>
        </w:rPr>
        <w:t>– 2010. – №18. –</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163–168.</w:t>
      </w:r>
    </w:p>
    <w:p w14:paraId="6D398E0F"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Левитан</w:t>
      </w:r>
      <w:r w:rsidRPr="002D2DAF">
        <w:rPr>
          <w:rFonts w:ascii="Times New Roman" w:hAnsi="Times New Roman" w:cs="Times New Roman"/>
          <w:spacing w:val="23"/>
          <w:sz w:val="28"/>
          <w:szCs w:val="28"/>
        </w:rPr>
        <w:t xml:space="preserve"> </w:t>
      </w:r>
      <w:r w:rsidRPr="002D2DAF">
        <w:rPr>
          <w:rFonts w:ascii="Times New Roman" w:hAnsi="Times New Roman" w:cs="Times New Roman"/>
          <w:sz w:val="28"/>
          <w:szCs w:val="28"/>
        </w:rPr>
        <w:t>К.М.</w:t>
      </w:r>
      <w:r w:rsidRPr="002D2DAF">
        <w:rPr>
          <w:rFonts w:ascii="Times New Roman" w:hAnsi="Times New Roman" w:cs="Times New Roman"/>
          <w:spacing w:val="22"/>
          <w:sz w:val="28"/>
          <w:szCs w:val="28"/>
        </w:rPr>
        <w:t xml:space="preserve"> </w:t>
      </w:r>
      <w:r w:rsidRPr="002D2DAF">
        <w:rPr>
          <w:rFonts w:ascii="Times New Roman" w:hAnsi="Times New Roman" w:cs="Times New Roman"/>
          <w:sz w:val="28"/>
          <w:szCs w:val="28"/>
        </w:rPr>
        <w:t>Юридическая</w:t>
      </w:r>
      <w:r w:rsidRPr="002D2DAF">
        <w:rPr>
          <w:rFonts w:ascii="Times New Roman" w:hAnsi="Times New Roman" w:cs="Times New Roman"/>
          <w:spacing w:val="29"/>
          <w:sz w:val="28"/>
          <w:szCs w:val="28"/>
        </w:rPr>
        <w:t xml:space="preserve"> </w:t>
      </w:r>
      <w:r w:rsidRPr="002D2DAF">
        <w:rPr>
          <w:rFonts w:ascii="Times New Roman" w:hAnsi="Times New Roman" w:cs="Times New Roman"/>
          <w:sz w:val="28"/>
          <w:szCs w:val="28"/>
        </w:rPr>
        <w:t>педагогика:</w:t>
      </w:r>
      <w:r w:rsidRPr="002D2DAF">
        <w:rPr>
          <w:rFonts w:ascii="Times New Roman" w:hAnsi="Times New Roman" w:cs="Times New Roman"/>
          <w:spacing w:val="19"/>
          <w:sz w:val="28"/>
          <w:szCs w:val="28"/>
        </w:rPr>
        <w:t xml:space="preserve"> </w:t>
      </w:r>
      <w:r w:rsidRPr="002D2DAF">
        <w:rPr>
          <w:rFonts w:ascii="Times New Roman" w:hAnsi="Times New Roman" w:cs="Times New Roman"/>
          <w:sz w:val="28"/>
          <w:szCs w:val="28"/>
        </w:rPr>
        <w:t xml:space="preserve">учебник. – Изд. </w:t>
      </w:r>
      <w:r w:rsidRPr="002D2DAF">
        <w:rPr>
          <w:rFonts w:ascii="Times New Roman" w:hAnsi="Times New Roman" w:cs="Times New Roman"/>
          <w:spacing w:val="22"/>
          <w:sz w:val="28"/>
          <w:szCs w:val="28"/>
        </w:rPr>
        <w:t xml:space="preserve"> </w:t>
      </w:r>
      <w:r w:rsidRPr="002D2DAF">
        <w:rPr>
          <w:rFonts w:ascii="Times New Roman" w:hAnsi="Times New Roman" w:cs="Times New Roman"/>
          <w:sz w:val="28"/>
          <w:szCs w:val="28"/>
        </w:rPr>
        <w:t>2.,</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изм.</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и</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доп.</w:t>
      </w:r>
      <w:r w:rsidRPr="002D2DAF">
        <w:rPr>
          <w:rFonts w:ascii="Times New Roman" w:hAnsi="Times New Roman" w:cs="Times New Roman"/>
          <w:spacing w:val="5"/>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М.:</w:t>
      </w:r>
      <w:r w:rsidRPr="002D2DAF">
        <w:rPr>
          <w:rFonts w:ascii="Times New Roman" w:hAnsi="Times New Roman" w:cs="Times New Roman"/>
          <w:spacing w:val="-5"/>
          <w:sz w:val="28"/>
          <w:szCs w:val="28"/>
        </w:rPr>
        <w:t xml:space="preserve"> </w:t>
      </w:r>
      <w:r w:rsidRPr="002D2DAF">
        <w:rPr>
          <w:rFonts w:ascii="Times New Roman" w:hAnsi="Times New Roman" w:cs="Times New Roman"/>
          <w:sz w:val="28"/>
          <w:szCs w:val="28"/>
        </w:rPr>
        <w:t>Юр.Норма,</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НИЦ</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Инфра-М,</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2016.</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416 с.</w:t>
      </w:r>
    </w:p>
    <w:p w14:paraId="540BC671"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Щербакова</w:t>
      </w:r>
      <w:r w:rsidRPr="002D2DAF">
        <w:rPr>
          <w:rFonts w:ascii="Times New Roman" w:hAnsi="Times New Roman" w:cs="Times New Roman"/>
          <w:spacing w:val="54"/>
          <w:sz w:val="28"/>
          <w:szCs w:val="28"/>
        </w:rPr>
        <w:t xml:space="preserve"> </w:t>
      </w:r>
      <w:r w:rsidRPr="002D2DAF">
        <w:rPr>
          <w:rFonts w:ascii="Times New Roman" w:hAnsi="Times New Roman" w:cs="Times New Roman"/>
          <w:sz w:val="28"/>
          <w:szCs w:val="28"/>
        </w:rPr>
        <w:t>Т.Н.</w:t>
      </w:r>
      <w:r w:rsidRPr="002D2DAF">
        <w:rPr>
          <w:rFonts w:ascii="Times New Roman" w:hAnsi="Times New Roman" w:cs="Times New Roman"/>
          <w:spacing w:val="55"/>
          <w:sz w:val="28"/>
          <w:szCs w:val="28"/>
        </w:rPr>
        <w:t xml:space="preserve"> </w:t>
      </w:r>
      <w:r w:rsidRPr="002D2DAF">
        <w:rPr>
          <w:rFonts w:ascii="Times New Roman" w:hAnsi="Times New Roman" w:cs="Times New Roman"/>
          <w:sz w:val="28"/>
          <w:szCs w:val="28"/>
        </w:rPr>
        <w:t>Субъективный</w:t>
      </w:r>
      <w:r w:rsidRPr="002D2DAF">
        <w:rPr>
          <w:rFonts w:ascii="Times New Roman" w:hAnsi="Times New Roman" w:cs="Times New Roman"/>
          <w:spacing w:val="54"/>
          <w:sz w:val="28"/>
          <w:szCs w:val="28"/>
        </w:rPr>
        <w:t xml:space="preserve"> </w:t>
      </w:r>
      <w:r w:rsidRPr="002D2DAF">
        <w:rPr>
          <w:rFonts w:ascii="Times New Roman" w:hAnsi="Times New Roman" w:cs="Times New Roman"/>
          <w:sz w:val="28"/>
          <w:szCs w:val="28"/>
        </w:rPr>
        <w:t>контроль</w:t>
      </w:r>
      <w:r w:rsidRPr="002D2DAF">
        <w:rPr>
          <w:rFonts w:ascii="Times New Roman" w:hAnsi="Times New Roman" w:cs="Times New Roman"/>
          <w:spacing w:val="52"/>
          <w:sz w:val="28"/>
          <w:szCs w:val="28"/>
        </w:rPr>
        <w:t xml:space="preserve"> </w:t>
      </w:r>
      <w:r w:rsidRPr="002D2DAF">
        <w:rPr>
          <w:rFonts w:ascii="Times New Roman" w:hAnsi="Times New Roman" w:cs="Times New Roman"/>
          <w:sz w:val="28"/>
          <w:szCs w:val="28"/>
        </w:rPr>
        <w:t>как</w:t>
      </w:r>
      <w:r w:rsidRPr="002D2DAF">
        <w:rPr>
          <w:rFonts w:ascii="Times New Roman" w:hAnsi="Times New Roman" w:cs="Times New Roman"/>
          <w:spacing w:val="53"/>
          <w:sz w:val="28"/>
          <w:szCs w:val="28"/>
        </w:rPr>
        <w:t xml:space="preserve"> </w:t>
      </w:r>
      <w:r w:rsidRPr="002D2DAF">
        <w:rPr>
          <w:rFonts w:ascii="Times New Roman" w:hAnsi="Times New Roman" w:cs="Times New Roman"/>
          <w:sz w:val="28"/>
          <w:szCs w:val="28"/>
        </w:rPr>
        <w:t>фактор</w:t>
      </w:r>
      <w:r w:rsidRPr="002D2DAF">
        <w:rPr>
          <w:rFonts w:ascii="Times New Roman" w:hAnsi="Times New Roman" w:cs="Times New Roman"/>
          <w:spacing w:val="54"/>
          <w:sz w:val="28"/>
          <w:szCs w:val="28"/>
        </w:rPr>
        <w:t xml:space="preserve"> </w:t>
      </w:r>
      <w:r w:rsidRPr="002D2DAF">
        <w:rPr>
          <w:rFonts w:ascii="Times New Roman" w:hAnsi="Times New Roman" w:cs="Times New Roman"/>
          <w:sz w:val="28"/>
          <w:szCs w:val="28"/>
        </w:rPr>
        <w:t>личностного</w:t>
      </w:r>
      <w:r w:rsidRPr="002D2DAF">
        <w:rPr>
          <w:rFonts w:ascii="Times New Roman" w:hAnsi="Times New Roman" w:cs="Times New Roman"/>
          <w:spacing w:val="-67"/>
          <w:sz w:val="28"/>
          <w:szCs w:val="28"/>
        </w:rPr>
        <w:t xml:space="preserve"> </w:t>
      </w:r>
      <w:r w:rsidRPr="002D2DAF">
        <w:rPr>
          <w:rFonts w:ascii="Times New Roman" w:hAnsi="Times New Roman" w:cs="Times New Roman"/>
          <w:sz w:val="28"/>
          <w:szCs w:val="28"/>
        </w:rPr>
        <w:t>роста</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учителя:</w:t>
      </w:r>
      <w:r w:rsidRPr="002D2DAF">
        <w:rPr>
          <w:rFonts w:ascii="Times New Roman" w:hAnsi="Times New Roman" w:cs="Times New Roman"/>
          <w:spacing w:val="-7"/>
          <w:sz w:val="28"/>
          <w:szCs w:val="28"/>
        </w:rPr>
        <w:t xml:space="preserve"> </w:t>
      </w:r>
      <w:r w:rsidRPr="002D2DAF">
        <w:rPr>
          <w:rFonts w:ascii="Times New Roman" w:hAnsi="Times New Roman" w:cs="Times New Roman"/>
          <w:sz w:val="28"/>
          <w:szCs w:val="28"/>
        </w:rPr>
        <w:t>дис.  …</w:t>
      </w:r>
      <w:r w:rsidRPr="002D2DAF">
        <w:rPr>
          <w:rFonts w:ascii="Times New Roman" w:hAnsi="Times New Roman" w:cs="Times New Roman"/>
          <w:sz w:val="28"/>
          <w:szCs w:val="28"/>
        </w:rPr>
        <w:tab/>
        <w:t>канд. психол.</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наук:</w:t>
      </w:r>
      <w:r w:rsidRPr="002D2DAF">
        <w:rPr>
          <w:rFonts w:ascii="Times New Roman" w:hAnsi="Times New Roman" w:cs="Times New Roman"/>
          <w:spacing w:val="-8"/>
          <w:sz w:val="28"/>
          <w:szCs w:val="28"/>
        </w:rPr>
        <w:t xml:space="preserve"> </w:t>
      </w:r>
      <w:r w:rsidRPr="002D2DAF">
        <w:rPr>
          <w:rFonts w:ascii="Times New Roman" w:hAnsi="Times New Roman" w:cs="Times New Roman"/>
          <w:sz w:val="28"/>
          <w:szCs w:val="28"/>
        </w:rPr>
        <w:t>19.00.07.</w:t>
      </w:r>
      <w:r w:rsidRPr="002D2DAF">
        <w:rPr>
          <w:rFonts w:ascii="Times New Roman" w:hAnsi="Times New Roman" w:cs="Times New Roman"/>
          <w:spacing w:val="11"/>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Ростов</w:t>
      </w: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rPr>
        <w:t>н/Д.,</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1994.</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5"/>
          <w:sz w:val="28"/>
          <w:szCs w:val="28"/>
        </w:rPr>
        <w:t xml:space="preserve"> </w:t>
      </w:r>
      <w:r w:rsidRPr="002D2DAF">
        <w:rPr>
          <w:rFonts w:ascii="Times New Roman" w:hAnsi="Times New Roman" w:cs="Times New Roman"/>
          <w:sz w:val="28"/>
          <w:szCs w:val="28"/>
        </w:rPr>
        <w:t>193</w:t>
      </w:r>
      <w:r w:rsidRPr="002D2DAF">
        <w:rPr>
          <w:rFonts w:ascii="Times New Roman" w:hAnsi="Times New Roman" w:cs="Times New Roman"/>
          <w:spacing w:val="-1"/>
          <w:sz w:val="28"/>
          <w:szCs w:val="28"/>
        </w:rPr>
        <w:t xml:space="preserve"> с.</w:t>
      </w:r>
    </w:p>
    <w:p w14:paraId="62C8B397"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Style w:val="a8"/>
          <w:rFonts w:ascii="Times New Roman" w:hAnsi="Times New Roman" w:cs="Times New Roman"/>
          <w:sz w:val="28"/>
          <w:szCs w:val="28"/>
          <w:lang w:val="tr-TR"/>
        </w:rPr>
      </w:pPr>
      <w:r w:rsidRPr="002D2DAF">
        <w:rPr>
          <w:rFonts w:ascii="Times New Roman" w:eastAsia="Calibri" w:hAnsi="Times New Roman" w:cs="Times New Roman"/>
          <w:spacing w:val="2"/>
          <w:w w:val="108"/>
          <w:sz w:val="28"/>
          <w:szCs w:val="28"/>
          <w:lang w:val="en-US"/>
        </w:rPr>
        <w:t>B.Ixatova</w:t>
      </w:r>
      <w:r w:rsidRPr="002D2DAF">
        <w:rPr>
          <w:rFonts w:ascii="Times New Roman" w:eastAsia="Calibri" w:hAnsi="Times New Roman" w:cs="Times New Roman"/>
          <w:spacing w:val="2"/>
          <w:w w:val="108"/>
          <w:sz w:val="28"/>
          <w:szCs w:val="28"/>
          <w:lang w:val="kk-KZ"/>
        </w:rPr>
        <w:t>,</w:t>
      </w:r>
      <w:r w:rsidRPr="002D2DAF">
        <w:rPr>
          <w:rFonts w:ascii="Times New Roman" w:eastAsia="Calibri" w:hAnsi="Times New Roman" w:cs="Times New Roman"/>
          <w:spacing w:val="2"/>
          <w:w w:val="108"/>
          <w:sz w:val="28"/>
          <w:szCs w:val="28"/>
          <w:lang w:val="en-US"/>
        </w:rPr>
        <w:t>.</w:t>
      </w:r>
      <w:r w:rsidRPr="002D2DAF">
        <w:rPr>
          <w:rFonts w:ascii="Times New Roman" w:eastAsia="Calibri" w:hAnsi="Times New Roman" w:cs="Times New Roman"/>
          <w:spacing w:val="7"/>
          <w:sz w:val="28"/>
          <w:szCs w:val="28"/>
          <w:lang w:val="en-US"/>
        </w:rPr>
        <w:t xml:space="preserve"> </w:t>
      </w:r>
      <w:r w:rsidRPr="002D2DAF">
        <w:rPr>
          <w:rFonts w:ascii="Times New Roman" w:eastAsia="Calibri" w:hAnsi="Times New Roman" w:cs="Times New Roman"/>
          <w:spacing w:val="7"/>
          <w:sz w:val="28"/>
          <w:szCs w:val="28"/>
          <w:lang w:val="kk-KZ"/>
        </w:rPr>
        <w:t>А.</w:t>
      </w:r>
      <w:r w:rsidRPr="002D2DAF">
        <w:rPr>
          <w:rFonts w:ascii="Times New Roman" w:eastAsia="Calibri" w:hAnsi="Times New Roman" w:cs="Times New Roman"/>
          <w:spacing w:val="1"/>
          <w:w w:val="108"/>
          <w:sz w:val="28"/>
          <w:szCs w:val="28"/>
          <w:lang w:val="en-US"/>
        </w:rPr>
        <w:t>A</w:t>
      </w:r>
      <w:r w:rsidRPr="002D2DAF">
        <w:rPr>
          <w:rFonts w:ascii="Times New Roman" w:eastAsia="Calibri" w:hAnsi="Times New Roman" w:cs="Times New Roman"/>
          <w:w w:val="114"/>
          <w:sz w:val="28"/>
          <w:szCs w:val="28"/>
          <w:lang w:val="en-US"/>
        </w:rPr>
        <w:t>m</w:t>
      </w:r>
      <w:r w:rsidRPr="002D2DAF">
        <w:rPr>
          <w:rFonts w:ascii="Times New Roman" w:eastAsia="Calibri" w:hAnsi="Times New Roman" w:cs="Times New Roman"/>
          <w:w w:val="108"/>
          <w:sz w:val="28"/>
          <w:szCs w:val="28"/>
          <w:lang w:val="en-US"/>
        </w:rPr>
        <w:t>i</w:t>
      </w:r>
      <w:r w:rsidRPr="002D2DAF">
        <w:rPr>
          <w:rFonts w:ascii="Times New Roman" w:eastAsia="Calibri" w:hAnsi="Times New Roman" w:cs="Times New Roman"/>
          <w:spacing w:val="-2"/>
          <w:w w:val="107"/>
          <w:sz w:val="28"/>
          <w:szCs w:val="28"/>
          <w:lang w:val="en-US"/>
        </w:rPr>
        <w:t>r</w:t>
      </w:r>
      <w:r w:rsidRPr="002D2DAF">
        <w:rPr>
          <w:rFonts w:ascii="Times New Roman" w:eastAsia="Calibri" w:hAnsi="Times New Roman" w:cs="Times New Roman"/>
          <w:spacing w:val="-3"/>
          <w:w w:val="118"/>
          <w:sz w:val="28"/>
          <w:szCs w:val="28"/>
          <w:lang w:val="en-US"/>
        </w:rPr>
        <w:t>o</w:t>
      </w:r>
      <w:r w:rsidRPr="002D2DAF">
        <w:rPr>
          <w:rFonts w:ascii="Times New Roman" w:eastAsia="Calibri" w:hAnsi="Times New Roman" w:cs="Times New Roman"/>
          <w:w w:val="111"/>
          <w:sz w:val="28"/>
          <w:szCs w:val="28"/>
          <w:lang w:val="en-US"/>
        </w:rPr>
        <w:t>v</w:t>
      </w:r>
      <w:r w:rsidRPr="002D2DAF">
        <w:rPr>
          <w:rFonts w:ascii="Times New Roman" w:eastAsia="Calibri" w:hAnsi="Times New Roman" w:cs="Times New Roman"/>
          <w:spacing w:val="8"/>
          <w:w w:val="110"/>
          <w:sz w:val="28"/>
          <w:szCs w:val="28"/>
          <w:lang w:val="en-US"/>
        </w:rPr>
        <w:t>a</w:t>
      </w:r>
      <w:r w:rsidRPr="002D2DAF">
        <w:rPr>
          <w:rFonts w:ascii="Times New Roman" w:eastAsia="Calibri" w:hAnsi="Times New Roman" w:cs="Times New Roman"/>
          <w:w w:val="102"/>
          <w:sz w:val="28"/>
          <w:szCs w:val="28"/>
          <w:lang w:val="en-US"/>
        </w:rPr>
        <w:t>,</w:t>
      </w:r>
      <w:r w:rsidRPr="002D2DAF">
        <w:rPr>
          <w:rFonts w:ascii="Times New Roman" w:eastAsia="Calibri" w:hAnsi="Times New Roman" w:cs="Times New Roman"/>
          <w:spacing w:val="7"/>
          <w:sz w:val="28"/>
          <w:szCs w:val="28"/>
          <w:lang w:val="en-US"/>
        </w:rPr>
        <w:t xml:space="preserve"> </w:t>
      </w:r>
      <w:r w:rsidRPr="002D2DAF">
        <w:rPr>
          <w:rFonts w:ascii="Times New Roman" w:eastAsia="Calibri" w:hAnsi="Times New Roman" w:cs="Times New Roman"/>
          <w:spacing w:val="1"/>
          <w:sz w:val="28"/>
          <w:szCs w:val="28"/>
          <w:lang w:val="en-US"/>
        </w:rPr>
        <w:t>K</w:t>
      </w:r>
      <w:r w:rsidRPr="002D2DAF">
        <w:rPr>
          <w:rFonts w:ascii="Times New Roman" w:eastAsia="Calibri" w:hAnsi="Times New Roman" w:cs="Times New Roman"/>
          <w:spacing w:val="2"/>
          <w:w w:val="110"/>
          <w:sz w:val="28"/>
          <w:szCs w:val="28"/>
          <w:lang w:val="en-US"/>
        </w:rPr>
        <w:t>.</w:t>
      </w:r>
      <w:r w:rsidRPr="002D2DAF">
        <w:rPr>
          <w:rFonts w:ascii="Times New Roman" w:eastAsia="Calibri" w:hAnsi="Times New Roman" w:cs="Times New Roman"/>
          <w:sz w:val="28"/>
          <w:szCs w:val="28"/>
          <w:lang w:val="en-US"/>
        </w:rPr>
        <w:t>Z</w:t>
      </w:r>
      <w:r w:rsidRPr="002D2DAF">
        <w:rPr>
          <w:rFonts w:ascii="Times New Roman" w:eastAsia="Calibri" w:hAnsi="Times New Roman" w:cs="Times New Roman"/>
          <w:spacing w:val="2"/>
          <w:w w:val="114"/>
          <w:sz w:val="28"/>
          <w:szCs w:val="28"/>
          <w:lang w:val="en-US"/>
        </w:rPr>
        <w:t>h</w:t>
      </w:r>
      <w:r w:rsidRPr="002D2DAF">
        <w:rPr>
          <w:rFonts w:ascii="Times New Roman" w:eastAsia="Calibri" w:hAnsi="Times New Roman" w:cs="Times New Roman"/>
          <w:spacing w:val="2"/>
          <w:w w:val="110"/>
          <w:sz w:val="28"/>
          <w:szCs w:val="28"/>
          <w:lang w:val="en-US"/>
        </w:rPr>
        <w:t>a</w:t>
      </w:r>
      <w:r w:rsidRPr="002D2DAF">
        <w:rPr>
          <w:rFonts w:ascii="Times New Roman" w:eastAsia="Calibri" w:hAnsi="Times New Roman" w:cs="Times New Roman"/>
          <w:spacing w:val="4"/>
          <w:w w:val="114"/>
          <w:sz w:val="28"/>
          <w:szCs w:val="28"/>
          <w:lang w:val="en-US"/>
        </w:rPr>
        <w:t>n</w:t>
      </w:r>
      <w:r w:rsidRPr="002D2DAF">
        <w:rPr>
          <w:rFonts w:ascii="Times New Roman" w:eastAsia="Calibri" w:hAnsi="Times New Roman" w:cs="Times New Roman"/>
          <w:spacing w:val="2"/>
          <w:w w:val="110"/>
          <w:sz w:val="28"/>
          <w:szCs w:val="28"/>
          <w:lang w:val="en-US"/>
        </w:rPr>
        <w:t>a</w:t>
      </w:r>
      <w:r w:rsidRPr="002D2DAF">
        <w:rPr>
          <w:rFonts w:ascii="Times New Roman" w:eastAsia="Calibri" w:hAnsi="Times New Roman" w:cs="Times New Roman"/>
          <w:spacing w:val="2"/>
          <w:w w:val="114"/>
          <w:sz w:val="28"/>
          <w:szCs w:val="28"/>
          <w:lang w:val="en-US"/>
        </w:rPr>
        <w:t>d</w:t>
      </w:r>
      <w:r w:rsidRPr="002D2DAF">
        <w:rPr>
          <w:rFonts w:ascii="Times New Roman" w:eastAsia="Calibri" w:hAnsi="Times New Roman" w:cs="Times New Roman"/>
          <w:spacing w:val="3"/>
          <w:w w:val="108"/>
          <w:sz w:val="28"/>
          <w:szCs w:val="28"/>
          <w:lang w:val="en-US"/>
        </w:rPr>
        <w:t>i</w:t>
      </w:r>
      <w:r w:rsidRPr="002D2DAF">
        <w:rPr>
          <w:rFonts w:ascii="Times New Roman" w:eastAsia="Calibri" w:hAnsi="Times New Roman" w:cs="Times New Roman"/>
          <w:spacing w:val="1"/>
          <w:w w:val="115"/>
          <w:sz w:val="28"/>
          <w:szCs w:val="28"/>
          <w:lang w:val="en-US"/>
        </w:rPr>
        <w:t>l</w:t>
      </w:r>
      <w:r w:rsidRPr="002D2DAF">
        <w:rPr>
          <w:rFonts w:ascii="Times New Roman" w:eastAsia="Calibri" w:hAnsi="Times New Roman" w:cs="Times New Roman"/>
          <w:w w:val="118"/>
          <w:sz w:val="28"/>
          <w:szCs w:val="28"/>
          <w:lang w:val="en-US"/>
        </w:rPr>
        <w:t>o</w:t>
      </w:r>
      <w:r w:rsidRPr="002D2DAF">
        <w:rPr>
          <w:rFonts w:ascii="Times New Roman" w:eastAsia="Calibri" w:hAnsi="Times New Roman" w:cs="Times New Roman"/>
          <w:spacing w:val="1"/>
          <w:w w:val="111"/>
          <w:sz w:val="28"/>
          <w:szCs w:val="28"/>
          <w:lang w:val="en-US"/>
        </w:rPr>
        <w:t>v</w:t>
      </w:r>
      <w:r w:rsidRPr="002D2DAF">
        <w:rPr>
          <w:rFonts w:ascii="Times New Roman" w:eastAsia="Calibri" w:hAnsi="Times New Roman" w:cs="Times New Roman"/>
          <w:spacing w:val="11"/>
          <w:w w:val="110"/>
          <w:sz w:val="28"/>
          <w:szCs w:val="28"/>
          <w:lang w:val="en-US"/>
        </w:rPr>
        <w:t>a</w:t>
      </w:r>
      <w:r w:rsidRPr="002D2DAF">
        <w:rPr>
          <w:rFonts w:ascii="Times New Roman" w:eastAsia="Calibri" w:hAnsi="Times New Roman" w:cs="Times New Roman"/>
          <w:spacing w:val="2"/>
          <w:w w:val="102"/>
          <w:sz w:val="28"/>
          <w:szCs w:val="28"/>
          <w:lang w:val="en-US"/>
        </w:rPr>
        <w:t xml:space="preserve">, </w:t>
      </w:r>
      <w:r w:rsidRPr="002D2DAF">
        <w:rPr>
          <w:rFonts w:ascii="Times New Roman" w:eastAsia="Calibri" w:hAnsi="Times New Roman" w:cs="Times New Roman"/>
          <w:w w:val="118"/>
          <w:sz w:val="28"/>
          <w:szCs w:val="28"/>
          <w:lang w:val="en-US"/>
        </w:rPr>
        <w:t>S</w:t>
      </w:r>
      <w:r w:rsidRPr="002D2DAF">
        <w:rPr>
          <w:rFonts w:ascii="Times New Roman" w:eastAsia="Calibri" w:hAnsi="Times New Roman" w:cs="Times New Roman"/>
          <w:w w:val="110"/>
          <w:sz w:val="28"/>
          <w:szCs w:val="28"/>
          <w:lang w:val="en-US"/>
        </w:rPr>
        <w:t>.</w:t>
      </w:r>
      <w:r w:rsidRPr="002D2DAF">
        <w:rPr>
          <w:rFonts w:ascii="Times New Roman" w:eastAsia="Calibri" w:hAnsi="Times New Roman" w:cs="Times New Roman"/>
          <w:spacing w:val="1"/>
          <w:w w:val="108"/>
          <w:sz w:val="28"/>
          <w:szCs w:val="28"/>
          <w:lang w:val="en-US"/>
        </w:rPr>
        <w:t>A</w:t>
      </w:r>
      <w:r w:rsidRPr="002D2DAF">
        <w:rPr>
          <w:rFonts w:ascii="Times New Roman" w:eastAsia="Calibri" w:hAnsi="Times New Roman" w:cs="Times New Roman"/>
          <w:w w:val="115"/>
          <w:sz w:val="28"/>
          <w:szCs w:val="28"/>
          <w:lang w:val="en-US"/>
        </w:rPr>
        <w:t>l</w:t>
      </w:r>
      <w:r w:rsidRPr="002D2DAF">
        <w:rPr>
          <w:rFonts w:ascii="Times New Roman" w:eastAsia="Calibri" w:hAnsi="Times New Roman" w:cs="Times New Roman"/>
          <w:w w:val="108"/>
          <w:sz w:val="28"/>
          <w:szCs w:val="28"/>
          <w:lang w:val="en-US"/>
        </w:rPr>
        <w:t>i</w:t>
      </w:r>
      <w:r w:rsidRPr="002D2DAF">
        <w:rPr>
          <w:rFonts w:ascii="Times New Roman" w:eastAsia="Calibri" w:hAnsi="Times New Roman" w:cs="Times New Roman"/>
          <w:w w:val="110"/>
          <w:sz w:val="28"/>
          <w:szCs w:val="28"/>
          <w:lang w:val="en-US"/>
        </w:rPr>
        <w:t>a</w:t>
      </w:r>
      <w:r w:rsidRPr="002D2DAF">
        <w:rPr>
          <w:rFonts w:ascii="Times New Roman" w:eastAsia="Calibri" w:hAnsi="Times New Roman" w:cs="Times New Roman"/>
          <w:w w:val="114"/>
          <w:sz w:val="28"/>
          <w:szCs w:val="28"/>
          <w:lang w:val="en-US"/>
        </w:rPr>
        <w:t>s</w:t>
      </w:r>
      <w:r w:rsidRPr="002D2DAF">
        <w:rPr>
          <w:rFonts w:ascii="Times New Roman" w:eastAsia="Calibri" w:hAnsi="Times New Roman" w:cs="Times New Roman"/>
          <w:spacing w:val="-2"/>
          <w:w w:val="115"/>
          <w:sz w:val="28"/>
          <w:szCs w:val="28"/>
          <w:lang w:val="en-US"/>
        </w:rPr>
        <w:t>k</w:t>
      </w:r>
      <w:r w:rsidRPr="002D2DAF">
        <w:rPr>
          <w:rFonts w:ascii="Times New Roman" w:eastAsia="Calibri" w:hAnsi="Times New Roman" w:cs="Times New Roman"/>
          <w:w w:val="110"/>
          <w:sz w:val="28"/>
          <w:szCs w:val="28"/>
          <w:lang w:val="en-US"/>
        </w:rPr>
        <w:t>a</w:t>
      </w:r>
      <w:r w:rsidRPr="002D2DAF">
        <w:rPr>
          <w:rFonts w:ascii="Times New Roman" w:eastAsia="Calibri" w:hAnsi="Times New Roman" w:cs="Times New Roman"/>
          <w:spacing w:val="-2"/>
          <w:w w:val="107"/>
          <w:sz w:val="28"/>
          <w:szCs w:val="28"/>
          <w:lang w:val="en-US"/>
        </w:rPr>
        <w:t>r</w:t>
      </w:r>
      <w:r w:rsidRPr="002D2DAF">
        <w:rPr>
          <w:rFonts w:ascii="Times New Roman" w:eastAsia="Calibri" w:hAnsi="Times New Roman" w:cs="Times New Roman"/>
          <w:spacing w:val="-3"/>
          <w:w w:val="118"/>
          <w:sz w:val="28"/>
          <w:szCs w:val="28"/>
          <w:lang w:val="en-US"/>
        </w:rPr>
        <w:t>o</w:t>
      </w:r>
      <w:r w:rsidRPr="002D2DAF">
        <w:rPr>
          <w:rFonts w:ascii="Times New Roman" w:eastAsia="Calibri" w:hAnsi="Times New Roman" w:cs="Times New Roman"/>
          <w:w w:val="111"/>
          <w:sz w:val="28"/>
          <w:szCs w:val="28"/>
          <w:lang w:val="en-US"/>
        </w:rPr>
        <w:t>v</w:t>
      </w:r>
      <w:r w:rsidRPr="002D2DAF">
        <w:rPr>
          <w:rFonts w:ascii="Times New Roman" w:eastAsia="Calibri" w:hAnsi="Times New Roman" w:cs="Times New Roman"/>
          <w:spacing w:val="9"/>
          <w:w w:val="110"/>
          <w:sz w:val="28"/>
          <w:szCs w:val="28"/>
          <w:lang w:val="en-US"/>
        </w:rPr>
        <w:t>a</w:t>
      </w:r>
      <w:r w:rsidRPr="002D2DAF">
        <w:rPr>
          <w:rFonts w:ascii="Times New Roman" w:eastAsia="Calibri" w:hAnsi="Times New Roman" w:cs="Times New Roman"/>
          <w:w w:val="102"/>
          <w:sz w:val="28"/>
          <w:szCs w:val="28"/>
          <w:lang w:val="en-US"/>
        </w:rPr>
        <w:t>,</w:t>
      </w:r>
      <w:r w:rsidRPr="002D2DAF">
        <w:rPr>
          <w:rFonts w:ascii="Times New Roman" w:eastAsia="Calibri" w:hAnsi="Times New Roman" w:cs="Times New Roman"/>
          <w:spacing w:val="7"/>
          <w:sz w:val="28"/>
          <w:szCs w:val="28"/>
          <w:lang w:val="en-US"/>
        </w:rPr>
        <w:t xml:space="preserve"> </w:t>
      </w:r>
      <w:r w:rsidRPr="002D2DAF">
        <w:rPr>
          <w:rFonts w:ascii="Times New Roman" w:eastAsia="Calibri" w:hAnsi="Times New Roman" w:cs="Times New Roman"/>
          <w:spacing w:val="1"/>
          <w:w w:val="116"/>
          <w:sz w:val="28"/>
          <w:szCs w:val="28"/>
          <w:lang w:val="en-US"/>
        </w:rPr>
        <w:t>B</w:t>
      </w:r>
      <w:r w:rsidRPr="002D2DAF">
        <w:rPr>
          <w:rFonts w:ascii="Times New Roman" w:eastAsia="Calibri" w:hAnsi="Times New Roman" w:cs="Times New Roman"/>
          <w:w w:val="110"/>
          <w:sz w:val="28"/>
          <w:szCs w:val="28"/>
          <w:lang w:val="en-US"/>
        </w:rPr>
        <w:t>.</w:t>
      </w:r>
      <w:r w:rsidRPr="002D2DAF">
        <w:rPr>
          <w:rFonts w:ascii="Times New Roman" w:eastAsia="Calibri" w:hAnsi="Times New Roman" w:cs="Times New Roman"/>
          <w:spacing w:val="1"/>
          <w:w w:val="108"/>
          <w:sz w:val="28"/>
          <w:szCs w:val="28"/>
          <w:lang w:val="en-US"/>
        </w:rPr>
        <w:t>A</w:t>
      </w:r>
      <w:r w:rsidRPr="002D2DAF">
        <w:rPr>
          <w:rFonts w:ascii="Times New Roman" w:eastAsia="Calibri" w:hAnsi="Times New Roman" w:cs="Times New Roman"/>
          <w:spacing w:val="1"/>
          <w:w w:val="114"/>
          <w:sz w:val="28"/>
          <w:szCs w:val="28"/>
          <w:lang w:val="en-US"/>
        </w:rPr>
        <w:t>b</w:t>
      </w:r>
      <w:r w:rsidRPr="002D2DAF">
        <w:rPr>
          <w:rFonts w:ascii="Times New Roman" w:eastAsia="Calibri" w:hAnsi="Times New Roman" w:cs="Times New Roman"/>
          <w:w w:val="113"/>
          <w:sz w:val="28"/>
          <w:szCs w:val="28"/>
          <w:lang w:val="en-US"/>
        </w:rPr>
        <w:t>u</w:t>
      </w:r>
      <w:r w:rsidRPr="002D2DAF">
        <w:rPr>
          <w:rFonts w:ascii="Times New Roman" w:eastAsia="Calibri" w:hAnsi="Times New Roman" w:cs="Times New Roman"/>
          <w:w w:val="107"/>
          <w:sz w:val="28"/>
          <w:szCs w:val="28"/>
          <w:lang w:val="en-US"/>
        </w:rPr>
        <w:t>t</w:t>
      </w:r>
      <w:r w:rsidRPr="002D2DAF">
        <w:rPr>
          <w:rFonts w:ascii="Times New Roman" w:eastAsia="Calibri" w:hAnsi="Times New Roman" w:cs="Times New Roman"/>
          <w:spacing w:val="1"/>
          <w:w w:val="110"/>
          <w:sz w:val="28"/>
          <w:szCs w:val="28"/>
          <w:lang w:val="en-US"/>
        </w:rPr>
        <w:t>a</w:t>
      </w:r>
      <w:r w:rsidRPr="002D2DAF">
        <w:rPr>
          <w:rFonts w:ascii="Times New Roman" w:eastAsia="Calibri" w:hAnsi="Times New Roman" w:cs="Times New Roman"/>
          <w:w w:val="115"/>
          <w:sz w:val="28"/>
          <w:szCs w:val="28"/>
          <w:lang w:val="en-US"/>
        </w:rPr>
        <w:t>l</w:t>
      </w:r>
      <w:r w:rsidRPr="002D2DAF">
        <w:rPr>
          <w:rFonts w:ascii="Times New Roman" w:eastAsia="Calibri" w:hAnsi="Times New Roman" w:cs="Times New Roman"/>
          <w:w w:val="108"/>
          <w:sz w:val="28"/>
          <w:szCs w:val="28"/>
          <w:lang w:val="en-US"/>
        </w:rPr>
        <w:t>i</w:t>
      </w:r>
      <w:r w:rsidRPr="002D2DAF">
        <w:rPr>
          <w:rFonts w:ascii="Times New Roman" w:eastAsia="Calibri" w:hAnsi="Times New Roman" w:cs="Times New Roman"/>
          <w:spacing w:val="8"/>
          <w:w w:val="114"/>
          <w:sz w:val="28"/>
          <w:szCs w:val="28"/>
          <w:lang w:val="en-US"/>
        </w:rPr>
        <w:t>p</w:t>
      </w:r>
      <w:r w:rsidRPr="002D2DAF">
        <w:rPr>
          <w:rFonts w:ascii="Times New Roman" w:eastAsia="Calibri" w:hAnsi="Times New Roman" w:cs="Times New Roman"/>
          <w:spacing w:val="2"/>
          <w:w w:val="108"/>
          <w:sz w:val="28"/>
          <w:szCs w:val="28"/>
          <w:lang w:val="kk-KZ"/>
        </w:rPr>
        <w:t>,</w:t>
      </w:r>
      <w:r w:rsidRPr="002D2DAF">
        <w:rPr>
          <w:rFonts w:ascii="Times New Roman" w:eastAsia="Calibri" w:hAnsi="Times New Roman" w:cs="Times New Roman"/>
          <w:spacing w:val="7"/>
          <w:sz w:val="28"/>
          <w:szCs w:val="28"/>
          <w:lang w:val="en-US"/>
        </w:rPr>
        <w:t xml:space="preserve"> </w:t>
      </w:r>
      <w:r w:rsidRPr="002D2DAF">
        <w:rPr>
          <w:rFonts w:ascii="Times New Roman" w:eastAsia="Calibri" w:hAnsi="Times New Roman" w:cs="Times New Roman"/>
          <w:spacing w:val="4"/>
          <w:w w:val="116"/>
          <w:sz w:val="28"/>
          <w:szCs w:val="28"/>
          <w:lang w:val="en-US"/>
        </w:rPr>
        <w:t>B</w:t>
      </w:r>
      <w:r w:rsidRPr="002D2DAF">
        <w:rPr>
          <w:rFonts w:ascii="Times New Roman" w:eastAsia="Calibri" w:hAnsi="Times New Roman" w:cs="Times New Roman"/>
          <w:spacing w:val="3"/>
          <w:w w:val="110"/>
          <w:sz w:val="28"/>
          <w:szCs w:val="28"/>
          <w:lang w:val="en-US"/>
        </w:rPr>
        <w:t>.</w:t>
      </w:r>
      <w:r w:rsidRPr="002D2DAF">
        <w:rPr>
          <w:rFonts w:ascii="Times New Roman" w:eastAsia="Calibri" w:hAnsi="Times New Roman" w:cs="Times New Roman"/>
          <w:spacing w:val="1"/>
          <w:w w:val="118"/>
          <w:sz w:val="28"/>
          <w:szCs w:val="28"/>
          <w:lang w:val="en-US"/>
        </w:rPr>
        <w:t>S</w:t>
      </w:r>
      <w:r w:rsidRPr="002D2DAF">
        <w:rPr>
          <w:rFonts w:ascii="Times New Roman" w:eastAsia="Calibri" w:hAnsi="Times New Roman" w:cs="Times New Roman"/>
          <w:w w:val="114"/>
          <w:sz w:val="28"/>
          <w:szCs w:val="28"/>
          <w:lang w:val="en-US"/>
        </w:rPr>
        <w:t>h</w:t>
      </w:r>
      <w:r w:rsidRPr="002D2DAF">
        <w:rPr>
          <w:rFonts w:ascii="Times New Roman" w:eastAsia="Calibri" w:hAnsi="Times New Roman" w:cs="Times New Roman"/>
          <w:w w:val="118"/>
          <w:sz w:val="28"/>
          <w:szCs w:val="28"/>
          <w:lang w:val="en-US"/>
        </w:rPr>
        <w:t>o</w:t>
      </w:r>
      <w:r w:rsidRPr="002D2DAF">
        <w:rPr>
          <w:rFonts w:ascii="Times New Roman" w:eastAsia="Calibri" w:hAnsi="Times New Roman" w:cs="Times New Roman"/>
          <w:spacing w:val="1"/>
          <w:w w:val="114"/>
          <w:sz w:val="28"/>
          <w:szCs w:val="28"/>
          <w:lang w:val="en-US"/>
        </w:rPr>
        <w:t>n</w:t>
      </w:r>
      <w:r w:rsidRPr="002D2DAF">
        <w:rPr>
          <w:rFonts w:ascii="Times New Roman" w:eastAsia="Calibri" w:hAnsi="Times New Roman" w:cs="Times New Roman"/>
          <w:spacing w:val="-1"/>
          <w:w w:val="118"/>
          <w:sz w:val="28"/>
          <w:szCs w:val="28"/>
          <w:lang w:val="en-US"/>
        </w:rPr>
        <w:t>o</w:t>
      </w:r>
      <w:r w:rsidRPr="002D2DAF">
        <w:rPr>
          <w:rFonts w:ascii="Times New Roman" w:eastAsia="Calibri" w:hAnsi="Times New Roman" w:cs="Times New Roman"/>
          <w:w w:val="111"/>
          <w:sz w:val="28"/>
          <w:szCs w:val="28"/>
          <w:lang w:val="en-US"/>
        </w:rPr>
        <w:t>v</w:t>
      </w:r>
      <w:r w:rsidRPr="002D2DAF">
        <w:rPr>
          <w:rFonts w:ascii="Times New Roman" w:eastAsia="Calibri" w:hAnsi="Times New Roman" w:cs="Times New Roman"/>
          <w:spacing w:val="8"/>
          <w:w w:val="110"/>
          <w:sz w:val="28"/>
          <w:szCs w:val="28"/>
          <w:lang w:val="en-US"/>
        </w:rPr>
        <w:t>a</w:t>
      </w:r>
      <w:r w:rsidRPr="002D2DAF">
        <w:rPr>
          <w:rFonts w:ascii="Times New Roman" w:eastAsia="Calibri" w:hAnsi="Times New Roman" w:cs="Times New Roman"/>
          <w:spacing w:val="8"/>
          <w:w w:val="110"/>
          <w:sz w:val="28"/>
          <w:szCs w:val="28"/>
          <w:lang w:val="kk-KZ"/>
        </w:rPr>
        <w:t xml:space="preserve"> </w:t>
      </w:r>
      <w:hyperlink r:id="rId75">
        <w:r w:rsidRPr="002D2DAF">
          <w:rPr>
            <w:rFonts w:ascii="Times New Roman" w:eastAsia="Calibri" w:hAnsi="Times New Roman" w:cs="Times New Roman"/>
            <w:spacing w:val="14"/>
            <w:sz w:val="28"/>
            <w:szCs w:val="28"/>
            <w:lang w:val="en-US"/>
          </w:rPr>
          <w:t>T</w:t>
        </w:r>
        <w:r w:rsidRPr="002D2DAF">
          <w:rPr>
            <w:rFonts w:ascii="Times New Roman" w:eastAsia="Calibri" w:hAnsi="Times New Roman" w:cs="Times New Roman"/>
            <w:spacing w:val="13"/>
            <w:w w:val="115"/>
            <w:sz w:val="28"/>
            <w:szCs w:val="28"/>
            <w:lang w:val="en-US"/>
          </w:rPr>
          <w:t>h</w:t>
        </w:r>
        <w:r w:rsidRPr="002D2DAF">
          <w:rPr>
            <w:rFonts w:ascii="Times New Roman" w:eastAsia="Calibri" w:hAnsi="Times New Roman" w:cs="Times New Roman"/>
            <w:spacing w:val="15"/>
            <w:w w:val="112"/>
            <w:sz w:val="28"/>
            <w:szCs w:val="28"/>
            <w:lang w:val="en-US"/>
          </w:rPr>
          <w:t>e</w:t>
        </w:r>
        <w:r w:rsidRPr="002D2DAF">
          <w:rPr>
            <w:rFonts w:ascii="Times New Roman" w:eastAsia="Calibri" w:hAnsi="Times New Roman" w:cs="Times New Roman"/>
            <w:spacing w:val="12"/>
            <w:sz w:val="28"/>
            <w:szCs w:val="28"/>
            <w:lang w:val="en-US"/>
          </w:rPr>
          <w:t xml:space="preserve"> </w:t>
        </w:r>
        <w:r w:rsidRPr="002D2DAF">
          <w:rPr>
            <w:rFonts w:ascii="Times New Roman" w:eastAsia="Calibri" w:hAnsi="Times New Roman" w:cs="Times New Roman"/>
            <w:spacing w:val="-1"/>
            <w:w w:val="114"/>
            <w:sz w:val="28"/>
            <w:szCs w:val="28"/>
            <w:lang w:val="en-US"/>
          </w:rPr>
          <w:t>d</w:t>
        </w:r>
        <w:r w:rsidRPr="002D2DAF">
          <w:rPr>
            <w:rFonts w:ascii="Times New Roman" w:eastAsia="Calibri" w:hAnsi="Times New Roman" w:cs="Times New Roman"/>
            <w:spacing w:val="-5"/>
            <w:w w:val="112"/>
            <w:sz w:val="28"/>
            <w:szCs w:val="28"/>
            <w:lang w:val="en-US"/>
          </w:rPr>
          <w:t>e</w:t>
        </w:r>
        <w:r w:rsidRPr="002D2DAF">
          <w:rPr>
            <w:rFonts w:ascii="Times New Roman" w:eastAsia="Calibri" w:hAnsi="Times New Roman" w:cs="Times New Roman"/>
            <w:spacing w:val="-8"/>
            <w:w w:val="111"/>
            <w:sz w:val="28"/>
            <w:szCs w:val="28"/>
            <w:lang w:val="en-US"/>
          </w:rPr>
          <w:t>v</w:t>
        </w:r>
        <w:r w:rsidRPr="002D2DAF">
          <w:rPr>
            <w:rFonts w:ascii="Times New Roman" w:eastAsia="Calibri" w:hAnsi="Times New Roman" w:cs="Times New Roman"/>
            <w:spacing w:val="-1"/>
            <w:w w:val="112"/>
            <w:sz w:val="28"/>
            <w:szCs w:val="28"/>
            <w:lang w:val="en-US"/>
          </w:rPr>
          <w:t>e</w:t>
        </w:r>
        <w:r w:rsidRPr="002D2DAF">
          <w:rPr>
            <w:rFonts w:ascii="Times New Roman" w:eastAsia="Calibri" w:hAnsi="Times New Roman" w:cs="Times New Roman"/>
            <w:spacing w:val="-6"/>
            <w:w w:val="116"/>
            <w:sz w:val="28"/>
            <w:szCs w:val="28"/>
            <w:lang w:val="en-US"/>
          </w:rPr>
          <w:t>l</w:t>
        </w:r>
        <w:r w:rsidRPr="002D2DAF">
          <w:rPr>
            <w:rFonts w:ascii="Times New Roman" w:eastAsia="Calibri" w:hAnsi="Times New Roman" w:cs="Times New Roman"/>
            <w:spacing w:val="-3"/>
            <w:w w:val="118"/>
            <w:sz w:val="28"/>
            <w:szCs w:val="28"/>
            <w:lang w:val="en-US"/>
          </w:rPr>
          <w:t>o</w:t>
        </w:r>
        <w:r w:rsidRPr="002D2DAF">
          <w:rPr>
            <w:rFonts w:ascii="Times New Roman" w:eastAsia="Calibri" w:hAnsi="Times New Roman" w:cs="Times New Roman"/>
            <w:spacing w:val="-1"/>
            <w:w w:val="114"/>
            <w:sz w:val="28"/>
            <w:szCs w:val="28"/>
            <w:lang w:val="en-US"/>
          </w:rPr>
          <w:t>p</w:t>
        </w:r>
        <w:r w:rsidRPr="002D2DAF">
          <w:rPr>
            <w:rFonts w:ascii="Times New Roman" w:eastAsia="Calibri" w:hAnsi="Times New Roman" w:cs="Times New Roman"/>
            <w:spacing w:val="-2"/>
            <w:w w:val="115"/>
            <w:sz w:val="28"/>
            <w:szCs w:val="28"/>
            <w:lang w:val="en-US"/>
          </w:rPr>
          <w:t>m</w:t>
        </w:r>
        <w:r w:rsidRPr="002D2DAF">
          <w:rPr>
            <w:rFonts w:ascii="Times New Roman" w:eastAsia="Calibri" w:hAnsi="Times New Roman" w:cs="Times New Roman"/>
            <w:spacing w:val="-2"/>
            <w:w w:val="112"/>
            <w:sz w:val="28"/>
            <w:szCs w:val="28"/>
            <w:lang w:val="en-US"/>
          </w:rPr>
          <w:t>e</w:t>
        </w:r>
        <w:r w:rsidRPr="002D2DAF">
          <w:rPr>
            <w:rFonts w:ascii="Times New Roman" w:eastAsia="Calibri" w:hAnsi="Times New Roman" w:cs="Times New Roman"/>
            <w:spacing w:val="-8"/>
            <w:w w:val="115"/>
            <w:sz w:val="28"/>
            <w:szCs w:val="28"/>
            <w:lang w:val="en-US"/>
          </w:rPr>
          <w:t>n</w:t>
        </w:r>
        <w:r w:rsidRPr="002D2DAF">
          <w:rPr>
            <w:rFonts w:ascii="Times New Roman" w:eastAsia="Calibri" w:hAnsi="Times New Roman" w:cs="Times New Roman"/>
            <w:w w:val="107"/>
            <w:sz w:val="28"/>
            <w:szCs w:val="28"/>
            <w:lang w:val="en-US"/>
          </w:rPr>
          <w:t>t</w:t>
        </w:r>
        <w:r w:rsidRPr="002D2DAF">
          <w:rPr>
            <w:rFonts w:ascii="Times New Roman" w:eastAsia="Calibri" w:hAnsi="Times New Roman" w:cs="Times New Roman"/>
            <w:spacing w:val="12"/>
            <w:sz w:val="28"/>
            <w:szCs w:val="28"/>
            <w:lang w:val="en-US"/>
          </w:rPr>
          <w:t xml:space="preserve"> </w:t>
        </w:r>
        <w:r w:rsidRPr="002D2DAF">
          <w:rPr>
            <w:rFonts w:ascii="Times New Roman" w:eastAsia="Calibri" w:hAnsi="Times New Roman" w:cs="Times New Roman"/>
            <w:spacing w:val="-6"/>
            <w:w w:val="118"/>
            <w:sz w:val="28"/>
            <w:szCs w:val="28"/>
            <w:lang w:val="en-US"/>
          </w:rPr>
          <w:t>o</w:t>
        </w:r>
        <w:r w:rsidRPr="002D2DAF">
          <w:rPr>
            <w:rFonts w:ascii="Times New Roman" w:eastAsia="Calibri" w:hAnsi="Times New Roman" w:cs="Times New Roman"/>
            <w:w w:val="110"/>
            <w:sz w:val="28"/>
            <w:szCs w:val="28"/>
            <w:lang w:val="en-US"/>
          </w:rPr>
          <w:t>f</w:t>
        </w:r>
        <w:r w:rsidRPr="002D2DAF">
          <w:rPr>
            <w:rFonts w:ascii="Times New Roman" w:eastAsia="Calibri" w:hAnsi="Times New Roman" w:cs="Times New Roman"/>
            <w:spacing w:val="13"/>
            <w:sz w:val="28"/>
            <w:szCs w:val="28"/>
            <w:lang w:val="en-US"/>
          </w:rPr>
          <w:t xml:space="preserve"> </w:t>
        </w:r>
        <w:r w:rsidRPr="002D2DAF">
          <w:rPr>
            <w:rFonts w:ascii="Times New Roman" w:eastAsia="Calibri" w:hAnsi="Times New Roman" w:cs="Times New Roman"/>
            <w:spacing w:val="4"/>
            <w:w w:val="114"/>
            <w:sz w:val="28"/>
            <w:szCs w:val="28"/>
            <w:lang w:val="en-US"/>
          </w:rPr>
          <w:t>d</w:t>
        </w:r>
        <w:r w:rsidRPr="002D2DAF">
          <w:rPr>
            <w:rFonts w:ascii="Times New Roman" w:eastAsia="Calibri" w:hAnsi="Times New Roman" w:cs="Times New Roman"/>
            <w:spacing w:val="6"/>
            <w:w w:val="109"/>
            <w:sz w:val="28"/>
            <w:szCs w:val="28"/>
            <w:lang w:val="en-US"/>
          </w:rPr>
          <w:t>i</w:t>
        </w:r>
        <w:r w:rsidRPr="002D2DAF">
          <w:rPr>
            <w:rFonts w:ascii="Times New Roman" w:eastAsia="Calibri" w:hAnsi="Times New Roman" w:cs="Times New Roman"/>
            <w:spacing w:val="4"/>
            <w:sz w:val="28"/>
            <w:szCs w:val="28"/>
            <w:lang w:val="en-US"/>
          </w:rPr>
          <w:t>g</w:t>
        </w:r>
        <w:r w:rsidRPr="002D2DAF">
          <w:rPr>
            <w:rFonts w:ascii="Times New Roman" w:eastAsia="Calibri" w:hAnsi="Times New Roman" w:cs="Times New Roman"/>
            <w:spacing w:val="3"/>
            <w:w w:val="109"/>
            <w:sz w:val="28"/>
            <w:szCs w:val="28"/>
            <w:lang w:val="en-US"/>
          </w:rPr>
          <w:t>i</w:t>
        </w:r>
        <w:r w:rsidRPr="002D2DAF">
          <w:rPr>
            <w:rFonts w:ascii="Times New Roman" w:eastAsia="Calibri" w:hAnsi="Times New Roman" w:cs="Times New Roman"/>
            <w:spacing w:val="6"/>
            <w:w w:val="107"/>
            <w:sz w:val="28"/>
            <w:szCs w:val="28"/>
            <w:lang w:val="en-US"/>
          </w:rPr>
          <w:t>t</w:t>
        </w:r>
        <w:r w:rsidRPr="002D2DAF">
          <w:rPr>
            <w:rFonts w:ascii="Times New Roman" w:eastAsia="Calibri" w:hAnsi="Times New Roman" w:cs="Times New Roman"/>
            <w:spacing w:val="6"/>
            <w:w w:val="110"/>
            <w:sz w:val="28"/>
            <w:szCs w:val="28"/>
            <w:lang w:val="en-US"/>
          </w:rPr>
          <w:t>a</w:t>
        </w:r>
        <w:r w:rsidRPr="002D2DAF">
          <w:rPr>
            <w:rFonts w:ascii="Times New Roman" w:eastAsia="Calibri" w:hAnsi="Times New Roman" w:cs="Times New Roman"/>
            <w:spacing w:val="7"/>
            <w:w w:val="116"/>
            <w:sz w:val="28"/>
            <w:szCs w:val="28"/>
            <w:lang w:val="en-US"/>
          </w:rPr>
          <w:t>l</w:t>
        </w:r>
        <w:r w:rsidRPr="002D2DAF">
          <w:rPr>
            <w:rFonts w:ascii="Times New Roman" w:eastAsia="Calibri" w:hAnsi="Times New Roman" w:cs="Times New Roman"/>
            <w:spacing w:val="12"/>
            <w:sz w:val="28"/>
            <w:szCs w:val="28"/>
            <w:lang w:val="en-US"/>
          </w:rPr>
          <w:t xml:space="preserve"> </w:t>
        </w:r>
        <w:r w:rsidRPr="002D2DAF">
          <w:rPr>
            <w:rFonts w:ascii="Times New Roman" w:eastAsia="Calibri" w:hAnsi="Times New Roman" w:cs="Times New Roman"/>
            <w:spacing w:val="-2"/>
            <w:w w:val="115"/>
            <w:sz w:val="28"/>
            <w:szCs w:val="28"/>
            <w:lang w:val="en-US"/>
          </w:rPr>
          <w:t>s</w:t>
        </w:r>
        <w:r w:rsidRPr="002D2DAF">
          <w:rPr>
            <w:rFonts w:ascii="Times New Roman" w:eastAsia="Calibri" w:hAnsi="Times New Roman" w:cs="Times New Roman"/>
            <w:spacing w:val="-4"/>
            <w:w w:val="116"/>
            <w:sz w:val="28"/>
            <w:szCs w:val="28"/>
            <w:lang w:val="en-US"/>
          </w:rPr>
          <w:t>k</w:t>
        </w:r>
        <w:r w:rsidRPr="002D2DAF">
          <w:rPr>
            <w:rFonts w:ascii="Times New Roman" w:eastAsia="Calibri" w:hAnsi="Times New Roman" w:cs="Times New Roman"/>
            <w:spacing w:val="-3"/>
            <w:w w:val="109"/>
            <w:sz w:val="28"/>
            <w:szCs w:val="28"/>
            <w:lang w:val="en-US"/>
          </w:rPr>
          <w:t>i</w:t>
        </w:r>
        <w:r w:rsidRPr="002D2DAF">
          <w:rPr>
            <w:rFonts w:ascii="Times New Roman" w:eastAsia="Calibri" w:hAnsi="Times New Roman" w:cs="Times New Roman"/>
            <w:spacing w:val="-6"/>
            <w:w w:val="116"/>
            <w:sz w:val="28"/>
            <w:szCs w:val="28"/>
            <w:lang w:val="en-US"/>
          </w:rPr>
          <w:t>l</w:t>
        </w:r>
        <w:r w:rsidRPr="002D2DAF">
          <w:rPr>
            <w:rFonts w:ascii="Times New Roman" w:eastAsia="Calibri" w:hAnsi="Times New Roman" w:cs="Times New Roman"/>
            <w:w w:val="116"/>
            <w:sz w:val="28"/>
            <w:szCs w:val="28"/>
            <w:lang w:val="en-US"/>
          </w:rPr>
          <w:t>l</w:t>
        </w:r>
        <w:r w:rsidRPr="002D2DAF">
          <w:rPr>
            <w:rFonts w:ascii="Times New Roman" w:eastAsia="Calibri" w:hAnsi="Times New Roman" w:cs="Times New Roman"/>
            <w:w w:val="115"/>
            <w:sz w:val="28"/>
            <w:szCs w:val="28"/>
            <w:lang w:val="en-US"/>
          </w:rPr>
          <w:t>s</w:t>
        </w:r>
      </w:hyperlink>
      <w:r w:rsidRPr="002D2DAF">
        <w:rPr>
          <w:rFonts w:ascii="Times New Roman" w:eastAsia="Calibri" w:hAnsi="Times New Roman" w:cs="Times New Roman"/>
          <w:sz w:val="28"/>
          <w:szCs w:val="28"/>
          <w:lang w:val="en-US"/>
        </w:rPr>
        <w:t xml:space="preserve"> </w:t>
      </w:r>
      <w:hyperlink r:id="rId76">
        <w:r w:rsidRPr="002D2DAF">
          <w:rPr>
            <w:rFonts w:ascii="Times New Roman" w:eastAsia="Calibri" w:hAnsi="Times New Roman" w:cs="Times New Roman"/>
            <w:spacing w:val="-4"/>
            <w:w w:val="109"/>
            <w:sz w:val="28"/>
            <w:szCs w:val="28"/>
            <w:lang w:val="en-US"/>
          </w:rPr>
          <w:t>i</w:t>
        </w:r>
        <w:r w:rsidRPr="002D2DAF">
          <w:rPr>
            <w:rFonts w:ascii="Times New Roman" w:eastAsia="Calibri" w:hAnsi="Times New Roman" w:cs="Times New Roman"/>
            <w:w w:val="115"/>
            <w:sz w:val="28"/>
            <w:szCs w:val="28"/>
            <w:lang w:val="en-US"/>
          </w:rPr>
          <w:t>n</w:t>
        </w:r>
        <w:r w:rsidRPr="002D2DAF">
          <w:rPr>
            <w:rFonts w:ascii="Times New Roman" w:eastAsia="Calibri" w:hAnsi="Times New Roman" w:cs="Times New Roman"/>
            <w:spacing w:val="12"/>
            <w:sz w:val="28"/>
            <w:szCs w:val="28"/>
            <w:lang w:val="en-US"/>
          </w:rPr>
          <w:t xml:space="preserve"> </w:t>
        </w:r>
        <w:r w:rsidRPr="002D2DAF">
          <w:rPr>
            <w:rFonts w:ascii="Times New Roman" w:eastAsia="Calibri" w:hAnsi="Times New Roman" w:cs="Times New Roman"/>
            <w:spacing w:val="-1"/>
            <w:w w:val="114"/>
            <w:sz w:val="28"/>
            <w:szCs w:val="28"/>
            <w:lang w:val="en-US"/>
          </w:rPr>
          <w:t>p</w:t>
        </w:r>
        <w:r w:rsidRPr="002D2DAF">
          <w:rPr>
            <w:rFonts w:ascii="Times New Roman" w:eastAsia="Calibri" w:hAnsi="Times New Roman" w:cs="Times New Roman"/>
            <w:spacing w:val="-5"/>
            <w:w w:val="108"/>
            <w:sz w:val="28"/>
            <w:szCs w:val="28"/>
            <w:lang w:val="en-US"/>
          </w:rPr>
          <w:t>r</w:t>
        </w:r>
        <w:r w:rsidRPr="002D2DAF">
          <w:rPr>
            <w:rFonts w:ascii="Times New Roman" w:eastAsia="Calibri" w:hAnsi="Times New Roman" w:cs="Times New Roman"/>
            <w:spacing w:val="-5"/>
            <w:w w:val="109"/>
            <w:sz w:val="28"/>
            <w:szCs w:val="28"/>
            <w:lang w:val="en-US"/>
          </w:rPr>
          <w:t>i</w:t>
        </w:r>
        <w:r w:rsidRPr="002D2DAF">
          <w:rPr>
            <w:rFonts w:ascii="Times New Roman" w:eastAsia="Calibri" w:hAnsi="Times New Roman" w:cs="Times New Roman"/>
            <w:spacing w:val="-1"/>
            <w:w w:val="115"/>
            <w:sz w:val="28"/>
            <w:szCs w:val="28"/>
            <w:lang w:val="en-US"/>
          </w:rPr>
          <w:t>m</w:t>
        </w:r>
        <w:r w:rsidRPr="002D2DAF">
          <w:rPr>
            <w:rFonts w:ascii="Times New Roman" w:eastAsia="Calibri" w:hAnsi="Times New Roman" w:cs="Times New Roman"/>
            <w:spacing w:val="-3"/>
            <w:w w:val="110"/>
            <w:sz w:val="28"/>
            <w:szCs w:val="28"/>
            <w:lang w:val="en-US"/>
          </w:rPr>
          <w:t>a</w:t>
        </w:r>
        <w:r w:rsidRPr="002D2DAF">
          <w:rPr>
            <w:rFonts w:ascii="Times New Roman" w:eastAsia="Calibri" w:hAnsi="Times New Roman" w:cs="Times New Roman"/>
            <w:spacing w:val="9"/>
            <w:w w:val="108"/>
            <w:sz w:val="28"/>
            <w:szCs w:val="28"/>
            <w:lang w:val="en-US"/>
          </w:rPr>
          <w:t>r</w:t>
        </w:r>
        <w:r w:rsidRPr="002D2DAF">
          <w:rPr>
            <w:rFonts w:ascii="Times New Roman" w:eastAsia="Calibri" w:hAnsi="Times New Roman" w:cs="Times New Roman"/>
            <w:w w:val="113"/>
            <w:sz w:val="28"/>
            <w:szCs w:val="28"/>
            <w:lang w:val="en-US"/>
          </w:rPr>
          <w:t>y</w:t>
        </w:r>
        <w:r w:rsidRPr="002D2DAF">
          <w:rPr>
            <w:rFonts w:ascii="Times New Roman" w:eastAsia="Calibri" w:hAnsi="Times New Roman" w:cs="Times New Roman"/>
            <w:spacing w:val="12"/>
            <w:sz w:val="28"/>
            <w:szCs w:val="28"/>
            <w:lang w:val="en-US"/>
          </w:rPr>
          <w:t xml:space="preserve"> </w:t>
        </w:r>
        <w:r w:rsidRPr="002D2DAF">
          <w:rPr>
            <w:rFonts w:ascii="Times New Roman" w:eastAsia="Calibri" w:hAnsi="Times New Roman" w:cs="Times New Roman"/>
            <w:spacing w:val="5"/>
            <w:w w:val="115"/>
            <w:sz w:val="28"/>
            <w:szCs w:val="28"/>
            <w:lang w:val="en-US"/>
          </w:rPr>
          <w:t>s</w:t>
        </w:r>
        <w:r w:rsidRPr="002D2DAF">
          <w:rPr>
            <w:rFonts w:ascii="Times New Roman" w:eastAsia="Calibri" w:hAnsi="Times New Roman" w:cs="Times New Roman"/>
            <w:spacing w:val="4"/>
            <w:sz w:val="28"/>
            <w:szCs w:val="28"/>
            <w:lang w:val="en-US"/>
          </w:rPr>
          <w:t>c</w:t>
        </w:r>
        <w:r w:rsidRPr="002D2DAF">
          <w:rPr>
            <w:rFonts w:ascii="Times New Roman" w:eastAsia="Calibri" w:hAnsi="Times New Roman" w:cs="Times New Roman"/>
            <w:spacing w:val="7"/>
            <w:w w:val="115"/>
            <w:sz w:val="28"/>
            <w:szCs w:val="28"/>
            <w:lang w:val="en-US"/>
          </w:rPr>
          <w:t>h</w:t>
        </w:r>
        <w:r w:rsidRPr="002D2DAF">
          <w:rPr>
            <w:rFonts w:ascii="Times New Roman" w:eastAsia="Calibri" w:hAnsi="Times New Roman" w:cs="Times New Roman"/>
            <w:spacing w:val="8"/>
            <w:w w:val="118"/>
            <w:sz w:val="28"/>
            <w:szCs w:val="28"/>
            <w:lang w:val="en-US"/>
          </w:rPr>
          <w:t>oo</w:t>
        </w:r>
        <w:r w:rsidRPr="002D2DAF">
          <w:rPr>
            <w:rFonts w:ascii="Times New Roman" w:eastAsia="Calibri" w:hAnsi="Times New Roman" w:cs="Times New Roman"/>
            <w:spacing w:val="8"/>
            <w:w w:val="116"/>
            <w:sz w:val="28"/>
            <w:szCs w:val="28"/>
            <w:lang w:val="en-US"/>
          </w:rPr>
          <w:t>l</w:t>
        </w:r>
        <w:r w:rsidRPr="002D2DAF">
          <w:rPr>
            <w:rFonts w:ascii="Times New Roman" w:eastAsia="Calibri" w:hAnsi="Times New Roman" w:cs="Times New Roman"/>
            <w:spacing w:val="13"/>
            <w:sz w:val="28"/>
            <w:szCs w:val="28"/>
            <w:lang w:val="en-US"/>
          </w:rPr>
          <w:t xml:space="preserve"> </w:t>
        </w:r>
        <w:r w:rsidRPr="002D2DAF">
          <w:rPr>
            <w:rFonts w:ascii="Times New Roman" w:eastAsia="Calibri" w:hAnsi="Times New Roman" w:cs="Times New Roman"/>
            <w:w w:val="114"/>
            <w:sz w:val="28"/>
            <w:szCs w:val="28"/>
            <w:lang w:val="en-US"/>
          </w:rPr>
          <w:t>p</w:t>
        </w:r>
        <w:r w:rsidRPr="002D2DAF">
          <w:rPr>
            <w:rFonts w:ascii="Times New Roman" w:eastAsia="Calibri" w:hAnsi="Times New Roman" w:cs="Times New Roman"/>
            <w:spacing w:val="-3"/>
            <w:w w:val="114"/>
            <w:sz w:val="28"/>
            <w:szCs w:val="28"/>
            <w:lang w:val="en-US"/>
          </w:rPr>
          <w:t>up</w:t>
        </w:r>
        <w:r w:rsidRPr="002D2DAF">
          <w:rPr>
            <w:rFonts w:ascii="Times New Roman" w:eastAsia="Calibri" w:hAnsi="Times New Roman" w:cs="Times New Roman"/>
            <w:spacing w:val="-2"/>
            <w:w w:val="109"/>
            <w:sz w:val="28"/>
            <w:szCs w:val="28"/>
            <w:lang w:val="en-US"/>
          </w:rPr>
          <w:t>i</w:t>
        </w:r>
        <w:r w:rsidRPr="002D2DAF">
          <w:rPr>
            <w:rFonts w:ascii="Times New Roman" w:eastAsia="Calibri" w:hAnsi="Times New Roman" w:cs="Times New Roman"/>
            <w:w w:val="116"/>
            <w:sz w:val="28"/>
            <w:szCs w:val="28"/>
            <w:lang w:val="en-US"/>
          </w:rPr>
          <w:t>l</w:t>
        </w:r>
        <w:r w:rsidRPr="002D2DAF">
          <w:rPr>
            <w:rFonts w:ascii="Times New Roman" w:eastAsia="Calibri" w:hAnsi="Times New Roman" w:cs="Times New Roman"/>
            <w:w w:val="115"/>
            <w:sz w:val="28"/>
            <w:szCs w:val="28"/>
            <w:lang w:val="en-US"/>
          </w:rPr>
          <w:t>s</w:t>
        </w:r>
        <w:r w:rsidRPr="002D2DAF">
          <w:rPr>
            <w:rFonts w:ascii="Times New Roman" w:eastAsia="Calibri" w:hAnsi="Times New Roman" w:cs="Times New Roman"/>
            <w:spacing w:val="12"/>
            <w:sz w:val="28"/>
            <w:szCs w:val="28"/>
            <w:lang w:val="en-US"/>
          </w:rPr>
          <w:t xml:space="preserve"> </w:t>
        </w:r>
        <w:r w:rsidRPr="002D2DAF">
          <w:rPr>
            <w:rFonts w:ascii="Times New Roman" w:eastAsia="Calibri" w:hAnsi="Times New Roman" w:cs="Times New Roman"/>
            <w:spacing w:val="2"/>
            <w:w w:val="107"/>
            <w:sz w:val="28"/>
            <w:szCs w:val="28"/>
            <w:lang w:val="en-US"/>
          </w:rPr>
          <w:t>t</w:t>
        </w:r>
        <w:r w:rsidRPr="002D2DAF">
          <w:rPr>
            <w:rFonts w:ascii="Times New Roman" w:eastAsia="Calibri" w:hAnsi="Times New Roman" w:cs="Times New Roman"/>
            <w:spacing w:val="5"/>
            <w:w w:val="115"/>
            <w:sz w:val="28"/>
            <w:szCs w:val="28"/>
            <w:lang w:val="en-US"/>
          </w:rPr>
          <w:t>h</w:t>
        </w:r>
        <w:r w:rsidRPr="002D2DAF">
          <w:rPr>
            <w:rFonts w:ascii="Times New Roman" w:eastAsia="Calibri" w:hAnsi="Times New Roman" w:cs="Times New Roman"/>
            <w:spacing w:val="1"/>
            <w:w w:val="108"/>
            <w:sz w:val="28"/>
            <w:szCs w:val="28"/>
            <w:lang w:val="en-US"/>
          </w:rPr>
          <w:t>r</w:t>
        </w:r>
        <w:r w:rsidRPr="002D2DAF">
          <w:rPr>
            <w:rFonts w:ascii="Times New Roman" w:eastAsia="Calibri" w:hAnsi="Times New Roman" w:cs="Times New Roman"/>
            <w:spacing w:val="5"/>
            <w:w w:val="118"/>
            <w:sz w:val="28"/>
            <w:szCs w:val="28"/>
            <w:lang w:val="en-US"/>
          </w:rPr>
          <w:t>o</w:t>
        </w:r>
        <w:r w:rsidRPr="002D2DAF">
          <w:rPr>
            <w:rFonts w:ascii="Times New Roman" w:eastAsia="Calibri" w:hAnsi="Times New Roman" w:cs="Times New Roman"/>
            <w:spacing w:val="5"/>
            <w:w w:val="114"/>
            <w:sz w:val="28"/>
            <w:szCs w:val="28"/>
            <w:lang w:val="en-US"/>
          </w:rPr>
          <w:t>u</w:t>
        </w:r>
        <w:r w:rsidRPr="002D2DAF">
          <w:rPr>
            <w:rFonts w:ascii="Times New Roman" w:eastAsia="Calibri" w:hAnsi="Times New Roman" w:cs="Times New Roman"/>
            <w:spacing w:val="3"/>
            <w:sz w:val="28"/>
            <w:szCs w:val="28"/>
            <w:lang w:val="en-US"/>
          </w:rPr>
          <w:t>g</w:t>
        </w:r>
        <w:r w:rsidRPr="002D2DAF">
          <w:rPr>
            <w:rFonts w:ascii="Times New Roman" w:eastAsia="Calibri" w:hAnsi="Times New Roman" w:cs="Times New Roman"/>
            <w:spacing w:val="7"/>
            <w:w w:val="115"/>
            <w:sz w:val="28"/>
            <w:szCs w:val="28"/>
            <w:lang w:val="en-US"/>
          </w:rPr>
          <w:t>h</w:t>
        </w:r>
      </w:hyperlink>
      <w:r w:rsidRPr="002D2DAF">
        <w:rPr>
          <w:rFonts w:ascii="Times New Roman" w:eastAsia="Calibri" w:hAnsi="Times New Roman" w:cs="Times New Roman"/>
          <w:sz w:val="28"/>
          <w:szCs w:val="28"/>
          <w:lang w:val="en-US"/>
        </w:rPr>
        <w:t xml:space="preserve"> </w:t>
      </w:r>
      <w:hyperlink r:id="rId77">
        <w:r w:rsidRPr="002D2DAF">
          <w:rPr>
            <w:rFonts w:ascii="Times New Roman" w:eastAsia="Calibri" w:hAnsi="Times New Roman" w:cs="Times New Roman"/>
            <w:spacing w:val="-6"/>
            <w:w w:val="107"/>
            <w:sz w:val="28"/>
            <w:szCs w:val="28"/>
            <w:lang w:val="en-US"/>
          </w:rPr>
          <w:t>t</w:t>
        </w:r>
        <w:r w:rsidRPr="002D2DAF">
          <w:rPr>
            <w:rFonts w:ascii="Times New Roman" w:eastAsia="Calibri" w:hAnsi="Times New Roman" w:cs="Times New Roman"/>
            <w:spacing w:val="-1"/>
            <w:w w:val="115"/>
            <w:sz w:val="28"/>
            <w:szCs w:val="28"/>
            <w:lang w:val="en-US"/>
          </w:rPr>
          <w:t>h</w:t>
        </w:r>
        <w:r w:rsidRPr="002D2DAF">
          <w:rPr>
            <w:rFonts w:ascii="Times New Roman" w:eastAsia="Calibri" w:hAnsi="Times New Roman" w:cs="Times New Roman"/>
            <w:w w:val="112"/>
            <w:sz w:val="28"/>
            <w:szCs w:val="28"/>
            <w:lang w:val="en-US"/>
          </w:rPr>
          <w:t>e</w:t>
        </w:r>
        <w:r w:rsidRPr="002D2DAF">
          <w:rPr>
            <w:rFonts w:ascii="Times New Roman" w:eastAsia="Calibri" w:hAnsi="Times New Roman" w:cs="Times New Roman"/>
            <w:spacing w:val="12"/>
            <w:sz w:val="28"/>
            <w:szCs w:val="28"/>
            <w:lang w:val="en-US"/>
          </w:rPr>
          <w:t xml:space="preserve"> </w:t>
        </w:r>
        <w:r w:rsidRPr="002D2DAF">
          <w:rPr>
            <w:rFonts w:ascii="Times New Roman" w:eastAsia="Calibri" w:hAnsi="Times New Roman" w:cs="Times New Roman"/>
            <w:spacing w:val="8"/>
            <w:w w:val="114"/>
            <w:sz w:val="28"/>
            <w:szCs w:val="28"/>
            <w:lang w:val="en-US"/>
          </w:rPr>
          <w:t>p</w:t>
        </w:r>
        <w:r w:rsidRPr="002D2DAF">
          <w:rPr>
            <w:rFonts w:ascii="Times New Roman" w:eastAsia="Calibri" w:hAnsi="Times New Roman" w:cs="Times New Roman"/>
            <w:spacing w:val="3"/>
            <w:w w:val="108"/>
            <w:sz w:val="28"/>
            <w:szCs w:val="28"/>
            <w:lang w:val="en-US"/>
          </w:rPr>
          <w:t>r</w:t>
        </w:r>
        <w:r w:rsidRPr="002D2DAF">
          <w:rPr>
            <w:rFonts w:ascii="Times New Roman" w:eastAsia="Calibri" w:hAnsi="Times New Roman" w:cs="Times New Roman"/>
            <w:spacing w:val="5"/>
            <w:w w:val="118"/>
            <w:sz w:val="28"/>
            <w:szCs w:val="28"/>
            <w:lang w:val="en-US"/>
          </w:rPr>
          <w:t>o</w:t>
        </w:r>
        <w:r w:rsidRPr="002D2DAF">
          <w:rPr>
            <w:rFonts w:ascii="Times New Roman" w:eastAsia="Calibri" w:hAnsi="Times New Roman" w:cs="Times New Roman"/>
            <w:spacing w:val="7"/>
            <w:w w:val="104"/>
            <w:sz w:val="28"/>
            <w:szCs w:val="28"/>
            <w:lang w:val="en-US"/>
          </w:rPr>
          <w:t>j</w:t>
        </w:r>
        <w:r w:rsidRPr="002D2DAF">
          <w:rPr>
            <w:rFonts w:ascii="Times New Roman" w:eastAsia="Calibri" w:hAnsi="Times New Roman" w:cs="Times New Roman"/>
            <w:spacing w:val="8"/>
            <w:w w:val="112"/>
            <w:sz w:val="28"/>
            <w:szCs w:val="28"/>
            <w:lang w:val="en-US"/>
          </w:rPr>
          <w:t>e</w:t>
        </w:r>
        <w:r w:rsidRPr="002D2DAF">
          <w:rPr>
            <w:rFonts w:ascii="Times New Roman" w:eastAsia="Calibri" w:hAnsi="Times New Roman" w:cs="Times New Roman"/>
            <w:spacing w:val="8"/>
            <w:sz w:val="28"/>
            <w:szCs w:val="28"/>
            <w:lang w:val="en-US"/>
          </w:rPr>
          <w:t>c</w:t>
        </w:r>
        <w:r w:rsidRPr="002D2DAF">
          <w:rPr>
            <w:rFonts w:ascii="Times New Roman" w:eastAsia="Calibri" w:hAnsi="Times New Roman" w:cs="Times New Roman"/>
            <w:spacing w:val="-21"/>
            <w:w w:val="107"/>
            <w:sz w:val="28"/>
            <w:szCs w:val="28"/>
            <w:lang w:val="en-US"/>
          </w:rPr>
          <w:t>t</w:t>
        </w:r>
        <w:r w:rsidRPr="002D2DAF">
          <w:rPr>
            <w:rFonts w:ascii="Times New Roman" w:eastAsia="Calibri" w:hAnsi="Times New Roman" w:cs="Times New Roman"/>
            <w:sz w:val="28"/>
            <w:szCs w:val="28"/>
            <w:lang w:val="en-US"/>
          </w:rPr>
          <w:t>-</w:t>
        </w:r>
        <w:r w:rsidRPr="002D2DAF">
          <w:rPr>
            <w:rFonts w:ascii="Times New Roman" w:eastAsia="Calibri" w:hAnsi="Times New Roman" w:cs="Times New Roman"/>
            <w:spacing w:val="6"/>
            <w:w w:val="114"/>
            <w:sz w:val="28"/>
            <w:szCs w:val="28"/>
            <w:lang w:val="en-US"/>
          </w:rPr>
          <w:t>b</w:t>
        </w:r>
        <w:r w:rsidRPr="002D2DAF">
          <w:rPr>
            <w:rFonts w:ascii="Times New Roman" w:eastAsia="Calibri" w:hAnsi="Times New Roman" w:cs="Times New Roman"/>
            <w:spacing w:val="7"/>
            <w:w w:val="110"/>
            <w:sz w:val="28"/>
            <w:szCs w:val="28"/>
            <w:lang w:val="en-US"/>
          </w:rPr>
          <w:t>a</w:t>
        </w:r>
        <w:r w:rsidRPr="002D2DAF">
          <w:rPr>
            <w:rFonts w:ascii="Times New Roman" w:eastAsia="Calibri" w:hAnsi="Times New Roman" w:cs="Times New Roman"/>
            <w:spacing w:val="5"/>
            <w:w w:val="115"/>
            <w:sz w:val="28"/>
            <w:szCs w:val="28"/>
            <w:lang w:val="en-US"/>
          </w:rPr>
          <w:t>s</w:t>
        </w:r>
        <w:r w:rsidRPr="002D2DAF">
          <w:rPr>
            <w:rFonts w:ascii="Times New Roman" w:eastAsia="Calibri" w:hAnsi="Times New Roman" w:cs="Times New Roman"/>
            <w:spacing w:val="9"/>
            <w:w w:val="112"/>
            <w:sz w:val="28"/>
            <w:szCs w:val="28"/>
            <w:lang w:val="en-US"/>
          </w:rPr>
          <w:t>e</w:t>
        </w:r>
        <w:r w:rsidRPr="002D2DAF">
          <w:rPr>
            <w:rFonts w:ascii="Times New Roman" w:eastAsia="Calibri" w:hAnsi="Times New Roman" w:cs="Times New Roman"/>
            <w:spacing w:val="10"/>
            <w:w w:val="114"/>
            <w:sz w:val="28"/>
            <w:szCs w:val="28"/>
            <w:lang w:val="en-US"/>
          </w:rPr>
          <w:t>d</w:t>
        </w:r>
        <w:r w:rsidRPr="002D2DAF">
          <w:rPr>
            <w:rFonts w:ascii="Times New Roman" w:eastAsia="Calibri" w:hAnsi="Times New Roman" w:cs="Times New Roman"/>
            <w:spacing w:val="13"/>
            <w:sz w:val="28"/>
            <w:szCs w:val="28"/>
            <w:lang w:val="en-US"/>
          </w:rPr>
          <w:t xml:space="preserve"> </w:t>
        </w:r>
        <w:r w:rsidRPr="002D2DAF">
          <w:rPr>
            <w:rFonts w:ascii="Times New Roman" w:eastAsia="Calibri" w:hAnsi="Times New Roman" w:cs="Times New Roman"/>
            <w:spacing w:val="4"/>
            <w:w w:val="110"/>
            <w:sz w:val="28"/>
            <w:szCs w:val="28"/>
            <w:lang w:val="en-US"/>
          </w:rPr>
          <w:t>a</w:t>
        </w:r>
        <w:r w:rsidRPr="002D2DAF">
          <w:rPr>
            <w:rFonts w:ascii="Times New Roman" w:eastAsia="Calibri" w:hAnsi="Times New Roman" w:cs="Times New Roman"/>
            <w:spacing w:val="4"/>
            <w:sz w:val="28"/>
            <w:szCs w:val="28"/>
            <w:lang w:val="en-US"/>
          </w:rPr>
          <w:t>c</w:t>
        </w:r>
        <w:r w:rsidRPr="002D2DAF">
          <w:rPr>
            <w:rFonts w:ascii="Times New Roman" w:eastAsia="Calibri" w:hAnsi="Times New Roman" w:cs="Times New Roman"/>
            <w:w w:val="107"/>
            <w:sz w:val="28"/>
            <w:szCs w:val="28"/>
            <w:lang w:val="en-US"/>
          </w:rPr>
          <w:t>t</w:t>
        </w:r>
        <w:r w:rsidRPr="002D2DAF">
          <w:rPr>
            <w:rFonts w:ascii="Times New Roman" w:eastAsia="Calibri" w:hAnsi="Times New Roman" w:cs="Times New Roman"/>
            <w:spacing w:val="1"/>
            <w:w w:val="109"/>
            <w:sz w:val="28"/>
            <w:szCs w:val="28"/>
            <w:lang w:val="en-US"/>
          </w:rPr>
          <w:t>i</w:t>
        </w:r>
        <w:r w:rsidRPr="002D2DAF">
          <w:rPr>
            <w:rFonts w:ascii="Times New Roman" w:eastAsia="Calibri" w:hAnsi="Times New Roman" w:cs="Times New Roman"/>
            <w:spacing w:val="3"/>
            <w:w w:val="111"/>
            <w:sz w:val="28"/>
            <w:szCs w:val="28"/>
            <w:lang w:val="en-US"/>
          </w:rPr>
          <w:t>v</w:t>
        </w:r>
        <w:r w:rsidRPr="002D2DAF">
          <w:rPr>
            <w:rFonts w:ascii="Times New Roman" w:eastAsia="Calibri" w:hAnsi="Times New Roman" w:cs="Times New Roman"/>
            <w:w w:val="109"/>
            <w:sz w:val="28"/>
            <w:szCs w:val="28"/>
            <w:lang w:val="en-US"/>
          </w:rPr>
          <w:t>i</w:t>
        </w:r>
        <w:r w:rsidRPr="002D2DAF">
          <w:rPr>
            <w:rFonts w:ascii="Times New Roman" w:eastAsia="Calibri" w:hAnsi="Times New Roman" w:cs="Times New Roman"/>
            <w:spacing w:val="-1"/>
            <w:w w:val="107"/>
            <w:sz w:val="28"/>
            <w:szCs w:val="28"/>
            <w:lang w:val="en-US"/>
          </w:rPr>
          <w:t>t</w:t>
        </w:r>
        <w:r w:rsidRPr="002D2DAF">
          <w:rPr>
            <w:rFonts w:ascii="Times New Roman" w:eastAsia="Calibri" w:hAnsi="Times New Roman" w:cs="Times New Roman"/>
            <w:spacing w:val="2"/>
            <w:w w:val="109"/>
            <w:sz w:val="28"/>
            <w:szCs w:val="28"/>
            <w:lang w:val="en-US"/>
          </w:rPr>
          <w:t>i</w:t>
        </w:r>
        <w:r w:rsidRPr="002D2DAF">
          <w:rPr>
            <w:rFonts w:ascii="Times New Roman" w:eastAsia="Calibri" w:hAnsi="Times New Roman" w:cs="Times New Roman"/>
            <w:spacing w:val="2"/>
            <w:w w:val="112"/>
            <w:sz w:val="28"/>
            <w:szCs w:val="28"/>
            <w:lang w:val="en-US"/>
          </w:rPr>
          <w:t>e</w:t>
        </w:r>
        <w:r w:rsidRPr="002D2DAF">
          <w:rPr>
            <w:rFonts w:ascii="Times New Roman" w:eastAsia="Calibri" w:hAnsi="Times New Roman" w:cs="Times New Roman"/>
            <w:spacing w:val="6"/>
            <w:w w:val="115"/>
            <w:sz w:val="28"/>
            <w:szCs w:val="28"/>
            <w:lang w:val="en-US"/>
          </w:rPr>
          <w:t>s</w:t>
        </w:r>
        <w:r w:rsidRPr="002D2DAF">
          <w:rPr>
            <w:rFonts w:ascii="Times New Roman" w:eastAsia="Calibri" w:hAnsi="Times New Roman" w:cs="Times New Roman"/>
            <w:spacing w:val="12"/>
            <w:sz w:val="28"/>
            <w:szCs w:val="28"/>
            <w:lang w:val="en-US"/>
          </w:rPr>
          <w:t xml:space="preserve"> </w:t>
        </w:r>
        <w:r w:rsidRPr="002D2DAF">
          <w:rPr>
            <w:rFonts w:ascii="Times New Roman" w:eastAsia="Calibri" w:hAnsi="Times New Roman" w:cs="Times New Roman"/>
            <w:spacing w:val="-6"/>
            <w:w w:val="118"/>
            <w:sz w:val="28"/>
            <w:szCs w:val="28"/>
            <w:lang w:val="en-US"/>
          </w:rPr>
          <w:t>o</w:t>
        </w:r>
        <w:r w:rsidRPr="002D2DAF">
          <w:rPr>
            <w:rFonts w:ascii="Times New Roman" w:eastAsia="Calibri" w:hAnsi="Times New Roman" w:cs="Times New Roman"/>
            <w:w w:val="110"/>
            <w:sz w:val="28"/>
            <w:szCs w:val="28"/>
            <w:lang w:val="en-US"/>
          </w:rPr>
          <w:t>f</w:t>
        </w:r>
      </w:hyperlink>
      <w:r w:rsidRPr="002D2DAF">
        <w:rPr>
          <w:rFonts w:ascii="Times New Roman" w:eastAsia="Calibri" w:hAnsi="Times New Roman" w:cs="Times New Roman"/>
          <w:sz w:val="28"/>
          <w:szCs w:val="28"/>
          <w:lang w:val="en-US"/>
        </w:rPr>
        <w:t xml:space="preserve"> </w:t>
      </w:r>
      <w:hyperlink r:id="rId78">
        <w:r w:rsidRPr="002D2DAF">
          <w:rPr>
            <w:rFonts w:ascii="Times New Roman" w:eastAsia="Calibri" w:hAnsi="Times New Roman" w:cs="Times New Roman"/>
            <w:spacing w:val="-3"/>
            <w:w w:val="114"/>
            <w:sz w:val="28"/>
            <w:szCs w:val="28"/>
            <w:lang w:val="en-US"/>
          </w:rPr>
          <w:t>u</w:t>
        </w:r>
        <w:r w:rsidRPr="002D2DAF">
          <w:rPr>
            <w:rFonts w:ascii="Times New Roman" w:eastAsia="Calibri" w:hAnsi="Times New Roman" w:cs="Times New Roman"/>
            <w:spacing w:val="-3"/>
            <w:w w:val="115"/>
            <w:sz w:val="28"/>
            <w:szCs w:val="28"/>
            <w:lang w:val="en-US"/>
          </w:rPr>
          <w:t>n</w:t>
        </w:r>
        <w:r w:rsidRPr="002D2DAF">
          <w:rPr>
            <w:rFonts w:ascii="Times New Roman" w:eastAsia="Calibri" w:hAnsi="Times New Roman" w:cs="Times New Roman"/>
            <w:spacing w:val="-3"/>
            <w:w w:val="109"/>
            <w:sz w:val="28"/>
            <w:szCs w:val="28"/>
            <w:lang w:val="en-US"/>
          </w:rPr>
          <w:t>i</w:t>
        </w:r>
        <w:r w:rsidRPr="002D2DAF">
          <w:rPr>
            <w:rFonts w:ascii="Times New Roman" w:eastAsia="Calibri" w:hAnsi="Times New Roman" w:cs="Times New Roman"/>
            <w:spacing w:val="-8"/>
            <w:w w:val="111"/>
            <w:sz w:val="28"/>
            <w:szCs w:val="28"/>
            <w:lang w:val="en-US"/>
          </w:rPr>
          <w:t>v</w:t>
        </w:r>
        <w:r w:rsidRPr="002D2DAF">
          <w:rPr>
            <w:rFonts w:ascii="Times New Roman" w:eastAsia="Calibri" w:hAnsi="Times New Roman" w:cs="Times New Roman"/>
            <w:spacing w:val="-2"/>
            <w:w w:val="112"/>
            <w:sz w:val="28"/>
            <w:szCs w:val="28"/>
            <w:lang w:val="en-US"/>
          </w:rPr>
          <w:t>e</w:t>
        </w:r>
        <w:r w:rsidRPr="002D2DAF">
          <w:rPr>
            <w:rFonts w:ascii="Times New Roman" w:eastAsia="Calibri" w:hAnsi="Times New Roman" w:cs="Times New Roman"/>
            <w:spacing w:val="-1"/>
            <w:w w:val="108"/>
            <w:sz w:val="28"/>
            <w:szCs w:val="28"/>
            <w:lang w:val="en-US"/>
          </w:rPr>
          <w:t>r</w:t>
        </w:r>
        <w:r w:rsidRPr="002D2DAF">
          <w:rPr>
            <w:rFonts w:ascii="Times New Roman" w:eastAsia="Calibri" w:hAnsi="Times New Roman" w:cs="Times New Roman"/>
            <w:spacing w:val="-3"/>
            <w:w w:val="115"/>
            <w:sz w:val="28"/>
            <w:szCs w:val="28"/>
            <w:lang w:val="en-US"/>
          </w:rPr>
          <w:t>s</w:t>
        </w:r>
        <w:r w:rsidRPr="002D2DAF">
          <w:rPr>
            <w:rFonts w:ascii="Times New Roman" w:eastAsia="Calibri" w:hAnsi="Times New Roman" w:cs="Times New Roman"/>
            <w:spacing w:val="-5"/>
            <w:w w:val="109"/>
            <w:sz w:val="28"/>
            <w:szCs w:val="28"/>
            <w:lang w:val="en-US"/>
          </w:rPr>
          <w:t>i</w:t>
        </w:r>
        <w:r w:rsidRPr="002D2DAF">
          <w:rPr>
            <w:rFonts w:ascii="Times New Roman" w:eastAsia="Calibri" w:hAnsi="Times New Roman" w:cs="Times New Roman"/>
            <w:spacing w:val="4"/>
            <w:w w:val="107"/>
            <w:sz w:val="28"/>
            <w:szCs w:val="28"/>
            <w:lang w:val="en-US"/>
          </w:rPr>
          <w:t>t</w:t>
        </w:r>
        <w:r w:rsidRPr="002D2DAF">
          <w:rPr>
            <w:rFonts w:ascii="Times New Roman" w:eastAsia="Calibri" w:hAnsi="Times New Roman" w:cs="Times New Roman"/>
            <w:w w:val="113"/>
            <w:sz w:val="28"/>
            <w:szCs w:val="28"/>
            <w:lang w:val="en-US"/>
          </w:rPr>
          <w:t>y</w:t>
        </w:r>
        <w:r w:rsidRPr="002D2DAF">
          <w:rPr>
            <w:rFonts w:ascii="Times New Roman" w:eastAsia="Calibri" w:hAnsi="Times New Roman" w:cs="Times New Roman"/>
            <w:spacing w:val="13"/>
            <w:sz w:val="28"/>
            <w:szCs w:val="28"/>
            <w:lang w:val="en-US"/>
          </w:rPr>
          <w:t xml:space="preserve"> </w:t>
        </w:r>
        <w:r w:rsidRPr="002D2DAF">
          <w:rPr>
            <w:rFonts w:ascii="Times New Roman" w:eastAsia="Calibri" w:hAnsi="Times New Roman" w:cs="Times New Roman"/>
            <w:spacing w:val="-2"/>
            <w:w w:val="115"/>
            <w:sz w:val="28"/>
            <w:szCs w:val="28"/>
            <w:lang w:val="en-US"/>
          </w:rPr>
          <w:t>s</w:t>
        </w:r>
        <w:r w:rsidRPr="002D2DAF">
          <w:rPr>
            <w:rFonts w:ascii="Times New Roman" w:eastAsia="Calibri" w:hAnsi="Times New Roman" w:cs="Times New Roman"/>
            <w:spacing w:val="-8"/>
            <w:w w:val="107"/>
            <w:sz w:val="28"/>
            <w:szCs w:val="28"/>
            <w:lang w:val="en-US"/>
          </w:rPr>
          <w:t>t</w:t>
        </w:r>
        <w:r w:rsidRPr="002D2DAF">
          <w:rPr>
            <w:rFonts w:ascii="Times New Roman" w:eastAsia="Calibri" w:hAnsi="Times New Roman" w:cs="Times New Roman"/>
            <w:spacing w:val="-2"/>
            <w:w w:val="114"/>
            <w:sz w:val="28"/>
            <w:szCs w:val="28"/>
            <w:lang w:val="en-US"/>
          </w:rPr>
          <w:t>ud</w:t>
        </w:r>
        <w:r w:rsidRPr="002D2DAF">
          <w:rPr>
            <w:rFonts w:ascii="Times New Roman" w:eastAsia="Calibri" w:hAnsi="Times New Roman" w:cs="Times New Roman"/>
            <w:spacing w:val="-1"/>
            <w:w w:val="112"/>
            <w:sz w:val="28"/>
            <w:szCs w:val="28"/>
            <w:lang w:val="en-US"/>
          </w:rPr>
          <w:t>e</w:t>
        </w:r>
        <w:r w:rsidRPr="002D2DAF">
          <w:rPr>
            <w:rFonts w:ascii="Times New Roman" w:eastAsia="Calibri" w:hAnsi="Times New Roman" w:cs="Times New Roman"/>
            <w:spacing w:val="-7"/>
            <w:w w:val="115"/>
            <w:sz w:val="28"/>
            <w:szCs w:val="28"/>
            <w:lang w:val="en-US"/>
          </w:rPr>
          <w:t>n</w:t>
        </w:r>
        <w:r w:rsidRPr="002D2DAF">
          <w:rPr>
            <w:rFonts w:ascii="Times New Roman" w:eastAsia="Calibri" w:hAnsi="Times New Roman" w:cs="Times New Roman"/>
            <w:w w:val="107"/>
            <w:sz w:val="28"/>
            <w:szCs w:val="28"/>
            <w:lang w:val="en-US"/>
          </w:rPr>
          <w:t>t</w:t>
        </w:r>
        <w:r w:rsidRPr="002D2DAF">
          <w:rPr>
            <w:rFonts w:ascii="Times New Roman" w:eastAsia="Calibri" w:hAnsi="Times New Roman" w:cs="Times New Roman"/>
            <w:w w:val="115"/>
            <w:sz w:val="28"/>
            <w:szCs w:val="28"/>
            <w:lang w:val="en-US"/>
          </w:rPr>
          <w:t>s</w:t>
        </w:r>
      </w:hyperlink>
      <w:r w:rsidRPr="002D2DAF">
        <w:rPr>
          <w:rFonts w:ascii="Times New Roman" w:eastAsia="Calibri" w:hAnsi="Times New Roman" w:cs="Times New Roman"/>
          <w:w w:val="115"/>
          <w:sz w:val="28"/>
          <w:szCs w:val="28"/>
          <w:lang w:val="en-US"/>
        </w:rPr>
        <w:t>.//</w:t>
      </w:r>
      <w:r w:rsidRPr="002D2DAF">
        <w:rPr>
          <w:rFonts w:ascii="Times New Roman" w:hAnsi="Times New Roman" w:cs="Times New Roman"/>
          <w:sz w:val="28"/>
          <w:szCs w:val="28"/>
          <w:lang w:val="en-US"/>
        </w:rPr>
        <w:t xml:space="preserve"> Frontiers I Education</w:t>
      </w:r>
      <w:r w:rsidRPr="002D2DAF">
        <w:rPr>
          <w:rFonts w:ascii="Times New Roman" w:hAnsi="Times New Roman" w:cs="Times New Roman"/>
          <w:sz w:val="28"/>
          <w:szCs w:val="28"/>
          <w:lang w:val="kk-KZ"/>
        </w:rPr>
        <w:t xml:space="preserve"> </w:t>
      </w:r>
      <w:hyperlink r:id="rId79" w:anchor="editorial-board">
        <w:r w:rsidRPr="002D2DAF">
          <w:rPr>
            <w:rFonts w:ascii="Times New Roman" w:eastAsia="Calibri" w:hAnsi="Times New Roman" w:cs="Times New Roman"/>
            <w:spacing w:val="6"/>
            <w:w w:val="119"/>
            <w:sz w:val="28"/>
            <w:szCs w:val="28"/>
            <w:lang w:val="en-US"/>
          </w:rPr>
          <w:t>P</w:t>
        </w:r>
        <w:r w:rsidRPr="002D2DAF">
          <w:rPr>
            <w:rFonts w:ascii="Times New Roman" w:eastAsia="Calibri" w:hAnsi="Times New Roman" w:cs="Times New Roman"/>
            <w:spacing w:val="8"/>
            <w:w w:val="114"/>
            <w:sz w:val="28"/>
            <w:szCs w:val="28"/>
            <w:lang w:val="en-US"/>
          </w:rPr>
          <w:t>u</w:t>
        </w:r>
        <w:r w:rsidRPr="002D2DAF">
          <w:rPr>
            <w:rFonts w:ascii="Times New Roman" w:eastAsia="Calibri" w:hAnsi="Times New Roman" w:cs="Times New Roman"/>
            <w:spacing w:val="7"/>
            <w:w w:val="118"/>
            <w:sz w:val="28"/>
            <w:szCs w:val="28"/>
            <w:lang w:val="en-US"/>
          </w:rPr>
          <w:t>b</w:t>
        </w:r>
        <w:r w:rsidRPr="002D2DAF">
          <w:rPr>
            <w:rFonts w:ascii="Times New Roman" w:eastAsia="Calibri" w:hAnsi="Times New Roman" w:cs="Times New Roman"/>
            <w:spacing w:val="8"/>
            <w:sz w:val="28"/>
            <w:szCs w:val="28"/>
            <w:lang w:val="en-US"/>
          </w:rPr>
          <w:t>lish</w:t>
        </w:r>
        <w:r w:rsidRPr="002D2DAF">
          <w:rPr>
            <w:rFonts w:ascii="Times New Roman" w:eastAsia="Calibri" w:hAnsi="Times New Roman" w:cs="Times New Roman"/>
            <w:spacing w:val="8"/>
            <w:w w:val="118"/>
            <w:sz w:val="28"/>
            <w:szCs w:val="28"/>
            <w:lang w:val="en-US"/>
          </w:rPr>
          <w:t>e</w:t>
        </w:r>
        <w:r w:rsidRPr="002D2DAF">
          <w:rPr>
            <w:rFonts w:ascii="Times New Roman" w:eastAsia="Calibri" w:hAnsi="Times New Roman" w:cs="Times New Roman"/>
            <w:spacing w:val="6"/>
            <w:sz w:val="28"/>
            <w:szCs w:val="28"/>
            <w:lang w:val="en-US"/>
          </w:rPr>
          <w:t>d</w:t>
        </w:r>
        <w:r w:rsidRPr="002D2DAF">
          <w:rPr>
            <w:rFonts w:ascii="Times New Roman" w:eastAsia="Calibri" w:hAnsi="Times New Roman" w:cs="Times New Roman"/>
            <w:spacing w:val="32"/>
            <w:sz w:val="28"/>
            <w:szCs w:val="28"/>
            <w:lang w:val="en-US"/>
          </w:rPr>
          <w:t xml:space="preserve"> </w:t>
        </w:r>
        <w:r w:rsidRPr="002D2DAF">
          <w:rPr>
            <w:rFonts w:ascii="Times New Roman" w:eastAsia="Calibri" w:hAnsi="Times New Roman" w:cs="Times New Roman"/>
            <w:w w:val="112"/>
            <w:sz w:val="28"/>
            <w:szCs w:val="28"/>
            <w:lang w:val="en-US"/>
          </w:rPr>
          <w:t>2</w:t>
        </w:r>
        <w:r w:rsidRPr="002D2DAF">
          <w:rPr>
            <w:rFonts w:ascii="Times New Roman" w:eastAsia="Calibri" w:hAnsi="Times New Roman" w:cs="Times New Roman"/>
            <w:w w:val="110"/>
            <w:sz w:val="28"/>
            <w:szCs w:val="28"/>
            <w:lang w:val="en-US"/>
          </w:rPr>
          <w:t>5</w:t>
        </w:r>
        <w:r w:rsidRPr="002D2DAF">
          <w:rPr>
            <w:rFonts w:ascii="Times New Roman" w:eastAsia="Calibri" w:hAnsi="Times New Roman" w:cs="Times New Roman"/>
            <w:spacing w:val="6"/>
            <w:sz w:val="28"/>
            <w:szCs w:val="28"/>
            <w:lang w:val="en-US"/>
          </w:rPr>
          <w:t xml:space="preserve"> </w:t>
        </w:r>
        <w:r w:rsidRPr="002D2DAF">
          <w:rPr>
            <w:rFonts w:ascii="Times New Roman" w:eastAsia="Calibri" w:hAnsi="Times New Roman" w:cs="Times New Roman"/>
            <w:w w:val="112"/>
            <w:sz w:val="28"/>
            <w:szCs w:val="28"/>
            <w:lang w:val="en-US"/>
          </w:rPr>
          <w:t>f</w:t>
        </w:r>
        <w:r w:rsidRPr="002D2DAF">
          <w:rPr>
            <w:rFonts w:ascii="Times New Roman" w:eastAsia="Calibri" w:hAnsi="Times New Roman" w:cs="Times New Roman"/>
            <w:w w:val="111"/>
            <w:sz w:val="28"/>
            <w:szCs w:val="28"/>
            <w:lang w:val="en-US"/>
          </w:rPr>
          <w:t>e</w:t>
        </w:r>
        <w:r w:rsidRPr="002D2DAF">
          <w:rPr>
            <w:rFonts w:ascii="Times New Roman" w:eastAsia="Calibri" w:hAnsi="Times New Roman" w:cs="Times New Roman"/>
            <w:w w:val="112"/>
            <w:sz w:val="28"/>
            <w:szCs w:val="28"/>
            <w:lang w:val="en-US"/>
          </w:rPr>
          <w:t>b</w:t>
        </w:r>
        <w:r w:rsidRPr="002D2DAF">
          <w:rPr>
            <w:rFonts w:ascii="Times New Roman" w:eastAsia="Calibri" w:hAnsi="Times New Roman" w:cs="Times New Roman"/>
            <w:w w:val="102"/>
            <w:sz w:val="28"/>
            <w:szCs w:val="28"/>
            <w:lang w:val="en-US"/>
          </w:rPr>
          <w:t>r</w:t>
        </w:r>
        <w:r w:rsidRPr="002D2DAF">
          <w:rPr>
            <w:rFonts w:ascii="Times New Roman" w:eastAsia="Calibri" w:hAnsi="Times New Roman" w:cs="Times New Roman"/>
            <w:w w:val="112"/>
            <w:sz w:val="28"/>
            <w:szCs w:val="28"/>
            <w:lang w:val="en-US"/>
          </w:rPr>
          <w:t>u</w:t>
        </w:r>
        <w:r w:rsidRPr="002D2DAF">
          <w:rPr>
            <w:rFonts w:ascii="Times New Roman" w:eastAsia="Calibri" w:hAnsi="Times New Roman" w:cs="Times New Roman"/>
            <w:w w:val="109"/>
            <w:sz w:val="28"/>
            <w:szCs w:val="28"/>
            <w:lang w:val="en-US"/>
          </w:rPr>
          <w:t>a</w:t>
        </w:r>
        <w:r w:rsidRPr="002D2DAF">
          <w:rPr>
            <w:rFonts w:ascii="Times New Roman" w:eastAsia="Calibri" w:hAnsi="Times New Roman" w:cs="Times New Roman"/>
            <w:w w:val="102"/>
            <w:sz w:val="28"/>
            <w:szCs w:val="28"/>
            <w:lang w:val="en-US"/>
          </w:rPr>
          <w:t>r</w:t>
        </w:r>
        <w:r w:rsidRPr="002D2DAF">
          <w:rPr>
            <w:rFonts w:ascii="Times New Roman" w:eastAsia="Calibri" w:hAnsi="Times New Roman" w:cs="Times New Roman"/>
            <w:w w:val="110"/>
            <w:sz w:val="28"/>
            <w:szCs w:val="28"/>
            <w:lang w:val="en-US"/>
          </w:rPr>
          <w:t>y</w:t>
        </w:r>
        <w:r w:rsidRPr="002D2DAF">
          <w:rPr>
            <w:rFonts w:ascii="Times New Roman" w:eastAsia="Calibri" w:hAnsi="Times New Roman" w:cs="Times New Roman"/>
            <w:spacing w:val="6"/>
            <w:sz w:val="28"/>
            <w:szCs w:val="28"/>
            <w:lang w:val="en-US"/>
          </w:rPr>
          <w:t xml:space="preserve"> </w:t>
        </w:r>
        <w:r w:rsidRPr="002D2DAF">
          <w:rPr>
            <w:rFonts w:ascii="Times New Roman" w:eastAsia="Calibri" w:hAnsi="Times New Roman" w:cs="Times New Roman"/>
            <w:spacing w:val="4"/>
            <w:w w:val="112"/>
            <w:sz w:val="28"/>
            <w:szCs w:val="28"/>
            <w:lang w:val="en-US"/>
          </w:rPr>
          <w:t>2</w:t>
        </w:r>
        <w:r w:rsidRPr="002D2DAF">
          <w:rPr>
            <w:rFonts w:ascii="Times New Roman" w:eastAsia="Calibri" w:hAnsi="Times New Roman" w:cs="Times New Roman"/>
            <w:spacing w:val="4"/>
            <w:sz w:val="28"/>
            <w:szCs w:val="28"/>
            <w:lang w:val="en-US"/>
          </w:rPr>
          <w:t>0</w:t>
        </w:r>
        <w:r w:rsidRPr="002D2DAF">
          <w:rPr>
            <w:rFonts w:ascii="Times New Roman" w:eastAsia="Calibri" w:hAnsi="Times New Roman" w:cs="Times New Roman"/>
            <w:spacing w:val="4"/>
            <w:w w:val="112"/>
            <w:sz w:val="28"/>
            <w:szCs w:val="28"/>
            <w:lang w:val="en-US"/>
          </w:rPr>
          <w:t>2</w:t>
        </w:r>
        <w:r w:rsidRPr="002D2DAF">
          <w:rPr>
            <w:rFonts w:ascii="Times New Roman" w:eastAsia="Calibri" w:hAnsi="Times New Roman" w:cs="Times New Roman"/>
            <w:spacing w:val="4"/>
            <w:w w:val="118"/>
            <w:sz w:val="28"/>
            <w:szCs w:val="28"/>
            <w:lang w:val="en-US"/>
          </w:rPr>
          <w:t>6</w:t>
        </w:r>
      </w:hyperlink>
      <w:r w:rsidRPr="002D2DAF">
        <w:rPr>
          <w:rFonts w:ascii="Times New Roman" w:hAnsi="Times New Roman" w:cs="Times New Roman"/>
          <w:sz w:val="28"/>
          <w:szCs w:val="28"/>
          <w:lang w:val="en-US"/>
        </w:rPr>
        <w:t xml:space="preserve">.DOI 10.3389/feduc.2026.1759193 </w:t>
      </w:r>
      <w:hyperlink r:id="rId80" w:history="1">
        <w:r w:rsidRPr="002D2DAF">
          <w:rPr>
            <w:rStyle w:val="a8"/>
            <w:rFonts w:ascii="Times New Roman" w:hAnsi="Times New Roman" w:cs="Times New Roman"/>
            <w:sz w:val="28"/>
            <w:szCs w:val="28"/>
            <w:lang w:val="en-US"/>
          </w:rPr>
          <w:t>https://doi.org/10.3389/feduc.2026.1759193</w:t>
        </w:r>
      </w:hyperlink>
      <w:r w:rsidRPr="002D2DAF">
        <w:rPr>
          <w:rStyle w:val="a8"/>
          <w:rFonts w:ascii="Times New Roman" w:hAnsi="Times New Roman" w:cs="Times New Roman"/>
          <w:sz w:val="28"/>
          <w:szCs w:val="28"/>
          <w:lang w:val="en-US"/>
        </w:rPr>
        <w:t xml:space="preserve">. </w:t>
      </w:r>
    </w:p>
    <w:p w14:paraId="489EA031"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bCs w:val="0"/>
          <w:sz w:val="28"/>
          <w:szCs w:val="28"/>
        </w:rPr>
        <w:t>Гершунский Б.С. Компьютеризация в сфере образования: проблемы и перспективы.</w:t>
      </w:r>
      <w:r w:rsidRPr="002D2DAF">
        <w:rPr>
          <w:rFonts w:ascii="Times New Roman" w:hAnsi="Times New Roman" w:cs="Times New Roman"/>
          <w:sz w:val="28"/>
          <w:szCs w:val="28"/>
        </w:rPr>
        <w:t xml:space="preserve"> – М.: Педагогика, 1987. – 120 с.</w:t>
      </w:r>
    </w:p>
    <w:p w14:paraId="087446B4"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jc w:val="both"/>
        <w:rPr>
          <w:rStyle w:val="a5"/>
          <w:rFonts w:ascii="Times New Roman" w:hAnsi="Times New Roman" w:cs="Times New Roman"/>
          <w:b w:val="0"/>
          <w:bCs w:val="0"/>
          <w:sz w:val="28"/>
          <w:szCs w:val="28"/>
          <w:lang w:val="tr-TR"/>
        </w:rPr>
      </w:pPr>
      <w:r w:rsidRPr="002D2DAF">
        <w:rPr>
          <w:rFonts w:ascii="Times New Roman" w:hAnsi="Times New Roman" w:cs="Times New Roman"/>
          <w:sz w:val="28"/>
          <w:szCs w:val="28"/>
        </w:rPr>
        <w:t>Фридланд А.Я. Информатика и компьютерные технологии. – М.: Астрель, 2003. – 180 с.</w:t>
      </w:r>
      <w:r w:rsidRPr="002D2DAF">
        <w:rPr>
          <w:rFonts w:ascii="Times New Roman" w:hAnsi="Times New Roman" w:cs="Times New Roman"/>
          <w:sz w:val="28"/>
          <w:szCs w:val="28"/>
          <w:lang w:val="kk-KZ"/>
        </w:rPr>
        <w:t xml:space="preserve"> </w:t>
      </w:r>
      <w:r w:rsidRPr="002D2DAF">
        <w:rPr>
          <w:rStyle w:val="a5"/>
          <w:rFonts w:ascii="Times New Roman" w:hAnsi="Times New Roman" w:cs="Times New Roman"/>
          <w:b w:val="0"/>
          <w:bCs w:val="0"/>
          <w:sz w:val="28"/>
          <w:szCs w:val="28"/>
        </w:rPr>
        <w:t xml:space="preserve"> </w:t>
      </w:r>
    </w:p>
    <w:p w14:paraId="6FC92521"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Коджаспирова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Г.М.,</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Коджаспиров</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А.Ю.</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Педагогический</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словарь:</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для</w:t>
      </w:r>
      <w:r w:rsidRPr="002D2DAF">
        <w:rPr>
          <w:rFonts w:ascii="Times New Roman" w:hAnsi="Times New Roman" w:cs="Times New Roman"/>
          <w:spacing w:val="63"/>
          <w:sz w:val="28"/>
          <w:szCs w:val="28"/>
        </w:rPr>
        <w:t xml:space="preserve"> </w:t>
      </w:r>
      <w:r w:rsidRPr="002D2DAF">
        <w:rPr>
          <w:rFonts w:ascii="Times New Roman" w:hAnsi="Times New Roman" w:cs="Times New Roman"/>
          <w:sz w:val="28"/>
          <w:szCs w:val="28"/>
        </w:rPr>
        <w:t>студ.</w:t>
      </w:r>
      <w:r w:rsidRPr="002D2DAF">
        <w:rPr>
          <w:rFonts w:ascii="Times New Roman" w:hAnsi="Times New Roman" w:cs="Times New Roman"/>
          <w:spacing w:val="65"/>
          <w:sz w:val="28"/>
          <w:szCs w:val="28"/>
        </w:rPr>
        <w:t xml:space="preserve"> </w:t>
      </w:r>
      <w:r w:rsidRPr="002D2DAF">
        <w:rPr>
          <w:rFonts w:ascii="Times New Roman" w:hAnsi="Times New Roman" w:cs="Times New Roman"/>
          <w:sz w:val="28"/>
          <w:szCs w:val="28"/>
        </w:rPr>
        <w:t>высш.</w:t>
      </w:r>
      <w:r w:rsidRPr="002D2DAF">
        <w:rPr>
          <w:rFonts w:ascii="Times New Roman" w:hAnsi="Times New Roman" w:cs="Times New Roman"/>
          <w:spacing w:val="60"/>
          <w:sz w:val="28"/>
          <w:szCs w:val="28"/>
        </w:rPr>
        <w:t xml:space="preserve"> </w:t>
      </w:r>
      <w:r w:rsidRPr="002D2DAF">
        <w:rPr>
          <w:rFonts w:ascii="Times New Roman" w:hAnsi="Times New Roman" w:cs="Times New Roman"/>
          <w:sz w:val="28"/>
          <w:szCs w:val="28"/>
        </w:rPr>
        <w:t>и</w:t>
      </w:r>
      <w:r w:rsidRPr="002D2DAF">
        <w:rPr>
          <w:rFonts w:ascii="Times New Roman" w:hAnsi="Times New Roman" w:cs="Times New Roman"/>
          <w:spacing w:val="63"/>
          <w:sz w:val="28"/>
          <w:szCs w:val="28"/>
        </w:rPr>
        <w:t xml:space="preserve"> </w:t>
      </w:r>
      <w:r w:rsidRPr="002D2DAF">
        <w:rPr>
          <w:rFonts w:ascii="Times New Roman" w:hAnsi="Times New Roman" w:cs="Times New Roman"/>
          <w:sz w:val="28"/>
          <w:szCs w:val="28"/>
        </w:rPr>
        <w:t>сред.</w:t>
      </w:r>
      <w:r w:rsidRPr="002D2DAF">
        <w:rPr>
          <w:rFonts w:ascii="Times New Roman" w:hAnsi="Times New Roman" w:cs="Times New Roman"/>
          <w:spacing w:val="60"/>
          <w:sz w:val="28"/>
          <w:szCs w:val="28"/>
        </w:rPr>
        <w:t xml:space="preserve"> </w:t>
      </w:r>
      <w:r w:rsidRPr="002D2DAF">
        <w:rPr>
          <w:rFonts w:ascii="Times New Roman" w:hAnsi="Times New Roman" w:cs="Times New Roman"/>
          <w:sz w:val="28"/>
          <w:szCs w:val="28"/>
        </w:rPr>
        <w:t>пед.</w:t>
      </w:r>
      <w:r w:rsidRPr="002D2DAF">
        <w:rPr>
          <w:rFonts w:ascii="Times New Roman" w:hAnsi="Times New Roman" w:cs="Times New Roman"/>
          <w:spacing w:val="65"/>
          <w:sz w:val="28"/>
          <w:szCs w:val="28"/>
        </w:rPr>
        <w:t xml:space="preserve"> </w:t>
      </w:r>
      <w:r w:rsidRPr="002D2DAF">
        <w:rPr>
          <w:rFonts w:ascii="Times New Roman" w:hAnsi="Times New Roman" w:cs="Times New Roman"/>
          <w:sz w:val="28"/>
          <w:szCs w:val="28"/>
        </w:rPr>
        <w:t>учеб,</w:t>
      </w:r>
      <w:r w:rsidRPr="002D2DAF">
        <w:rPr>
          <w:rFonts w:ascii="Times New Roman" w:hAnsi="Times New Roman" w:cs="Times New Roman"/>
          <w:spacing w:val="60"/>
          <w:sz w:val="28"/>
          <w:szCs w:val="28"/>
        </w:rPr>
        <w:t xml:space="preserve"> </w:t>
      </w:r>
      <w:r w:rsidRPr="002D2DAF">
        <w:rPr>
          <w:rFonts w:ascii="Times New Roman" w:hAnsi="Times New Roman" w:cs="Times New Roman"/>
          <w:sz w:val="28"/>
          <w:szCs w:val="28"/>
        </w:rPr>
        <w:t>заведений</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63"/>
          <w:sz w:val="28"/>
          <w:szCs w:val="28"/>
        </w:rPr>
        <w:t xml:space="preserve"> </w:t>
      </w:r>
      <w:r w:rsidRPr="002D2DAF">
        <w:rPr>
          <w:rFonts w:ascii="Times New Roman" w:hAnsi="Times New Roman" w:cs="Times New Roman"/>
          <w:sz w:val="28"/>
          <w:szCs w:val="28"/>
        </w:rPr>
        <w:t>М.:</w:t>
      </w:r>
      <w:r w:rsidRPr="002D2DAF">
        <w:rPr>
          <w:rFonts w:ascii="Times New Roman" w:hAnsi="Times New Roman" w:cs="Times New Roman"/>
          <w:spacing w:val="57"/>
          <w:sz w:val="28"/>
          <w:szCs w:val="28"/>
        </w:rPr>
        <w:t xml:space="preserve"> </w:t>
      </w:r>
      <w:r w:rsidRPr="002D2DAF">
        <w:rPr>
          <w:rFonts w:ascii="Times New Roman" w:hAnsi="Times New Roman" w:cs="Times New Roman"/>
          <w:sz w:val="28"/>
          <w:szCs w:val="28"/>
        </w:rPr>
        <w:t>Издательский</w:t>
      </w:r>
      <w:r w:rsidRPr="002D2DAF">
        <w:rPr>
          <w:rFonts w:ascii="Times New Roman" w:hAnsi="Times New Roman" w:cs="Times New Roman"/>
          <w:spacing w:val="62"/>
          <w:sz w:val="28"/>
          <w:szCs w:val="28"/>
        </w:rPr>
        <w:t xml:space="preserve"> </w:t>
      </w:r>
      <w:r w:rsidRPr="002D2DAF">
        <w:rPr>
          <w:rFonts w:ascii="Times New Roman" w:hAnsi="Times New Roman" w:cs="Times New Roman"/>
          <w:sz w:val="28"/>
          <w:szCs w:val="28"/>
        </w:rPr>
        <w:t>центр «Академия», 2001.</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176</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 xml:space="preserve">с. </w:t>
      </w:r>
    </w:p>
    <w:p w14:paraId="12A2569B"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Василькова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Ю.В.,</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Василькова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Т.А.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Социальная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педагогика: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курс</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лекций:</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учебное</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пособие</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для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студентов</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высших</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педагогических</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учебных</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заведений. – М.: Издательский</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центр</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«Академия»,</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2000.</w:t>
      </w:r>
      <w:r w:rsidRPr="002D2DAF">
        <w:rPr>
          <w:rFonts w:ascii="Times New Roman" w:hAnsi="Times New Roman" w:cs="Times New Roman"/>
          <w:spacing w:val="12"/>
          <w:sz w:val="28"/>
          <w:szCs w:val="28"/>
        </w:rPr>
        <w:t xml:space="preserve"> </w:t>
      </w:r>
      <w:r w:rsidRPr="002D2DAF">
        <w:rPr>
          <w:rFonts w:ascii="Times New Roman" w:hAnsi="Times New Roman" w:cs="Times New Roman"/>
          <w:sz w:val="28"/>
          <w:szCs w:val="28"/>
        </w:rPr>
        <w:t>- 440</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w:t>
      </w:r>
    </w:p>
    <w:p w14:paraId="78E1364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lastRenderedPageBreak/>
        <w:t>Миронов</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В.А.,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Майка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Э.Ю.</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Социальные</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аспекты</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активизации</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научноисследовательской</w:t>
      </w:r>
      <w:r w:rsidRPr="002D2DAF">
        <w:rPr>
          <w:rFonts w:ascii="Times New Roman" w:hAnsi="Times New Roman" w:cs="Times New Roman"/>
          <w:spacing w:val="-11"/>
          <w:sz w:val="28"/>
          <w:szCs w:val="28"/>
        </w:rPr>
        <w:t xml:space="preserve"> </w:t>
      </w:r>
      <w:r w:rsidRPr="002D2DAF">
        <w:rPr>
          <w:rFonts w:ascii="Times New Roman" w:hAnsi="Times New Roman" w:cs="Times New Roman"/>
          <w:sz w:val="28"/>
          <w:szCs w:val="28"/>
        </w:rPr>
        <w:t>деятельности</w:t>
      </w:r>
      <w:r w:rsidRPr="002D2DAF">
        <w:rPr>
          <w:rFonts w:ascii="Times New Roman" w:hAnsi="Times New Roman" w:cs="Times New Roman"/>
          <w:spacing w:val="-11"/>
          <w:sz w:val="28"/>
          <w:szCs w:val="28"/>
        </w:rPr>
        <w:t xml:space="preserve"> </w:t>
      </w:r>
      <w:r w:rsidRPr="002D2DAF">
        <w:rPr>
          <w:rFonts w:ascii="Times New Roman" w:hAnsi="Times New Roman" w:cs="Times New Roman"/>
          <w:sz w:val="28"/>
          <w:szCs w:val="28"/>
        </w:rPr>
        <w:t>студентов</w:t>
      </w:r>
      <w:r w:rsidRPr="002D2DAF">
        <w:rPr>
          <w:rFonts w:ascii="Times New Roman" w:hAnsi="Times New Roman" w:cs="Times New Roman"/>
          <w:spacing w:val="-12"/>
          <w:sz w:val="28"/>
          <w:szCs w:val="28"/>
        </w:rPr>
        <w:t xml:space="preserve"> </w:t>
      </w:r>
      <w:r w:rsidRPr="002D2DAF">
        <w:rPr>
          <w:rFonts w:ascii="Times New Roman" w:hAnsi="Times New Roman" w:cs="Times New Roman"/>
          <w:sz w:val="28"/>
          <w:szCs w:val="28"/>
        </w:rPr>
        <w:t>вузов. -Тверь: ТГТУ, 2004. - С. 41.</w:t>
      </w:r>
    </w:p>
    <w:p w14:paraId="72EBFD9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Яничева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Т.Г.</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Аспирантура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как</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институт</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формирования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научных</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кадров // Интелектуальная элита Санкт-Петербурга / под ред. проф.</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С.А.</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Кугеля.</w:t>
      </w:r>
      <w:r w:rsidRPr="002D2DAF">
        <w:rPr>
          <w:rFonts w:ascii="Times New Roman" w:hAnsi="Times New Roman" w:cs="Times New Roman"/>
          <w:spacing w:val="4"/>
          <w:sz w:val="28"/>
          <w:szCs w:val="28"/>
        </w:rPr>
        <w:t xml:space="preserve"> - </w:t>
      </w:r>
      <w:r w:rsidRPr="002D2DAF">
        <w:rPr>
          <w:rFonts w:ascii="Times New Roman" w:hAnsi="Times New Roman" w:cs="Times New Roman"/>
          <w:sz w:val="28"/>
          <w:szCs w:val="28"/>
        </w:rPr>
        <w:t>СПб.,</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1994. - Книга 1, ч. 2. – 120 с.</w:t>
      </w:r>
    </w:p>
    <w:p w14:paraId="626C3B88"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Мудрик</w:t>
      </w:r>
      <w:r w:rsidRPr="002D2DAF">
        <w:rPr>
          <w:rFonts w:ascii="Times New Roman" w:hAnsi="Times New Roman" w:cs="Times New Roman"/>
          <w:spacing w:val="32"/>
          <w:sz w:val="28"/>
          <w:szCs w:val="28"/>
        </w:rPr>
        <w:t xml:space="preserve"> </w:t>
      </w:r>
      <w:r w:rsidRPr="002D2DAF">
        <w:rPr>
          <w:rFonts w:ascii="Times New Roman" w:hAnsi="Times New Roman" w:cs="Times New Roman"/>
          <w:sz w:val="28"/>
          <w:szCs w:val="28"/>
        </w:rPr>
        <w:t>А.В.</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Социальная</w:t>
      </w:r>
      <w:r w:rsidRPr="002D2DAF">
        <w:rPr>
          <w:rFonts w:ascii="Times New Roman" w:hAnsi="Times New Roman" w:cs="Times New Roman"/>
          <w:spacing w:val="32"/>
          <w:sz w:val="28"/>
          <w:szCs w:val="28"/>
        </w:rPr>
        <w:t xml:space="preserve"> </w:t>
      </w:r>
      <w:r w:rsidRPr="002D2DAF">
        <w:rPr>
          <w:rFonts w:ascii="Times New Roman" w:hAnsi="Times New Roman" w:cs="Times New Roman"/>
          <w:sz w:val="28"/>
          <w:szCs w:val="28"/>
        </w:rPr>
        <w:t>педагогика.</w:t>
      </w:r>
      <w:r w:rsidRPr="002D2DAF">
        <w:rPr>
          <w:rFonts w:ascii="Times New Roman" w:hAnsi="Times New Roman" w:cs="Times New Roman"/>
          <w:spacing w:val="37"/>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29"/>
          <w:sz w:val="28"/>
          <w:szCs w:val="28"/>
        </w:rPr>
        <w:t xml:space="preserve"> </w:t>
      </w:r>
      <w:r w:rsidRPr="002D2DAF">
        <w:rPr>
          <w:rFonts w:ascii="Times New Roman" w:hAnsi="Times New Roman" w:cs="Times New Roman"/>
          <w:sz w:val="28"/>
          <w:szCs w:val="28"/>
        </w:rPr>
        <w:t>Изд.</w:t>
      </w:r>
      <w:r w:rsidRPr="002D2DAF">
        <w:rPr>
          <w:rFonts w:ascii="Times New Roman" w:hAnsi="Times New Roman" w:cs="Times New Roman"/>
          <w:spacing w:val="33"/>
          <w:sz w:val="28"/>
          <w:szCs w:val="28"/>
        </w:rPr>
        <w:t xml:space="preserve"> </w:t>
      </w:r>
      <w:r w:rsidRPr="002D2DAF">
        <w:rPr>
          <w:rFonts w:ascii="Times New Roman" w:hAnsi="Times New Roman" w:cs="Times New Roman"/>
          <w:sz w:val="28"/>
          <w:szCs w:val="28"/>
        </w:rPr>
        <w:t>7-е,</w:t>
      </w:r>
      <w:r w:rsidRPr="002D2DAF">
        <w:rPr>
          <w:rFonts w:ascii="Times New Roman" w:hAnsi="Times New Roman" w:cs="Times New Roman"/>
          <w:spacing w:val="32"/>
          <w:sz w:val="28"/>
          <w:szCs w:val="28"/>
        </w:rPr>
        <w:t xml:space="preserve"> </w:t>
      </w:r>
      <w:r w:rsidRPr="002D2DAF">
        <w:rPr>
          <w:rFonts w:ascii="Times New Roman" w:hAnsi="Times New Roman" w:cs="Times New Roman"/>
          <w:sz w:val="28"/>
          <w:szCs w:val="28"/>
        </w:rPr>
        <w:t>испр.</w:t>
      </w:r>
      <w:r w:rsidRPr="002D2DAF">
        <w:rPr>
          <w:rFonts w:ascii="Times New Roman" w:hAnsi="Times New Roman" w:cs="Times New Roman"/>
          <w:spacing w:val="33"/>
          <w:sz w:val="28"/>
          <w:szCs w:val="28"/>
        </w:rPr>
        <w:t xml:space="preserve"> </w:t>
      </w:r>
      <w:r w:rsidRPr="002D2DAF">
        <w:rPr>
          <w:rFonts w:ascii="Times New Roman" w:hAnsi="Times New Roman" w:cs="Times New Roman"/>
          <w:sz w:val="28"/>
          <w:szCs w:val="28"/>
        </w:rPr>
        <w:t>и</w:t>
      </w:r>
      <w:r w:rsidRPr="002D2DAF">
        <w:rPr>
          <w:rFonts w:ascii="Times New Roman" w:hAnsi="Times New Roman" w:cs="Times New Roman"/>
          <w:spacing w:val="30"/>
          <w:sz w:val="28"/>
          <w:szCs w:val="28"/>
        </w:rPr>
        <w:t xml:space="preserve"> </w:t>
      </w:r>
      <w:r w:rsidRPr="002D2DAF">
        <w:rPr>
          <w:rFonts w:ascii="Times New Roman" w:hAnsi="Times New Roman" w:cs="Times New Roman"/>
          <w:sz w:val="28"/>
          <w:szCs w:val="28"/>
        </w:rPr>
        <w:t>доп.</w:t>
      </w:r>
      <w:r w:rsidRPr="002D2DAF">
        <w:rPr>
          <w:rFonts w:ascii="Times New Roman" w:hAnsi="Times New Roman" w:cs="Times New Roman"/>
          <w:spacing w:val="36"/>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30"/>
          <w:sz w:val="28"/>
          <w:szCs w:val="28"/>
        </w:rPr>
        <w:t xml:space="preserve"> </w:t>
      </w:r>
      <w:r w:rsidRPr="002D2DAF">
        <w:rPr>
          <w:rFonts w:ascii="Times New Roman" w:hAnsi="Times New Roman" w:cs="Times New Roman"/>
          <w:sz w:val="28"/>
          <w:szCs w:val="28"/>
        </w:rPr>
        <w:t>М.:</w:t>
      </w:r>
      <w:r w:rsidRPr="002D2DAF">
        <w:rPr>
          <w:rFonts w:ascii="Times New Roman" w:hAnsi="Times New Roman" w:cs="Times New Roman"/>
          <w:spacing w:val="-67"/>
          <w:sz w:val="28"/>
          <w:szCs w:val="28"/>
        </w:rPr>
        <w:t xml:space="preserve"> </w:t>
      </w:r>
      <w:r w:rsidRPr="002D2DAF">
        <w:rPr>
          <w:rFonts w:ascii="Times New Roman" w:hAnsi="Times New Roman" w:cs="Times New Roman"/>
          <w:sz w:val="28"/>
          <w:szCs w:val="28"/>
        </w:rPr>
        <w:t>Издат.</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цент</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«Академия»,</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2009.</w:t>
      </w:r>
      <w:r w:rsidRPr="002D2DAF">
        <w:rPr>
          <w:rFonts w:ascii="Times New Roman" w:hAnsi="Times New Roman" w:cs="Times New Roman"/>
          <w:spacing w:val="6"/>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10</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w:t>
      </w:r>
    </w:p>
    <w:p w14:paraId="6D34BABA"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a5"/>
          <w:rFonts w:ascii="Times New Roman" w:hAnsi="Times New Roman" w:cs="Times New Roman"/>
          <w:b w:val="0"/>
          <w:sz w:val="28"/>
          <w:szCs w:val="28"/>
        </w:rPr>
        <w:t>Ахметова Г.Б., Ахметова Ж.Б.</w:t>
      </w:r>
      <w:r w:rsidRPr="002D2DAF">
        <w:rPr>
          <w:rFonts w:ascii="Times New Roman" w:hAnsi="Times New Roman" w:cs="Times New Roman"/>
          <w:sz w:val="28"/>
          <w:szCs w:val="28"/>
        </w:rPr>
        <w:t xml:space="preserve"> Особенности подготовки будущих педагогов к экспертизе цифрового образовательного контента // Вестник Атырауского университета имени Х. Досмухамедова. Серия «Педагогика и психология». – 2025. – № 3 (78). – С. 192</w:t>
      </w:r>
    </w:p>
    <w:p w14:paraId="1AEC681C"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whitespace-normal"/>
          <w:rFonts w:ascii="Times New Roman" w:hAnsi="Times New Roman" w:cs="Times New Roman"/>
          <w:sz w:val="28"/>
          <w:szCs w:val="28"/>
        </w:rPr>
        <w:t>Маргерум</w:t>
      </w:r>
      <w:r w:rsidRPr="002D2DAF">
        <w:rPr>
          <w:rStyle w:val="whitespace-normal"/>
          <w:rFonts w:ascii="Times New Roman" w:hAnsi="Times New Roman" w:cs="Times New Roman"/>
          <w:sz w:val="28"/>
          <w:szCs w:val="28"/>
          <w:lang w:val="en-US"/>
        </w:rPr>
        <w:t>-</w:t>
      </w:r>
      <w:r w:rsidRPr="002D2DAF">
        <w:rPr>
          <w:rStyle w:val="whitespace-normal"/>
          <w:rFonts w:ascii="Times New Roman" w:hAnsi="Times New Roman" w:cs="Times New Roman"/>
          <w:sz w:val="28"/>
          <w:szCs w:val="28"/>
        </w:rPr>
        <w:t>Лейс</w:t>
      </w:r>
      <w:r w:rsidRPr="002D2DAF">
        <w:rPr>
          <w:rFonts w:ascii="Times New Roman" w:hAnsi="Times New Roman" w:cs="Times New Roman"/>
          <w:sz w:val="28"/>
          <w:szCs w:val="28"/>
          <w:lang w:val="en-US"/>
        </w:rPr>
        <w:t xml:space="preserve">, </w:t>
      </w:r>
      <w:r w:rsidRPr="002D2DAF">
        <w:rPr>
          <w:rStyle w:val="whitespace-normal"/>
          <w:rFonts w:ascii="Times New Roman" w:hAnsi="Times New Roman" w:cs="Times New Roman"/>
          <w:sz w:val="28"/>
          <w:szCs w:val="28"/>
        </w:rPr>
        <w:t>Рональд</w:t>
      </w:r>
      <w:r w:rsidRPr="002D2DAF">
        <w:rPr>
          <w:rStyle w:val="whitespace-normal"/>
          <w:rFonts w:ascii="Times New Roman" w:hAnsi="Times New Roman" w:cs="Times New Roman"/>
          <w:sz w:val="28"/>
          <w:szCs w:val="28"/>
          <w:lang w:val="en-US"/>
        </w:rPr>
        <w:t xml:space="preserve"> </w:t>
      </w:r>
      <w:r w:rsidRPr="002D2DAF">
        <w:rPr>
          <w:rStyle w:val="whitespace-normal"/>
          <w:rFonts w:ascii="Times New Roman" w:hAnsi="Times New Roman" w:cs="Times New Roman"/>
          <w:sz w:val="28"/>
          <w:szCs w:val="28"/>
        </w:rPr>
        <w:t>Маркс</w:t>
      </w:r>
      <w:r w:rsidRPr="002D2DAF">
        <w:rPr>
          <w:rFonts w:ascii="Times New Roman" w:hAnsi="Times New Roman" w:cs="Times New Roman"/>
          <w:sz w:val="28"/>
          <w:szCs w:val="28"/>
          <w:lang w:val="en-US"/>
        </w:rPr>
        <w:t xml:space="preserve"> </w:t>
      </w:r>
      <w:r w:rsidRPr="002D2DAF">
        <w:rPr>
          <w:rStyle w:val="af1"/>
          <w:rFonts w:ascii="Times New Roman" w:hAnsi="Times New Roman" w:cs="Times New Roman"/>
          <w:i w:val="0"/>
          <w:sz w:val="28"/>
          <w:szCs w:val="28"/>
          <w:lang w:val="en-US"/>
        </w:rPr>
        <w:t>Teacher Knowledge of Educational Technology: A Study of Student Teacher/ Mentor Teacher Pairs</w:t>
      </w:r>
      <w:r w:rsidRPr="002D2DAF">
        <w:rPr>
          <w:rFonts w:ascii="Times New Roman" w:hAnsi="Times New Roman" w:cs="Times New Roman"/>
          <w:i/>
          <w:sz w:val="28"/>
          <w:szCs w:val="28"/>
          <w:lang w:val="en-US"/>
        </w:rPr>
        <w:t xml:space="preserve"> //</w:t>
      </w:r>
      <w:r w:rsidRPr="002D2DAF">
        <w:rPr>
          <w:rFonts w:ascii="Times New Roman" w:hAnsi="Times New Roman" w:cs="Times New Roman"/>
          <w:sz w:val="28"/>
          <w:szCs w:val="28"/>
          <w:lang w:val="en-US"/>
        </w:rPr>
        <w:t xml:space="preserve"> Journal of Educational Computing Research. – 2003. – Vol. 29. – №4. – P. 427–462</w:t>
      </w:r>
    </w:p>
    <w:p w14:paraId="7A62BB6E"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whitespace-normal"/>
          <w:rFonts w:ascii="Times New Roman" w:hAnsi="Times New Roman" w:cs="Times New Roman"/>
          <w:sz w:val="28"/>
          <w:szCs w:val="28"/>
        </w:rPr>
        <w:t>С.К. Бондырева</w:t>
      </w:r>
      <w:r w:rsidRPr="002D2DAF">
        <w:rPr>
          <w:rFonts w:ascii="Times New Roman" w:hAnsi="Times New Roman" w:cs="Times New Roman"/>
          <w:sz w:val="28"/>
          <w:szCs w:val="28"/>
        </w:rPr>
        <w:t xml:space="preserve"> </w:t>
      </w:r>
      <w:r w:rsidRPr="002D2DAF">
        <w:rPr>
          <w:rStyle w:val="af1"/>
          <w:rFonts w:ascii="Times New Roman" w:hAnsi="Times New Roman" w:cs="Times New Roman"/>
          <w:i w:val="0"/>
          <w:sz w:val="28"/>
          <w:szCs w:val="28"/>
        </w:rPr>
        <w:t>Психолого-педагогические проблемы интегрирования образовательного пространства</w:t>
      </w:r>
      <w:r w:rsidRPr="002D2DAF">
        <w:rPr>
          <w:rFonts w:ascii="Times New Roman" w:hAnsi="Times New Roman" w:cs="Times New Roman"/>
          <w:i/>
          <w:sz w:val="28"/>
          <w:szCs w:val="28"/>
        </w:rPr>
        <w:t>.</w:t>
      </w:r>
      <w:r w:rsidRPr="002D2DAF">
        <w:rPr>
          <w:rFonts w:ascii="Times New Roman" w:hAnsi="Times New Roman" w:cs="Times New Roman"/>
          <w:sz w:val="28"/>
          <w:szCs w:val="28"/>
        </w:rPr>
        <w:t xml:space="preserve"> – Москва, 2000.</w:t>
      </w:r>
    </w:p>
    <w:p w14:paraId="38BD732E"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whitespace-normal"/>
          <w:rFonts w:ascii="Times New Roman" w:hAnsi="Times New Roman" w:cs="Times New Roman"/>
          <w:sz w:val="28"/>
          <w:szCs w:val="28"/>
        </w:rPr>
        <w:t>Т.А. Крюкова</w:t>
      </w:r>
      <w:r w:rsidRPr="002D2DAF">
        <w:rPr>
          <w:rFonts w:ascii="Times New Roman" w:hAnsi="Times New Roman" w:cs="Times New Roman"/>
          <w:sz w:val="28"/>
          <w:szCs w:val="28"/>
        </w:rPr>
        <w:t xml:space="preserve"> </w:t>
      </w:r>
      <w:r w:rsidRPr="002D2DAF">
        <w:rPr>
          <w:rStyle w:val="af1"/>
          <w:rFonts w:ascii="Times New Roman" w:hAnsi="Times New Roman" w:cs="Times New Roman"/>
          <w:i w:val="0"/>
          <w:sz w:val="28"/>
          <w:szCs w:val="28"/>
        </w:rPr>
        <w:t>Формирование профессиональной компетентности будущего учителя в процессе педагогической практики</w:t>
      </w:r>
      <w:r w:rsidRPr="002D2DAF">
        <w:rPr>
          <w:rFonts w:ascii="Times New Roman" w:hAnsi="Times New Roman" w:cs="Times New Roman"/>
          <w:i/>
          <w:sz w:val="28"/>
          <w:szCs w:val="28"/>
        </w:rPr>
        <w:t>:</w:t>
      </w:r>
      <w:r w:rsidRPr="002D2DAF">
        <w:rPr>
          <w:rFonts w:ascii="Times New Roman" w:hAnsi="Times New Roman" w:cs="Times New Roman"/>
          <w:sz w:val="28"/>
          <w:szCs w:val="28"/>
        </w:rPr>
        <w:t xml:space="preserve"> автореф. дис. … канд. пед. наук. – Волгоград, 2004. – 200 с.</w:t>
      </w:r>
    </w:p>
    <w:p w14:paraId="56F88E3E"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 xml:space="preserve">Зайцева С. А., Иванов, В. В. Современные информационные технологии в образовании. </w:t>
      </w:r>
      <w:hyperlink r:id="rId81">
        <w:r w:rsidRPr="002D2DAF">
          <w:rPr>
            <w:rFonts w:ascii="Times New Roman" w:hAnsi="Times New Roman" w:cs="Times New Roman"/>
            <w:color w:val="0000FF"/>
            <w:sz w:val="28"/>
            <w:szCs w:val="28"/>
            <w:u w:val="single" w:color="0000FF"/>
          </w:rPr>
          <w:t>http://sgpu2004.narod.ru/infotekyinfotek2.html</w:t>
        </w:r>
      </w:hyperlink>
      <w:r w:rsidRPr="002D2DAF">
        <w:rPr>
          <w:rFonts w:ascii="Times New Roman" w:hAnsi="Times New Roman" w:cs="Times New Roman"/>
          <w:sz w:val="28"/>
          <w:szCs w:val="28"/>
        </w:rPr>
        <w:t>.</w:t>
      </w:r>
    </w:p>
    <w:p w14:paraId="1875B4E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en-US"/>
        </w:rPr>
        <w:t>Caena F., Redecker C</w:t>
      </w:r>
      <w:r w:rsidRPr="002D2DAF">
        <w:rPr>
          <w:rFonts w:ascii="Times New Roman" w:hAnsi="Times New Roman" w:cs="Times New Roman"/>
          <w:i/>
          <w:sz w:val="28"/>
          <w:szCs w:val="28"/>
          <w:lang w:val="en-US"/>
        </w:rPr>
        <w:t xml:space="preserve">. </w:t>
      </w:r>
      <w:r w:rsidRPr="002D2DAF">
        <w:rPr>
          <w:rStyle w:val="af1"/>
          <w:rFonts w:ascii="Times New Roman" w:hAnsi="Times New Roman" w:cs="Times New Roman"/>
          <w:i w:val="0"/>
          <w:sz w:val="28"/>
          <w:szCs w:val="28"/>
          <w:lang w:val="en-US"/>
        </w:rPr>
        <w:t>Aligning teacher competence frameworks to 21st century challenges: The case of DigCompEdu</w:t>
      </w:r>
      <w:r w:rsidRPr="002D2DAF">
        <w:rPr>
          <w:rFonts w:ascii="Times New Roman" w:hAnsi="Times New Roman" w:cs="Times New Roman"/>
          <w:i/>
          <w:sz w:val="28"/>
          <w:szCs w:val="28"/>
          <w:lang w:val="en-US"/>
        </w:rPr>
        <w:t>.</w:t>
      </w:r>
      <w:r w:rsidRPr="002D2DAF">
        <w:rPr>
          <w:rFonts w:ascii="Times New Roman" w:hAnsi="Times New Roman" w:cs="Times New Roman"/>
          <w:sz w:val="28"/>
          <w:szCs w:val="28"/>
          <w:lang w:val="en-US"/>
        </w:rPr>
        <w:t xml:space="preserve"> — European Journal of Education, 2019. </w:t>
      </w:r>
      <w:r w:rsidRPr="002D2DAF">
        <w:rPr>
          <w:rFonts w:ascii="Times New Roman" w:hAnsi="Times New Roman" w:cs="Times New Roman"/>
          <w:sz w:val="28"/>
          <w:szCs w:val="28"/>
        </w:rPr>
        <w:t>DOI: 10.1111/ejed.12345.</w:t>
      </w:r>
    </w:p>
    <w:p w14:paraId="76A97CE5"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Style w:val="whitespace-normal"/>
          <w:rFonts w:ascii="Times New Roman" w:hAnsi="Times New Roman" w:cs="Times New Roman"/>
          <w:sz w:val="28"/>
          <w:szCs w:val="28"/>
        </w:rPr>
        <w:t>Альберт</w:t>
      </w:r>
      <w:r w:rsidRPr="002D2DAF">
        <w:rPr>
          <w:rStyle w:val="whitespace-normal"/>
          <w:rFonts w:ascii="Times New Roman" w:hAnsi="Times New Roman" w:cs="Times New Roman"/>
          <w:sz w:val="28"/>
          <w:szCs w:val="28"/>
          <w:lang w:val="en-US"/>
        </w:rPr>
        <w:t xml:space="preserve"> </w:t>
      </w:r>
      <w:r w:rsidRPr="002D2DAF">
        <w:rPr>
          <w:rStyle w:val="whitespace-normal"/>
          <w:rFonts w:ascii="Times New Roman" w:hAnsi="Times New Roman" w:cs="Times New Roman"/>
          <w:sz w:val="28"/>
          <w:szCs w:val="28"/>
        </w:rPr>
        <w:t>Бандура</w:t>
      </w:r>
      <w:r w:rsidRPr="002D2DAF">
        <w:rPr>
          <w:rFonts w:ascii="Times New Roman" w:hAnsi="Times New Roman" w:cs="Times New Roman"/>
          <w:sz w:val="28"/>
          <w:szCs w:val="28"/>
          <w:lang w:val="en-US"/>
        </w:rPr>
        <w:t xml:space="preserve"> </w:t>
      </w:r>
      <w:r w:rsidRPr="002D2DAF">
        <w:rPr>
          <w:rStyle w:val="af1"/>
          <w:rFonts w:ascii="Times New Roman" w:hAnsi="Times New Roman" w:cs="Times New Roman"/>
          <w:i w:val="0"/>
          <w:sz w:val="28"/>
          <w:szCs w:val="28"/>
          <w:lang w:val="en-US"/>
        </w:rPr>
        <w:t>Social Foundations of Thought and Action: A Social Cognitive Theory</w:t>
      </w:r>
      <w:r w:rsidRPr="002D2DAF">
        <w:rPr>
          <w:rFonts w:ascii="Times New Roman" w:hAnsi="Times New Roman" w:cs="Times New Roman"/>
          <w:i/>
          <w:sz w:val="28"/>
          <w:szCs w:val="28"/>
          <w:lang w:val="en-US"/>
        </w:rPr>
        <w:t xml:space="preserve">. – </w:t>
      </w:r>
      <w:r w:rsidRPr="002D2DAF">
        <w:rPr>
          <w:rFonts w:ascii="Times New Roman" w:hAnsi="Times New Roman" w:cs="Times New Roman"/>
          <w:sz w:val="28"/>
          <w:szCs w:val="28"/>
          <w:lang w:val="en-US"/>
        </w:rPr>
        <w:t>Englewood Cliffs, N.J.: Prentice Hall, 1986. – 617 p</w:t>
      </w:r>
    </w:p>
    <w:p w14:paraId="5F2956E0"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Новая философская энциклопедия: в 4 т.  Ин-т философии РАН; Нац.</w:t>
      </w:r>
      <w:r w:rsidRPr="002D2DAF">
        <w:rPr>
          <w:rFonts w:ascii="Times New Roman" w:hAnsi="Times New Roman" w:cs="Times New Roman"/>
          <w:spacing w:val="-67"/>
          <w:sz w:val="28"/>
          <w:szCs w:val="28"/>
        </w:rPr>
        <w:t xml:space="preserve"> </w:t>
      </w:r>
      <w:r w:rsidRPr="002D2DAF">
        <w:rPr>
          <w:rFonts w:ascii="Times New Roman" w:hAnsi="Times New Roman" w:cs="Times New Roman"/>
          <w:sz w:val="28"/>
          <w:szCs w:val="28"/>
        </w:rPr>
        <w:t>обществ.-науч.</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фонд;</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Предс.</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научно-ред. совета</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В.С. Степин.</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М.:</w:t>
      </w:r>
      <w:r w:rsidRPr="002D2DAF">
        <w:rPr>
          <w:rFonts w:ascii="Times New Roman" w:hAnsi="Times New Roman" w:cs="Times New Roman"/>
          <w:spacing w:val="-8"/>
          <w:sz w:val="28"/>
          <w:szCs w:val="28"/>
        </w:rPr>
        <w:t xml:space="preserve"> </w:t>
      </w:r>
      <w:r w:rsidRPr="002D2DAF">
        <w:rPr>
          <w:rFonts w:ascii="Times New Roman" w:hAnsi="Times New Roman" w:cs="Times New Roman"/>
          <w:sz w:val="28"/>
          <w:szCs w:val="28"/>
        </w:rPr>
        <w:t>Мысль, 2000. – 114 с.</w:t>
      </w:r>
    </w:p>
    <w:p w14:paraId="4FF6A89D"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Нургалиева Г.К. Применение ИКТ в высшем образовании Республики</w:t>
      </w:r>
      <w:r w:rsidRPr="002D2DAF">
        <w:rPr>
          <w:rFonts w:ascii="Times New Roman" w:hAnsi="Times New Roman" w:cs="Times New Roman"/>
          <w:spacing w:val="-67"/>
          <w:sz w:val="28"/>
          <w:szCs w:val="28"/>
        </w:rPr>
        <w:t xml:space="preserve"> </w:t>
      </w:r>
      <w:r w:rsidRPr="002D2DAF">
        <w:rPr>
          <w:rFonts w:ascii="Times New Roman" w:hAnsi="Times New Roman" w:cs="Times New Roman"/>
          <w:sz w:val="28"/>
          <w:szCs w:val="28"/>
        </w:rPr>
        <w:t>Казахстан:</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текущее</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состояние,</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проблемы</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и</w:t>
      </w:r>
      <w:r w:rsidRPr="002D2DAF">
        <w:rPr>
          <w:rFonts w:ascii="Times New Roman" w:hAnsi="Times New Roman" w:cs="Times New Roman"/>
          <w:spacing w:val="70"/>
          <w:sz w:val="28"/>
          <w:szCs w:val="28"/>
        </w:rPr>
        <w:t xml:space="preserve"> </w:t>
      </w:r>
      <w:r w:rsidRPr="002D2DAF">
        <w:rPr>
          <w:rFonts w:ascii="Times New Roman" w:hAnsi="Times New Roman" w:cs="Times New Roman"/>
          <w:sz w:val="28"/>
          <w:szCs w:val="28"/>
        </w:rPr>
        <w:t>перспективы</w:t>
      </w:r>
      <w:r w:rsidRPr="002D2DAF">
        <w:rPr>
          <w:rFonts w:ascii="Times New Roman" w:hAnsi="Times New Roman" w:cs="Times New Roman"/>
          <w:spacing w:val="70"/>
          <w:sz w:val="28"/>
          <w:szCs w:val="28"/>
        </w:rPr>
        <w:t xml:space="preserve"> </w:t>
      </w:r>
      <w:r w:rsidRPr="002D2DAF">
        <w:rPr>
          <w:rFonts w:ascii="Times New Roman" w:hAnsi="Times New Roman" w:cs="Times New Roman"/>
          <w:sz w:val="28"/>
          <w:szCs w:val="28"/>
        </w:rPr>
        <w:t>развития.-</w:t>
      </w:r>
      <w:r w:rsidRPr="002D2DAF">
        <w:rPr>
          <w:rFonts w:ascii="Times New Roman" w:hAnsi="Times New Roman" w:cs="Times New Roman"/>
          <w:spacing w:val="5"/>
          <w:sz w:val="28"/>
          <w:szCs w:val="28"/>
        </w:rPr>
        <w:t xml:space="preserve"> </w:t>
      </w:r>
      <w:r w:rsidRPr="002D2DAF">
        <w:rPr>
          <w:rFonts w:ascii="Times New Roman" w:hAnsi="Times New Roman" w:cs="Times New Roman"/>
          <w:sz w:val="28"/>
          <w:szCs w:val="28"/>
        </w:rPr>
        <w:t>Алматы,</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2009.-</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28</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w:t>
      </w:r>
    </w:p>
    <w:p w14:paraId="44AF75B0"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Иксатова Б.К., </w:t>
      </w:r>
      <w:r w:rsidRPr="002D2DAF">
        <w:rPr>
          <w:rFonts w:ascii="Times New Roman" w:eastAsia="Times New Roman" w:hAnsi="Times New Roman" w:cs="Times New Roman"/>
          <w:sz w:val="28"/>
          <w:szCs w:val="28"/>
          <w:lang w:val="kk-KZ"/>
        </w:rPr>
        <w:t>Колумбаева Ш.Ж.</w:t>
      </w:r>
      <w:r w:rsidRPr="002D2DAF">
        <w:rPr>
          <w:rFonts w:ascii="Times New Roman" w:eastAsia="Calibri" w:hAnsi="Times New Roman" w:cs="Times New Roman"/>
          <w:sz w:val="28"/>
          <w:szCs w:val="28"/>
          <w:lang w:val="kk-KZ"/>
        </w:rPr>
        <w:t xml:space="preserve"> </w:t>
      </w:r>
      <w:r w:rsidRPr="002D2DAF">
        <w:rPr>
          <w:rFonts w:ascii="Times New Roman" w:eastAsia="Times New Roman" w:hAnsi="Times New Roman" w:cs="Times New Roman"/>
          <w:sz w:val="28"/>
          <w:szCs w:val="28"/>
          <w:lang w:val="kk-KZ"/>
        </w:rPr>
        <w:t>Еримова А.Ж.</w:t>
      </w:r>
      <w:r w:rsidRPr="002D2DAF">
        <w:rPr>
          <w:rFonts w:ascii="Times New Roman" w:hAnsi="Times New Roman" w:cs="Times New Roman"/>
          <w:sz w:val="28"/>
          <w:szCs w:val="28"/>
          <w:lang w:val="kk-KZ"/>
        </w:rPr>
        <w:t xml:space="preserve"> </w:t>
      </w:r>
      <w:r w:rsidRPr="002D2DAF">
        <w:rPr>
          <w:rFonts w:ascii="Times New Roman" w:eastAsia="Times New Roman" w:hAnsi="Times New Roman" w:cs="Times New Roman"/>
          <w:sz w:val="28"/>
          <w:szCs w:val="28"/>
          <w:lang w:val="kk-KZ"/>
        </w:rPr>
        <w:t>Болашақ бастауыш бiлiм педагогтерiнде цифрлық дағды қалыптастырудың басымдықтары</w:t>
      </w:r>
      <w:r w:rsidRPr="002D2DAF">
        <w:rPr>
          <w:rFonts w:ascii="Times New Roman" w:eastAsia="TimesNewRomanPS-BoldMT" w:hAnsi="Times New Roman" w:cs="Times New Roman"/>
          <w:sz w:val="28"/>
          <w:szCs w:val="28"/>
          <w:lang w:val="kk-KZ" w:eastAsia="zh-CN" w:bidi="ar"/>
        </w:rPr>
        <w:t xml:space="preserve"> // </w:t>
      </w:r>
      <w:r w:rsidRPr="002D2DAF">
        <w:rPr>
          <w:rFonts w:ascii="Times New Roman" w:eastAsia="TimesNewRomanPS-ItalicMT" w:hAnsi="Times New Roman" w:cs="Times New Roman"/>
          <w:sz w:val="28"/>
          <w:szCs w:val="28"/>
          <w:lang w:val="kk-KZ" w:eastAsia="zh-CN" w:bidi="ar"/>
        </w:rPr>
        <w:t xml:space="preserve">Абай атындағы ҚазҰПУ-ң Хабаршысы. «Педагогика ғылымдары» сериясы. - Алматы, 2022. - </w:t>
      </w:r>
      <w:r w:rsidRPr="002D2DAF">
        <w:rPr>
          <w:rFonts w:ascii="Times New Roman" w:eastAsia="Times New Roman" w:hAnsi="Times New Roman" w:cs="Times New Roman"/>
          <w:sz w:val="28"/>
          <w:szCs w:val="28"/>
          <w:lang w:val="kk-KZ"/>
        </w:rPr>
        <w:t>№1(73). – Б. 86-96.</w:t>
      </w:r>
    </w:p>
    <w:p w14:paraId="1A42B4EF"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Бидайбеков</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Е.Ы.</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Развитие</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методической</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системы</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обучения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информатике</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специалистов</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совмещенных</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информатикой</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профилей</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в</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университетах Республики Казахстан: дис.  …  док. пед. наук. – М.,</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1998.</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34</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w:t>
      </w:r>
    </w:p>
    <w:p w14:paraId="0C24000E"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en-US"/>
        </w:rPr>
        <w:t xml:space="preserve">Schön D.A. </w:t>
      </w:r>
      <w:r w:rsidRPr="002D2DAF">
        <w:rPr>
          <w:rStyle w:val="af1"/>
          <w:rFonts w:ascii="Times New Roman" w:hAnsi="Times New Roman" w:cs="Times New Roman"/>
          <w:i w:val="0"/>
          <w:sz w:val="28"/>
          <w:szCs w:val="28"/>
          <w:lang w:val="en-US"/>
        </w:rPr>
        <w:t>The Reflective Turn: Case Studies in and on Educational Practice</w:t>
      </w:r>
      <w:r w:rsidRPr="002D2DAF">
        <w:rPr>
          <w:rFonts w:ascii="Times New Roman" w:hAnsi="Times New Roman" w:cs="Times New Roman"/>
          <w:i/>
          <w:sz w:val="28"/>
          <w:szCs w:val="28"/>
          <w:lang w:val="en-US"/>
        </w:rPr>
        <w:t>. –</w:t>
      </w:r>
      <w:r w:rsidRPr="002D2DAF">
        <w:rPr>
          <w:rFonts w:ascii="Times New Roman" w:hAnsi="Times New Roman" w:cs="Times New Roman"/>
          <w:sz w:val="28"/>
          <w:szCs w:val="28"/>
          <w:lang w:val="en-US"/>
        </w:rPr>
        <w:t xml:space="preserve"> New York: Teachers College Press, 1991.</w:t>
      </w:r>
    </w:p>
    <w:p w14:paraId="5C22DAA6"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 xml:space="preserve">Александрова Л.Н. Мотивационный компонент готовности учителя к применению ИКТ: его структура, содержание и диагностика // Известия </w:t>
      </w:r>
      <w:r w:rsidRPr="002D2DAF">
        <w:rPr>
          <w:rFonts w:ascii="Times New Roman" w:hAnsi="Times New Roman" w:cs="Times New Roman"/>
          <w:sz w:val="28"/>
          <w:szCs w:val="28"/>
        </w:rPr>
        <w:lastRenderedPageBreak/>
        <w:t>Волгоградского государственного педагогического университета. – 2019. – № 3(136). – С. 50–54.</w:t>
      </w:r>
    </w:p>
    <w:p w14:paraId="402AE9AC"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Бужинская Н. В. Методика оценки уровня ИКТ-компетентности студентов педагогических вузов // Вестник Брянского государственного университета. – 2016. – № 1(27). – С. 319–324.</w:t>
      </w:r>
    </w:p>
    <w:p w14:paraId="49533D61"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Сатыбалдиева А. С., Жүніс М. Цифрлық педагогикалық құзыреттілікті бағалау: әдістемелік негіздері // Педагогика және психология. – 2023. – №2. – 45–55 б.</w:t>
      </w:r>
    </w:p>
    <w:p w14:paraId="1966A089"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Карпов</w:t>
      </w:r>
      <w:r w:rsidRPr="002D2DAF">
        <w:rPr>
          <w:rFonts w:ascii="Times New Roman" w:hAnsi="Times New Roman" w:cs="Times New Roman"/>
          <w:spacing w:val="-6"/>
          <w:sz w:val="28"/>
          <w:szCs w:val="28"/>
        </w:rPr>
        <w:t xml:space="preserve"> </w:t>
      </w:r>
      <w:r w:rsidRPr="002D2DAF">
        <w:rPr>
          <w:rFonts w:ascii="Times New Roman" w:hAnsi="Times New Roman" w:cs="Times New Roman"/>
          <w:sz w:val="28"/>
          <w:szCs w:val="28"/>
        </w:rPr>
        <w:t>А.В.</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Рефлексивность</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как</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психическое</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свойство</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и</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методика</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ее</w:t>
      </w:r>
      <w:r w:rsidRPr="002D2DAF">
        <w:rPr>
          <w:rFonts w:ascii="Times New Roman" w:hAnsi="Times New Roman" w:cs="Times New Roman"/>
          <w:spacing w:val="4"/>
          <w:sz w:val="28"/>
          <w:szCs w:val="28"/>
        </w:rPr>
        <w:t xml:space="preserve"> </w:t>
      </w:r>
      <w:hyperlink r:id="rId82">
        <w:r w:rsidRPr="002D2DAF">
          <w:rPr>
            <w:rFonts w:ascii="Times New Roman" w:hAnsi="Times New Roman" w:cs="Times New Roman"/>
            <w:sz w:val="28"/>
            <w:szCs w:val="28"/>
          </w:rPr>
          <w:t>диагностики</w:t>
        </w:r>
      </w:hyperlink>
      <w:r w:rsidRPr="002D2DAF">
        <w:rPr>
          <w:rFonts w:ascii="Times New Roman" w:hAnsi="Times New Roman" w:cs="Times New Roman"/>
          <w:sz w:val="28"/>
          <w:szCs w:val="28"/>
        </w:rPr>
        <w:t>.</w:t>
      </w:r>
      <w:r w:rsidRPr="002D2DAF">
        <w:rPr>
          <w:rFonts w:ascii="Times New Roman" w:hAnsi="Times New Roman" w:cs="Times New Roman"/>
          <w:spacing w:val="-2"/>
          <w:sz w:val="28"/>
          <w:szCs w:val="28"/>
        </w:rPr>
        <w:t xml:space="preserve"> </w:t>
      </w:r>
      <w:r w:rsidRPr="002D2DAF">
        <w:rPr>
          <w:rFonts w:ascii="Times New Roman" w:hAnsi="Times New Roman" w:cs="Times New Roman"/>
          <w:spacing w:val="-5"/>
          <w:sz w:val="28"/>
          <w:szCs w:val="28"/>
        </w:rPr>
        <w:t xml:space="preserve">// </w:t>
      </w:r>
      <w:r w:rsidRPr="002D2DAF">
        <w:rPr>
          <w:rFonts w:ascii="Times New Roman" w:hAnsi="Times New Roman" w:cs="Times New Roman"/>
          <w:sz w:val="28"/>
          <w:szCs w:val="28"/>
        </w:rPr>
        <w:t>Психологический</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журнал,</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2003,</w:t>
      </w:r>
      <w:r w:rsidRPr="002D2DAF">
        <w:rPr>
          <w:rFonts w:ascii="Times New Roman" w:hAnsi="Times New Roman" w:cs="Times New Roman"/>
          <w:spacing w:val="-4"/>
          <w:sz w:val="28"/>
          <w:szCs w:val="28"/>
        </w:rPr>
        <w:t xml:space="preserve"> </w:t>
      </w:r>
      <w:r w:rsidRPr="002D2DAF">
        <w:rPr>
          <w:rFonts w:ascii="Times New Roman" w:hAnsi="Times New Roman" w:cs="Times New Roman"/>
          <w:sz w:val="28"/>
          <w:szCs w:val="28"/>
        </w:rPr>
        <w:t>т.24,</w:t>
      </w:r>
      <w:r w:rsidRPr="002D2DAF">
        <w:rPr>
          <w:rFonts w:ascii="Times New Roman" w:hAnsi="Times New Roman" w:cs="Times New Roman"/>
          <w:spacing w:val="-3"/>
          <w:sz w:val="28"/>
          <w:szCs w:val="28"/>
        </w:rPr>
        <w:t xml:space="preserve"> </w:t>
      </w:r>
      <w:r w:rsidRPr="002D2DAF">
        <w:rPr>
          <w:rFonts w:ascii="Times New Roman" w:hAnsi="Times New Roman" w:cs="Times New Roman"/>
          <w:spacing w:val="-5"/>
          <w:sz w:val="28"/>
          <w:szCs w:val="28"/>
        </w:rPr>
        <w:t>№5.</w:t>
      </w:r>
    </w:p>
    <w:p w14:paraId="112969A2"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Савченко Е.В. Методика диагностики рефлексивных умений // Психология и психотехника. – 2015. – № 2. – С. 168–176.</w:t>
      </w:r>
    </w:p>
    <w:p w14:paraId="7CC638B9"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tr-TR"/>
        </w:rPr>
        <w:t>Сержанова</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Ғ.Б.</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Ашық</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білім</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беру</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кеңістігінде</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студенттердің</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ақпараттық технологияларды пайдалануының ғылыми-педагогикалық негіздері:</w:t>
      </w:r>
      <w:r w:rsidRPr="002D2DAF">
        <w:rPr>
          <w:rFonts w:ascii="Times New Roman" w:hAnsi="Times New Roman" w:cs="Times New Roman"/>
          <w:spacing w:val="-67"/>
          <w:sz w:val="28"/>
          <w:szCs w:val="28"/>
          <w:lang w:val="tr-TR"/>
        </w:rPr>
        <w:t xml:space="preserve"> </w:t>
      </w:r>
      <w:r w:rsidRPr="002D2DAF">
        <w:rPr>
          <w:rFonts w:ascii="Times New Roman" w:hAnsi="Times New Roman" w:cs="Times New Roman"/>
          <w:sz w:val="28"/>
          <w:szCs w:val="28"/>
          <w:lang w:val="tr-TR"/>
        </w:rPr>
        <w:t>филос.</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док.</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(PhD)</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 xml:space="preserve"> … </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 xml:space="preserve"> автореф.</w:t>
      </w:r>
      <w:r w:rsidRPr="002D2DAF">
        <w:rPr>
          <w:rFonts w:ascii="Times New Roman" w:hAnsi="Times New Roman" w:cs="Times New Roman"/>
          <w:spacing w:val="7"/>
          <w:sz w:val="28"/>
          <w:szCs w:val="28"/>
          <w:lang w:val="tr-TR"/>
        </w:rPr>
        <w:t xml:space="preserve"> - </w:t>
      </w:r>
      <w:r w:rsidRPr="002D2DAF">
        <w:rPr>
          <w:rFonts w:ascii="Times New Roman" w:hAnsi="Times New Roman" w:cs="Times New Roman"/>
          <w:sz w:val="28"/>
          <w:szCs w:val="28"/>
          <w:lang w:val="tr-TR"/>
        </w:rPr>
        <w:t>Астана,</w:t>
      </w:r>
      <w:r w:rsidRPr="002D2DAF">
        <w:rPr>
          <w:rFonts w:ascii="Times New Roman" w:hAnsi="Times New Roman" w:cs="Times New Roman"/>
          <w:spacing w:val="3"/>
          <w:sz w:val="28"/>
          <w:szCs w:val="28"/>
          <w:lang w:val="tr-TR"/>
        </w:rPr>
        <w:t xml:space="preserve"> </w:t>
      </w:r>
      <w:r w:rsidRPr="002D2DAF">
        <w:rPr>
          <w:rFonts w:ascii="Times New Roman" w:hAnsi="Times New Roman" w:cs="Times New Roman"/>
          <w:sz w:val="28"/>
          <w:szCs w:val="28"/>
          <w:lang w:val="tr-TR"/>
        </w:rPr>
        <w:t>2016.</w:t>
      </w:r>
      <w:r w:rsidRPr="002D2DAF">
        <w:rPr>
          <w:rFonts w:ascii="Times New Roman" w:hAnsi="Times New Roman" w:cs="Times New Roman"/>
          <w:spacing w:val="12"/>
          <w:sz w:val="28"/>
          <w:szCs w:val="28"/>
          <w:lang w:val="tr-TR"/>
        </w:rPr>
        <w:t xml:space="preserve"> </w:t>
      </w:r>
      <w:r w:rsidRPr="002D2DAF">
        <w:rPr>
          <w:rFonts w:ascii="Times New Roman" w:hAnsi="Times New Roman" w:cs="Times New Roman"/>
          <w:sz w:val="28"/>
          <w:szCs w:val="28"/>
          <w:lang w:val="tr-TR"/>
        </w:rPr>
        <w:t>–</w:t>
      </w:r>
      <w:r w:rsidRPr="002D2DAF">
        <w:rPr>
          <w:rFonts w:ascii="Times New Roman" w:hAnsi="Times New Roman" w:cs="Times New Roman"/>
          <w:spacing w:val="1"/>
          <w:sz w:val="28"/>
          <w:szCs w:val="28"/>
          <w:lang w:val="tr-TR"/>
        </w:rPr>
        <w:t xml:space="preserve"> </w:t>
      </w:r>
      <w:r w:rsidRPr="002D2DAF">
        <w:rPr>
          <w:rFonts w:ascii="Times New Roman" w:hAnsi="Times New Roman" w:cs="Times New Roman"/>
          <w:sz w:val="28"/>
          <w:szCs w:val="28"/>
          <w:lang w:val="tr-TR"/>
        </w:rPr>
        <w:t>10</w:t>
      </w:r>
      <w:r w:rsidRPr="002D2DAF">
        <w:rPr>
          <w:rFonts w:ascii="Times New Roman" w:hAnsi="Times New Roman" w:cs="Times New Roman"/>
          <w:spacing w:val="-4"/>
          <w:sz w:val="28"/>
          <w:szCs w:val="28"/>
          <w:lang w:val="tr-TR"/>
        </w:rPr>
        <w:t xml:space="preserve"> </w:t>
      </w:r>
      <w:r w:rsidRPr="002D2DAF">
        <w:rPr>
          <w:rFonts w:ascii="Times New Roman" w:hAnsi="Times New Roman" w:cs="Times New Roman"/>
          <w:sz w:val="28"/>
          <w:szCs w:val="28"/>
          <w:lang w:val="tr-TR"/>
        </w:rPr>
        <w:t>б.</w:t>
      </w:r>
    </w:p>
    <w:p w14:paraId="5B7B1F58"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Амренова</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М.М.</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Условия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успешности</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управления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развитием</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исследовательской деятельности педагогов // Модернизация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профессионального</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образования: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проблемы,</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поиски,</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решения: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мат-лы</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4-й</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Всерос.</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науч.</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конф.</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под</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ред.</w:t>
      </w:r>
      <w:r w:rsidRPr="002D2DAF">
        <w:rPr>
          <w:rFonts w:ascii="Times New Roman" w:hAnsi="Times New Roman" w:cs="Times New Roman"/>
          <w:spacing w:val="2"/>
          <w:sz w:val="28"/>
          <w:szCs w:val="28"/>
        </w:rPr>
        <w:t xml:space="preserve"> </w:t>
      </w:r>
      <w:r w:rsidRPr="002D2DAF">
        <w:rPr>
          <w:rFonts w:ascii="Times New Roman" w:hAnsi="Times New Roman" w:cs="Times New Roman"/>
          <w:sz w:val="28"/>
          <w:szCs w:val="28"/>
        </w:rPr>
        <w:t>Л.А.</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Шипилиной.</w:t>
      </w:r>
      <w:r w:rsidRPr="002D2DAF">
        <w:rPr>
          <w:rFonts w:ascii="Times New Roman" w:hAnsi="Times New Roman" w:cs="Times New Roman"/>
          <w:spacing w:val="1"/>
          <w:sz w:val="28"/>
          <w:szCs w:val="28"/>
        </w:rPr>
        <w:t xml:space="preserve"> - </w:t>
      </w:r>
      <w:r w:rsidRPr="002D2DAF">
        <w:rPr>
          <w:rFonts w:ascii="Times New Roman" w:hAnsi="Times New Roman" w:cs="Times New Roman"/>
          <w:sz w:val="28"/>
          <w:szCs w:val="28"/>
        </w:rPr>
        <w:t>Омск,</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2006. – 125 с.</w:t>
      </w:r>
    </w:p>
    <w:p w14:paraId="1D6E62D7" w14:textId="77777777" w:rsidR="0093408A" w:rsidRPr="002D2DAF" w:rsidRDefault="0093408A" w:rsidP="0093408A">
      <w:pPr>
        <w:pStyle w:val="ac"/>
        <w:widowControl w:val="0"/>
        <w:numPr>
          <w:ilvl w:val="0"/>
          <w:numId w:val="10"/>
        </w:numPr>
        <w:tabs>
          <w:tab w:val="left" w:pos="567"/>
          <w:tab w:val="left" w:pos="1134"/>
          <w:tab w:val="left" w:pos="1523"/>
          <w:tab w:val="left" w:pos="2725"/>
          <w:tab w:val="left" w:pos="5287"/>
          <w:tab w:val="left" w:pos="6324"/>
          <w:tab w:val="left" w:pos="8608"/>
        </w:tabs>
        <w:autoSpaceDE w:val="0"/>
        <w:autoSpaceDN w:val="0"/>
        <w:spacing w:after="0" w:line="240" w:lineRule="auto"/>
        <w:ind w:left="0" w:firstLine="567"/>
        <w:contextualSpacing w:val="0"/>
        <w:jc w:val="both"/>
        <w:rPr>
          <w:rFonts w:ascii="Times New Roman" w:hAnsi="Times New Roman" w:cs="Times New Roman"/>
          <w:sz w:val="28"/>
          <w:szCs w:val="28"/>
        </w:rPr>
      </w:pPr>
      <w:r w:rsidRPr="002D2DAF">
        <w:rPr>
          <w:rFonts w:ascii="Times New Roman" w:hAnsi="Times New Roman" w:cs="Times New Roman"/>
          <w:sz w:val="28"/>
          <w:szCs w:val="28"/>
        </w:rPr>
        <w:t>Маратова А.М., Носков И.А. Mодель организации</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академической</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мобильности</w:t>
      </w: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rPr>
        <w:t>обучающихся</w:t>
      </w: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rPr>
        <w:t>вРеспублике</w:t>
      </w:r>
      <w:r w:rsidRPr="002D2DAF">
        <w:rPr>
          <w:rFonts w:ascii="Times New Roman" w:hAnsi="Times New Roman" w:cs="Times New Roman"/>
          <w:sz w:val="28"/>
          <w:szCs w:val="28"/>
          <w:lang w:val="kk-KZ"/>
        </w:rPr>
        <w:t xml:space="preserve"> </w:t>
      </w:r>
      <w:r w:rsidRPr="002D2DAF">
        <w:rPr>
          <w:rFonts w:ascii="Times New Roman" w:hAnsi="Times New Roman" w:cs="Times New Roman"/>
          <w:sz w:val="28"/>
          <w:szCs w:val="28"/>
        </w:rPr>
        <w:t>Казахстан:</w:t>
      </w:r>
      <w:r w:rsidRPr="002D2DAF">
        <w:rPr>
          <w:rFonts w:ascii="Times New Roman" w:hAnsi="Times New Roman" w:cs="Times New Roman"/>
          <w:spacing w:val="-68"/>
          <w:sz w:val="28"/>
          <w:szCs w:val="28"/>
        </w:rPr>
        <w:t xml:space="preserve"> </w:t>
      </w:r>
      <w:r w:rsidRPr="002D2DAF">
        <w:rPr>
          <w:rFonts w:ascii="Times New Roman" w:hAnsi="Times New Roman" w:cs="Times New Roman"/>
          <w:sz w:val="28"/>
          <w:szCs w:val="28"/>
        </w:rPr>
        <w:t>теоретико‐методологический</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подход</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Социально‐экономические</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явления</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и</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процессы.</w:t>
      </w:r>
      <w:r w:rsidRPr="002D2DAF">
        <w:rPr>
          <w:rFonts w:ascii="Times New Roman" w:hAnsi="Times New Roman" w:cs="Times New Roman"/>
          <w:spacing w:val="3"/>
          <w:sz w:val="28"/>
          <w:szCs w:val="28"/>
        </w:rPr>
        <w:t xml:space="preserve"> - </w:t>
      </w:r>
      <w:r w:rsidRPr="002D2DAF">
        <w:rPr>
          <w:rFonts w:ascii="Times New Roman" w:hAnsi="Times New Roman" w:cs="Times New Roman"/>
          <w:sz w:val="28"/>
          <w:szCs w:val="28"/>
        </w:rPr>
        <w:t>2018.</w:t>
      </w:r>
      <w:r w:rsidRPr="002D2DAF">
        <w:rPr>
          <w:rFonts w:ascii="Times New Roman" w:hAnsi="Times New Roman" w:cs="Times New Roman"/>
          <w:spacing w:val="4"/>
          <w:sz w:val="28"/>
          <w:szCs w:val="28"/>
        </w:rPr>
        <w:t xml:space="preserve"> - </w:t>
      </w:r>
      <w:r w:rsidRPr="002D2DAF">
        <w:rPr>
          <w:rFonts w:ascii="Times New Roman" w:hAnsi="Times New Roman" w:cs="Times New Roman"/>
          <w:sz w:val="28"/>
          <w:szCs w:val="28"/>
        </w:rPr>
        <w:t>Т.</w:t>
      </w:r>
      <w:r w:rsidRPr="002D2DAF">
        <w:rPr>
          <w:rFonts w:ascii="Times New Roman" w:hAnsi="Times New Roman" w:cs="Times New Roman"/>
          <w:spacing w:val="3"/>
          <w:sz w:val="28"/>
          <w:szCs w:val="28"/>
        </w:rPr>
        <w:t xml:space="preserve"> </w:t>
      </w:r>
      <w:r w:rsidRPr="002D2DAF">
        <w:rPr>
          <w:rFonts w:ascii="Times New Roman" w:hAnsi="Times New Roman" w:cs="Times New Roman"/>
          <w:sz w:val="28"/>
          <w:szCs w:val="28"/>
        </w:rPr>
        <w:t>13, 103.</w:t>
      </w:r>
      <w:r w:rsidRPr="002D2DAF">
        <w:rPr>
          <w:rFonts w:ascii="Times New Roman" w:hAnsi="Times New Roman" w:cs="Times New Roman"/>
          <w:spacing w:val="-1"/>
          <w:sz w:val="28"/>
          <w:szCs w:val="28"/>
        </w:rPr>
        <w:t xml:space="preserve"> - </w:t>
      </w:r>
      <w:r w:rsidRPr="002D2DAF">
        <w:rPr>
          <w:rFonts w:ascii="Times New Roman" w:hAnsi="Times New Roman" w:cs="Times New Roman"/>
          <w:sz w:val="28"/>
          <w:szCs w:val="28"/>
        </w:rPr>
        <w:t>С.</w:t>
      </w:r>
      <w:r w:rsidRPr="002D2DAF">
        <w:rPr>
          <w:rFonts w:ascii="Times New Roman" w:hAnsi="Times New Roman" w:cs="Times New Roman"/>
          <w:spacing w:val="-1"/>
          <w:sz w:val="28"/>
          <w:szCs w:val="28"/>
        </w:rPr>
        <w:t xml:space="preserve"> </w:t>
      </w:r>
      <w:r w:rsidRPr="002D2DAF">
        <w:rPr>
          <w:rFonts w:ascii="Times New Roman" w:hAnsi="Times New Roman" w:cs="Times New Roman"/>
          <w:sz w:val="28"/>
          <w:szCs w:val="28"/>
        </w:rPr>
        <w:t>94‐100.</w:t>
      </w:r>
    </w:p>
    <w:p w14:paraId="2ED28CDA"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rPr>
        <w:t xml:space="preserve">Рогова Г.А </w:t>
      </w:r>
      <w:r w:rsidRPr="002D2DAF">
        <w:rPr>
          <w:rFonts w:ascii="Times New Roman" w:hAnsi="Times New Roman" w:cs="Times New Roman"/>
          <w:bCs/>
          <w:sz w:val="28"/>
          <w:szCs w:val="28"/>
        </w:rPr>
        <w:t xml:space="preserve">Элективные курсы как содержательная основа профильного обучения: учебное пособие, 2005. </w:t>
      </w:r>
    </w:p>
    <w:p w14:paraId="5E724A41" w14:textId="77777777" w:rsidR="0093408A" w:rsidRPr="002D2DAF" w:rsidRDefault="0093408A" w:rsidP="0093408A">
      <w:pPr>
        <w:numPr>
          <w:ilvl w:val="0"/>
          <w:numId w:val="10"/>
        </w:numPr>
        <w:tabs>
          <w:tab w:val="left" w:pos="142"/>
          <w:tab w:val="left" w:pos="284"/>
          <w:tab w:val="left" w:pos="426"/>
          <w:tab w:val="left" w:pos="567"/>
          <w:tab w:val="left" w:pos="1134"/>
        </w:tabs>
        <w:spacing w:after="0" w:line="240" w:lineRule="auto"/>
        <w:ind w:left="0" w:firstLine="567"/>
        <w:jc w:val="both"/>
        <w:rPr>
          <w:rFonts w:ascii="Times New Roman" w:hAnsi="Times New Roman" w:cs="Times New Roman"/>
          <w:sz w:val="28"/>
          <w:szCs w:val="28"/>
          <w:lang w:val="tr-TR"/>
        </w:rPr>
      </w:pPr>
      <w:r w:rsidRPr="002D2DAF">
        <w:rPr>
          <w:rFonts w:ascii="Times New Roman" w:hAnsi="Times New Roman" w:cs="Times New Roman"/>
          <w:sz w:val="28"/>
          <w:szCs w:val="28"/>
          <w:lang w:val="kk-KZ"/>
        </w:rPr>
        <w:t xml:space="preserve">Маусумбаев Р.С., Төлеубекова Р.К. Цифрлық технология жағдайындағы қашықтықтан оқытуды іске асыруда болашақ әлеуметтік педагогтерді даярлау мен оқытудың ерекшеліктері // </w:t>
      </w:r>
      <w:r w:rsidRPr="002D2DAF">
        <w:rPr>
          <w:rFonts w:ascii="Times New Roman" w:hAnsi="Times New Roman" w:cs="Times New Roman"/>
          <w:sz w:val="28"/>
          <w:szCs w:val="28"/>
          <w:lang w:val="tr-TR"/>
        </w:rPr>
        <w:t>Торайғыров университетінің ХАБАРШЫСЫ. Педагогикалық сериясы - № 1 (2022) Павлодар. 51-64бб.</w:t>
      </w:r>
    </w:p>
    <w:p w14:paraId="61978F41" w14:textId="77777777" w:rsidR="0093408A" w:rsidRPr="002D2DAF" w:rsidRDefault="0093408A" w:rsidP="0093408A">
      <w:pPr>
        <w:spacing w:after="0" w:line="240" w:lineRule="auto"/>
        <w:ind w:firstLine="567"/>
        <w:jc w:val="both"/>
        <w:rPr>
          <w:rFonts w:ascii="Times New Roman" w:hAnsi="Times New Roman" w:cs="Times New Roman"/>
          <w:sz w:val="28"/>
          <w:szCs w:val="28"/>
          <w:highlight w:val="green"/>
          <w:lang w:val="kk-KZ"/>
        </w:rPr>
      </w:pPr>
    </w:p>
    <w:p w14:paraId="04774995" w14:textId="77777777" w:rsidR="006A40C7" w:rsidRPr="006A40C7" w:rsidRDefault="006A40C7" w:rsidP="006A40C7">
      <w:pPr>
        <w:pStyle w:val="ac"/>
        <w:numPr>
          <w:ilvl w:val="0"/>
          <w:numId w:val="10"/>
        </w:numPr>
        <w:spacing w:after="0" w:line="240" w:lineRule="auto"/>
        <w:jc w:val="both"/>
        <w:rPr>
          <w:rFonts w:ascii="Times New Roman" w:hAnsi="Times New Roman" w:cs="Times New Roman"/>
          <w:sz w:val="28"/>
          <w:szCs w:val="28"/>
          <w:lang w:val="kk-KZ"/>
        </w:rPr>
      </w:pPr>
      <w:r w:rsidRPr="00D91FDB">
        <w:rPr>
          <w:rFonts w:ascii="Times New Roman" w:hAnsi="Times New Roman" w:cs="Times New Roman"/>
          <w:sz w:val="28"/>
          <w:szCs w:val="28"/>
        </w:rPr>
        <w:br w:type="page"/>
      </w:r>
    </w:p>
    <w:p w14:paraId="0BD101A9" w14:textId="60898BD1" w:rsidR="00DA1FC7" w:rsidRPr="00C10584" w:rsidRDefault="00933E47" w:rsidP="00DA1FC7">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w:t>
      </w:r>
      <w:r w:rsidR="00DA1FC7" w:rsidRPr="00C10584">
        <w:rPr>
          <w:rFonts w:ascii="Times New Roman" w:hAnsi="Times New Roman" w:cs="Times New Roman"/>
          <w:b/>
          <w:sz w:val="28"/>
          <w:szCs w:val="28"/>
          <w:lang w:val="kk-KZ"/>
        </w:rPr>
        <w:t>ОСЫМША А</w:t>
      </w:r>
    </w:p>
    <w:p w14:paraId="6C3967FD" w14:textId="77777777" w:rsidR="00DA1FC7" w:rsidRPr="00540A5E" w:rsidRDefault="00DA1FC7" w:rsidP="00DA1FC7">
      <w:pPr>
        <w:spacing w:after="0" w:line="240" w:lineRule="auto"/>
        <w:ind w:firstLine="709"/>
        <w:jc w:val="center"/>
        <w:rPr>
          <w:rFonts w:ascii="Times New Roman" w:hAnsi="Times New Roman" w:cs="Times New Roman"/>
          <w:sz w:val="28"/>
          <w:szCs w:val="28"/>
          <w:lang w:val="kk-KZ"/>
        </w:rPr>
      </w:pPr>
      <w:r w:rsidRPr="00C10584">
        <w:rPr>
          <w:rFonts w:ascii="Times New Roman" w:hAnsi="Times New Roman" w:cs="Times New Roman"/>
          <w:b/>
          <w:sz w:val="28"/>
          <w:szCs w:val="28"/>
          <w:lang w:val="kk-KZ"/>
        </w:rPr>
        <w:t>Франсес М. Вейнен, Жюльетта Х. Валма ван дер Молен және Й. Воогттың «Мұғалімдердің жаңа технологияларға көзқарасын анықтау сауалнамасының» бейімделген нұсқасы</w:t>
      </w:r>
      <w:r>
        <w:rPr>
          <w:rFonts w:ascii="Times New Roman" w:hAnsi="Times New Roman" w:cs="Times New Roman"/>
          <w:b/>
          <w:sz w:val="28"/>
          <w:szCs w:val="28"/>
          <w:lang w:val="kk-KZ"/>
        </w:rPr>
        <w:t xml:space="preserve"> (</w:t>
      </w:r>
      <w:r w:rsidRPr="00540A5E">
        <w:rPr>
          <w:rFonts w:ascii="Times New Roman" w:hAnsi="Times New Roman" w:cs="Times New Roman"/>
          <w:sz w:val="28"/>
          <w:szCs w:val="28"/>
          <w:lang w:val="kk-KZ"/>
        </w:rPr>
        <w:t>TANT Questionnaire — Teachers’ Attitudes toward New Technologies</w:t>
      </w:r>
      <w:r>
        <w:rPr>
          <w:rFonts w:ascii="Times New Roman" w:hAnsi="Times New Roman" w:cs="Times New Roman"/>
          <w:sz w:val="28"/>
          <w:szCs w:val="28"/>
          <w:lang w:val="kk-KZ"/>
        </w:rPr>
        <w:t>)</w:t>
      </w:r>
    </w:p>
    <w:p w14:paraId="71574C91"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p>
    <w:p w14:paraId="3D215A07"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Мақсаты:</w:t>
      </w:r>
      <w:r>
        <w:rPr>
          <w:rFonts w:ascii="Times New Roman" w:hAnsi="Times New Roman" w:cs="Times New Roman"/>
          <w:sz w:val="28"/>
          <w:szCs w:val="28"/>
          <w:lang w:val="kk-KZ"/>
        </w:rPr>
        <w:t xml:space="preserve"> </w:t>
      </w:r>
      <w:r w:rsidRPr="00540A5E">
        <w:rPr>
          <w:rFonts w:ascii="Times New Roman" w:hAnsi="Times New Roman" w:cs="Times New Roman"/>
          <w:sz w:val="28"/>
          <w:szCs w:val="28"/>
          <w:lang w:val="kk-KZ"/>
        </w:rPr>
        <w:t>болашақ бастауыш білім педагогтерінің цифрлық және интербелсенді оқыту құралдарын қолдануға қызығушылығын, жаңа цифрлық құралдарды меңгеруге ұмтылысын, технологияны кәсіби-педагогикалық тұрғыдан қабылдауын және оқушылардың цифрлық дағдыларын дамытуға мотивациялық даярлығын анықтау.</w:t>
      </w:r>
    </w:p>
    <w:p w14:paraId="4387820E"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Нұсқау:</w:t>
      </w:r>
    </w:p>
    <w:p w14:paraId="40951FD0"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Құрметті білім алушы! Сізге болашақ бастауыш білім педагогі ретінде цифрлық технологияларды қолдануға қызығушылығыңыз бен цифрлық құралдарды меңгеруге ұмтылысыңызды анықтауға арналған сауалнама ұсынылады. Әр тұжырымды мұқият оқып, өз пікіріңізге сәйкес келетін жауап нұсқасын белгілеңіз. Дұрыс немесе қате жауап жоқ. Жауаптарыңыз тек ғылыми-зерттеу мақсатында пайдаланылады.</w:t>
      </w:r>
    </w:p>
    <w:p w14:paraId="33F24867"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Бағалау шкаласы</w:t>
      </w:r>
    </w:p>
    <w:tbl>
      <w:tblPr>
        <w:tblStyle w:val="ab"/>
        <w:tblW w:w="0" w:type="auto"/>
        <w:tblLook w:val="04A0" w:firstRow="1" w:lastRow="0" w:firstColumn="1" w:lastColumn="0" w:noHBand="0" w:noVBand="1"/>
      </w:tblPr>
      <w:tblGrid>
        <w:gridCol w:w="781"/>
        <w:gridCol w:w="4673"/>
      </w:tblGrid>
      <w:tr w:rsidR="00DA1FC7" w:rsidRPr="00C10584" w14:paraId="235E1DB0" w14:textId="77777777" w:rsidTr="00DA1FC7">
        <w:tc>
          <w:tcPr>
            <w:tcW w:w="781" w:type="dxa"/>
          </w:tcPr>
          <w:p w14:paraId="70D06916" w14:textId="77777777" w:rsidR="00DA1FC7" w:rsidRPr="00C10584" w:rsidRDefault="00DA1FC7" w:rsidP="00DA1FC7">
            <w:pPr>
              <w:jc w:val="both"/>
              <w:rPr>
                <w:rFonts w:ascii="Times New Roman" w:hAnsi="Times New Roman" w:cs="Times New Roman"/>
                <w:sz w:val="28"/>
                <w:szCs w:val="28"/>
                <w:lang w:val="kk-KZ"/>
              </w:rPr>
            </w:pPr>
            <w:r w:rsidRPr="00C10584">
              <w:rPr>
                <w:rFonts w:ascii="Times New Roman" w:hAnsi="Times New Roman" w:cs="Times New Roman"/>
                <w:sz w:val="28"/>
                <w:szCs w:val="28"/>
                <w:lang w:val="kk-KZ"/>
              </w:rPr>
              <w:t>Балл</w:t>
            </w:r>
          </w:p>
        </w:tc>
        <w:tc>
          <w:tcPr>
            <w:tcW w:w="4673" w:type="dxa"/>
          </w:tcPr>
          <w:p w14:paraId="065C70C0" w14:textId="77777777" w:rsidR="00DA1FC7" w:rsidRPr="00C10584" w:rsidRDefault="00DA1FC7" w:rsidP="00DA1FC7">
            <w:pPr>
              <w:jc w:val="both"/>
              <w:rPr>
                <w:rFonts w:ascii="Times New Roman" w:hAnsi="Times New Roman" w:cs="Times New Roman"/>
                <w:sz w:val="28"/>
                <w:szCs w:val="28"/>
                <w:lang w:val="kk-KZ"/>
              </w:rPr>
            </w:pPr>
            <w:r w:rsidRPr="00C10584">
              <w:rPr>
                <w:rFonts w:ascii="Times New Roman" w:hAnsi="Times New Roman" w:cs="Times New Roman"/>
                <w:sz w:val="28"/>
                <w:szCs w:val="28"/>
                <w:lang w:val="kk-KZ"/>
              </w:rPr>
              <w:t>Жауап нұсқасы</w:t>
            </w:r>
          </w:p>
        </w:tc>
      </w:tr>
      <w:tr w:rsidR="00DA1FC7" w:rsidRPr="00C10584" w14:paraId="4E1F1A95" w14:textId="77777777" w:rsidTr="00DA1FC7">
        <w:tc>
          <w:tcPr>
            <w:tcW w:w="781" w:type="dxa"/>
          </w:tcPr>
          <w:p w14:paraId="6CA5BBA8" w14:textId="77777777" w:rsidR="00DA1FC7" w:rsidRPr="00C10584" w:rsidRDefault="00DA1FC7" w:rsidP="00DA1FC7">
            <w:pPr>
              <w:jc w:val="both"/>
              <w:rPr>
                <w:rFonts w:ascii="Times New Roman" w:hAnsi="Times New Roman" w:cs="Times New Roman"/>
                <w:sz w:val="28"/>
                <w:szCs w:val="28"/>
                <w:lang w:val="kk-KZ"/>
              </w:rPr>
            </w:pPr>
            <w:r w:rsidRPr="00C10584">
              <w:rPr>
                <w:rFonts w:ascii="Times New Roman" w:hAnsi="Times New Roman" w:cs="Times New Roman"/>
                <w:sz w:val="28"/>
                <w:szCs w:val="28"/>
                <w:lang w:val="kk-KZ"/>
              </w:rPr>
              <w:t>1</w:t>
            </w:r>
          </w:p>
        </w:tc>
        <w:tc>
          <w:tcPr>
            <w:tcW w:w="4673" w:type="dxa"/>
          </w:tcPr>
          <w:p w14:paraId="2D1D0A41" w14:textId="77777777" w:rsidR="00DA1FC7" w:rsidRPr="00C10584" w:rsidRDefault="00DA1FC7" w:rsidP="00DA1FC7">
            <w:pPr>
              <w:jc w:val="both"/>
              <w:rPr>
                <w:rFonts w:ascii="Times New Roman" w:hAnsi="Times New Roman" w:cs="Times New Roman"/>
                <w:sz w:val="28"/>
                <w:szCs w:val="28"/>
                <w:lang w:val="kk-KZ"/>
              </w:rPr>
            </w:pPr>
            <w:r w:rsidRPr="00C10584">
              <w:rPr>
                <w:rFonts w:ascii="Times New Roman" w:hAnsi="Times New Roman" w:cs="Times New Roman"/>
                <w:sz w:val="28"/>
                <w:szCs w:val="28"/>
                <w:lang w:val="kk-KZ"/>
              </w:rPr>
              <w:t>Мүлде келіспеймін</w:t>
            </w:r>
          </w:p>
        </w:tc>
      </w:tr>
      <w:tr w:rsidR="00DA1FC7" w:rsidRPr="00C10584" w14:paraId="3D76E754" w14:textId="77777777" w:rsidTr="00DA1FC7">
        <w:tc>
          <w:tcPr>
            <w:tcW w:w="781" w:type="dxa"/>
          </w:tcPr>
          <w:p w14:paraId="1A4B9E19" w14:textId="77777777" w:rsidR="00DA1FC7" w:rsidRPr="00C10584" w:rsidRDefault="00DA1FC7" w:rsidP="00DA1FC7">
            <w:pPr>
              <w:jc w:val="both"/>
              <w:rPr>
                <w:rFonts w:ascii="Times New Roman" w:hAnsi="Times New Roman" w:cs="Times New Roman"/>
                <w:sz w:val="28"/>
                <w:szCs w:val="28"/>
                <w:lang w:val="kk-KZ"/>
              </w:rPr>
            </w:pPr>
            <w:r w:rsidRPr="00C10584">
              <w:rPr>
                <w:rFonts w:ascii="Times New Roman" w:hAnsi="Times New Roman" w:cs="Times New Roman"/>
                <w:sz w:val="28"/>
                <w:szCs w:val="28"/>
                <w:lang w:val="kk-KZ"/>
              </w:rPr>
              <w:t>2</w:t>
            </w:r>
          </w:p>
        </w:tc>
        <w:tc>
          <w:tcPr>
            <w:tcW w:w="4673" w:type="dxa"/>
          </w:tcPr>
          <w:p w14:paraId="61FCE1FF" w14:textId="77777777" w:rsidR="00DA1FC7" w:rsidRPr="00C10584" w:rsidRDefault="00DA1FC7" w:rsidP="00DA1FC7">
            <w:pPr>
              <w:jc w:val="both"/>
              <w:rPr>
                <w:rFonts w:ascii="Times New Roman" w:hAnsi="Times New Roman" w:cs="Times New Roman"/>
                <w:sz w:val="28"/>
                <w:szCs w:val="28"/>
                <w:lang w:val="kk-KZ"/>
              </w:rPr>
            </w:pPr>
            <w:r w:rsidRPr="00C10584">
              <w:rPr>
                <w:rFonts w:ascii="Times New Roman" w:hAnsi="Times New Roman" w:cs="Times New Roman"/>
                <w:sz w:val="28"/>
                <w:szCs w:val="28"/>
                <w:lang w:val="kk-KZ"/>
              </w:rPr>
              <w:t>Ішінара келіспеймін</w:t>
            </w:r>
          </w:p>
        </w:tc>
      </w:tr>
      <w:tr w:rsidR="00DA1FC7" w:rsidRPr="00C10584" w14:paraId="5F6CA4F0" w14:textId="77777777" w:rsidTr="00DA1FC7">
        <w:tc>
          <w:tcPr>
            <w:tcW w:w="781" w:type="dxa"/>
          </w:tcPr>
          <w:p w14:paraId="15954661" w14:textId="77777777" w:rsidR="00DA1FC7" w:rsidRPr="00C10584" w:rsidRDefault="00DA1FC7" w:rsidP="00DA1FC7">
            <w:pPr>
              <w:jc w:val="both"/>
              <w:rPr>
                <w:rFonts w:ascii="Times New Roman" w:hAnsi="Times New Roman" w:cs="Times New Roman"/>
                <w:sz w:val="28"/>
                <w:szCs w:val="28"/>
                <w:lang w:val="kk-KZ"/>
              </w:rPr>
            </w:pPr>
            <w:r w:rsidRPr="00C10584">
              <w:rPr>
                <w:rFonts w:ascii="Times New Roman" w:hAnsi="Times New Roman" w:cs="Times New Roman"/>
                <w:sz w:val="28"/>
                <w:szCs w:val="28"/>
                <w:lang w:val="kk-KZ"/>
              </w:rPr>
              <w:t>3</w:t>
            </w:r>
          </w:p>
        </w:tc>
        <w:tc>
          <w:tcPr>
            <w:tcW w:w="4673" w:type="dxa"/>
          </w:tcPr>
          <w:p w14:paraId="1AB9A7F2" w14:textId="77777777" w:rsidR="00DA1FC7" w:rsidRPr="00C10584" w:rsidRDefault="00DA1FC7" w:rsidP="00DA1FC7">
            <w:pPr>
              <w:jc w:val="both"/>
              <w:rPr>
                <w:rFonts w:ascii="Times New Roman" w:hAnsi="Times New Roman" w:cs="Times New Roman"/>
                <w:sz w:val="28"/>
                <w:szCs w:val="28"/>
                <w:lang w:val="kk-KZ"/>
              </w:rPr>
            </w:pPr>
            <w:r w:rsidRPr="00C10584">
              <w:rPr>
                <w:rFonts w:ascii="Times New Roman" w:hAnsi="Times New Roman" w:cs="Times New Roman"/>
                <w:sz w:val="28"/>
                <w:szCs w:val="28"/>
                <w:lang w:val="kk-KZ"/>
              </w:rPr>
              <w:t>Бейтараппын</w:t>
            </w:r>
          </w:p>
        </w:tc>
      </w:tr>
      <w:tr w:rsidR="00DA1FC7" w:rsidRPr="00C10584" w14:paraId="0AB92E73" w14:textId="77777777" w:rsidTr="00DA1FC7">
        <w:tc>
          <w:tcPr>
            <w:tcW w:w="781" w:type="dxa"/>
          </w:tcPr>
          <w:p w14:paraId="6600639A" w14:textId="77777777" w:rsidR="00DA1FC7" w:rsidRPr="00C10584" w:rsidRDefault="00DA1FC7" w:rsidP="00DA1FC7">
            <w:pPr>
              <w:jc w:val="both"/>
              <w:rPr>
                <w:rFonts w:ascii="Times New Roman" w:hAnsi="Times New Roman" w:cs="Times New Roman"/>
                <w:sz w:val="28"/>
                <w:szCs w:val="28"/>
                <w:lang w:val="kk-KZ"/>
              </w:rPr>
            </w:pPr>
            <w:r w:rsidRPr="00C10584">
              <w:rPr>
                <w:rFonts w:ascii="Times New Roman" w:hAnsi="Times New Roman" w:cs="Times New Roman"/>
                <w:sz w:val="28"/>
                <w:szCs w:val="28"/>
                <w:lang w:val="kk-KZ"/>
              </w:rPr>
              <w:t>4</w:t>
            </w:r>
          </w:p>
        </w:tc>
        <w:tc>
          <w:tcPr>
            <w:tcW w:w="4673" w:type="dxa"/>
          </w:tcPr>
          <w:p w14:paraId="37F9F1AC" w14:textId="77777777" w:rsidR="00DA1FC7" w:rsidRPr="00C10584" w:rsidRDefault="00DA1FC7" w:rsidP="00DA1FC7">
            <w:pPr>
              <w:jc w:val="both"/>
              <w:rPr>
                <w:rFonts w:ascii="Times New Roman" w:hAnsi="Times New Roman" w:cs="Times New Roman"/>
                <w:sz w:val="28"/>
                <w:szCs w:val="28"/>
                <w:lang w:val="kk-KZ"/>
              </w:rPr>
            </w:pPr>
            <w:r w:rsidRPr="00C10584">
              <w:rPr>
                <w:rFonts w:ascii="Times New Roman" w:hAnsi="Times New Roman" w:cs="Times New Roman"/>
                <w:sz w:val="28"/>
                <w:szCs w:val="28"/>
                <w:lang w:val="kk-KZ"/>
              </w:rPr>
              <w:t>Келісемін</w:t>
            </w:r>
          </w:p>
        </w:tc>
      </w:tr>
      <w:tr w:rsidR="00DA1FC7" w:rsidRPr="00540A5E" w14:paraId="2815A944" w14:textId="77777777" w:rsidTr="00DA1FC7">
        <w:tc>
          <w:tcPr>
            <w:tcW w:w="781" w:type="dxa"/>
          </w:tcPr>
          <w:p w14:paraId="7D37B8E2" w14:textId="77777777" w:rsidR="00DA1FC7" w:rsidRPr="00C10584" w:rsidRDefault="00DA1FC7" w:rsidP="00DA1FC7">
            <w:pPr>
              <w:jc w:val="both"/>
              <w:rPr>
                <w:rFonts w:ascii="Times New Roman" w:hAnsi="Times New Roman" w:cs="Times New Roman"/>
                <w:sz w:val="28"/>
                <w:szCs w:val="28"/>
                <w:lang w:val="kk-KZ"/>
              </w:rPr>
            </w:pPr>
            <w:r w:rsidRPr="00C10584">
              <w:rPr>
                <w:rFonts w:ascii="Times New Roman" w:hAnsi="Times New Roman" w:cs="Times New Roman"/>
                <w:sz w:val="28"/>
                <w:szCs w:val="28"/>
                <w:lang w:val="kk-KZ"/>
              </w:rPr>
              <w:t>5</w:t>
            </w:r>
          </w:p>
        </w:tc>
        <w:tc>
          <w:tcPr>
            <w:tcW w:w="4673" w:type="dxa"/>
          </w:tcPr>
          <w:p w14:paraId="5DBC9E66" w14:textId="77777777" w:rsidR="00DA1FC7" w:rsidRPr="00540A5E" w:rsidRDefault="00DA1FC7" w:rsidP="00DA1FC7">
            <w:pPr>
              <w:jc w:val="both"/>
              <w:rPr>
                <w:rFonts w:ascii="Times New Roman" w:hAnsi="Times New Roman" w:cs="Times New Roman"/>
                <w:sz w:val="28"/>
                <w:szCs w:val="28"/>
                <w:lang w:val="kk-KZ"/>
              </w:rPr>
            </w:pPr>
            <w:r w:rsidRPr="00C10584">
              <w:rPr>
                <w:rFonts w:ascii="Times New Roman" w:hAnsi="Times New Roman" w:cs="Times New Roman"/>
                <w:sz w:val="28"/>
                <w:szCs w:val="28"/>
                <w:lang w:val="kk-KZ"/>
              </w:rPr>
              <w:t>Толық келісемін</w:t>
            </w:r>
          </w:p>
        </w:tc>
      </w:tr>
    </w:tbl>
    <w:p w14:paraId="620B52FE"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p>
    <w:p w14:paraId="677BCA70"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Сауалнама мазмұны</w:t>
      </w:r>
    </w:p>
    <w:tbl>
      <w:tblPr>
        <w:tblStyle w:val="ab"/>
        <w:tblW w:w="9493" w:type="dxa"/>
        <w:tblLook w:val="04A0" w:firstRow="1" w:lastRow="0" w:firstColumn="1" w:lastColumn="0" w:noHBand="0" w:noVBand="1"/>
      </w:tblPr>
      <w:tblGrid>
        <w:gridCol w:w="562"/>
        <w:gridCol w:w="6379"/>
        <w:gridCol w:w="425"/>
        <w:gridCol w:w="567"/>
        <w:gridCol w:w="567"/>
        <w:gridCol w:w="567"/>
        <w:gridCol w:w="426"/>
      </w:tblGrid>
      <w:tr w:rsidR="00DA1FC7" w:rsidRPr="00C10584" w14:paraId="6008026A" w14:textId="77777777" w:rsidTr="00DA1FC7">
        <w:tc>
          <w:tcPr>
            <w:tcW w:w="562" w:type="dxa"/>
          </w:tcPr>
          <w:p w14:paraId="131227AC"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w:t>
            </w:r>
          </w:p>
        </w:tc>
        <w:tc>
          <w:tcPr>
            <w:tcW w:w="6379" w:type="dxa"/>
          </w:tcPr>
          <w:p w14:paraId="3A88A410"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Тұжырымдар</w:t>
            </w:r>
          </w:p>
        </w:tc>
        <w:tc>
          <w:tcPr>
            <w:tcW w:w="425" w:type="dxa"/>
          </w:tcPr>
          <w:p w14:paraId="270AC498"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w:t>
            </w:r>
          </w:p>
        </w:tc>
        <w:tc>
          <w:tcPr>
            <w:tcW w:w="567" w:type="dxa"/>
          </w:tcPr>
          <w:p w14:paraId="6324B955"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2</w:t>
            </w:r>
          </w:p>
        </w:tc>
        <w:tc>
          <w:tcPr>
            <w:tcW w:w="567" w:type="dxa"/>
          </w:tcPr>
          <w:p w14:paraId="12E6E1FA"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3</w:t>
            </w:r>
          </w:p>
        </w:tc>
        <w:tc>
          <w:tcPr>
            <w:tcW w:w="567" w:type="dxa"/>
          </w:tcPr>
          <w:p w14:paraId="3E77DD1B"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4</w:t>
            </w:r>
          </w:p>
        </w:tc>
        <w:tc>
          <w:tcPr>
            <w:tcW w:w="426" w:type="dxa"/>
          </w:tcPr>
          <w:p w14:paraId="176A31DF"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5</w:t>
            </w:r>
          </w:p>
        </w:tc>
      </w:tr>
      <w:tr w:rsidR="00DA1FC7" w:rsidRPr="00C10584" w14:paraId="08554D91" w14:textId="77777777" w:rsidTr="00DA1FC7">
        <w:tc>
          <w:tcPr>
            <w:tcW w:w="9493" w:type="dxa"/>
            <w:gridSpan w:val="7"/>
          </w:tcPr>
          <w:p w14:paraId="2E518482" w14:textId="77777777" w:rsidR="00DA1FC7" w:rsidRPr="00C10584" w:rsidRDefault="00DA1FC7" w:rsidP="00DA1FC7">
            <w:pPr>
              <w:jc w:val="center"/>
              <w:rPr>
                <w:rFonts w:ascii="Times New Roman" w:hAnsi="Times New Roman" w:cs="Times New Roman"/>
                <w:sz w:val="24"/>
                <w:szCs w:val="24"/>
                <w:lang w:val="kk-KZ"/>
              </w:rPr>
            </w:pPr>
            <w:r w:rsidRPr="00C10584">
              <w:rPr>
                <w:rFonts w:ascii="Times New Roman" w:hAnsi="Times New Roman" w:cs="Times New Roman"/>
                <w:sz w:val="24"/>
                <w:szCs w:val="24"/>
                <w:lang w:val="kk-KZ"/>
              </w:rPr>
              <w:t>I</w:t>
            </w:r>
            <w:r>
              <w:rPr>
                <w:rFonts w:ascii="Times New Roman" w:hAnsi="Times New Roman" w:cs="Times New Roman"/>
                <w:sz w:val="24"/>
                <w:szCs w:val="24"/>
                <w:lang w:val="kk-KZ"/>
              </w:rPr>
              <w:t xml:space="preserve">. </w:t>
            </w:r>
            <w:r w:rsidRPr="00C10584">
              <w:rPr>
                <w:rFonts w:ascii="Times New Roman" w:hAnsi="Times New Roman" w:cs="Times New Roman"/>
                <w:sz w:val="24"/>
                <w:szCs w:val="24"/>
                <w:lang w:val="kk-KZ"/>
              </w:rPr>
              <w:t xml:space="preserve"> Цифрлық технологияларға эмоционалдық-мотивациялық қатынас</w:t>
            </w:r>
          </w:p>
        </w:tc>
      </w:tr>
      <w:tr w:rsidR="00DA1FC7" w:rsidRPr="0026200B" w14:paraId="504F3C30" w14:textId="77777777" w:rsidTr="00DA1FC7">
        <w:tc>
          <w:tcPr>
            <w:tcW w:w="562" w:type="dxa"/>
          </w:tcPr>
          <w:p w14:paraId="4B8D5B16"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w:t>
            </w:r>
          </w:p>
        </w:tc>
        <w:tc>
          <w:tcPr>
            <w:tcW w:w="6379" w:type="dxa"/>
          </w:tcPr>
          <w:p w14:paraId="08EC49AA"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және интербелсенді технологияларды қолдану мені кәсіби тұрғыдан шабыттандырады.</w:t>
            </w:r>
          </w:p>
        </w:tc>
        <w:tc>
          <w:tcPr>
            <w:tcW w:w="425" w:type="dxa"/>
          </w:tcPr>
          <w:p w14:paraId="6BD2BD19"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0EAD46B8"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287EC435"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2239E40C"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21EE5C14"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4A683076" w14:textId="77777777" w:rsidTr="00DA1FC7">
        <w:tc>
          <w:tcPr>
            <w:tcW w:w="562" w:type="dxa"/>
          </w:tcPr>
          <w:p w14:paraId="0AC4DDE0"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2</w:t>
            </w:r>
          </w:p>
        </w:tc>
        <w:tc>
          <w:tcPr>
            <w:tcW w:w="6379" w:type="dxa"/>
          </w:tcPr>
          <w:p w14:paraId="3D808516"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Жаңа цифрлық құралдарды үйрену мен үшін қызықты үдеріс болып табылады.</w:t>
            </w:r>
          </w:p>
        </w:tc>
        <w:tc>
          <w:tcPr>
            <w:tcW w:w="425" w:type="dxa"/>
          </w:tcPr>
          <w:p w14:paraId="067E6501"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39F579D5"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194FA923"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20186581"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62FACBC5"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2CC9F91C" w14:textId="77777777" w:rsidTr="00DA1FC7">
        <w:tc>
          <w:tcPr>
            <w:tcW w:w="562" w:type="dxa"/>
          </w:tcPr>
          <w:p w14:paraId="1A180E4A"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3</w:t>
            </w:r>
          </w:p>
        </w:tc>
        <w:tc>
          <w:tcPr>
            <w:tcW w:w="6379" w:type="dxa"/>
          </w:tcPr>
          <w:p w14:paraId="27E8E42F"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технологияларды сабақта қолдану болашақ педагогикалық қызметіме қызығушылығымды арттырады.</w:t>
            </w:r>
          </w:p>
        </w:tc>
        <w:tc>
          <w:tcPr>
            <w:tcW w:w="425" w:type="dxa"/>
          </w:tcPr>
          <w:p w14:paraId="2C869480"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41FBB988"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710977BC"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134365A1"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1B9E8E68"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4FBB6B3B" w14:textId="77777777" w:rsidTr="00DA1FC7">
        <w:tc>
          <w:tcPr>
            <w:tcW w:w="562" w:type="dxa"/>
          </w:tcPr>
          <w:p w14:paraId="5B666C08"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4</w:t>
            </w:r>
          </w:p>
        </w:tc>
        <w:tc>
          <w:tcPr>
            <w:tcW w:w="6379" w:type="dxa"/>
          </w:tcPr>
          <w:p w14:paraId="034B45FA"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Интербелсенді әдістер мен цифрлық құралдар оқушылармен өзара әрекеттесуді күшейтеді деп санаймын.</w:t>
            </w:r>
          </w:p>
        </w:tc>
        <w:tc>
          <w:tcPr>
            <w:tcW w:w="425" w:type="dxa"/>
          </w:tcPr>
          <w:p w14:paraId="79C83DD7"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11F95FE4"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26E05EC2"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08A00369"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7DAF78D4"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2C7C5835" w14:textId="77777777" w:rsidTr="00DA1FC7">
        <w:tc>
          <w:tcPr>
            <w:tcW w:w="562" w:type="dxa"/>
          </w:tcPr>
          <w:p w14:paraId="640D86D4"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5</w:t>
            </w:r>
          </w:p>
        </w:tc>
        <w:tc>
          <w:tcPr>
            <w:tcW w:w="6379" w:type="dxa"/>
          </w:tcPr>
          <w:p w14:paraId="75FA6F65"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технологияларды қолдану өзімді заманауи бастауыш білім педагогі ретінде сезінуге мүмкіндік береді.</w:t>
            </w:r>
          </w:p>
        </w:tc>
        <w:tc>
          <w:tcPr>
            <w:tcW w:w="425" w:type="dxa"/>
          </w:tcPr>
          <w:p w14:paraId="2390639D"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754A437E"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3D0C2139"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1563697E"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21D2BBD3"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35AD5C1D" w14:textId="77777777" w:rsidTr="00DA1FC7">
        <w:tc>
          <w:tcPr>
            <w:tcW w:w="562" w:type="dxa"/>
          </w:tcPr>
          <w:p w14:paraId="3950B8D4"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6</w:t>
            </w:r>
          </w:p>
        </w:tc>
        <w:tc>
          <w:tcPr>
            <w:tcW w:w="6379" w:type="dxa"/>
          </w:tcPr>
          <w:p w14:paraId="68CF731B"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құралдар сабақ мазмұнын көрнекі, түсінікті және тартымды етеді деп ойлаймын.</w:t>
            </w:r>
          </w:p>
        </w:tc>
        <w:tc>
          <w:tcPr>
            <w:tcW w:w="425" w:type="dxa"/>
          </w:tcPr>
          <w:p w14:paraId="797FC7B2"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361CDF4A"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0CAEFBD1"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2FFF43EA"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6EDD2A51"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3BBA865B" w14:textId="77777777" w:rsidTr="00DA1FC7">
        <w:tc>
          <w:tcPr>
            <w:tcW w:w="562" w:type="dxa"/>
          </w:tcPr>
          <w:p w14:paraId="56B39395"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7</w:t>
            </w:r>
          </w:p>
        </w:tc>
        <w:tc>
          <w:tcPr>
            <w:tcW w:w="6379" w:type="dxa"/>
          </w:tcPr>
          <w:p w14:paraId="4231AD2C"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ресурстар бастауыш сынып оқушыларының оқуға қызығушылығы мен белсенділігін арттырады деп есептеймін.</w:t>
            </w:r>
          </w:p>
        </w:tc>
        <w:tc>
          <w:tcPr>
            <w:tcW w:w="425" w:type="dxa"/>
          </w:tcPr>
          <w:p w14:paraId="06CD35FF"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099D3648"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6F3815EF"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55AE715A"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203F6962"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72676B05" w14:textId="77777777" w:rsidTr="00DA1FC7">
        <w:tc>
          <w:tcPr>
            <w:tcW w:w="562" w:type="dxa"/>
          </w:tcPr>
          <w:p w14:paraId="7DC11BE9"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8</w:t>
            </w:r>
          </w:p>
        </w:tc>
        <w:tc>
          <w:tcPr>
            <w:tcW w:w="6379" w:type="dxa"/>
          </w:tcPr>
          <w:p w14:paraId="7458A517"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Жаңа бағдарламалар мен цифрлық қосымшаларды педагогикалық мақсатта қолданып көруге қызығамын.</w:t>
            </w:r>
          </w:p>
        </w:tc>
        <w:tc>
          <w:tcPr>
            <w:tcW w:w="425" w:type="dxa"/>
          </w:tcPr>
          <w:p w14:paraId="07C24F55"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446A199D"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35657C8B"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1167B88A"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531F4A04"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78A7D80D" w14:textId="77777777" w:rsidTr="00DA1FC7">
        <w:tc>
          <w:tcPr>
            <w:tcW w:w="9493" w:type="dxa"/>
            <w:gridSpan w:val="7"/>
          </w:tcPr>
          <w:p w14:paraId="04818A6B" w14:textId="77777777" w:rsidR="00DA1FC7" w:rsidRPr="00C10584" w:rsidRDefault="00DA1FC7" w:rsidP="00DA1FC7">
            <w:pPr>
              <w:jc w:val="center"/>
              <w:rPr>
                <w:rFonts w:ascii="Times New Roman" w:hAnsi="Times New Roman" w:cs="Times New Roman"/>
                <w:sz w:val="24"/>
                <w:szCs w:val="24"/>
                <w:lang w:val="kk-KZ"/>
              </w:rPr>
            </w:pPr>
            <w:r w:rsidRPr="00C10584">
              <w:rPr>
                <w:rFonts w:ascii="Times New Roman" w:hAnsi="Times New Roman" w:cs="Times New Roman"/>
                <w:sz w:val="24"/>
                <w:szCs w:val="24"/>
                <w:lang w:val="kk-KZ"/>
              </w:rPr>
              <w:t>II. Цифрлық құралдарды меңгеруге өзіндік сенімділік</w:t>
            </w:r>
          </w:p>
        </w:tc>
      </w:tr>
      <w:tr w:rsidR="00DA1FC7" w:rsidRPr="0026200B" w14:paraId="08AE4B62" w14:textId="77777777" w:rsidTr="00DA1FC7">
        <w:tc>
          <w:tcPr>
            <w:tcW w:w="562" w:type="dxa"/>
          </w:tcPr>
          <w:p w14:paraId="5A1858DE"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lastRenderedPageBreak/>
              <w:t>9</w:t>
            </w:r>
          </w:p>
        </w:tc>
        <w:tc>
          <w:tcPr>
            <w:tcW w:w="6379" w:type="dxa"/>
          </w:tcPr>
          <w:p w14:paraId="731616EF"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Жаңа цифрлық құралдарды тез және оңай меңгере аламын деп ойлаймын.</w:t>
            </w:r>
          </w:p>
        </w:tc>
        <w:tc>
          <w:tcPr>
            <w:tcW w:w="425" w:type="dxa"/>
          </w:tcPr>
          <w:p w14:paraId="317ACA4F"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4EAFF95D"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4FFE3542"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664E01F6"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59AE242A"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00523307" w14:textId="77777777" w:rsidTr="00DA1FC7">
        <w:tc>
          <w:tcPr>
            <w:tcW w:w="562" w:type="dxa"/>
          </w:tcPr>
          <w:p w14:paraId="218EA633"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10</w:t>
            </w:r>
          </w:p>
        </w:tc>
        <w:tc>
          <w:tcPr>
            <w:tcW w:w="6379" w:type="dxa"/>
          </w:tcPr>
          <w:p w14:paraId="788AC3D2"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технологияларды сабақта қолдану мен үшін аса қиындық тудырмайды.</w:t>
            </w:r>
          </w:p>
        </w:tc>
        <w:tc>
          <w:tcPr>
            <w:tcW w:w="425" w:type="dxa"/>
          </w:tcPr>
          <w:p w14:paraId="7E87528F"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28774125"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020AF266"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7901F13E"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5A90CE96"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0D03DECD" w14:textId="77777777" w:rsidTr="00DA1FC7">
        <w:tc>
          <w:tcPr>
            <w:tcW w:w="562" w:type="dxa"/>
          </w:tcPr>
          <w:p w14:paraId="6C7C418C"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11</w:t>
            </w:r>
          </w:p>
        </w:tc>
        <w:tc>
          <w:tcPr>
            <w:tcW w:w="6379" w:type="dxa"/>
          </w:tcPr>
          <w:p w14:paraId="75EB85ED"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Өзімнің цифрлық құзыреттілігімді дамытуға және жетілдіруге дайынмын.</w:t>
            </w:r>
          </w:p>
        </w:tc>
        <w:tc>
          <w:tcPr>
            <w:tcW w:w="425" w:type="dxa"/>
          </w:tcPr>
          <w:p w14:paraId="677DDD17"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6297AF45"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702BC3D4"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5A048D15"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7BA53C36"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2768170B" w14:textId="77777777" w:rsidTr="00DA1FC7">
        <w:tc>
          <w:tcPr>
            <w:tcW w:w="562" w:type="dxa"/>
          </w:tcPr>
          <w:p w14:paraId="688729A0"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12</w:t>
            </w:r>
          </w:p>
        </w:tc>
        <w:tc>
          <w:tcPr>
            <w:tcW w:w="6379" w:type="dxa"/>
          </w:tcPr>
          <w:p w14:paraId="2454C016"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құралдармен жұмыс барысында техникалық қиындықтар туындаса, оларды шешуге талпынамын.</w:t>
            </w:r>
          </w:p>
        </w:tc>
        <w:tc>
          <w:tcPr>
            <w:tcW w:w="425" w:type="dxa"/>
          </w:tcPr>
          <w:p w14:paraId="6259C11D"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28526D6C"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7D3C93AF"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17FA9D68"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047569CA"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6C2D7C2E" w14:textId="77777777" w:rsidTr="00DA1FC7">
        <w:tc>
          <w:tcPr>
            <w:tcW w:w="562" w:type="dxa"/>
          </w:tcPr>
          <w:p w14:paraId="5F48BE5C"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13</w:t>
            </w:r>
          </w:p>
        </w:tc>
        <w:tc>
          <w:tcPr>
            <w:tcW w:w="6379" w:type="dxa"/>
          </w:tcPr>
          <w:p w14:paraId="04BBC690"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Оқыту үдерісінде қолданылатын онлайн-платформаларды меңгеруге және тиімді пайдалануға ұмтыламын.</w:t>
            </w:r>
          </w:p>
        </w:tc>
        <w:tc>
          <w:tcPr>
            <w:tcW w:w="425" w:type="dxa"/>
          </w:tcPr>
          <w:p w14:paraId="32BD2E72"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1EABA4BB"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39DB6131"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302C64AD"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321F0C74"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56A9DA70" w14:textId="77777777" w:rsidTr="00DA1FC7">
        <w:tc>
          <w:tcPr>
            <w:tcW w:w="562" w:type="dxa"/>
          </w:tcPr>
          <w:p w14:paraId="2801D9D6"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14</w:t>
            </w:r>
          </w:p>
        </w:tc>
        <w:tc>
          <w:tcPr>
            <w:tcW w:w="6379" w:type="dxa"/>
          </w:tcPr>
          <w:p w14:paraId="6A0EBA96"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технологиялар арқылы оқу материалын тиімді ұйымдастыру жолдарын меңгергім келеді.</w:t>
            </w:r>
          </w:p>
        </w:tc>
        <w:tc>
          <w:tcPr>
            <w:tcW w:w="425" w:type="dxa"/>
          </w:tcPr>
          <w:p w14:paraId="5218F025"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21C1AB9C"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1DE1564B"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68B82DD2"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7CC2C26D"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1CA867F0" w14:textId="77777777" w:rsidTr="00DA1FC7">
        <w:tc>
          <w:tcPr>
            <w:tcW w:w="562" w:type="dxa"/>
          </w:tcPr>
          <w:p w14:paraId="4D2DEADB"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15</w:t>
            </w:r>
          </w:p>
        </w:tc>
        <w:tc>
          <w:tcPr>
            <w:tcW w:w="6379" w:type="dxa"/>
          </w:tcPr>
          <w:p w14:paraId="7597AA2C"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Жаңа цифрлық құралды көргенде оны бастауыш сынып оқушыларының цифрлық дағдыларын дамытуда қолдану жолдарын ойластырамын.</w:t>
            </w:r>
          </w:p>
        </w:tc>
        <w:tc>
          <w:tcPr>
            <w:tcW w:w="425" w:type="dxa"/>
          </w:tcPr>
          <w:p w14:paraId="56685949"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7C3636BC"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46DEB5BE"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68EF25FE"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399177A9"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2B4F5AF8" w14:textId="77777777" w:rsidTr="00DA1FC7">
        <w:tc>
          <w:tcPr>
            <w:tcW w:w="562" w:type="dxa"/>
          </w:tcPr>
          <w:p w14:paraId="03A817FD"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16</w:t>
            </w:r>
          </w:p>
        </w:tc>
        <w:tc>
          <w:tcPr>
            <w:tcW w:w="6379" w:type="dxa"/>
          </w:tcPr>
          <w:p w14:paraId="62AD086B"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технологияларды қолдануда шығармашылық шешімдер табуға ұмтыламын.</w:t>
            </w:r>
          </w:p>
        </w:tc>
        <w:tc>
          <w:tcPr>
            <w:tcW w:w="425" w:type="dxa"/>
          </w:tcPr>
          <w:p w14:paraId="2328E3F7"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72BE2E34"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04FF78EE"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57CEF57C"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39AC8AA3"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23799B6C" w14:textId="77777777" w:rsidTr="00DA1FC7">
        <w:tc>
          <w:tcPr>
            <w:tcW w:w="9493" w:type="dxa"/>
            <w:gridSpan w:val="7"/>
          </w:tcPr>
          <w:p w14:paraId="1E61A813" w14:textId="77777777" w:rsidR="00DA1FC7" w:rsidRPr="00C10584" w:rsidRDefault="00DA1FC7" w:rsidP="00DA1FC7">
            <w:pPr>
              <w:jc w:val="center"/>
              <w:rPr>
                <w:rFonts w:ascii="Times New Roman" w:hAnsi="Times New Roman" w:cs="Times New Roman"/>
                <w:sz w:val="24"/>
                <w:szCs w:val="24"/>
                <w:lang w:val="kk-KZ"/>
              </w:rPr>
            </w:pPr>
            <w:r>
              <w:rPr>
                <w:rFonts w:ascii="Times New Roman" w:hAnsi="Times New Roman" w:cs="Times New Roman"/>
                <w:sz w:val="24"/>
                <w:szCs w:val="24"/>
                <w:lang w:val="kk-KZ"/>
              </w:rPr>
              <w:t>III</w:t>
            </w:r>
            <w:r w:rsidRPr="00C10584">
              <w:rPr>
                <w:rFonts w:ascii="Times New Roman" w:hAnsi="Times New Roman" w:cs="Times New Roman"/>
                <w:sz w:val="24"/>
                <w:szCs w:val="24"/>
                <w:lang w:val="kk-KZ"/>
              </w:rPr>
              <w:t>. Цифрлық технологиялардың кәсіби құндылығын қабылдау</w:t>
            </w:r>
          </w:p>
        </w:tc>
      </w:tr>
      <w:tr w:rsidR="00DA1FC7" w:rsidRPr="0026200B" w14:paraId="19884E6D" w14:textId="77777777" w:rsidTr="00DA1FC7">
        <w:tc>
          <w:tcPr>
            <w:tcW w:w="562" w:type="dxa"/>
          </w:tcPr>
          <w:p w14:paraId="0B4C52C2"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17</w:t>
            </w:r>
          </w:p>
        </w:tc>
        <w:tc>
          <w:tcPr>
            <w:tcW w:w="6379" w:type="dxa"/>
          </w:tcPr>
          <w:p w14:paraId="0A0F8BC3"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технологияларды меңгеру менің кәсіби дамуыма ықпал етеді деп санаймын.</w:t>
            </w:r>
          </w:p>
        </w:tc>
        <w:tc>
          <w:tcPr>
            <w:tcW w:w="425" w:type="dxa"/>
          </w:tcPr>
          <w:p w14:paraId="11715C8F"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44F88D93"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0E5C2004"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7F44E43C"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10F4C723"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0C265DF3" w14:textId="77777777" w:rsidTr="00DA1FC7">
        <w:tc>
          <w:tcPr>
            <w:tcW w:w="562" w:type="dxa"/>
          </w:tcPr>
          <w:p w14:paraId="1D3574BB"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18</w:t>
            </w:r>
          </w:p>
        </w:tc>
        <w:tc>
          <w:tcPr>
            <w:tcW w:w="6379" w:type="dxa"/>
          </w:tcPr>
          <w:p w14:paraId="26CBE833"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құралдар бастауыш білім беру сапасын арттыруға мүмкіндік береді деп сенемін.</w:t>
            </w:r>
          </w:p>
        </w:tc>
        <w:tc>
          <w:tcPr>
            <w:tcW w:w="425" w:type="dxa"/>
          </w:tcPr>
          <w:p w14:paraId="7797C431"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144E7993"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219AB3ED"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46F5556D"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4CDB17A1"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32148901" w14:textId="77777777" w:rsidTr="00DA1FC7">
        <w:tc>
          <w:tcPr>
            <w:tcW w:w="562" w:type="dxa"/>
          </w:tcPr>
          <w:p w14:paraId="36EEDA51"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19</w:t>
            </w:r>
          </w:p>
        </w:tc>
        <w:tc>
          <w:tcPr>
            <w:tcW w:w="6379" w:type="dxa"/>
          </w:tcPr>
          <w:p w14:paraId="043A2142"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Интербелсенді және цифрлық технологиялар педагогикалық инновацияның маңызды құралы болып табылады.</w:t>
            </w:r>
          </w:p>
        </w:tc>
        <w:tc>
          <w:tcPr>
            <w:tcW w:w="425" w:type="dxa"/>
          </w:tcPr>
          <w:p w14:paraId="451A8D8F"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26B583B6"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1C8AB203"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0FDBEF37"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0374C775"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22E6ACD3" w14:textId="77777777" w:rsidTr="00DA1FC7">
        <w:tc>
          <w:tcPr>
            <w:tcW w:w="562" w:type="dxa"/>
          </w:tcPr>
          <w:p w14:paraId="58D8B95D"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20</w:t>
            </w:r>
          </w:p>
        </w:tc>
        <w:tc>
          <w:tcPr>
            <w:tcW w:w="6379" w:type="dxa"/>
          </w:tcPr>
          <w:p w14:paraId="0D4C0200"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технологияларды қолдану оқу үдерісінде уақытты тиімді ұйымдастыруға көмектеседі.</w:t>
            </w:r>
          </w:p>
        </w:tc>
        <w:tc>
          <w:tcPr>
            <w:tcW w:w="425" w:type="dxa"/>
          </w:tcPr>
          <w:p w14:paraId="37F56BFA"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5D3C3594"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69E04DD9"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5D176AED"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666DF1EB"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101ADF0A" w14:textId="77777777" w:rsidTr="00DA1FC7">
        <w:tc>
          <w:tcPr>
            <w:tcW w:w="562" w:type="dxa"/>
          </w:tcPr>
          <w:p w14:paraId="0680D613"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21</w:t>
            </w:r>
          </w:p>
        </w:tc>
        <w:tc>
          <w:tcPr>
            <w:tcW w:w="6379" w:type="dxa"/>
          </w:tcPr>
          <w:p w14:paraId="17A14BF4"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инновациялар бастауыш білім беру мазмұнын байытады деп есептеймін.</w:t>
            </w:r>
          </w:p>
        </w:tc>
        <w:tc>
          <w:tcPr>
            <w:tcW w:w="425" w:type="dxa"/>
          </w:tcPr>
          <w:p w14:paraId="21EB9A32"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66873FBC"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6DA50BC0"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6FC0B9A3"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4F9E89D7"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4C0157B1" w14:textId="77777777" w:rsidTr="00DA1FC7">
        <w:tc>
          <w:tcPr>
            <w:tcW w:w="562" w:type="dxa"/>
          </w:tcPr>
          <w:p w14:paraId="71EB459E"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22</w:t>
            </w:r>
          </w:p>
        </w:tc>
        <w:tc>
          <w:tcPr>
            <w:tcW w:w="6379" w:type="dxa"/>
          </w:tcPr>
          <w:p w14:paraId="69DAA712"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ресурстар арқылы оқушылардың оқу жетістіктерін бақылау және бағалау мүмкіндігі артады.</w:t>
            </w:r>
          </w:p>
        </w:tc>
        <w:tc>
          <w:tcPr>
            <w:tcW w:w="425" w:type="dxa"/>
          </w:tcPr>
          <w:p w14:paraId="0448544E"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65D6E3FD"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7FF54ED4"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00DE06C4"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60B64852"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4B71EB3C" w14:textId="77777777" w:rsidTr="00DA1FC7">
        <w:tc>
          <w:tcPr>
            <w:tcW w:w="562" w:type="dxa"/>
          </w:tcPr>
          <w:p w14:paraId="6A8E07CD"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23</w:t>
            </w:r>
          </w:p>
        </w:tc>
        <w:tc>
          <w:tcPr>
            <w:tcW w:w="6379" w:type="dxa"/>
          </w:tcPr>
          <w:p w14:paraId="65CE2FE4"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технологияларды оқыту нәтижесін жақсартудың тиімді құралы деп санаймын.</w:t>
            </w:r>
          </w:p>
        </w:tc>
        <w:tc>
          <w:tcPr>
            <w:tcW w:w="425" w:type="dxa"/>
          </w:tcPr>
          <w:p w14:paraId="321037AA"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33343592"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74F80072"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69361085"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5A24A8F0"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5C5F4AB3" w14:textId="77777777" w:rsidTr="00DA1FC7">
        <w:tc>
          <w:tcPr>
            <w:tcW w:w="562" w:type="dxa"/>
          </w:tcPr>
          <w:p w14:paraId="6C5A33C9"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24</w:t>
            </w:r>
          </w:p>
        </w:tc>
        <w:tc>
          <w:tcPr>
            <w:tcW w:w="6379" w:type="dxa"/>
          </w:tcPr>
          <w:p w14:paraId="5B81A1CD"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технологияларды қолдану болашақ педагогтің кәсіби беделін арттырады деп ойлаймын.</w:t>
            </w:r>
          </w:p>
        </w:tc>
        <w:tc>
          <w:tcPr>
            <w:tcW w:w="425" w:type="dxa"/>
          </w:tcPr>
          <w:p w14:paraId="17291203"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1DA4BD15"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53F686C0"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339C4F77"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0EA1484C" w14:textId="77777777" w:rsidR="00DA1FC7" w:rsidRPr="00C10584" w:rsidRDefault="00DA1FC7" w:rsidP="00DA1FC7">
            <w:pPr>
              <w:jc w:val="both"/>
              <w:rPr>
                <w:rFonts w:ascii="Times New Roman" w:hAnsi="Times New Roman" w:cs="Times New Roman"/>
                <w:sz w:val="24"/>
                <w:szCs w:val="24"/>
                <w:lang w:val="kk-KZ"/>
              </w:rPr>
            </w:pPr>
          </w:p>
        </w:tc>
      </w:tr>
      <w:tr w:rsidR="00DA1FC7" w:rsidRPr="0026200B" w14:paraId="42B1FB4B" w14:textId="77777777" w:rsidTr="00DA1FC7">
        <w:tc>
          <w:tcPr>
            <w:tcW w:w="562" w:type="dxa"/>
          </w:tcPr>
          <w:p w14:paraId="4EC18C9E"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25</w:t>
            </w:r>
          </w:p>
        </w:tc>
        <w:tc>
          <w:tcPr>
            <w:tcW w:w="6379" w:type="dxa"/>
          </w:tcPr>
          <w:p w14:paraId="723C7033"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құралдарды меңгеру — болашақ бастауыш білім педагогінің міндетті кәсіби құзыреттілігі деп санаймын.</w:t>
            </w:r>
          </w:p>
        </w:tc>
        <w:tc>
          <w:tcPr>
            <w:tcW w:w="425" w:type="dxa"/>
          </w:tcPr>
          <w:p w14:paraId="13A93676"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5D9B0FED"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20BEE6BE" w14:textId="77777777" w:rsidR="00DA1FC7" w:rsidRPr="00C10584" w:rsidRDefault="00DA1FC7" w:rsidP="00DA1FC7">
            <w:pPr>
              <w:jc w:val="both"/>
              <w:rPr>
                <w:rFonts w:ascii="Times New Roman" w:hAnsi="Times New Roman" w:cs="Times New Roman"/>
                <w:sz w:val="24"/>
                <w:szCs w:val="24"/>
                <w:lang w:val="kk-KZ"/>
              </w:rPr>
            </w:pPr>
          </w:p>
        </w:tc>
        <w:tc>
          <w:tcPr>
            <w:tcW w:w="567" w:type="dxa"/>
          </w:tcPr>
          <w:p w14:paraId="56A6D339" w14:textId="77777777" w:rsidR="00DA1FC7" w:rsidRPr="00C10584" w:rsidRDefault="00DA1FC7" w:rsidP="00DA1FC7">
            <w:pPr>
              <w:jc w:val="both"/>
              <w:rPr>
                <w:rFonts w:ascii="Times New Roman" w:hAnsi="Times New Roman" w:cs="Times New Roman"/>
                <w:sz w:val="24"/>
                <w:szCs w:val="24"/>
                <w:lang w:val="kk-KZ"/>
              </w:rPr>
            </w:pPr>
          </w:p>
        </w:tc>
        <w:tc>
          <w:tcPr>
            <w:tcW w:w="426" w:type="dxa"/>
          </w:tcPr>
          <w:p w14:paraId="5902277E" w14:textId="77777777" w:rsidR="00DA1FC7" w:rsidRPr="00C10584" w:rsidRDefault="00DA1FC7" w:rsidP="00DA1FC7">
            <w:pPr>
              <w:jc w:val="both"/>
              <w:rPr>
                <w:rFonts w:ascii="Times New Roman" w:hAnsi="Times New Roman" w:cs="Times New Roman"/>
                <w:sz w:val="24"/>
                <w:szCs w:val="24"/>
                <w:lang w:val="kk-KZ"/>
              </w:rPr>
            </w:pPr>
          </w:p>
        </w:tc>
      </w:tr>
    </w:tbl>
    <w:p w14:paraId="41024303"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Сауалнама 25 тұжырымнан тұрады. Әр тұжырым 1-ден 5 баллға дейін бағаланады. Барлық тұжырым бойынша алынған ұпайлар қосылып, жалпы нәтиже анықталады.</w:t>
      </w:r>
    </w:p>
    <w:p w14:paraId="0ED1B0F8"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Ең төменгі ұпай: 25</w:t>
      </w:r>
    </w:p>
    <w:p w14:paraId="1D7EDCA2"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Ең жоғары ұпай: 125</w:t>
      </w:r>
    </w:p>
    <w:p w14:paraId="26E2F1B8"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Жалпы ұпайды есептеу формуласы:</w:t>
      </w:r>
    </w:p>
    <w:p w14:paraId="6B5FE287"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ЖҰ = Т1 + Т2 + Т3 + ... + Т25</w:t>
      </w:r>
    </w:p>
    <w:p w14:paraId="58824835"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Мұндағы:</w:t>
      </w:r>
    </w:p>
    <w:p w14:paraId="1918FA24"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ЖҰ – жалпы ұпай;</w:t>
      </w:r>
    </w:p>
    <w:p w14:paraId="6E40E53B"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Т1–Т25 – әр тұжырым бойынша алынған балл.</w:t>
      </w:r>
    </w:p>
    <w:p w14:paraId="76788945" w14:textId="77777777" w:rsidR="00D91FDB" w:rsidRDefault="00D91FDB" w:rsidP="00DA1FC7">
      <w:pPr>
        <w:spacing w:after="0" w:line="240" w:lineRule="auto"/>
        <w:ind w:firstLine="709"/>
        <w:jc w:val="both"/>
        <w:rPr>
          <w:rFonts w:ascii="Times New Roman" w:hAnsi="Times New Roman" w:cs="Times New Roman"/>
          <w:sz w:val="28"/>
          <w:szCs w:val="28"/>
          <w:lang w:val="kk-KZ"/>
        </w:rPr>
      </w:pPr>
    </w:p>
    <w:p w14:paraId="6ECBA20C" w14:textId="77777777" w:rsidR="00D91FDB" w:rsidRDefault="00D91FDB" w:rsidP="00DA1FC7">
      <w:pPr>
        <w:spacing w:after="0" w:line="240" w:lineRule="auto"/>
        <w:ind w:firstLine="709"/>
        <w:jc w:val="both"/>
        <w:rPr>
          <w:rFonts w:ascii="Times New Roman" w:hAnsi="Times New Roman" w:cs="Times New Roman"/>
          <w:sz w:val="28"/>
          <w:szCs w:val="28"/>
          <w:lang w:val="kk-KZ"/>
        </w:rPr>
      </w:pPr>
    </w:p>
    <w:p w14:paraId="4AA70471" w14:textId="0CE9576D"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Деңгейлік көрсеткіштер</w:t>
      </w:r>
    </w:p>
    <w:tbl>
      <w:tblPr>
        <w:tblStyle w:val="ab"/>
        <w:tblW w:w="9493" w:type="dxa"/>
        <w:tblLook w:val="04A0" w:firstRow="1" w:lastRow="0" w:firstColumn="1" w:lastColumn="0" w:noHBand="0" w:noVBand="1"/>
      </w:tblPr>
      <w:tblGrid>
        <w:gridCol w:w="1413"/>
        <w:gridCol w:w="1417"/>
        <w:gridCol w:w="6663"/>
      </w:tblGrid>
      <w:tr w:rsidR="00DA1FC7" w:rsidRPr="00C10584" w14:paraId="05292451" w14:textId="77777777" w:rsidTr="00DA1FC7">
        <w:tc>
          <w:tcPr>
            <w:tcW w:w="1413" w:type="dxa"/>
          </w:tcPr>
          <w:p w14:paraId="04622E35"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lastRenderedPageBreak/>
              <w:t>Жалпы ұпай</w:t>
            </w:r>
          </w:p>
        </w:tc>
        <w:tc>
          <w:tcPr>
            <w:tcW w:w="1417" w:type="dxa"/>
          </w:tcPr>
          <w:p w14:paraId="459361D9"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Деңгей</w:t>
            </w:r>
          </w:p>
        </w:tc>
        <w:tc>
          <w:tcPr>
            <w:tcW w:w="6663" w:type="dxa"/>
          </w:tcPr>
          <w:p w14:paraId="421D9D52"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Сипаттамасы</w:t>
            </w:r>
          </w:p>
        </w:tc>
      </w:tr>
      <w:tr w:rsidR="00DA1FC7" w:rsidRPr="0026200B" w14:paraId="04C9232F" w14:textId="77777777" w:rsidTr="00DA1FC7">
        <w:tc>
          <w:tcPr>
            <w:tcW w:w="1413" w:type="dxa"/>
          </w:tcPr>
          <w:p w14:paraId="1662DC85"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101–125</w:t>
            </w:r>
          </w:p>
        </w:tc>
        <w:tc>
          <w:tcPr>
            <w:tcW w:w="1417" w:type="dxa"/>
          </w:tcPr>
          <w:p w14:paraId="69B28A6B"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Жоғары деңгей</w:t>
            </w:r>
          </w:p>
        </w:tc>
        <w:tc>
          <w:tcPr>
            <w:tcW w:w="6663" w:type="dxa"/>
          </w:tcPr>
          <w:p w14:paraId="01751C3E"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Болашақ бастауыш білім педагогінің цифрлық технологияларды қолдануға тұрақты қызығушылығы қалыптасқан; цифрлық құралдарды меңгеруге ұмтылысы жоғары; цифрлық ресурстарды оқушылардың цифрлық дағдыларын дамыту құралы ретінде саналы қабылдайды және инновацияға ашық.</w:t>
            </w:r>
          </w:p>
        </w:tc>
      </w:tr>
      <w:tr w:rsidR="00DA1FC7" w:rsidRPr="0026200B" w14:paraId="7C81885F" w14:textId="77777777" w:rsidTr="00DA1FC7">
        <w:tc>
          <w:tcPr>
            <w:tcW w:w="1413" w:type="dxa"/>
          </w:tcPr>
          <w:p w14:paraId="33577F71"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76–100</w:t>
            </w:r>
          </w:p>
        </w:tc>
        <w:tc>
          <w:tcPr>
            <w:tcW w:w="1417" w:type="dxa"/>
          </w:tcPr>
          <w:p w14:paraId="3EC0EE53"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Орта деңгей</w:t>
            </w:r>
          </w:p>
        </w:tc>
        <w:tc>
          <w:tcPr>
            <w:tcW w:w="6663" w:type="dxa"/>
          </w:tcPr>
          <w:p w14:paraId="0A83C74D"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технологияларға оң көзқарасы бар, бірақ қызығушылығы мен сенімділігі толық тұрақтанбаған; цифрлық құралдарды меңгеруге ұмтылысы байқалғанымен, оларды педагогикалық мақсатта жүйелі қолдануда қосымша қолдауды қажет етеді.</w:t>
            </w:r>
          </w:p>
        </w:tc>
      </w:tr>
      <w:tr w:rsidR="00DA1FC7" w:rsidRPr="0026200B" w14:paraId="5B808C1B" w14:textId="77777777" w:rsidTr="00DA1FC7">
        <w:tc>
          <w:tcPr>
            <w:tcW w:w="1413" w:type="dxa"/>
          </w:tcPr>
          <w:p w14:paraId="10599595"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25–75</w:t>
            </w:r>
          </w:p>
        </w:tc>
        <w:tc>
          <w:tcPr>
            <w:tcW w:w="1417" w:type="dxa"/>
          </w:tcPr>
          <w:p w14:paraId="57CC2C5A"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Төмен деңгей</w:t>
            </w:r>
          </w:p>
        </w:tc>
        <w:tc>
          <w:tcPr>
            <w:tcW w:w="6663" w:type="dxa"/>
          </w:tcPr>
          <w:p w14:paraId="4ECE4D83"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технологияларды қолдануға қызығушылығы төмен; цифрлық құралдарды меңгеруге ұмтылысы әлсіз; технологияны оқушылардың цифрлық дағдыларын дамыту құралы ретінде қабылдауы жеткіліксіз.</w:t>
            </w:r>
          </w:p>
        </w:tc>
      </w:tr>
    </w:tbl>
    <w:p w14:paraId="6D8BC8C3"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Көрсеткіштер бойынша сәйкестендіру</w:t>
      </w:r>
    </w:p>
    <w:tbl>
      <w:tblPr>
        <w:tblStyle w:val="ab"/>
        <w:tblW w:w="0" w:type="auto"/>
        <w:tblLook w:val="04A0" w:firstRow="1" w:lastRow="0" w:firstColumn="1" w:lastColumn="0" w:noHBand="0" w:noVBand="1"/>
      </w:tblPr>
      <w:tblGrid>
        <w:gridCol w:w="3115"/>
        <w:gridCol w:w="3826"/>
        <w:gridCol w:w="2404"/>
      </w:tblGrid>
      <w:tr w:rsidR="00DA1FC7" w:rsidRPr="00C10584" w14:paraId="460D872B" w14:textId="77777777" w:rsidTr="00DA1FC7">
        <w:tc>
          <w:tcPr>
            <w:tcW w:w="3115" w:type="dxa"/>
          </w:tcPr>
          <w:p w14:paraId="26A1E2B1"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Көрсеткіштер</w:t>
            </w:r>
          </w:p>
        </w:tc>
        <w:tc>
          <w:tcPr>
            <w:tcW w:w="3826" w:type="dxa"/>
          </w:tcPr>
          <w:p w14:paraId="2B8271E6"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Сауалнама бөлімдері</w:t>
            </w:r>
          </w:p>
        </w:tc>
        <w:tc>
          <w:tcPr>
            <w:tcW w:w="2404" w:type="dxa"/>
          </w:tcPr>
          <w:p w14:paraId="465856FA"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Тұжырым нөмірлері</w:t>
            </w:r>
          </w:p>
        </w:tc>
      </w:tr>
      <w:tr w:rsidR="00DA1FC7" w:rsidRPr="00C10584" w14:paraId="3097A4C6" w14:textId="77777777" w:rsidTr="00DA1FC7">
        <w:tc>
          <w:tcPr>
            <w:tcW w:w="3115" w:type="dxa"/>
          </w:tcPr>
          <w:p w14:paraId="10074801"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технологияларды қолдануға тұрақты қызығушылығы</w:t>
            </w:r>
          </w:p>
        </w:tc>
        <w:tc>
          <w:tcPr>
            <w:tcW w:w="3826" w:type="dxa"/>
          </w:tcPr>
          <w:p w14:paraId="0261F781"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Эмоционалдық-мотивациялық қатынас; технологияның кәсіби құндылығын қабылдау</w:t>
            </w:r>
          </w:p>
        </w:tc>
        <w:tc>
          <w:tcPr>
            <w:tcW w:w="2404" w:type="dxa"/>
          </w:tcPr>
          <w:p w14:paraId="0360B8A1"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1–8, 17–21, 23–24</w:t>
            </w:r>
          </w:p>
        </w:tc>
      </w:tr>
      <w:tr w:rsidR="00DA1FC7" w:rsidRPr="00C10584" w14:paraId="7009864E" w14:textId="77777777" w:rsidTr="00DA1FC7">
        <w:tc>
          <w:tcPr>
            <w:tcW w:w="3115" w:type="dxa"/>
          </w:tcPr>
          <w:p w14:paraId="449917D1"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құралдарды меңгеруге ұмтылысы</w:t>
            </w:r>
          </w:p>
        </w:tc>
        <w:tc>
          <w:tcPr>
            <w:tcW w:w="3826" w:type="dxa"/>
          </w:tcPr>
          <w:p w14:paraId="40338198"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Цифрлық құралдарды меңгеруге өзіндік сенімділік; кәсіби құзыреттілікке бағдарлану</w:t>
            </w:r>
          </w:p>
        </w:tc>
        <w:tc>
          <w:tcPr>
            <w:tcW w:w="2404" w:type="dxa"/>
          </w:tcPr>
          <w:p w14:paraId="12FF87CD" w14:textId="77777777" w:rsidR="00DA1FC7" w:rsidRPr="00C10584" w:rsidRDefault="00DA1FC7" w:rsidP="00DA1FC7">
            <w:pPr>
              <w:jc w:val="both"/>
              <w:rPr>
                <w:rFonts w:ascii="Times New Roman" w:hAnsi="Times New Roman" w:cs="Times New Roman"/>
                <w:sz w:val="24"/>
                <w:szCs w:val="24"/>
                <w:lang w:val="kk-KZ"/>
              </w:rPr>
            </w:pPr>
            <w:r w:rsidRPr="00C10584">
              <w:rPr>
                <w:rFonts w:ascii="Times New Roman" w:hAnsi="Times New Roman" w:cs="Times New Roman"/>
                <w:sz w:val="24"/>
                <w:szCs w:val="24"/>
                <w:lang w:val="kk-KZ"/>
              </w:rPr>
              <w:t>9–16, 22, 25</w:t>
            </w:r>
          </w:p>
        </w:tc>
      </w:tr>
    </w:tbl>
    <w:p w14:paraId="38725F70"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p>
    <w:p w14:paraId="16C42455"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TANT Questionnaire сауалнамасының түпнұсқасы мұғалімдердің жаңа технологияларға көзқарасын анықтауға бағытталған. Әдістеменің ішкі сәйкестілігі жоғары деңгейде екені көрсетілген: Cronbach’s α = 0.93. Факторлық құрылымы үш өлшемнен тұрады: Affective Attitude, Perceived Competence, Perceived Usefulness. Конструктілік валидтілік көрсеткіштері: χ² = 311.42, p &lt; 0.001; RMSEA = 0.043; CFI = 0.95.</w:t>
      </w:r>
    </w:p>
    <w:p w14:paraId="7DB27FC8" w14:textId="77777777" w:rsidR="00DA1FC7" w:rsidRPr="00540A5E" w:rsidRDefault="00DA1FC7" w:rsidP="00DA1FC7">
      <w:pPr>
        <w:spacing w:after="0" w:line="240" w:lineRule="auto"/>
        <w:ind w:firstLine="709"/>
        <w:jc w:val="both"/>
        <w:rPr>
          <w:rFonts w:ascii="Times New Roman" w:hAnsi="Times New Roman" w:cs="Times New Roman"/>
          <w:sz w:val="28"/>
          <w:szCs w:val="28"/>
          <w:lang w:val="kk-KZ"/>
        </w:rPr>
      </w:pPr>
      <w:r w:rsidRPr="00540A5E">
        <w:rPr>
          <w:rFonts w:ascii="Times New Roman" w:hAnsi="Times New Roman" w:cs="Times New Roman"/>
          <w:sz w:val="28"/>
          <w:szCs w:val="28"/>
          <w:lang w:val="kk-KZ"/>
        </w:rPr>
        <w:t xml:space="preserve">Бұл нұсқа қазақ тіліндегі педагогикалық жоғары оқу орны студенттеріне, атап айтқанда болашақ бастауыш білім педагогтеріне бейімделді. Бейімдеу барысында </w:t>
      </w:r>
      <w:r>
        <w:rPr>
          <w:rFonts w:ascii="Times New Roman" w:hAnsi="Times New Roman" w:cs="Times New Roman"/>
          <w:sz w:val="28"/>
          <w:szCs w:val="28"/>
          <w:lang w:val="kk-KZ"/>
        </w:rPr>
        <w:t>«</w:t>
      </w:r>
      <w:r w:rsidRPr="00540A5E">
        <w:rPr>
          <w:rFonts w:ascii="Times New Roman" w:hAnsi="Times New Roman" w:cs="Times New Roman"/>
          <w:sz w:val="28"/>
          <w:szCs w:val="28"/>
          <w:lang w:val="kk-KZ"/>
        </w:rPr>
        <w:t>new technologies</w:t>
      </w:r>
      <w:r>
        <w:rPr>
          <w:rFonts w:ascii="Times New Roman" w:hAnsi="Times New Roman" w:cs="Times New Roman"/>
          <w:sz w:val="28"/>
          <w:szCs w:val="28"/>
          <w:lang w:val="kk-KZ"/>
        </w:rPr>
        <w:t>»</w:t>
      </w:r>
      <w:r w:rsidRPr="00540A5E">
        <w:rPr>
          <w:rFonts w:ascii="Times New Roman" w:hAnsi="Times New Roman" w:cs="Times New Roman"/>
          <w:sz w:val="28"/>
          <w:szCs w:val="28"/>
          <w:lang w:val="kk-KZ"/>
        </w:rPr>
        <w:t xml:space="preserve"> ұғымы </w:t>
      </w:r>
      <w:r>
        <w:rPr>
          <w:rFonts w:ascii="Times New Roman" w:hAnsi="Times New Roman" w:cs="Times New Roman"/>
          <w:sz w:val="28"/>
          <w:szCs w:val="28"/>
          <w:lang w:val="kk-KZ"/>
        </w:rPr>
        <w:t>«</w:t>
      </w:r>
      <w:r w:rsidRPr="00540A5E">
        <w:rPr>
          <w:rFonts w:ascii="Times New Roman" w:hAnsi="Times New Roman" w:cs="Times New Roman"/>
          <w:sz w:val="28"/>
          <w:szCs w:val="28"/>
          <w:lang w:val="kk-KZ"/>
        </w:rPr>
        <w:t>цифрлық және интербелсенді оқыту құралдары</w:t>
      </w:r>
      <w:r>
        <w:rPr>
          <w:rFonts w:ascii="Times New Roman" w:hAnsi="Times New Roman" w:cs="Times New Roman"/>
          <w:sz w:val="28"/>
          <w:szCs w:val="28"/>
          <w:lang w:val="kk-KZ"/>
        </w:rPr>
        <w:t>»</w:t>
      </w:r>
      <w:r w:rsidRPr="00540A5E">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540A5E">
        <w:rPr>
          <w:rFonts w:ascii="Times New Roman" w:hAnsi="Times New Roman" w:cs="Times New Roman"/>
          <w:sz w:val="28"/>
          <w:szCs w:val="28"/>
          <w:lang w:val="kk-KZ"/>
        </w:rPr>
        <w:t>teachers</w:t>
      </w:r>
      <w:r>
        <w:rPr>
          <w:rFonts w:ascii="Times New Roman" w:hAnsi="Times New Roman" w:cs="Times New Roman"/>
          <w:sz w:val="28"/>
          <w:szCs w:val="28"/>
          <w:lang w:val="kk-KZ"/>
        </w:rPr>
        <w:t>»</w:t>
      </w:r>
      <w:r w:rsidRPr="00540A5E">
        <w:rPr>
          <w:rFonts w:ascii="Times New Roman" w:hAnsi="Times New Roman" w:cs="Times New Roman"/>
          <w:sz w:val="28"/>
          <w:szCs w:val="28"/>
          <w:lang w:val="kk-KZ"/>
        </w:rPr>
        <w:t xml:space="preserve"> ұғымы </w:t>
      </w:r>
      <w:r>
        <w:rPr>
          <w:rFonts w:ascii="Times New Roman" w:hAnsi="Times New Roman" w:cs="Times New Roman"/>
          <w:sz w:val="28"/>
          <w:szCs w:val="28"/>
          <w:lang w:val="kk-KZ"/>
        </w:rPr>
        <w:t>«</w:t>
      </w:r>
      <w:r w:rsidRPr="00540A5E">
        <w:rPr>
          <w:rFonts w:ascii="Times New Roman" w:hAnsi="Times New Roman" w:cs="Times New Roman"/>
          <w:sz w:val="28"/>
          <w:szCs w:val="28"/>
          <w:lang w:val="kk-KZ"/>
        </w:rPr>
        <w:t>болашақ бастауыш білім педагогтері</w:t>
      </w:r>
      <w:r>
        <w:rPr>
          <w:rFonts w:ascii="Times New Roman" w:hAnsi="Times New Roman" w:cs="Times New Roman"/>
          <w:sz w:val="28"/>
          <w:szCs w:val="28"/>
          <w:lang w:val="kk-KZ"/>
        </w:rPr>
        <w:t>»</w:t>
      </w:r>
      <w:r w:rsidRPr="00540A5E">
        <w:rPr>
          <w:rFonts w:ascii="Times New Roman" w:hAnsi="Times New Roman" w:cs="Times New Roman"/>
          <w:sz w:val="28"/>
          <w:szCs w:val="28"/>
          <w:lang w:val="kk-KZ"/>
        </w:rPr>
        <w:t xml:space="preserve"> деп нақтыланды. Сауалнама диссертациялық зерттеудің мотивациялық компоненті бойынша «цифрлық технологияларды қолдануға тұрақты қызығушылығы» және «цифрлық құралдарды меңгеруге ұмтылысы» көрсеткіштерін анықтау үшін қолданылды.</w:t>
      </w:r>
    </w:p>
    <w:p w14:paraId="66972C77" w14:textId="57657FEE"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br w:type="page"/>
      </w:r>
    </w:p>
    <w:p w14:paraId="5091C824" w14:textId="77777777" w:rsidR="00DA1FC7" w:rsidRPr="0099572B" w:rsidRDefault="00DA1FC7" w:rsidP="00DA1FC7">
      <w:pPr>
        <w:spacing w:after="0" w:line="240" w:lineRule="auto"/>
        <w:ind w:firstLine="709"/>
        <w:jc w:val="center"/>
        <w:rPr>
          <w:rFonts w:ascii="Times New Roman" w:hAnsi="Times New Roman" w:cs="Times New Roman"/>
          <w:b/>
          <w:sz w:val="28"/>
          <w:szCs w:val="28"/>
          <w:lang w:val="kk-KZ"/>
        </w:rPr>
      </w:pPr>
      <w:r w:rsidRPr="0099572B">
        <w:rPr>
          <w:rFonts w:ascii="Times New Roman" w:hAnsi="Times New Roman" w:cs="Times New Roman"/>
          <w:b/>
          <w:sz w:val="28"/>
          <w:szCs w:val="28"/>
          <w:lang w:val="kk-KZ"/>
        </w:rPr>
        <w:lastRenderedPageBreak/>
        <w:t>ҚОСЫМША Ә</w:t>
      </w:r>
    </w:p>
    <w:p w14:paraId="03B7F109" w14:textId="77777777" w:rsidR="00DA1FC7" w:rsidRPr="00691399" w:rsidRDefault="00DA1FC7" w:rsidP="00DA1FC7">
      <w:pPr>
        <w:spacing w:after="0" w:line="240" w:lineRule="auto"/>
        <w:ind w:firstLine="709"/>
        <w:jc w:val="center"/>
        <w:rPr>
          <w:rFonts w:ascii="Times New Roman" w:hAnsi="Times New Roman" w:cs="Times New Roman"/>
          <w:b/>
          <w:sz w:val="28"/>
          <w:szCs w:val="28"/>
          <w:lang w:val="kk-KZ"/>
        </w:rPr>
      </w:pPr>
      <w:r w:rsidRPr="00691399">
        <w:rPr>
          <w:rFonts w:ascii="Times New Roman" w:hAnsi="Times New Roman" w:cs="Times New Roman"/>
          <w:b/>
          <w:sz w:val="28"/>
          <w:szCs w:val="28"/>
          <w:lang w:val="kk-KZ"/>
        </w:rPr>
        <w:t>Л.Н. Александрова әдістемесі бойынша «Болашақ бастауыш білім педагогтерінің оқушылардың цифрлық дағдыларын дамытуға мотивациялық даярлығын анықтау әдістемесі» бейімделген нұсқа</w:t>
      </w:r>
    </w:p>
    <w:p w14:paraId="42A6A596" w14:textId="77777777" w:rsidR="00DA1FC7" w:rsidRPr="0099572B" w:rsidRDefault="00DA1FC7" w:rsidP="00DA1FC7">
      <w:pPr>
        <w:spacing w:after="0" w:line="240" w:lineRule="auto"/>
        <w:ind w:firstLine="709"/>
        <w:jc w:val="both"/>
        <w:rPr>
          <w:rFonts w:ascii="Times New Roman" w:hAnsi="Times New Roman" w:cs="Times New Roman"/>
          <w:sz w:val="28"/>
          <w:szCs w:val="28"/>
          <w:lang w:val="kk-KZ"/>
        </w:rPr>
      </w:pPr>
    </w:p>
    <w:p w14:paraId="0E2B31A1" w14:textId="77777777" w:rsidR="00DA1FC7" w:rsidRPr="0099572B" w:rsidRDefault="00DA1FC7" w:rsidP="00DA1FC7">
      <w:pPr>
        <w:spacing w:after="0" w:line="240" w:lineRule="auto"/>
        <w:ind w:firstLine="709"/>
        <w:jc w:val="both"/>
        <w:rPr>
          <w:rFonts w:ascii="Times New Roman" w:hAnsi="Times New Roman" w:cs="Times New Roman"/>
          <w:sz w:val="28"/>
          <w:szCs w:val="28"/>
          <w:lang w:val="kk-KZ"/>
        </w:rPr>
      </w:pPr>
      <w:r w:rsidRPr="0099572B">
        <w:rPr>
          <w:rFonts w:ascii="Times New Roman" w:hAnsi="Times New Roman" w:cs="Times New Roman"/>
          <w:sz w:val="28"/>
          <w:szCs w:val="28"/>
          <w:lang w:val="kk-KZ"/>
        </w:rPr>
        <w:t>Мақсаты</w:t>
      </w:r>
      <w:r>
        <w:rPr>
          <w:rFonts w:ascii="Times New Roman" w:hAnsi="Times New Roman" w:cs="Times New Roman"/>
          <w:sz w:val="28"/>
          <w:szCs w:val="28"/>
          <w:lang w:val="kk-KZ"/>
        </w:rPr>
        <w:t xml:space="preserve">: </w:t>
      </w:r>
      <w:r w:rsidRPr="0099572B">
        <w:rPr>
          <w:rFonts w:ascii="Times New Roman" w:hAnsi="Times New Roman" w:cs="Times New Roman"/>
          <w:sz w:val="28"/>
          <w:szCs w:val="28"/>
          <w:lang w:val="kk-KZ"/>
        </w:rPr>
        <w:t>Болашақ бастауыш білім педагогтерінің оқушылардың цифрлық дағдыларын дамытуға кәсіби қызығушылығын, цифрлық технологияларды бастауыш білім беру үдерісінде қолдануға ұмтылысын, цифрлық ортада жұмыс жасауға оң көзқарасын және кәсіби-мотивациялық даярлық деңгейін анықтау.</w:t>
      </w:r>
    </w:p>
    <w:p w14:paraId="2A1BA191" w14:textId="77777777" w:rsidR="00DA1FC7" w:rsidRPr="0099572B" w:rsidRDefault="00DA1FC7" w:rsidP="00DA1FC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99572B">
        <w:rPr>
          <w:rFonts w:ascii="Times New Roman" w:hAnsi="Times New Roman" w:cs="Times New Roman"/>
          <w:sz w:val="28"/>
          <w:szCs w:val="28"/>
          <w:lang w:val="kk-KZ"/>
        </w:rPr>
        <w:t>отивациялық компонент</w:t>
      </w:r>
      <w:r>
        <w:rPr>
          <w:rFonts w:ascii="Times New Roman" w:hAnsi="Times New Roman" w:cs="Times New Roman"/>
          <w:sz w:val="28"/>
          <w:szCs w:val="28"/>
          <w:lang w:val="kk-KZ"/>
        </w:rPr>
        <w:t>ті</w:t>
      </w:r>
      <w:r w:rsidRPr="0099572B">
        <w:rPr>
          <w:rFonts w:ascii="Times New Roman" w:hAnsi="Times New Roman" w:cs="Times New Roman"/>
          <w:sz w:val="28"/>
          <w:szCs w:val="28"/>
          <w:lang w:val="kk-KZ"/>
        </w:rPr>
        <w:t xml:space="preserve"> екі топ мотив арқылы анықталады:</w:t>
      </w:r>
    </w:p>
    <w:p w14:paraId="0111F45F" w14:textId="77777777" w:rsidR="00DA1FC7" w:rsidRPr="0099572B" w:rsidRDefault="00DA1FC7" w:rsidP="00DA1FC7">
      <w:pPr>
        <w:tabs>
          <w:tab w:val="left" w:pos="162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т</w:t>
      </w:r>
      <w:r w:rsidRPr="0099572B">
        <w:rPr>
          <w:rFonts w:ascii="Times New Roman" w:hAnsi="Times New Roman" w:cs="Times New Roman"/>
          <w:sz w:val="28"/>
          <w:szCs w:val="28"/>
          <w:lang w:val="kk-KZ"/>
        </w:rPr>
        <w:t>анымдық мотивтер мен қажеттіліктер;</w:t>
      </w:r>
    </w:p>
    <w:p w14:paraId="28D898EF" w14:textId="77777777" w:rsidR="00DA1FC7" w:rsidRPr="0099572B" w:rsidRDefault="00DA1FC7" w:rsidP="00DA1FC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к</w:t>
      </w:r>
      <w:r w:rsidRPr="0099572B">
        <w:rPr>
          <w:rFonts w:ascii="Times New Roman" w:hAnsi="Times New Roman" w:cs="Times New Roman"/>
          <w:sz w:val="28"/>
          <w:szCs w:val="28"/>
          <w:lang w:val="kk-KZ"/>
        </w:rPr>
        <w:t>әсіби мотивтер мен қажеттіліктер.</w:t>
      </w:r>
    </w:p>
    <w:p w14:paraId="186FDA0D" w14:textId="77777777" w:rsidR="00DA1FC7" w:rsidRPr="0099572B" w:rsidRDefault="00DA1FC7" w:rsidP="00DA1FC7">
      <w:pPr>
        <w:spacing w:after="0" w:line="240" w:lineRule="auto"/>
        <w:ind w:firstLine="709"/>
        <w:jc w:val="both"/>
        <w:rPr>
          <w:rFonts w:ascii="Times New Roman" w:hAnsi="Times New Roman" w:cs="Times New Roman"/>
          <w:sz w:val="28"/>
          <w:szCs w:val="28"/>
          <w:lang w:val="kk-KZ"/>
        </w:rPr>
      </w:pPr>
      <w:r w:rsidRPr="0099572B">
        <w:rPr>
          <w:rFonts w:ascii="Times New Roman" w:hAnsi="Times New Roman" w:cs="Times New Roman"/>
          <w:sz w:val="28"/>
          <w:szCs w:val="28"/>
          <w:lang w:val="kk-KZ"/>
        </w:rPr>
        <w:t>Осы екі топ зерттеу тақырыбына сәйкес болашақ бастауыш білім педагогтерін оқушылардың цифрлық дағдыларын дамытуға даярлау мазмұнына бейімделді.</w:t>
      </w:r>
    </w:p>
    <w:p w14:paraId="160CDFCE" w14:textId="77777777" w:rsidR="00DA1FC7" w:rsidRPr="00223795" w:rsidRDefault="00DA1FC7" w:rsidP="00DA1FC7">
      <w:pPr>
        <w:spacing w:after="0" w:line="240" w:lineRule="auto"/>
        <w:ind w:firstLine="709"/>
        <w:jc w:val="both"/>
        <w:rPr>
          <w:rFonts w:ascii="Times New Roman" w:hAnsi="Times New Roman" w:cs="Times New Roman"/>
          <w:sz w:val="28"/>
          <w:szCs w:val="28"/>
        </w:rPr>
      </w:pPr>
      <w:r w:rsidRPr="00223795">
        <w:rPr>
          <w:rFonts w:ascii="Times New Roman" w:hAnsi="Times New Roman" w:cs="Times New Roman"/>
          <w:sz w:val="28"/>
          <w:szCs w:val="28"/>
        </w:rPr>
        <w:t>1. Танымдық мотивтер мен қажеттіліктер</w:t>
      </w:r>
    </w:p>
    <w:tbl>
      <w:tblPr>
        <w:tblStyle w:val="ab"/>
        <w:tblW w:w="0" w:type="auto"/>
        <w:tblLook w:val="04A0" w:firstRow="1" w:lastRow="0" w:firstColumn="1" w:lastColumn="0" w:noHBand="0" w:noVBand="1"/>
      </w:tblPr>
      <w:tblGrid>
        <w:gridCol w:w="704"/>
        <w:gridCol w:w="2693"/>
        <w:gridCol w:w="5948"/>
      </w:tblGrid>
      <w:tr w:rsidR="00DA1FC7" w:rsidRPr="00691399" w14:paraId="5472B949" w14:textId="77777777" w:rsidTr="00DA1FC7">
        <w:tc>
          <w:tcPr>
            <w:tcW w:w="704" w:type="dxa"/>
          </w:tcPr>
          <w:p w14:paraId="06F2B114"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w:t>
            </w:r>
          </w:p>
        </w:tc>
        <w:tc>
          <w:tcPr>
            <w:tcW w:w="2693" w:type="dxa"/>
          </w:tcPr>
          <w:p w14:paraId="277FEFD2"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Танымдық мотивтер</w:t>
            </w:r>
          </w:p>
        </w:tc>
        <w:tc>
          <w:tcPr>
            <w:tcW w:w="5948" w:type="dxa"/>
          </w:tcPr>
          <w:p w14:paraId="7220192D"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Зерттеу тақырыбына сәйкес мазмұны</w:t>
            </w:r>
          </w:p>
        </w:tc>
      </w:tr>
      <w:tr w:rsidR="00DA1FC7" w:rsidRPr="00691399" w14:paraId="6073B8E0" w14:textId="77777777" w:rsidTr="00DA1FC7">
        <w:tc>
          <w:tcPr>
            <w:tcW w:w="704" w:type="dxa"/>
          </w:tcPr>
          <w:p w14:paraId="503B172F"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w:t>
            </w:r>
          </w:p>
        </w:tc>
        <w:tc>
          <w:tcPr>
            <w:tcW w:w="2693" w:type="dxa"/>
          </w:tcPr>
          <w:p w14:paraId="05F554F9"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Жаңаны ашу</w:t>
            </w:r>
          </w:p>
        </w:tc>
        <w:tc>
          <w:tcPr>
            <w:tcW w:w="5948" w:type="dxa"/>
          </w:tcPr>
          <w:p w14:paraId="2FC98157"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технологиялардың бастауыш сынып оқушыларының оқу әрекетін ұйымдастырудағы жаңа дидактикалық мүмкіндіктерін тануға ұмтылу.</w:t>
            </w:r>
          </w:p>
        </w:tc>
      </w:tr>
      <w:tr w:rsidR="00DA1FC7" w:rsidRPr="00691399" w14:paraId="4B0D5180" w14:textId="77777777" w:rsidTr="00DA1FC7">
        <w:tc>
          <w:tcPr>
            <w:tcW w:w="704" w:type="dxa"/>
          </w:tcPr>
          <w:p w14:paraId="52885426"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2</w:t>
            </w:r>
          </w:p>
        </w:tc>
        <w:tc>
          <w:tcPr>
            <w:tcW w:w="2693" w:type="dxa"/>
          </w:tcPr>
          <w:p w14:paraId="5311096C"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Өзін-өзі дамыту, жаңа әрекет тәсілдерін меңгеру</w:t>
            </w:r>
          </w:p>
        </w:tc>
        <w:tc>
          <w:tcPr>
            <w:tcW w:w="5948" w:type="dxa"/>
          </w:tcPr>
          <w:p w14:paraId="4FA36959"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құралдармен жұмыс жасау, цифрлық тапсырмалар дайындау, оқушылардың цифрлық дағдыларын дамыту әдістерін меңгеруге қажеттілік.</w:t>
            </w:r>
          </w:p>
        </w:tc>
      </w:tr>
      <w:tr w:rsidR="00DA1FC7" w:rsidRPr="00691399" w14:paraId="5A32528A" w14:textId="77777777" w:rsidTr="00DA1FC7">
        <w:tc>
          <w:tcPr>
            <w:tcW w:w="704" w:type="dxa"/>
          </w:tcPr>
          <w:p w14:paraId="58FC70FE"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3</w:t>
            </w:r>
          </w:p>
        </w:tc>
        <w:tc>
          <w:tcPr>
            <w:tcW w:w="2693" w:type="dxa"/>
          </w:tcPr>
          <w:p w14:paraId="6787A3C7"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Білім саласына, таным үдерісіне қызығушылық</w:t>
            </w:r>
          </w:p>
        </w:tc>
        <w:tc>
          <w:tcPr>
            <w:tcW w:w="5948" w:type="dxa"/>
          </w:tcPr>
          <w:p w14:paraId="59A2EB86"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білім беру, цифрлық сауаттылық, цифрлық қауіпсіздік және оқушылардың цифрлық мәдениеті туралы білім алуға қызығушылық.</w:t>
            </w:r>
          </w:p>
        </w:tc>
      </w:tr>
      <w:tr w:rsidR="00DA1FC7" w:rsidRPr="00691399" w14:paraId="27CE7901" w14:textId="77777777" w:rsidTr="00DA1FC7">
        <w:tc>
          <w:tcPr>
            <w:tcW w:w="704" w:type="dxa"/>
          </w:tcPr>
          <w:p w14:paraId="57955053"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4</w:t>
            </w:r>
          </w:p>
        </w:tc>
        <w:tc>
          <w:tcPr>
            <w:tcW w:w="2693" w:type="dxa"/>
          </w:tcPr>
          <w:p w14:paraId="163751FA"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Танымда өзін көрсету</w:t>
            </w:r>
          </w:p>
        </w:tc>
        <w:tc>
          <w:tcPr>
            <w:tcW w:w="5948" w:type="dxa"/>
          </w:tcPr>
          <w:p w14:paraId="6350A4C8"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технологияларды меңгеру арқылы болашақ педагог ретінде өз мүмкіндігін, кәсіби әлеуетін көрсетуге ұмтылу.</w:t>
            </w:r>
          </w:p>
        </w:tc>
      </w:tr>
      <w:tr w:rsidR="00DA1FC7" w:rsidRPr="00691399" w14:paraId="07A2E187" w14:textId="77777777" w:rsidTr="00DA1FC7">
        <w:tc>
          <w:tcPr>
            <w:tcW w:w="704" w:type="dxa"/>
          </w:tcPr>
          <w:p w14:paraId="3704E7DE"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5</w:t>
            </w:r>
          </w:p>
        </w:tc>
        <w:tc>
          <w:tcPr>
            <w:tcW w:w="2693" w:type="dxa"/>
          </w:tcPr>
          <w:p w14:paraId="523FF495"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Ынтымақтастық</w:t>
            </w:r>
          </w:p>
        </w:tc>
        <w:tc>
          <w:tcPr>
            <w:tcW w:w="5948" w:type="dxa"/>
          </w:tcPr>
          <w:p w14:paraId="7A96D629"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ортада оқытушылармен, курстастармен, болашақта оқушылармен және ата-аналармен өзара әрекеттесу қажеттілігі.</w:t>
            </w:r>
          </w:p>
        </w:tc>
      </w:tr>
      <w:tr w:rsidR="00DA1FC7" w:rsidRPr="00691399" w14:paraId="221D1A70" w14:textId="77777777" w:rsidTr="00DA1FC7">
        <w:tc>
          <w:tcPr>
            <w:tcW w:w="704" w:type="dxa"/>
          </w:tcPr>
          <w:p w14:paraId="0EB2AA79"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6</w:t>
            </w:r>
          </w:p>
        </w:tc>
        <w:tc>
          <w:tcPr>
            <w:tcW w:w="2693" w:type="dxa"/>
          </w:tcPr>
          <w:p w14:paraId="7742A0CC"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Зерттеушілік қызығушылық</w:t>
            </w:r>
          </w:p>
        </w:tc>
        <w:tc>
          <w:tcPr>
            <w:tcW w:w="5948" w:type="dxa"/>
          </w:tcPr>
          <w:p w14:paraId="521F9ED4"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құралдардың оқушылардың оқу белсенділігіне, танымдық қызығушылығына және цифрлық дағдыларына ықпалын зерттеуге ұмтылу.</w:t>
            </w:r>
          </w:p>
        </w:tc>
      </w:tr>
      <w:tr w:rsidR="00DA1FC7" w:rsidRPr="00691399" w14:paraId="2CCBACC4" w14:textId="77777777" w:rsidTr="00DA1FC7">
        <w:tc>
          <w:tcPr>
            <w:tcW w:w="704" w:type="dxa"/>
          </w:tcPr>
          <w:p w14:paraId="518BF1FC"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7</w:t>
            </w:r>
          </w:p>
        </w:tc>
        <w:tc>
          <w:tcPr>
            <w:tcW w:w="2693" w:type="dxa"/>
          </w:tcPr>
          <w:p w14:paraId="00CF2C57"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Оқу әрекетінің нәтижесіне жауапкершілік</w:t>
            </w:r>
          </w:p>
        </w:tc>
        <w:tc>
          <w:tcPr>
            <w:tcW w:w="5948" w:type="dxa"/>
          </w:tcPr>
          <w:p w14:paraId="26E4A647"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технологияларды меңгеру нәтижесін болашақ кәсіби қызметпен байланыстырып, өз оқу әрекетіне жауапкершілікпен қарау.</w:t>
            </w:r>
          </w:p>
        </w:tc>
      </w:tr>
      <w:tr w:rsidR="00DA1FC7" w:rsidRPr="00691399" w14:paraId="364B370E" w14:textId="77777777" w:rsidTr="00DA1FC7">
        <w:tc>
          <w:tcPr>
            <w:tcW w:w="704" w:type="dxa"/>
          </w:tcPr>
          <w:p w14:paraId="1CAF984F"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8</w:t>
            </w:r>
          </w:p>
        </w:tc>
        <w:tc>
          <w:tcPr>
            <w:tcW w:w="2693" w:type="dxa"/>
          </w:tcPr>
          <w:p w14:paraId="1772DA44"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Танымдағы жетістікке ұмтылу</w:t>
            </w:r>
          </w:p>
        </w:tc>
        <w:tc>
          <w:tcPr>
            <w:tcW w:w="5948" w:type="dxa"/>
          </w:tcPr>
          <w:p w14:paraId="2C2C3071"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білім беру саласында жоғары нәтижеге жетуге, цифрлық құралдарды тиімді меңгеруге ұмтылу.</w:t>
            </w:r>
          </w:p>
        </w:tc>
      </w:tr>
    </w:tbl>
    <w:p w14:paraId="7E8BE7AA" w14:textId="77777777" w:rsidR="00DA1FC7" w:rsidRPr="00223795" w:rsidRDefault="00DA1FC7" w:rsidP="00DA1FC7">
      <w:pPr>
        <w:spacing w:after="0" w:line="240" w:lineRule="auto"/>
        <w:ind w:firstLine="709"/>
        <w:jc w:val="both"/>
        <w:rPr>
          <w:rFonts w:ascii="Times New Roman" w:hAnsi="Times New Roman" w:cs="Times New Roman"/>
          <w:sz w:val="28"/>
          <w:szCs w:val="28"/>
        </w:rPr>
      </w:pPr>
    </w:p>
    <w:p w14:paraId="5843699B" w14:textId="77777777" w:rsidR="00DA1FC7" w:rsidRPr="00223795" w:rsidRDefault="00DA1FC7" w:rsidP="00DA1FC7">
      <w:pPr>
        <w:spacing w:after="0" w:line="240" w:lineRule="auto"/>
        <w:ind w:firstLine="709"/>
        <w:jc w:val="both"/>
        <w:rPr>
          <w:rFonts w:ascii="Times New Roman" w:hAnsi="Times New Roman" w:cs="Times New Roman"/>
          <w:sz w:val="28"/>
          <w:szCs w:val="28"/>
        </w:rPr>
      </w:pPr>
      <w:r w:rsidRPr="00223795">
        <w:rPr>
          <w:rFonts w:ascii="Times New Roman" w:hAnsi="Times New Roman" w:cs="Times New Roman"/>
          <w:sz w:val="28"/>
          <w:szCs w:val="28"/>
        </w:rPr>
        <w:t>2. Кәсіби мотивтер мен қажеттіліктер</w:t>
      </w:r>
    </w:p>
    <w:tbl>
      <w:tblPr>
        <w:tblStyle w:val="ab"/>
        <w:tblW w:w="9071" w:type="dxa"/>
        <w:tblLook w:val="04A0" w:firstRow="1" w:lastRow="0" w:firstColumn="1" w:lastColumn="0" w:noHBand="0" w:noVBand="1"/>
      </w:tblPr>
      <w:tblGrid>
        <w:gridCol w:w="846"/>
        <w:gridCol w:w="2693"/>
        <w:gridCol w:w="5532"/>
      </w:tblGrid>
      <w:tr w:rsidR="00DA1FC7" w:rsidRPr="00691399" w14:paraId="14F92E9E" w14:textId="77777777" w:rsidTr="00DA1FC7">
        <w:tc>
          <w:tcPr>
            <w:tcW w:w="846" w:type="dxa"/>
          </w:tcPr>
          <w:p w14:paraId="2D373B19"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w:t>
            </w:r>
          </w:p>
        </w:tc>
        <w:tc>
          <w:tcPr>
            <w:tcW w:w="2693" w:type="dxa"/>
          </w:tcPr>
          <w:p w14:paraId="3AE2F51D"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Кәсіби мотивтер</w:t>
            </w:r>
          </w:p>
        </w:tc>
        <w:tc>
          <w:tcPr>
            <w:tcW w:w="5532" w:type="dxa"/>
          </w:tcPr>
          <w:p w14:paraId="2FE23ADE"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Зерттеу тақырыбына сәйкес мазмұны</w:t>
            </w:r>
          </w:p>
        </w:tc>
      </w:tr>
      <w:tr w:rsidR="00DA1FC7" w:rsidRPr="00691399" w14:paraId="62B22786" w14:textId="77777777" w:rsidTr="00DA1FC7">
        <w:tc>
          <w:tcPr>
            <w:tcW w:w="846" w:type="dxa"/>
          </w:tcPr>
          <w:p w14:paraId="367E2051"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w:t>
            </w:r>
          </w:p>
        </w:tc>
        <w:tc>
          <w:tcPr>
            <w:tcW w:w="2693" w:type="dxa"/>
          </w:tcPr>
          <w:p w14:paraId="1FAA90C1"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Кәсіби қызмет негіздерін теориялық түсіну</w:t>
            </w:r>
          </w:p>
        </w:tc>
        <w:tc>
          <w:tcPr>
            <w:tcW w:w="5532" w:type="dxa"/>
          </w:tcPr>
          <w:p w14:paraId="6D8000F8"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технологияларды бастауыш білім беру үдерісінде қолданудың педагогикалық негіздерін түсінуге ұмтылу.</w:t>
            </w:r>
          </w:p>
        </w:tc>
      </w:tr>
      <w:tr w:rsidR="00DA1FC7" w:rsidRPr="00691399" w14:paraId="7D0E4A2A" w14:textId="77777777" w:rsidTr="00DA1FC7">
        <w:tc>
          <w:tcPr>
            <w:tcW w:w="846" w:type="dxa"/>
          </w:tcPr>
          <w:p w14:paraId="67A31C10"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lastRenderedPageBreak/>
              <w:t>2</w:t>
            </w:r>
          </w:p>
        </w:tc>
        <w:tc>
          <w:tcPr>
            <w:tcW w:w="2693" w:type="dxa"/>
          </w:tcPr>
          <w:p w14:paraId="77789097"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Кәсіби өсу, өзін-өзі дамыту</w:t>
            </w:r>
          </w:p>
        </w:tc>
        <w:tc>
          <w:tcPr>
            <w:tcW w:w="5532" w:type="dxa"/>
          </w:tcPr>
          <w:p w14:paraId="674FD795"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Оқушылардың цифрлық дағдыларын дамытуға қабілетті заманауи бастауыш білім педагогі ретінде кәсіби жетілуге ұмтылу.</w:t>
            </w:r>
          </w:p>
        </w:tc>
      </w:tr>
      <w:tr w:rsidR="00DA1FC7" w:rsidRPr="00691399" w14:paraId="3D671F12" w14:textId="77777777" w:rsidTr="00DA1FC7">
        <w:tc>
          <w:tcPr>
            <w:tcW w:w="846" w:type="dxa"/>
          </w:tcPr>
          <w:p w14:paraId="284021B3"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3</w:t>
            </w:r>
          </w:p>
        </w:tc>
        <w:tc>
          <w:tcPr>
            <w:tcW w:w="2693" w:type="dxa"/>
          </w:tcPr>
          <w:p w14:paraId="3F598DD8"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Мамандыққа қызығушылық, кәсіби бейімділік</w:t>
            </w:r>
          </w:p>
        </w:tc>
        <w:tc>
          <w:tcPr>
            <w:tcW w:w="5532" w:type="dxa"/>
          </w:tcPr>
          <w:p w14:paraId="69A36BB0"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Бастауыш сынып оқушыларының цифрлық сауаттылығын дамытуға бағытталған педагогикалық қызметке қызығушылық.</w:t>
            </w:r>
          </w:p>
        </w:tc>
      </w:tr>
      <w:tr w:rsidR="00DA1FC7" w:rsidRPr="00691399" w14:paraId="0D9E4529" w14:textId="77777777" w:rsidTr="00DA1FC7">
        <w:tc>
          <w:tcPr>
            <w:tcW w:w="846" w:type="dxa"/>
          </w:tcPr>
          <w:p w14:paraId="381FD11A"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4</w:t>
            </w:r>
          </w:p>
        </w:tc>
        <w:tc>
          <w:tcPr>
            <w:tcW w:w="2693" w:type="dxa"/>
          </w:tcPr>
          <w:p w14:paraId="37A5AAF0"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Кәсіби өзін-өзі көрсету және өзін-өзі жүзеге асыру</w:t>
            </w:r>
          </w:p>
        </w:tc>
        <w:tc>
          <w:tcPr>
            <w:tcW w:w="5532" w:type="dxa"/>
          </w:tcPr>
          <w:p w14:paraId="699B8084"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ресурстарды қолдану арқылы шығармашылықпен жұмыс істеуге, өз педагогикалық әлеуетін көрсетуге қажеттілік.</w:t>
            </w:r>
          </w:p>
        </w:tc>
      </w:tr>
      <w:tr w:rsidR="00DA1FC7" w:rsidRPr="00691399" w14:paraId="3D73A898" w14:textId="77777777" w:rsidTr="00DA1FC7">
        <w:tc>
          <w:tcPr>
            <w:tcW w:w="846" w:type="dxa"/>
          </w:tcPr>
          <w:p w14:paraId="0BCFFD61"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5</w:t>
            </w:r>
          </w:p>
        </w:tc>
        <w:tc>
          <w:tcPr>
            <w:tcW w:w="2693" w:type="dxa"/>
          </w:tcPr>
          <w:p w14:paraId="453830A7"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Әріптестермен ынтымақтастық</w:t>
            </w:r>
          </w:p>
        </w:tc>
        <w:tc>
          <w:tcPr>
            <w:tcW w:w="5532" w:type="dxa"/>
          </w:tcPr>
          <w:p w14:paraId="17AF5C46"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ортада педагогикалық тәжірибе алмасуға, бірлескен цифрлық тапсырмалар мен ресурстар әзірлеуге дайындық.</w:t>
            </w:r>
          </w:p>
        </w:tc>
      </w:tr>
      <w:tr w:rsidR="00DA1FC7" w:rsidRPr="00691399" w14:paraId="2ADBFDAB" w14:textId="77777777" w:rsidTr="00DA1FC7">
        <w:tc>
          <w:tcPr>
            <w:tcW w:w="846" w:type="dxa"/>
          </w:tcPr>
          <w:p w14:paraId="1917ADC8"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6</w:t>
            </w:r>
          </w:p>
        </w:tc>
        <w:tc>
          <w:tcPr>
            <w:tcW w:w="2693" w:type="dxa"/>
          </w:tcPr>
          <w:p w14:paraId="3C728DF9"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Кәсіби қызметті жетілдіру</w:t>
            </w:r>
          </w:p>
        </w:tc>
        <w:tc>
          <w:tcPr>
            <w:tcW w:w="5532" w:type="dxa"/>
          </w:tcPr>
          <w:p w14:paraId="11BD6BC4"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технологияларды пайдалану арқылы сабақ мазмұнын, оқу тапсырмаларын, кері байланыс пен бағалау тәсілдерін жетілдіруге ұмтылу.</w:t>
            </w:r>
          </w:p>
        </w:tc>
      </w:tr>
      <w:tr w:rsidR="00DA1FC7" w:rsidRPr="00691399" w14:paraId="1D683ACC" w14:textId="77777777" w:rsidTr="00DA1FC7">
        <w:tc>
          <w:tcPr>
            <w:tcW w:w="846" w:type="dxa"/>
          </w:tcPr>
          <w:p w14:paraId="549F5D31"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7</w:t>
            </w:r>
          </w:p>
        </w:tc>
        <w:tc>
          <w:tcPr>
            <w:tcW w:w="2693" w:type="dxa"/>
          </w:tcPr>
          <w:p w14:paraId="00C6F300"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Кәсіби қызмет нәтижесіне жауапкершілік</w:t>
            </w:r>
          </w:p>
        </w:tc>
        <w:tc>
          <w:tcPr>
            <w:tcW w:w="5532" w:type="dxa"/>
          </w:tcPr>
          <w:p w14:paraId="6B650470"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Оқушыларды ақпараттық қоғамда өмір сүруге, цифрлық құралдарды қауіпсіз әрі тиімді қолдануға дайындау жауапкершілігін сезіну.</w:t>
            </w:r>
          </w:p>
        </w:tc>
      </w:tr>
      <w:tr w:rsidR="00DA1FC7" w:rsidRPr="00691399" w14:paraId="40722188" w14:textId="77777777" w:rsidTr="00DA1FC7">
        <w:tc>
          <w:tcPr>
            <w:tcW w:w="846" w:type="dxa"/>
          </w:tcPr>
          <w:p w14:paraId="42A45796"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8</w:t>
            </w:r>
          </w:p>
        </w:tc>
        <w:tc>
          <w:tcPr>
            <w:tcW w:w="2693" w:type="dxa"/>
          </w:tcPr>
          <w:p w14:paraId="35C0E72A"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Прагматикалық мотивтер</w:t>
            </w:r>
          </w:p>
        </w:tc>
        <w:tc>
          <w:tcPr>
            <w:tcW w:w="5532" w:type="dxa"/>
          </w:tcPr>
          <w:p w14:paraId="44710FA6"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құзыретті педагог ретінде кәсіби бәсекеге қабілетті болуға, еңбек нарығында сұранысқа ие маман болуға ұмтылу.</w:t>
            </w:r>
          </w:p>
        </w:tc>
      </w:tr>
    </w:tbl>
    <w:p w14:paraId="757D2A28" w14:textId="77777777" w:rsidR="00DA1FC7" w:rsidRPr="00223795" w:rsidRDefault="00DA1FC7" w:rsidP="00DA1FC7">
      <w:pPr>
        <w:spacing w:after="0" w:line="240" w:lineRule="auto"/>
        <w:ind w:firstLine="709"/>
        <w:jc w:val="both"/>
        <w:rPr>
          <w:rFonts w:ascii="Times New Roman" w:hAnsi="Times New Roman" w:cs="Times New Roman"/>
          <w:sz w:val="28"/>
          <w:szCs w:val="28"/>
        </w:rPr>
      </w:pPr>
      <w:r w:rsidRPr="00223795">
        <w:rPr>
          <w:rFonts w:ascii="Times New Roman" w:hAnsi="Times New Roman" w:cs="Times New Roman"/>
          <w:sz w:val="28"/>
          <w:szCs w:val="28"/>
        </w:rPr>
        <w:t>Зерттелушіге берілетін нұсқаулық</w:t>
      </w:r>
    </w:p>
    <w:p w14:paraId="5DC732DF" w14:textId="77777777" w:rsidR="00DA1FC7" w:rsidRPr="00223795" w:rsidRDefault="00DA1FC7" w:rsidP="00DA1FC7">
      <w:pPr>
        <w:spacing w:after="0" w:line="240" w:lineRule="auto"/>
        <w:ind w:firstLine="709"/>
        <w:jc w:val="both"/>
        <w:rPr>
          <w:rFonts w:ascii="Times New Roman" w:hAnsi="Times New Roman" w:cs="Times New Roman"/>
          <w:sz w:val="28"/>
          <w:szCs w:val="28"/>
        </w:rPr>
      </w:pPr>
      <w:r w:rsidRPr="00223795">
        <w:rPr>
          <w:rFonts w:ascii="Times New Roman" w:hAnsi="Times New Roman" w:cs="Times New Roman"/>
          <w:sz w:val="28"/>
          <w:szCs w:val="28"/>
        </w:rPr>
        <w:t>Құрметті білім алушы!</w:t>
      </w:r>
    </w:p>
    <w:p w14:paraId="3DF775E5" w14:textId="77777777" w:rsidR="00DA1FC7" w:rsidRPr="00223795" w:rsidRDefault="00DA1FC7" w:rsidP="00DA1FC7">
      <w:pPr>
        <w:spacing w:after="0" w:line="240" w:lineRule="auto"/>
        <w:ind w:firstLine="709"/>
        <w:jc w:val="both"/>
        <w:rPr>
          <w:rFonts w:ascii="Times New Roman" w:hAnsi="Times New Roman" w:cs="Times New Roman"/>
          <w:sz w:val="28"/>
          <w:szCs w:val="28"/>
        </w:rPr>
      </w:pPr>
      <w:r w:rsidRPr="00223795">
        <w:rPr>
          <w:rFonts w:ascii="Times New Roman" w:hAnsi="Times New Roman" w:cs="Times New Roman"/>
          <w:sz w:val="28"/>
          <w:szCs w:val="28"/>
        </w:rPr>
        <w:t>Сізге болашақ бастауыш білім педагогі ретінде оқушылардың цифрлық дағдыларын дамытуға мотивациялық даярлығыңызды анықтауға арналған әдістеме ұсынылады. Әр мотивтің Сіз үшін қаншалықты маңызды екенін 1-ден 5 баллға дейін бағалаңыз. Дұрыс немесе қате жауап жоқ. Жауаптарыңыз тек ғылыми-зерттеу мақсатында қолданылады.</w:t>
      </w:r>
    </w:p>
    <w:p w14:paraId="5972A6B6" w14:textId="77777777" w:rsidR="00DA1FC7" w:rsidRPr="00223795" w:rsidRDefault="00DA1FC7" w:rsidP="00DA1FC7">
      <w:pPr>
        <w:spacing w:after="0" w:line="240" w:lineRule="auto"/>
        <w:ind w:firstLine="709"/>
        <w:jc w:val="both"/>
        <w:rPr>
          <w:rFonts w:ascii="Times New Roman" w:hAnsi="Times New Roman" w:cs="Times New Roman"/>
          <w:sz w:val="28"/>
          <w:szCs w:val="28"/>
        </w:rPr>
      </w:pPr>
      <w:r w:rsidRPr="00223795">
        <w:rPr>
          <w:rFonts w:ascii="Times New Roman" w:hAnsi="Times New Roman" w:cs="Times New Roman"/>
          <w:sz w:val="28"/>
          <w:szCs w:val="28"/>
        </w:rPr>
        <w:t>Бағалау шкаласы</w:t>
      </w:r>
    </w:p>
    <w:tbl>
      <w:tblPr>
        <w:tblStyle w:val="ab"/>
        <w:tblW w:w="0" w:type="auto"/>
        <w:tblLook w:val="04A0" w:firstRow="1" w:lastRow="0" w:firstColumn="1" w:lastColumn="0" w:noHBand="0" w:noVBand="1"/>
      </w:tblPr>
      <w:tblGrid>
        <w:gridCol w:w="988"/>
        <w:gridCol w:w="8357"/>
      </w:tblGrid>
      <w:tr w:rsidR="00DA1FC7" w:rsidRPr="00691399" w14:paraId="6C3E995C" w14:textId="77777777" w:rsidTr="00DA1FC7">
        <w:tc>
          <w:tcPr>
            <w:tcW w:w="988" w:type="dxa"/>
          </w:tcPr>
          <w:p w14:paraId="1E7269C3"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Балл</w:t>
            </w:r>
          </w:p>
        </w:tc>
        <w:tc>
          <w:tcPr>
            <w:tcW w:w="8357" w:type="dxa"/>
          </w:tcPr>
          <w:p w14:paraId="265028EB"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Маңыздылық деңгейі</w:t>
            </w:r>
          </w:p>
        </w:tc>
      </w:tr>
      <w:tr w:rsidR="00DA1FC7" w:rsidRPr="00691399" w14:paraId="31330A10" w14:textId="77777777" w:rsidTr="00DA1FC7">
        <w:tc>
          <w:tcPr>
            <w:tcW w:w="988" w:type="dxa"/>
          </w:tcPr>
          <w:p w14:paraId="388E3E08"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w:t>
            </w:r>
          </w:p>
        </w:tc>
        <w:tc>
          <w:tcPr>
            <w:tcW w:w="8357" w:type="dxa"/>
          </w:tcPr>
          <w:p w14:paraId="43EE8A0E"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Мүлде маңызды емес</w:t>
            </w:r>
          </w:p>
        </w:tc>
      </w:tr>
      <w:tr w:rsidR="00DA1FC7" w:rsidRPr="00691399" w14:paraId="31A35ED4" w14:textId="77777777" w:rsidTr="00DA1FC7">
        <w:tc>
          <w:tcPr>
            <w:tcW w:w="988" w:type="dxa"/>
          </w:tcPr>
          <w:p w14:paraId="0E15CC86"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2</w:t>
            </w:r>
          </w:p>
        </w:tc>
        <w:tc>
          <w:tcPr>
            <w:tcW w:w="8357" w:type="dxa"/>
          </w:tcPr>
          <w:p w14:paraId="7553F9CF"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Маңыздылығы төмен</w:t>
            </w:r>
          </w:p>
        </w:tc>
      </w:tr>
      <w:tr w:rsidR="00DA1FC7" w:rsidRPr="00691399" w14:paraId="6D7736E2" w14:textId="77777777" w:rsidTr="00DA1FC7">
        <w:tc>
          <w:tcPr>
            <w:tcW w:w="988" w:type="dxa"/>
          </w:tcPr>
          <w:p w14:paraId="6379C2C1"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3</w:t>
            </w:r>
          </w:p>
        </w:tc>
        <w:tc>
          <w:tcPr>
            <w:tcW w:w="8357" w:type="dxa"/>
          </w:tcPr>
          <w:p w14:paraId="51315ADA"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Орташа маңызды</w:t>
            </w:r>
          </w:p>
        </w:tc>
      </w:tr>
      <w:tr w:rsidR="00DA1FC7" w:rsidRPr="00691399" w14:paraId="5E52B65E" w14:textId="77777777" w:rsidTr="00DA1FC7">
        <w:tc>
          <w:tcPr>
            <w:tcW w:w="988" w:type="dxa"/>
          </w:tcPr>
          <w:p w14:paraId="11816634"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4</w:t>
            </w:r>
          </w:p>
        </w:tc>
        <w:tc>
          <w:tcPr>
            <w:tcW w:w="8357" w:type="dxa"/>
          </w:tcPr>
          <w:p w14:paraId="2C3A9429"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Маңызды</w:t>
            </w:r>
          </w:p>
        </w:tc>
      </w:tr>
      <w:tr w:rsidR="00DA1FC7" w:rsidRPr="00691399" w14:paraId="06B237D2" w14:textId="77777777" w:rsidTr="00DA1FC7">
        <w:tc>
          <w:tcPr>
            <w:tcW w:w="988" w:type="dxa"/>
          </w:tcPr>
          <w:p w14:paraId="262B2D4F"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5</w:t>
            </w:r>
          </w:p>
        </w:tc>
        <w:tc>
          <w:tcPr>
            <w:tcW w:w="8357" w:type="dxa"/>
          </w:tcPr>
          <w:p w14:paraId="6175FE86"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Өте маңызды</w:t>
            </w:r>
          </w:p>
        </w:tc>
      </w:tr>
    </w:tbl>
    <w:p w14:paraId="7E141E4B" w14:textId="77777777" w:rsidR="00DA1FC7" w:rsidRPr="00223795" w:rsidRDefault="00DA1FC7" w:rsidP="00DA1FC7">
      <w:pPr>
        <w:spacing w:after="0" w:line="240" w:lineRule="auto"/>
        <w:ind w:firstLine="709"/>
        <w:jc w:val="both"/>
        <w:rPr>
          <w:rFonts w:ascii="Times New Roman" w:hAnsi="Times New Roman" w:cs="Times New Roman"/>
          <w:sz w:val="28"/>
          <w:szCs w:val="28"/>
        </w:rPr>
      </w:pPr>
      <w:r w:rsidRPr="00223795">
        <w:rPr>
          <w:rFonts w:ascii="Times New Roman" w:hAnsi="Times New Roman" w:cs="Times New Roman"/>
          <w:sz w:val="28"/>
          <w:szCs w:val="28"/>
        </w:rPr>
        <w:t>Диагностикалық парақ</w:t>
      </w:r>
    </w:p>
    <w:p w14:paraId="64DB2D7D" w14:textId="77777777" w:rsidR="00DA1FC7" w:rsidRPr="00223795" w:rsidRDefault="00DA1FC7" w:rsidP="00DA1FC7">
      <w:pPr>
        <w:spacing w:after="0" w:line="240" w:lineRule="auto"/>
        <w:ind w:firstLine="709"/>
        <w:jc w:val="both"/>
        <w:rPr>
          <w:rFonts w:ascii="Times New Roman" w:hAnsi="Times New Roman" w:cs="Times New Roman"/>
          <w:sz w:val="28"/>
          <w:szCs w:val="28"/>
        </w:rPr>
      </w:pPr>
      <w:r w:rsidRPr="00223795">
        <w:rPr>
          <w:rFonts w:ascii="Times New Roman" w:hAnsi="Times New Roman" w:cs="Times New Roman"/>
          <w:sz w:val="28"/>
          <w:szCs w:val="28"/>
        </w:rPr>
        <w:t>А. Танымдық мотивтер мен қажеттіліктер</w:t>
      </w:r>
    </w:p>
    <w:tbl>
      <w:tblPr>
        <w:tblStyle w:val="ab"/>
        <w:tblW w:w="9809" w:type="dxa"/>
        <w:tblLook w:val="04A0" w:firstRow="1" w:lastRow="0" w:firstColumn="1" w:lastColumn="0" w:noHBand="0" w:noVBand="1"/>
      </w:tblPr>
      <w:tblGrid>
        <w:gridCol w:w="704"/>
        <w:gridCol w:w="6521"/>
        <w:gridCol w:w="426"/>
        <w:gridCol w:w="556"/>
        <w:gridCol w:w="545"/>
        <w:gridCol w:w="534"/>
        <w:gridCol w:w="523"/>
      </w:tblGrid>
      <w:tr w:rsidR="00DA1FC7" w:rsidRPr="00691399" w14:paraId="0D700D96" w14:textId="77777777" w:rsidTr="00DA1FC7">
        <w:tc>
          <w:tcPr>
            <w:tcW w:w="704" w:type="dxa"/>
          </w:tcPr>
          <w:p w14:paraId="476CF332"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w:t>
            </w:r>
          </w:p>
        </w:tc>
        <w:tc>
          <w:tcPr>
            <w:tcW w:w="6521" w:type="dxa"/>
          </w:tcPr>
          <w:p w14:paraId="39BA9663"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Мотивтер</w:t>
            </w:r>
          </w:p>
        </w:tc>
        <w:tc>
          <w:tcPr>
            <w:tcW w:w="426" w:type="dxa"/>
          </w:tcPr>
          <w:p w14:paraId="462829E8"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w:t>
            </w:r>
          </w:p>
        </w:tc>
        <w:tc>
          <w:tcPr>
            <w:tcW w:w="556" w:type="dxa"/>
          </w:tcPr>
          <w:p w14:paraId="0DDC903C"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2</w:t>
            </w:r>
          </w:p>
        </w:tc>
        <w:tc>
          <w:tcPr>
            <w:tcW w:w="545" w:type="dxa"/>
          </w:tcPr>
          <w:p w14:paraId="6196174D"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3</w:t>
            </w:r>
          </w:p>
        </w:tc>
        <w:tc>
          <w:tcPr>
            <w:tcW w:w="534" w:type="dxa"/>
          </w:tcPr>
          <w:p w14:paraId="5608C614"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4</w:t>
            </w:r>
          </w:p>
        </w:tc>
        <w:tc>
          <w:tcPr>
            <w:tcW w:w="523" w:type="dxa"/>
          </w:tcPr>
          <w:p w14:paraId="29A3D6B1"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5</w:t>
            </w:r>
          </w:p>
        </w:tc>
      </w:tr>
      <w:tr w:rsidR="00DA1FC7" w:rsidRPr="00691399" w14:paraId="494DB7BF" w14:textId="77777777" w:rsidTr="00DA1FC7">
        <w:tc>
          <w:tcPr>
            <w:tcW w:w="704" w:type="dxa"/>
          </w:tcPr>
          <w:p w14:paraId="1EC5D955"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w:t>
            </w:r>
          </w:p>
        </w:tc>
        <w:tc>
          <w:tcPr>
            <w:tcW w:w="6521" w:type="dxa"/>
          </w:tcPr>
          <w:p w14:paraId="272F614E"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технологиялардың бастауыш білім берудегі жаңа мүмкіндіктерін тануға қызығушылығым бар.</w:t>
            </w:r>
          </w:p>
        </w:tc>
        <w:tc>
          <w:tcPr>
            <w:tcW w:w="426" w:type="dxa"/>
          </w:tcPr>
          <w:p w14:paraId="5FB4B57E" w14:textId="77777777" w:rsidR="00DA1FC7" w:rsidRPr="00691399" w:rsidRDefault="00DA1FC7" w:rsidP="00DA1FC7">
            <w:pPr>
              <w:jc w:val="both"/>
              <w:rPr>
                <w:rFonts w:ascii="Times New Roman" w:hAnsi="Times New Roman" w:cs="Times New Roman"/>
                <w:sz w:val="24"/>
                <w:szCs w:val="24"/>
              </w:rPr>
            </w:pPr>
          </w:p>
        </w:tc>
        <w:tc>
          <w:tcPr>
            <w:tcW w:w="556" w:type="dxa"/>
          </w:tcPr>
          <w:p w14:paraId="32A3798B" w14:textId="77777777" w:rsidR="00DA1FC7" w:rsidRPr="00691399" w:rsidRDefault="00DA1FC7" w:rsidP="00DA1FC7">
            <w:pPr>
              <w:jc w:val="both"/>
              <w:rPr>
                <w:rFonts w:ascii="Times New Roman" w:hAnsi="Times New Roman" w:cs="Times New Roman"/>
                <w:sz w:val="24"/>
                <w:szCs w:val="24"/>
              </w:rPr>
            </w:pPr>
          </w:p>
        </w:tc>
        <w:tc>
          <w:tcPr>
            <w:tcW w:w="545" w:type="dxa"/>
          </w:tcPr>
          <w:p w14:paraId="447A8A02" w14:textId="77777777" w:rsidR="00DA1FC7" w:rsidRPr="00691399" w:rsidRDefault="00DA1FC7" w:rsidP="00DA1FC7">
            <w:pPr>
              <w:jc w:val="both"/>
              <w:rPr>
                <w:rFonts w:ascii="Times New Roman" w:hAnsi="Times New Roman" w:cs="Times New Roman"/>
                <w:sz w:val="24"/>
                <w:szCs w:val="24"/>
              </w:rPr>
            </w:pPr>
          </w:p>
        </w:tc>
        <w:tc>
          <w:tcPr>
            <w:tcW w:w="534" w:type="dxa"/>
          </w:tcPr>
          <w:p w14:paraId="2C0D57A1" w14:textId="77777777" w:rsidR="00DA1FC7" w:rsidRPr="00691399" w:rsidRDefault="00DA1FC7" w:rsidP="00DA1FC7">
            <w:pPr>
              <w:jc w:val="both"/>
              <w:rPr>
                <w:rFonts w:ascii="Times New Roman" w:hAnsi="Times New Roman" w:cs="Times New Roman"/>
                <w:sz w:val="24"/>
                <w:szCs w:val="24"/>
              </w:rPr>
            </w:pPr>
          </w:p>
        </w:tc>
        <w:tc>
          <w:tcPr>
            <w:tcW w:w="523" w:type="dxa"/>
          </w:tcPr>
          <w:p w14:paraId="16E77A5B" w14:textId="77777777" w:rsidR="00DA1FC7" w:rsidRPr="00691399" w:rsidRDefault="00DA1FC7" w:rsidP="00DA1FC7">
            <w:pPr>
              <w:jc w:val="both"/>
              <w:rPr>
                <w:rFonts w:ascii="Times New Roman" w:hAnsi="Times New Roman" w:cs="Times New Roman"/>
                <w:sz w:val="24"/>
                <w:szCs w:val="24"/>
              </w:rPr>
            </w:pPr>
          </w:p>
        </w:tc>
      </w:tr>
      <w:tr w:rsidR="00DA1FC7" w:rsidRPr="00691399" w14:paraId="0E609F03" w14:textId="77777777" w:rsidTr="00DA1FC7">
        <w:tc>
          <w:tcPr>
            <w:tcW w:w="704" w:type="dxa"/>
          </w:tcPr>
          <w:p w14:paraId="458EE730"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2</w:t>
            </w:r>
          </w:p>
        </w:tc>
        <w:tc>
          <w:tcPr>
            <w:tcW w:w="6521" w:type="dxa"/>
          </w:tcPr>
          <w:p w14:paraId="1647FD3F"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Оқушылардың цифрлық дағдыларын дамытуға қажетті жаңа цифрлық құралдар мен әдістерді меңгергім келеді.</w:t>
            </w:r>
          </w:p>
        </w:tc>
        <w:tc>
          <w:tcPr>
            <w:tcW w:w="426" w:type="dxa"/>
          </w:tcPr>
          <w:p w14:paraId="62CB2770" w14:textId="77777777" w:rsidR="00DA1FC7" w:rsidRPr="00691399" w:rsidRDefault="00DA1FC7" w:rsidP="00DA1FC7">
            <w:pPr>
              <w:jc w:val="both"/>
              <w:rPr>
                <w:rFonts w:ascii="Times New Roman" w:hAnsi="Times New Roman" w:cs="Times New Roman"/>
                <w:sz w:val="24"/>
                <w:szCs w:val="24"/>
              </w:rPr>
            </w:pPr>
          </w:p>
        </w:tc>
        <w:tc>
          <w:tcPr>
            <w:tcW w:w="556" w:type="dxa"/>
          </w:tcPr>
          <w:p w14:paraId="26B4CD74" w14:textId="77777777" w:rsidR="00DA1FC7" w:rsidRPr="00691399" w:rsidRDefault="00DA1FC7" w:rsidP="00DA1FC7">
            <w:pPr>
              <w:jc w:val="both"/>
              <w:rPr>
                <w:rFonts w:ascii="Times New Roman" w:hAnsi="Times New Roman" w:cs="Times New Roman"/>
                <w:sz w:val="24"/>
                <w:szCs w:val="24"/>
              </w:rPr>
            </w:pPr>
          </w:p>
        </w:tc>
        <w:tc>
          <w:tcPr>
            <w:tcW w:w="545" w:type="dxa"/>
          </w:tcPr>
          <w:p w14:paraId="013AA5D9" w14:textId="77777777" w:rsidR="00DA1FC7" w:rsidRPr="00691399" w:rsidRDefault="00DA1FC7" w:rsidP="00DA1FC7">
            <w:pPr>
              <w:jc w:val="both"/>
              <w:rPr>
                <w:rFonts w:ascii="Times New Roman" w:hAnsi="Times New Roman" w:cs="Times New Roman"/>
                <w:sz w:val="24"/>
                <w:szCs w:val="24"/>
              </w:rPr>
            </w:pPr>
          </w:p>
        </w:tc>
        <w:tc>
          <w:tcPr>
            <w:tcW w:w="534" w:type="dxa"/>
          </w:tcPr>
          <w:p w14:paraId="41F92CFB" w14:textId="77777777" w:rsidR="00DA1FC7" w:rsidRPr="00691399" w:rsidRDefault="00DA1FC7" w:rsidP="00DA1FC7">
            <w:pPr>
              <w:jc w:val="both"/>
              <w:rPr>
                <w:rFonts w:ascii="Times New Roman" w:hAnsi="Times New Roman" w:cs="Times New Roman"/>
                <w:sz w:val="24"/>
                <w:szCs w:val="24"/>
              </w:rPr>
            </w:pPr>
          </w:p>
        </w:tc>
        <w:tc>
          <w:tcPr>
            <w:tcW w:w="523" w:type="dxa"/>
          </w:tcPr>
          <w:p w14:paraId="0F3F670A" w14:textId="77777777" w:rsidR="00DA1FC7" w:rsidRPr="00691399" w:rsidRDefault="00DA1FC7" w:rsidP="00DA1FC7">
            <w:pPr>
              <w:jc w:val="both"/>
              <w:rPr>
                <w:rFonts w:ascii="Times New Roman" w:hAnsi="Times New Roman" w:cs="Times New Roman"/>
                <w:sz w:val="24"/>
                <w:szCs w:val="24"/>
              </w:rPr>
            </w:pPr>
          </w:p>
        </w:tc>
      </w:tr>
      <w:tr w:rsidR="00DA1FC7" w:rsidRPr="00691399" w14:paraId="7E4C999B" w14:textId="77777777" w:rsidTr="00DA1FC7">
        <w:tc>
          <w:tcPr>
            <w:tcW w:w="704" w:type="dxa"/>
          </w:tcPr>
          <w:p w14:paraId="2BC0E84B"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3</w:t>
            </w:r>
          </w:p>
        </w:tc>
        <w:tc>
          <w:tcPr>
            <w:tcW w:w="6521" w:type="dxa"/>
          </w:tcPr>
          <w:p w14:paraId="229C538C"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білім беру, цифрлық сауаттылық және цифрлық қауіпсіздік туралы білімімді кеңейтуге ұмтыламын.</w:t>
            </w:r>
          </w:p>
        </w:tc>
        <w:tc>
          <w:tcPr>
            <w:tcW w:w="426" w:type="dxa"/>
          </w:tcPr>
          <w:p w14:paraId="623DF494" w14:textId="77777777" w:rsidR="00DA1FC7" w:rsidRPr="00691399" w:rsidRDefault="00DA1FC7" w:rsidP="00DA1FC7">
            <w:pPr>
              <w:jc w:val="both"/>
              <w:rPr>
                <w:rFonts w:ascii="Times New Roman" w:hAnsi="Times New Roman" w:cs="Times New Roman"/>
                <w:sz w:val="24"/>
                <w:szCs w:val="24"/>
              </w:rPr>
            </w:pPr>
          </w:p>
        </w:tc>
        <w:tc>
          <w:tcPr>
            <w:tcW w:w="556" w:type="dxa"/>
          </w:tcPr>
          <w:p w14:paraId="7DDCBFFB" w14:textId="77777777" w:rsidR="00DA1FC7" w:rsidRPr="00691399" w:rsidRDefault="00DA1FC7" w:rsidP="00DA1FC7">
            <w:pPr>
              <w:jc w:val="both"/>
              <w:rPr>
                <w:rFonts w:ascii="Times New Roman" w:hAnsi="Times New Roman" w:cs="Times New Roman"/>
                <w:sz w:val="24"/>
                <w:szCs w:val="24"/>
              </w:rPr>
            </w:pPr>
          </w:p>
        </w:tc>
        <w:tc>
          <w:tcPr>
            <w:tcW w:w="545" w:type="dxa"/>
          </w:tcPr>
          <w:p w14:paraId="18BE07CE" w14:textId="77777777" w:rsidR="00DA1FC7" w:rsidRPr="00691399" w:rsidRDefault="00DA1FC7" w:rsidP="00DA1FC7">
            <w:pPr>
              <w:jc w:val="both"/>
              <w:rPr>
                <w:rFonts w:ascii="Times New Roman" w:hAnsi="Times New Roman" w:cs="Times New Roman"/>
                <w:sz w:val="24"/>
                <w:szCs w:val="24"/>
              </w:rPr>
            </w:pPr>
          </w:p>
        </w:tc>
        <w:tc>
          <w:tcPr>
            <w:tcW w:w="534" w:type="dxa"/>
          </w:tcPr>
          <w:p w14:paraId="4D3E3AD5" w14:textId="77777777" w:rsidR="00DA1FC7" w:rsidRPr="00691399" w:rsidRDefault="00DA1FC7" w:rsidP="00DA1FC7">
            <w:pPr>
              <w:jc w:val="both"/>
              <w:rPr>
                <w:rFonts w:ascii="Times New Roman" w:hAnsi="Times New Roman" w:cs="Times New Roman"/>
                <w:sz w:val="24"/>
                <w:szCs w:val="24"/>
              </w:rPr>
            </w:pPr>
          </w:p>
        </w:tc>
        <w:tc>
          <w:tcPr>
            <w:tcW w:w="523" w:type="dxa"/>
          </w:tcPr>
          <w:p w14:paraId="6763E4C7" w14:textId="77777777" w:rsidR="00DA1FC7" w:rsidRPr="00691399" w:rsidRDefault="00DA1FC7" w:rsidP="00DA1FC7">
            <w:pPr>
              <w:jc w:val="both"/>
              <w:rPr>
                <w:rFonts w:ascii="Times New Roman" w:hAnsi="Times New Roman" w:cs="Times New Roman"/>
                <w:sz w:val="24"/>
                <w:szCs w:val="24"/>
              </w:rPr>
            </w:pPr>
          </w:p>
        </w:tc>
      </w:tr>
      <w:tr w:rsidR="00DA1FC7" w:rsidRPr="00691399" w14:paraId="6D773D11" w14:textId="77777777" w:rsidTr="00DA1FC7">
        <w:tc>
          <w:tcPr>
            <w:tcW w:w="704" w:type="dxa"/>
          </w:tcPr>
          <w:p w14:paraId="5BADBE0D"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4</w:t>
            </w:r>
          </w:p>
        </w:tc>
        <w:tc>
          <w:tcPr>
            <w:tcW w:w="6521" w:type="dxa"/>
          </w:tcPr>
          <w:p w14:paraId="3360E465"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технологияларды меңгеру арқылы өзімді болашақ педагог ретінде кәсіби тұрғыдан көрсеткім келеді.</w:t>
            </w:r>
          </w:p>
        </w:tc>
        <w:tc>
          <w:tcPr>
            <w:tcW w:w="426" w:type="dxa"/>
          </w:tcPr>
          <w:p w14:paraId="2726D135" w14:textId="77777777" w:rsidR="00DA1FC7" w:rsidRPr="00691399" w:rsidRDefault="00DA1FC7" w:rsidP="00DA1FC7">
            <w:pPr>
              <w:jc w:val="both"/>
              <w:rPr>
                <w:rFonts w:ascii="Times New Roman" w:hAnsi="Times New Roman" w:cs="Times New Roman"/>
                <w:sz w:val="24"/>
                <w:szCs w:val="24"/>
              </w:rPr>
            </w:pPr>
          </w:p>
        </w:tc>
        <w:tc>
          <w:tcPr>
            <w:tcW w:w="556" w:type="dxa"/>
          </w:tcPr>
          <w:p w14:paraId="1734A1EB" w14:textId="77777777" w:rsidR="00DA1FC7" w:rsidRPr="00691399" w:rsidRDefault="00DA1FC7" w:rsidP="00DA1FC7">
            <w:pPr>
              <w:jc w:val="both"/>
              <w:rPr>
                <w:rFonts w:ascii="Times New Roman" w:hAnsi="Times New Roman" w:cs="Times New Roman"/>
                <w:sz w:val="24"/>
                <w:szCs w:val="24"/>
              </w:rPr>
            </w:pPr>
          </w:p>
        </w:tc>
        <w:tc>
          <w:tcPr>
            <w:tcW w:w="545" w:type="dxa"/>
          </w:tcPr>
          <w:p w14:paraId="593468AB" w14:textId="77777777" w:rsidR="00DA1FC7" w:rsidRPr="00691399" w:rsidRDefault="00DA1FC7" w:rsidP="00DA1FC7">
            <w:pPr>
              <w:jc w:val="both"/>
              <w:rPr>
                <w:rFonts w:ascii="Times New Roman" w:hAnsi="Times New Roman" w:cs="Times New Roman"/>
                <w:sz w:val="24"/>
                <w:szCs w:val="24"/>
              </w:rPr>
            </w:pPr>
          </w:p>
        </w:tc>
        <w:tc>
          <w:tcPr>
            <w:tcW w:w="534" w:type="dxa"/>
          </w:tcPr>
          <w:p w14:paraId="4AA06015" w14:textId="77777777" w:rsidR="00DA1FC7" w:rsidRPr="00691399" w:rsidRDefault="00DA1FC7" w:rsidP="00DA1FC7">
            <w:pPr>
              <w:jc w:val="both"/>
              <w:rPr>
                <w:rFonts w:ascii="Times New Roman" w:hAnsi="Times New Roman" w:cs="Times New Roman"/>
                <w:sz w:val="24"/>
                <w:szCs w:val="24"/>
              </w:rPr>
            </w:pPr>
          </w:p>
        </w:tc>
        <w:tc>
          <w:tcPr>
            <w:tcW w:w="523" w:type="dxa"/>
          </w:tcPr>
          <w:p w14:paraId="0592D80E" w14:textId="77777777" w:rsidR="00DA1FC7" w:rsidRPr="00691399" w:rsidRDefault="00DA1FC7" w:rsidP="00DA1FC7">
            <w:pPr>
              <w:jc w:val="both"/>
              <w:rPr>
                <w:rFonts w:ascii="Times New Roman" w:hAnsi="Times New Roman" w:cs="Times New Roman"/>
                <w:sz w:val="24"/>
                <w:szCs w:val="24"/>
              </w:rPr>
            </w:pPr>
          </w:p>
        </w:tc>
      </w:tr>
      <w:tr w:rsidR="00DA1FC7" w:rsidRPr="00691399" w14:paraId="29AC9F35" w14:textId="77777777" w:rsidTr="00DA1FC7">
        <w:tc>
          <w:tcPr>
            <w:tcW w:w="704" w:type="dxa"/>
          </w:tcPr>
          <w:p w14:paraId="126EA6EC"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5</w:t>
            </w:r>
          </w:p>
        </w:tc>
        <w:tc>
          <w:tcPr>
            <w:tcW w:w="6521" w:type="dxa"/>
          </w:tcPr>
          <w:p w14:paraId="3A0654DF"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ортада оқытушылармен, курстастармен және болашақта оқушылармен тиімді ынтымақтастық орнатуға қызығамын.</w:t>
            </w:r>
          </w:p>
        </w:tc>
        <w:tc>
          <w:tcPr>
            <w:tcW w:w="426" w:type="dxa"/>
          </w:tcPr>
          <w:p w14:paraId="1FF2BE23" w14:textId="77777777" w:rsidR="00DA1FC7" w:rsidRPr="00691399" w:rsidRDefault="00DA1FC7" w:rsidP="00DA1FC7">
            <w:pPr>
              <w:jc w:val="both"/>
              <w:rPr>
                <w:rFonts w:ascii="Times New Roman" w:hAnsi="Times New Roman" w:cs="Times New Roman"/>
                <w:sz w:val="24"/>
                <w:szCs w:val="24"/>
              </w:rPr>
            </w:pPr>
          </w:p>
        </w:tc>
        <w:tc>
          <w:tcPr>
            <w:tcW w:w="556" w:type="dxa"/>
          </w:tcPr>
          <w:p w14:paraId="3E75175C" w14:textId="77777777" w:rsidR="00DA1FC7" w:rsidRPr="00691399" w:rsidRDefault="00DA1FC7" w:rsidP="00DA1FC7">
            <w:pPr>
              <w:jc w:val="both"/>
              <w:rPr>
                <w:rFonts w:ascii="Times New Roman" w:hAnsi="Times New Roman" w:cs="Times New Roman"/>
                <w:sz w:val="24"/>
                <w:szCs w:val="24"/>
              </w:rPr>
            </w:pPr>
          </w:p>
        </w:tc>
        <w:tc>
          <w:tcPr>
            <w:tcW w:w="545" w:type="dxa"/>
          </w:tcPr>
          <w:p w14:paraId="2D0E0BAD" w14:textId="77777777" w:rsidR="00DA1FC7" w:rsidRPr="00691399" w:rsidRDefault="00DA1FC7" w:rsidP="00DA1FC7">
            <w:pPr>
              <w:jc w:val="both"/>
              <w:rPr>
                <w:rFonts w:ascii="Times New Roman" w:hAnsi="Times New Roman" w:cs="Times New Roman"/>
                <w:sz w:val="24"/>
                <w:szCs w:val="24"/>
              </w:rPr>
            </w:pPr>
          </w:p>
        </w:tc>
        <w:tc>
          <w:tcPr>
            <w:tcW w:w="534" w:type="dxa"/>
          </w:tcPr>
          <w:p w14:paraId="0EE2AADE" w14:textId="77777777" w:rsidR="00DA1FC7" w:rsidRPr="00691399" w:rsidRDefault="00DA1FC7" w:rsidP="00DA1FC7">
            <w:pPr>
              <w:jc w:val="both"/>
              <w:rPr>
                <w:rFonts w:ascii="Times New Roman" w:hAnsi="Times New Roman" w:cs="Times New Roman"/>
                <w:sz w:val="24"/>
                <w:szCs w:val="24"/>
              </w:rPr>
            </w:pPr>
          </w:p>
        </w:tc>
        <w:tc>
          <w:tcPr>
            <w:tcW w:w="523" w:type="dxa"/>
          </w:tcPr>
          <w:p w14:paraId="28C1B0E9" w14:textId="77777777" w:rsidR="00DA1FC7" w:rsidRPr="00691399" w:rsidRDefault="00DA1FC7" w:rsidP="00DA1FC7">
            <w:pPr>
              <w:jc w:val="both"/>
              <w:rPr>
                <w:rFonts w:ascii="Times New Roman" w:hAnsi="Times New Roman" w:cs="Times New Roman"/>
                <w:sz w:val="24"/>
                <w:szCs w:val="24"/>
              </w:rPr>
            </w:pPr>
          </w:p>
        </w:tc>
      </w:tr>
      <w:tr w:rsidR="00DA1FC7" w:rsidRPr="00691399" w14:paraId="1B4A4808" w14:textId="77777777" w:rsidTr="00DA1FC7">
        <w:tc>
          <w:tcPr>
            <w:tcW w:w="704" w:type="dxa"/>
          </w:tcPr>
          <w:p w14:paraId="5E646F72"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lastRenderedPageBreak/>
              <w:t>6</w:t>
            </w:r>
          </w:p>
        </w:tc>
        <w:tc>
          <w:tcPr>
            <w:tcW w:w="6521" w:type="dxa"/>
          </w:tcPr>
          <w:p w14:paraId="4E145549"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құралдардың оқушылардың оқу белсенділігі мен цифрлық дағдыларына әсерін зерттеуге қызығушылығым бар.</w:t>
            </w:r>
          </w:p>
        </w:tc>
        <w:tc>
          <w:tcPr>
            <w:tcW w:w="426" w:type="dxa"/>
          </w:tcPr>
          <w:p w14:paraId="7D18A86F" w14:textId="77777777" w:rsidR="00DA1FC7" w:rsidRPr="00691399" w:rsidRDefault="00DA1FC7" w:rsidP="00DA1FC7">
            <w:pPr>
              <w:jc w:val="both"/>
              <w:rPr>
                <w:rFonts w:ascii="Times New Roman" w:hAnsi="Times New Roman" w:cs="Times New Roman"/>
                <w:sz w:val="24"/>
                <w:szCs w:val="24"/>
              </w:rPr>
            </w:pPr>
          </w:p>
        </w:tc>
        <w:tc>
          <w:tcPr>
            <w:tcW w:w="556" w:type="dxa"/>
          </w:tcPr>
          <w:p w14:paraId="36029F23" w14:textId="77777777" w:rsidR="00DA1FC7" w:rsidRPr="00691399" w:rsidRDefault="00DA1FC7" w:rsidP="00DA1FC7">
            <w:pPr>
              <w:jc w:val="both"/>
              <w:rPr>
                <w:rFonts w:ascii="Times New Roman" w:hAnsi="Times New Roman" w:cs="Times New Roman"/>
                <w:sz w:val="24"/>
                <w:szCs w:val="24"/>
              </w:rPr>
            </w:pPr>
          </w:p>
        </w:tc>
        <w:tc>
          <w:tcPr>
            <w:tcW w:w="545" w:type="dxa"/>
          </w:tcPr>
          <w:p w14:paraId="1D9FE273" w14:textId="77777777" w:rsidR="00DA1FC7" w:rsidRPr="00691399" w:rsidRDefault="00DA1FC7" w:rsidP="00DA1FC7">
            <w:pPr>
              <w:jc w:val="both"/>
              <w:rPr>
                <w:rFonts w:ascii="Times New Roman" w:hAnsi="Times New Roman" w:cs="Times New Roman"/>
                <w:sz w:val="24"/>
                <w:szCs w:val="24"/>
              </w:rPr>
            </w:pPr>
          </w:p>
        </w:tc>
        <w:tc>
          <w:tcPr>
            <w:tcW w:w="534" w:type="dxa"/>
          </w:tcPr>
          <w:p w14:paraId="19BF1C5D" w14:textId="77777777" w:rsidR="00DA1FC7" w:rsidRPr="00691399" w:rsidRDefault="00DA1FC7" w:rsidP="00DA1FC7">
            <w:pPr>
              <w:jc w:val="both"/>
              <w:rPr>
                <w:rFonts w:ascii="Times New Roman" w:hAnsi="Times New Roman" w:cs="Times New Roman"/>
                <w:sz w:val="24"/>
                <w:szCs w:val="24"/>
              </w:rPr>
            </w:pPr>
          </w:p>
        </w:tc>
        <w:tc>
          <w:tcPr>
            <w:tcW w:w="523" w:type="dxa"/>
          </w:tcPr>
          <w:p w14:paraId="53AFD34E" w14:textId="77777777" w:rsidR="00DA1FC7" w:rsidRPr="00691399" w:rsidRDefault="00DA1FC7" w:rsidP="00DA1FC7">
            <w:pPr>
              <w:jc w:val="both"/>
              <w:rPr>
                <w:rFonts w:ascii="Times New Roman" w:hAnsi="Times New Roman" w:cs="Times New Roman"/>
                <w:sz w:val="24"/>
                <w:szCs w:val="24"/>
              </w:rPr>
            </w:pPr>
          </w:p>
        </w:tc>
      </w:tr>
      <w:tr w:rsidR="00DA1FC7" w:rsidRPr="00691399" w14:paraId="4A25496E" w14:textId="77777777" w:rsidTr="00DA1FC7">
        <w:tc>
          <w:tcPr>
            <w:tcW w:w="704" w:type="dxa"/>
          </w:tcPr>
          <w:p w14:paraId="0BBA1594"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7</w:t>
            </w:r>
          </w:p>
        </w:tc>
        <w:tc>
          <w:tcPr>
            <w:tcW w:w="6521" w:type="dxa"/>
          </w:tcPr>
          <w:p w14:paraId="7CDA8ADB"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технологияларды меңгерудегі оқу нәтижелеріме жауапкершілікпен қарауға тырысамын.</w:t>
            </w:r>
          </w:p>
        </w:tc>
        <w:tc>
          <w:tcPr>
            <w:tcW w:w="426" w:type="dxa"/>
          </w:tcPr>
          <w:p w14:paraId="670DE752" w14:textId="77777777" w:rsidR="00DA1FC7" w:rsidRPr="00691399" w:rsidRDefault="00DA1FC7" w:rsidP="00DA1FC7">
            <w:pPr>
              <w:jc w:val="both"/>
              <w:rPr>
                <w:rFonts w:ascii="Times New Roman" w:hAnsi="Times New Roman" w:cs="Times New Roman"/>
                <w:sz w:val="24"/>
                <w:szCs w:val="24"/>
              </w:rPr>
            </w:pPr>
          </w:p>
        </w:tc>
        <w:tc>
          <w:tcPr>
            <w:tcW w:w="556" w:type="dxa"/>
          </w:tcPr>
          <w:p w14:paraId="1B70270F" w14:textId="77777777" w:rsidR="00DA1FC7" w:rsidRPr="00691399" w:rsidRDefault="00DA1FC7" w:rsidP="00DA1FC7">
            <w:pPr>
              <w:jc w:val="both"/>
              <w:rPr>
                <w:rFonts w:ascii="Times New Roman" w:hAnsi="Times New Roman" w:cs="Times New Roman"/>
                <w:sz w:val="24"/>
                <w:szCs w:val="24"/>
              </w:rPr>
            </w:pPr>
          </w:p>
        </w:tc>
        <w:tc>
          <w:tcPr>
            <w:tcW w:w="545" w:type="dxa"/>
          </w:tcPr>
          <w:p w14:paraId="38971E00" w14:textId="77777777" w:rsidR="00DA1FC7" w:rsidRPr="00691399" w:rsidRDefault="00DA1FC7" w:rsidP="00DA1FC7">
            <w:pPr>
              <w:jc w:val="both"/>
              <w:rPr>
                <w:rFonts w:ascii="Times New Roman" w:hAnsi="Times New Roman" w:cs="Times New Roman"/>
                <w:sz w:val="24"/>
                <w:szCs w:val="24"/>
              </w:rPr>
            </w:pPr>
          </w:p>
        </w:tc>
        <w:tc>
          <w:tcPr>
            <w:tcW w:w="534" w:type="dxa"/>
          </w:tcPr>
          <w:p w14:paraId="1866BEA5" w14:textId="77777777" w:rsidR="00DA1FC7" w:rsidRPr="00691399" w:rsidRDefault="00DA1FC7" w:rsidP="00DA1FC7">
            <w:pPr>
              <w:jc w:val="both"/>
              <w:rPr>
                <w:rFonts w:ascii="Times New Roman" w:hAnsi="Times New Roman" w:cs="Times New Roman"/>
                <w:sz w:val="24"/>
                <w:szCs w:val="24"/>
              </w:rPr>
            </w:pPr>
          </w:p>
        </w:tc>
        <w:tc>
          <w:tcPr>
            <w:tcW w:w="523" w:type="dxa"/>
          </w:tcPr>
          <w:p w14:paraId="38AC6ED9" w14:textId="77777777" w:rsidR="00DA1FC7" w:rsidRPr="00691399" w:rsidRDefault="00DA1FC7" w:rsidP="00DA1FC7">
            <w:pPr>
              <w:jc w:val="both"/>
              <w:rPr>
                <w:rFonts w:ascii="Times New Roman" w:hAnsi="Times New Roman" w:cs="Times New Roman"/>
                <w:sz w:val="24"/>
                <w:szCs w:val="24"/>
              </w:rPr>
            </w:pPr>
          </w:p>
        </w:tc>
      </w:tr>
      <w:tr w:rsidR="00DA1FC7" w:rsidRPr="00691399" w14:paraId="0C537EED" w14:textId="77777777" w:rsidTr="00DA1FC7">
        <w:tc>
          <w:tcPr>
            <w:tcW w:w="704" w:type="dxa"/>
          </w:tcPr>
          <w:p w14:paraId="137EEF8F"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8</w:t>
            </w:r>
          </w:p>
        </w:tc>
        <w:tc>
          <w:tcPr>
            <w:tcW w:w="6521" w:type="dxa"/>
          </w:tcPr>
          <w:p w14:paraId="07B8F853"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білім беру саласында жоғары нәтижеге жетуге ұмтыламын.</w:t>
            </w:r>
          </w:p>
        </w:tc>
        <w:tc>
          <w:tcPr>
            <w:tcW w:w="426" w:type="dxa"/>
          </w:tcPr>
          <w:p w14:paraId="5E1B448B" w14:textId="77777777" w:rsidR="00DA1FC7" w:rsidRPr="00691399" w:rsidRDefault="00DA1FC7" w:rsidP="00DA1FC7">
            <w:pPr>
              <w:jc w:val="both"/>
              <w:rPr>
                <w:rFonts w:ascii="Times New Roman" w:hAnsi="Times New Roman" w:cs="Times New Roman"/>
                <w:sz w:val="24"/>
                <w:szCs w:val="24"/>
              </w:rPr>
            </w:pPr>
          </w:p>
        </w:tc>
        <w:tc>
          <w:tcPr>
            <w:tcW w:w="556" w:type="dxa"/>
          </w:tcPr>
          <w:p w14:paraId="572171C5" w14:textId="77777777" w:rsidR="00DA1FC7" w:rsidRPr="00691399" w:rsidRDefault="00DA1FC7" w:rsidP="00DA1FC7">
            <w:pPr>
              <w:jc w:val="both"/>
              <w:rPr>
                <w:rFonts w:ascii="Times New Roman" w:hAnsi="Times New Roman" w:cs="Times New Roman"/>
                <w:sz w:val="24"/>
                <w:szCs w:val="24"/>
              </w:rPr>
            </w:pPr>
          </w:p>
        </w:tc>
        <w:tc>
          <w:tcPr>
            <w:tcW w:w="545" w:type="dxa"/>
          </w:tcPr>
          <w:p w14:paraId="39167446" w14:textId="77777777" w:rsidR="00DA1FC7" w:rsidRPr="00691399" w:rsidRDefault="00DA1FC7" w:rsidP="00DA1FC7">
            <w:pPr>
              <w:jc w:val="both"/>
              <w:rPr>
                <w:rFonts w:ascii="Times New Roman" w:hAnsi="Times New Roman" w:cs="Times New Roman"/>
                <w:sz w:val="24"/>
                <w:szCs w:val="24"/>
              </w:rPr>
            </w:pPr>
          </w:p>
        </w:tc>
        <w:tc>
          <w:tcPr>
            <w:tcW w:w="534" w:type="dxa"/>
          </w:tcPr>
          <w:p w14:paraId="2D7775E0" w14:textId="77777777" w:rsidR="00DA1FC7" w:rsidRPr="00691399" w:rsidRDefault="00DA1FC7" w:rsidP="00DA1FC7">
            <w:pPr>
              <w:jc w:val="both"/>
              <w:rPr>
                <w:rFonts w:ascii="Times New Roman" w:hAnsi="Times New Roman" w:cs="Times New Roman"/>
                <w:sz w:val="24"/>
                <w:szCs w:val="24"/>
              </w:rPr>
            </w:pPr>
          </w:p>
        </w:tc>
        <w:tc>
          <w:tcPr>
            <w:tcW w:w="523" w:type="dxa"/>
          </w:tcPr>
          <w:p w14:paraId="5AF1E10C" w14:textId="77777777" w:rsidR="00DA1FC7" w:rsidRPr="00691399" w:rsidRDefault="00DA1FC7" w:rsidP="00DA1FC7">
            <w:pPr>
              <w:jc w:val="both"/>
              <w:rPr>
                <w:rFonts w:ascii="Times New Roman" w:hAnsi="Times New Roman" w:cs="Times New Roman"/>
                <w:sz w:val="24"/>
                <w:szCs w:val="24"/>
              </w:rPr>
            </w:pPr>
          </w:p>
        </w:tc>
      </w:tr>
    </w:tbl>
    <w:p w14:paraId="4205876F" w14:textId="77777777" w:rsidR="00DA1FC7" w:rsidRDefault="00DA1FC7" w:rsidP="00DA1FC7">
      <w:pPr>
        <w:spacing w:after="0" w:line="240" w:lineRule="auto"/>
        <w:ind w:firstLine="709"/>
        <w:jc w:val="both"/>
        <w:rPr>
          <w:rFonts w:ascii="Times New Roman" w:hAnsi="Times New Roman" w:cs="Times New Roman"/>
          <w:sz w:val="28"/>
          <w:szCs w:val="28"/>
          <w:lang w:val="kk-KZ"/>
        </w:rPr>
      </w:pPr>
    </w:p>
    <w:p w14:paraId="775C2276"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Ә. Кәсіби мотивтер мен қажеттіліктер</w:t>
      </w:r>
    </w:p>
    <w:tbl>
      <w:tblPr>
        <w:tblStyle w:val="ab"/>
        <w:tblW w:w="9776" w:type="dxa"/>
        <w:tblLook w:val="04A0" w:firstRow="1" w:lastRow="0" w:firstColumn="1" w:lastColumn="0" w:noHBand="0" w:noVBand="1"/>
      </w:tblPr>
      <w:tblGrid>
        <w:gridCol w:w="562"/>
        <w:gridCol w:w="6663"/>
        <w:gridCol w:w="445"/>
        <w:gridCol w:w="547"/>
        <w:gridCol w:w="567"/>
        <w:gridCol w:w="445"/>
        <w:gridCol w:w="547"/>
      </w:tblGrid>
      <w:tr w:rsidR="00DA1FC7" w:rsidRPr="00691399" w14:paraId="5EEFC54E" w14:textId="77777777" w:rsidTr="00DA1FC7">
        <w:tc>
          <w:tcPr>
            <w:tcW w:w="562" w:type="dxa"/>
          </w:tcPr>
          <w:p w14:paraId="24A2EEB2"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w:t>
            </w:r>
          </w:p>
        </w:tc>
        <w:tc>
          <w:tcPr>
            <w:tcW w:w="6663" w:type="dxa"/>
          </w:tcPr>
          <w:p w14:paraId="19ABF6D0"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Мотивтер</w:t>
            </w:r>
          </w:p>
        </w:tc>
        <w:tc>
          <w:tcPr>
            <w:tcW w:w="445" w:type="dxa"/>
          </w:tcPr>
          <w:p w14:paraId="75283C5C"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w:t>
            </w:r>
          </w:p>
        </w:tc>
        <w:tc>
          <w:tcPr>
            <w:tcW w:w="547" w:type="dxa"/>
          </w:tcPr>
          <w:p w14:paraId="23A09B78"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2</w:t>
            </w:r>
          </w:p>
        </w:tc>
        <w:tc>
          <w:tcPr>
            <w:tcW w:w="567" w:type="dxa"/>
          </w:tcPr>
          <w:p w14:paraId="637922C8"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3</w:t>
            </w:r>
          </w:p>
        </w:tc>
        <w:tc>
          <w:tcPr>
            <w:tcW w:w="445" w:type="dxa"/>
          </w:tcPr>
          <w:p w14:paraId="39384AD8"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4</w:t>
            </w:r>
          </w:p>
        </w:tc>
        <w:tc>
          <w:tcPr>
            <w:tcW w:w="547" w:type="dxa"/>
          </w:tcPr>
          <w:p w14:paraId="3F9C016F"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5</w:t>
            </w:r>
          </w:p>
        </w:tc>
      </w:tr>
      <w:tr w:rsidR="00DA1FC7" w:rsidRPr="00691399" w14:paraId="4DD4514E" w14:textId="77777777" w:rsidTr="00DA1FC7">
        <w:tc>
          <w:tcPr>
            <w:tcW w:w="562" w:type="dxa"/>
          </w:tcPr>
          <w:p w14:paraId="2F713434"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9</w:t>
            </w:r>
          </w:p>
        </w:tc>
        <w:tc>
          <w:tcPr>
            <w:tcW w:w="6663" w:type="dxa"/>
          </w:tcPr>
          <w:p w14:paraId="24EC73D4"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технологияларды бастауыш білім беру үдерісінде қолданудың педагогикалық негіздерін түсінгім келеді.</w:t>
            </w:r>
          </w:p>
        </w:tc>
        <w:tc>
          <w:tcPr>
            <w:tcW w:w="445" w:type="dxa"/>
          </w:tcPr>
          <w:p w14:paraId="1E2443B1" w14:textId="77777777" w:rsidR="00DA1FC7" w:rsidRPr="00691399" w:rsidRDefault="00DA1FC7" w:rsidP="00DA1FC7">
            <w:pPr>
              <w:jc w:val="both"/>
              <w:rPr>
                <w:rFonts w:ascii="Times New Roman" w:hAnsi="Times New Roman" w:cs="Times New Roman"/>
                <w:sz w:val="24"/>
                <w:szCs w:val="24"/>
              </w:rPr>
            </w:pPr>
          </w:p>
        </w:tc>
        <w:tc>
          <w:tcPr>
            <w:tcW w:w="547" w:type="dxa"/>
          </w:tcPr>
          <w:p w14:paraId="70458F33" w14:textId="77777777" w:rsidR="00DA1FC7" w:rsidRPr="00691399" w:rsidRDefault="00DA1FC7" w:rsidP="00DA1FC7">
            <w:pPr>
              <w:jc w:val="both"/>
              <w:rPr>
                <w:rFonts w:ascii="Times New Roman" w:hAnsi="Times New Roman" w:cs="Times New Roman"/>
                <w:sz w:val="24"/>
                <w:szCs w:val="24"/>
              </w:rPr>
            </w:pPr>
          </w:p>
        </w:tc>
        <w:tc>
          <w:tcPr>
            <w:tcW w:w="567" w:type="dxa"/>
          </w:tcPr>
          <w:p w14:paraId="379396AE" w14:textId="77777777" w:rsidR="00DA1FC7" w:rsidRPr="00691399" w:rsidRDefault="00DA1FC7" w:rsidP="00DA1FC7">
            <w:pPr>
              <w:jc w:val="both"/>
              <w:rPr>
                <w:rFonts w:ascii="Times New Roman" w:hAnsi="Times New Roman" w:cs="Times New Roman"/>
                <w:sz w:val="24"/>
                <w:szCs w:val="24"/>
              </w:rPr>
            </w:pPr>
          </w:p>
        </w:tc>
        <w:tc>
          <w:tcPr>
            <w:tcW w:w="445" w:type="dxa"/>
          </w:tcPr>
          <w:p w14:paraId="3408747E" w14:textId="77777777" w:rsidR="00DA1FC7" w:rsidRPr="00691399" w:rsidRDefault="00DA1FC7" w:rsidP="00DA1FC7">
            <w:pPr>
              <w:jc w:val="both"/>
              <w:rPr>
                <w:rFonts w:ascii="Times New Roman" w:hAnsi="Times New Roman" w:cs="Times New Roman"/>
                <w:sz w:val="24"/>
                <w:szCs w:val="24"/>
              </w:rPr>
            </w:pPr>
          </w:p>
        </w:tc>
        <w:tc>
          <w:tcPr>
            <w:tcW w:w="547" w:type="dxa"/>
          </w:tcPr>
          <w:p w14:paraId="4369D319" w14:textId="77777777" w:rsidR="00DA1FC7" w:rsidRPr="00691399" w:rsidRDefault="00DA1FC7" w:rsidP="00DA1FC7">
            <w:pPr>
              <w:jc w:val="both"/>
              <w:rPr>
                <w:rFonts w:ascii="Times New Roman" w:hAnsi="Times New Roman" w:cs="Times New Roman"/>
                <w:sz w:val="24"/>
                <w:szCs w:val="24"/>
              </w:rPr>
            </w:pPr>
          </w:p>
        </w:tc>
      </w:tr>
      <w:tr w:rsidR="00DA1FC7" w:rsidRPr="00691399" w14:paraId="57B258F1" w14:textId="77777777" w:rsidTr="00DA1FC7">
        <w:tc>
          <w:tcPr>
            <w:tcW w:w="562" w:type="dxa"/>
          </w:tcPr>
          <w:p w14:paraId="653FF467"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10</w:t>
            </w:r>
          </w:p>
        </w:tc>
        <w:tc>
          <w:tcPr>
            <w:tcW w:w="6663" w:type="dxa"/>
          </w:tcPr>
          <w:p w14:paraId="618FEFCE"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Оқушылардың цифрлық дағдыларын дамыта алатын заманауи педагог ретінде кәсіби өсуге ұмтыламын.</w:t>
            </w:r>
          </w:p>
        </w:tc>
        <w:tc>
          <w:tcPr>
            <w:tcW w:w="445" w:type="dxa"/>
          </w:tcPr>
          <w:p w14:paraId="69EF8A40" w14:textId="77777777" w:rsidR="00DA1FC7" w:rsidRPr="00691399" w:rsidRDefault="00DA1FC7" w:rsidP="00DA1FC7">
            <w:pPr>
              <w:jc w:val="both"/>
              <w:rPr>
                <w:rFonts w:ascii="Times New Roman" w:hAnsi="Times New Roman" w:cs="Times New Roman"/>
                <w:sz w:val="24"/>
                <w:szCs w:val="24"/>
              </w:rPr>
            </w:pPr>
          </w:p>
        </w:tc>
        <w:tc>
          <w:tcPr>
            <w:tcW w:w="547" w:type="dxa"/>
          </w:tcPr>
          <w:p w14:paraId="25979FFB" w14:textId="77777777" w:rsidR="00DA1FC7" w:rsidRPr="00691399" w:rsidRDefault="00DA1FC7" w:rsidP="00DA1FC7">
            <w:pPr>
              <w:jc w:val="both"/>
              <w:rPr>
                <w:rFonts w:ascii="Times New Roman" w:hAnsi="Times New Roman" w:cs="Times New Roman"/>
                <w:sz w:val="24"/>
                <w:szCs w:val="24"/>
              </w:rPr>
            </w:pPr>
          </w:p>
        </w:tc>
        <w:tc>
          <w:tcPr>
            <w:tcW w:w="567" w:type="dxa"/>
          </w:tcPr>
          <w:p w14:paraId="44E114C9" w14:textId="77777777" w:rsidR="00DA1FC7" w:rsidRPr="00691399" w:rsidRDefault="00DA1FC7" w:rsidP="00DA1FC7">
            <w:pPr>
              <w:jc w:val="both"/>
              <w:rPr>
                <w:rFonts w:ascii="Times New Roman" w:hAnsi="Times New Roman" w:cs="Times New Roman"/>
                <w:sz w:val="24"/>
                <w:szCs w:val="24"/>
              </w:rPr>
            </w:pPr>
          </w:p>
        </w:tc>
        <w:tc>
          <w:tcPr>
            <w:tcW w:w="445" w:type="dxa"/>
          </w:tcPr>
          <w:p w14:paraId="09E72A21" w14:textId="77777777" w:rsidR="00DA1FC7" w:rsidRPr="00691399" w:rsidRDefault="00DA1FC7" w:rsidP="00DA1FC7">
            <w:pPr>
              <w:jc w:val="both"/>
              <w:rPr>
                <w:rFonts w:ascii="Times New Roman" w:hAnsi="Times New Roman" w:cs="Times New Roman"/>
                <w:sz w:val="24"/>
                <w:szCs w:val="24"/>
              </w:rPr>
            </w:pPr>
          </w:p>
        </w:tc>
        <w:tc>
          <w:tcPr>
            <w:tcW w:w="547" w:type="dxa"/>
          </w:tcPr>
          <w:p w14:paraId="0447F5EE" w14:textId="77777777" w:rsidR="00DA1FC7" w:rsidRPr="00691399" w:rsidRDefault="00DA1FC7" w:rsidP="00DA1FC7">
            <w:pPr>
              <w:jc w:val="both"/>
              <w:rPr>
                <w:rFonts w:ascii="Times New Roman" w:hAnsi="Times New Roman" w:cs="Times New Roman"/>
                <w:sz w:val="24"/>
                <w:szCs w:val="24"/>
              </w:rPr>
            </w:pPr>
          </w:p>
        </w:tc>
      </w:tr>
      <w:tr w:rsidR="00DA1FC7" w:rsidRPr="00691399" w14:paraId="58C243CF" w14:textId="77777777" w:rsidTr="00DA1FC7">
        <w:tc>
          <w:tcPr>
            <w:tcW w:w="562" w:type="dxa"/>
          </w:tcPr>
          <w:p w14:paraId="700AF934"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11</w:t>
            </w:r>
          </w:p>
        </w:tc>
        <w:tc>
          <w:tcPr>
            <w:tcW w:w="6663" w:type="dxa"/>
          </w:tcPr>
          <w:p w14:paraId="7007300E"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Бастауыш сынып оқушыларының цифрлық сауаттылығын дамытуға бағытталған педагогикалық қызмет маған қызықты.</w:t>
            </w:r>
          </w:p>
        </w:tc>
        <w:tc>
          <w:tcPr>
            <w:tcW w:w="445" w:type="dxa"/>
          </w:tcPr>
          <w:p w14:paraId="5ECB8624" w14:textId="77777777" w:rsidR="00DA1FC7" w:rsidRPr="00691399" w:rsidRDefault="00DA1FC7" w:rsidP="00DA1FC7">
            <w:pPr>
              <w:jc w:val="both"/>
              <w:rPr>
                <w:rFonts w:ascii="Times New Roman" w:hAnsi="Times New Roman" w:cs="Times New Roman"/>
                <w:sz w:val="24"/>
                <w:szCs w:val="24"/>
              </w:rPr>
            </w:pPr>
          </w:p>
        </w:tc>
        <w:tc>
          <w:tcPr>
            <w:tcW w:w="547" w:type="dxa"/>
          </w:tcPr>
          <w:p w14:paraId="40E5F310" w14:textId="77777777" w:rsidR="00DA1FC7" w:rsidRPr="00691399" w:rsidRDefault="00DA1FC7" w:rsidP="00DA1FC7">
            <w:pPr>
              <w:jc w:val="both"/>
              <w:rPr>
                <w:rFonts w:ascii="Times New Roman" w:hAnsi="Times New Roman" w:cs="Times New Roman"/>
                <w:sz w:val="24"/>
                <w:szCs w:val="24"/>
              </w:rPr>
            </w:pPr>
          </w:p>
        </w:tc>
        <w:tc>
          <w:tcPr>
            <w:tcW w:w="567" w:type="dxa"/>
          </w:tcPr>
          <w:p w14:paraId="50AA7A70" w14:textId="77777777" w:rsidR="00DA1FC7" w:rsidRPr="00691399" w:rsidRDefault="00DA1FC7" w:rsidP="00DA1FC7">
            <w:pPr>
              <w:jc w:val="both"/>
              <w:rPr>
                <w:rFonts w:ascii="Times New Roman" w:hAnsi="Times New Roman" w:cs="Times New Roman"/>
                <w:sz w:val="24"/>
                <w:szCs w:val="24"/>
              </w:rPr>
            </w:pPr>
          </w:p>
        </w:tc>
        <w:tc>
          <w:tcPr>
            <w:tcW w:w="445" w:type="dxa"/>
          </w:tcPr>
          <w:p w14:paraId="3727FB6C" w14:textId="77777777" w:rsidR="00DA1FC7" w:rsidRPr="00691399" w:rsidRDefault="00DA1FC7" w:rsidP="00DA1FC7">
            <w:pPr>
              <w:jc w:val="both"/>
              <w:rPr>
                <w:rFonts w:ascii="Times New Roman" w:hAnsi="Times New Roman" w:cs="Times New Roman"/>
                <w:sz w:val="24"/>
                <w:szCs w:val="24"/>
              </w:rPr>
            </w:pPr>
          </w:p>
        </w:tc>
        <w:tc>
          <w:tcPr>
            <w:tcW w:w="547" w:type="dxa"/>
          </w:tcPr>
          <w:p w14:paraId="13E524D2" w14:textId="77777777" w:rsidR="00DA1FC7" w:rsidRPr="00691399" w:rsidRDefault="00DA1FC7" w:rsidP="00DA1FC7">
            <w:pPr>
              <w:jc w:val="both"/>
              <w:rPr>
                <w:rFonts w:ascii="Times New Roman" w:hAnsi="Times New Roman" w:cs="Times New Roman"/>
                <w:sz w:val="24"/>
                <w:szCs w:val="24"/>
              </w:rPr>
            </w:pPr>
          </w:p>
        </w:tc>
      </w:tr>
      <w:tr w:rsidR="00DA1FC7" w:rsidRPr="00691399" w14:paraId="30BEB7C6" w14:textId="77777777" w:rsidTr="00DA1FC7">
        <w:tc>
          <w:tcPr>
            <w:tcW w:w="562" w:type="dxa"/>
          </w:tcPr>
          <w:p w14:paraId="2FB04CE5"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12</w:t>
            </w:r>
          </w:p>
        </w:tc>
        <w:tc>
          <w:tcPr>
            <w:tcW w:w="6663" w:type="dxa"/>
          </w:tcPr>
          <w:p w14:paraId="1982A7DD"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ресурстарды қолдану арқылы өз педагогикалық шығармашылығымды жүзеге асырғым келеді.</w:t>
            </w:r>
          </w:p>
        </w:tc>
        <w:tc>
          <w:tcPr>
            <w:tcW w:w="445" w:type="dxa"/>
          </w:tcPr>
          <w:p w14:paraId="446E8561" w14:textId="77777777" w:rsidR="00DA1FC7" w:rsidRPr="00691399" w:rsidRDefault="00DA1FC7" w:rsidP="00DA1FC7">
            <w:pPr>
              <w:jc w:val="both"/>
              <w:rPr>
                <w:rFonts w:ascii="Times New Roman" w:hAnsi="Times New Roman" w:cs="Times New Roman"/>
                <w:sz w:val="24"/>
                <w:szCs w:val="24"/>
              </w:rPr>
            </w:pPr>
          </w:p>
        </w:tc>
        <w:tc>
          <w:tcPr>
            <w:tcW w:w="547" w:type="dxa"/>
          </w:tcPr>
          <w:p w14:paraId="5EFFA7A3" w14:textId="77777777" w:rsidR="00DA1FC7" w:rsidRPr="00691399" w:rsidRDefault="00DA1FC7" w:rsidP="00DA1FC7">
            <w:pPr>
              <w:jc w:val="both"/>
              <w:rPr>
                <w:rFonts w:ascii="Times New Roman" w:hAnsi="Times New Roman" w:cs="Times New Roman"/>
                <w:sz w:val="24"/>
                <w:szCs w:val="24"/>
              </w:rPr>
            </w:pPr>
          </w:p>
        </w:tc>
        <w:tc>
          <w:tcPr>
            <w:tcW w:w="567" w:type="dxa"/>
          </w:tcPr>
          <w:p w14:paraId="10CF0A69" w14:textId="77777777" w:rsidR="00DA1FC7" w:rsidRPr="00691399" w:rsidRDefault="00DA1FC7" w:rsidP="00DA1FC7">
            <w:pPr>
              <w:jc w:val="both"/>
              <w:rPr>
                <w:rFonts w:ascii="Times New Roman" w:hAnsi="Times New Roman" w:cs="Times New Roman"/>
                <w:sz w:val="24"/>
                <w:szCs w:val="24"/>
              </w:rPr>
            </w:pPr>
          </w:p>
        </w:tc>
        <w:tc>
          <w:tcPr>
            <w:tcW w:w="445" w:type="dxa"/>
          </w:tcPr>
          <w:p w14:paraId="71CF0AB9" w14:textId="77777777" w:rsidR="00DA1FC7" w:rsidRPr="00691399" w:rsidRDefault="00DA1FC7" w:rsidP="00DA1FC7">
            <w:pPr>
              <w:jc w:val="both"/>
              <w:rPr>
                <w:rFonts w:ascii="Times New Roman" w:hAnsi="Times New Roman" w:cs="Times New Roman"/>
                <w:sz w:val="24"/>
                <w:szCs w:val="24"/>
              </w:rPr>
            </w:pPr>
          </w:p>
        </w:tc>
        <w:tc>
          <w:tcPr>
            <w:tcW w:w="547" w:type="dxa"/>
          </w:tcPr>
          <w:p w14:paraId="2EDB5E55" w14:textId="77777777" w:rsidR="00DA1FC7" w:rsidRPr="00691399" w:rsidRDefault="00DA1FC7" w:rsidP="00DA1FC7">
            <w:pPr>
              <w:jc w:val="both"/>
              <w:rPr>
                <w:rFonts w:ascii="Times New Roman" w:hAnsi="Times New Roman" w:cs="Times New Roman"/>
                <w:sz w:val="24"/>
                <w:szCs w:val="24"/>
              </w:rPr>
            </w:pPr>
          </w:p>
        </w:tc>
      </w:tr>
      <w:tr w:rsidR="00DA1FC7" w:rsidRPr="00691399" w14:paraId="213F757D" w14:textId="77777777" w:rsidTr="00DA1FC7">
        <w:tc>
          <w:tcPr>
            <w:tcW w:w="562" w:type="dxa"/>
          </w:tcPr>
          <w:p w14:paraId="1F9CF90E"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13</w:t>
            </w:r>
          </w:p>
        </w:tc>
        <w:tc>
          <w:tcPr>
            <w:tcW w:w="6663" w:type="dxa"/>
          </w:tcPr>
          <w:p w14:paraId="640B448F"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білім беру ортасында әріптестермен тәжірибе алмасуға және бірлесіп жұмыс жасауға дайынмын.</w:t>
            </w:r>
          </w:p>
        </w:tc>
        <w:tc>
          <w:tcPr>
            <w:tcW w:w="445" w:type="dxa"/>
          </w:tcPr>
          <w:p w14:paraId="1F51FDD0" w14:textId="77777777" w:rsidR="00DA1FC7" w:rsidRPr="00691399" w:rsidRDefault="00DA1FC7" w:rsidP="00DA1FC7">
            <w:pPr>
              <w:jc w:val="both"/>
              <w:rPr>
                <w:rFonts w:ascii="Times New Roman" w:hAnsi="Times New Roman" w:cs="Times New Roman"/>
                <w:sz w:val="24"/>
                <w:szCs w:val="24"/>
              </w:rPr>
            </w:pPr>
          </w:p>
        </w:tc>
        <w:tc>
          <w:tcPr>
            <w:tcW w:w="547" w:type="dxa"/>
          </w:tcPr>
          <w:p w14:paraId="2782E291" w14:textId="77777777" w:rsidR="00DA1FC7" w:rsidRPr="00691399" w:rsidRDefault="00DA1FC7" w:rsidP="00DA1FC7">
            <w:pPr>
              <w:jc w:val="both"/>
              <w:rPr>
                <w:rFonts w:ascii="Times New Roman" w:hAnsi="Times New Roman" w:cs="Times New Roman"/>
                <w:sz w:val="24"/>
                <w:szCs w:val="24"/>
              </w:rPr>
            </w:pPr>
          </w:p>
        </w:tc>
        <w:tc>
          <w:tcPr>
            <w:tcW w:w="567" w:type="dxa"/>
          </w:tcPr>
          <w:p w14:paraId="633A8B85" w14:textId="77777777" w:rsidR="00DA1FC7" w:rsidRPr="00691399" w:rsidRDefault="00DA1FC7" w:rsidP="00DA1FC7">
            <w:pPr>
              <w:jc w:val="both"/>
              <w:rPr>
                <w:rFonts w:ascii="Times New Roman" w:hAnsi="Times New Roman" w:cs="Times New Roman"/>
                <w:sz w:val="24"/>
                <w:szCs w:val="24"/>
              </w:rPr>
            </w:pPr>
          </w:p>
        </w:tc>
        <w:tc>
          <w:tcPr>
            <w:tcW w:w="445" w:type="dxa"/>
          </w:tcPr>
          <w:p w14:paraId="58076C05" w14:textId="77777777" w:rsidR="00DA1FC7" w:rsidRPr="00691399" w:rsidRDefault="00DA1FC7" w:rsidP="00DA1FC7">
            <w:pPr>
              <w:jc w:val="both"/>
              <w:rPr>
                <w:rFonts w:ascii="Times New Roman" w:hAnsi="Times New Roman" w:cs="Times New Roman"/>
                <w:sz w:val="24"/>
                <w:szCs w:val="24"/>
              </w:rPr>
            </w:pPr>
          </w:p>
        </w:tc>
        <w:tc>
          <w:tcPr>
            <w:tcW w:w="547" w:type="dxa"/>
          </w:tcPr>
          <w:p w14:paraId="2FC7DB93" w14:textId="77777777" w:rsidR="00DA1FC7" w:rsidRPr="00691399" w:rsidRDefault="00DA1FC7" w:rsidP="00DA1FC7">
            <w:pPr>
              <w:jc w:val="both"/>
              <w:rPr>
                <w:rFonts w:ascii="Times New Roman" w:hAnsi="Times New Roman" w:cs="Times New Roman"/>
                <w:sz w:val="24"/>
                <w:szCs w:val="24"/>
              </w:rPr>
            </w:pPr>
          </w:p>
        </w:tc>
      </w:tr>
      <w:tr w:rsidR="00DA1FC7" w:rsidRPr="00691399" w14:paraId="0E998145" w14:textId="77777777" w:rsidTr="00DA1FC7">
        <w:tc>
          <w:tcPr>
            <w:tcW w:w="562" w:type="dxa"/>
          </w:tcPr>
          <w:p w14:paraId="1A8B0325"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14</w:t>
            </w:r>
          </w:p>
        </w:tc>
        <w:tc>
          <w:tcPr>
            <w:tcW w:w="6663" w:type="dxa"/>
          </w:tcPr>
          <w:p w14:paraId="620467E6"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технологиялар арқылы сабақ мазмұнын, тапсырмаларды және бағалау тәсілдерін жетілдіруге ұмтыламын.</w:t>
            </w:r>
          </w:p>
        </w:tc>
        <w:tc>
          <w:tcPr>
            <w:tcW w:w="445" w:type="dxa"/>
          </w:tcPr>
          <w:p w14:paraId="5E12CB01" w14:textId="77777777" w:rsidR="00DA1FC7" w:rsidRPr="00691399" w:rsidRDefault="00DA1FC7" w:rsidP="00DA1FC7">
            <w:pPr>
              <w:jc w:val="both"/>
              <w:rPr>
                <w:rFonts w:ascii="Times New Roman" w:hAnsi="Times New Roman" w:cs="Times New Roman"/>
                <w:sz w:val="24"/>
                <w:szCs w:val="24"/>
              </w:rPr>
            </w:pPr>
          </w:p>
        </w:tc>
        <w:tc>
          <w:tcPr>
            <w:tcW w:w="547" w:type="dxa"/>
          </w:tcPr>
          <w:p w14:paraId="1202C726" w14:textId="77777777" w:rsidR="00DA1FC7" w:rsidRPr="00691399" w:rsidRDefault="00DA1FC7" w:rsidP="00DA1FC7">
            <w:pPr>
              <w:jc w:val="both"/>
              <w:rPr>
                <w:rFonts w:ascii="Times New Roman" w:hAnsi="Times New Roman" w:cs="Times New Roman"/>
                <w:sz w:val="24"/>
                <w:szCs w:val="24"/>
              </w:rPr>
            </w:pPr>
          </w:p>
        </w:tc>
        <w:tc>
          <w:tcPr>
            <w:tcW w:w="567" w:type="dxa"/>
          </w:tcPr>
          <w:p w14:paraId="0F9EB1DB" w14:textId="77777777" w:rsidR="00DA1FC7" w:rsidRPr="00691399" w:rsidRDefault="00DA1FC7" w:rsidP="00DA1FC7">
            <w:pPr>
              <w:jc w:val="both"/>
              <w:rPr>
                <w:rFonts w:ascii="Times New Roman" w:hAnsi="Times New Roman" w:cs="Times New Roman"/>
                <w:sz w:val="24"/>
                <w:szCs w:val="24"/>
              </w:rPr>
            </w:pPr>
          </w:p>
        </w:tc>
        <w:tc>
          <w:tcPr>
            <w:tcW w:w="445" w:type="dxa"/>
          </w:tcPr>
          <w:p w14:paraId="5619E91C" w14:textId="77777777" w:rsidR="00DA1FC7" w:rsidRPr="00691399" w:rsidRDefault="00DA1FC7" w:rsidP="00DA1FC7">
            <w:pPr>
              <w:jc w:val="both"/>
              <w:rPr>
                <w:rFonts w:ascii="Times New Roman" w:hAnsi="Times New Roman" w:cs="Times New Roman"/>
                <w:sz w:val="24"/>
                <w:szCs w:val="24"/>
              </w:rPr>
            </w:pPr>
          </w:p>
        </w:tc>
        <w:tc>
          <w:tcPr>
            <w:tcW w:w="547" w:type="dxa"/>
          </w:tcPr>
          <w:p w14:paraId="3B10CD1C" w14:textId="77777777" w:rsidR="00DA1FC7" w:rsidRPr="00691399" w:rsidRDefault="00DA1FC7" w:rsidP="00DA1FC7">
            <w:pPr>
              <w:jc w:val="both"/>
              <w:rPr>
                <w:rFonts w:ascii="Times New Roman" w:hAnsi="Times New Roman" w:cs="Times New Roman"/>
                <w:sz w:val="24"/>
                <w:szCs w:val="24"/>
              </w:rPr>
            </w:pPr>
          </w:p>
        </w:tc>
      </w:tr>
      <w:tr w:rsidR="00DA1FC7" w:rsidRPr="00691399" w14:paraId="7DB8116B" w14:textId="77777777" w:rsidTr="00DA1FC7">
        <w:tc>
          <w:tcPr>
            <w:tcW w:w="562" w:type="dxa"/>
          </w:tcPr>
          <w:p w14:paraId="3200DC3B"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15</w:t>
            </w:r>
          </w:p>
        </w:tc>
        <w:tc>
          <w:tcPr>
            <w:tcW w:w="6663" w:type="dxa"/>
          </w:tcPr>
          <w:p w14:paraId="660D84B2"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Оқушыларды цифрлық ортада қауіпсіз, жауапты және тиімді әрекет етуге үйретуді кәсіби міндетім деп санаймын.</w:t>
            </w:r>
          </w:p>
        </w:tc>
        <w:tc>
          <w:tcPr>
            <w:tcW w:w="445" w:type="dxa"/>
          </w:tcPr>
          <w:p w14:paraId="2FA88286" w14:textId="77777777" w:rsidR="00DA1FC7" w:rsidRPr="00691399" w:rsidRDefault="00DA1FC7" w:rsidP="00DA1FC7">
            <w:pPr>
              <w:jc w:val="both"/>
              <w:rPr>
                <w:rFonts w:ascii="Times New Roman" w:hAnsi="Times New Roman" w:cs="Times New Roman"/>
                <w:sz w:val="24"/>
                <w:szCs w:val="24"/>
              </w:rPr>
            </w:pPr>
          </w:p>
        </w:tc>
        <w:tc>
          <w:tcPr>
            <w:tcW w:w="547" w:type="dxa"/>
          </w:tcPr>
          <w:p w14:paraId="6EA40AB2" w14:textId="77777777" w:rsidR="00DA1FC7" w:rsidRPr="00691399" w:rsidRDefault="00DA1FC7" w:rsidP="00DA1FC7">
            <w:pPr>
              <w:jc w:val="both"/>
              <w:rPr>
                <w:rFonts w:ascii="Times New Roman" w:hAnsi="Times New Roman" w:cs="Times New Roman"/>
                <w:sz w:val="24"/>
                <w:szCs w:val="24"/>
              </w:rPr>
            </w:pPr>
          </w:p>
        </w:tc>
        <w:tc>
          <w:tcPr>
            <w:tcW w:w="567" w:type="dxa"/>
          </w:tcPr>
          <w:p w14:paraId="263B3B76" w14:textId="77777777" w:rsidR="00DA1FC7" w:rsidRPr="00691399" w:rsidRDefault="00DA1FC7" w:rsidP="00DA1FC7">
            <w:pPr>
              <w:jc w:val="both"/>
              <w:rPr>
                <w:rFonts w:ascii="Times New Roman" w:hAnsi="Times New Roman" w:cs="Times New Roman"/>
                <w:sz w:val="24"/>
                <w:szCs w:val="24"/>
              </w:rPr>
            </w:pPr>
          </w:p>
        </w:tc>
        <w:tc>
          <w:tcPr>
            <w:tcW w:w="445" w:type="dxa"/>
          </w:tcPr>
          <w:p w14:paraId="4964EDD1" w14:textId="77777777" w:rsidR="00DA1FC7" w:rsidRPr="00691399" w:rsidRDefault="00DA1FC7" w:rsidP="00DA1FC7">
            <w:pPr>
              <w:jc w:val="both"/>
              <w:rPr>
                <w:rFonts w:ascii="Times New Roman" w:hAnsi="Times New Roman" w:cs="Times New Roman"/>
                <w:sz w:val="24"/>
                <w:szCs w:val="24"/>
              </w:rPr>
            </w:pPr>
          </w:p>
        </w:tc>
        <w:tc>
          <w:tcPr>
            <w:tcW w:w="547" w:type="dxa"/>
          </w:tcPr>
          <w:p w14:paraId="40043D7F" w14:textId="77777777" w:rsidR="00DA1FC7" w:rsidRPr="00691399" w:rsidRDefault="00DA1FC7" w:rsidP="00DA1FC7">
            <w:pPr>
              <w:jc w:val="both"/>
              <w:rPr>
                <w:rFonts w:ascii="Times New Roman" w:hAnsi="Times New Roman" w:cs="Times New Roman"/>
                <w:sz w:val="24"/>
                <w:szCs w:val="24"/>
              </w:rPr>
            </w:pPr>
          </w:p>
        </w:tc>
      </w:tr>
      <w:tr w:rsidR="00DA1FC7" w:rsidRPr="00691399" w14:paraId="11781E78" w14:textId="77777777" w:rsidTr="00DA1FC7">
        <w:tc>
          <w:tcPr>
            <w:tcW w:w="562" w:type="dxa"/>
          </w:tcPr>
          <w:p w14:paraId="19811F5F"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16</w:t>
            </w:r>
          </w:p>
        </w:tc>
        <w:tc>
          <w:tcPr>
            <w:tcW w:w="6663" w:type="dxa"/>
          </w:tcPr>
          <w:p w14:paraId="099D4FC3"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Цифрлық құзыретті педагог болу менің кәсіби бәсекеге қабілеттілігімді арттырады деп есептеймін.</w:t>
            </w:r>
          </w:p>
        </w:tc>
        <w:tc>
          <w:tcPr>
            <w:tcW w:w="445" w:type="dxa"/>
          </w:tcPr>
          <w:p w14:paraId="7309B3EB" w14:textId="77777777" w:rsidR="00DA1FC7" w:rsidRPr="00691399" w:rsidRDefault="00DA1FC7" w:rsidP="00DA1FC7">
            <w:pPr>
              <w:jc w:val="both"/>
              <w:rPr>
                <w:rFonts w:ascii="Times New Roman" w:hAnsi="Times New Roman" w:cs="Times New Roman"/>
                <w:sz w:val="24"/>
                <w:szCs w:val="24"/>
              </w:rPr>
            </w:pPr>
          </w:p>
        </w:tc>
        <w:tc>
          <w:tcPr>
            <w:tcW w:w="547" w:type="dxa"/>
          </w:tcPr>
          <w:p w14:paraId="56483488" w14:textId="77777777" w:rsidR="00DA1FC7" w:rsidRPr="00691399" w:rsidRDefault="00DA1FC7" w:rsidP="00DA1FC7">
            <w:pPr>
              <w:jc w:val="both"/>
              <w:rPr>
                <w:rFonts w:ascii="Times New Roman" w:hAnsi="Times New Roman" w:cs="Times New Roman"/>
                <w:sz w:val="24"/>
                <w:szCs w:val="24"/>
              </w:rPr>
            </w:pPr>
          </w:p>
        </w:tc>
        <w:tc>
          <w:tcPr>
            <w:tcW w:w="567" w:type="dxa"/>
          </w:tcPr>
          <w:p w14:paraId="2B14307B" w14:textId="77777777" w:rsidR="00DA1FC7" w:rsidRPr="00691399" w:rsidRDefault="00DA1FC7" w:rsidP="00DA1FC7">
            <w:pPr>
              <w:jc w:val="both"/>
              <w:rPr>
                <w:rFonts w:ascii="Times New Roman" w:hAnsi="Times New Roman" w:cs="Times New Roman"/>
                <w:sz w:val="24"/>
                <w:szCs w:val="24"/>
              </w:rPr>
            </w:pPr>
          </w:p>
        </w:tc>
        <w:tc>
          <w:tcPr>
            <w:tcW w:w="445" w:type="dxa"/>
          </w:tcPr>
          <w:p w14:paraId="4094A7D0" w14:textId="77777777" w:rsidR="00DA1FC7" w:rsidRPr="00691399" w:rsidRDefault="00DA1FC7" w:rsidP="00DA1FC7">
            <w:pPr>
              <w:jc w:val="both"/>
              <w:rPr>
                <w:rFonts w:ascii="Times New Roman" w:hAnsi="Times New Roman" w:cs="Times New Roman"/>
                <w:sz w:val="24"/>
                <w:szCs w:val="24"/>
              </w:rPr>
            </w:pPr>
          </w:p>
        </w:tc>
        <w:tc>
          <w:tcPr>
            <w:tcW w:w="547" w:type="dxa"/>
          </w:tcPr>
          <w:p w14:paraId="21F6BB31" w14:textId="77777777" w:rsidR="00DA1FC7" w:rsidRPr="00691399" w:rsidRDefault="00DA1FC7" w:rsidP="00DA1FC7">
            <w:pPr>
              <w:jc w:val="both"/>
              <w:rPr>
                <w:rFonts w:ascii="Times New Roman" w:hAnsi="Times New Roman" w:cs="Times New Roman"/>
                <w:sz w:val="24"/>
                <w:szCs w:val="24"/>
              </w:rPr>
            </w:pPr>
          </w:p>
        </w:tc>
      </w:tr>
    </w:tbl>
    <w:p w14:paraId="2E34FE1E" w14:textId="77777777" w:rsidR="00DA1FC7" w:rsidRDefault="00DA1FC7" w:rsidP="00DA1FC7">
      <w:pPr>
        <w:spacing w:after="0" w:line="240" w:lineRule="auto"/>
        <w:ind w:firstLine="709"/>
        <w:jc w:val="both"/>
        <w:rPr>
          <w:rFonts w:ascii="Times New Roman" w:hAnsi="Times New Roman" w:cs="Times New Roman"/>
          <w:sz w:val="28"/>
          <w:szCs w:val="28"/>
          <w:lang w:val="kk-KZ"/>
        </w:rPr>
      </w:pPr>
    </w:p>
    <w:p w14:paraId="4DA142CF"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 xml:space="preserve">Л.Н. Александрова әдістемесінде зерттелушілер мотивтерді 5 балдық шкала бойынша бағалайды. </w:t>
      </w:r>
      <w:r w:rsidRPr="00384F4B">
        <w:rPr>
          <w:rFonts w:ascii="Times New Roman" w:hAnsi="Times New Roman" w:cs="Times New Roman"/>
          <w:sz w:val="28"/>
          <w:szCs w:val="28"/>
          <w:lang w:val="kk-KZ"/>
        </w:rPr>
        <w:t xml:space="preserve">Нәтиже алдымен мотивтер топтары бойынша, кейін жалпы мотивациялық көрсеткіш ретінде есептеледі. </w:t>
      </w:r>
      <w:r>
        <w:rPr>
          <w:rFonts w:ascii="Times New Roman" w:hAnsi="Times New Roman" w:cs="Times New Roman"/>
          <w:sz w:val="28"/>
          <w:szCs w:val="28"/>
          <w:lang w:val="kk-KZ"/>
        </w:rPr>
        <w:t>Е</w:t>
      </w:r>
      <w:r w:rsidRPr="008D5305">
        <w:rPr>
          <w:rFonts w:ascii="Times New Roman" w:hAnsi="Times New Roman" w:cs="Times New Roman"/>
          <w:sz w:val="28"/>
          <w:szCs w:val="28"/>
          <w:lang w:val="kk-KZ"/>
        </w:rPr>
        <w:t>ң жоғары көрсеткіш 80 балл, яғни 100% деп алынады.</w:t>
      </w:r>
    </w:p>
    <w:p w14:paraId="3E8CE8EC"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1. Танымдық мотивтер көрсеткіші</w:t>
      </w:r>
    </w:p>
    <w:p w14:paraId="3ED08AE3"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ТМ = М1 + М2 + М3 + М4 + М5 + М6 + М7 + М8</w:t>
      </w:r>
    </w:p>
    <w:p w14:paraId="616D088B"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Ең жоғары балл — 40.</w:t>
      </w:r>
    </w:p>
    <w:p w14:paraId="2EEDB3C9"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2. Кәсіби мотивтер көрсеткіші</w:t>
      </w:r>
    </w:p>
    <w:p w14:paraId="7016E016"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КМ = М9 + М10 + М11 + М12 + М13 + М14 + М15 + М16</w:t>
      </w:r>
    </w:p>
    <w:p w14:paraId="389FA36E"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Ең жоғары балл — 40.</w:t>
      </w:r>
    </w:p>
    <w:p w14:paraId="5F4D7AF7"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3. Жалпы мотивациялық көрсеткіш</w:t>
      </w:r>
    </w:p>
    <w:p w14:paraId="3A7344ED"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Км = ТМ + КМ</w:t>
      </w:r>
    </w:p>
    <w:p w14:paraId="732800DA"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Мұндағы:</w:t>
      </w:r>
    </w:p>
    <w:p w14:paraId="60B59358"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Км — мотивациялық компоненттің жалпы көрсеткіші;</w:t>
      </w:r>
    </w:p>
    <w:p w14:paraId="30E2833E"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ТМ — танымдық мотивтер көрсеткіші;</w:t>
      </w:r>
    </w:p>
    <w:p w14:paraId="7CD1A70E"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КМ — кәсіби мотивтер көрсеткіші.</w:t>
      </w:r>
    </w:p>
    <w:p w14:paraId="1202B382"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Ең жоғары көрсеткіш — 80 балл.</w:t>
      </w:r>
    </w:p>
    <w:p w14:paraId="0CAD399A"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Пайыздық көрсеткішті анықтау формуласы:</w:t>
      </w:r>
    </w:p>
    <w:p w14:paraId="6C878556" w14:textId="77777777" w:rsidR="00DA1FC7" w:rsidRPr="00223795" w:rsidRDefault="00DA1FC7" w:rsidP="00DA1FC7">
      <w:pPr>
        <w:spacing w:after="0" w:line="240" w:lineRule="auto"/>
        <w:ind w:firstLine="709"/>
        <w:jc w:val="both"/>
        <w:rPr>
          <w:rFonts w:ascii="Times New Roman" w:hAnsi="Times New Roman" w:cs="Times New Roman"/>
          <w:sz w:val="28"/>
          <w:szCs w:val="28"/>
        </w:rPr>
      </w:pPr>
      <w:r w:rsidRPr="00223795">
        <w:rPr>
          <w:rFonts w:ascii="Times New Roman" w:hAnsi="Times New Roman" w:cs="Times New Roman"/>
          <w:sz w:val="28"/>
          <w:szCs w:val="28"/>
        </w:rPr>
        <w:t>Км (%) = Км / 80 × 100</w:t>
      </w:r>
    </w:p>
    <w:p w14:paraId="26131D85" w14:textId="77777777" w:rsidR="00DA1FC7" w:rsidRPr="00691399" w:rsidRDefault="00DA1FC7" w:rsidP="00DA1FC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Бағалау деңгейлері</w:t>
      </w:r>
    </w:p>
    <w:p w14:paraId="466032BC" w14:textId="77777777" w:rsidR="00DA1FC7" w:rsidRPr="00223795" w:rsidRDefault="00DA1FC7" w:rsidP="00DA1FC7">
      <w:pPr>
        <w:spacing w:after="0" w:line="240" w:lineRule="auto"/>
        <w:ind w:firstLine="709"/>
        <w:jc w:val="both"/>
        <w:rPr>
          <w:rFonts w:ascii="Times New Roman" w:hAnsi="Times New Roman" w:cs="Times New Roman"/>
          <w:sz w:val="28"/>
          <w:szCs w:val="28"/>
        </w:rPr>
      </w:pPr>
    </w:p>
    <w:tbl>
      <w:tblPr>
        <w:tblStyle w:val="ab"/>
        <w:tblW w:w="9351" w:type="dxa"/>
        <w:tblLook w:val="04A0" w:firstRow="1" w:lastRow="0" w:firstColumn="1" w:lastColumn="0" w:noHBand="0" w:noVBand="1"/>
      </w:tblPr>
      <w:tblGrid>
        <w:gridCol w:w="1413"/>
        <w:gridCol w:w="1458"/>
        <w:gridCol w:w="1235"/>
        <w:gridCol w:w="5245"/>
      </w:tblGrid>
      <w:tr w:rsidR="00DA1FC7" w:rsidRPr="00691399" w14:paraId="2D68C4EA" w14:textId="77777777" w:rsidTr="00DA1FC7">
        <w:tc>
          <w:tcPr>
            <w:tcW w:w="1413" w:type="dxa"/>
          </w:tcPr>
          <w:p w14:paraId="738731B5"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Балл</w:t>
            </w:r>
          </w:p>
        </w:tc>
        <w:tc>
          <w:tcPr>
            <w:tcW w:w="1458" w:type="dxa"/>
          </w:tcPr>
          <w:p w14:paraId="248ADDAC"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Пайыздық көрсеткіш</w:t>
            </w:r>
          </w:p>
        </w:tc>
        <w:tc>
          <w:tcPr>
            <w:tcW w:w="1235" w:type="dxa"/>
          </w:tcPr>
          <w:p w14:paraId="7E66DF21"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Деңгей</w:t>
            </w:r>
          </w:p>
        </w:tc>
        <w:tc>
          <w:tcPr>
            <w:tcW w:w="5245" w:type="dxa"/>
          </w:tcPr>
          <w:p w14:paraId="4B8AF86A"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Сипаттамасы</w:t>
            </w:r>
          </w:p>
        </w:tc>
      </w:tr>
      <w:tr w:rsidR="00DA1FC7" w:rsidRPr="00691399" w14:paraId="0E8E10AD" w14:textId="77777777" w:rsidTr="00DA1FC7">
        <w:tc>
          <w:tcPr>
            <w:tcW w:w="1413" w:type="dxa"/>
          </w:tcPr>
          <w:p w14:paraId="275706A6"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0–48 балл</w:t>
            </w:r>
          </w:p>
        </w:tc>
        <w:tc>
          <w:tcPr>
            <w:tcW w:w="1458" w:type="dxa"/>
          </w:tcPr>
          <w:p w14:paraId="50A6C647"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0–60%</w:t>
            </w:r>
          </w:p>
        </w:tc>
        <w:tc>
          <w:tcPr>
            <w:tcW w:w="1235" w:type="dxa"/>
          </w:tcPr>
          <w:p w14:paraId="29115F92"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Төмен деңгей</w:t>
            </w:r>
          </w:p>
        </w:tc>
        <w:tc>
          <w:tcPr>
            <w:tcW w:w="5245" w:type="dxa"/>
          </w:tcPr>
          <w:p w14:paraId="1A8C2C59"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Болашақ педагогтің оқушылардың цифрлық дағдыларын дамытуға мотивациялық даярлығы жеткіліксіз; цифрлық технологияларды педагогикалық мақсатта қолдануға қызығушылығы әлсіз; цифрлық ортада жұмыс жасауға ішкі қажеттілігі толық қалыптаспаған.</w:t>
            </w:r>
          </w:p>
        </w:tc>
      </w:tr>
      <w:tr w:rsidR="00DA1FC7" w:rsidRPr="00691399" w14:paraId="26BC1F06" w14:textId="77777777" w:rsidTr="00DA1FC7">
        <w:tc>
          <w:tcPr>
            <w:tcW w:w="1413" w:type="dxa"/>
          </w:tcPr>
          <w:p w14:paraId="7B22751E"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49–67 балл</w:t>
            </w:r>
          </w:p>
        </w:tc>
        <w:tc>
          <w:tcPr>
            <w:tcW w:w="1458" w:type="dxa"/>
          </w:tcPr>
          <w:p w14:paraId="73F3E98B"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61–84%</w:t>
            </w:r>
          </w:p>
        </w:tc>
        <w:tc>
          <w:tcPr>
            <w:tcW w:w="1235" w:type="dxa"/>
          </w:tcPr>
          <w:p w14:paraId="6F537E0B"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Орта деңгей</w:t>
            </w:r>
          </w:p>
        </w:tc>
        <w:tc>
          <w:tcPr>
            <w:tcW w:w="5245" w:type="dxa"/>
          </w:tcPr>
          <w:p w14:paraId="71175245"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Болашақ педагогтің цифрлық технологияларға қызығушылығы бар, бірақ тұрақты емес; оқушылардың цифрлық дағдыларын дамыту қажеттігін түсінеді, алайда цифрлық ортада педагогикалық әрекет ұйымдастыруда қосымша қолдау мен тәжірибені қажет етеді.</w:t>
            </w:r>
          </w:p>
        </w:tc>
      </w:tr>
      <w:tr w:rsidR="00DA1FC7" w:rsidRPr="00691399" w14:paraId="0E806E10" w14:textId="77777777" w:rsidTr="00DA1FC7">
        <w:tc>
          <w:tcPr>
            <w:tcW w:w="1413" w:type="dxa"/>
          </w:tcPr>
          <w:p w14:paraId="19FEE9B2"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68–80 балл</w:t>
            </w:r>
          </w:p>
        </w:tc>
        <w:tc>
          <w:tcPr>
            <w:tcW w:w="1458" w:type="dxa"/>
          </w:tcPr>
          <w:p w14:paraId="63581433"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85–100%</w:t>
            </w:r>
          </w:p>
        </w:tc>
        <w:tc>
          <w:tcPr>
            <w:tcW w:w="1235" w:type="dxa"/>
          </w:tcPr>
          <w:p w14:paraId="450BCDC1"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Жоғары деңгей</w:t>
            </w:r>
          </w:p>
        </w:tc>
        <w:tc>
          <w:tcPr>
            <w:tcW w:w="5245" w:type="dxa"/>
          </w:tcPr>
          <w:p w14:paraId="70E14E29" w14:textId="77777777" w:rsidR="00DA1FC7" w:rsidRPr="00691399" w:rsidRDefault="00DA1FC7" w:rsidP="00DA1FC7">
            <w:pPr>
              <w:jc w:val="both"/>
              <w:rPr>
                <w:rFonts w:ascii="Times New Roman" w:hAnsi="Times New Roman" w:cs="Times New Roman"/>
                <w:sz w:val="24"/>
                <w:szCs w:val="24"/>
              </w:rPr>
            </w:pPr>
            <w:r w:rsidRPr="00691399">
              <w:rPr>
                <w:rFonts w:ascii="Times New Roman" w:hAnsi="Times New Roman" w:cs="Times New Roman"/>
                <w:sz w:val="24"/>
                <w:szCs w:val="24"/>
              </w:rPr>
              <w:t>Болашақ педагогтің оқушылардың цифрлық дағдыларын дамытуға мотивациялық даярлығы жоғары; цифрлық технологияларды кәсіби қызметте қолдануға тұрақты қызығушылық танытады; цифрлық ортада жұмыс жасауға және өзін-өзі кәсіби дамытуға саналы түрде ұмтылады.</w:t>
            </w:r>
          </w:p>
        </w:tc>
      </w:tr>
    </w:tbl>
    <w:p w14:paraId="700B1654" w14:textId="77777777" w:rsidR="00DA1FC7" w:rsidRPr="00223795" w:rsidRDefault="00DA1FC7" w:rsidP="00DA1FC7">
      <w:pPr>
        <w:spacing w:after="0" w:line="240" w:lineRule="auto"/>
        <w:ind w:firstLine="709"/>
        <w:jc w:val="both"/>
        <w:rPr>
          <w:rFonts w:ascii="Times New Roman" w:hAnsi="Times New Roman" w:cs="Times New Roman"/>
          <w:sz w:val="28"/>
          <w:szCs w:val="28"/>
        </w:rPr>
      </w:pPr>
    </w:p>
    <w:p w14:paraId="50DE11B2" w14:textId="7AE81445" w:rsidR="00DA1FC7" w:rsidRDefault="00DA1FC7" w:rsidP="00DA1F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0B1D676E" w14:textId="77777777" w:rsidR="00DA1FC7" w:rsidRPr="00EE28F5" w:rsidRDefault="00DA1FC7" w:rsidP="00DA1FC7">
      <w:pPr>
        <w:spacing w:after="0" w:line="240" w:lineRule="auto"/>
        <w:ind w:firstLine="709"/>
        <w:jc w:val="center"/>
        <w:rPr>
          <w:rFonts w:ascii="Times New Roman" w:hAnsi="Times New Roman" w:cs="Times New Roman"/>
          <w:b/>
          <w:sz w:val="28"/>
          <w:szCs w:val="28"/>
          <w:lang w:val="kk-KZ"/>
        </w:rPr>
      </w:pPr>
      <w:r w:rsidRPr="00EE28F5">
        <w:rPr>
          <w:rFonts w:ascii="Times New Roman" w:hAnsi="Times New Roman" w:cs="Times New Roman"/>
          <w:b/>
          <w:sz w:val="28"/>
          <w:szCs w:val="28"/>
          <w:lang w:val="kk-KZ"/>
        </w:rPr>
        <w:lastRenderedPageBreak/>
        <w:t>ҚОСЫМША Б</w:t>
      </w:r>
    </w:p>
    <w:p w14:paraId="02159323" w14:textId="77777777" w:rsidR="00DA1FC7" w:rsidRPr="00EE28F5" w:rsidRDefault="00DA1FC7" w:rsidP="00DA1FC7">
      <w:pPr>
        <w:spacing w:after="0" w:line="240" w:lineRule="auto"/>
        <w:ind w:firstLine="709"/>
        <w:jc w:val="center"/>
        <w:rPr>
          <w:rFonts w:ascii="Times New Roman" w:hAnsi="Times New Roman" w:cs="Times New Roman"/>
          <w:b/>
          <w:sz w:val="28"/>
          <w:szCs w:val="28"/>
          <w:lang w:val="kk-KZ"/>
        </w:rPr>
      </w:pPr>
      <w:r w:rsidRPr="00EE28F5">
        <w:rPr>
          <w:rFonts w:ascii="Times New Roman" w:hAnsi="Times New Roman" w:cs="Times New Roman"/>
          <w:b/>
          <w:sz w:val="28"/>
          <w:szCs w:val="28"/>
          <w:lang w:val="kk-KZ"/>
        </w:rPr>
        <w:t>Н.В. Бужинскаяның «Педагогикалық ЖОО студенттерінің ИКТ-құзыреттілік деңгейін бағалау әдістемесі»</w:t>
      </w:r>
      <w:r>
        <w:rPr>
          <w:rFonts w:ascii="Times New Roman" w:hAnsi="Times New Roman" w:cs="Times New Roman"/>
          <w:b/>
          <w:sz w:val="28"/>
          <w:szCs w:val="28"/>
          <w:lang w:val="kk-KZ"/>
        </w:rPr>
        <w:t xml:space="preserve"> бейімделген нұсқа</w:t>
      </w:r>
      <w:r w:rsidRPr="00EE28F5">
        <w:rPr>
          <w:rFonts w:ascii="Times New Roman" w:hAnsi="Times New Roman" w:cs="Times New Roman"/>
          <w:b/>
          <w:sz w:val="28"/>
          <w:szCs w:val="28"/>
          <w:lang w:val="kk-KZ"/>
        </w:rPr>
        <w:t>.</w:t>
      </w:r>
    </w:p>
    <w:p w14:paraId="10BA48F9" w14:textId="77777777" w:rsidR="00DA1FC7" w:rsidRPr="00EE28F5" w:rsidRDefault="00DA1FC7" w:rsidP="00DA1FC7">
      <w:pPr>
        <w:spacing w:after="0" w:line="240" w:lineRule="auto"/>
        <w:ind w:firstLine="709"/>
        <w:jc w:val="both"/>
        <w:rPr>
          <w:rFonts w:ascii="Times New Roman" w:hAnsi="Times New Roman" w:cs="Times New Roman"/>
          <w:sz w:val="28"/>
          <w:szCs w:val="28"/>
          <w:lang w:val="kk-KZ"/>
        </w:rPr>
      </w:pPr>
    </w:p>
    <w:p w14:paraId="558E2A79" w14:textId="77777777" w:rsidR="00DA1FC7" w:rsidRPr="00EE28F5" w:rsidRDefault="00DA1FC7" w:rsidP="00DA1FC7">
      <w:pPr>
        <w:spacing w:after="0" w:line="240" w:lineRule="auto"/>
        <w:ind w:firstLine="709"/>
        <w:jc w:val="both"/>
        <w:rPr>
          <w:rFonts w:ascii="Times New Roman" w:hAnsi="Times New Roman" w:cs="Times New Roman"/>
          <w:sz w:val="28"/>
          <w:szCs w:val="28"/>
          <w:lang w:val="kk-KZ"/>
        </w:rPr>
      </w:pPr>
      <w:r w:rsidRPr="00EE28F5">
        <w:rPr>
          <w:rFonts w:ascii="Times New Roman" w:hAnsi="Times New Roman" w:cs="Times New Roman"/>
          <w:sz w:val="28"/>
          <w:szCs w:val="28"/>
          <w:lang w:val="kk-KZ"/>
        </w:rPr>
        <w:t>Мақсаты:</w:t>
      </w:r>
      <w:r>
        <w:rPr>
          <w:rFonts w:ascii="Times New Roman" w:hAnsi="Times New Roman" w:cs="Times New Roman"/>
          <w:sz w:val="28"/>
          <w:szCs w:val="28"/>
          <w:lang w:val="kk-KZ"/>
        </w:rPr>
        <w:t xml:space="preserve"> </w:t>
      </w:r>
      <w:r w:rsidRPr="00EE28F5">
        <w:rPr>
          <w:rFonts w:ascii="Times New Roman" w:hAnsi="Times New Roman" w:cs="Times New Roman"/>
          <w:sz w:val="28"/>
          <w:szCs w:val="28"/>
          <w:lang w:val="kk-KZ"/>
        </w:rPr>
        <w:t>педагогикалық жоғары оқу орны студенттерінің ақпараттық-коммуникациялық технологияларды кәсіби-педагогикалық міндеттерді шешуде қолдану деңгейін, цифрлық ресурстардың дидактикалық мүмкіндіктерін түсінуін, оқу тапсырмаларын цифрлық құралдар арқылы жоспарлай алуын және цифрлық ортада оқу әрекетін ұйымдастыруға даярлығын анықтау.</w:t>
      </w:r>
    </w:p>
    <w:p w14:paraId="4A004B05"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EE28F5">
        <w:rPr>
          <w:rFonts w:ascii="Times New Roman" w:hAnsi="Times New Roman" w:cs="Times New Roman"/>
          <w:sz w:val="28"/>
          <w:szCs w:val="28"/>
          <w:lang w:val="kk-KZ"/>
        </w:rPr>
        <w:t xml:space="preserve">Н.В. Бужинская әдістемесі ИКТ-құзыреттілікті тек теориялық білім ретінде емес, болашақ педагогтің кәсіби қызметінде цифрлық технологияларды қолдана алу қабілеті ретінде қарастырады. </w:t>
      </w:r>
      <w:r w:rsidRPr="00DA1FC7">
        <w:rPr>
          <w:rFonts w:ascii="Times New Roman" w:hAnsi="Times New Roman" w:cs="Times New Roman"/>
          <w:sz w:val="28"/>
          <w:szCs w:val="28"/>
          <w:lang w:val="kk-KZ"/>
        </w:rPr>
        <w:t>Сондықтан әдістемеде бағалау тапсырмалары болашақ педагогикалық әрекет жағдайларын модельдеуге бағытталады. Яғни студент тек цифрлық құралдың атауын немесе қызметін білумен шектелмей, оны оқу мақсатына, оқушының жас ерекшелігіне, сабақ мазмұнына және күтілетін нәтижеге сәйкес қолдану мүмкіндігін көрсетуі тиіс.</w:t>
      </w:r>
    </w:p>
    <w:p w14:paraId="084AE5FF"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Осы тұрғыдан әдістеме болашақ бастауыш білім педагогтерін оқушылардың цифрлық дағдыларын дамытуға даярлау тақырыбына бейімделгенде екі негізгі бағытты қамтиды: біріншісі – цифрлық ресурстардың дидактикалық мүмкіндіктерін түсіну; екіншісі – цифрлық тапсырманы жоспарлау, құрылымдау және оқу үдерісіне енгізу іскерлігі.</w:t>
      </w:r>
    </w:p>
    <w:p w14:paraId="3C661FAF" w14:textId="77777777" w:rsidR="00DA1FC7" w:rsidRPr="00EE28F5"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Диагностикалық тапсырмалар</w:t>
      </w:r>
      <w:r>
        <w:rPr>
          <w:rFonts w:ascii="Times New Roman" w:hAnsi="Times New Roman" w:cs="Times New Roman"/>
          <w:sz w:val="28"/>
          <w:szCs w:val="28"/>
          <w:lang w:val="kk-KZ"/>
        </w:rPr>
        <w:t>:</w:t>
      </w:r>
    </w:p>
    <w:p w14:paraId="34DA5152" w14:textId="77777777" w:rsidR="00DA1FC7" w:rsidRPr="00EE28F5"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1-тапсырма. Цифрлық ресурстың дидактикалық мүмкіндігін анықтау</w:t>
      </w:r>
      <w:r>
        <w:rPr>
          <w:rFonts w:ascii="Times New Roman" w:hAnsi="Times New Roman" w:cs="Times New Roman"/>
          <w:sz w:val="28"/>
          <w:szCs w:val="28"/>
          <w:lang w:val="kk-KZ"/>
        </w:rPr>
        <w:t>.</w:t>
      </w:r>
    </w:p>
    <w:p w14:paraId="366E7AFA"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Студентке бастауыш сыныпқа арналған бір цифрлық ресурс, платформа немесе қосымша ұсынылады. Ол ресурстың қандай оқу мақсатына сәйкес келетінін, оқушылардың қандай цифрлық дағдыларын дамытуға мүмкіндік беретінін және оны сабақтың қай кезеңінде қолдануға болатынын сипаттайды.</w:t>
      </w:r>
    </w:p>
    <w:p w14:paraId="47708789"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Бағаланатын көрсеткіш: цифрлық білімнің дидактикалық мүмкіндіктеріне түсінігі.</w:t>
      </w:r>
    </w:p>
    <w:p w14:paraId="430C6DE2" w14:textId="77777777" w:rsidR="00DA1FC7" w:rsidRPr="00EE28F5"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2-тапсырма. Цифрлық ресурсты оқу мақсатына сәйкестендіру</w:t>
      </w:r>
      <w:r>
        <w:rPr>
          <w:rFonts w:ascii="Times New Roman" w:hAnsi="Times New Roman" w:cs="Times New Roman"/>
          <w:sz w:val="28"/>
          <w:szCs w:val="28"/>
          <w:lang w:val="kk-KZ"/>
        </w:rPr>
        <w:t>.</w:t>
      </w:r>
    </w:p>
    <w:p w14:paraId="4EE04C25"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Студентке бастауыш білім беру мазмұнынан бір оқу мақсаты беріледі. Ол осы мақсатқа сәйкес цифрлық ресурс таңдап, таңдауының педагогикалық негіздемесін ұсынады.</w:t>
      </w:r>
    </w:p>
    <w:p w14:paraId="0DD60781"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Бағаланатын көрсеткіш: цифрлық білімнің дидактикалық мүмкіндіктеріне түсінігі.</w:t>
      </w:r>
    </w:p>
    <w:p w14:paraId="66EA8E18" w14:textId="77777777" w:rsidR="00DA1FC7" w:rsidRPr="00EE28F5"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3-тапсырма. Цифрлық тапсырманың құрылымын жоспарлау</w:t>
      </w:r>
      <w:r>
        <w:rPr>
          <w:rFonts w:ascii="Times New Roman" w:hAnsi="Times New Roman" w:cs="Times New Roman"/>
          <w:sz w:val="28"/>
          <w:szCs w:val="28"/>
          <w:lang w:val="kk-KZ"/>
        </w:rPr>
        <w:t>.</w:t>
      </w:r>
    </w:p>
    <w:p w14:paraId="4F5A0B54"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Студент бастауыш сынып оқушыларына арналған цифрлық тапсырманың мақсатын, орындалу кезеңдерін, қолданылатын цифрлық құралын, оқушы әрекетін және күтілетін нәтижесін жоспарлайды.</w:t>
      </w:r>
    </w:p>
    <w:p w14:paraId="4C7182D6"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Бағаланатын көрсеткіш: цифрлық тапсырмаларды жоспарлай алу іскерлігі.</w:t>
      </w:r>
    </w:p>
    <w:p w14:paraId="39B5261B" w14:textId="77777777" w:rsidR="00DA1FC7" w:rsidRPr="00EE28F5"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4-тапсырма. Цифрлық тапсырманы оқушының жас ерекшелігіне бейімдеу</w:t>
      </w:r>
      <w:r>
        <w:rPr>
          <w:rFonts w:ascii="Times New Roman" w:hAnsi="Times New Roman" w:cs="Times New Roman"/>
          <w:sz w:val="28"/>
          <w:szCs w:val="28"/>
          <w:lang w:val="kk-KZ"/>
        </w:rPr>
        <w:t>.</w:t>
      </w:r>
    </w:p>
    <w:p w14:paraId="7583B5E4"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 xml:space="preserve">Студент ұсынылған цифрлық тапсырманы бастауыш сынып оқушыларының жас ерекшелігіне сәйкес жеңілдетеді немесе күрделендіреді. </w:t>
      </w:r>
      <w:r w:rsidRPr="00DA1FC7">
        <w:rPr>
          <w:rFonts w:ascii="Times New Roman" w:hAnsi="Times New Roman" w:cs="Times New Roman"/>
          <w:sz w:val="28"/>
          <w:szCs w:val="28"/>
          <w:lang w:val="kk-KZ"/>
        </w:rPr>
        <w:lastRenderedPageBreak/>
        <w:t>Тапсырма мазмұнының түсініктілігі, қауіпсіздігі және оқу мақсатына сәйкестігі ескеріледі.</w:t>
      </w:r>
    </w:p>
    <w:p w14:paraId="58E5F518"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Бағаланатын көрсеткіш: цифрлық тапсырмаларды жоспарлай алу іскерлігі.</w:t>
      </w:r>
    </w:p>
    <w:p w14:paraId="08F890EF" w14:textId="77777777" w:rsidR="00DA1FC7" w:rsidRPr="00EE28F5"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5-тапсырма. Цифрлық ортада оқушы әрекетін ұйымдастыру жоспарын жасау</w:t>
      </w:r>
      <w:r>
        <w:rPr>
          <w:rFonts w:ascii="Times New Roman" w:hAnsi="Times New Roman" w:cs="Times New Roman"/>
          <w:sz w:val="28"/>
          <w:szCs w:val="28"/>
          <w:lang w:val="kk-KZ"/>
        </w:rPr>
        <w:t>.</w:t>
      </w:r>
    </w:p>
    <w:p w14:paraId="42DCD3ED"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Студент цифрлық тапсырманы орындау барысында оқушының әрекетін кезең-кезеңімен сипаттайды: нұсқауды оқу, ресурсқа кіру, тапсырманы орындау, нәтижені сақтау немесе жіберу, кері байланыс алу.</w:t>
      </w:r>
    </w:p>
    <w:p w14:paraId="2CBB004B"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Бағаланатын көрсеткіш: цифрлық тапсырмаларды жоспарлай алу іскерлігі.</w:t>
      </w:r>
    </w:p>
    <w:p w14:paraId="1D0704E1" w14:textId="77777777" w:rsidR="00DA1FC7" w:rsidRPr="00EE28F5"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6-тапсырма. Цифрлық қауіпсіздік талаптарын анықтау</w:t>
      </w:r>
      <w:r>
        <w:rPr>
          <w:rFonts w:ascii="Times New Roman" w:hAnsi="Times New Roman" w:cs="Times New Roman"/>
          <w:sz w:val="28"/>
          <w:szCs w:val="28"/>
          <w:lang w:val="kk-KZ"/>
        </w:rPr>
        <w:t>.</w:t>
      </w:r>
    </w:p>
    <w:p w14:paraId="3152F817"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Студент цифрлық тапсырманы орындау кезінде оқушылар сақтауы тиіс қауіпсіздік, этика және жеке деректерді қорғау талаптарын көрсетеді.</w:t>
      </w:r>
    </w:p>
    <w:p w14:paraId="570467B7"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Бағаланатын көрсеткіш: цифрлық білімнің дидактикалық мүмкіндіктеріне түсінігі.</w:t>
      </w:r>
    </w:p>
    <w:p w14:paraId="5F0BBDC2" w14:textId="77777777" w:rsidR="00DA1FC7" w:rsidRPr="00EE28F5"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7-тапсырма. Цифрлық тапсырмаға бағалау критерийін құрастыру</w:t>
      </w:r>
      <w:r>
        <w:rPr>
          <w:rFonts w:ascii="Times New Roman" w:hAnsi="Times New Roman" w:cs="Times New Roman"/>
          <w:sz w:val="28"/>
          <w:szCs w:val="28"/>
          <w:lang w:val="kk-KZ"/>
        </w:rPr>
        <w:t>.</w:t>
      </w:r>
    </w:p>
    <w:p w14:paraId="607B92FE"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Студент цифрлық тапсырма нәтижесін бағалауға арналған 2–3 критерий ұсынады. Мысалы: тапсырманы толық орындауы, цифрлық құралды дұрыс қолдануы, ақпаратты дұрыс іріктеуі, нәтижені ұсынуы.</w:t>
      </w:r>
    </w:p>
    <w:p w14:paraId="7FC2FA1A"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Бағаланатын көрсеткіш: цифрлық тапсырмаларды жоспарлай алу іскерлігі.</w:t>
      </w:r>
    </w:p>
    <w:p w14:paraId="7601C3DC" w14:textId="77777777" w:rsidR="00DA1FC7" w:rsidRPr="00EE28F5" w:rsidRDefault="00DA1FC7" w:rsidP="00DA1FC7">
      <w:pPr>
        <w:spacing w:after="0" w:line="240" w:lineRule="auto"/>
        <w:ind w:firstLine="709"/>
        <w:jc w:val="both"/>
        <w:rPr>
          <w:rFonts w:ascii="Times New Roman" w:hAnsi="Times New Roman" w:cs="Times New Roman"/>
          <w:sz w:val="28"/>
          <w:szCs w:val="28"/>
        </w:rPr>
      </w:pPr>
      <w:r w:rsidRPr="00EE28F5">
        <w:rPr>
          <w:rFonts w:ascii="Times New Roman" w:hAnsi="Times New Roman" w:cs="Times New Roman"/>
          <w:sz w:val="28"/>
          <w:szCs w:val="28"/>
        </w:rPr>
        <w:t>Әр тапсырма 0–3 балл аралығында бағаланады.</w:t>
      </w:r>
    </w:p>
    <w:p w14:paraId="3CC3B7E6" w14:textId="77777777" w:rsidR="00DA1FC7" w:rsidRPr="00EE28F5" w:rsidRDefault="00DA1FC7" w:rsidP="00DA1FC7">
      <w:pPr>
        <w:spacing w:after="0" w:line="240" w:lineRule="auto"/>
        <w:ind w:firstLine="709"/>
        <w:jc w:val="both"/>
        <w:rPr>
          <w:rFonts w:ascii="Times New Roman" w:hAnsi="Times New Roman" w:cs="Times New Roman"/>
          <w:sz w:val="28"/>
          <w:szCs w:val="28"/>
        </w:rPr>
      </w:pPr>
      <w:r w:rsidRPr="00EE28F5">
        <w:rPr>
          <w:rFonts w:ascii="Times New Roman" w:hAnsi="Times New Roman" w:cs="Times New Roman"/>
          <w:sz w:val="28"/>
          <w:szCs w:val="28"/>
        </w:rPr>
        <w:t>3 балл – тапсырма толық, мазмұнды және педагогикалық тұрғыдан негізделіп орындалған; цифрлық ресурс оқу мақсатына сәйкес таңдалған; оқушы әрекеті нақты жоспарланған; цифрлық қауіпсіздік пен жас ерекшелігі ескерілген.</w:t>
      </w:r>
    </w:p>
    <w:p w14:paraId="3B72B877" w14:textId="77777777" w:rsidR="00DA1FC7" w:rsidRPr="00EE28F5" w:rsidRDefault="00DA1FC7" w:rsidP="00DA1FC7">
      <w:pPr>
        <w:spacing w:after="0" w:line="240" w:lineRule="auto"/>
        <w:ind w:firstLine="709"/>
        <w:jc w:val="both"/>
        <w:rPr>
          <w:rFonts w:ascii="Times New Roman" w:hAnsi="Times New Roman" w:cs="Times New Roman"/>
          <w:sz w:val="28"/>
          <w:szCs w:val="28"/>
        </w:rPr>
      </w:pPr>
      <w:r w:rsidRPr="00EE28F5">
        <w:rPr>
          <w:rFonts w:ascii="Times New Roman" w:hAnsi="Times New Roman" w:cs="Times New Roman"/>
          <w:sz w:val="28"/>
          <w:szCs w:val="28"/>
        </w:rPr>
        <w:t>2 балл – тапсырма негізінен дұрыс орындалған, бірақ кейбір тұстарда педагогикалық негіздеме немесе цифрлық тапсырманың құрылымы толық ашылмаған.</w:t>
      </w:r>
    </w:p>
    <w:p w14:paraId="3B1B72C4" w14:textId="77777777" w:rsidR="00DA1FC7" w:rsidRPr="00EE28F5" w:rsidRDefault="00DA1FC7" w:rsidP="00DA1FC7">
      <w:pPr>
        <w:spacing w:after="0" w:line="240" w:lineRule="auto"/>
        <w:ind w:firstLine="709"/>
        <w:jc w:val="both"/>
        <w:rPr>
          <w:rFonts w:ascii="Times New Roman" w:hAnsi="Times New Roman" w:cs="Times New Roman"/>
          <w:sz w:val="28"/>
          <w:szCs w:val="28"/>
        </w:rPr>
      </w:pPr>
      <w:r w:rsidRPr="00EE28F5">
        <w:rPr>
          <w:rFonts w:ascii="Times New Roman" w:hAnsi="Times New Roman" w:cs="Times New Roman"/>
          <w:sz w:val="28"/>
          <w:szCs w:val="28"/>
        </w:rPr>
        <w:t>1 балл – тапсырма жартылай орындалған; цифрлық ресурс пен оқу мақсаты арасындағы байланыс әлсіз; жоспарлау жүйелілігі жеткіліксіз.</w:t>
      </w:r>
    </w:p>
    <w:p w14:paraId="270E9243" w14:textId="77777777" w:rsidR="00DA1FC7" w:rsidRPr="00EE28F5" w:rsidRDefault="00DA1FC7" w:rsidP="00DA1FC7">
      <w:pPr>
        <w:spacing w:after="0" w:line="240" w:lineRule="auto"/>
        <w:ind w:firstLine="709"/>
        <w:jc w:val="both"/>
        <w:rPr>
          <w:rFonts w:ascii="Times New Roman" w:hAnsi="Times New Roman" w:cs="Times New Roman"/>
          <w:sz w:val="28"/>
          <w:szCs w:val="28"/>
        </w:rPr>
      </w:pPr>
      <w:r w:rsidRPr="00EE28F5">
        <w:rPr>
          <w:rFonts w:ascii="Times New Roman" w:hAnsi="Times New Roman" w:cs="Times New Roman"/>
          <w:sz w:val="28"/>
          <w:szCs w:val="28"/>
        </w:rPr>
        <w:t>0 балл – тапсырма орындалмаған немесе мазмұны оқу мақсатына сәйкес келмейді.</w:t>
      </w:r>
    </w:p>
    <w:p w14:paraId="750DCBA2" w14:textId="77777777" w:rsidR="00DA1FC7" w:rsidRPr="00672AF0" w:rsidRDefault="00DA1FC7" w:rsidP="00DA1FC7">
      <w:pPr>
        <w:spacing w:after="0" w:line="240" w:lineRule="auto"/>
        <w:ind w:firstLine="709"/>
        <w:jc w:val="both"/>
        <w:rPr>
          <w:rFonts w:ascii="Times New Roman" w:hAnsi="Times New Roman" w:cs="Times New Roman"/>
          <w:sz w:val="28"/>
          <w:szCs w:val="28"/>
          <w:lang w:val="kk-KZ"/>
        </w:rPr>
      </w:pPr>
      <w:r w:rsidRPr="00EE28F5">
        <w:rPr>
          <w:rFonts w:ascii="Times New Roman" w:hAnsi="Times New Roman" w:cs="Times New Roman"/>
          <w:sz w:val="28"/>
          <w:szCs w:val="28"/>
        </w:rPr>
        <w:t>Жалпы баллды есептеу</w:t>
      </w:r>
      <w:r>
        <w:rPr>
          <w:rFonts w:ascii="Times New Roman" w:hAnsi="Times New Roman" w:cs="Times New Roman"/>
          <w:sz w:val="28"/>
          <w:szCs w:val="28"/>
          <w:lang w:val="kk-KZ"/>
        </w:rPr>
        <w:t>:</w:t>
      </w:r>
    </w:p>
    <w:p w14:paraId="2D4A0801" w14:textId="77777777" w:rsidR="00DA1FC7" w:rsidRPr="00EE28F5" w:rsidRDefault="00DA1FC7" w:rsidP="00DA1FC7">
      <w:pPr>
        <w:spacing w:after="0" w:line="240" w:lineRule="auto"/>
        <w:ind w:firstLine="709"/>
        <w:jc w:val="both"/>
        <w:rPr>
          <w:rFonts w:ascii="Times New Roman" w:hAnsi="Times New Roman" w:cs="Times New Roman"/>
          <w:sz w:val="28"/>
          <w:szCs w:val="28"/>
        </w:rPr>
      </w:pPr>
      <w:r w:rsidRPr="00EE28F5">
        <w:rPr>
          <w:rFonts w:ascii="Times New Roman" w:hAnsi="Times New Roman" w:cs="Times New Roman"/>
          <w:sz w:val="28"/>
          <w:szCs w:val="28"/>
        </w:rPr>
        <w:t>Егер 7 тапсырма қолданылса, ең жоғары балл – 21 балл.</w:t>
      </w:r>
    </w:p>
    <w:p w14:paraId="0C21D579" w14:textId="77777777" w:rsidR="00DA1FC7" w:rsidRPr="00EE28F5" w:rsidRDefault="00DA1FC7" w:rsidP="00DA1FC7">
      <w:pPr>
        <w:spacing w:after="0" w:line="240" w:lineRule="auto"/>
        <w:ind w:firstLine="709"/>
        <w:jc w:val="both"/>
        <w:rPr>
          <w:rFonts w:ascii="Times New Roman" w:hAnsi="Times New Roman" w:cs="Times New Roman"/>
          <w:sz w:val="28"/>
          <w:szCs w:val="28"/>
        </w:rPr>
      </w:pPr>
      <w:r w:rsidRPr="00EE28F5">
        <w:rPr>
          <w:rFonts w:ascii="Times New Roman" w:hAnsi="Times New Roman" w:cs="Times New Roman"/>
          <w:sz w:val="28"/>
          <w:szCs w:val="28"/>
        </w:rPr>
        <w:t>Жалпы балл формуласы:</w:t>
      </w:r>
      <w:r>
        <w:rPr>
          <w:rFonts w:ascii="Times New Roman" w:hAnsi="Times New Roman" w:cs="Times New Roman"/>
          <w:sz w:val="28"/>
          <w:szCs w:val="28"/>
          <w:lang w:val="kk-KZ"/>
        </w:rPr>
        <w:t xml:space="preserve"> </w:t>
      </w:r>
      <w:r w:rsidRPr="00EE28F5">
        <w:rPr>
          <w:rFonts w:ascii="Times New Roman" w:hAnsi="Times New Roman" w:cs="Times New Roman"/>
          <w:sz w:val="28"/>
          <w:szCs w:val="28"/>
        </w:rPr>
        <w:t>ЖБ = Т1 + Т2 + Т3 + Т4 + Т5 + Т6 + Т7</w:t>
      </w:r>
    </w:p>
    <w:p w14:paraId="090744E6" w14:textId="77777777" w:rsidR="00DA1FC7" w:rsidRPr="00EE28F5" w:rsidRDefault="00DA1FC7" w:rsidP="00DA1FC7">
      <w:pPr>
        <w:spacing w:after="0" w:line="240" w:lineRule="auto"/>
        <w:ind w:firstLine="709"/>
        <w:jc w:val="both"/>
        <w:rPr>
          <w:rFonts w:ascii="Times New Roman" w:hAnsi="Times New Roman" w:cs="Times New Roman"/>
          <w:sz w:val="28"/>
          <w:szCs w:val="28"/>
        </w:rPr>
      </w:pPr>
      <w:r w:rsidRPr="00EE28F5">
        <w:rPr>
          <w:rFonts w:ascii="Times New Roman" w:hAnsi="Times New Roman" w:cs="Times New Roman"/>
          <w:sz w:val="28"/>
          <w:szCs w:val="28"/>
        </w:rPr>
        <w:t>Мұндағы:</w:t>
      </w:r>
    </w:p>
    <w:p w14:paraId="76EAD908" w14:textId="77777777" w:rsidR="00DA1FC7" w:rsidRPr="00EE28F5" w:rsidRDefault="00DA1FC7" w:rsidP="00DA1FC7">
      <w:pPr>
        <w:spacing w:after="0" w:line="240" w:lineRule="auto"/>
        <w:ind w:firstLine="709"/>
        <w:jc w:val="both"/>
        <w:rPr>
          <w:rFonts w:ascii="Times New Roman" w:hAnsi="Times New Roman" w:cs="Times New Roman"/>
          <w:sz w:val="28"/>
          <w:szCs w:val="28"/>
        </w:rPr>
      </w:pPr>
      <w:r w:rsidRPr="00EE28F5">
        <w:rPr>
          <w:rFonts w:ascii="Times New Roman" w:hAnsi="Times New Roman" w:cs="Times New Roman"/>
          <w:sz w:val="28"/>
          <w:szCs w:val="28"/>
        </w:rPr>
        <w:t>ЖБ – жалпы балл;</w:t>
      </w:r>
    </w:p>
    <w:p w14:paraId="2A9511ED" w14:textId="77777777" w:rsidR="00DA1FC7" w:rsidRPr="00EE28F5" w:rsidRDefault="00DA1FC7" w:rsidP="00DA1FC7">
      <w:pPr>
        <w:spacing w:after="0" w:line="240" w:lineRule="auto"/>
        <w:ind w:firstLine="709"/>
        <w:jc w:val="both"/>
        <w:rPr>
          <w:rFonts w:ascii="Times New Roman" w:hAnsi="Times New Roman" w:cs="Times New Roman"/>
          <w:sz w:val="28"/>
          <w:szCs w:val="28"/>
        </w:rPr>
      </w:pPr>
      <w:r w:rsidRPr="00EE28F5">
        <w:rPr>
          <w:rFonts w:ascii="Times New Roman" w:hAnsi="Times New Roman" w:cs="Times New Roman"/>
          <w:sz w:val="28"/>
          <w:szCs w:val="28"/>
        </w:rPr>
        <w:t>Т1–Т7 – әр тапсырма бойынша алынған балл.</w:t>
      </w:r>
    </w:p>
    <w:p w14:paraId="33DD7AE7" w14:textId="77777777" w:rsidR="00DA1FC7" w:rsidRPr="00EE28F5" w:rsidRDefault="00DA1FC7" w:rsidP="00DA1FC7">
      <w:pPr>
        <w:spacing w:after="0" w:line="240" w:lineRule="auto"/>
        <w:ind w:firstLine="709"/>
        <w:jc w:val="both"/>
        <w:rPr>
          <w:rFonts w:ascii="Times New Roman" w:hAnsi="Times New Roman" w:cs="Times New Roman"/>
          <w:sz w:val="28"/>
          <w:szCs w:val="28"/>
        </w:rPr>
      </w:pPr>
      <w:r w:rsidRPr="00EE28F5">
        <w:rPr>
          <w:rFonts w:ascii="Times New Roman" w:hAnsi="Times New Roman" w:cs="Times New Roman"/>
          <w:sz w:val="28"/>
          <w:szCs w:val="28"/>
        </w:rPr>
        <w:t>Деңгейлік бағалау</w:t>
      </w:r>
    </w:p>
    <w:p w14:paraId="52C0C689" w14:textId="77777777" w:rsidR="00DA1FC7" w:rsidRPr="00672AF0" w:rsidRDefault="00DA1FC7" w:rsidP="00DA1FC7">
      <w:pPr>
        <w:spacing w:after="0" w:line="240" w:lineRule="auto"/>
        <w:ind w:firstLine="709"/>
        <w:jc w:val="both"/>
        <w:rPr>
          <w:rFonts w:ascii="Times New Roman" w:hAnsi="Times New Roman" w:cs="Times New Roman"/>
          <w:sz w:val="28"/>
          <w:szCs w:val="28"/>
          <w:lang w:val="kk-KZ"/>
        </w:rPr>
      </w:pPr>
      <w:r w:rsidRPr="00EE28F5">
        <w:rPr>
          <w:rFonts w:ascii="Times New Roman" w:hAnsi="Times New Roman" w:cs="Times New Roman"/>
          <w:sz w:val="28"/>
          <w:szCs w:val="28"/>
        </w:rPr>
        <w:t>17–21 балл – жоғары деңгей.</w:t>
      </w:r>
      <w:r>
        <w:rPr>
          <w:rFonts w:ascii="Times New Roman" w:hAnsi="Times New Roman" w:cs="Times New Roman"/>
          <w:sz w:val="28"/>
          <w:szCs w:val="28"/>
          <w:lang w:val="kk-KZ"/>
        </w:rPr>
        <w:t xml:space="preserve"> </w:t>
      </w:r>
      <w:r w:rsidRPr="00672AF0">
        <w:rPr>
          <w:rFonts w:ascii="Times New Roman" w:hAnsi="Times New Roman" w:cs="Times New Roman"/>
          <w:sz w:val="28"/>
          <w:szCs w:val="28"/>
          <w:lang w:val="kk-KZ"/>
        </w:rPr>
        <w:t>Болашақ бастауыш білім педагогі цифрлық білімнің дидактикалық мүмкіндіктерін жақсы түсінеді, цифрлық ресурстарды оқу мақсатына сәйкес таңдай алады, оқушының жас ерекшелігін ескеріп цифрлық тапсырма жоспарлайды, цифрлық қауіпсіздік пен бағалау талаптарын негіздей алады.</w:t>
      </w:r>
    </w:p>
    <w:p w14:paraId="488D4EB6" w14:textId="77777777" w:rsidR="00DA1FC7" w:rsidRPr="00672AF0" w:rsidRDefault="00DA1FC7" w:rsidP="00DA1FC7">
      <w:pPr>
        <w:spacing w:after="0" w:line="240" w:lineRule="auto"/>
        <w:ind w:firstLine="709"/>
        <w:jc w:val="both"/>
        <w:rPr>
          <w:rFonts w:ascii="Times New Roman" w:hAnsi="Times New Roman" w:cs="Times New Roman"/>
          <w:sz w:val="28"/>
          <w:szCs w:val="28"/>
          <w:lang w:val="kk-KZ"/>
        </w:rPr>
      </w:pPr>
      <w:r w:rsidRPr="00672AF0">
        <w:rPr>
          <w:rFonts w:ascii="Times New Roman" w:hAnsi="Times New Roman" w:cs="Times New Roman"/>
          <w:sz w:val="28"/>
          <w:szCs w:val="28"/>
          <w:lang w:val="kk-KZ"/>
        </w:rPr>
        <w:t>10–16 балл – орта деңгей.</w:t>
      </w:r>
      <w:r>
        <w:rPr>
          <w:rFonts w:ascii="Times New Roman" w:hAnsi="Times New Roman" w:cs="Times New Roman"/>
          <w:sz w:val="28"/>
          <w:szCs w:val="28"/>
          <w:lang w:val="kk-KZ"/>
        </w:rPr>
        <w:t xml:space="preserve"> </w:t>
      </w:r>
      <w:r w:rsidRPr="00672AF0">
        <w:rPr>
          <w:rFonts w:ascii="Times New Roman" w:hAnsi="Times New Roman" w:cs="Times New Roman"/>
          <w:sz w:val="28"/>
          <w:szCs w:val="28"/>
          <w:lang w:val="kk-KZ"/>
        </w:rPr>
        <w:t xml:space="preserve">Болашақ педагог цифрлық ресурстардың дидактикалық мүмкіндіктерін жалпы түсінеді, цифрлық тапсырма құрастыруға </w:t>
      </w:r>
      <w:r w:rsidRPr="00672AF0">
        <w:rPr>
          <w:rFonts w:ascii="Times New Roman" w:hAnsi="Times New Roman" w:cs="Times New Roman"/>
          <w:sz w:val="28"/>
          <w:szCs w:val="28"/>
          <w:lang w:val="kk-KZ"/>
        </w:rPr>
        <w:lastRenderedPageBreak/>
        <w:t>талпынады, бірақ тапсырманы толық жоспарлау, бағалау критерийін нақтылау немесе цифрлық ресурсты әдістемелік тұрғыдан негіздеу кезінде қосымша қолдауды қажет етеді.</w:t>
      </w:r>
    </w:p>
    <w:p w14:paraId="701166E5" w14:textId="77777777" w:rsidR="00DA1FC7" w:rsidRPr="00672AF0" w:rsidRDefault="00DA1FC7" w:rsidP="00DA1FC7">
      <w:pPr>
        <w:spacing w:after="0" w:line="240" w:lineRule="auto"/>
        <w:ind w:firstLine="709"/>
        <w:jc w:val="both"/>
        <w:rPr>
          <w:rFonts w:ascii="Times New Roman" w:hAnsi="Times New Roman" w:cs="Times New Roman"/>
          <w:sz w:val="28"/>
          <w:szCs w:val="28"/>
          <w:lang w:val="kk-KZ"/>
        </w:rPr>
      </w:pPr>
      <w:r w:rsidRPr="00672AF0">
        <w:rPr>
          <w:rFonts w:ascii="Times New Roman" w:hAnsi="Times New Roman" w:cs="Times New Roman"/>
          <w:sz w:val="28"/>
          <w:szCs w:val="28"/>
          <w:lang w:val="kk-KZ"/>
        </w:rPr>
        <w:t>0–9 балл – төмен деңгей.</w:t>
      </w:r>
      <w:r>
        <w:rPr>
          <w:rFonts w:ascii="Times New Roman" w:hAnsi="Times New Roman" w:cs="Times New Roman"/>
          <w:sz w:val="28"/>
          <w:szCs w:val="28"/>
          <w:lang w:val="kk-KZ"/>
        </w:rPr>
        <w:t xml:space="preserve"> </w:t>
      </w:r>
      <w:r w:rsidRPr="00672AF0">
        <w:rPr>
          <w:rFonts w:ascii="Times New Roman" w:hAnsi="Times New Roman" w:cs="Times New Roman"/>
          <w:sz w:val="28"/>
          <w:szCs w:val="28"/>
          <w:lang w:val="kk-KZ"/>
        </w:rPr>
        <w:t>Болашақ педагогтің цифрлық білімнің дидактикалық мүмкіндіктері туралы түсінігі жеткіліксіз, цифрлық тапсырманы оқу мақсатына сәйкес жоспарлау іскерлігі әлсіз, цифрлық ресурстарды сабақ құрылымына енгізуде қиындық байқалады.</w:t>
      </w:r>
    </w:p>
    <w:p w14:paraId="6D21E749" w14:textId="0A604DF3"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br w:type="page"/>
      </w:r>
    </w:p>
    <w:p w14:paraId="61F49224" w14:textId="77777777" w:rsidR="00DA1FC7" w:rsidRPr="00AF6677" w:rsidRDefault="00DA1FC7" w:rsidP="00DA1FC7">
      <w:pPr>
        <w:spacing w:after="0" w:line="240" w:lineRule="auto"/>
        <w:jc w:val="center"/>
        <w:rPr>
          <w:rFonts w:ascii="Times New Roman" w:hAnsi="Times New Roman" w:cs="Times New Roman"/>
          <w:b/>
          <w:sz w:val="28"/>
          <w:szCs w:val="28"/>
          <w:lang w:val="kk-KZ"/>
        </w:rPr>
      </w:pPr>
      <w:r w:rsidRPr="00AF6677">
        <w:rPr>
          <w:rFonts w:ascii="Times New Roman" w:hAnsi="Times New Roman" w:cs="Times New Roman"/>
          <w:b/>
          <w:sz w:val="28"/>
          <w:szCs w:val="28"/>
          <w:lang w:val="kk-KZ"/>
        </w:rPr>
        <w:lastRenderedPageBreak/>
        <w:t>ҚОСЫМША В</w:t>
      </w:r>
    </w:p>
    <w:p w14:paraId="7E9756DA" w14:textId="77777777" w:rsidR="00DA1FC7" w:rsidRPr="00384F4B" w:rsidRDefault="00DA1FC7" w:rsidP="00DA1FC7">
      <w:pPr>
        <w:spacing w:after="0" w:line="240" w:lineRule="auto"/>
        <w:ind w:firstLine="709"/>
        <w:jc w:val="center"/>
        <w:rPr>
          <w:rFonts w:ascii="Times New Roman" w:hAnsi="Times New Roman" w:cs="Times New Roman"/>
          <w:b/>
          <w:sz w:val="28"/>
          <w:szCs w:val="28"/>
          <w:lang w:val="kk-KZ"/>
        </w:rPr>
      </w:pPr>
      <w:r w:rsidRPr="00384F4B">
        <w:rPr>
          <w:rFonts w:ascii="Times New Roman" w:hAnsi="Times New Roman" w:cs="Times New Roman"/>
          <w:b/>
          <w:sz w:val="28"/>
          <w:szCs w:val="28"/>
          <w:lang w:val="kk-KZ"/>
        </w:rPr>
        <w:t>А.С. Сатыбалдиева, М. Жүністің «Цифрлық педагогикалық құзыреттілік сауалнамасының» бейімделген нұсқасы</w:t>
      </w:r>
    </w:p>
    <w:p w14:paraId="0EEBD8FE" w14:textId="77777777" w:rsidR="00DA1FC7" w:rsidRPr="00384F4B" w:rsidRDefault="00DA1FC7" w:rsidP="00DA1FC7">
      <w:pPr>
        <w:spacing w:after="0" w:line="240" w:lineRule="auto"/>
        <w:ind w:firstLine="709"/>
        <w:jc w:val="center"/>
        <w:rPr>
          <w:rFonts w:ascii="Times New Roman" w:hAnsi="Times New Roman" w:cs="Times New Roman"/>
          <w:b/>
          <w:sz w:val="28"/>
          <w:szCs w:val="28"/>
          <w:lang w:val="kk-KZ"/>
        </w:rPr>
      </w:pPr>
    </w:p>
    <w:p w14:paraId="08F03C0D" w14:textId="77777777" w:rsidR="00DA1FC7" w:rsidRPr="00384F4B" w:rsidRDefault="00DA1FC7" w:rsidP="00DA1FC7">
      <w:pPr>
        <w:spacing w:after="0" w:line="240" w:lineRule="auto"/>
        <w:ind w:firstLine="709"/>
        <w:jc w:val="both"/>
        <w:rPr>
          <w:rFonts w:ascii="Times New Roman" w:hAnsi="Times New Roman" w:cs="Times New Roman"/>
          <w:sz w:val="28"/>
          <w:szCs w:val="28"/>
          <w:lang w:val="kk-KZ"/>
        </w:rPr>
      </w:pPr>
      <w:r w:rsidRPr="00384F4B">
        <w:rPr>
          <w:rFonts w:ascii="Times New Roman" w:hAnsi="Times New Roman" w:cs="Times New Roman"/>
          <w:sz w:val="28"/>
          <w:szCs w:val="28"/>
          <w:lang w:val="kk-KZ"/>
        </w:rPr>
        <w:t>Мақсаты:</w:t>
      </w:r>
      <w:r>
        <w:rPr>
          <w:rFonts w:ascii="Times New Roman" w:hAnsi="Times New Roman" w:cs="Times New Roman"/>
          <w:sz w:val="28"/>
          <w:szCs w:val="28"/>
          <w:lang w:val="kk-KZ"/>
        </w:rPr>
        <w:t xml:space="preserve"> </w:t>
      </w:r>
      <w:r w:rsidRPr="00384F4B">
        <w:rPr>
          <w:rFonts w:ascii="Times New Roman" w:hAnsi="Times New Roman" w:cs="Times New Roman"/>
          <w:sz w:val="28"/>
          <w:szCs w:val="28"/>
          <w:lang w:val="kk-KZ"/>
        </w:rPr>
        <w:t>болашақ бастауыш білім педагогтерінің оқушылардың цифрлық дағдыларын дамытуға бағытталған сабақтарды жоспарлау барысында цифрлық платформаларды кіріктіру әрекетін, цифрлық тапсырмалар құрастыру, цифрлық бағалау, кері байланыс беру, оқу нәтижелерін бақылау және цифрлық қауіпсіздік талаптарын сақтау дағдыларын анықтау.</w:t>
      </w:r>
    </w:p>
    <w:p w14:paraId="033C85E9" w14:textId="77777777" w:rsidR="00DA1FC7" w:rsidRPr="00384F4B" w:rsidRDefault="00DA1FC7" w:rsidP="00DA1FC7">
      <w:pPr>
        <w:spacing w:after="0" w:line="240" w:lineRule="auto"/>
        <w:ind w:firstLine="709"/>
        <w:jc w:val="both"/>
        <w:rPr>
          <w:rFonts w:ascii="Times New Roman" w:hAnsi="Times New Roman" w:cs="Times New Roman"/>
          <w:sz w:val="28"/>
          <w:szCs w:val="28"/>
          <w:lang w:val="kk-KZ"/>
        </w:rPr>
      </w:pPr>
      <w:r w:rsidRPr="00384F4B">
        <w:rPr>
          <w:rFonts w:ascii="Times New Roman" w:hAnsi="Times New Roman" w:cs="Times New Roman"/>
          <w:sz w:val="28"/>
          <w:szCs w:val="28"/>
          <w:lang w:val="kk-KZ"/>
        </w:rPr>
        <w:t>Нұсқау</w:t>
      </w:r>
    </w:p>
    <w:p w14:paraId="43E9DE30" w14:textId="77777777" w:rsidR="00DA1FC7" w:rsidRPr="00384F4B" w:rsidRDefault="00DA1FC7" w:rsidP="00DA1FC7">
      <w:pPr>
        <w:spacing w:after="0" w:line="240" w:lineRule="auto"/>
        <w:ind w:firstLine="709"/>
        <w:jc w:val="both"/>
        <w:rPr>
          <w:rFonts w:ascii="Times New Roman" w:hAnsi="Times New Roman" w:cs="Times New Roman"/>
          <w:sz w:val="28"/>
          <w:szCs w:val="28"/>
          <w:lang w:val="kk-KZ"/>
        </w:rPr>
      </w:pPr>
      <w:r w:rsidRPr="00384F4B">
        <w:rPr>
          <w:rFonts w:ascii="Times New Roman" w:hAnsi="Times New Roman" w:cs="Times New Roman"/>
          <w:sz w:val="28"/>
          <w:szCs w:val="28"/>
          <w:lang w:val="kk-KZ"/>
        </w:rPr>
        <w:t>Құрметті білім алушы!</w:t>
      </w:r>
    </w:p>
    <w:p w14:paraId="7DFDA729" w14:textId="77777777" w:rsidR="00DA1FC7" w:rsidRPr="00384F4B" w:rsidRDefault="00DA1FC7" w:rsidP="00DA1FC7">
      <w:pPr>
        <w:spacing w:after="0" w:line="240" w:lineRule="auto"/>
        <w:ind w:firstLine="709"/>
        <w:jc w:val="both"/>
        <w:rPr>
          <w:rFonts w:ascii="Times New Roman" w:hAnsi="Times New Roman" w:cs="Times New Roman"/>
          <w:sz w:val="28"/>
          <w:szCs w:val="28"/>
          <w:lang w:val="kk-KZ"/>
        </w:rPr>
      </w:pPr>
      <w:r w:rsidRPr="00384F4B">
        <w:rPr>
          <w:rFonts w:ascii="Times New Roman" w:hAnsi="Times New Roman" w:cs="Times New Roman"/>
          <w:sz w:val="28"/>
          <w:szCs w:val="28"/>
          <w:lang w:val="kk-KZ"/>
        </w:rPr>
        <w:t>Сізге болашақ бастауыш білім педагогі ретінде оқушылардың цифрлық дағдыларын дамытуға бағытталған цифрлық платформаларды сабақ жоспарлауда қолдану және цифрлық тапсырмалар құрастыру дағдыларыңызды анықтауға арналған сауалнама ұсынылады. Әр тұжырымды мұқият оқып, өзіңіздің келісім деңгейіңізді 1-ден 5 баллға дейін бағалаңыз.</w:t>
      </w:r>
    </w:p>
    <w:p w14:paraId="0702CAEE" w14:textId="77777777" w:rsidR="00DA1FC7" w:rsidRPr="00384F4B" w:rsidRDefault="00DA1FC7" w:rsidP="00DA1FC7">
      <w:pPr>
        <w:spacing w:after="0" w:line="240" w:lineRule="auto"/>
        <w:ind w:firstLine="709"/>
        <w:jc w:val="both"/>
        <w:rPr>
          <w:rFonts w:ascii="Times New Roman" w:hAnsi="Times New Roman" w:cs="Times New Roman"/>
          <w:sz w:val="28"/>
          <w:szCs w:val="28"/>
          <w:lang w:val="kk-KZ"/>
        </w:rPr>
      </w:pPr>
      <w:r w:rsidRPr="00384F4B">
        <w:rPr>
          <w:rFonts w:ascii="Times New Roman" w:hAnsi="Times New Roman" w:cs="Times New Roman"/>
          <w:sz w:val="28"/>
          <w:szCs w:val="28"/>
          <w:lang w:val="kk-KZ"/>
        </w:rPr>
        <w:t>Бағалау шкаласы:</w:t>
      </w:r>
    </w:p>
    <w:p w14:paraId="112FC9AE" w14:textId="77777777" w:rsidR="00DA1FC7" w:rsidRPr="00384F4B" w:rsidRDefault="00DA1FC7" w:rsidP="00DA1FC7">
      <w:pPr>
        <w:spacing w:after="0" w:line="240" w:lineRule="auto"/>
        <w:ind w:firstLine="709"/>
        <w:jc w:val="both"/>
        <w:rPr>
          <w:rFonts w:ascii="Times New Roman" w:hAnsi="Times New Roman" w:cs="Times New Roman"/>
          <w:sz w:val="28"/>
          <w:szCs w:val="28"/>
          <w:lang w:val="kk-KZ"/>
        </w:rPr>
      </w:pPr>
      <w:r w:rsidRPr="00384F4B">
        <w:rPr>
          <w:rFonts w:ascii="Times New Roman" w:hAnsi="Times New Roman" w:cs="Times New Roman"/>
          <w:sz w:val="28"/>
          <w:szCs w:val="28"/>
          <w:lang w:val="kk-KZ"/>
        </w:rPr>
        <w:t>1 – мүлде келіспеймін</w:t>
      </w:r>
    </w:p>
    <w:p w14:paraId="7158DB0B" w14:textId="77777777" w:rsidR="00DA1FC7" w:rsidRPr="00384F4B" w:rsidRDefault="00DA1FC7" w:rsidP="00DA1FC7">
      <w:pPr>
        <w:spacing w:after="0" w:line="240" w:lineRule="auto"/>
        <w:ind w:firstLine="709"/>
        <w:jc w:val="both"/>
        <w:rPr>
          <w:rFonts w:ascii="Times New Roman" w:hAnsi="Times New Roman" w:cs="Times New Roman"/>
          <w:sz w:val="28"/>
          <w:szCs w:val="28"/>
          <w:lang w:val="kk-KZ"/>
        </w:rPr>
      </w:pPr>
      <w:r w:rsidRPr="00384F4B">
        <w:rPr>
          <w:rFonts w:ascii="Times New Roman" w:hAnsi="Times New Roman" w:cs="Times New Roman"/>
          <w:sz w:val="28"/>
          <w:szCs w:val="28"/>
          <w:lang w:val="kk-KZ"/>
        </w:rPr>
        <w:t>2 – ішінара келіспеймін</w:t>
      </w:r>
    </w:p>
    <w:p w14:paraId="78D83618"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3 – бейтараппын</w:t>
      </w:r>
    </w:p>
    <w:p w14:paraId="19A035BA"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4 – келісемін</w:t>
      </w:r>
    </w:p>
    <w:p w14:paraId="3239CF8D"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5 – толық келісемін</w:t>
      </w:r>
    </w:p>
    <w:p w14:paraId="6EDC29CA"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I бөлім. Цифрлық платформаларды сабақ жоспарлауда кіріктіру әрекеті</w:t>
      </w:r>
    </w:p>
    <w:p w14:paraId="0F3C14DC"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Сабақ жоспарын құрастыру барысында цифрлық платформаларды оқу мақсатына сәйкес таңдай аламын.</w:t>
      </w:r>
    </w:p>
    <w:p w14:paraId="0EF8F3BF"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Бастауыш сынып оқушыларының жас ерекшелігіне сай цифрлық платформаларды сабақ құрылымына енгізе аламын.</w:t>
      </w:r>
    </w:p>
    <w:p w14:paraId="7FABA639"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BilimLMS, Moodle, Google Classroom сияқты платформаларды сабақтың мақсаты, мазмұны және күтілетін нәтижелерімен байланыстыра қолдана аламын.</w:t>
      </w:r>
    </w:p>
    <w:p w14:paraId="7714CF9D"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Цифрлық платформаларды сабақтың кіріспе, негізгі және қорытынды кезеңдерінде орынды пайдалануды жоспарлай аламын.</w:t>
      </w:r>
    </w:p>
    <w:p w14:paraId="746DC46D"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Цифрлық платформалар арқылы оқушылардың оқу әрекетін ұйымдастыру жолдарын сабақ жоспарына енгізе аламын.</w:t>
      </w:r>
    </w:p>
    <w:p w14:paraId="32157652"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Цифрлық платформаларды қолдану арқылы оқушылардың ақпарат іздеу, тапсырма орындау және нәтижесін ұсыну дағдыларын дамытуды жоспарлай аламын.</w:t>
      </w:r>
    </w:p>
    <w:p w14:paraId="7C68F0D7"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Сабақта Padlet, Kahoot, LearningApps, Wordwall, Quizizz сияқты интербелсенді құралдарды мақсатты қолдану жолдарын анықтай аламын.</w:t>
      </w:r>
    </w:p>
    <w:p w14:paraId="60EC6C21"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Цифрлық платформаларды қолдану кезінде оқушылардың оқу белсенділігін арттыру тәсілдерін жоспарлай аламын.</w:t>
      </w:r>
    </w:p>
    <w:p w14:paraId="68FD09C6"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Цифрлық платформалар арқылы оқушылардың оқу нәтижелерін бақылау және бағалау әрекеттерін сабақ жоспарына енгізе аламын.</w:t>
      </w:r>
    </w:p>
    <w:p w14:paraId="4E6CDE53"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lastRenderedPageBreak/>
        <w:t>Цифрлық платформаларды қолдану барысында қауіпсіздік, авторлық құқық және цифрлық этика талаптарын ескере аламын.</w:t>
      </w:r>
    </w:p>
    <w:p w14:paraId="4199F77C" w14:textId="77777777" w:rsidR="00DA1FC7" w:rsidRPr="008D5305" w:rsidRDefault="00DA1FC7" w:rsidP="00DA1FC7">
      <w:pPr>
        <w:pStyle w:val="ac"/>
        <w:tabs>
          <w:tab w:val="left" w:pos="1276"/>
        </w:tabs>
        <w:spacing w:after="0" w:line="240" w:lineRule="auto"/>
        <w:ind w:left="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II бөлім. Цифрлық тапсырмалар құрастыру дағдылары</w:t>
      </w:r>
    </w:p>
    <w:p w14:paraId="4AB82803"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Бастауыш сынып оқушыларына арналған цифрлық тапсырмаларды оқу мақсатына сәйкес құрастыра аламын.</w:t>
      </w:r>
    </w:p>
    <w:p w14:paraId="15E3DE5F"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Оқушылардың цифрлық дағдыларын дамытуға бағытталған онлайн жаттығулар мен интерактивті тапсырмалар дайындай аламын.</w:t>
      </w:r>
    </w:p>
    <w:p w14:paraId="61D6AFD6"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Wordwall, LearningApps, Quizizz, Kahoot платформаларында оқушыларға арналған тапсырмалар құрастыра аламын.</w:t>
      </w:r>
    </w:p>
    <w:p w14:paraId="04248FF8"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Google Forms немесе басқа цифрлық құралдар арқылы тест, сауалнама және кері байланыс тапсырмаларын жасай аламын.</w:t>
      </w:r>
    </w:p>
    <w:p w14:paraId="09B3CDCD"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Цифрлық тапсырмаларды оқушылардың жас ерекшелігіне, оқу деңгейіне және пән мазмұнына бейімдей аламын.</w:t>
      </w:r>
    </w:p>
    <w:p w14:paraId="51EAE77F"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Цифрлық тапсырмаларды орындау бойынша оқушыларға түсінікті нұсқаулық дайындай аламын.</w:t>
      </w:r>
    </w:p>
    <w:p w14:paraId="3BBFCB8D"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Цифрлық тапсырмалар арқылы оқушылардың ақпаратты іздеу, таңдау, өңдеу және ұсыну дағдыларын дамытуға жағдай жасай аламын.</w:t>
      </w:r>
    </w:p>
    <w:p w14:paraId="47F0C6F3"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Цифрлық тапсырмалардың орындалу нәтижесін бақылап, талдай аламын.</w:t>
      </w:r>
    </w:p>
    <w:p w14:paraId="7B0D333D"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Оқушылардың цифрлық тапсырмаларды орындау нәтижесіне сүйене отырып, жедел кері байланыс бере аламын.</w:t>
      </w:r>
    </w:p>
    <w:p w14:paraId="447398A1" w14:textId="77777777" w:rsidR="00DA1FC7" w:rsidRPr="008D5305" w:rsidRDefault="00DA1FC7" w:rsidP="00DA1FC7">
      <w:pPr>
        <w:pStyle w:val="ac"/>
        <w:numPr>
          <w:ilvl w:val="0"/>
          <w:numId w:val="30"/>
        </w:numPr>
        <w:tabs>
          <w:tab w:val="left" w:pos="1276"/>
        </w:tabs>
        <w:spacing w:after="0" w:line="240" w:lineRule="auto"/>
        <w:ind w:left="0"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Цифрлық тапсырмаларды құрастыруда педагогикалық мақсаттылық, қолжетімділік, қауіпсіздік және бағалау критерийлерін ескере аламын.</w:t>
      </w:r>
    </w:p>
    <w:p w14:paraId="21B340DE"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Сауалнама 20 тұжырымнан тұрады. Әр тұжырым 1-ден 5 баллға дейін бағаланады. Барлық тұжырым бойынша алынған ұпайлар қосылып, жалпы нәтиже анықталады.</w:t>
      </w:r>
    </w:p>
    <w:p w14:paraId="74CC3918"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Ең төменгі ұпай: 20</w:t>
      </w:r>
    </w:p>
    <w:p w14:paraId="59B7539D"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Ең жоғары ұпай: 100</w:t>
      </w:r>
    </w:p>
    <w:p w14:paraId="690F9EA6"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Жалпы ұпайды есептеу формуласы:</w:t>
      </w:r>
      <w:r>
        <w:rPr>
          <w:rFonts w:ascii="Times New Roman" w:hAnsi="Times New Roman" w:cs="Times New Roman"/>
          <w:sz w:val="28"/>
          <w:szCs w:val="28"/>
          <w:lang w:val="kk-KZ"/>
        </w:rPr>
        <w:t xml:space="preserve"> </w:t>
      </w:r>
      <w:r w:rsidRPr="008D5305">
        <w:rPr>
          <w:rFonts w:ascii="Times New Roman" w:hAnsi="Times New Roman" w:cs="Times New Roman"/>
          <w:sz w:val="28"/>
          <w:szCs w:val="28"/>
          <w:lang w:val="kk-KZ"/>
        </w:rPr>
        <w:t>ЖҰ = Т1 + Т2 + Т3 + ... + Т20</w:t>
      </w:r>
    </w:p>
    <w:p w14:paraId="174646BC"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Мұндағы:</w:t>
      </w:r>
    </w:p>
    <w:p w14:paraId="7E145A82"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ЖҰ – жалпы ұпай;</w:t>
      </w:r>
    </w:p>
    <w:p w14:paraId="6DE1209D"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Т1–Т20 – әр тұжырым бойынша алынған балл.</w:t>
      </w:r>
    </w:p>
    <w:p w14:paraId="70AD1CBF" w14:textId="77777777" w:rsidR="00DA1FC7" w:rsidRPr="008D5305"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Деңгейлік бағалау</w:t>
      </w:r>
    </w:p>
    <w:p w14:paraId="3C34B303" w14:textId="77777777" w:rsidR="00DA1FC7" w:rsidRPr="00AF6677" w:rsidRDefault="00DA1FC7"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t>76–100 балл – жоғары деңгей.</w:t>
      </w:r>
      <w:r>
        <w:rPr>
          <w:rFonts w:ascii="Times New Roman" w:hAnsi="Times New Roman" w:cs="Times New Roman"/>
          <w:sz w:val="28"/>
          <w:szCs w:val="28"/>
          <w:lang w:val="kk-KZ"/>
        </w:rPr>
        <w:t xml:space="preserve"> </w:t>
      </w:r>
      <w:r w:rsidRPr="00AF6677">
        <w:rPr>
          <w:rFonts w:ascii="Times New Roman" w:hAnsi="Times New Roman" w:cs="Times New Roman"/>
          <w:sz w:val="28"/>
          <w:szCs w:val="28"/>
          <w:lang w:val="kk-KZ"/>
        </w:rPr>
        <w:t>Болашақ бастауыш білім педагогі цифрлық платформаларды сабақ жоспарлауда мақсатты және жүйелі кіріктіре алады; цифрлық тапсырмаларды оқу мақсатына, оқушылардың жас ерекшелігіне және пән мазмұнына сәйкес құрастырады; цифрлық бағалау, кері байланыс және оқу нәтижелерін талдау дағдылары жеткілікті қалыптасқан.</w:t>
      </w:r>
    </w:p>
    <w:p w14:paraId="4CC45C05" w14:textId="77777777" w:rsidR="00DA1FC7" w:rsidRPr="00AF6677" w:rsidRDefault="00DA1FC7" w:rsidP="00DA1FC7">
      <w:pPr>
        <w:spacing w:after="0" w:line="240" w:lineRule="auto"/>
        <w:ind w:firstLine="709"/>
        <w:jc w:val="both"/>
        <w:rPr>
          <w:rFonts w:ascii="Times New Roman" w:hAnsi="Times New Roman" w:cs="Times New Roman"/>
          <w:sz w:val="28"/>
          <w:szCs w:val="28"/>
          <w:lang w:val="kk-KZ"/>
        </w:rPr>
      </w:pPr>
      <w:r w:rsidRPr="00AF6677">
        <w:rPr>
          <w:rFonts w:ascii="Times New Roman" w:hAnsi="Times New Roman" w:cs="Times New Roman"/>
          <w:sz w:val="28"/>
          <w:szCs w:val="28"/>
          <w:lang w:val="kk-KZ"/>
        </w:rPr>
        <w:t>51–75 балл – орта деңгей.</w:t>
      </w:r>
      <w:r>
        <w:rPr>
          <w:rFonts w:ascii="Times New Roman" w:hAnsi="Times New Roman" w:cs="Times New Roman"/>
          <w:sz w:val="28"/>
          <w:szCs w:val="28"/>
          <w:lang w:val="kk-KZ"/>
        </w:rPr>
        <w:t xml:space="preserve"> </w:t>
      </w:r>
      <w:r w:rsidRPr="00AF6677">
        <w:rPr>
          <w:rFonts w:ascii="Times New Roman" w:hAnsi="Times New Roman" w:cs="Times New Roman"/>
          <w:sz w:val="28"/>
          <w:szCs w:val="28"/>
          <w:lang w:val="kk-KZ"/>
        </w:rPr>
        <w:t>Болашақ педагог цифрлық платформаларды сабақ жоспарында қолдануға талпынады, негізгі цифрлық құралдармен жұмыс жасай алады, алайда оларды сабақ құрылымына жүйелі кіріктіруде, цифрлық тапсырмаларды әдістемелік тұрғыдан негіздеуде және нәтижелерді талдауда қосымша тәжірибені қажет етеді.</w:t>
      </w:r>
    </w:p>
    <w:p w14:paraId="240B152B" w14:textId="77777777" w:rsidR="00DA1FC7" w:rsidRPr="00AF6677" w:rsidRDefault="00DA1FC7" w:rsidP="00DA1FC7">
      <w:pPr>
        <w:spacing w:after="0" w:line="240" w:lineRule="auto"/>
        <w:ind w:firstLine="709"/>
        <w:jc w:val="both"/>
        <w:rPr>
          <w:rFonts w:ascii="Times New Roman" w:hAnsi="Times New Roman" w:cs="Times New Roman"/>
          <w:sz w:val="28"/>
          <w:szCs w:val="28"/>
          <w:lang w:val="kk-KZ"/>
        </w:rPr>
      </w:pPr>
      <w:r w:rsidRPr="00AF6677">
        <w:rPr>
          <w:rFonts w:ascii="Times New Roman" w:hAnsi="Times New Roman" w:cs="Times New Roman"/>
          <w:sz w:val="28"/>
          <w:szCs w:val="28"/>
          <w:lang w:val="kk-KZ"/>
        </w:rPr>
        <w:lastRenderedPageBreak/>
        <w:t>20–50 балл – төмен деңгей.</w:t>
      </w:r>
      <w:r>
        <w:rPr>
          <w:rFonts w:ascii="Times New Roman" w:hAnsi="Times New Roman" w:cs="Times New Roman"/>
          <w:sz w:val="28"/>
          <w:szCs w:val="28"/>
          <w:lang w:val="kk-KZ"/>
        </w:rPr>
        <w:t xml:space="preserve"> </w:t>
      </w:r>
      <w:r w:rsidRPr="00AF6677">
        <w:rPr>
          <w:rFonts w:ascii="Times New Roman" w:hAnsi="Times New Roman" w:cs="Times New Roman"/>
          <w:sz w:val="28"/>
          <w:szCs w:val="28"/>
          <w:lang w:val="kk-KZ"/>
        </w:rPr>
        <w:t>Болашақ педагог цифрлық платформаларды сабақ жоспарлауда эпизодтық қолданады; цифрлық тапсырмалар құрастыру дағдылары жеткіліксіз; оқушылардың цифрлық дағдыларын дамытуға бағытталған тапсырмаларды жоспарлау, бағалау және кері байланыс беру әрекеттерінде қиындықтар байқалады.</w:t>
      </w:r>
    </w:p>
    <w:p w14:paraId="70F0A525" w14:textId="6F8B3303" w:rsidR="00DA1FC7" w:rsidRDefault="00DA1FC7" w:rsidP="00DA1FC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03034A58" w14:textId="77777777" w:rsidR="00DA1FC7" w:rsidRPr="003F141C" w:rsidRDefault="00DA1FC7" w:rsidP="00DA1FC7">
      <w:pPr>
        <w:spacing w:after="0" w:line="240" w:lineRule="auto"/>
        <w:ind w:firstLine="709"/>
        <w:jc w:val="center"/>
        <w:rPr>
          <w:rFonts w:ascii="Times New Roman" w:hAnsi="Times New Roman" w:cs="Times New Roman"/>
          <w:b/>
          <w:sz w:val="28"/>
          <w:szCs w:val="28"/>
          <w:lang w:val="kk-KZ"/>
        </w:rPr>
      </w:pPr>
      <w:r w:rsidRPr="003F141C">
        <w:rPr>
          <w:rFonts w:ascii="Times New Roman" w:hAnsi="Times New Roman" w:cs="Times New Roman"/>
          <w:b/>
          <w:sz w:val="28"/>
          <w:szCs w:val="28"/>
          <w:lang w:val="kk-KZ"/>
        </w:rPr>
        <w:lastRenderedPageBreak/>
        <w:t>ҚОСЫМША Г</w:t>
      </w:r>
    </w:p>
    <w:p w14:paraId="3047C1ED" w14:textId="77777777" w:rsidR="00DA1FC7" w:rsidRPr="008E7FCE" w:rsidRDefault="00DA1FC7" w:rsidP="00DA1FC7">
      <w:pPr>
        <w:spacing w:after="0" w:line="240" w:lineRule="auto"/>
        <w:ind w:firstLine="709"/>
        <w:jc w:val="center"/>
        <w:rPr>
          <w:rFonts w:ascii="Times New Roman" w:hAnsi="Times New Roman" w:cs="Times New Roman"/>
          <w:b/>
          <w:sz w:val="28"/>
          <w:szCs w:val="28"/>
          <w:lang w:val="kk-KZ"/>
        </w:rPr>
      </w:pPr>
      <w:r w:rsidRPr="008E7FCE">
        <w:rPr>
          <w:rFonts w:ascii="Times New Roman" w:hAnsi="Times New Roman" w:cs="Times New Roman"/>
          <w:b/>
          <w:sz w:val="28"/>
          <w:szCs w:val="28"/>
          <w:lang w:val="kk-KZ"/>
        </w:rPr>
        <w:t>А.В. Карповтың «Рефлексияны диагностикалау әдістемесінің» бейімделген нұсқасы</w:t>
      </w:r>
    </w:p>
    <w:p w14:paraId="4BE75E2B" w14:textId="77777777" w:rsidR="00DA1FC7" w:rsidRPr="008E7FCE" w:rsidRDefault="00DA1FC7" w:rsidP="00DA1FC7">
      <w:pPr>
        <w:spacing w:after="0" w:line="240" w:lineRule="auto"/>
        <w:ind w:firstLine="709"/>
        <w:jc w:val="center"/>
        <w:rPr>
          <w:rFonts w:ascii="Times New Roman" w:hAnsi="Times New Roman" w:cs="Times New Roman"/>
          <w:b/>
          <w:sz w:val="28"/>
          <w:szCs w:val="28"/>
          <w:lang w:val="kk-KZ"/>
        </w:rPr>
      </w:pPr>
    </w:p>
    <w:p w14:paraId="06146387"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Әдістеменің мақсаты</w:t>
      </w:r>
      <w:r>
        <w:rPr>
          <w:rFonts w:ascii="Times New Roman" w:hAnsi="Times New Roman" w:cs="Times New Roman"/>
          <w:sz w:val="28"/>
          <w:szCs w:val="28"/>
          <w:lang w:val="kk-KZ"/>
        </w:rPr>
        <w:t xml:space="preserve">: </w:t>
      </w:r>
      <w:r w:rsidRPr="003F141C">
        <w:rPr>
          <w:rFonts w:ascii="Times New Roman" w:hAnsi="Times New Roman" w:cs="Times New Roman"/>
          <w:sz w:val="28"/>
          <w:szCs w:val="28"/>
          <w:lang w:val="kk-KZ"/>
        </w:rPr>
        <w:t>Болашақ бастауыш білім педагогтерінің оқушылардың цифрлық дағдыларын дамытуға бағытталған кәсіби-педагогикалық әрекетін талдау, бағалау, өз әрекетін қайта қарау және жетілдіру қабілетін анықтау.</w:t>
      </w:r>
    </w:p>
    <w:p w14:paraId="573AE598"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Нұсқаулық</w:t>
      </w:r>
      <w:r>
        <w:rPr>
          <w:rFonts w:ascii="Times New Roman" w:hAnsi="Times New Roman" w:cs="Times New Roman"/>
          <w:sz w:val="28"/>
          <w:szCs w:val="28"/>
          <w:lang w:val="kk-KZ"/>
        </w:rPr>
        <w:t>.</w:t>
      </w:r>
    </w:p>
    <w:p w14:paraId="0986D0DD"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Сізге цифрлық технологияларды педагогикалық үдерісте қолдану және оқушылардың цифрлық дағдыларын дамытуға байланысты бірнеше тұжырым ұсынылады. Әр тұжырымды мұқият оқып, өз көзқарасыңызға сәйкес келетін жауап нұсқасын белгілеңіз.</w:t>
      </w:r>
    </w:p>
    <w:p w14:paraId="14075D31"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Жауап парағында әр сұрақтың тұсына өз жауабыңызға сәйкес келетін санды қойыңыз:</w:t>
      </w:r>
    </w:p>
    <w:p w14:paraId="798EEF66"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1 – мүлде дұрыс емес;</w:t>
      </w:r>
    </w:p>
    <w:p w14:paraId="7B830AA5"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2 – дұрыс емес;</w:t>
      </w:r>
    </w:p>
    <w:p w14:paraId="6D3C600A"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3 – дұрысырақ айтқанда, дұрыс емес;</w:t>
      </w:r>
    </w:p>
    <w:p w14:paraId="403D4277"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4 – білмеймін;</w:t>
      </w:r>
    </w:p>
    <w:p w14:paraId="092B9930"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5 – дұрысырақ айтқанда, дұрыс;</w:t>
      </w:r>
    </w:p>
    <w:p w14:paraId="68A084A0"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6 – дұрыс;</w:t>
      </w:r>
    </w:p>
    <w:p w14:paraId="710CE52F"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7 – толық дұрыс.</w:t>
      </w:r>
    </w:p>
    <w:p w14:paraId="16C12DF8"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Сауалнама сұрақтары</w:t>
      </w:r>
    </w:p>
    <w:p w14:paraId="0C0D3A2B"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Цифрлық технологияларды қолданған сабақтан кейін мен оның оқушылардың оқу әрекетіне қалай әсер еткенін ой елегінен өткіземін.</w:t>
      </w:r>
    </w:p>
    <w:p w14:paraId="727D4A80"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Сабақта цифрлық құралды қолдану барысында қиындық туындаса, мен көп ойланбай, бірінші ойыма келген шешімді қолданамын.</w:t>
      </w:r>
    </w:p>
    <w:p w14:paraId="4BA00A42"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Сабақта цифрлық құралды қолданбас бұрын, оның мақсатын, кезеңін және оқушыларға әсерін алдын ала жоспарлаймын.</w:t>
      </w:r>
    </w:p>
    <w:p w14:paraId="55B66642"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Цифрлық тапсырма күткен нәтижені бермесе, мен оның себебі туралы ұзақ ойланамын.</w:t>
      </w:r>
    </w:p>
    <w:p w14:paraId="517DDB7A"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Оқушылар цифрлық тапсырманы орындағанда, олардың қателіктері неден туындағанын анықтауға тырысамын.</w:t>
      </w:r>
    </w:p>
    <w:p w14:paraId="6459A791"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Қиын цифрлық тапсырманы ұйымдастыру алдында болуы мүмкін техникалық немесе әдістемелік қиындықтар туралы ойламауға тырысамын.</w:t>
      </w:r>
    </w:p>
    <w:p w14:paraId="5E7E541E"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Мен үшін сабақта цифрлық құралды қолданудың соңғы нәтижесі ғана маңызды, ал оны орындау жолдары екінші орында тұрады.</w:t>
      </w:r>
    </w:p>
    <w:p w14:paraId="2F6DF910"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Кейде оқушылардың цифрлық тапсырманы неге түсінбей қалғанын анықтай алмаймын.</w:t>
      </w:r>
    </w:p>
    <w:p w14:paraId="28F89F73"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Цифрлық ортада жұмыс жасағанда, мен өзімді оқушының орнына қойып, тапсырманың түсініктілігін бағалаймын.</w:t>
      </w:r>
    </w:p>
    <w:p w14:paraId="6509C0F0"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Сабақта цифрлық технологияны қолданудың әр кезеңін алдын ала нақты жоспарлау мен үшін маңызды.</w:t>
      </w:r>
    </w:p>
    <w:p w14:paraId="423B9FF0"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lastRenderedPageBreak/>
        <w:t>Цифрлық ресурс арқылы тапсырма дайындамас бұрын, мен оның құрылымын алдын ала ойластырамын.</w:t>
      </w:r>
    </w:p>
    <w:p w14:paraId="0473917C"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Цифрлық құралды қолданудағы сәтсіздіктің себебін талдаудан гөрі, келесі тапсырмаға көшкенді жөн көремін.</w:t>
      </w:r>
    </w:p>
    <w:p w14:paraId="60A0E69C"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Мен сабаққа цифрлық құралды көп талдамай-ақ, тез таңдай аламын.</w:t>
      </w:r>
    </w:p>
    <w:p w14:paraId="17BBE117"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Цифрлық тапсырма дайындағанда, оның бірнеше нұсқасын ойластырып, қайсысы тиімді екенін салыстырамын.</w:t>
      </w:r>
    </w:p>
    <w:p w14:paraId="1DB6F0D8"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Болашақ кәсіби қызметімде оқушылардың цифрлық дағдыларын дамыту мәселесі мені алаңдатады.</w:t>
      </w:r>
    </w:p>
    <w:p w14:paraId="0E425EDF"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Менің ойымша, сабақта цифрлық құралды қолданғанда көп ойланбай, тез әрекет еткен дұрыс.</w:t>
      </w:r>
    </w:p>
    <w:p w14:paraId="233E40AB"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Кейде цифрлық құралды сабақ мақсатына сәйкестігін толық ойластырмай қолданамын.</w:t>
      </w:r>
    </w:p>
    <w:p w14:paraId="2643A7AE"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Сабақтан кейін цифрлық тапсырма бойынша оқушылардың жауаптарын ойша қайта талдап, өз әрекетімді бағалаймын.</w:t>
      </w:r>
    </w:p>
    <w:p w14:paraId="0C848399"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Егер цифрлық тапсырма кезінде оқушылар қиналса, ең алдымен өзімнің нұсқау беруім мен ұйымдастыру тәсілімді талдаймын.</w:t>
      </w:r>
    </w:p>
    <w:p w14:paraId="52B93FB3"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Цифрлық құралды сабақта қолданбас бұрын, оның тиімділігі мен мүмкін болатын шектеулерін мұқият ойластырамын.</w:t>
      </w:r>
    </w:p>
    <w:p w14:paraId="27CD9BEE"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Кейде оқушылар цифрлық ортада менен қандай қолдау күтетінін алдын ала болжай алмаймын.</w:t>
      </w:r>
    </w:p>
    <w:p w14:paraId="15E3D480"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Цифрлық тапсырманы түсіндіру кезінде мен оқушылармен болатын диалогты алдын ала ойша елестетемін.</w:t>
      </w:r>
    </w:p>
    <w:p w14:paraId="605C0093"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Менің цифрлық құралды қолдану тәсілім оқушыларда қандай ой, қызығушылық немесе қиындық тудыратыны туралы көп ойланбаймын.</w:t>
      </w:r>
    </w:p>
    <w:p w14:paraId="448EEB95"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Оқушыға цифрлық тапсырма бойынша ескерту немесе көмек бермес бұрын, оны қалай дұрыс әрі түсінікті жеткізу керектігін ойлаймын.</w:t>
      </w:r>
    </w:p>
    <w:p w14:paraId="39F08759"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Цифрлық сабақ жоспарын құрастырғанда, басқа істермен айналысып жүрсем де, оның тиімді жолдарын ойластырамын.</w:t>
      </w:r>
    </w:p>
    <w:p w14:paraId="5B854177"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Егер цифрлық тапсырма сәтсіз орындалса, көп жағдайда оны өз әрекетіммен байланыстырмаймын.</w:t>
      </w:r>
    </w:p>
    <w:p w14:paraId="222D4DCC" w14:textId="77777777" w:rsidR="00DA1FC7" w:rsidRPr="003F141C" w:rsidRDefault="00DA1FC7" w:rsidP="00DA1FC7">
      <w:pPr>
        <w:pStyle w:val="ac"/>
        <w:numPr>
          <w:ilvl w:val="0"/>
          <w:numId w:val="31"/>
        </w:numPr>
        <w:tabs>
          <w:tab w:val="left" w:pos="1276"/>
        </w:tabs>
        <w:spacing w:after="0" w:line="240" w:lineRule="auto"/>
        <w:ind w:left="0"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Сабақта цифрлық құралды орынсыз қолданғаныма өкінетін жағдайлар сирек болады.</w:t>
      </w:r>
    </w:p>
    <w:p w14:paraId="3F0E3D3D"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Өңдеу тәртібі</w:t>
      </w:r>
    </w:p>
    <w:p w14:paraId="2050147F"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 1, 3, 4, 5, 9, 10, 11, 14, 15, 18, 19, 20, 22, 24, 25 сұрақтар бойынша қойылған баллдар тікелей қосылады.</w:t>
      </w:r>
    </w:p>
    <w:p w14:paraId="3B2EFC9E"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 2, 6, 7, 8, 12, 13, 16, 17, 21, 23, 26, 27 сұрақтар бойынша баллдар инверсияланады.</w:t>
      </w:r>
    </w:p>
    <w:p w14:paraId="149E00E2"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Инверсиялау кестесі</w:t>
      </w:r>
    </w:p>
    <w:tbl>
      <w:tblPr>
        <w:tblStyle w:val="ab"/>
        <w:tblW w:w="0" w:type="auto"/>
        <w:tblLook w:val="04A0" w:firstRow="1" w:lastRow="0" w:firstColumn="1" w:lastColumn="0" w:noHBand="0" w:noVBand="1"/>
      </w:tblPr>
      <w:tblGrid>
        <w:gridCol w:w="2172"/>
        <w:gridCol w:w="1065"/>
        <w:gridCol w:w="1065"/>
        <w:gridCol w:w="1065"/>
        <w:gridCol w:w="1065"/>
        <w:gridCol w:w="1065"/>
        <w:gridCol w:w="1065"/>
        <w:gridCol w:w="1066"/>
      </w:tblGrid>
      <w:tr w:rsidR="00DA1FC7" w:rsidRPr="003F141C" w14:paraId="230A9131" w14:textId="77777777" w:rsidTr="00DA1FC7">
        <w:tc>
          <w:tcPr>
            <w:tcW w:w="1168" w:type="dxa"/>
          </w:tcPr>
          <w:p w14:paraId="0C949C85"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Қойылған балл</w:t>
            </w:r>
          </w:p>
        </w:tc>
        <w:tc>
          <w:tcPr>
            <w:tcW w:w="1168" w:type="dxa"/>
          </w:tcPr>
          <w:p w14:paraId="3C45598E"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7</w:t>
            </w:r>
          </w:p>
        </w:tc>
        <w:tc>
          <w:tcPr>
            <w:tcW w:w="1168" w:type="dxa"/>
          </w:tcPr>
          <w:p w14:paraId="4B89821D"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6</w:t>
            </w:r>
          </w:p>
        </w:tc>
        <w:tc>
          <w:tcPr>
            <w:tcW w:w="1168" w:type="dxa"/>
          </w:tcPr>
          <w:p w14:paraId="75517117"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5</w:t>
            </w:r>
          </w:p>
        </w:tc>
        <w:tc>
          <w:tcPr>
            <w:tcW w:w="1168" w:type="dxa"/>
          </w:tcPr>
          <w:p w14:paraId="506C8866"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4</w:t>
            </w:r>
          </w:p>
        </w:tc>
        <w:tc>
          <w:tcPr>
            <w:tcW w:w="1168" w:type="dxa"/>
          </w:tcPr>
          <w:p w14:paraId="6EB9936F"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3</w:t>
            </w:r>
          </w:p>
        </w:tc>
        <w:tc>
          <w:tcPr>
            <w:tcW w:w="1168" w:type="dxa"/>
          </w:tcPr>
          <w:p w14:paraId="6059F61E"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2</w:t>
            </w:r>
          </w:p>
        </w:tc>
        <w:tc>
          <w:tcPr>
            <w:tcW w:w="1169" w:type="dxa"/>
          </w:tcPr>
          <w:p w14:paraId="7643D335"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1</w:t>
            </w:r>
          </w:p>
        </w:tc>
      </w:tr>
      <w:tr w:rsidR="00DA1FC7" w:rsidRPr="003F141C" w14:paraId="26FE505C" w14:textId="77777777" w:rsidTr="00DA1FC7">
        <w:tc>
          <w:tcPr>
            <w:tcW w:w="1168" w:type="dxa"/>
          </w:tcPr>
          <w:p w14:paraId="6770BEB8"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Инверсияланған балл</w:t>
            </w:r>
          </w:p>
        </w:tc>
        <w:tc>
          <w:tcPr>
            <w:tcW w:w="1168" w:type="dxa"/>
          </w:tcPr>
          <w:p w14:paraId="6B518257"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1</w:t>
            </w:r>
          </w:p>
        </w:tc>
        <w:tc>
          <w:tcPr>
            <w:tcW w:w="1168" w:type="dxa"/>
          </w:tcPr>
          <w:p w14:paraId="31023A38"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2</w:t>
            </w:r>
          </w:p>
        </w:tc>
        <w:tc>
          <w:tcPr>
            <w:tcW w:w="1168" w:type="dxa"/>
          </w:tcPr>
          <w:p w14:paraId="3D803E80"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3</w:t>
            </w:r>
          </w:p>
        </w:tc>
        <w:tc>
          <w:tcPr>
            <w:tcW w:w="1168" w:type="dxa"/>
          </w:tcPr>
          <w:p w14:paraId="7BEA8B43"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4</w:t>
            </w:r>
          </w:p>
        </w:tc>
        <w:tc>
          <w:tcPr>
            <w:tcW w:w="1168" w:type="dxa"/>
          </w:tcPr>
          <w:p w14:paraId="6FED9694"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5</w:t>
            </w:r>
          </w:p>
        </w:tc>
        <w:tc>
          <w:tcPr>
            <w:tcW w:w="1168" w:type="dxa"/>
          </w:tcPr>
          <w:p w14:paraId="08B694BE"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6</w:t>
            </w:r>
          </w:p>
        </w:tc>
        <w:tc>
          <w:tcPr>
            <w:tcW w:w="1169" w:type="dxa"/>
          </w:tcPr>
          <w:p w14:paraId="5F7502EE" w14:textId="77777777" w:rsidR="00DA1FC7" w:rsidRPr="003F141C" w:rsidRDefault="00DA1FC7" w:rsidP="00DA1FC7">
            <w:pPr>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7</w:t>
            </w:r>
          </w:p>
        </w:tc>
      </w:tr>
    </w:tbl>
    <w:p w14:paraId="055DA27B"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Жалпы балл барлық сұрақтар бойынша есептеледі.</w:t>
      </w:r>
    </w:p>
    <w:p w14:paraId="742EFFFA"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Ең төмен балл: 27</w:t>
      </w:r>
    </w:p>
    <w:p w14:paraId="4A1F1BF8"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lastRenderedPageBreak/>
        <w:t>Ең жоғары балл: 189</w:t>
      </w:r>
    </w:p>
    <w:p w14:paraId="2680E691"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Деңгейлік бағалау шкаласы</w:t>
      </w:r>
    </w:p>
    <w:p w14:paraId="3A1A0A9D"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Карпов әдістемесіндегі стендік бағалау логикасын сақтай отырып, зерттеу тақырыбына бейімделген деңгейлік интерпретация төмендегідей ұсынылады.</w:t>
      </w:r>
    </w:p>
    <w:tbl>
      <w:tblPr>
        <w:tblStyle w:val="ab"/>
        <w:tblW w:w="9351" w:type="dxa"/>
        <w:tblLook w:val="04A0" w:firstRow="1" w:lastRow="0" w:firstColumn="1" w:lastColumn="0" w:noHBand="0" w:noVBand="1"/>
      </w:tblPr>
      <w:tblGrid>
        <w:gridCol w:w="1555"/>
        <w:gridCol w:w="1701"/>
        <w:gridCol w:w="6095"/>
      </w:tblGrid>
      <w:tr w:rsidR="00DA1FC7" w:rsidRPr="003F141C" w14:paraId="43A139C1" w14:textId="77777777" w:rsidTr="00DA1FC7">
        <w:tc>
          <w:tcPr>
            <w:tcW w:w="1555" w:type="dxa"/>
          </w:tcPr>
          <w:p w14:paraId="1415FCE2"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Жалпы балл</w:t>
            </w:r>
          </w:p>
        </w:tc>
        <w:tc>
          <w:tcPr>
            <w:tcW w:w="1701" w:type="dxa"/>
          </w:tcPr>
          <w:p w14:paraId="2A932765"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Деңгей</w:t>
            </w:r>
          </w:p>
        </w:tc>
        <w:tc>
          <w:tcPr>
            <w:tcW w:w="6095" w:type="dxa"/>
          </w:tcPr>
          <w:p w14:paraId="6A5B177E"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Сипаттамасы</w:t>
            </w:r>
          </w:p>
        </w:tc>
      </w:tr>
      <w:tr w:rsidR="00DA1FC7" w:rsidRPr="0026200B" w14:paraId="25BB7FEF" w14:textId="77777777" w:rsidTr="00DA1FC7">
        <w:tc>
          <w:tcPr>
            <w:tcW w:w="1555" w:type="dxa"/>
          </w:tcPr>
          <w:p w14:paraId="1B317A0E"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27–80 балл</w:t>
            </w:r>
          </w:p>
        </w:tc>
        <w:tc>
          <w:tcPr>
            <w:tcW w:w="1701" w:type="dxa"/>
          </w:tcPr>
          <w:p w14:paraId="542435DD"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Төмен деңгей</w:t>
            </w:r>
          </w:p>
        </w:tc>
        <w:tc>
          <w:tcPr>
            <w:tcW w:w="6095" w:type="dxa"/>
          </w:tcPr>
          <w:p w14:paraId="0C3343C4"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Болашақ педагог цифрлық технологияларды қолдану барысындағы өз әрекетін жүйелі талдай алмайды; цифрлық тапсырмалардың нәтижесін оқушы әрекетімен байланыстырып бағалауда қиналады; сәтсіздіктердің себебін сыртқы жағдайлармен түсіндіруге бейім.</w:t>
            </w:r>
          </w:p>
        </w:tc>
      </w:tr>
      <w:tr w:rsidR="00DA1FC7" w:rsidRPr="0026200B" w14:paraId="63347458" w14:textId="77777777" w:rsidTr="00DA1FC7">
        <w:tc>
          <w:tcPr>
            <w:tcW w:w="1555" w:type="dxa"/>
          </w:tcPr>
          <w:p w14:paraId="2527C37A"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81–134 балл</w:t>
            </w:r>
          </w:p>
        </w:tc>
        <w:tc>
          <w:tcPr>
            <w:tcW w:w="1701" w:type="dxa"/>
          </w:tcPr>
          <w:p w14:paraId="0182D606"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Орта деңгей</w:t>
            </w:r>
          </w:p>
        </w:tc>
        <w:tc>
          <w:tcPr>
            <w:tcW w:w="6095" w:type="dxa"/>
          </w:tcPr>
          <w:p w14:paraId="13594839"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Болашақ педагог цифрлық құралдарды қолдану нәтижесін белгілі бір деңгейде талдайды, бірақ бұл талдау тұрақты және терең сипатта емес; оқушылардың цифрлық дағдыларын дамытудағы қиындықтарды анықтағанымен, оларды түзету жолдарын әрдайым нақты жоспарлай алмайды.</w:t>
            </w:r>
          </w:p>
        </w:tc>
      </w:tr>
      <w:tr w:rsidR="00DA1FC7" w:rsidRPr="0026200B" w14:paraId="4EBCF0F4" w14:textId="77777777" w:rsidTr="00DA1FC7">
        <w:tc>
          <w:tcPr>
            <w:tcW w:w="1555" w:type="dxa"/>
          </w:tcPr>
          <w:p w14:paraId="6E603DCD"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135–189 балл</w:t>
            </w:r>
          </w:p>
        </w:tc>
        <w:tc>
          <w:tcPr>
            <w:tcW w:w="1701" w:type="dxa"/>
          </w:tcPr>
          <w:p w14:paraId="7D2FE44B"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Жоғары деңгей</w:t>
            </w:r>
          </w:p>
        </w:tc>
        <w:tc>
          <w:tcPr>
            <w:tcW w:w="6095" w:type="dxa"/>
          </w:tcPr>
          <w:p w14:paraId="315616FF"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Болашақ педагог цифрлық технологияларды қолдану барысындағы өз әрекетін жүйелі талдайды; сабақ нәтижесін, оқушы әрекетін, цифрлық құралдың тиімділігін салыстырып бағалайды; кәсіби әрекетін жетілдіруге бағытталған нақты қорытынды жасай алады.</w:t>
            </w:r>
          </w:p>
        </w:tc>
      </w:tr>
    </w:tbl>
    <w:p w14:paraId="4174A2F2"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p>
    <w:p w14:paraId="329C03BE" w14:textId="77777777" w:rsidR="00DA1FC7" w:rsidRPr="003F141C" w:rsidRDefault="00DA1FC7" w:rsidP="00DA1FC7">
      <w:pPr>
        <w:spacing w:after="0" w:line="240" w:lineRule="auto"/>
        <w:ind w:firstLine="709"/>
        <w:jc w:val="both"/>
        <w:rPr>
          <w:rFonts w:ascii="Times New Roman" w:hAnsi="Times New Roman" w:cs="Times New Roman"/>
          <w:sz w:val="28"/>
          <w:szCs w:val="28"/>
          <w:lang w:val="kk-KZ"/>
        </w:rPr>
      </w:pPr>
      <w:r w:rsidRPr="003F141C">
        <w:rPr>
          <w:rFonts w:ascii="Times New Roman" w:hAnsi="Times New Roman" w:cs="Times New Roman"/>
          <w:sz w:val="28"/>
          <w:szCs w:val="28"/>
          <w:lang w:val="kk-KZ"/>
        </w:rPr>
        <w:t>Көрсеткіштер бойынша сұрақтарды топтастыру</w:t>
      </w:r>
    </w:p>
    <w:tbl>
      <w:tblPr>
        <w:tblStyle w:val="ab"/>
        <w:tblW w:w="0" w:type="auto"/>
        <w:tblLook w:val="04A0" w:firstRow="1" w:lastRow="0" w:firstColumn="1" w:lastColumn="0" w:noHBand="0" w:noVBand="1"/>
      </w:tblPr>
      <w:tblGrid>
        <w:gridCol w:w="6516"/>
        <w:gridCol w:w="2829"/>
      </w:tblGrid>
      <w:tr w:rsidR="00DA1FC7" w:rsidRPr="003F141C" w14:paraId="7C8CFACF" w14:textId="77777777" w:rsidTr="00DA1FC7">
        <w:tc>
          <w:tcPr>
            <w:tcW w:w="6516" w:type="dxa"/>
          </w:tcPr>
          <w:p w14:paraId="26486418"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Көрсеткіш</w:t>
            </w:r>
          </w:p>
        </w:tc>
        <w:tc>
          <w:tcPr>
            <w:tcW w:w="2829" w:type="dxa"/>
          </w:tcPr>
          <w:p w14:paraId="4234BEEA"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Сұрақ нөмірлері</w:t>
            </w:r>
          </w:p>
        </w:tc>
      </w:tr>
      <w:tr w:rsidR="00DA1FC7" w:rsidRPr="003F141C" w14:paraId="469B02AD" w14:textId="77777777" w:rsidTr="00DA1FC7">
        <w:tc>
          <w:tcPr>
            <w:tcW w:w="6516" w:type="dxa"/>
          </w:tcPr>
          <w:p w14:paraId="477ED54E"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Цифрлық технологияларды қолдану барысындағы өз әрекетін талдай алуы</w:t>
            </w:r>
          </w:p>
        </w:tc>
        <w:tc>
          <w:tcPr>
            <w:tcW w:w="2829" w:type="dxa"/>
          </w:tcPr>
          <w:p w14:paraId="67C9DFC9"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1, 3, 4, 10, 18, 20</w:t>
            </w:r>
          </w:p>
        </w:tc>
      </w:tr>
      <w:tr w:rsidR="00DA1FC7" w:rsidRPr="003F141C" w14:paraId="5E6C8959" w14:textId="77777777" w:rsidTr="00DA1FC7">
        <w:tc>
          <w:tcPr>
            <w:tcW w:w="6516" w:type="dxa"/>
          </w:tcPr>
          <w:p w14:paraId="43C28CD3"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Оқушылардың цифрлық дағдыларын дамытудағы жетістіктері мен қиындықтарын бағалай алуы</w:t>
            </w:r>
          </w:p>
        </w:tc>
        <w:tc>
          <w:tcPr>
            <w:tcW w:w="2829" w:type="dxa"/>
          </w:tcPr>
          <w:p w14:paraId="19A15CA9"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5, 8, 9, 19, 21, 24</w:t>
            </w:r>
          </w:p>
        </w:tc>
      </w:tr>
      <w:tr w:rsidR="00DA1FC7" w:rsidRPr="003F141C" w14:paraId="6744AEC9" w14:textId="77777777" w:rsidTr="00DA1FC7">
        <w:tc>
          <w:tcPr>
            <w:tcW w:w="6516" w:type="dxa"/>
          </w:tcPr>
          <w:p w14:paraId="04DDFFE4"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Цифрлық құралдарды қолдану нәтижесіне сыни көзқараспен қарай алуы</w:t>
            </w:r>
          </w:p>
        </w:tc>
        <w:tc>
          <w:tcPr>
            <w:tcW w:w="2829" w:type="dxa"/>
          </w:tcPr>
          <w:p w14:paraId="53AE7829"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7, 12, 13, 14, 16, 17, 23, 26</w:t>
            </w:r>
          </w:p>
        </w:tc>
      </w:tr>
      <w:tr w:rsidR="00DA1FC7" w:rsidRPr="003F141C" w14:paraId="1FEB9E5D" w14:textId="77777777" w:rsidTr="00DA1FC7">
        <w:tc>
          <w:tcPr>
            <w:tcW w:w="6516" w:type="dxa"/>
          </w:tcPr>
          <w:p w14:paraId="50F23274"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Цифрлық ортадағы педагогикалық әрекетін жетілдіруге ұмтылысы</w:t>
            </w:r>
          </w:p>
        </w:tc>
        <w:tc>
          <w:tcPr>
            <w:tcW w:w="2829" w:type="dxa"/>
          </w:tcPr>
          <w:p w14:paraId="76867962" w14:textId="77777777" w:rsidR="00DA1FC7" w:rsidRPr="003F141C" w:rsidRDefault="00DA1FC7" w:rsidP="00DA1FC7">
            <w:pPr>
              <w:jc w:val="both"/>
              <w:rPr>
                <w:rFonts w:ascii="Times New Roman" w:hAnsi="Times New Roman" w:cs="Times New Roman"/>
                <w:sz w:val="24"/>
                <w:szCs w:val="24"/>
                <w:lang w:val="kk-KZ"/>
              </w:rPr>
            </w:pPr>
            <w:r w:rsidRPr="003F141C">
              <w:rPr>
                <w:rFonts w:ascii="Times New Roman" w:hAnsi="Times New Roman" w:cs="Times New Roman"/>
                <w:sz w:val="24"/>
                <w:szCs w:val="24"/>
                <w:lang w:val="kk-KZ"/>
              </w:rPr>
              <w:t>11, 15, 22, 25, 27</w:t>
            </w:r>
          </w:p>
        </w:tc>
      </w:tr>
    </w:tbl>
    <w:p w14:paraId="2BA63C23" w14:textId="77777777" w:rsidR="006A40C7" w:rsidRPr="00DA1FC7" w:rsidRDefault="006A40C7" w:rsidP="006A40C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br w:type="page"/>
      </w:r>
    </w:p>
    <w:p w14:paraId="4E5D396E" w14:textId="77777777" w:rsidR="00DA1FC7" w:rsidRPr="008E7FCE" w:rsidRDefault="00DA1FC7" w:rsidP="00DA1FC7">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ҚОСЫМША Д</w:t>
      </w:r>
    </w:p>
    <w:p w14:paraId="697112AA" w14:textId="77777777" w:rsidR="00DA1FC7" w:rsidRPr="008E7FCE" w:rsidRDefault="00DA1FC7" w:rsidP="00DA1FC7">
      <w:pPr>
        <w:spacing w:after="0" w:line="240" w:lineRule="auto"/>
        <w:ind w:firstLine="709"/>
        <w:jc w:val="center"/>
        <w:rPr>
          <w:rFonts w:ascii="Times New Roman" w:hAnsi="Times New Roman" w:cs="Times New Roman"/>
          <w:b/>
          <w:sz w:val="28"/>
          <w:szCs w:val="28"/>
          <w:lang w:val="kk-KZ"/>
        </w:rPr>
      </w:pPr>
      <w:r w:rsidRPr="008E7FCE">
        <w:rPr>
          <w:rFonts w:ascii="Times New Roman" w:hAnsi="Times New Roman" w:cs="Times New Roman"/>
          <w:b/>
          <w:sz w:val="28"/>
          <w:szCs w:val="28"/>
          <w:lang w:val="kk-KZ"/>
        </w:rPr>
        <w:t>Е.В. Савченконың «Рефлексивтік іскерліктерді диагностикалау әдістемесі»</w:t>
      </w:r>
      <w:r>
        <w:rPr>
          <w:rFonts w:ascii="Times New Roman" w:hAnsi="Times New Roman" w:cs="Times New Roman"/>
          <w:b/>
          <w:sz w:val="28"/>
          <w:szCs w:val="28"/>
          <w:lang w:val="kk-KZ"/>
        </w:rPr>
        <w:t xml:space="preserve"> бейімделген нұсқасы</w:t>
      </w:r>
    </w:p>
    <w:p w14:paraId="31E5FE91" w14:textId="77777777" w:rsidR="00DA1FC7" w:rsidRPr="008E7FCE" w:rsidRDefault="00DA1FC7" w:rsidP="00DA1FC7">
      <w:pPr>
        <w:spacing w:after="0" w:line="240" w:lineRule="auto"/>
        <w:ind w:firstLine="709"/>
        <w:jc w:val="both"/>
        <w:rPr>
          <w:rFonts w:ascii="Times New Roman" w:hAnsi="Times New Roman" w:cs="Times New Roman"/>
          <w:sz w:val="28"/>
          <w:szCs w:val="28"/>
          <w:lang w:val="kk-KZ"/>
        </w:rPr>
      </w:pPr>
    </w:p>
    <w:p w14:paraId="5F63CF59"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36DE2">
        <w:rPr>
          <w:rFonts w:ascii="Times New Roman" w:hAnsi="Times New Roman" w:cs="Times New Roman"/>
          <w:sz w:val="28"/>
          <w:szCs w:val="28"/>
          <w:lang w:val="kk-KZ"/>
        </w:rPr>
        <w:t xml:space="preserve">Бұл әдістеме болашақ педагогтердің рефлексивтік іскерліктерін, яғни өз кәсіби әрекетін талдау, өзін-өзі бағалау, педагогикалық жағдайды түсіну, өз әрекетін түзету және кәсіби даму бағытын белгілеу қабілетін анықтауға бағытталған. </w:t>
      </w:r>
      <w:r w:rsidRPr="00DA1FC7">
        <w:rPr>
          <w:rFonts w:ascii="Times New Roman" w:hAnsi="Times New Roman" w:cs="Times New Roman"/>
          <w:sz w:val="28"/>
          <w:szCs w:val="28"/>
          <w:lang w:val="kk-KZ"/>
        </w:rPr>
        <w:t>Рефлексивтік қабілеттерді диагностикалау туралы еңбектерде болашақ педагогтердің рефлексивтік құзыреттілігін қалыптастыруда рефлексивтік іскерліктерді анықтаудың маңызы атап көрсетіледі.</w:t>
      </w:r>
    </w:p>
    <w:p w14:paraId="13167EE6"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Е.В. Савченко әдістемесі болашақ бастауыш білім педагогтерінің цифрлық технологияларды сабақта қолданғаннан кейін өз әрекетін талдауын, оқушылардың цифрлық тапсырмаларды орындау нәтижесін бағалауын, цифрлық құралдың тиімді немесе тиімсіз болған тұстарын анықтауын және келесі сабаққа түзету енгізу қабілетін диагностикалауға мүмкіндік береді.</w:t>
      </w:r>
    </w:p>
    <w:p w14:paraId="610EF0CE"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Зерттеу тақырыбына сәйкес әдістеме мазмұны болашақ бастауыш білім педагогтерінің оқушылардың цифрлық дағдыларын дамытудағы рефлексивтік даярлығын анықтауға бейімделді. Бұл бейімделген нұсқа болашақ педагогтің цифрлық технологияларды сабақта қолдану тәжірибесін талдай алуын, цифрлық құралдарды қолдану тиімділігін бағалай алуын, оқушылардың цифрлық тапсырмаларды орындау барысында кездескен қиындықтарын анықтауын, сондай-ақ алынған нәтижелер негізінде келесі педагогикалық әрекетін түзетуге дайындығын айқындауға мүмкіндік береді.</w:t>
      </w:r>
    </w:p>
    <w:p w14:paraId="1538F1F8"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Нұсқау: Әр тұжырым бойынша өз келісім деңгейіңізді 1–5 балл аралығында белгілеңіз:</w:t>
      </w:r>
    </w:p>
    <w:p w14:paraId="44A7767C"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1 – мүлде келіспеймін; 2 – ішінара келіспеймін; 3 – бейтараппын; 4 – келісемін; 5 – толық келісемін.</w:t>
      </w:r>
    </w:p>
    <w:p w14:paraId="67794025" w14:textId="77777777" w:rsidR="00DA1FC7" w:rsidRPr="00DA1FC7" w:rsidRDefault="00DA1FC7" w:rsidP="00DA1FC7">
      <w:pPr>
        <w:pStyle w:val="ac"/>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Цифрлық технологияларды сабақта қолданғаннан кейін өз әрекетімнің тиімділігін талдай аламын.</w:t>
      </w:r>
    </w:p>
    <w:p w14:paraId="319EC820" w14:textId="77777777" w:rsidR="00DA1FC7" w:rsidRPr="00DA1FC7" w:rsidRDefault="00DA1FC7" w:rsidP="00DA1FC7">
      <w:pPr>
        <w:pStyle w:val="ac"/>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Цифрлық құралды таңдауда жіберген кемшіліктерімді анықтай аламын.</w:t>
      </w:r>
    </w:p>
    <w:p w14:paraId="337030B1" w14:textId="77777777" w:rsidR="00DA1FC7" w:rsidRPr="00DA1FC7" w:rsidRDefault="00DA1FC7" w:rsidP="00DA1FC7">
      <w:pPr>
        <w:pStyle w:val="ac"/>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Оқушылардың цифрлық тапсырманы орындаудағы қиындықтарын өз әдістемелік әрекетіммен байланыстыра аламын.</w:t>
      </w:r>
    </w:p>
    <w:p w14:paraId="7208D190" w14:textId="77777777" w:rsidR="00DA1FC7" w:rsidRPr="00DA1FC7" w:rsidRDefault="00DA1FC7" w:rsidP="00DA1FC7">
      <w:pPr>
        <w:pStyle w:val="ac"/>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Цифрлық сабақтан кейін өз жұмысымның күшті және әлсіз жақтарын айқындаймын.</w:t>
      </w:r>
    </w:p>
    <w:p w14:paraId="575C644B" w14:textId="77777777" w:rsidR="00DA1FC7" w:rsidRPr="00DA1FC7" w:rsidRDefault="00DA1FC7" w:rsidP="00DA1FC7">
      <w:pPr>
        <w:pStyle w:val="ac"/>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Цифрлық тапсырманың оқушылардың цифрлық дағдыларын дамытуға ықпалын бағалай аламын.</w:t>
      </w:r>
    </w:p>
    <w:p w14:paraId="0E806924" w14:textId="77777777" w:rsidR="00DA1FC7" w:rsidRPr="00DA1FC7" w:rsidRDefault="00DA1FC7" w:rsidP="00DA1FC7">
      <w:pPr>
        <w:pStyle w:val="ac"/>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Онлайн және офлайн құралдарды үйлестіру нәтижесін салыстырып талдай аламын.</w:t>
      </w:r>
    </w:p>
    <w:p w14:paraId="6F4E4006" w14:textId="77777777" w:rsidR="00DA1FC7" w:rsidRPr="00DA1FC7" w:rsidRDefault="00DA1FC7" w:rsidP="00DA1FC7">
      <w:pPr>
        <w:pStyle w:val="ac"/>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Цифрлық ресурсты қолданудың сабақ мақсатына сәйкестігін бағалай аламын.</w:t>
      </w:r>
    </w:p>
    <w:p w14:paraId="27FB1DFE" w14:textId="77777777" w:rsidR="00DA1FC7" w:rsidRPr="00DA1FC7" w:rsidRDefault="00DA1FC7" w:rsidP="00DA1FC7">
      <w:pPr>
        <w:pStyle w:val="ac"/>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Оқушылардың цифрлық ортадағы әрекетіне қарап, тапсырманың түсініктілігін бағалаймын.</w:t>
      </w:r>
    </w:p>
    <w:p w14:paraId="67BA5DD5" w14:textId="77777777" w:rsidR="00DA1FC7" w:rsidRPr="00DA1FC7" w:rsidRDefault="00DA1FC7" w:rsidP="00DA1FC7">
      <w:pPr>
        <w:pStyle w:val="ac"/>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lastRenderedPageBreak/>
        <w:t>Цифрлық бағалау нәтижелерін келесі сабақты жоспарлауда қолдана аламын.</w:t>
      </w:r>
    </w:p>
    <w:p w14:paraId="73AE95EF" w14:textId="77777777" w:rsidR="00DA1FC7" w:rsidRPr="00DA1FC7" w:rsidRDefault="00DA1FC7" w:rsidP="00DA1FC7">
      <w:pPr>
        <w:pStyle w:val="ac"/>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Цифрлық құралдарды қолдану нәтижесінде туындаған қиындықтарды келесі жұмыста ескеремін.</w:t>
      </w:r>
    </w:p>
    <w:p w14:paraId="0BBADEB3" w14:textId="77777777" w:rsidR="00DA1FC7" w:rsidRPr="00DA1FC7" w:rsidRDefault="00DA1FC7" w:rsidP="00DA1FC7">
      <w:pPr>
        <w:pStyle w:val="ac"/>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Өз тәжірибемді талдау арқылы цифрлық тапсырмаларды жетілдіру жолдарын анықтаймын.</w:t>
      </w:r>
    </w:p>
    <w:p w14:paraId="1AFE29A9" w14:textId="77777777" w:rsidR="00DA1FC7" w:rsidRPr="00DA1FC7" w:rsidRDefault="00DA1FC7" w:rsidP="00DA1FC7">
      <w:pPr>
        <w:pStyle w:val="ac"/>
        <w:numPr>
          <w:ilvl w:val="0"/>
          <w:numId w:val="32"/>
        </w:numPr>
        <w:tabs>
          <w:tab w:val="left" w:pos="1134"/>
        </w:tabs>
        <w:spacing w:after="0" w:line="240" w:lineRule="auto"/>
        <w:ind w:left="0"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Цифрлық технологияларды қолдану тиімділігін бағалау менің кәсіби дамуым үшін маңызды деп санаймын.</w:t>
      </w:r>
    </w:p>
    <w:p w14:paraId="2390E774"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Сауалнама 12 тұжырымнан тұрады. Әр тұжырым 1–5 балл аралығында бағаланады. Ең төменгі ұпай – 12, ең жоғары ұпай – 60.</w:t>
      </w:r>
    </w:p>
    <w:p w14:paraId="090C0351"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49–60 балл – жоғары деңгей: болашақ педагог өз цифрлық педагогикалық тәжірибесін жүйелі талдайды, цифрлық құралдардың тиімділігін бағалайды және нәтижеге сүйене отырып кәсіби әрекетін жетілдіре алады.</w:t>
      </w:r>
    </w:p>
    <w:p w14:paraId="2CE7FA6B"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31–48 балл – орта деңгей: болашақ педагог өз тәжірибесін талдауға және цифрлық құралдардың тиімділігін бағалауға ұмтылады, бірақ бұл әрекеттер тұрақты әрі терең сипатта емес.</w:t>
      </w:r>
    </w:p>
    <w:p w14:paraId="5A7E92FE" w14:textId="77777777" w:rsidR="00DA1FC7" w:rsidRPr="00DA1FC7" w:rsidRDefault="00DA1FC7" w:rsidP="00DA1FC7">
      <w:pPr>
        <w:spacing w:after="0" w:line="240" w:lineRule="auto"/>
        <w:ind w:firstLine="709"/>
        <w:jc w:val="both"/>
        <w:rPr>
          <w:rFonts w:ascii="Times New Roman" w:hAnsi="Times New Roman" w:cs="Times New Roman"/>
          <w:sz w:val="28"/>
          <w:szCs w:val="28"/>
          <w:lang w:val="kk-KZ"/>
        </w:rPr>
      </w:pPr>
      <w:r w:rsidRPr="00DA1FC7">
        <w:rPr>
          <w:rFonts w:ascii="Times New Roman" w:hAnsi="Times New Roman" w:cs="Times New Roman"/>
          <w:sz w:val="28"/>
          <w:szCs w:val="28"/>
          <w:lang w:val="kk-KZ"/>
        </w:rPr>
        <w:t>12–30 балл – төмен деңгей: болашақ педагогтің өз тәжірибесін талдау және цифрлық құралдарды қолдану тиімділігін бағалау дағдылары жеткіліксіз қалыптасқан.</w:t>
      </w:r>
    </w:p>
    <w:p w14:paraId="78BEAAF9" w14:textId="13F72971" w:rsidR="00465462" w:rsidRPr="008D5305" w:rsidRDefault="00465462" w:rsidP="00DA1FC7">
      <w:pPr>
        <w:spacing w:after="0" w:line="240" w:lineRule="auto"/>
        <w:ind w:firstLine="709"/>
        <w:jc w:val="both"/>
        <w:rPr>
          <w:rFonts w:ascii="Times New Roman" w:hAnsi="Times New Roman" w:cs="Times New Roman"/>
          <w:sz w:val="28"/>
          <w:szCs w:val="28"/>
          <w:lang w:val="kk-KZ"/>
        </w:rPr>
      </w:pPr>
      <w:r w:rsidRPr="008D5305">
        <w:rPr>
          <w:rFonts w:ascii="Times New Roman" w:hAnsi="Times New Roman" w:cs="Times New Roman"/>
          <w:sz w:val="28"/>
          <w:szCs w:val="28"/>
          <w:lang w:val="kk-KZ"/>
        </w:rPr>
        <w:br w:type="page"/>
      </w:r>
    </w:p>
    <w:p w14:paraId="49AB0A81" w14:textId="4F177B2E" w:rsidR="0049025D" w:rsidRPr="0049025D" w:rsidRDefault="0049025D" w:rsidP="0049025D">
      <w:pPr>
        <w:widowControl w:val="0"/>
        <w:spacing w:after="0" w:line="240" w:lineRule="auto"/>
        <w:jc w:val="center"/>
        <w:rPr>
          <w:rFonts w:ascii="Times New Roman" w:hAnsi="Times New Roman" w:cs="Times New Roman"/>
          <w:b/>
          <w:sz w:val="28"/>
          <w:szCs w:val="28"/>
          <w:lang w:val="kk-KZ"/>
        </w:rPr>
      </w:pPr>
      <w:r w:rsidRPr="0049025D">
        <w:rPr>
          <w:rFonts w:ascii="Times New Roman" w:hAnsi="Times New Roman" w:cs="Times New Roman"/>
          <w:b/>
          <w:sz w:val="28"/>
          <w:szCs w:val="28"/>
          <w:lang w:val="kk-KZ"/>
        </w:rPr>
        <w:lastRenderedPageBreak/>
        <w:t>ҚОСЫМША</w:t>
      </w:r>
      <w:r w:rsidR="00465462">
        <w:rPr>
          <w:rFonts w:ascii="Times New Roman" w:hAnsi="Times New Roman" w:cs="Times New Roman"/>
          <w:b/>
          <w:sz w:val="28"/>
          <w:szCs w:val="28"/>
          <w:lang w:val="kk-KZ"/>
        </w:rPr>
        <w:t xml:space="preserve"> Е</w:t>
      </w:r>
    </w:p>
    <w:p w14:paraId="41BEE1A3" w14:textId="77777777" w:rsidR="0049025D" w:rsidRDefault="0049025D" w:rsidP="0049025D">
      <w:pPr>
        <w:widowControl w:val="0"/>
        <w:spacing w:after="0" w:line="240" w:lineRule="auto"/>
        <w:jc w:val="both"/>
        <w:rPr>
          <w:rFonts w:ascii="Times New Roman" w:hAnsi="Times New Roman" w:cs="Times New Roman"/>
          <w:sz w:val="28"/>
          <w:szCs w:val="28"/>
          <w:lang w:val="kk-KZ"/>
        </w:rPr>
      </w:pPr>
    </w:p>
    <w:p w14:paraId="1B0B7FC6" w14:textId="77777777" w:rsidR="0049025D" w:rsidRPr="0049025D" w:rsidRDefault="0049025D" w:rsidP="0049025D">
      <w:pPr>
        <w:widowControl w:val="0"/>
        <w:spacing w:after="0" w:line="240" w:lineRule="auto"/>
        <w:jc w:val="both"/>
        <w:rPr>
          <w:rFonts w:ascii="Times New Roman" w:hAnsi="Times New Roman" w:cs="Times New Roman"/>
          <w:sz w:val="28"/>
          <w:szCs w:val="28"/>
          <w:lang w:val="kk-KZ"/>
        </w:rPr>
      </w:pPr>
      <w:r w:rsidRPr="0049025D">
        <w:rPr>
          <w:rFonts w:ascii="Times New Roman" w:hAnsi="Times New Roman" w:cs="Times New Roman"/>
          <w:sz w:val="28"/>
          <w:szCs w:val="28"/>
          <w:lang w:val="kk-KZ"/>
        </w:rPr>
        <w:t>«Бастауыш сыныпта цифрлық дағдыны дамыту әдістемесі» элективті курсының оқу жоспары</w:t>
      </w:r>
    </w:p>
    <w:p w14:paraId="23318016" w14:textId="77777777" w:rsidR="0049025D" w:rsidRPr="0049025D" w:rsidRDefault="0049025D" w:rsidP="0049025D">
      <w:pPr>
        <w:widowControl w:val="0"/>
        <w:spacing w:after="0" w:line="240" w:lineRule="auto"/>
        <w:jc w:val="both"/>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5129"/>
        <w:gridCol w:w="874"/>
        <w:gridCol w:w="1427"/>
        <w:gridCol w:w="1059"/>
        <w:gridCol w:w="856"/>
      </w:tblGrid>
      <w:tr w:rsidR="0049025D" w:rsidRPr="004254C4" w14:paraId="29805159" w14:textId="77777777" w:rsidTr="00DA1FC7">
        <w:tc>
          <w:tcPr>
            <w:tcW w:w="5129" w:type="dxa"/>
            <w:vMerge w:val="restart"/>
          </w:tcPr>
          <w:p w14:paraId="3D0B8576"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Тақырыптардың атауы</w:t>
            </w:r>
          </w:p>
        </w:tc>
        <w:tc>
          <w:tcPr>
            <w:tcW w:w="4216" w:type="dxa"/>
            <w:gridSpan w:val="4"/>
          </w:tcPr>
          <w:p w14:paraId="7E0BE5EB"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Сағат саны</w:t>
            </w:r>
          </w:p>
        </w:tc>
      </w:tr>
      <w:tr w:rsidR="0049025D" w:rsidRPr="004254C4" w14:paraId="43F941A0" w14:textId="77777777" w:rsidTr="00DA1FC7">
        <w:tc>
          <w:tcPr>
            <w:tcW w:w="5129" w:type="dxa"/>
            <w:vMerge/>
          </w:tcPr>
          <w:p w14:paraId="3ABD893E" w14:textId="77777777" w:rsidR="0049025D" w:rsidRPr="000B4512" w:rsidRDefault="0049025D" w:rsidP="00DA1FC7">
            <w:pPr>
              <w:widowControl w:val="0"/>
              <w:ind w:firstLine="22"/>
              <w:jc w:val="both"/>
              <w:rPr>
                <w:rFonts w:ascii="Times New Roman" w:hAnsi="Times New Roman" w:cs="Times New Roman"/>
                <w:sz w:val="24"/>
                <w:szCs w:val="24"/>
                <w:lang w:val="kk-KZ"/>
              </w:rPr>
            </w:pPr>
          </w:p>
        </w:tc>
        <w:tc>
          <w:tcPr>
            <w:tcW w:w="874" w:type="dxa"/>
          </w:tcPr>
          <w:p w14:paraId="1446D50F"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Дәріс</w:t>
            </w:r>
          </w:p>
        </w:tc>
        <w:tc>
          <w:tcPr>
            <w:tcW w:w="1427" w:type="dxa"/>
          </w:tcPr>
          <w:p w14:paraId="7C686980"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Пр.сабақ</w:t>
            </w:r>
          </w:p>
        </w:tc>
        <w:tc>
          <w:tcPr>
            <w:tcW w:w="1059" w:type="dxa"/>
          </w:tcPr>
          <w:p w14:paraId="4CA45786"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СОӨЖ</w:t>
            </w:r>
          </w:p>
        </w:tc>
        <w:tc>
          <w:tcPr>
            <w:tcW w:w="856" w:type="dxa"/>
          </w:tcPr>
          <w:p w14:paraId="57BE8B77"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СӨЖ</w:t>
            </w:r>
          </w:p>
        </w:tc>
      </w:tr>
      <w:tr w:rsidR="0049025D" w:rsidRPr="004254C4" w14:paraId="03ACF6E1" w14:textId="77777777" w:rsidTr="00DA1FC7">
        <w:tc>
          <w:tcPr>
            <w:tcW w:w="9345" w:type="dxa"/>
            <w:gridSpan w:val="5"/>
          </w:tcPr>
          <w:p w14:paraId="4C577875" w14:textId="77777777" w:rsidR="0049025D" w:rsidRPr="000B4512" w:rsidRDefault="0049025D" w:rsidP="00DA1FC7">
            <w:pPr>
              <w:widowControl w:val="0"/>
              <w:ind w:firstLine="22"/>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1-модуль</w:t>
            </w:r>
          </w:p>
          <w:p w14:paraId="52B4F878" w14:textId="77777777" w:rsidR="0049025D" w:rsidRPr="000B4512" w:rsidRDefault="0049025D" w:rsidP="00DA1FC7">
            <w:pPr>
              <w:widowControl w:val="0"/>
              <w:ind w:firstLine="22"/>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білім берудің теориялық негіздері</w:t>
            </w:r>
          </w:p>
        </w:tc>
      </w:tr>
      <w:tr w:rsidR="0049025D" w:rsidRPr="004254C4" w14:paraId="6B81FB8B" w14:textId="77777777" w:rsidTr="00DA1FC7">
        <w:tc>
          <w:tcPr>
            <w:tcW w:w="5129" w:type="dxa"/>
          </w:tcPr>
          <w:p w14:paraId="1D87BCB4"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білім беру экожүйесі және қазіргі трансформация</w:t>
            </w:r>
          </w:p>
        </w:tc>
        <w:tc>
          <w:tcPr>
            <w:tcW w:w="874" w:type="dxa"/>
          </w:tcPr>
          <w:p w14:paraId="7B5F0A3F"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08191052"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4493CFD0"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759836FA"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6B7E2BCB" w14:textId="77777777" w:rsidTr="00DA1FC7">
        <w:tc>
          <w:tcPr>
            <w:tcW w:w="5129" w:type="dxa"/>
          </w:tcPr>
          <w:p w14:paraId="749C04E5"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Бастауыш сынып оқушысының цифрлық дағдылар моделі</w:t>
            </w:r>
          </w:p>
        </w:tc>
        <w:tc>
          <w:tcPr>
            <w:tcW w:w="874" w:type="dxa"/>
          </w:tcPr>
          <w:p w14:paraId="2074B9B5"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3905199D"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13B4731B"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0CB088D6"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32118726" w14:textId="77777777" w:rsidTr="00DA1FC7">
        <w:tc>
          <w:tcPr>
            <w:tcW w:w="5129" w:type="dxa"/>
          </w:tcPr>
          <w:p w14:paraId="6262F179"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Бастауыш білім берудегі цифрлық оқыту категориялары</w:t>
            </w:r>
          </w:p>
        </w:tc>
        <w:tc>
          <w:tcPr>
            <w:tcW w:w="874" w:type="dxa"/>
          </w:tcPr>
          <w:p w14:paraId="08D68A00"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2978C9B7"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19DF2F4D"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22264AD5"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20D09A9C" w14:textId="77777777" w:rsidTr="00DA1FC7">
        <w:tc>
          <w:tcPr>
            <w:tcW w:w="5129" w:type="dxa"/>
          </w:tcPr>
          <w:p w14:paraId="657A985D"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Бастауыш сыныпта цифрлық орта құру мәселелері</w:t>
            </w:r>
          </w:p>
        </w:tc>
        <w:tc>
          <w:tcPr>
            <w:tcW w:w="874" w:type="dxa"/>
          </w:tcPr>
          <w:p w14:paraId="2B3426A4"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0ABB28EA"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491D497C"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039907E5"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602B5096" w14:textId="77777777" w:rsidTr="00DA1FC7">
        <w:tc>
          <w:tcPr>
            <w:tcW w:w="5129" w:type="dxa"/>
          </w:tcPr>
          <w:p w14:paraId="7DC811E8"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Киберқауіпсіздік және цифрлық әлеует негіздері</w:t>
            </w:r>
          </w:p>
        </w:tc>
        <w:tc>
          <w:tcPr>
            <w:tcW w:w="874" w:type="dxa"/>
          </w:tcPr>
          <w:p w14:paraId="7F63FD2B"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39F45F9F"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6F051A1F"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31C7FC6B"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3FB0A3B8" w14:textId="77777777" w:rsidTr="00DA1FC7">
        <w:tc>
          <w:tcPr>
            <w:tcW w:w="9345" w:type="dxa"/>
            <w:gridSpan w:val="5"/>
          </w:tcPr>
          <w:p w14:paraId="78BF81C6" w14:textId="77777777" w:rsidR="0049025D" w:rsidRPr="000B4512" w:rsidRDefault="0049025D" w:rsidP="00DA1FC7">
            <w:pPr>
              <w:widowControl w:val="0"/>
              <w:ind w:firstLine="22"/>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2-модуль</w:t>
            </w:r>
          </w:p>
          <w:p w14:paraId="65E28FB9" w14:textId="77777777" w:rsidR="0049025D" w:rsidRPr="000B4512" w:rsidRDefault="0049025D" w:rsidP="00DA1FC7">
            <w:pPr>
              <w:widowControl w:val="0"/>
              <w:ind w:firstLine="22"/>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оқыту әдістемесі және EdTech құралдары</w:t>
            </w:r>
          </w:p>
        </w:tc>
      </w:tr>
      <w:tr w:rsidR="0049025D" w:rsidRPr="004254C4" w14:paraId="5AE1D6AD" w14:textId="77777777" w:rsidTr="00DA1FC7">
        <w:tc>
          <w:tcPr>
            <w:tcW w:w="5129" w:type="dxa"/>
          </w:tcPr>
          <w:p w14:paraId="768598D1"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Бастауыш сыныпқа арналған EdTech құралдарына шолу</w:t>
            </w:r>
          </w:p>
        </w:tc>
        <w:tc>
          <w:tcPr>
            <w:tcW w:w="874" w:type="dxa"/>
          </w:tcPr>
          <w:p w14:paraId="7E4474FF"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23494A35"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4DB09890"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0AD9A6D4"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5E1DEBE9" w14:textId="77777777" w:rsidTr="00DA1FC7">
        <w:tc>
          <w:tcPr>
            <w:tcW w:w="5129" w:type="dxa"/>
          </w:tcPr>
          <w:p w14:paraId="24F58583"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Интерактивті және ойынға негізделген оқыту (геймификация)</w:t>
            </w:r>
          </w:p>
        </w:tc>
        <w:tc>
          <w:tcPr>
            <w:tcW w:w="874" w:type="dxa"/>
          </w:tcPr>
          <w:p w14:paraId="7A0FC42F"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49E637DC"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1FF9C545"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4C11B372"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176A4F48" w14:textId="77777777" w:rsidTr="00DA1FC7">
        <w:tc>
          <w:tcPr>
            <w:tcW w:w="5129" w:type="dxa"/>
          </w:tcPr>
          <w:p w14:paraId="3CF03F22"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тапсырмалар және оларды жобалау</w:t>
            </w:r>
          </w:p>
        </w:tc>
        <w:tc>
          <w:tcPr>
            <w:tcW w:w="874" w:type="dxa"/>
          </w:tcPr>
          <w:p w14:paraId="67B2CDFF"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519596E3"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72CA67D7"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59FE9A17"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0E30DE59" w14:textId="77777777" w:rsidTr="00DA1FC7">
        <w:tc>
          <w:tcPr>
            <w:tcW w:w="5129" w:type="dxa"/>
          </w:tcPr>
          <w:p w14:paraId="64703859"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Мультимедиа және визуалды сторителлинг негізіндегі оқыту</w:t>
            </w:r>
          </w:p>
        </w:tc>
        <w:tc>
          <w:tcPr>
            <w:tcW w:w="874" w:type="dxa"/>
          </w:tcPr>
          <w:p w14:paraId="402E9B34"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5704F0CE"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739703A5"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0373D7F7"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0E0D3872" w14:textId="77777777" w:rsidTr="00DA1FC7">
        <w:tc>
          <w:tcPr>
            <w:tcW w:w="5129" w:type="dxa"/>
          </w:tcPr>
          <w:p w14:paraId="03CEB7FB"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Blended learning (аралас оқыту) және онлайн оқыту форматтары</w:t>
            </w:r>
          </w:p>
        </w:tc>
        <w:tc>
          <w:tcPr>
            <w:tcW w:w="874" w:type="dxa"/>
          </w:tcPr>
          <w:p w14:paraId="2C74BBC7"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15547F7D"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65AB88BE"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00A9D2EB"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489C11B8" w14:textId="77777777" w:rsidTr="00DA1FC7">
        <w:tc>
          <w:tcPr>
            <w:tcW w:w="9345" w:type="dxa"/>
            <w:gridSpan w:val="5"/>
          </w:tcPr>
          <w:p w14:paraId="2C3B344D" w14:textId="77777777" w:rsidR="0049025D" w:rsidRPr="000B4512" w:rsidRDefault="0049025D" w:rsidP="00DA1FC7">
            <w:pPr>
              <w:widowControl w:val="0"/>
              <w:ind w:firstLine="22"/>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3-модуль</w:t>
            </w:r>
          </w:p>
          <w:p w14:paraId="76522681" w14:textId="77777777" w:rsidR="0049025D" w:rsidRPr="000B4512" w:rsidRDefault="0049025D" w:rsidP="00DA1FC7">
            <w:pPr>
              <w:widowControl w:val="0"/>
              <w:ind w:firstLine="22"/>
              <w:jc w:val="center"/>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педагогикалық тәжірибе және бағалау</w:t>
            </w:r>
          </w:p>
        </w:tc>
      </w:tr>
      <w:tr w:rsidR="0049025D" w:rsidRPr="004254C4" w14:paraId="3A54A2AD" w14:textId="77777777" w:rsidTr="00DA1FC7">
        <w:tc>
          <w:tcPr>
            <w:tcW w:w="5129" w:type="dxa"/>
          </w:tcPr>
          <w:p w14:paraId="2660A2D3"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сабақтарды жоспарлау және өткізу тәжірибесі</w:t>
            </w:r>
          </w:p>
        </w:tc>
        <w:tc>
          <w:tcPr>
            <w:tcW w:w="874" w:type="dxa"/>
          </w:tcPr>
          <w:p w14:paraId="64535077"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6B42E0EF"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7FBC2CC1"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710DD295"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47FE5A69" w14:textId="77777777" w:rsidTr="00DA1FC7">
        <w:tc>
          <w:tcPr>
            <w:tcW w:w="5129" w:type="dxa"/>
          </w:tcPr>
          <w:p w14:paraId="5BF1AD20"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Бастауыш мектептегі цифрлық бағалау жүйесі</w:t>
            </w:r>
          </w:p>
        </w:tc>
        <w:tc>
          <w:tcPr>
            <w:tcW w:w="874" w:type="dxa"/>
          </w:tcPr>
          <w:p w14:paraId="618B7C24"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3F2650E9"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3BFAE0B3"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228AF5A4"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30555775" w14:textId="77777777" w:rsidTr="00DA1FC7">
        <w:tc>
          <w:tcPr>
            <w:tcW w:w="5129" w:type="dxa"/>
          </w:tcPr>
          <w:p w14:paraId="03DF5314"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E-portfoliо және оқу аналитикасы</w:t>
            </w:r>
          </w:p>
        </w:tc>
        <w:tc>
          <w:tcPr>
            <w:tcW w:w="874" w:type="dxa"/>
          </w:tcPr>
          <w:p w14:paraId="2982CD15"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1A02558E"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6698E188"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1210FA0C"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51E831BA" w14:textId="77777777" w:rsidTr="00DA1FC7">
        <w:tc>
          <w:tcPr>
            <w:tcW w:w="5129" w:type="dxa"/>
          </w:tcPr>
          <w:p w14:paraId="5508E6B7"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Цифрлық дағды қалыптастыру тәжірибесі</w:t>
            </w:r>
          </w:p>
        </w:tc>
        <w:tc>
          <w:tcPr>
            <w:tcW w:w="874" w:type="dxa"/>
          </w:tcPr>
          <w:p w14:paraId="5187D1B2"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628483FC"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10C85116"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6FDB7A1A"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0E8E0B42" w14:textId="77777777" w:rsidTr="00DA1FC7">
        <w:tc>
          <w:tcPr>
            <w:tcW w:w="5129" w:type="dxa"/>
          </w:tcPr>
          <w:p w14:paraId="53C89731"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Рефлексия және мұғалімнің цифрлық даму стратегиясы</w:t>
            </w:r>
          </w:p>
        </w:tc>
        <w:tc>
          <w:tcPr>
            <w:tcW w:w="874" w:type="dxa"/>
          </w:tcPr>
          <w:p w14:paraId="515D1ED9"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1427" w:type="dxa"/>
          </w:tcPr>
          <w:p w14:paraId="7C7541D2"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c>
          <w:tcPr>
            <w:tcW w:w="1059" w:type="dxa"/>
          </w:tcPr>
          <w:p w14:paraId="396B1112"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1</w:t>
            </w:r>
          </w:p>
        </w:tc>
        <w:tc>
          <w:tcPr>
            <w:tcW w:w="856" w:type="dxa"/>
          </w:tcPr>
          <w:p w14:paraId="5B7ABC13"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2</w:t>
            </w:r>
          </w:p>
        </w:tc>
      </w:tr>
      <w:tr w:rsidR="0049025D" w:rsidRPr="004254C4" w14:paraId="1359F72D" w14:textId="77777777" w:rsidTr="00DA1FC7">
        <w:tc>
          <w:tcPr>
            <w:tcW w:w="5129" w:type="dxa"/>
          </w:tcPr>
          <w:p w14:paraId="7A529B18"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 xml:space="preserve">Барлығы: </w:t>
            </w:r>
          </w:p>
        </w:tc>
        <w:tc>
          <w:tcPr>
            <w:tcW w:w="4216" w:type="dxa"/>
            <w:gridSpan w:val="4"/>
          </w:tcPr>
          <w:p w14:paraId="4E14E9CB" w14:textId="77777777" w:rsidR="0049025D" w:rsidRPr="000B4512" w:rsidRDefault="0049025D" w:rsidP="00DA1FC7">
            <w:pPr>
              <w:widowControl w:val="0"/>
              <w:ind w:firstLine="22"/>
              <w:jc w:val="both"/>
              <w:rPr>
                <w:rFonts w:ascii="Times New Roman" w:hAnsi="Times New Roman" w:cs="Times New Roman"/>
                <w:sz w:val="24"/>
                <w:szCs w:val="24"/>
                <w:lang w:val="kk-KZ"/>
              </w:rPr>
            </w:pPr>
            <w:r w:rsidRPr="000B4512">
              <w:rPr>
                <w:rFonts w:ascii="Times New Roman" w:hAnsi="Times New Roman" w:cs="Times New Roman"/>
                <w:sz w:val="24"/>
                <w:szCs w:val="24"/>
                <w:lang w:val="kk-KZ"/>
              </w:rPr>
              <w:t>90</w:t>
            </w:r>
          </w:p>
        </w:tc>
      </w:tr>
    </w:tbl>
    <w:p w14:paraId="04BFB080" w14:textId="65C267A1" w:rsidR="004C17A9" w:rsidRDefault="0049025D" w:rsidP="00B13752">
      <w:pPr>
        <w:pStyle w:val="ac"/>
        <w:widowControl w:val="0"/>
        <w:spacing w:after="0" w:line="240" w:lineRule="auto"/>
        <w:ind w:left="1069"/>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325BB5E0" w14:textId="0A67B78F" w:rsidR="00B13752" w:rsidRPr="00B13752" w:rsidRDefault="00B13752" w:rsidP="00B13752">
      <w:pPr>
        <w:pStyle w:val="ac"/>
        <w:widowControl w:val="0"/>
        <w:spacing w:after="0" w:line="240" w:lineRule="auto"/>
        <w:ind w:left="1069"/>
        <w:jc w:val="center"/>
        <w:rPr>
          <w:rFonts w:ascii="Times New Roman" w:hAnsi="Times New Roman" w:cs="Times New Roman"/>
          <w:b/>
          <w:sz w:val="28"/>
          <w:szCs w:val="28"/>
          <w:lang w:val="kk-KZ"/>
        </w:rPr>
      </w:pPr>
      <w:r w:rsidRPr="00B13752">
        <w:rPr>
          <w:rFonts w:ascii="Times New Roman" w:hAnsi="Times New Roman" w:cs="Times New Roman"/>
          <w:b/>
          <w:sz w:val="28"/>
          <w:szCs w:val="28"/>
          <w:lang w:val="kk-KZ"/>
        </w:rPr>
        <w:lastRenderedPageBreak/>
        <w:t>ҚО</w:t>
      </w:r>
      <w:r w:rsidR="00465462">
        <w:rPr>
          <w:rFonts w:ascii="Times New Roman" w:hAnsi="Times New Roman" w:cs="Times New Roman"/>
          <w:b/>
          <w:sz w:val="28"/>
          <w:szCs w:val="28"/>
          <w:lang w:val="kk-KZ"/>
        </w:rPr>
        <w:t>СЫМША Ж</w:t>
      </w:r>
    </w:p>
    <w:p w14:paraId="6D0A7CC2" w14:textId="461A9804" w:rsidR="00877708" w:rsidRDefault="001B09D6" w:rsidP="004C17A9">
      <w:pPr>
        <w:pStyle w:val="ac"/>
        <w:widowControl w:val="0"/>
        <w:tabs>
          <w:tab w:val="left" w:pos="567"/>
          <w:tab w:val="left" w:pos="1134"/>
        </w:tabs>
        <w:autoSpaceDE w:val="0"/>
        <w:autoSpaceDN w:val="0"/>
        <w:spacing w:after="0" w:line="240" w:lineRule="auto"/>
        <w:ind w:left="567"/>
        <w:contextualSpacing w:val="0"/>
        <w:jc w:val="both"/>
        <w:rPr>
          <w:rFonts w:ascii="Times New Roman" w:hAnsi="Times New Roman" w:cs="Times New Roman"/>
          <w:sz w:val="28"/>
          <w:szCs w:val="28"/>
          <w:lang w:val="kk-KZ"/>
        </w:rPr>
      </w:pPr>
      <w:r>
        <w:rPr>
          <w:noProof/>
          <w:lang w:eastAsia="ru-RU"/>
        </w:rPr>
        <w:drawing>
          <wp:inline distT="0" distB="0" distL="0" distR="0" wp14:anchorId="0546B975" wp14:editId="5085A6C5">
            <wp:extent cx="5878286" cy="8540023"/>
            <wp:effectExtent l="0" t="0" r="825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l="39107" t="28809" r="39970" b="12661"/>
                    <a:stretch/>
                  </pic:blipFill>
                  <pic:spPr bwMode="auto">
                    <a:xfrm>
                      <a:off x="0" y="0"/>
                      <a:ext cx="5907078" cy="8581852"/>
                    </a:xfrm>
                    <a:prstGeom prst="rect">
                      <a:avLst/>
                    </a:prstGeom>
                    <a:ln>
                      <a:noFill/>
                    </a:ln>
                    <a:extLst>
                      <a:ext uri="{53640926-AAD7-44D8-BBD7-CCE9431645EC}">
                        <a14:shadowObscured xmlns:a14="http://schemas.microsoft.com/office/drawing/2010/main"/>
                      </a:ext>
                    </a:extLst>
                  </pic:spPr>
                </pic:pic>
              </a:graphicData>
            </a:graphic>
          </wp:inline>
        </w:drawing>
      </w:r>
    </w:p>
    <w:p w14:paraId="2482392D" w14:textId="77777777" w:rsidR="00B13752" w:rsidRDefault="00B13752" w:rsidP="004C17A9">
      <w:pPr>
        <w:pStyle w:val="ac"/>
        <w:widowControl w:val="0"/>
        <w:tabs>
          <w:tab w:val="left" w:pos="567"/>
          <w:tab w:val="left" w:pos="1134"/>
        </w:tabs>
        <w:autoSpaceDE w:val="0"/>
        <w:autoSpaceDN w:val="0"/>
        <w:spacing w:after="0" w:line="240" w:lineRule="auto"/>
        <w:ind w:left="567"/>
        <w:contextualSpacing w:val="0"/>
        <w:jc w:val="both"/>
        <w:rPr>
          <w:rFonts w:ascii="Times New Roman" w:hAnsi="Times New Roman" w:cs="Times New Roman"/>
          <w:sz w:val="28"/>
          <w:szCs w:val="28"/>
          <w:lang w:val="kk-KZ"/>
        </w:rPr>
      </w:pPr>
    </w:p>
    <w:p w14:paraId="25416C30" w14:textId="77777777" w:rsidR="00B13752" w:rsidRDefault="00B13752" w:rsidP="004C17A9">
      <w:pPr>
        <w:pStyle w:val="ac"/>
        <w:widowControl w:val="0"/>
        <w:tabs>
          <w:tab w:val="left" w:pos="567"/>
          <w:tab w:val="left" w:pos="1134"/>
        </w:tabs>
        <w:autoSpaceDE w:val="0"/>
        <w:autoSpaceDN w:val="0"/>
        <w:spacing w:after="0" w:line="240" w:lineRule="auto"/>
        <w:ind w:left="567"/>
        <w:contextualSpacing w:val="0"/>
        <w:jc w:val="both"/>
        <w:rPr>
          <w:rFonts w:ascii="Times New Roman" w:hAnsi="Times New Roman" w:cs="Times New Roman"/>
          <w:sz w:val="28"/>
          <w:szCs w:val="28"/>
          <w:lang w:val="kk-KZ"/>
        </w:rPr>
      </w:pPr>
    </w:p>
    <w:p w14:paraId="59E0403B" w14:textId="4602A30B" w:rsidR="00B13752" w:rsidRPr="00B13752" w:rsidRDefault="00B13752" w:rsidP="00B13752">
      <w:pPr>
        <w:pStyle w:val="ac"/>
        <w:widowControl w:val="0"/>
        <w:tabs>
          <w:tab w:val="left" w:pos="567"/>
          <w:tab w:val="left" w:pos="1134"/>
        </w:tabs>
        <w:autoSpaceDE w:val="0"/>
        <w:autoSpaceDN w:val="0"/>
        <w:spacing w:after="0" w:line="240" w:lineRule="auto"/>
        <w:ind w:left="567"/>
        <w:contextualSpacing w:val="0"/>
        <w:jc w:val="center"/>
        <w:rPr>
          <w:rFonts w:ascii="Times New Roman" w:hAnsi="Times New Roman" w:cs="Times New Roman"/>
          <w:b/>
          <w:sz w:val="28"/>
          <w:szCs w:val="28"/>
          <w:lang w:val="kk-KZ"/>
        </w:rPr>
      </w:pPr>
      <w:r w:rsidRPr="00B13752">
        <w:rPr>
          <w:rFonts w:ascii="Times New Roman" w:hAnsi="Times New Roman" w:cs="Times New Roman"/>
          <w:b/>
          <w:sz w:val="28"/>
          <w:szCs w:val="28"/>
          <w:lang w:val="kk-KZ"/>
        </w:rPr>
        <w:lastRenderedPageBreak/>
        <w:t>ҚОСЫМША</w:t>
      </w:r>
      <w:r w:rsidR="00465462">
        <w:rPr>
          <w:rFonts w:ascii="Times New Roman" w:hAnsi="Times New Roman" w:cs="Times New Roman"/>
          <w:b/>
          <w:sz w:val="28"/>
          <w:szCs w:val="28"/>
          <w:lang w:val="kk-KZ"/>
        </w:rPr>
        <w:t xml:space="preserve"> З</w:t>
      </w:r>
    </w:p>
    <w:p w14:paraId="5DE65B96" w14:textId="69547A08" w:rsidR="001B09D6" w:rsidRPr="00530801" w:rsidRDefault="001B09D6" w:rsidP="001B09D6">
      <w:pPr>
        <w:pStyle w:val="ac"/>
        <w:widowControl w:val="0"/>
        <w:tabs>
          <w:tab w:val="left" w:pos="567"/>
          <w:tab w:val="left" w:pos="1134"/>
        </w:tabs>
        <w:autoSpaceDE w:val="0"/>
        <w:autoSpaceDN w:val="0"/>
        <w:spacing w:after="0" w:line="240" w:lineRule="auto"/>
        <w:ind w:left="567"/>
        <w:contextualSpacing w:val="0"/>
        <w:jc w:val="both"/>
        <w:rPr>
          <w:rFonts w:ascii="Times New Roman" w:hAnsi="Times New Roman" w:cs="Times New Roman"/>
          <w:sz w:val="28"/>
          <w:szCs w:val="28"/>
          <w:lang w:val="kk-KZ"/>
        </w:rPr>
      </w:pPr>
      <w:r>
        <w:rPr>
          <w:noProof/>
          <w:lang w:eastAsia="ru-RU"/>
        </w:rPr>
        <w:drawing>
          <wp:inline distT="0" distB="0" distL="0" distR="0" wp14:anchorId="68DA7E5D" wp14:editId="12315C69">
            <wp:extent cx="5825402" cy="7968343"/>
            <wp:effectExtent l="0" t="0" r="444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srcRect l="33214" t="22857" r="34376" b="4762"/>
                    <a:stretch/>
                  </pic:blipFill>
                  <pic:spPr bwMode="auto">
                    <a:xfrm>
                      <a:off x="0" y="0"/>
                      <a:ext cx="5828899" cy="7973127"/>
                    </a:xfrm>
                    <a:prstGeom prst="rect">
                      <a:avLst/>
                    </a:prstGeom>
                    <a:ln>
                      <a:noFill/>
                    </a:ln>
                    <a:extLst>
                      <a:ext uri="{53640926-AAD7-44D8-BBD7-CCE9431645EC}">
                        <a14:shadowObscured xmlns:a14="http://schemas.microsoft.com/office/drawing/2010/main"/>
                      </a:ext>
                    </a:extLst>
                  </pic:spPr>
                </pic:pic>
              </a:graphicData>
            </a:graphic>
          </wp:inline>
        </w:drawing>
      </w:r>
    </w:p>
    <w:sectPr w:rsidR="001B09D6" w:rsidRPr="00530801" w:rsidSect="00836607">
      <w:footerReference w:type="default" r:id="rId85"/>
      <w:pgSz w:w="11906" w:h="16838"/>
      <w:pgMar w:top="1134" w:right="567" w:bottom="1134" w:left="1701" w:header="708" w:footer="65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891F1" w14:textId="77777777" w:rsidR="001F1262" w:rsidRDefault="001F1262">
      <w:pPr>
        <w:spacing w:after="0" w:line="240" w:lineRule="auto"/>
      </w:pPr>
      <w:r>
        <w:separator/>
      </w:r>
    </w:p>
  </w:endnote>
  <w:endnote w:type="continuationSeparator" w:id="0">
    <w:p w14:paraId="1231AFD3" w14:textId="77777777" w:rsidR="001F1262" w:rsidRDefault="001F1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tka Text Semibold">
    <w:panose1 w:val="00000000000000000000"/>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Calibri"/>
    <w:panose1 w:val="00000000000000000000"/>
    <w:charset w:val="00"/>
    <w:family w:val="roman"/>
    <w:notTrueType/>
    <w:pitch w:val="default"/>
  </w:font>
  <w:font w:name="FNKCS+TimesNewRomanPSMT">
    <w:altName w:val="Times New Roman"/>
    <w:charset w:val="01"/>
    <w:family w:val="auto"/>
    <w:pitch w:val="variable"/>
    <w:sig w:usb0="00000000" w:usb1="C000785B" w:usb2="00000009" w:usb3="00000000" w:csb0="400001FF" w:csb1="FFFF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562086"/>
      <w:docPartObj>
        <w:docPartGallery w:val="Page Numbers (Bottom of Page)"/>
        <w:docPartUnique/>
      </w:docPartObj>
    </w:sdtPr>
    <w:sdtEndPr/>
    <w:sdtContent>
      <w:p w14:paraId="3A341B10" w14:textId="77777777" w:rsidR="001A77A7" w:rsidRDefault="001A77A7">
        <w:pPr>
          <w:pStyle w:val="a9"/>
          <w:jc w:val="center"/>
        </w:pPr>
        <w:r>
          <w:fldChar w:fldCharType="begin"/>
        </w:r>
        <w:r>
          <w:instrText>PAGE   \* MERGEFORMAT</w:instrText>
        </w:r>
        <w:r>
          <w:fldChar w:fldCharType="separate"/>
        </w:r>
        <w:r>
          <w:rPr>
            <w:noProof/>
          </w:rPr>
          <w:t>40</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B107A" w14:textId="72980229" w:rsidR="001A77A7" w:rsidRPr="00BA5B53" w:rsidRDefault="001A77A7">
    <w:pPr>
      <w:pStyle w:val="a9"/>
      <w:jc w:val="center"/>
      <w:rPr>
        <w:rFonts w:ascii="Times New Roman" w:hAnsi="Times New Roman"/>
        <w:sz w:val="28"/>
        <w:szCs w:val="28"/>
      </w:rPr>
    </w:pPr>
    <w:r w:rsidRPr="00BA5B53">
      <w:rPr>
        <w:rFonts w:ascii="Times New Roman" w:hAnsi="Times New Roman"/>
        <w:sz w:val="28"/>
        <w:szCs w:val="28"/>
      </w:rPr>
      <w:fldChar w:fldCharType="begin"/>
    </w:r>
    <w:r w:rsidRPr="00BA5B53">
      <w:rPr>
        <w:rFonts w:ascii="Times New Roman" w:hAnsi="Times New Roman"/>
        <w:sz w:val="28"/>
        <w:szCs w:val="28"/>
      </w:rPr>
      <w:instrText>PAGE   \* MERGEFORMAT</w:instrText>
    </w:r>
    <w:r w:rsidRPr="00BA5B53">
      <w:rPr>
        <w:rFonts w:ascii="Times New Roman" w:hAnsi="Times New Roman"/>
        <w:sz w:val="28"/>
        <w:szCs w:val="28"/>
      </w:rPr>
      <w:fldChar w:fldCharType="separate"/>
    </w:r>
    <w:r w:rsidR="0010219B">
      <w:rPr>
        <w:rFonts w:ascii="Times New Roman" w:hAnsi="Times New Roman"/>
        <w:noProof/>
        <w:sz w:val="28"/>
        <w:szCs w:val="28"/>
      </w:rPr>
      <w:t>21</w:t>
    </w:r>
    <w:r w:rsidRPr="00BA5B53">
      <w:rPr>
        <w:rFonts w:ascii="Times New Roman" w:hAnsi="Times New Roman"/>
        <w:sz w:val="28"/>
        <w:szCs w:val="28"/>
      </w:rPr>
      <w:fldChar w:fldCharType="end"/>
    </w:r>
  </w:p>
  <w:p w14:paraId="77E42602" w14:textId="77777777" w:rsidR="001A77A7" w:rsidRDefault="001A77A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E61DC" w14:textId="77777777" w:rsidR="001F1262" w:rsidRDefault="001F1262">
      <w:pPr>
        <w:spacing w:after="0" w:line="240" w:lineRule="auto"/>
      </w:pPr>
      <w:r>
        <w:separator/>
      </w:r>
    </w:p>
  </w:footnote>
  <w:footnote w:type="continuationSeparator" w:id="0">
    <w:p w14:paraId="4E59303D" w14:textId="77777777" w:rsidR="001F1262" w:rsidRDefault="001F1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0DC0"/>
    <w:multiLevelType w:val="multilevel"/>
    <w:tmpl w:val="3D72B3AA"/>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91DAE"/>
    <w:multiLevelType w:val="hybridMultilevel"/>
    <w:tmpl w:val="89F4D2D4"/>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 w15:restartNumberingAfterBreak="0">
    <w:nsid w:val="0CA37764"/>
    <w:multiLevelType w:val="hybridMultilevel"/>
    <w:tmpl w:val="AD82C244"/>
    <w:lvl w:ilvl="0" w:tplc="7480BF9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0CF547C9"/>
    <w:multiLevelType w:val="multilevel"/>
    <w:tmpl w:val="897A9F12"/>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558B6"/>
    <w:multiLevelType w:val="hybridMultilevel"/>
    <w:tmpl w:val="14DCC0A0"/>
    <w:lvl w:ilvl="0" w:tplc="2B52717C">
      <w:start w:val="3"/>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1A6B3438"/>
    <w:multiLevelType w:val="hybridMultilevel"/>
    <w:tmpl w:val="E78EB01C"/>
    <w:lvl w:ilvl="0" w:tplc="B2EEE2C4">
      <w:start w:val="1"/>
      <w:numFmt w:val="decimal"/>
      <w:lvlText w:val="%1"/>
      <w:lvlJc w:val="left"/>
      <w:pPr>
        <w:ind w:left="142" w:hanging="709"/>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301CF35C">
      <w:numFmt w:val="bullet"/>
      <w:lvlText w:val="•"/>
      <w:lvlJc w:val="left"/>
      <w:pPr>
        <w:ind w:left="1118" w:hanging="709"/>
      </w:pPr>
      <w:rPr>
        <w:rFonts w:hint="default"/>
        <w:lang w:val="kk-KZ" w:eastAsia="en-US" w:bidi="ar-SA"/>
      </w:rPr>
    </w:lvl>
    <w:lvl w:ilvl="2" w:tplc="CE3A1FB4">
      <w:numFmt w:val="bullet"/>
      <w:lvlText w:val="•"/>
      <w:lvlJc w:val="left"/>
      <w:pPr>
        <w:ind w:left="2096" w:hanging="709"/>
      </w:pPr>
      <w:rPr>
        <w:rFonts w:hint="default"/>
        <w:lang w:val="kk-KZ" w:eastAsia="en-US" w:bidi="ar-SA"/>
      </w:rPr>
    </w:lvl>
    <w:lvl w:ilvl="3" w:tplc="84567D3A">
      <w:numFmt w:val="bullet"/>
      <w:lvlText w:val="•"/>
      <w:lvlJc w:val="left"/>
      <w:pPr>
        <w:ind w:left="3074" w:hanging="709"/>
      </w:pPr>
      <w:rPr>
        <w:rFonts w:hint="default"/>
        <w:lang w:val="kk-KZ" w:eastAsia="en-US" w:bidi="ar-SA"/>
      </w:rPr>
    </w:lvl>
    <w:lvl w:ilvl="4" w:tplc="A08A56C6">
      <w:numFmt w:val="bullet"/>
      <w:lvlText w:val="•"/>
      <w:lvlJc w:val="left"/>
      <w:pPr>
        <w:ind w:left="4052" w:hanging="709"/>
      </w:pPr>
      <w:rPr>
        <w:rFonts w:hint="default"/>
        <w:lang w:val="kk-KZ" w:eastAsia="en-US" w:bidi="ar-SA"/>
      </w:rPr>
    </w:lvl>
    <w:lvl w:ilvl="5" w:tplc="8514E25C">
      <w:numFmt w:val="bullet"/>
      <w:lvlText w:val="•"/>
      <w:lvlJc w:val="left"/>
      <w:pPr>
        <w:ind w:left="5031" w:hanging="709"/>
      </w:pPr>
      <w:rPr>
        <w:rFonts w:hint="default"/>
        <w:lang w:val="kk-KZ" w:eastAsia="en-US" w:bidi="ar-SA"/>
      </w:rPr>
    </w:lvl>
    <w:lvl w:ilvl="6" w:tplc="715C4948">
      <w:numFmt w:val="bullet"/>
      <w:lvlText w:val="•"/>
      <w:lvlJc w:val="left"/>
      <w:pPr>
        <w:ind w:left="6009" w:hanging="709"/>
      </w:pPr>
      <w:rPr>
        <w:rFonts w:hint="default"/>
        <w:lang w:val="kk-KZ" w:eastAsia="en-US" w:bidi="ar-SA"/>
      </w:rPr>
    </w:lvl>
    <w:lvl w:ilvl="7" w:tplc="E5942520">
      <w:numFmt w:val="bullet"/>
      <w:lvlText w:val="•"/>
      <w:lvlJc w:val="left"/>
      <w:pPr>
        <w:ind w:left="6987" w:hanging="709"/>
      </w:pPr>
      <w:rPr>
        <w:rFonts w:hint="default"/>
        <w:lang w:val="kk-KZ" w:eastAsia="en-US" w:bidi="ar-SA"/>
      </w:rPr>
    </w:lvl>
    <w:lvl w:ilvl="8" w:tplc="A82648BA">
      <w:numFmt w:val="bullet"/>
      <w:lvlText w:val="•"/>
      <w:lvlJc w:val="left"/>
      <w:pPr>
        <w:ind w:left="7965" w:hanging="709"/>
      </w:pPr>
      <w:rPr>
        <w:rFonts w:hint="default"/>
        <w:lang w:val="kk-KZ" w:eastAsia="en-US" w:bidi="ar-SA"/>
      </w:rPr>
    </w:lvl>
  </w:abstractNum>
  <w:abstractNum w:abstractNumId="6" w15:restartNumberingAfterBreak="0">
    <w:nsid w:val="22277733"/>
    <w:multiLevelType w:val="multilevel"/>
    <w:tmpl w:val="8D1E1850"/>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5C2B42"/>
    <w:multiLevelType w:val="hybridMultilevel"/>
    <w:tmpl w:val="57109630"/>
    <w:lvl w:ilvl="0" w:tplc="4992D09A">
      <w:numFmt w:val="bullet"/>
      <w:lvlText w:val="–"/>
      <w:lvlJc w:val="left"/>
      <w:pPr>
        <w:ind w:left="927" w:hanging="360"/>
      </w:pPr>
      <w:rPr>
        <w:rFonts w:ascii="Calibri" w:eastAsia="Calibr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27605042"/>
    <w:multiLevelType w:val="multilevel"/>
    <w:tmpl w:val="209C5C4E"/>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B1915"/>
    <w:multiLevelType w:val="hybridMultilevel"/>
    <w:tmpl w:val="02C45B10"/>
    <w:lvl w:ilvl="0" w:tplc="0419000F">
      <w:start w:val="1"/>
      <w:numFmt w:val="decimal"/>
      <w:lvlText w:val="%1."/>
      <w:lvlJc w:val="left"/>
      <w:pPr>
        <w:ind w:left="1429" w:hanging="360"/>
      </w:p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10" w15:restartNumberingAfterBreak="0">
    <w:nsid w:val="2CAD3026"/>
    <w:multiLevelType w:val="hybridMultilevel"/>
    <w:tmpl w:val="C414BEE6"/>
    <w:lvl w:ilvl="0" w:tplc="0419000F">
      <w:start w:val="1"/>
      <w:numFmt w:val="decimal"/>
      <w:lvlText w:val="%1."/>
      <w:lvlJc w:val="left"/>
      <w:pPr>
        <w:ind w:left="1429" w:hanging="360"/>
      </w:p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11" w15:restartNumberingAfterBreak="0">
    <w:nsid w:val="2D0C59A8"/>
    <w:multiLevelType w:val="hybridMultilevel"/>
    <w:tmpl w:val="C49C4DFE"/>
    <w:lvl w:ilvl="0" w:tplc="6B8C4D78">
      <w:start w:val="1"/>
      <w:numFmt w:val="decimal"/>
      <w:lvlText w:val="%1"/>
      <w:lvlJc w:val="left"/>
      <w:pPr>
        <w:ind w:left="1069" w:hanging="360"/>
      </w:pPr>
      <w:rPr>
        <w:rFonts w:ascii="Times New Roman" w:eastAsiaTheme="minorHAnsi" w:hAnsi="Times New Roman" w:cs="Times New Roman"/>
      </w:rPr>
    </w:lvl>
    <w:lvl w:ilvl="1" w:tplc="747AC93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54131C"/>
    <w:multiLevelType w:val="hybridMultilevel"/>
    <w:tmpl w:val="C49C4DFE"/>
    <w:lvl w:ilvl="0" w:tplc="6B8C4D78">
      <w:start w:val="1"/>
      <w:numFmt w:val="decimal"/>
      <w:lvlText w:val="%1"/>
      <w:lvlJc w:val="left"/>
      <w:pPr>
        <w:ind w:left="1069" w:hanging="360"/>
      </w:pPr>
      <w:rPr>
        <w:rFonts w:ascii="Times New Roman" w:eastAsiaTheme="minorHAnsi" w:hAnsi="Times New Roman" w:cs="Times New Roman"/>
      </w:rPr>
    </w:lvl>
    <w:lvl w:ilvl="1" w:tplc="747AC93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B62547"/>
    <w:multiLevelType w:val="hybridMultilevel"/>
    <w:tmpl w:val="A3AEF650"/>
    <w:lvl w:ilvl="0" w:tplc="0419000F">
      <w:start w:val="1"/>
      <w:numFmt w:val="decimal"/>
      <w:lvlText w:val="%1."/>
      <w:lvlJc w:val="left"/>
      <w:pPr>
        <w:ind w:left="1429" w:hanging="360"/>
      </w:p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14" w15:restartNumberingAfterBreak="0">
    <w:nsid w:val="32907B57"/>
    <w:multiLevelType w:val="multilevel"/>
    <w:tmpl w:val="BC8834F6"/>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33DA5DDA"/>
    <w:multiLevelType w:val="hybridMultilevel"/>
    <w:tmpl w:val="4C9A1DC2"/>
    <w:lvl w:ilvl="0" w:tplc="F6CA3E52">
      <w:start w:val="1"/>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38000E3B"/>
    <w:multiLevelType w:val="multilevel"/>
    <w:tmpl w:val="23943CCA"/>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EE4DAE"/>
    <w:multiLevelType w:val="multilevel"/>
    <w:tmpl w:val="E3C0D64C"/>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6234FB"/>
    <w:multiLevelType w:val="hybridMultilevel"/>
    <w:tmpl w:val="87BCDE4C"/>
    <w:lvl w:ilvl="0" w:tplc="F106FE2C">
      <w:start w:val="2"/>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9" w15:restartNumberingAfterBreak="0">
    <w:nsid w:val="433467B0"/>
    <w:multiLevelType w:val="multilevel"/>
    <w:tmpl w:val="16785062"/>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3B47B7"/>
    <w:multiLevelType w:val="hybridMultilevel"/>
    <w:tmpl w:val="A3987C38"/>
    <w:lvl w:ilvl="0" w:tplc="6F6AC8F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4F717772"/>
    <w:multiLevelType w:val="hybridMultilevel"/>
    <w:tmpl w:val="C0BEE76A"/>
    <w:lvl w:ilvl="0" w:tplc="A256332C">
      <w:numFmt w:val="bullet"/>
      <w:lvlText w:val="-"/>
      <w:lvlJc w:val="left"/>
      <w:pPr>
        <w:ind w:left="1429" w:hanging="360"/>
      </w:pPr>
      <w:rPr>
        <w:rFonts w:ascii="Sitka Text Semibold" w:eastAsia="Calibri" w:hAnsi="Sitka Text Semibold" w:hint="default"/>
      </w:rPr>
    </w:lvl>
    <w:lvl w:ilvl="1" w:tplc="A256332C">
      <w:numFmt w:val="bullet"/>
      <w:lvlText w:val="-"/>
      <w:lvlJc w:val="left"/>
      <w:pPr>
        <w:ind w:left="1287" w:hanging="360"/>
      </w:pPr>
      <w:rPr>
        <w:rFonts w:ascii="Sitka Text Semibold" w:eastAsia="Calibri" w:hAnsi="Sitka Text Semibold"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2" w15:restartNumberingAfterBreak="0">
    <w:nsid w:val="596A741F"/>
    <w:multiLevelType w:val="multilevel"/>
    <w:tmpl w:val="864C900C"/>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04775A"/>
    <w:multiLevelType w:val="multilevel"/>
    <w:tmpl w:val="13F4F530"/>
    <w:lvl w:ilvl="0">
      <w:numFmt w:val="bullet"/>
      <w:lvlText w:val="-"/>
      <w:lvlJc w:val="left"/>
      <w:pPr>
        <w:tabs>
          <w:tab w:val="num" w:pos="720"/>
        </w:tabs>
        <w:ind w:left="720" w:hanging="360"/>
      </w:pPr>
      <w:rPr>
        <w:rFonts w:ascii="Sitka Text Semibold" w:eastAsia="Calibri" w:hAnsi="Sitka Text Semibold"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82712D"/>
    <w:multiLevelType w:val="hybridMultilevel"/>
    <w:tmpl w:val="8014FF0E"/>
    <w:lvl w:ilvl="0" w:tplc="58A2A690">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8235820"/>
    <w:multiLevelType w:val="hybridMultilevel"/>
    <w:tmpl w:val="D7427BC4"/>
    <w:lvl w:ilvl="0" w:tplc="3B8CE42A">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6" w15:restartNumberingAfterBreak="0">
    <w:nsid w:val="6BC824A8"/>
    <w:multiLevelType w:val="multilevel"/>
    <w:tmpl w:val="50EAADB0"/>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026B58"/>
    <w:multiLevelType w:val="multilevel"/>
    <w:tmpl w:val="9C74BA9C"/>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0A0BBB"/>
    <w:multiLevelType w:val="multilevel"/>
    <w:tmpl w:val="08FE55E0"/>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6844A2"/>
    <w:multiLevelType w:val="multilevel"/>
    <w:tmpl w:val="8D4AC470"/>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EE762B"/>
    <w:multiLevelType w:val="multilevel"/>
    <w:tmpl w:val="055C1CCE"/>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8A43E3"/>
    <w:multiLevelType w:val="multilevel"/>
    <w:tmpl w:val="C3C29A42"/>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1F4BDE"/>
    <w:multiLevelType w:val="hybridMultilevel"/>
    <w:tmpl w:val="581EE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AA514C"/>
    <w:multiLevelType w:val="multilevel"/>
    <w:tmpl w:val="C9EABB02"/>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C10A8E"/>
    <w:multiLevelType w:val="multilevel"/>
    <w:tmpl w:val="AEFEF878"/>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785CA5"/>
    <w:multiLevelType w:val="hybridMultilevel"/>
    <w:tmpl w:val="C49C4DFE"/>
    <w:lvl w:ilvl="0" w:tplc="6B8C4D78">
      <w:start w:val="1"/>
      <w:numFmt w:val="decimal"/>
      <w:lvlText w:val="%1"/>
      <w:lvlJc w:val="left"/>
      <w:pPr>
        <w:ind w:left="1069" w:hanging="360"/>
      </w:pPr>
      <w:rPr>
        <w:rFonts w:ascii="Times New Roman" w:eastAsiaTheme="minorHAnsi" w:hAnsi="Times New Roman" w:cs="Times New Roman"/>
      </w:rPr>
    </w:lvl>
    <w:lvl w:ilvl="1" w:tplc="747AC93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
  </w:num>
  <w:num w:numId="3">
    <w:abstractNumId w:val="14"/>
  </w:num>
  <w:num w:numId="4">
    <w:abstractNumId w:val="25"/>
  </w:num>
  <w:num w:numId="5">
    <w:abstractNumId w:val="18"/>
  </w:num>
  <w:num w:numId="6">
    <w:abstractNumId w:val="4"/>
  </w:num>
  <w:num w:numId="7">
    <w:abstractNumId w:val="20"/>
  </w:num>
  <w:num w:numId="8">
    <w:abstractNumId w:val="15"/>
  </w:num>
  <w:num w:numId="9">
    <w:abstractNumId w:val="32"/>
  </w:num>
  <w:num w:numId="10">
    <w:abstractNumId w:val="11"/>
  </w:num>
  <w:num w:numId="11">
    <w:abstractNumId w:val="16"/>
  </w:num>
  <w:num w:numId="12">
    <w:abstractNumId w:val="1"/>
  </w:num>
  <w:num w:numId="13">
    <w:abstractNumId w:val="27"/>
  </w:num>
  <w:num w:numId="14">
    <w:abstractNumId w:val="23"/>
  </w:num>
  <w:num w:numId="15">
    <w:abstractNumId w:val="6"/>
  </w:num>
  <w:num w:numId="16">
    <w:abstractNumId w:val="3"/>
  </w:num>
  <w:num w:numId="17">
    <w:abstractNumId w:val="21"/>
  </w:num>
  <w:num w:numId="18">
    <w:abstractNumId w:val="17"/>
  </w:num>
  <w:num w:numId="19">
    <w:abstractNumId w:val="26"/>
  </w:num>
  <w:num w:numId="20">
    <w:abstractNumId w:val="31"/>
  </w:num>
  <w:num w:numId="21">
    <w:abstractNumId w:val="28"/>
  </w:num>
  <w:num w:numId="22">
    <w:abstractNumId w:val="29"/>
  </w:num>
  <w:num w:numId="23">
    <w:abstractNumId w:val="8"/>
  </w:num>
  <w:num w:numId="24">
    <w:abstractNumId w:val="19"/>
  </w:num>
  <w:num w:numId="25">
    <w:abstractNumId w:val="30"/>
  </w:num>
  <w:num w:numId="26">
    <w:abstractNumId w:val="22"/>
  </w:num>
  <w:num w:numId="27">
    <w:abstractNumId w:val="0"/>
  </w:num>
  <w:num w:numId="28">
    <w:abstractNumId w:val="34"/>
  </w:num>
  <w:num w:numId="29">
    <w:abstractNumId w:val="33"/>
  </w:num>
  <w:num w:numId="30">
    <w:abstractNumId w:val="9"/>
  </w:num>
  <w:num w:numId="31">
    <w:abstractNumId w:val="13"/>
  </w:num>
  <w:num w:numId="32">
    <w:abstractNumId w:val="10"/>
  </w:num>
  <w:num w:numId="33">
    <w:abstractNumId w:val="5"/>
  </w:num>
  <w:num w:numId="34">
    <w:abstractNumId w:val="7"/>
  </w:num>
  <w:num w:numId="35">
    <w:abstractNumId w:val="12"/>
  </w:num>
  <w:num w:numId="36">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287"/>
    <w:rsid w:val="00005466"/>
    <w:rsid w:val="000163BD"/>
    <w:rsid w:val="000367DA"/>
    <w:rsid w:val="00043C85"/>
    <w:rsid w:val="00050951"/>
    <w:rsid w:val="00061287"/>
    <w:rsid w:val="00075BB5"/>
    <w:rsid w:val="000B4512"/>
    <w:rsid w:val="000C4A42"/>
    <w:rsid w:val="000D247C"/>
    <w:rsid w:val="0010219B"/>
    <w:rsid w:val="00102AFC"/>
    <w:rsid w:val="001055F5"/>
    <w:rsid w:val="001073D7"/>
    <w:rsid w:val="00132192"/>
    <w:rsid w:val="00132DDE"/>
    <w:rsid w:val="0014082E"/>
    <w:rsid w:val="00146141"/>
    <w:rsid w:val="00147A1B"/>
    <w:rsid w:val="00150628"/>
    <w:rsid w:val="001854D8"/>
    <w:rsid w:val="001A6A38"/>
    <w:rsid w:val="001A74B4"/>
    <w:rsid w:val="001A77A7"/>
    <w:rsid w:val="001B09D6"/>
    <w:rsid w:val="001B2C66"/>
    <w:rsid w:val="001C4023"/>
    <w:rsid w:val="001D1CB1"/>
    <w:rsid w:val="001D6FD2"/>
    <w:rsid w:val="001F1262"/>
    <w:rsid w:val="001F2657"/>
    <w:rsid w:val="001F50B7"/>
    <w:rsid w:val="002003C0"/>
    <w:rsid w:val="00215E66"/>
    <w:rsid w:val="002347E2"/>
    <w:rsid w:val="0024765F"/>
    <w:rsid w:val="00253A08"/>
    <w:rsid w:val="0026200B"/>
    <w:rsid w:val="00264B3C"/>
    <w:rsid w:val="0029039B"/>
    <w:rsid w:val="00295B28"/>
    <w:rsid w:val="0029606F"/>
    <w:rsid w:val="002A2C53"/>
    <w:rsid w:val="002A61B1"/>
    <w:rsid w:val="002B5A38"/>
    <w:rsid w:val="002C3437"/>
    <w:rsid w:val="002D075C"/>
    <w:rsid w:val="002D2AAC"/>
    <w:rsid w:val="003003A0"/>
    <w:rsid w:val="00317909"/>
    <w:rsid w:val="00364396"/>
    <w:rsid w:val="0038474C"/>
    <w:rsid w:val="00384F4B"/>
    <w:rsid w:val="003A1EDD"/>
    <w:rsid w:val="003A4AF4"/>
    <w:rsid w:val="003D40B1"/>
    <w:rsid w:val="003D5BB8"/>
    <w:rsid w:val="00401B99"/>
    <w:rsid w:val="004254C4"/>
    <w:rsid w:val="00446396"/>
    <w:rsid w:val="00465462"/>
    <w:rsid w:val="00465EA9"/>
    <w:rsid w:val="00485778"/>
    <w:rsid w:val="0049025D"/>
    <w:rsid w:val="00493E3A"/>
    <w:rsid w:val="00496FEA"/>
    <w:rsid w:val="004A661A"/>
    <w:rsid w:val="004B2AE7"/>
    <w:rsid w:val="004C17A9"/>
    <w:rsid w:val="004F5124"/>
    <w:rsid w:val="005038B5"/>
    <w:rsid w:val="0050569C"/>
    <w:rsid w:val="00530801"/>
    <w:rsid w:val="0053785B"/>
    <w:rsid w:val="005436B1"/>
    <w:rsid w:val="00547239"/>
    <w:rsid w:val="0055540D"/>
    <w:rsid w:val="00562F23"/>
    <w:rsid w:val="0056654D"/>
    <w:rsid w:val="00575842"/>
    <w:rsid w:val="00585B1C"/>
    <w:rsid w:val="005901DF"/>
    <w:rsid w:val="005A4ED5"/>
    <w:rsid w:val="005E2A55"/>
    <w:rsid w:val="005F0860"/>
    <w:rsid w:val="005F4954"/>
    <w:rsid w:val="005F4B39"/>
    <w:rsid w:val="00630500"/>
    <w:rsid w:val="00646F7D"/>
    <w:rsid w:val="00655AFE"/>
    <w:rsid w:val="006719B1"/>
    <w:rsid w:val="00693053"/>
    <w:rsid w:val="00694A25"/>
    <w:rsid w:val="0069632C"/>
    <w:rsid w:val="006A40C7"/>
    <w:rsid w:val="006B13C5"/>
    <w:rsid w:val="006B712A"/>
    <w:rsid w:val="006B7B35"/>
    <w:rsid w:val="006C1F97"/>
    <w:rsid w:val="006D2F6D"/>
    <w:rsid w:val="006D4197"/>
    <w:rsid w:val="006E681B"/>
    <w:rsid w:val="00707998"/>
    <w:rsid w:val="00721991"/>
    <w:rsid w:val="007341BA"/>
    <w:rsid w:val="00740C3C"/>
    <w:rsid w:val="00750068"/>
    <w:rsid w:val="00751DAF"/>
    <w:rsid w:val="00786F11"/>
    <w:rsid w:val="007C2512"/>
    <w:rsid w:val="007C4739"/>
    <w:rsid w:val="007E09EF"/>
    <w:rsid w:val="007E7119"/>
    <w:rsid w:val="007F71D9"/>
    <w:rsid w:val="0081054B"/>
    <w:rsid w:val="008205FB"/>
    <w:rsid w:val="008254E6"/>
    <w:rsid w:val="00827840"/>
    <w:rsid w:val="00827AED"/>
    <w:rsid w:val="00836607"/>
    <w:rsid w:val="008538A7"/>
    <w:rsid w:val="00857974"/>
    <w:rsid w:val="00861F3E"/>
    <w:rsid w:val="00867C4B"/>
    <w:rsid w:val="00877708"/>
    <w:rsid w:val="008800CF"/>
    <w:rsid w:val="0088235F"/>
    <w:rsid w:val="00895801"/>
    <w:rsid w:val="008A5213"/>
    <w:rsid w:val="008B1672"/>
    <w:rsid w:val="008C305B"/>
    <w:rsid w:val="008C4287"/>
    <w:rsid w:val="008C4A6B"/>
    <w:rsid w:val="008C59D7"/>
    <w:rsid w:val="008C6CE0"/>
    <w:rsid w:val="008C7313"/>
    <w:rsid w:val="008D4D4D"/>
    <w:rsid w:val="008D5305"/>
    <w:rsid w:val="008D5DAB"/>
    <w:rsid w:val="008E1560"/>
    <w:rsid w:val="008F35E8"/>
    <w:rsid w:val="0091005A"/>
    <w:rsid w:val="00932926"/>
    <w:rsid w:val="00933E47"/>
    <w:rsid w:val="0093408A"/>
    <w:rsid w:val="009563BE"/>
    <w:rsid w:val="00960E15"/>
    <w:rsid w:val="00964C83"/>
    <w:rsid w:val="0097246C"/>
    <w:rsid w:val="009977F0"/>
    <w:rsid w:val="009B09D7"/>
    <w:rsid w:val="009B2E96"/>
    <w:rsid w:val="009C62DD"/>
    <w:rsid w:val="009C73CC"/>
    <w:rsid w:val="009D57B3"/>
    <w:rsid w:val="009E0270"/>
    <w:rsid w:val="009F2B2C"/>
    <w:rsid w:val="009F6B00"/>
    <w:rsid w:val="00A0112D"/>
    <w:rsid w:val="00A2117E"/>
    <w:rsid w:val="00A240F7"/>
    <w:rsid w:val="00A368DA"/>
    <w:rsid w:val="00A408FA"/>
    <w:rsid w:val="00A42A78"/>
    <w:rsid w:val="00A76552"/>
    <w:rsid w:val="00A813B8"/>
    <w:rsid w:val="00A83783"/>
    <w:rsid w:val="00AA0C02"/>
    <w:rsid w:val="00AA56F7"/>
    <w:rsid w:val="00AA6CDF"/>
    <w:rsid w:val="00AB442D"/>
    <w:rsid w:val="00AC1878"/>
    <w:rsid w:val="00AD0ECC"/>
    <w:rsid w:val="00B06C4D"/>
    <w:rsid w:val="00B13752"/>
    <w:rsid w:val="00B24718"/>
    <w:rsid w:val="00B37957"/>
    <w:rsid w:val="00B43F81"/>
    <w:rsid w:val="00B469EC"/>
    <w:rsid w:val="00B84511"/>
    <w:rsid w:val="00B86761"/>
    <w:rsid w:val="00B90E04"/>
    <w:rsid w:val="00B9292B"/>
    <w:rsid w:val="00BA745E"/>
    <w:rsid w:val="00BB11AF"/>
    <w:rsid w:val="00BC654A"/>
    <w:rsid w:val="00BD2A9C"/>
    <w:rsid w:val="00BE6B34"/>
    <w:rsid w:val="00BF32FC"/>
    <w:rsid w:val="00BF55DC"/>
    <w:rsid w:val="00C005F4"/>
    <w:rsid w:val="00C17E44"/>
    <w:rsid w:val="00C34243"/>
    <w:rsid w:val="00C41323"/>
    <w:rsid w:val="00C42555"/>
    <w:rsid w:val="00C44BBE"/>
    <w:rsid w:val="00C516F9"/>
    <w:rsid w:val="00C81ACB"/>
    <w:rsid w:val="00C96D6C"/>
    <w:rsid w:val="00CA30CB"/>
    <w:rsid w:val="00CD0C31"/>
    <w:rsid w:val="00CD72CF"/>
    <w:rsid w:val="00CE0921"/>
    <w:rsid w:val="00CF0D16"/>
    <w:rsid w:val="00CF16F9"/>
    <w:rsid w:val="00CF19C9"/>
    <w:rsid w:val="00CF7C21"/>
    <w:rsid w:val="00D0224F"/>
    <w:rsid w:val="00D052B7"/>
    <w:rsid w:val="00D10C82"/>
    <w:rsid w:val="00D31874"/>
    <w:rsid w:val="00D40B43"/>
    <w:rsid w:val="00D53127"/>
    <w:rsid w:val="00D91FDB"/>
    <w:rsid w:val="00DA1FC7"/>
    <w:rsid w:val="00DB0361"/>
    <w:rsid w:val="00DB1395"/>
    <w:rsid w:val="00DC1B3E"/>
    <w:rsid w:val="00DC6437"/>
    <w:rsid w:val="00E010E5"/>
    <w:rsid w:val="00E0521D"/>
    <w:rsid w:val="00E22850"/>
    <w:rsid w:val="00E24F92"/>
    <w:rsid w:val="00E25D8E"/>
    <w:rsid w:val="00E3232D"/>
    <w:rsid w:val="00E409B9"/>
    <w:rsid w:val="00E60A7C"/>
    <w:rsid w:val="00E95D8E"/>
    <w:rsid w:val="00E9722F"/>
    <w:rsid w:val="00EA2BC8"/>
    <w:rsid w:val="00EB1EE7"/>
    <w:rsid w:val="00EC0435"/>
    <w:rsid w:val="00EC4584"/>
    <w:rsid w:val="00EC631D"/>
    <w:rsid w:val="00EF0DC6"/>
    <w:rsid w:val="00F06057"/>
    <w:rsid w:val="00F06DA0"/>
    <w:rsid w:val="00F23CFB"/>
    <w:rsid w:val="00F33F9C"/>
    <w:rsid w:val="00F477B4"/>
    <w:rsid w:val="00F9009A"/>
    <w:rsid w:val="00F96A0E"/>
    <w:rsid w:val="00FA77C6"/>
    <w:rsid w:val="00FB2146"/>
    <w:rsid w:val="00FB329E"/>
    <w:rsid w:val="00FC5641"/>
    <w:rsid w:val="00FF1F6D"/>
    <w:rsid w:val="00FF23C3"/>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FC3C8"/>
  <w15:docId w15:val="{F8A4AE6D-48DB-4725-A52D-F754529A4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69C"/>
  </w:style>
  <w:style w:type="paragraph" w:styleId="1">
    <w:name w:val="heading 1"/>
    <w:basedOn w:val="a"/>
    <w:link w:val="10"/>
    <w:uiPriority w:val="9"/>
    <w:qFormat/>
    <w:rsid w:val="0050569C"/>
    <w:pPr>
      <w:widowControl w:val="0"/>
      <w:autoSpaceDE w:val="0"/>
      <w:autoSpaceDN w:val="0"/>
      <w:spacing w:before="76" w:after="0" w:line="240" w:lineRule="auto"/>
      <w:ind w:left="535" w:right="232"/>
      <w:jc w:val="both"/>
      <w:outlineLvl w:val="0"/>
    </w:pPr>
    <w:rPr>
      <w:rFonts w:ascii="Times New Roman" w:eastAsia="Times New Roman" w:hAnsi="Times New Roman" w:cs="Times New Roman"/>
      <w:b/>
      <w:bCs/>
      <w:sz w:val="28"/>
      <w:szCs w:val="28"/>
      <w:lang w:val="kk-KZ"/>
    </w:rPr>
  </w:style>
  <w:style w:type="paragraph" w:styleId="2">
    <w:name w:val="heading 2"/>
    <w:basedOn w:val="a"/>
    <w:next w:val="a"/>
    <w:link w:val="20"/>
    <w:unhideWhenUsed/>
    <w:qFormat/>
    <w:rsid w:val="0050569C"/>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877708"/>
    <w:pPr>
      <w:keepNext/>
      <w:keepLines/>
      <w:spacing w:before="200" w:after="0" w:line="259"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569C"/>
    <w:rPr>
      <w:rFonts w:ascii="Times New Roman" w:eastAsia="Times New Roman" w:hAnsi="Times New Roman" w:cs="Times New Roman"/>
      <w:b/>
      <w:bCs/>
      <w:sz w:val="28"/>
      <w:szCs w:val="28"/>
      <w:lang w:val="kk-KZ"/>
    </w:rPr>
  </w:style>
  <w:style w:type="character" w:customStyle="1" w:styleId="20">
    <w:name w:val="Заголовок 2 Знак"/>
    <w:basedOn w:val="a0"/>
    <w:link w:val="2"/>
    <w:rsid w:val="0050569C"/>
    <w:rPr>
      <w:rFonts w:asciiTheme="majorHAnsi" w:eastAsiaTheme="majorEastAsia" w:hAnsiTheme="majorHAnsi" w:cstheme="majorBidi"/>
      <w:b/>
      <w:bCs/>
      <w:color w:val="4F81BD" w:themeColor="accent1"/>
      <w:sz w:val="26"/>
      <w:szCs w:val="26"/>
      <w:lang w:eastAsia="ru-RU"/>
    </w:rPr>
  </w:style>
  <w:style w:type="paragraph" w:styleId="a3">
    <w:name w:val="Normal (Web)"/>
    <w:aliases w:val="Обычный (веб)1,Обычный (Web),Обычный (веб)1 Знак Знак Зн,Знак4,Знак Знак1 Знак,Знак Знак1 Знак Знак,Знак Знак Знак Знак Зн,Знак Знак3,Знак Знак Знак Знак Знак,Знак4 Зна,Знак Знак,Знак4 Знак Знак,Знак4 Знак Знак Знак Знак,Знак Знак1"/>
    <w:basedOn w:val="a"/>
    <w:link w:val="a4"/>
    <w:uiPriority w:val="99"/>
    <w:unhideWhenUsed/>
    <w:qFormat/>
    <w:rsid w:val="005056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link w:val="11"/>
    <w:uiPriority w:val="22"/>
    <w:qFormat/>
    <w:rsid w:val="0050569C"/>
    <w:rPr>
      <w:b/>
      <w:bCs/>
    </w:rPr>
  </w:style>
  <w:style w:type="character" w:customStyle="1" w:styleId="a4">
    <w:name w:val="Обычный (веб) Знак"/>
    <w:aliases w:val="Обычный (веб)1 Знак,Обычный (Web) Знак,Обычный (веб)1 Знак Знак Зн Знак,Знак4 Знак,Знак Знак1 Знак Знак1,Знак Знак1 Знак Знак Знак,Знак Знак Знак Знак Зн Знак,Знак Знак3 Знак,Знак Знак Знак Знак Знак Знак,Знак4 Зна Знак,Знак Знак Знак"/>
    <w:link w:val="a3"/>
    <w:uiPriority w:val="99"/>
    <w:locked/>
    <w:rsid w:val="0050569C"/>
    <w:rPr>
      <w:rFonts w:ascii="Times New Roman" w:eastAsia="Times New Roman" w:hAnsi="Times New Roman" w:cs="Times New Roman"/>
      <w:sz w:val="24"/>
      <w:szCs w:val="24"/>
      <w:lang w:eastAsia="ru-RU"/>
    </w:rPr>
  </w:style>
  <w:style w:type="paragraph" w:styleId="a6">
    <w:name w:val="Body Text"/>
    <w:basedOn w:val="a"/>
    <w:link w:val="a7"/>
    <w:uiPriority w:val="1"/>
    <w:qFormat/>
    <w:rsid w:val="0050569C"/>
    <w:pPr>
      <w:widowControl w:val="0"/>
      <w:autoSpaceDE w:val="0"/>
      <w:autoSpaceDN w:val="0"/>
      <w:spacing w:after="0" w:line="240" w:lineRule="auto"/>
      <w:ind w:left="259" w:firstLine="710"/>
      <w:jc w:val="both"/>
    </w:pPr>
    <w:rPr>
      <w:rFonts w:ascii="Times New Roman" w:eastAsia="Times New Roman" w:hAnsi="Times New Roman" w:cs="Times New Roman"/>
      <w:sz w:val="28"/>
      <w:szCs w:val="28"/>
      <w:lang w:val="kk-KZ"/>
    </w:rPr>
  </w:style>
  <w:style w:type="character" w:customStyle="1" w:styleId="a7">
    <w:name w:val="Основной текст Знак"/>
    <w:basedOn w:val="a0"/>
    <w:link w:val="a6"/>
    <w:uiPriority w:val="1"/>
    <w:rsid w:val="0050569C"/>
    <w:rPr>
      <w:rFonts w:ascii="Times New Roman" w:eastAsia="Times New Roman" w:hAnsi="Times New Roman" w:cs="Times New Roman"/>
      <w:sz w:val="28"/>
      <w:szCs w:val="28"/>
      <w:lang w:val="kk-KZ"/>
    </w:rPr>
  </w:style>
  <w:style w:type="character" w:styleId="a8">
    <w:name w:val="Hyperlink"/>
    <w:basedOn w:val="a0"/>
    <w:uiPriority w:val="99"/>
    <w:rsid w:val="0050569C"/>
    <w:rPr>
      <w:color w:val="0000FF"/>
      <w:u w:val="single"/>
    </w:rPr>
  </w:style>
  <w:style w:type="paragraph" w:customStyle="1" w:styleId="11">
    <w:name w:val="Строгий1"/>
    <w:basedOn w:val="a"/>
    <w:link w:val="a5"/>
    <w:uiPriority w:val="22"/>
    <w:qFormat/>
    <w:rsid w:val="0050569C"/>
    <w:rPr>
      <w:b/>
      <w:bCs/>
    </w:rPr>
  </w:style>
  <w:style w:type="paragraph" w:styleId="a9">
    <w:name w:val="footer"/>
    <w:basedOn w:val="a"/>
    <w:link w:val="aa"/>
    <w:unhideWhenUsed/>
    <w:rsid w:val="0050569C"/>
    <w:pPr>
      <w:tabs>
        <w:tab w:val="center" w:pos="4677"/>
        <w:tab w:val="right" w:pos="9355"/>
      </w:tabs>
      <w:spacing w:after="0" w:line="240" w:lineRule="auto"/>
    </w:pPr>
  </w:style>
  <w:style w:type="character" w:customStyle="1" w:styleId="aa">
    <w:name w:val="Нижний колонтитул Знак"/>
    <w:basedOn w:val="a0"/>
    <w:link w:val="a9"/>
    <w:rsid w:val="0050569C"/>
  </w:style>
  <w:style w:type="table" w:styleId="ab">
    <w:name w:val="Table Grid"/>
    <w:basedOn w:val="a1"/>
    <w:uiPriority w:val="39"/>
    <w:rsid w:val="00505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877708"/>
    <w:rPr>
      <w:rFonts w:asciiTheme="majorHAnsi" w:eastAsiaTheme="majorEastAsia" w:hAnsiTheme="majorHAnsi" w:cstheme="majorBidi"/>
      <w:b/>
      <w:bCs/>
      <w:color w:val="4F81BD" w:themeColor="accent1"/>
    </w:rPr>
  </w:style>
  <w:style w:type="paragraph" w:styleId="ac">
    <w:name w:val="List Paragraph"/>
    <w:aliases w:val="список нумерованный,маркированный,Heading1,Colorful List - Accent 11,Colorful List - Accent 11CxSpLast,H1-1,Заголовок3,Bullet 1,Use Case List Paragraph,List Paragraph,без абзаца,ПАРАГРАФ,Bullets,List Paragraph (numbered (a))"/>
    <w:basedOn w:val="a"/>
    <w:link w:val="ad"/>
    <w:uiPriority w:val="34"/>
    <w:qFormat/>
    <w:rsid w:val="00877708"/>
    <w:pPr>
      <w:spacing w:after="160" w:line="259" w:lineRule="auto"/>
      <w:ind w:left="720"/>
      <w:contextualSpacing/>
    </w:pPr>
  </w:style>
  <w:style w:type="character" w:customStyle="1" w:styleId="katex-mathml">
    <w:name w:val="katex-mathml"/>
    <w:basedOn w:val="a0"/>
    <w:rsid w:val="00877708"/>
  </w:style>
  <w:style w:type="character" w:customStyle="1" w:styleId="mord">
    <w:name w:val="mord"/>
    <w:basedOn w:val="a0"/>
    <w:rsid w:val="00877708"/>
  </w:style>
  <w:style w:type="paragraph" w:styleId="ae">
    <w:name w:val="Balloon Text"/>
    <w:basedOn w:val="a"/>
    <w:link w:val="af"/>
    <w:uiPriority w:val="99"/>
    <w:semiHidden/>
    <w:unhideWhenUsed/>
    <w:rsid w:val="0087770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77708"/>
    <w:rPr>
      <w:rFonts w:ascii="Tahoma" w:hAnsi="Tahoma" w:cs="Tahoma"/>
      <w:sz w:val="16"/>
      <w:szCs w:val="16"/>
    </w:rPr>
  </w:style>
  <w:style w:type="character" w:customStyle="1" w:styleId="ad">
    <w:name w:val="Абзац списка Знак"/>
    <w:aliases w:val="список нумерованный Знак,маркированный Знак,Heading1 Знак,Colorful List - Accent 11 Знак,Colorful List - Accent 11CxSpLast Знак,H1-1 Знак,Заголовок3 Знак,Bullet 1 Знак,Use Case List Paragraph Знак,List Paragraph Знак,без абзаца Знак"/>
    <w:link w:val="ac"/>
    <w:uiPriority w:val="34"/>
    <w:qFormat/>
    <w:locked/>
    <w:rsid w:val="00146141"/>
  </w:style>
  <w:style w:type="paragraph" w:styleId="HTML">
    <w:name w:val="HTML Preformatted"/>
    <w:basedOn w:val="a"/>
    <w:link w:val="HTML0"/>
    <w:uiPriority w:val="99"/>
    <w:semiHidden/>
    <w:unhideWhenUsed/>
    <w:rsid w:val="00B90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90E04"/>
    <w:rPr>
      <w:rFonts w:ascii="Courier New" w:eastAsia="Times New Roman" w:hAnsi="Courier New" w:cs="Courier New"/>
      <w:sz w:val="20"/>
      <w:szCs w:val="20"/>
      <w:lang w:eastAsia="ru-RU"/>
    </w:rPr>
  </w:style>
  <w:style w:type="character" w:styleId="HTML1">
    <w:name w:val="HTML Code"/>
    <w:basedOn w:val="a0"/>
    <w:uiPriority w:val="99"/>
    <w:semiHidden/>
    <w:unhideWhenUsed/>
    <w:rsid w:val="00B90E04"/>
    <w:rPr>
      <w:rFonts w:ascii="Courier New" w:eastAsia="Times New Roman" w:hAnsi="Courier New" w:cs="Courier New"/>
      <w:sz w:val="20"/>
      <w:szCs w:val="20"/>
    </w:rPr>
  </w:style>
  <w:style w:type="table" w:customStyle="1" w:styleId="TableNormal">
    <w:name w:val="Table Normal"/>
    <w:uiPriority w:val="2"/>
    <w:semiHidden/>
    <w:unhideWhenUsed/>
    <w:qFormat/>
    <w:rsid w:val="005F08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5F0860"/>
    <w:pPr>
      <w:widowControl w:val="0"/>
      <w:autoSpaceDE w:val="0"/>
      <w:autoSpaceDN w:val="0"/>
      <w:spacing w:before="43" w:after="0" w:line="240" w:lineRule="auto"/>
      <w:ind w:left="1133" w:right="1067" w:hanging="731"/>
    </w:pPr>
    <w:rPr>
      <w:rFonts w:ascii="Times New Roman" w:eastAsia="Times New Roman" w:hAnsi="Times New Roman" w:cs="Times New Roman"/>
      <w:b/>
      <w:bCs/>
      <w:sz w:val="28"/>
      <w:szCs w:val="28"/>
      <w:lang w:val="kk-KZ"/>
    </w:rPr>
  </w:style>
  <w:style w:type="paragraph" w:styleId="21">
    <w:name w:val="toc 2"/>
    <w:basedOn w:val="a"/>
    <w:uiPriority w:val="1"/>
    <w:qFormat/>
    <w:rsid w:val="005F0860"/>
    <w:pPr>
      <w:widowControl w:val="0"/>
      <w:autoSpaceDE w:val="0"/>
      <w:autoSpaceDN w:val="0"/>
      <w:spacing w:after="0" w:line="240" w:lineRule="auto"/>
      <w:ind w:left="1133" w:right="560" w:hanging="731"/>
    </w:pPr>
    <w:rPr>
      <w:rFonts w:ascii="Times New Roman" w:eastAsia="Times New Roman" w:hAnsi="Times New Roman" w:cs="Times New Roman"/>
      <w:sz w:val="28"/>
      <w:szCs w:val="28"/>
      <w:lang w:val="kk-KZ"/>
    </w:rPr>
  </w:style>
  <w:style w:type="paragraph" w:styleId="31">
    <w:name w:val="toc 3"/>
    <w:basedOn w:val="a"/>
    <w:uiPriority w:val="1"/>
    <w:qFormat/>
    <w:rsid w:val="005F0860"/>
    <w:pPr>
      <w:widowControl w:val="0"/>
      <w:autoSpaceDE w:val="0"/>
      <w:autoSpaceDN w:val="0"/>
      <w:spacing w:after="0" w:line="240" w:lineRule="auto"/>
      <w:ind w:left="548"/>
    </w:pPr>
    <w:rPr>
      <w:rFonts w:ascii="Times New Roman" w:eastAsia="Times New Roman" w:hAnsi="Times New Roman" w:cs="Times New Roman"/>
      <w:b/>
      <w:bCs/>
      <w:sz w:val="28"/>
      <w:szCs w:val="28"/>
      <w:lang w:val="kk-KZ"/>
    </w:rPr>
  </w:style>
  <w:style w:type="paragraph" w:styleId="4">
    <w:name w:val="toc 4"/>
    <w:basedOn w:val="a"/>
    <w:uiPriority w:val="1"/>
    <w:qFormat/>
    <w:rsid w:val="005F0860"/>
    <w:pPr>
      <w:widowControl w:val="0"/>
      <w:autoSpaceDE w:val="0"/>
      <w:autoSpaceDN w:val="0"/>
      <w:spacing w:after="0" w:line="240" w:lineRule="auto"/>
      <w:ind w:left="548" w:right="421"/>
    </w:pPr>
    <w:rPr>
      <w:rFonts w:ascii="Times New Roman" w:eastAsia="Times New Roman" w:hAnsi="Times New Roman" w:cs="Times New Roman"/>
      <w:sz w:val="28"/>
      <w:szCs w:val="28"/>
      <w:lang w:val="kk-KZ"/>
    </w:rPr>
  </w:style>
  <w:style w:type="paragraph" w:styleId="5">
    <w:name w:val="toc 5"/>
    <w:basedOn w:val="a"/>
    <w:uiPriority w:val="1"/>
    <w:qFormat/>
    <w:rsid w:val="005F0860"/>
    <w:pPr>
      <w:widowControl w:val="0"/>
      <w:autoSpaceDE w:val="0"/>
      <w:autoSpaceDN w:val="0"/>
      <w:spacing w:after="0" w:line="322" w:lineRule="exact"/>
      <w:ind w:left="548"/>
    </w:pPr>
    <w:rPr>
      <w:rFonts w:ascii="Times New Roman" w:eastAsia="Times New Roman" w:hAnsi="Times New Roman" w:cs="Times New Roman"/>
      <w:b/>
      <w:bCs/>
      <w:i/>
      <w:iCs/>
      <w:lang w:val="kk-KZ"/>
    </w:rPr>
  </w:style>
  <w:style w:type="paragraph" w:styleId="6">
    <w:name w:val="toc 6"/>
    <w:basedOn w:val="a"/>
    <w:uiPriority w:val="1"/>
    <w:qFormat/>
    <w:rsid w:val="005F0860"/>
    <w:pPr>
      <w:widowControl w:val="0"/>
      <w:autoSpaceDE w:val="0"/>
      <w:autoSpaceDN w:val="0"/>
      <w:spacing w:after="0" w:line="316" w:lineRule="exact"/>
      <w:ind w:left="1133"/>
    </w:pPr>
    <w:rPr>
      <w:rFonts w:ascii="Times New Roman" w:eastAsia="Times New Roman" w:hAnsi="Times New Roman" w:cs="Times New Roman"/>
      <w:b/>
      <w:bCs/>
      <w:sz w:val="28"/>
      <w:szCs w:val="28"/>
      <w:lang w:val="kk-KZ"/>
    </w:rPr>
  </w:style>
  <w:style w:type="paragraph" w:styleId="7">
    <w:name w:val="toc 7"/>
    <w:basedOn w:val="a"/>
    <w:uiPriority w:val="1"/>
    <w:qFormat/>
    <w:rsid w:val="005F0860"/>
    <w:pPr>
      <w:widowControl w:val="0"/>
      <w:autoSpaceDE w:val="0"/>
      <w:autoSpaceDN w:val="0"/>
      <w:spacing w:after="0" w:line="315" w:lineRule="exact"/>
      <w:ind w:left="1133"/>
    </w:pPr>
    <w:rPr>
      <w:rFonts w:ascii="Times New Roman" w:eastAsia="Times New Roman" w:hAnsi="Times New Roman" w:cs="Times New Roman"/>
      <w:b/>
      <w:bCs/>
      <w:i/>
      <w:iCs/>
      <w:lang w:val="kk-KZ"/>
    </w:rPr>
  </w:style>
  <w:style w:type="paragraph" w:customStyle="1" w:styleId="TableParagraph">
    <w:name w:val="Table Paragraph"/>
    <w:basedOn w:val="a"/>
    <w:uiPriority w:val="1"/>
    <w:qFormat/>
    <w:rsid w:val="005F0860"/>
    <w:pPr>
      <w:widowControl w:val="0"/>
      <w:autoSpaceDE w:val="0"/>
      <w:autoSpaceDN w:val="0"/>
      <w:spacing w:after="0" w:line="240" w:lineRule="auto"/>
    </w:pPr>
    <w:rPr>
      <w:rFonts w:ascii="Times New Roman" w:eastAsia="Times New Roman" w:hAnsi="Times New Roman" w:cs="Times New Roman"/>
      <w:lang w:val="kk-KZ"/>
    </w:rPr>
  </w:style>
  <w:style w:type="paragraph" w:styleId="af0">
    <w:name w:val="No Spacing"/>
    <w:autoRedefine/>
    <w:uiPriority w:val="1"/>
    <w:qFormat/>
    <w:rsid w:val="004A661A"/>
    <w:pPr>
      <w:spacing w:after="0" w:line="240" w:lineRule="auto"/>
      <w:ind w:firstLine="709"/>
      <w:jc w:val="both"/>
    </w:pPr>
    <w:rPr>
      <w:rFonts w:ascii="Times New Roman" w:eastAsiaTheme="minorEastAsia" w:hAnsi="Times New Roman" w:cs="Times New Roman"/>
      <w:sz w:val="28"/>
      <w:szCs w:val="28"/>
      <w:lang w:val="kk-KZ" w:eastAsia="ru-RU"/>
    </w:rPr>
  </w:style>
  <w:style w:type="character" w:customStyle="1" w:styleId="whitespace-normal">
    <w:name w:val="whitespace-normal"/>
    <w:basedOn w:val="a0"/>
    <w:rsid w:val="008D5DAB"/>
  </w:style>
  <w:style w:type="character" w:styleId="af1">
    <w:name w:val="Emphasis"/>
    <w:basedOn w:val="a0"/>
    <w:uiPriority w:val="20"/>
    <w:qFormat/>
    <w:rsid w:val="008D5DAB"/>
    <w:rPr>
      <w:i/>
      <w:iCs/>
    </w:rPr>
  </w:style>
  <w:style w:type="character" w:customStyle="1" w:styleId="ypks7kbdpwfgdykd3qb9">
    <w:name w:val="ypks7kbdpwfgdykd3qb9"/>
    <w:basedOn w:val="a0"/>
    <w:rsid w:val="008C59D7"/>
  </w:style>
  <w:style w:type="character" w:customStyle="1" w:styleId="ezkurwreuab5ozgtqnkl">
    <w:name w:val="ezkurwreuab5ozgtqnkl"/>
    <w:basedOn w:val="a0"/>
    <w:rsid w:val="00786F11"/>
  </w:style>
  <w:style w:type="paragraph" w:styleId="af2">
    <w:name w:val="header"/>
    <w:basedOn w:val="a"/>
    <w:link w:val="af3"/>
    <w:uiPriority w:val="99"/>
    <w:unhideWhenUsed/>
    <w:rsid w:val="00836607"/>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836607"/>
  </w:style>
  <w:style w:type="character" w:customStyle="1" w:styleId="UnresolvedMention">
    <w:name w:val="Unresolved Mention"/>
    <w:basedOn w:val="a0"/>
    <w:uiPriority w:val="99"/>
    <w:semiHidden/>
    <w:unhideWhenUsed/>
    <w:rsid w:val="00530801"/>
    <w:rPr>
      <w:color w:val="605E5C"/>
      <w:shd w:val="clear" w:color="auto" w:fill="E1DFDD"/>
    </w:rPr>
  </w:style>
  <w:style w:type="paragraph" w:customStyle="1" w:styleId="articlelayoutheaderinfodoivolume">
    <w:name w:val="articlelayoutheader__info__doivolume"/>
    <w:basedOn w:val="a"/>
    <w:rsid w:val="005038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sselectedend">
    <w:name w:val="isselectedend"/>
    <w:basedOn w:val="a"/>
    <w:rsid w:val="00AA0C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A0112D"/>
  </w:style>
  <w:style w:type="character" w:customStyle="1" w:styleId="misspell-correction">
    <w:name w:val="misspell-correction"/>
    <w:basedOn w:val="a0"/>
    <w:rsid w:val="00A01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6333">
      <w:bodyDiv w:val="1"/>
      <w:marLeft w:val="0"/>
      <w:marRight w:val="0"/>
      <w:marTop w:val="0"/>
      <w:marBottom w:val="0"/>
      <w:divBdr>
        <w:top w:val="none" w:sz="0" w:space="0" w:color="auto"/>
        <w:left w:val="none" w:sz="0" w:space="0" w:color="auto"/>
        <w:bottom w:val="none" w:sz="0" w:space="0" w:color="auto"/>
        <w:right w:val="none" w:sz="0" w:space="0" w:color="auto"/>
      </w:divBdr>
    </w:div>
    <w:div w:id="108470728">
      <w:bodyDiv w:val="1"/>
      <w:marLeft w:val="0"/>
      <w:marRight w:val="0"/>
      <w:marTop w:val="0"/>
      <w:marBottom w:val="0"/>
      <w:divBdr>
        <w:top w:val="none" w:sz="0" w:space="0" w:color="auto"/>
        <w:left w:val="none" w:sz="0" w:space="0" w:color="auto"/>
        <w:bottom w:val="none" w:sz="0" w:space="0" w:color="auto"/>
        <w:right w:val="none" w:sz="0" w:space="0" w:color="auto"/>
      </w:divBdr>
    </w:div>
    <w:div w:id="153420764">
      <w:bodyDiv w:val="1"/>
      <w:marLeft w:val="0"/>
      <w:marRight w:val="0"/>
      <w:marTop w:val="0"/>
      <w:marBottom w:val="0"/>
      <w:divBdr>
        <w:top w:val="none" w:sz="0" w:space="0" w:color="auto"/>
        <w:left w:val="none" w:sz="0" w:space="0" w:color="auto"/>
        <w:bottom w:val="none" w:sz="0" w:space="0" w:color="auto"/>
        <w:right w:val="none" w:sz="0" w:space="0" w:color="auto"/>
      </w:divBdr>
    </w:div>
    <w:div w:id="201095195">
      <w:bodyDiv w:val="1"/>
      <w:marLeft w:val="0"/>
      <w:marRight w:val="0"/>
      <w:marTop w:val="0"/>
      <w:marBottom w:val="0"/>
      <w:divBdr>
        <w:top w:val="none" w:sz="0" w:space="0" w:color="auto"/>
        <w:left w:val="none" w:sz="0" w:space="0" w:color="auto"/>
        <w:bottom w:val="none" w:sz="0" w:space="0" w:color="auto"/>
        <w:right w:val="none" w:sz="0" w:space="0" w:color="auto"/>
      </w:divBdr>
    </w:div>
    <w:div w:id="270818353">
      <w:bodyDiv w:val="1"/>
      <w:marLeft w:val="0"/>
      <w:marRight w:val="0"/>
      <w:marTop w:val="0"/>
      <w:marBottom w:val="0"/>
      <w:divBdr>
        <w:top w:val="none" w:sz="0" w:space="0" w:color="auto"/>
        <w:left w:val="none" w:sz="0" w:space="0" w:color="auto"/>
        <w:bottom w:val="none" w:sz="0" w:space="0" w:color="auto"/>
        <w:right w:val="none" w:sz="0" w:space="0" w:color="auto"/>
      </w:divBdr>
    </w:div>
    <w:div w:id="272514250">
      <w:bodyDiv w:val="1"/>
      <w:marLeft w:val="0"/>
      <w:marRight w:val="0"/>
      <w:marTop w:val="0"/>
      <w:marBottom w:val="0"/>
      <w:divBdr>
        <w:top w:val="none" w:sz="0" w:space="0" w:color="auto"/>
        <w:left w:val="none" w:sz="0" w:space="0" w:color="auto"/>
        <w:bottom w:val="none" w:sz="0" w:space="0" w:color="auto"/>
        <w:right w:val="none" w:sz="0" w:space="0" w:color="auto"/>
      </w:divBdr>
      <w:divsChild>
        <w:div w:id="848835605">
          <w:marLeft w:val="0"/>
          <w:marRight w:val="0"/>
          <w:marTop w:val="0"/>
          <w:marBottom w:val="0"/>
          <w:divBdr>
            <w:top w:val="none" w:sz="0" w:space="0" w:color="auto"/>
            <w:left w:val="none" w:sz="0" w:space="0" w:color="auto"/>
            <w:bottom w:val="none" w:sz="0" w:space="0" w:color="auto"/>
            <w:right w:val="none" w:sz="0" w:space="0" w:color="auto"/>
          </w:divBdr>
          <w:divsChild>
            <w:div w:id="12740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54580">
      <w:bodyDiv w:val="1"/>
      <w:marLeft w:val="0"/>
      <w:marRight w:val="0"/>
      <w:marTop w:val="0"/>
      <w:marBottom w:val="0"/>
      <w:divBdr>
        <w:top w:val="none" w:sz="0" w:space="0" w:color="auto"/>
        <w:left w:val="none" w:sz="0" w:space="0" w:color="auto"/>
        <w:bottom w:val="none" w:sz="0" w:space="0" w:color="auto"/>
        <w:right w:val="none" w:sz="0" w:space="0" w:color="auto"/>
      </w:divBdr>
    </w:div>
    <w:div w:id="504050180">
      <w:bodyDiv w:val="1"/>
      <w:marLeft w:val="0"/>
      <w:marRight w:val="0"/>
      <w:marTop w:val="0"/>
      <w:marBottom w:val="0"/>
      <w:divBdr>
        <w:top w:val="none" w:sz="0" w:space="0" w:color="auto"/>
        <w:left w:val="none" w:sz="0" w:space="0" w:color="auto"/>
        <w:bottom w:val="none" w:sz="0" w:space="0" w:color="auto"/>
        <w:right w:val="none" w:sz="0" w:space="0" w:color="auto"/>
      </w:divBdr>
    </w:div>
    <w:div w:id="537664614">
      <w:bodyDiv w:val="1"/>
      <w:marLeft w:val="0"/>
      <w:marRight w:val="0"/>
      <w:marTop w:val="0"/>
      <w:marBottom w:val="0"/>
      <w:divBdr>
        <w:top w:val="none" w:sz="0" w:space="0" w:color="auto"/>
        <w:left w:val="none" w:sz="0" w:space="0" w:color="auto"/>
        <w:bottom w:val="none" w:sz="0" w:space="0" w:color="auto"/>
        <w:right w:val="none" w:sz="0" w:space="0" w:color="auto"/>
      </w:divBdr>
    </w:div>
    <w:div w:id="560018495">
      <w:bodyDiv w:val="1"/>
      <w:marLeft w:val="0"/>
      <w:marRight w:val="0"/>
      <w:marTop w:val="0"/>
      <w:marBottom w:val="0"/>
      <w:divBdr>
        <w:top w:val="none" w:sz="0" w:space="0" w:color="auto"/>
        <w:left w:val="none" w:sz="0" w:space="0" w:color="auto"/>
        <w:bottom w:val="none" w:sz="0" w:space="0" w:color="auto"/>
        <w:right w:val="none" w:sz="0" w:space="0" w:color="auto"/>
      </w:divBdr>
      <w:divsChild>
        <w:div w:id="1555385737">
          <w:marLeft w:val="0"/>
          <w:marRight w:val="0"/>
          <w:marTop w:val="0"/>
          <w:marBottom w:val="0"/>
          <w:divBdr>
            <w:top w:val="none" w:sz="0" w:space="0" w:color="auto"/>
            <w:left w:val="none" w:sz="0" w:space="0" w:color="auto"/>
            <w:bottom w:val="none" w:sz="0" w:space="0" w:color="auto"/>
            <w:right w:val="none" w:sz="0" w:space="0" w:color="auto"/>
          </w:divBdr>
          <w:divsChild>
            <w:div w:id="1188910809">
              <w:marLeft w:val="0"/>
              <w:marRight w:val="0"/>
              <w:marTop w:val="0"/>
              <w:marBottom w:val="0"/>
              <w:divBdr>
                <w:top w:val="none" w:sz="0" w:space="0" w:color="auto"/>
                <w:left w:val="none" w:sz="0" w:space="0" w:color="auto"/>
                <w:bottom w:val="none" w:sz="0" w:space="0" w:color="auto"/>
                <w:right w:val="none" w:sz="0" w:space="0" w:color="auto"/>
              </w:divBdr>
              <w:divsChild>
                <w:div w:id="1433546263">
                  <w:marLeft w:val="0"/>
                  <w:marRight w:val="0"/>
                  <w:marTop w:val="0"/>
                  <w:marBottom w:val="0"/>
                  <w:divBdr>
                    <w:top w:val="none" w:sz="0" w:space="0" w:color="auto"/>
                    <w:left w:val="none" w:sz="0" w:space="0" w:color="auto"/>
                    <w:bottom w:val="none" w:sz="0" w:space="0" w:color="auto"/>
                    <w:right w:val="none" w:sz="0" w:space="0" w:color="auto"/>
                  </w:divBdr>
                  <w:divsChild>
                    <w:div w:id="1749886844">
                      <w:marLeft w:val="0"/>
                      <w:marRight w:val="0"/>
                      <w:marTop w:val="0"/>
                      <w:marBottom w:val="0"/>
                      <w:divBdr>
                        <w:top w:val="none" w:sz="0" w:space="0" w:color="auto"/>
                        <w:left w:val="none" w:sz="0" w:space="0" w:color="auto"/>
                        <w:bottom w:val="none" w:sz="0" w:space="0" w:color="auto"/>
                        <w:right w:val="none" w:sz="0" w:space="0" w:color="auto"/>
                      </w:divBdr>
                      <w:divsChild>
                        <w:div w:id="1969427887">
                          <w:marLeft w:val="0"/>
                          <w:marRight w:val="0"/>
                          <w:marTop w:val="0"/>
                          <w:marBottom w:val="0"/>
                          <w:divBdr>
                            <w:top w:val="none" w:sz="0" w:space="0" w:color="auto"/>
                            <w:left w:val="none" w:sz="0" w:space="0" w:color="auto"/>
                            <w:bottom w:val="none" w:sz="0" w:space="0" w:color="auto"/>
                            <w:right w:val="none" w:sz="0" w:space="0" w:color="auto"/>
                          </w:divBdr>
                          <w:divsChild>
                            <w:div w:id="194118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872136">
      <w:bodyDiv w:val="1"/>
      <w:marLeft w:val="0"/>
      <w:marRight w:val="0"/>
      <w:marTop w:val="0"/>
      <w:marBottom w:val="0"/>
      <w:divBdr>
        <w:top w:val="none" w:sz="0" w:space="0" w:color="auto"/>
        <w:left w:val="none" w:sz="0" w:space="0" w:color="auto"/>
        <w:bottom w:val="none" w:sz="0" w:space="0" w:color="auto"/>
        <w:right w:val="none" w:sz="0" w:space="0" w:color="auto"/>
      </w:divBdr>
      <w:divsChild>
        <w:div w:id="698239262">
          <w:marLeft w:val="0"/>
          <w:marRight w:val="0"/>
          <w:marTop w:val="0"/>
          <w:marBottom w:val="0"/>
          <w:divBdr>
            <w:top w:val="none" w:sz="0" w:space="0" w:color="auto"/>
            <w:left w:val="none" w:sz="0" w:space="0" w:color="auto"/>
            <w:bottom w:val="none" w:sz="0" w:space="0" w:color="auto"/>
            <w:right w:val="none" w:sz="0" w:space="0" w:color="auto"/>
          </w:divBdr>
          <w:divsChild>
            <w:div w:id="84024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23885">
      <w:bodyDiv w:val="1"/>
      <w:marLeft w:val="0"/>
      <w:marRight w:val="0"/>
      <w:marTop w:val="0"/>
      <w:marBottom w:val="0"/>
      <w:divBdr>
        <w:top w:val="none" w:sz="0" w:space="0" w:color="auto"/>
        <w:left w:val="none" w:sz="0" w:space="0" w:color="auto"/>
        <w:bottom w:val="none" w:sz="0" w:space="0" w:color="auto"/>
        <w:right w:val="none" w:sz="0" w:space="0" w:color="auto"/>
      </w:divBdr>
    </w:div>
    <w:div w:id="893347829">
      <w:bodyDiv w:val="1"/>
      <w:marLeft w:val="0"/>
      <w:marRight w:val="0"/>
      <w:marTop w:val="0"/>
      <w:marBottom w:val="0"/>
      <w:divBdr>
        <w:top w:val="none" w:sz="0" w:space="0" w:color="auto"/>
        <w:left w:val="none" w:sz="0" w:space="0" w:color="auto"/>
        <w:bottom w:val="none" w:sz="0" w:space="0" w:color="auto"/>
        <w:right w:val="none" w:sz="0" w:space="0" w:color="auto"/>
      </w:divBdr>
    </w:div>
    <w:div w:id="927349263">
      <w:bodyDiv w:val="1"/>
      <w:marLeft w:val="0"/>
      <w:marRight w:val="0"/>
      <w:marTop w:val="0"/>
      <w:marBottom w:val="0"/>
      <w:divBdr>
        <w:top w:val="none" w:sz="0" w:space="0" w:color="auto"/>
        <w:left w:val="none" w:sz="0" w:space="0" w:color="auto"/>
        <w:bottom w:val="none" w:sz="0" w:space="0" w:color="auto"/>
        <w:right w:val="none" w:sz="0" w:space="0" w:color="auto"/>
      </w:divBdr>
    </w:div>
    <w:div w:id="958603441">
      <w:bodyDiv w:val="1"/>
      <w:marLeft w:val="0"/>
      <w:marRight w:val="0"/>
      <w:marTop w:val="0"/>
      <w:marBottom w:val="0"/>
      <w:divBdr>
        <w:top w:val="none" w:sz="0" w:space="0" w:color="auto"/>
        <w:left w:val="none" w:sz="0" w:space="0" w:color="auto"/>
        <w:bottom w:val="none" w:sz="0" w:space="0" w:color="auto"/>
        <w:right w:val="none" w:sz="0" w:space="0" w:color="auto"/>
      </w:divBdr>
      <w:divsChild>
        <w:div w:id="1108351996">
          <w:marLeft w:val="0"/>
          <w:marRight w:val="0"/>
          <w:marTop w:val="0"/>
          <w:marBottom w:val="0"/>
          <w:divBdr>
            <w:top w:val="none" w:sz="0" w:space="0" w:color="auto"/>
            <w:left w:val="none" w:sz="0" w:space="0" w:color="auto"/>
            <w:bottom w:val="none" w:sz="0" w:space="0" w:color="auto"/>
            <w:right w:val="none" w:sz="0" w:space="0" w:color="auto"/>
          </w:divBdr>
          <w:divsChild>
            <w:div w:id="1832408996">
              <w:marLeft w:val="0"/>
              <w:marRight w:val="0"/>
              <w:marTop w:val="0"/>
              <w:marBottom w:val="0"/>
              <w:divBdr>
                <w:top w:val="none" w:sz="0" w:space="0" w:color="auto"/>
                <w:left w:val="none" w:sz="0" w:space="0" w:color="auto"/>
                <w:bottom w:val="none" w:sz="0" w:space="0" w:color="auto"/>
                <w:right w:val="none" w:sz="0" w:space="0" w:color="auto"/>
              </w:divBdr>
            </w:div>
          </w:divsChild>
        </w:div>
        <w:div w:id="26299832">
          <w:marLeft w:val="0"/>
          <w:marRight w:val="0"/>
          <w:marTop w:val="0"/>
          <w:marBottom w:val="0"/>
          <w:divBdr>
            <w:top w:val="none" w:sz="0" w:space="0" w:color="auto"/>
            <w:left w:val="none" w:sz="0" w:space="0" w:color="auto"/>
            <w:bottom w:val="none" w:sz="0" w:space="0" w:color="auto"/>
            <w:right w:val="none" w:sz="0" w:space="0" w:color="auto"/>
          </w:divBdr>
          <w:divsChild>
            <w:div w:id="594283674">
              <w:marLeft w:val="0"/>
              <w:marRight w:val="0"/>
              <w:marTop w:val="0"/>
              <w:marBottom w:val="0"/>
              <w:divBdr>
                <w:top w:val="none" w:sz="0" w:space="0" w:color="auto"/>
                <w:left w:val="none" w:sz="0" w:space="0" w:color="auto"/>
                <w:bottom w:val="none" w:sz="0" w:space="0" w:color="auto"/>
                <w:right w:val="none" w:sz="0" w:space="0" w:color="auto"/>
              </w:divBdr>
              <w:divsChild>
                <w:div w:id="1625769750">
                  <w:marLeft w:val="0"/>
                  <w:marRight w:val="0"/>
                  <w:marTop w:val="0"/>
                  <w:marBottom w:val="0"/>
                  <w:divBdr>
                    <w:top w:val="none" w:sz="0" w:space="0" w:color="auto"/>
                    <w:left w:val="none" w:sz="0" w:space="0" w:color="auto"/>
                    <w:bottom w:val="none" w:sz="0" w:space="0" w:color="auto"/>
                    <w:right w:val="none" w:sz="0" w:space="0" w:color="auto"/>
                  </w:divBdr>
                  <w:divsChild>
                    <w:div w:id="378481793">
                      <w:marLeft w:val="0"/>
                      <w:marRight w:val="0"/>
                      <w:marTop w:val="0"/>
                      <w:marBottom w:val="0"/>
                      <w:divBdr>
                        <w:top w:val="none" w:sz="0" w:space="0" w:color="auto"/>
                        <w:left w:val="none" w:sz="0" w:space="0" w:color="auto"/>
                        <w:bottom w:val="none" w:sz="0" w:space="0" w:color="auto"/>
                        <w:right w:val="none" w:sz="0" w:space="0" w:color="auto"/>
                      </w:divBdr>
                      <w:divsChild>
                        <w:div w:id="817107733">
                          <w:marLeft w:val="0"/>
                          <w:marRight w:val="0"/>
                          <w:marTop w:val="0"/>
                          <w:marBottom w:val="0"/>
                          <w:divBdr>
                            <w:top w:val="none" w:sz="0" w:space="0" w:color="auto"/>
                            <w:left w:val="none" w:sz="0" w:space="0" w:color="auto"/>
                            <w:bottom w:val="none" w:sz="0" w:space="0" w:color="auto"/>
                            <w:right w:val="none" w:sz="0" w:space="0" w:color="auto"/>
                          </w:divBdr>
                          <w:divsChild>
                            <w:div w:id="2040086140">
                              <w:marLeft w:val="0"/>
                              <w:marRight w:val="0"/>
                              <w:marTop w:val="0"/>
                              <w:marBottom w:val="0"/>
                              <w:divBdr>
                                <w:top w:val="none" w:sz="0" w:space="0" w:color="auto"/>
                                <w:left w:val="none" w:sz="0" w:space="0" w:color="auto"/>
                                <w:bottom w:val="none" w:sz="0" w:space="0" w:color="auto"/>
                                <w:right w:val="none" w:sz="0" w:space="0" w:color="auto"/>
                              </w:divBdr>
                              <w:divsChild>
                                <w:div w:id="1197961734">
                                  <w:marLeft w:val="0"/>
                                  <w:marRight w:val="0"/>
                                  <w:marTop w:val="0"/>
                                  <w:marBottom w:val="0"/>
                                  <w:divBdr>
                                    <w:top w:val="none" w:sz="0" w:space="0" w:color="auto"/>
                                    <w:left w:val="none" w:sz="0" w:space="0" w:color="auto"/>
                                    <w:bottom w:val="none" w:sz="0" w:space="0" w:color="auto"/>
                                    <w:right w:val="none" w:sz="0" w:space="0" w:color="auto"/>
                                  </w:divBdr>
                                  <w:divsChild>
                                    <w:div w:id="1200049833">
                                      <w:marLeft w:val="0"/>
                                      <w:marRight w:val="0"/>
                                      <w:marTop w:val="0"/>
                                      <w:marBottom w:val="0"/>
                                      <w:divBdr>
                                        <w:top w:val="none" w:sz="0" w:space="0" w:color="auto"/>
                                        <w:left w:val="none" w:sz="0" w:space="0" w:color="auto"/>
                                        <w:bottom w:val="none" w:sz="0" w:space="0" w:color="auto"/>
                                        <w:right w:val="none" w:sz="0" w:space="0" w:color="auto"/>
                                      </w:divBdr>
                                      <w:divsChild>
                                        <w:div w:id="1191725647">
                                          <w:marLeft w:val="0"/>
                                          <w:marRight w:val="0"/>
                                          <w:marTop w:val="0"/>
                                          <w:marBottom w:val="0"/>
                                          <w:divBdr>
                                            <w:top w:val="none" w:sz="0" w:space="0" w:color="auto"/>
                                            <w:left w:val="none" w:sz="0" w:space="0" w:color="auto"/>
                                            <w:bottom w:val="none" w:sz="0" w:space="0" w:color="auto"/>
                                            <w:right w:val="none" w:sz="0" w:space="0" w:color="auto"/>
                                          </w:divBdr>
                                          <w:divsChild>
                                            <w:div w:id="2071031144">
                                              <w:marLeft w:val="0"/>
                                              <w:marRight w:val="0"/>
                                              <w:marTop w:val="0"/>
                                              <w:marBottom w:val="0"/>
                                              <w:divBdr>
                                                <w:top w:val="none" w:sz="0" w:space="0" w:color="auto"/>
                                                <w:left w:val="none" w:sz="0" w:space="0" w:color="auto"/>
                                                <w:bottom w:val="none" w:sz="0" w:space="0" w:color="auto"/>
                                                <w:right w:val="none" w:sz="0" w:space="0" w:color="auto"/>
                                              </w:divBdr>
                                              <w:divsChild>
                                                <w:div w:id="1179734512">
                                                  <w:marLeft w:val="0"/>
                                                  <w:marRight w:val="0"/>
                                                  <w:marTop w:val="0"/>
                                                  <w:marBottom w:val="0"/>
                                                  <w:divBdr>
                                                    <w:top w:val="none" w:sz="0" w:space="0" w:color="auto"/>
                                                    <w:left w:val="none" w:sz="0" w:space="0" w:color="auto"/>
                                                    <w:bottom w:val="none" w:sz="0" w:space="0" w:color="auto"/>
                                                    <w:right w:val="none" w:sz="0" w:space="0" w:color="auto"/>
                                                  </w:divBdr>
                                                  <w:divsChild>
                                                    <w:div w:id="15815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6653865">
      <w:bodyDiv w:val="1"/>
      <w:marLeft w:val="0"/>
      <w:marRight w:val="0"/>
      <w:marTop w:val="0"/>
      <w:marBottom w:val="0"/>
      <w:divBdr>
        <w:top w:val="none" w:sz="0" w:space="0" w:color="auto"/>
        <w:left w:val="none" w:sz="0" w:space="0" w:color="auto"/>
        <w:bottom w:val="none" w:sz="0" w:space="0" w:color="auto"/>
        <w:right w:val="none" w:sz="0" w:space="0" w:color="auto"/>
      </w:divBdr>
      <w:divsChild>
        <w:div w:id="358045864">
          <w:marLeft w:val="0"/>
          <w:marRight w:val="0"/>
          <w:marTop w:val="0"/>
          <w:marBottom w:val="0"/>
          <w:divBdr>
            <w:top w:val="none" w:sz="0" w:space="0" w:color="auto"/>
            <w:left w:val="none" w:sz="0" w:space="0" w:color="auto"/>
            <w:bottom w:val="none" w:sz="0" w:space="0" w:color="auto"/>
            <w:right w:val="none" w:sz="0" w:space="0" w:color="auto"/>
          </w:divBdr>
          <w:divsChild>
            <w:div w:id="1658995434">
              <w:marLeft w:val="0"/>
              <w:marRight w:val="0"/>
              <w:marTop w:val="0"/>
              <w:marBottom w:val="0"/>
              <w:divBdr>
                <w:top w:val="none" w:sz="0" w:space="0" w:color="auto"/>
                <w:left w:val="none" w:sz="0" w:space="0" w:color="auto"/>
                <w:bottom w:val="none" w:sz="0" w:space="0" w:color="auto"/>
                <w:right w:val="none" w:sz="0" w:space="0" w:color="auto"/>
              </w:divBdr>
              <w:divsChild>
                <w:div w:id="1797216024">
                  <w:marLeft w:val="0"/>
                  <w:marRight w:val="0"/>
                  <w:marTop w:val="0"/>
                  <w:marBottom w:val="0"/>
                  <w:divBdr>
                    <w:top w:val="none" w:sz="0" w:space="0" w:color="auto"/>
                    <w:left w:val="none" w:sz="0" w:space="0" w:color="auto"/>
                    <w:bottom w:val="none" w:sz="0" w:space="0" w:color="auto"/>
                    <w:right w:val="none" w:sz="0" w:space="0" w:color="auto"/>
                  </w:divBdr>
                  <w:divsChild>
                    <w:div w:id="2026861465">
                      <w:marLeft w:val="0"/>
                      <w:marRight w:val="0"/>
                      <w:marTop w:val="0"/>
                      <w:marBottom w:val="0"/>
                      <w:divBdr>
                        <w:top w:val="none" w:sz="0" w:space="0" w:color="auto"/>
                        <w:left w:val="none" w:sz="0" w:space="0" w:color="auto"/>
                        <w:bottom w:val="none" w:sz="0" w:space="0" w:color="auto"/>
                        <w:right w:val="none" w:sz="0" w:space="0" w:color="auto"/>
                      </w:divBdr>
                      <w:divsChild>
                        <w:div w:id="2006130446">
                          <w:marLeft w:val="0"/>
                          <w:marRight w:val="0"/>
                          <w:marTop w:val="0"/>
                          <w:marBottom w:val="0"/>
                          <w:divBdr>
                            <w:top w:val="none" w:sz="0" w:space="0" w:color="auto"/>
                            <w:left w:val="none" w:sz="0" w:space="0" w:color="auto"/>
                            <w:bottom w:val="none" w:sz="0" w:space="0" w:color="auto"/>
                            <w:right w:val="none" w:sz="0" w:space="0" w:color="auto"/>
                          </w:divBdr>
                          <w:divsChild>
                            <w:div w:id="1859544718">
                              <w:marLeft w:val="0"/>
                              <w:marRight w:val="0"/>
                              <w:marTop w:val="0"/>
                              <w:marBottom w:val="0"/>
                              <w:divBdr>
                                <w:top w:val="none" w:sz="0" w:space="0" w:color="auto"/>
                                <w:left w:val="none" w:sz="0" w:space="0" w:color="auto"/>
                                <w:bottom w:val="none" w:sz="0" w:space="0" w:color="auto"/>
                                <w:right w:val="none" w:sz="0" w:space="0" w:color="auto"/>
                              </w:divBdr>
                              <w:divsChild>
                                <w:div w:id="1409687183">
                                  <w:marLeft w:val="0"/>
                                  <w:marRight w:val="0"/>
                                  <w:marTop w:val="0"/>
                                  <w:marBottom w:val="0"/>
                                  <w:divBdr>
                                    <w:top w:val="none" w:sz="0" w:space="0" w:color="auto"/>
                                    <w:left w:val="none" w:sz="0" w:space="0" w:color="auto"/>
                                    <w:bottom w:val="none" w:sz="0" w:space="0" w:color="auto"/>
                                    <w:right w:val="none" w:sz="0" w:space="0" w:color="auto"/>
                                  </w:divBdr>
                                  <w:divsChild>
                                    <w:div w:id="473445855">
                                      <w:marLeft w:val="0"/>
                                      <w:marRight w:val="0"/>
                                      <w:marTop w:val="0"/>
                                      <w:marBottom w:val="0"/>
                                      <w:divBdr>
                                        <w:top w:val="none" w:sz="0" w:space="0" w:color="auto"/>
                                        <w:left w:val="none" w:sz="0" w:space="0" w:color="auto"/>
                                        <w:bottom w:val="none" w:sz="0" w:space="0" w:color="auto"/>
                                        <w:right w:val="none" w:sz="0" w:space="0" w:color="auto"/>
                                      </w:divBdr>
                                      <w:divsChild>
                                        <w:div w:id="133460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433347">
      <w:bodyDiv w:val="1"/>
      <w:marLeft w:val="0"/>
      <w:marRight w:val="0"/>
      <w:marTop w:val="0"/>
      <w:marBottom w:val="0"/>
      <w:divBdr>
        <w:top w:val="none" w:sz="0" w:space="0" w:color="auto"/>
        <w:left w:val="none" w:sz="0" w:space="0" w:color="auto"/>
        <w:bottom w:val="none" w:sz="0" w:space="0" w:color="auto"/>
        <w:right w:val="none" w:sz="0" w:space="0" w:color="auto"/>
      </w:divBdr>
    </w:div>
    <w:div w:id="1262761888">
      <w:bodyDiv w:val="1"/>
      <w:marLeft w:val="0"/>
      <w:marRight w:val="0"/>
      <w:marTop w:val="0"/>
      <w:marBottom w:val="0"/>
      <w:divBdr>
        <w:top w:val="none" w:sz="0" w:space="0" w:color="auto"/>
        <w:left w:val="none" w:sz="0" w:space="0" w:color="auto"/>
        <w:bottom w:val="none" w:sz="0" w:space="0" w:color="auto"/>
        <w:right w:val="none" w:sz="0" w:space="0" w:color="auto"/>
      </w:divBdr>
    </w:div>
    <w:div w:id="1404335029">
      <w:bodyDiv w:val="1"/>
      <w:marLeft w:val="0"/>
      <w:marRight w:val="0"/>
      <w:marTop w:val="0"/>
      <w:marBottom w:val="0"/>
      <w:divBdr>
        <w:top w:val="none" w:sz="0" w:space="0" w:color="auto"/>
        <w:left w:val="none" w:sz="0" w:space="0" w:color="auto"/>
        <w:bottom w:val="none" w:sz="0" w:space="0" w:color="auto"/>
        <w:right w:val="none" w:sz="0" w:space="0" w:color="auto"/>
      </w:divBdr>
    </w:div>
    <w:div w:id="1414662270">
      <w:bodyDiv w:val="1"/>
      <w:marLeft w:val="0"/>
      <w:marRight w:val="0"/>
      <w:marTop w:val="0"/>
      <w:marBottom w:val="0"/>
      <w:divBdr>
        <w:top w:val="none" w:sz="0" w:space="0" w:color="auto"/>
        <w:left w:val="none" w:sz="0" w:space="0" w:color="auto"/>
        <w:bottom w:val="none" w:sz="0" w:space="0" w:color="auto"/>
        <w:right w:val="none" w:sz="0" w:space="0" w:color="auto"/>
      </w:divBdr>
      <w:divsChild>
        <w:div w:id="869994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8576882">
      <w:bodyDiv w:val="1"/>
      <w:marLeft w:val="0"/>
      <w:marRight w:val="0"/>
      <w:marTop w:val="0"/>
      <w:marBottom w:val="0"/>
      <w:divBdr>
        <w:top w:val="none" w:sz="0" w:space="0" w:color="auto"/>
        <w:left w:val="none" w:sz="0" w:space="0" w:color="auto"/>
        <w:bottom w:val="none" w:sz="0" w:space="0" w:color="auto"/>
        <w:right w:val="none" w:sz="0" w:space="0" w:color="auto"/>
      </w:divBdr>
    </w:div>
    <w:div w:id="1477840608">
      <w:bodyDiv w:val="1"/>
      <w:marLeft w:val="0"/>
      <w:marRight w:val="0"/>
      <w:marTop w:val="0"/>
      <w:marBottom w:val="0"/>
      <w:divBdr>
        <w:top w:val="none" w:sz="0" w:space="0" w:color="auto"/>
        <w:left w:val="none" w:sz="0" w:space="0" w:color="auto"/>
        <w:bottom w:val="none" w:sz="0" w:space="0" w:color="auto"/>
        <w:right w:val="none" w:sz="0" w:space="0" w:color="auto"/>
      </w:divBdr>
    </w:div>
    <w:div w:id="1478037524">
      <w:bodyDiv w:val="1"/>
      <w:marLeft w:val="0"/>
      <w:marRight w:val="0"/>
      <w:marTop w:val="0"/>
      <w:marBottom w:val="0"/>
      <w:divBdr>
        <w:top w:val="none" w:sz="0" w:space="0" w:color="auto"/>
        <w:left w:val="none" w:sz="0" w:space="0" w:color="auto"/>
        <w:bottom w:val="none" w:sz="0" w:space="0" w:color="auto"/>
        <w:right w:val="none" w:sz="0" w:space="0" w:color="auto"/>
      </w:divBdr>
    </w:div>
    <w:div w:id="1513303817">
      <w:bodyDiv w:val="1"/>
      <w:marLeft w:val="0"/>
      <w:marRight w:val="0"/>
      <w:marTop w:val="0"/>
      <w:marBottom w:val="0"/>
      <w:divBdr>
        <w:top w:val="none" w:sz="0" w:space="0" w:color="auto"/>
        <w:left w:val="none" w:sz="0" w:space="0" w:color="auto"/>
        <w:bottom w:val="none" w:sz="0" w:space="0" w:color="auto"/>
        <w:right w:val="none" w:sz="0" w:space="0" w:color="auto"/>
      </w:divBdr>
    </w:div>
    <w:div w:id="1530921348">
      <w:bodyDiv w:val="1"/>
      <w:marLeft w:val="0"/>
      <w:marRight w:val="0"/>
      <w:marTop w:val="0"/>
      <w:marBottom w:val="0"/>
      <w:divBdr>
        <w:top w:val="none" w:sz="0" w:space="0" w:color="auto"/>
        <w:left w:val="none" w:sz="0" w:space="0" w:color="auto"/>
        <w:bottom w:val="none" w:sz="0" w:space="0" w:color="auto"/>
        <w:right w:val="none" w:sz="0" w:space="0" w:color="auto"/>
      </w:divBdr>
    </w:div>
    <w:div w:id="1539271690">
      <w:bodyDiv w:val="1"/>
      <w:marLeft w:val="0"/>
      <w:marRight w:val="0"/>
      <w:marTop w:val="0"/>
      <w:marBottom w:val="0"/>
      <w:divBdr>
        <w:top w:val="none" w:sz="0" w:space="0" w:color="auto"/>
        <w:left w:val="none" w:sz="0" w:space="0" w:color="auto"/>
        <w:bottom w:val="none" w:sz="0" w:space="0" w:color="auto"/>
        <w:right w:val="none" w:sz="0" w:space="0" w:color="auto"/>
      </w:divBdr>
    </w:div>
    <w:div w:id="1624649400">
      <w:bodyDiv w:val="1"/>
      <w:marLeft w:val="0"/>
      <w:marRight w:val="0"/>
      <w:marTop w:val="0"/>
      <w:marBottom w:val="0"/>
      <w:divBdr>
        <w:top w:val="none" w:sz="0" w:space="0" w:color="auto"/>
        <w:left w:val="none" w:sz="0" w:space="0" w:color="auto"/>
        <w:bottom w:val="none" w:sz="0" w:space="0" w:color="auto"/>
        <w:right w:val="none" w:sz="0" w:space="0" w:color="auto"/>
      </w:divBdr>
      <w:divsChild>
        <w:div w:id="407656396">
          <w:marLeft w:val="0"/>
          <w:marRight w:val="0"/>
          <w:marTop w:val="0"/>
          <w:marBottom w:val="0"/>
          <w:divBdr>
            <w:top w:val="none" w:sz="0" w:space="0" w:color="auto"/>
            <w:left w:val="none" w:sz="0" w:space="0" w:color="auto"/>
            <w:bottom w:val="none" w:sz="0" w:space="0" w:color="auto"/>
            <w:right w:val="none" w:sz="0" w:space="0" w:color="auto"/>
          </w:divBdr>
          <w:divsChild>
            <w:div w:id="828323471">
              <w:marLeft w:val="0"/>
              <w:marRight w:val="0"/>
              <w:marTop w:val="0"/>
              <w:marBottom w:val="0"/>
              <w:divBdr>
                <w:top w:val="none" w:sz="0" w:space="0" w:color="auto"/>
                <w:left w:val="none" w:sz="0" w:space="0" w:color="auto"/>
                <w:bottom w:val="none" w:sz="0" w:space="0" w:color="auto"/>
                <w:right w:val="none" w:sz="0" w:space="0" w:color="auto"/>
              </w:divBdr>
              <w:divsChild>
                <w:div w:id="1637295902">
                  <w:marLeft w:val="0"/>
                  <w:marRight w:val="0"/>
                  <w:marTop w:val="0"/>
                  <w:marBottom w:val="0"/>
                  <w:divBdr>
                    <w:top w:val="none" w:sz="0" w:space="0" w:color="auto"/>
                    <w:left w:val="none" w:sz="0" w:space="0" w:color="auto"/>
                    <w:bottom w:val="none" w:sz="0" w:space="0" w:color="auto"/>
                    <w:right w:val="none" w:sz="0" w:space="0" w:color="auto"/>
                  </w:divBdr>
                  <w:divsChild>
                    <w:div w:id="908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952354">
      <w:bodyDiv w:val="1"/>
      <w:marLeft w:val="0"/>
      <w:marRight w:val="0"/>
      <w:marTop w:val="0"/>
      <w:marBottom w:val="0"/>
      <w:divBdr>
        <w:top w:val="none" w:sz="0" w:space="0" w:color="auto"/>
        <w:left w:val="none" w:sz="0" w:space="0" w:color="auto"/>
        <w:bottom w:val="none" w:sz="0" w:space="0" w:color="auto"/>
        <w:right w:val="none" w:sz="0" w:space="0" w:color="auto"/>
      </w:divBdr>
    </w:div>
    <w:div w:id="1677808950">
      <w:bodyDiv w:val="1"/>
      <w:marLeft w:val="0"/>
      <w:marRight w:val="0"/>
      <w:marTop w:val="0"/>
      <w:marBottom w:val="0"/>
      <w:divBdr>
        <w:top w:val="none" w:sz="0" w:space="0" w:color="auto"/>
        <w:left w:val="none" w:sz="0" w:space="0" w:color="auto"/>
        <w:bottom w:val="none" w:sz="0" w:space="0" w:color="auto"/>
        <w:right w:val="none" w:sz="0" w:space="0" w:color="auto"/>
      </w:divBdr>
    </w:div>
    <w:div w:id="1757633487">
      <w:bodyDiv w:val="1"/>
      <w:marLeft w:val="0"/>
      <w:marRight w:val="0"/>
      <w:marTop w:val="0"/>
      <w:marBottom w:val="0"/>
      <w:divBdr>
        <w:top w:val="none" w:sz="0" w:space="0" w:color="auto"/>
        <w:left w:val="none" w:sz="0" w:space="0" w:color="auto"/>
        <w:bottom w:val="none" w:sz="0" w:space="0" w:color="auto"/>
        <w:right w:val="none" w:sz="0" w:space="0" w:color="auto"/>
      </w:divBdr>
    </w:div>
    <w:div w:id="1908300804">
      <w:bodyDiv w:val="1"/>
      <w:marLeft w:val="0"/>
      <w:marRight w:val="0"/>
      <w:marTop w:val="0"/>
      <w:marBottom w:val="0"/>
      <w:divBdr>
        <w:top w:val="none" w:sz="0" w:space="0" w:color="auto"/>
        <w:left w:val="none" w:sz="0" w:space="0" w:color="auto"/>
        <w:bottom w:val="none" w:sz="0" w:space="0" w:color="auto"/>
        <w:right w:val="none" w:sz="0" w:space="0" w:color="auto"/>
      </w:divBdr>
    </w:div>
    <w:div w:id="1998529069">
      <w:bodyDiv w:val="1"/>
      <w:marLeft w:val="0"/>
      <w:marRight w:val="0"/>
      <w:marTop w:val="0"/>
      <w:marBottom w:val="0"/>
      <w:divBdr>
        <w:top w:val="none" w:sz="0" w:space="0" w:color="auto"/>
        <w:left w:val="none" w:sz="0" w:space="0" w:color="auto"/>
        <w:bottom w:val="none" w:sz="0" w:space="0" w:color="auto"/>
        <w:right w:val="none" w:sz="0" w:space="0" w:color="auto"/>
      </w:divBdr>
      <w:divsChild>
        <w:div w:id="1648166218">
          <w:marLeft w:val="0"/>
          <w:marRight w:val="0"/>
          <w:marTop w:val="0"/>
          <w:marBottom w:val="0"/>
          <w:divBdr>
            <w:top w:val="none" w:sz="0" w:space="0" w:color="auto"/>
            <w:left w:val="none" w:sz="0" w:space="0" w:color="auto"/>
            <w:bottom w:val="none" w:sz="0" w:space="0" w:color="auto"/>
            <w:right w:val="none" w:sz="0" w:space="0" w:color="auto"/>
          </w:divBdr>
          <w:divsChild>
            <w:div w:id="1281691661">
              <w:marLeft w:val="0"/>
              <w:marRight w:val="0"/>
              <w:marTop w:val="0"/>
              <w:marBottom w:val="0"/>
              <w:divBdr>
                <w:top w:val="none" w:sz="0" w:space="0" w:color="auto"/>
                <w:left w:val="none" w:sz="0" w:space="0" w:color="auto"/>
                <w:bottom w:val="none" w:sz="0" w:space="0" w:color="auto"/>
                <w:right w:val="none" w:sz="0" w:space="0" w:color="auto"/>
              </w:divBdr>
              <w:divsChild>
                <w:div w:id="474840912">
                  <w:marLeft w:val="0"/>
                  <w:marRight w:val="0"/>
                  <w:marTop w:val="0"/>
                  <w:marBottom w:val="0"/>
                  <w:divBdr>
                    <w:top w:val="none" w:sz="0" w:space="0" w:color="auto"/>
                    <w:left w:val="none" w:sz="0" w:space="0" w:color="auto"/>
                    <w:bottom w:val="none" w:sz="0" w:space="0" w:color="auto"/>
                    <w:right w:val="none" w:sz="0" w:space="0" w:color="auto"/>
                  </w:divBdr>
                  <w:divsChild>
                    <w:div w:id="1055004080">
                      <w:marLeft w:val="0"/>
                      <w:marRight w:val="0"/>
                      <w:marTop w:val="0"/>
                      <w:marBottom w:val="0"/>
                      <w:divBdr>
                        <w:top w:val="none" w:sz="0" w:space="0" w:color="auto"/>
                        <w:left w:val="none" w:sz="0" w:space="0" w:color="auto"/>
                        <w:bottom w:val="none" w:sz="0" w:space="0" w:color="auto"/>
                        <w:right w:val="none" w:sz="0" w:space="0" w:color="auto"/>
                      </w:divBdr>
                      <w:divsChild>
                        <w:div w:id="2065256118">
                          <w:marLeft w:val="0"/>
                          <w:marRight w:val="0"/>
                          <w:marTop w:val="0"/>
                          <w:marBottom w:val="0"/>
                          <w:divBdr>
                            <w:top w:val="none" w:sz="0" w:space="0" w:color="auto"/>
                            <w:left w:val="none" w:sz="0" w:space="0" w:color="auto"/>
                            <w:bottom w:val="none" w:sz="0" w:space="0" w:color="auto"/>
                            <w:right w:val="none" w:sz="0" w:space="0" w:color="auto"/>
                          </w:divBdr>
                          <w:divsChild>
                            <w:div w:id="517894602">
                              <w:marLeft w:val="0"/>
                              <w:marRight w:val="0"/>
                              <w:marTop w:val="0"/>
                              <w:marBottom w:val="0"/>
                              <w:divBdr>
                                <w:top w:val="none" w:sz="0" w:space="0" w:color="auto"/>
                                <w:left w:val="none" w:sz="0" w:space="0" w:color="auto"/>
                                <w:bottom w:val="none" w:sz="0" w:space="0" w:color="auto"/>
                                <w:right w:val="none" w:sz="0" w:space="0" w:color="auto"/>
                              </w:divBdr>
                              <w:divsChild>
                                <w:div w:id="215624487">
                                  <w:marLeft w:val="0"/>
                                  <w:marRight w:val="0"/>
                                  <w:marTop w:val="0"/>
                                  <w:marBottom w:val="0"/>
                                  <w:divBdr>
                                    <w:top w:val="none" w:sz="0" w:space="0" w:color="auto"/>
                                    <w:left w:val="none" w:sz="0" w:space="0" w:color="auto"/>
                                    <w:bottom w:val="none" w:sz="0" w:space="0" w:color="auto"/>
                                    <w:right w:val="none" w:sz="0" w:space="0" w:color="auto"/>
                                  </w:divBdr>
                                  <w:divsChild>
                                    <w:div w:id="108673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836393">
      <w:bodyDiv w:val="1"/>
      <w:marLeft w:val="0"/>
      <w:marRight w:val="0"/>
      <w:marTop w:val="0"/>
      <w:marBottom w:val="0"/>
      <w:divBdr>
        <w:top w:val="none" w:sz="0" w:space="0" w:color="auto"/>
        <w:left w:val="none" w:sz="0" w:space="0" w:color="auto"/>
        <w:bottom w:val="none" w:sz="0" w:space="0" w:color="auto"/>
        <w:right w:val="none" w:sz="0" w:space="0" w:color="auto"/>
      </w:divBdr>
      <w:divsChild>
        <w:div w:id="2038581623">
          <w:marLeft w:val="0"/>
          <w:marRight w:val="0"/>
          <w:marTop w:val="0"/>
          <w:marBottom w:val="0"/>
          <w:divBdr>
            <w:top w:val="none" w:sz="0" w:space="0" w:color="auto"/>
            <w:left w:val="none" w:sz="0" w:space="0" w:color="auto"/>
            <w:bottom w:val="none" w:sz="0" w:space="0" w:color="auto"/>
            <w:right w:val="none" w:sz="0" w:space="0" w:color="auto"/>
          </w:divBdr>
          <w:divsChild>
            <w:div w:id="997344861">
              <w:marLeft w:val="0"/>
              <w:marRight w:val="0"/>
              <w:marTop w:val="0"/>
              <w:marBottom w:val="0"/>
              <w:divBdr>
                <w:top w:val="none" w:sz="0" w:space="0" w:color="auto"/>
                <w:left w:val="none" w:sz="0" w:space="0" w:color="auto"/>
                <w:bottom w:val="none" w:sz="0" w:space="0" w:color="auto"/>
                <w:right w:val="none" w:sz="0" w:space="0" w:color="auto"/>
              </w:divBdr>
              <w:divsChild>
                <w:div w:id="881677763">
                  <w:marLeft w:val="0"/>
                  <w:marRight w:val="0"/>
                  <w:marTop w:val="0"/>
                  <w:marBottom w:val="0"/>
                  <w:divBdr>
                    <w:top w:val="none" w:sz="0" w:space="0" w:color="auto"/>
                    <w:left w:val="none" w:sz="0" w:space="0" w:color="auto"/>
                    <w:bottom w:val="none" w:sz="0" w:space="0" w:color="auto"/>
                    <w:right w:val="none" w:sz="0" w:space="0" w:color="auto"/>
                  </w:divBdr>
                  <w:divsChild>
                    <w:div w:id="1374384034">
                      <w:marLeft w:val="0"/>
                      <w:marRight w:val="0"/>
                      <w:marTop w:val="0"/>
                      <w:marBottom w:val="0"/>
                      <w:divBdr>
                        <w:top w:val="none" w:sz="0" w:space="0" w:color="auto"/>
                        <w:left w:val="none" w:sz="0" w:space="0" w:color="auto"/>
                        <w:bottom w:val="none" w:sz="0" w:space="0" w:color="auto"/>
                        <w:right w:val="none" w:sz="0" w:space="0" w:color="auto"/>
                      </w:divBdr>
                      <w:divsChild>
                        <w:div w:id="1307123426">
                          <w:marLeft w:val="0"/>
                          <w:marRight w:val="0"/>
                          <w:marTop w:val="0"/>
                          <w:marBottom w:val="0"/>
                          <w:divBdr>
                            <w:top w:val="none" w:sz="0" w:space="0" w:color="auto"/>
                            <w:left w:val="none" w:sz="0" w:space="0" w:color="auto"/>
                            <w:bottom w:val="none" w:sz="0" w:space="0" w:color="auto"/>
                            <w:right w:val="none" w:sz="0" w:space="0" w:color="auto"/>
                          </w:divBdr>
                          <w:divsChild>
                            <w:div w:id="144012368">
                              <w:marLeft w:val="0"/>
                              <w:marRight w:val="0"/>
                              <w:marTop w:val="0"/>
                              <w:marBottom w:val="0"/>
                              <w:divBdr>
                                <w:top w:val="none" w:sz="0" w:space="0" w:color="auto"/>
                                <w:left w:val="none" w:sz="0" w:space="0" w:color="auto"/>
                                <w:bottom w:val="none" w:sz="0" w:space="0" w:color="auto"/>
                                <w:right w:val="none" w:sz="0" w:space="0" w:color="auto"/>
                              </w:divBdr>
                              <w:divsChild>
                                <w:div w:id="57094338">
                                  <w:marLeft w:val="0"/>
                                  <w:marRight w:val="0"/>
                                  <w:marTop w:val="0"/>
                                  <w:marBottom w:val="0"/>
                                  <w:divBdr>
                                    <w:top w:val="none" w:sz="0" w:space="0" w:color="auto"/>
                                    <w:left w:val="none" w:sz="0" w:space="0" w:color="auto"/>
                                    <w:bottom w:val="none" w:sz="0" w:space="0" w:color="auto"/>
                                    <w:right w:val="none" w:sz="0" w:space="0" w:color="auto"/>
                                  </w:divBdr>
                                  <w:divsChild>
                                    <w:div w:id="618292882">
                                      <w:marLeft w:val="0"/>
                                      <w:marRight w:val="0"/>
                                      <w:marTop w:val="0"/>
                                      <w:marBottom w:val="0"/>
                                      <w:divBdr>
                                        <w:top w:val="none" w:sz="0" w:space="0" w:color="auto"/>
                                        <w:left w:val="none" w:sz="0" w:space="0" w:color="auto"/>
                                        <w:bottom w:val="none" w:sz="0" w:space="0" w:color="auto"/>
                                        <w:right w:val="none" w:sz="0" w:space="0" w:color="auto"/>
                                      </w:divBdr>
                                      <w:divsChild>
                                        <w:div w:id="109894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89811">
      <w:bodyDiv w:val="1"/>
      <w:marLeft w:val="0"/>
      <w:marRight w:val="0"/>
      <w:marTop w:val="0"/>
      <w:marBottom w:val="0"/>
      <w:divBdr>
        <w:top w:val="none" w:sz="0" w:space="0" w:color="auto"/>
        <w:left w:val="none" w:sz="0" w:space="0" w:color="auto"/>
        <w:bottom w:val="none" w:sz="0" w:space="0" w:color="auto"/>
        <w:right w:val="none" w:sz="0" w:space="0" w:color="auto"/>
      </w:divBdr>
    </w:div>
    <w:div w:id="208687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image" Target="media/image2.png"/><Relationship Id="rId42" Type="http://schemas.openxmlformats.org/officeDocument/2006/relationships/oleObject" Target="embeddings/oleObject6.bin"/><Relationship Id="rId47" Type="http://schemas.openxmlformats.org/officeDocument/2006/relationships/image" Target="media/image12.png"/><Relationship Id="rId63" Type="http://schemas.openxmlformats.org/officeDocument/2006/relationships/oleObject" Target="embeddings/oleObject16.bin"/><Relationship Id="rId68" Type="http://schemas.openxmlformats.org/officeDocument/2006/relationships/hyperlink" Target="http://lib.mexmat.ru/books/65541" TargetMode="External"/><Relationship Id="rId84" Type="http://schemas.openxmlformats.org/officeDocument/2006/relationships/image" Target="media/image14.png"/><Relationship Id="rId16" Type="http://schemas.openxmlformats.org/officeDocument/2006/relationships/hyperlink" Target="https://www.frontiersin.org/journals/education" TargetMode="External"/><Relationship Id="rId11" Type="http://schemas.openxmlformats.org/officeDocument/2006/relationships/hyperlink" Target="https://adilet.zan.kz/kaz/docs/P2300000269" TargetMode="External"/><Relationship Id="rId32" Type="http://schemas.openxmlformats.org/officeDocument/2006/relationships/chart" Target="charts/chart8.xml"/><Relationship Id="rId37" Type="http://schemas.openxmlformats.org/officeDocument/2006/relationships/image" Target="media/image8.wmf"/><Relationship Id="rId53" Type="http://schemas.openxmlformats.org/officeDocument/2006/relationships/chart" Target="charts/chart14.xml"/><Relationship Id="rId58" Type="http://schemas.openxmlformats.org/officeDocument/2006/relationships/oleObject" Target="embeddings/oleObject11.bin"/><Relationship Id="rId74" Type="http://schemas.openxmlformats.org/officeDocument/2006/relationships/hyperlink" Target="https://www.wikipedia.org" TargetMode="External"/><Relationship Id="rId79" Type="http://schemas.openxmlformats.org/officeDocument/2006/relationships/hyperlink" Target="https://www.frontiersin.org/journals/education" TargetMode="External"/><Relationship Id="rId5" Type="http://schemas.openxmlformats.org/officeDocument/2006/relationships/webSettings" Target="webSettings.xml"/><Relationship Id="rId19" Type="http://schemas.openxmlformats.org/officeDocument/2006/relationships/hyperlink" Target="https://doi.org/10.51889/2959-5762.2024.84.4.037" TargetMode="External"/><Relationship Id="rId14" Type="http://schemas.openxmlformats.org/officeDocument/2006/relationships/hyperlink" Target="https://www.frontiersin.org/articles/10.3389/feduc.2026.1759193/full" TargetMode="External"/><Relationship Id="rId22" Type="http://schemas.openxmlformats.org/officeDocument/2006/relationships/image" Target="media/image3.pn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image" Target="media/image7.wmf"/><Relationship Id="rId43" Type="http://schemas.openxmlformats.org/officeDocument/2006/relationships/oleObject" Target="embeddings/oleObject7.bin"/><Relationship Id="rId48" Type="http://schemas.openxmlformats.org/officeDocument/2006/relationships/chart" Target="charts/chart9.xml"/><Relationship Id="rId56" Type="http://schemas.openxmlformats.org/officeDocument/2006/relationships/oleObject" Target="embeddings/oleObject9.bin"/><Relationship Id="rId64" Type="http://schemas.openxmlformats.org/officeDocument/2006/relationships/hyperlink" Target="https://adilet.zan.kz/kaz/docs/P2400000471" TargetMode="External"/><Relationship Id="rId69" Type="http://schemas.openxmlformats.org/officeDocument/2006/relationships/hyperlink" Target="http://lib.mexmat.ru/books/65541" TargetMode="External"/><Relationship Id="rId77" Type="http://schemas.openxmlformats.org/officeDocument/2006/relationships/hyperlink" Target="https://www.frontiersin.org/articles/10.3389/feduc.2026.1759193/full" TargetMode="External"/><Relationship Id="rId8" Type="http://schemas.openxmlformats.org/officeDocument/2006/relationships/footer" Target="footer1.xml"/><Relationship Id="rId51" Type="http://schemas.openxmlformats.org/officeDocument/2006/relationships/chart" Target="charts/chart12.xml"/><Relationship Id="rId72" Type="http://schemas.openxmlformats.org/officeDocument/2006/relationships/hyperlink" Target="https://unesdoc.unesco.org/ark:/48223/%20pf0000265721" TargetMode="External"/><Relationship Id="rId80" Type="http://schemas.openxmlformats.org/officeDocument/2006/relationships/hyperlink" Target="https://doi.org/10.3389/feduc.2026.1759193"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frontiersin.org/articles/10.3389/feduc.2026.1759193/full" TargetMode="External"/><Relationship Id="rId17" Type="http://schemas.openxmlformats.org/officeDocument/2006/relationships/hyperlink" Target="https://doi.org/10.3389/feduc.2026.1759193" TargetMode="External"/><Relationship Id="rId25" Type="http://schemas.openxmlformats.org/officeDocument/2006/relationships/chart" Target="charts/chart1.xml"/><Relationship Id="rId33" Type="http://schemas.openxmlformats.org/officeDocument/2006/relationships/image" Target="media/image6.wmf"/><Relationship Id="rId38" Type="http://schemas.openxmlformats.org/officeDocument/2006/relationships/oleObject" Target="embeddings/oleObject3.bin"/><Relationship Id="rId46" Type="http://schemas.openxmlformats.org/officeDocument/2006/relationships/image" Target="media/image11.png"/><Relationship Id="rId59" Type="http://schemas.openxmlformats.org/officeDocument/2006/relationships/oleObject" Target="embeddings/oleObject12.bin"/><Relationship Id="rId67" Type="http://schemas.openxmlformats.org/officeDocument/2006/relationships/hyperlink" Target="http://lib.mexmat.ru/books/65541" TargetMode="External"/><Relationship Id="rId20" Type="http://schemas.openxmlformats.org/officeDocument/2006/relationships/image" Target="media/image1.png"/><Relationship Id="rId41" Type="http://schemas.openxmlformats.org/officeDocument/2006/relationships/oleObject" Target="embeddings/oleObject5.bin"/><Relationship Id="rId54" Type="http://schemas.openxmlformats.org/officeDocument/2006/relationships/chart" Target="charts/chart15.xml"/><Relationship Id="rId62" Type="http://schemas.openxmlformats.org/officeDocument/2006/relationships/oleObject" Target="embeddings/oleObject15.bin"/><Relationship Id="rId70" Type="http://schemas.openxmlformats.org/officeDocument/2006/relationships/hyperlink" Target="http://95.57.215.34/CGI/irbis64r_15/cgiirbis_64.exe?LNG&amp;Z21ID&amp;I21DBN=AR&amp;P21DBN=AR&amp;S21STN=1&amp;S21REF&amp;S21FMT=fullwebr&amp;C21COM=S&amp;S21CNR=20&amp;S21P01=0&amp;S21P02=1&amp;S21P03=A=&amp;S21STR=%D0%A3%D0%BD%D0%B3%D0%B0%D1%80%D0%B1%D0%B0%D0%B5%D0%B2%D0%B0%2C%20%D0%A8%2E%20%D0%A3%2E" TargetMode="External"/><Relationship Id="rId75" Type="http://schemas.openxmlformats.org/officeDocument/2006/relationships/hyperlink" Target="https://www.frontiersin.org/articles/10.3389/feduc.2026.1759193/full" TargetMode="External"/><Relationship Id="rId83"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rontiersin.org/articles/10.3389/feduc.2026.1759193/full" TargetMode="External"/><Relationship Id="rId23" Type="http://schemas.openxmlformats.org/officeDocument/2006/relationships/image" Target="media/image4.png"/><Relationship Id="rId28" Type="http://schemas.openxmlformats.org/officeDocument/2006/relationships/chart" Target="charts/chart4.xml"/><Relationship Id="rId36" Type="http://schemas.openxmlformats.org/officeDocument/2006/relationships/oleObject" Target="embeddings/oleObject2.bin"/><Relationship Id="rId49" Type="http://schemas.openxmlformats.org/officeDocument/2006/relationships/chart" Target="charts/chart10.xml"/><Relationship Id="rId57" Type="http://schemas.openxmlformats.org/officeDocument/2006/relationships/oleObject" Target="embeddings/oleObject10.bin"/><Relationship Id="rId10" Type="http://schemas.openxmlformats.org/officeDocument/2006/relationships/hyperlink" Target="https://adilet.zan.kz/kaz/docs/P2400000592" TargetMode="External"/><Relationship Id="rId31" Type="http://schemas.openxmlformats.org/officeDocument/2006/relationships/chart" Target="charts/chart7.xml"/><Relationship Id="rId44" Type="http://schemas.openxmlformats.org/officeDocument/2006/relationships/oleObject" Target="embeddings/oleObject8.bin"/><Relationship Id="rId52" Type="http://schemas.openxmlformats.org/officeDocument/2006/relationships/chart" Target="charts/chart13.xml"/><Relationship Id="rId60" Type="http://schemas.openxmlformats.org/officeDocument/2006/relationships/oleObject" Target="embeddings/oleObject13.bin"/><Relationship Id="rId65" Type="http://schemas.openxmlformats.org/officeDocument/2006/relationships/hyperlink" Target="https://adilet.zan.kz/kaz/docs/P2300000269" TargetMode="External"/><Relationship Id="rId73" Type="http://schemas.openxmlformats.org/officeDocument/2006/relationships/hyperlink" Target="http://www.eidos.ru/journal/2005/1212.htm" TargetMode="External"/><Relationship Id="rId78" Type="http://schemas.openxmlformats.org/officeDocument/2006/relationships/hyperlink" Target="https://www.frontiersin.org/articles/10.3389/feduc.2026.1759193/full" TargetMode="External"/><Relationship Id="rId81" Type="http://schemas.openxmlformats.org/officeDocument/2006/relationships/hyperlink" Target="http://sgpu2004.narod.ru/infotekyinfotek2.html"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P2400000471" TargetMode="External"/><Relationship Id="rId13" Type="http://schemas.openxmlformats.org/officeDocument/2006/relationships/hyperlink" Target="https://www.frontiersin.org/articles/10.3389/feduc.2026.1759193/full" TargetMode="External"/><Relationship Id="rId18" Type="http://schemas.openxmlformats.org/officeDocument/2006/relationships/hyperlink" Target="https://doi.org/10.51889/2022-1.1728-5496.09" TargetMode="External"/><Relationship Id="rId39" Type="http://schemas.openxmlformats.org/officeDocument/2006/relationships/image" Target="media/image9.wmf"/><Relationship Id="rId34" Type="http://schemas.openxmlformats.org/officeDocument/2006/relationships/oleObject" Target="embeddings/oleObject1.bin"/><Relationship Id="rId50" Type="http://schemas.openxmlformats.org/officeDocument/2006/relationships/chart" Target="charts/chart11.xml"/><Relationship Id="rId55" Type="http://schemas.openxmlformats.org/officeDocument/2006/relationships/chart" Target="charts/chart16.xml"/><Relationship Id="rId76" Type="http://schemas.openxmlformats.org/officeDocument/2006/relationships/hyperlink" Target="https://www.frontiersin.org/articles/10.3389/feduc.2026.1759193/full" TargetMode="External"/><Relationship Id="rId7" Type="http://schemas.openxmlformats.org/officeDocument/2006/relationships/endnotes" Target="endnotes.xml"/><Relationship Id="rId71" Type="http://schemas.openxmlformats.org/officeDocument/2006/relationships/hyperlink" Target="https://adilet.zan.kz/kaz/docs/P1700000827" TargetMode="External"/><Relationship Id="rId2" Type="http://schemas.openxmlformats.org/officeDocument/2006/relationships/numbering" Target="numbering.xml"/><Relationship Id="rId29" Type="http://schemas.openxmlformats.org/officeDocument/2006/relationships/chart" Target="charts/chart5.xml"/><Relationship Id="rId24" Type="http://schemas.openxmlformats.org/officeDocument/2006/relationships/image" Target="media/image5.png"/><Relationship Id="rId40" Type="http://schemas.openxmlformats.org/officeDocument/2006/relationships/oleObject" Target="embeddings/oleObject4.bin"/><Relationship Id="rId45" Type="http://schemas.openxmlformats.org/officeDocument/2006/relationships/image" Target="media/image10.png"/><Relationship Id="rId66" Type="http://schemas.openxmlformats.org/officeDocument/2006/relationships/hyperlink" Target="https://adilet.zan.kz/kaz/docs/P2300000269?utm_source=chatgpt.com" TargetMode="External"/><Relationship Id="rId87" Type="http://schemas.openxmlformats.org/officeDocument/2006/relationships/theme" Target="theme/theme1.xml"/><Relationship Id="rId61" Type="http://schemas.openxmlformats.org/officeDocument/2006/relationships/oleObject" Target="embeddings/oleObject14.bin"/><Relationship Id="rId82" Type="http://schemas.openxmlformats.org/officeDocument/2006/relationships/hyperlink" Target="http://www.psyoffice.ru/6-1056-metodika-pedagogicheskoi-diagnostiki-v-voenoi-pedagogike.h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Экс.т.Жоғары</c:v>
                </c:pt>
              </c:strCache>
            </c:strRef>
          </c:tx>
          <c:spPr>
            <a:solidFill>
              <a:schemeClr val="accent1"/>
            </a:solidFill>
            <a:ln>
              <a:noFill/>
            </a:ln>
            <a:effectLst/>
          </c:spPr>
          <c:invertIfNegative val="0"/>
          <c:cat>
            <c:strRef>
              <c:f>Лист1!$A$2:$A$4</c:f>
              <c:strCache>
                <c:ptCount val="3"/>
                <c:pt idx="0">
                  <c:v>Цифрлық технологияларға эмоционалдық-мотивациялық қатынас</c:v>
                </c:pt>
                <c:pt idx="1">
                  <c:v>Цифрлық құралдарды меңгеруге өзіндік сенімділік</c:v>
                </c:pt>
                <c:pt idx="2">
                  <c:v>Цифрлық технологиялардың кәсіби құндылығын қабылдау</c:v>
                </c:pt>
              </c:strCache>
            </c:strRef>
          </c:cat>
          <c:val>
            <c:numRef>
              <c:f>Лист1!$B$2:$B$4</c:f>
              <c:numCache>
                <c:formatCode>General</c:formatCode>
                <c:ptCount val="3"/>
                <c:pt idx="0">
                  <c:v>14.28</c:v>
                </c:pt>
                <c:pt idx="1">
                  <c:v>5.35</c:v>
                </c:pt>
                <c:pt idx="2">
                  <c:v>8.93</c:v>
                </c:pt>
              </c:numCache>
            </c:numRef>
          </c:val>
          <c:extLst>
            <c:ext xmlns:c16="http://schemas.microsoft.com/office/drawing/2014/chart" uri="{C3380CC4-5D6E-409C-BE32-E72D297353CC}">
              <c16:uniqueId val="{00000000-8810-47D6-9FE9-F48A996D9361}"/>
            </c:ext>
          </c:extLst>
        </c:ser>
        <c:ser>
          <c:idx val="1"/>
          <c:order val="1"/>
          <c:tx>
            <c:strRef>
              <c:f>Лист1!$C$1</c:f>
              <c:strCache>
                <c:ptCount val="1"/>
                <c:pt idx="0">
                  <c:v>Экс.т.Орта</c:v>
                </c:pt>
              </c:strCache>
            </c:strRef>
          </c:tx>
          <c:spPr>
            <a:solidFill>
              <a:schemeClr val="accent2"/>
            </a:solidFill>
            <a:ln>
              <a:noFill/>
            </a:ln>
            <a:effectLst/>
          </c:spPr>
          <c:invertIfNegative val="0"/>
          <c:cat>
            <c:strRef>
              <c:f>Лист1!$A$2:$A$4</c:f>
              <c:strCache>
                <c:ptCount val="3"/>
                <c:pt idx="0">
                  <c:v>Цифрлық технологияларға эмоционалдық-мотивациялық қатынас</c:v>
                </c:pt>
                <c:pt idx="1">
                  <c:v>Цифрлық құралдарды меңгеруге өзіндік сенімділік</c:v>
                </c:pt>
                <c:pt idx="2">
                  <c:v>Цифрлық технологиялардың кәсіби құндылығын қабылдау</c:v>
                </c:pt>
              </c:strCache>
            </c:strRef>
          </c:cat>
          <c:val>
            <c:numRef>
              <c:f>Лист1!$C$2:$C$4</c:f>
              <c:numCache>
                <c:formatCode>General</c:formatCode>
                <c:ptCount val="3"/>
                <c:pt idx="0">
                  <c:v>33.93</c:v>
                </c:pt>
                <c:pt idx="1">
                  <c:v>51.79</c:v>
                </c:pt>
                <c:pt idx="2">
                  <c:v>42.86</c:v>
                </c:pt>
              </c:numCache>
            </c:numRef>
          </c:val>
          <c:extLst>
            <c:ext xmlns:c16="http://schemas.microsoft.com/office/drawing/2014/chart" uri="{C3380CC4-5D6E-409C-BE32-E72D297353CC}">
              <c16:uniqueId val="{00000001-8810-47D6-9FE9-F48A996D9361}"/>
            </c:ext>
          </c:extLst>
        </c:ser>
        <c:ser>
          <c:idx val="2"/>
          <c:order val="2"/>
          <c:tx>
            <c:strRef>
              <c:f>Лист1!$D$1</c:f>
              <c:strCache>
                <c:ptCount val="1"/>
                <c:pt idx="0">
                  <c:v>Экс.т.Төмен</c:v>
                </c:pt>
              </c:strCache>
            </c:strRef>
          </c:tx>
          <c:spPr>
            <a:solidFill>
              <a:schemeClr val="accent3"/>
            </a:solidFill>
            <a:ln>
              <a:noFill/>
            </a:ln>
            <a:effectLst/>
          </c:spPr>
          <c:invertIfNegative val="0"/>
          <c:cat>
            <c:strRef>
              <c:f>Лист1!$A$2:$A$4</c:f>
              <c:strCache>
                <c:ptCount val="3"/>
                <c:pt idx="0">
                  <c:v>Цифрлық технологияларға эмоционалдық-мотивациялық қатынас</c:v>
                </c:pt>
                <c:pt idx="1">
                  <c:v>Цифрлық құралдарды меңгеруге өзіндік сенімділік</c:v>
                </c:pt>
                <c:pt idx="2">
                  <c:v>Цифрлық технологиялардың кәсіби құндылығын қабылдау</c:v>
                </c:pt>
              </c:strCache>
            </c:strRef>
          </c:cat>
          <c:val>
            <c:numRef>
              <c:f>Лист1!$D$2:$D$4</c:f>
              <c:numCache>
                <c:formatCode>General</c:formatCode>
                <c:ptCount val="3"/>
                <c:pt idx="0">
                  <c:v>51.79</c:v>
                </c:pt>
                <c:pt idx="1">
                  <c:v>42.86</c:v>
                </c:pt>
                <c:pt idx="2">
                  <c:v>48.21</c:v>
                </c:pt>
              </c:numCache>
            </c:numRef>
          </c:val>
          <c:extLst>
            <c:ext xmlns:c16="http://schemas.microsoft.com/office/drawing/2014/chart" uri="{C3380CC4-5D6E-409C-BE32-E72D297353CC}">
              <c16:uniqueId val="{00000002-8810-47D6-9FE9-F48A996D9361}"/>
            </c:ext>
          </c:extLst>
        </c:ser>
        <c:ser>
          <c:idx val="3"/>
          <c:order val="3"/>
          <c:tx>
            <c:strRef>
              <c:f>Лист1!$E$1</c:f>
              <c:strCache>
                <c:ptCount val="1"/>
                <c:pt idx="0">
                  <c:v>Бақ.т.Жоғары</c:v>
                </c:pt>
              </c:strCache>
            </c:strRef>
          </c:tx>
          <c:spPr>
            <a:solidFill>
              <a:schemeClr val="accent4"/>
            </a:solidFill>
            <a:ln>
              <a:noFill/>
            </a:ln>
            <a:effectLst/>
          </c:spPr>
          <c:invertIfNegative val="0"/>
          <c:cat>
            <c:strRef>
              <c:f>Лист1!$A$2:$A$4</c:f>
              <c:strCache>
                <c:ptCount val="3"/>
                <c:pt idx="0">
                  <c:v>Цифрлық технологияларға эмоционалдық-мотивациялық қатынас</c:v>
                </c:pt>
                <c:pt idx="1">
                  <c:v>Цифрлық құралдарды меңгеруге өзіндік сенімділік</c:v>
                </c:pt>
                <c:pt idx="2">
                  <c:v>Цифрлық технологиялардың кәсіби құндылығын қабылдау</c:v>
                </c:pt>
              </c:strCache>
            </c:strRef>
          </c:cat>
          <c:val>
            <c:numRef>
              <c:f>Лист1!$E$2:$E$4</c:f>
              <c:numCache>
                <c:formatCode>General</c:formatCode>
                <c:ptCount val="3"/>
                <c:pt idx="0">
                  <c:v>11.76</c:v>
                </c:pt>
                <c:pt idx="1">
                  <c:v>13.73</c:v>
                </c:pt>
                <c:pt idx="2">
                  <c:v>7.84</c:v>
                </c:pt>
              </c:numCache>
            </c:numRef>
          </c:val>
          <c:extLst>
            <c:ext xmlns:c16="http://schemas.microsoft.com/office/drawing/2014/chart" uri="{C3380CC4-5D6E-409C-BE32-E72D297353CC}">
              <c16:uniqueId val="{00000003-8810-47D6-9FE9-F48A996D9361}"/>
            </c:ext>
          </c:extLst>
        </c:ser>
        <c:ser>
          <c:idx val="4"/>
          <c:order val="4"/>
          <c:tx>
            <c:strRef>
              <c:f>Лист1!$F$1</c:f>
              <c:strCache>
                <c:ptCount val="1"/>
                <c:pt idx="0">
                  <c:v>Бақ.т.Орта</c:v>
                </c:pt>
              </c:strCache>
            </c:strRef>
          </c:tx>
          <c:spPr>
            <a:solidFill>
              <a:schemeClr val="accent5"/>
            </a:solidFill>
            <a:ln>
              <a:noFill/>
            </a:ln>
            <a:effectLst/>
          </c:spPr>
          <c:invertIfNegative val="0"/>
          <c:cat>
            <c:strRef>
              <c:f>Лист1!$A$2:$A$4</c:f>
              <c:strCache>
                <c:ptCount val="3"/>
                <c:pt idx="0">
                  <c:v>Цифрлық технологияларға эмоционалдық-мотивациялық қатынас</c:v>
                </c:pt>
                <c:pt idx="1">
                  <c:v>Цифрлық құралдарды меңгеруге өзіндік сенімділік</c:v>
                </c:pt>
                <c:pt idx="2">
                  <c:v>Цифрлық технологиялардың кәсіби құндылығын қабылдау</c:v>
                </c:pt>
              </c:strCache>
            </c:strRef>
          </c:cat>
          <c:val>
            <c:numRef>
              <c:f>Лист1!$F$2:$F$4</c:f>
              <c:numCache>
                <c:formatCode>General</c:formatCode>
                <c:ptCount val="3"/>
                <c:pt idx="0">
                  <c:v>43.14</c:v>
                </c:pt>
                <c:pt idx="1">
                  <c:v>37.25</c:v>
                </c:pt>
                <c:pt idx="2">
                  <c:v>50.98</c:v>
                </c:pt>
              </c:numCache>
            </c:numRef>
          </c:val>
          <c:extLst>
            <c:ext xmlns:c16="http://schemas.microsoft.com/office/drawing/2014/chart" uri="{C3380CC4-5D6E-409C-BE32-E72D297353CC}">
              <c16:uniqueId val="{00000004-8810-47D6-9FE9-F48A996D9361}"/>
            </c:ext>
          </c:extLst>
        </c:ser>
        <c:ser>
          <c:idx val="5"/>
          <c:order val="5"/>
          <c:tx>
            <c:strRef>
              <c:f>Лист1!$G$1</c:f>
              <c:strCache>
                <c:ptCount val="1"/>
                <c:pt idx="0">
                  <c:v>Бақ.т.Төмен</c:v>
                </c:pt>
              </c:strCache>
            </c:strRef>
          </c:tx>
          <c:spPr>
            <a:solidFill>
              <a:schemeClr val="accent6"/>
            </a:solidFill>
            <a:ln>
              <a:noFill/>
            </a:ln>
            <a:effectLst/>
          </c:spPr>
          <c:invertIfNegative val="0"/>
          <c:cat>
            <c:strRef>
              <c:f>Лист1!$A$2:$A$4</c:f>
              <c:strCache>
                <c:ptCount val="3"/>
                <c:pt idx="0">
                  <c:v>Цифрлық технологияларға эмоционалдық-мотивациялық қатынас</c:v>
                </c:pt>
                <c:pt idx="1">
                  <c:v>Цифрлық құралдарды меңгеруге өзіндік сенімділік</c:v>
                </c:pt>
                <c:pt idx="2">
                  <c:v>Цифрлық технологиялардың кәсіби құндылығын қабылдау</c:v>
                </c:pt>
              </c:strCache>
            </c:strRef>
          </c:cat>
          <c:val>
            <c:numRef>
              <c:f>Лист1!$G$2:$G$4</c:f>
              <c:numCache>
                <c:formatCode>General</c:formatCode>
                <c:ptCount val="3"/>
                <c:pt idx="0">
                  <c:v>45.1</c:v>
                </c:pt>
                <c:pt idx="1">
                  <c:v>49.02</c:v>
                </c:pt>
                <c:pt idx="2">
                  <c:v>41.18</c:v>
                </c:pt>
              </c:numCache>
            </c:numRef>
          </c:val>
          <c:extLst>
            <c:ext xmlns:c16="http://schemas.microsoft.com/office/drawing/2014/chart" uri="{C3380CC4-5D6E-409C-BE32-E72D297353CC}">
              <c16:uniqueId val="{00000005-8810-47D6-9FE9-F48A996D9361}"/>
            </c:ext>
          </c:extLst>
        </c:ser>
        <c:dLbls>
          <c:showLegendKey val="0"/>
          <c:showVal val="0"/>
          <c:showCatName val="0"/>
          <c:showSerName val="0"/>
          <c:showPercent val="0"/>
          <c:showBubbleSize val="0"/>
        </c:dLbls>
        <c:gapWidth val="219"/>
        <c:overlap val="-27"/>
        <c:axId val="432109440"/>
        <c:axId val="432110976"/>
      </c:barChart>
      <c:catAx>
        <c:axId val="43210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2110976"/>
        <c:crosses val="autoZero"/>
        <c:auto val="1"/>
        <c:lblAlgn val="ctr"/>
        <c:lblOffset val="100"/>
        <c:noMultiLvlLbl val="0"/>
      </c:catAx>
      <c:valAx>
        <c:axId val="432110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2109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Экс.т.Жоғары</c:v>
                </c:pt>
              </c:strCache>
            </c:strRef>
          </c:tx>
          <c:spPr>
            <a:solidFill>
              <a:schemeClr val="accent1"/>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Лист1!$B$2:$B$3</c:f>
              <c:numCache>
                <c:formatCode>General</c:formatCode>
                <c:ptCount val="2"/>
                <c:pt idx="0">
                  <c:v>73.22</c:v>
                </c:pt>
                <c:pt idx="1">
                  <c:v>78.569999999999993</c:v>
                </c:pt>
              </c:numCache>
            </c:numRef>
          </c:val>
          <c:extLst>
            <c:ext xmlns:c16="http://schemas.microsoft.com/office/drawing/2014/chart" uri="{C3380CC4-5D6E-409C-BE32-E72D297353CC}">
              <c16:uniqueId val="{00000000-5AA0-4A79-BAC8-6699F1FC20D5}"/>
            </c:ext>
          </c:extLst>
        </c:ser>
        <c:ser>
          <c:idx val="1"/>
          <c:order val="1"/>
          <c:tx>
            <c:strRef>
              <c:f>Лист1!$C$1</c:f>
              <c:strCache>
                <c:ptCount val="1"/>
                <c:pt idx="0">
                  <c:v>Экс.т.Орта</c:v>
                </c:pt>
              </c:strCache>
            </c:strRef>
          </c:tx>
          <c:spPr>
            <a:solidFill>
              <a:schemeClr val="accent2"/>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Лист1!$C$2:$C$3</c:f>
              <c:numCache>
                <c:formatCode>General</c:formatCode>
                <c:ptCount val="2"/>
                <c:pt idx="0">
                  <c:v>16.07</c:v>
                </c:pt>
                <c:pt idx="1">
                  <c:v>14.29</c:v>
                </c:pt>
              </c:numCache>
            </c:numRef>
          </c:val>
          <c:extLst>
            <c:ext xmlns:c16="http://schemas.microsoft.com/office/drawing/2014/chart" uri="{C3380CC4-5D6E-409C-BE32-E72D297353CC}">
              <c16:uniqueId val="{00000001-5AA0-4A79-BAC8-6699F1FC20D5}"/>
            </c:ext>
          </c:extLst>
        </c:ser>
        <c:ser>
          <c:idx val="2"/>
          <c:order val="2"/>
          <c:tx>
            <c:strRef>
              <c:f>Лист1!$D$1</c:f>
              <c:strCache>
                <c:ptCount val="1"/>
                <c:pt idx="0">
                  <c:v>Экс.т.Төмен</c:v>
                </c:pt>
              </c:strCache>
            </c:strRef>
          </c:tx>
          <c:spPr>
            <a:solidFill>
              <a:schemeClr val="accent3"/>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Лист1!$D$2:$D$3</c:f>
              <c:numCache>
                <c:formatCode>General</c:formatCode>
                <c:ptCount val="2"/>
                <c:pt idx="0">
                  <c:v>10.71</c:v>
                </c:pt>
                <c:pt idx="1">
                  <c:v>7.14</c:v>
                </c:pt>
              </c:numCache>
            </c:numRef>
          </c:val>
          <c:extLst>
            <c:ext xmlns:c16="http://schemas.microsoft.com/office/drawing/2014/chart" uri="{C3380CC4-5D6E-409C-BE32-E72D297353CC}">
              <c16:uniqueId val="{00000002-5AA0-4A79-BAC8-6699F1FC20D5}"/>
            </c:ext>
          </c:extLst>
        </c:ser>
        <c:ser>
          <c:idx val="3"/>
          <c:order val="3"/>
          <c:tx>
            <c:strRef>
              <c:f>Лист1!$E$1</c:f>
              <c:strCache>
                <c:ptCount val="1"/>
                <c:pt idx="0">
                  <c:v>Бақ.т.Жоғары</c:v>
                </c:pt>
              </c:strCache>
            </c:strRef>
          </c:tx>
          <c:spPr>
            <a:solidFill>
              <a:schemeClr val="accent4"/>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Лист1!$E$2:$E$3</c:f>
              <c:numCache>
                <c:formatCode>General</c:formatCode>
                <c:ptCount val="2"/>
                <c:pt idx="0">
                  <c:v>17.649999999999999</c:v>
                </c:pt>
                <c:pt idx="1">
                  <c:v>21.57</c:v>
                </c:pt>
              </c:numCache>
            </c:numRef>
          </c:val>
          <c:extLst>
            <c:ext xmlns:c16="http://schemas.microsoft.com/office/drawing/2014/chart" uri="{C3380CC4-5D6E-409C-BE32-E72D297353CC}">
              <c16:uniqueId val="{00000003-5AA0-4A79-BAC8-6699F1FC20D5}"/>
            </c:ext>
          </c:extLst>
        </c:ser>
        <c:ser>
          <c:idx val="4"/>
          <c:order val="4"/>
          <c:tx>
            <c:strRef>
              <c:f>Лист1!$F$1</c:f>
              <c:strCache>
                <c:ptCount val="1"/>
                <c:pt idx="0">
                  <c:v>Бақ.т.Орта</c:v>
                </c:pt>
              </c:strCache>
            </c:strRef>
          </c:tx>
          <c:spPr>
            <a:solidFill>
              <a:schemeClr val="accent5"/>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Лист1!$F$2:$F$3</c:f>
              <c:numCache>
                <c:formatCode>General</c:formatCode>
                <c:ptCount val="2"/>
                <c:pt idx="0">
                  <c:v>47.06</c:v>
                </c:pt>
                <c:pt idx="1">
                  <c:v>37.25</c:v>
                </c:pt>
              </c:numCache>
            </c:numRef>
          </c:val>
          <c:extLst>
            <c:ext xmlns:c16="http://schemas.microsoft.com/office/drawing/2014/chart" uri="{C3380CC4-5D6E-409C-BE32-E72D297353CC}">
              <c16:uniqueId val="{00000004-5AA0-4A79-BAC8-6699F1FC20D5}"/>
            </c:ext>
          </c:extLst>
        </c:ser>
        <c:ser>
          <c:idx val="5"/>
          <c:order val="5"/>
          <c:tx>
            <c:strRef>
              <c:f>Лист1!$G$1</c:f>
              <c:strCache>
                <c:ptCount val="1"/>
                <c:pt idx="0">
                  <c:v>Бақ.т.Төмен</c:v>
                </c:pt>
              </c:strCache>
            </c:strRef>
          </c:tx>
          <c:spPr>
            <a:solidFill>
              <a:schemeClr val="accent6"/>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Лист1!$G$2:$G$3</c:f>
              <c:numCache>
                <c:formatCode>General</c:formatCode>
                <c:ptCount val="2"/>
                <c:pt idx="0">
                  <c:v>35.29</c:v>
                </c:pt>
                <c:pt idx="1">
                  <c:v>41.18</c:v>
                </c:pt>
              </c:numCache>
            </c:numRef>
          </c:val>
          <c:extLst>
            <c:ext xmlns:c16="http://schemas.microsoft.com/office/drawing/2014/chart" uri="{C3380CC4-5D6E-409C-BE32-E72D297353CC}">
              <c16:uniqueId val="{00000005-5AA0-4A79-BAC8-6699F1FC20D5}"/>
            </c:ext>
          </c:extLst>
        </c:ser>
        <c:dLbls>
          <c:showLegendKey val="0"/>
          <c:showVal val="0"/>
          <c:showCatName val="0"/>
          <c:showSerName val="0"/>
          <c:showPercent val="0"/>
          <c:showBubbleSize val="0"/>
        </c:dLbls>
        <c:gapWidth val="219"/>
        <c:overlap val="-27"/>
        <c:axId val="433234304"/>
        <c:axId val="433235840"/>
      </c:barChart>
      <c:catAx>
        <c:axId val="43323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235840"/>
        <c:crosses val="autoZero"/>
        <c:auto val="1"/>
        <c:lblAlgn val="ctr"/>
        <c:lblOffset val="100"/>
        <c:noMultiLvlLbl val="0"/>
      </c:catAx>
      <c:valAx>
        <c:axId val="433235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23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76.790000000000006</c:v>
                </c:pt>
                <c:pt idx="1">
                  <c:v>15.68</c:v>
                </c:pt>
              </c:numCache>
            </c:numRef>
          </c:val>
          <c:extLst>
            <c:ext xmlns:c16="http://schemas.microsoft.com/office/drawing/2014/chart" uri="{C3380CC4-5D6E-409C-BE32-E72D297353CC}">
              <c16:uniqueId val="{00000000-2B20-452D-AC4A-3327596F9AB4}"/>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10.71</c:v>
                </c:pt>
                <c:pt idx="1">
                  <c:v>39.22</c:v>
                </c:pt>
              </c:numCache>
            </c:numRef>
          </c:val>
          <c:extLst>
            <c:ext xmlns:c16="http://schemas.microsoft.com/office/drawing/2014/chart" uri="{C3380CC4-5D6E-409C-BE32-E72D297353CC}">
              <c16:uniqueId val="{00000001-2B20-452D-AC4A-3327596F9AB4}"/>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12.5</c:v>
                </c:pt>
                <c:pt idx="1">
                  <c:v>45.1</c:v>
                </c:pt>
              </c:numCache>
            </c:numRef>
          </c:val>
          <c:extLst>
            <c:ext xmlns:c16="http://schemas.microsoft.com/office/drawing/2014/chart" uri="{C3380CC4-5D6E-409C-BE32-E72D297353CC}">
              <c16:uniqueId val="{00000002-2B20-452D-AC4A-3327596F9AB4}"/>
            </c:ext>
          </c:extLst>
        </c:ser>
        <c:dLbls>
          <c:showLegendKey val="0"/>
          <c:showVal val="0"/>
          <c:showCatName val="0"/>
          <c:showSerName val="0"/>
          <c:showPercent val="0"/>
          <c:showBubbleSize val="0"/>
        </c:dLbls>
        <c:gapWidth val="219"/>
        <c:overlap val="-27"/>
        <c:axId val="433316608"/>
        <c:axId val="433318144"/>
      </c:barChart>
      <c:catAx>
        <c:axId val="43331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318144"/>
        <c:crosses val="autoZero"/>
        <c:auto val="1"/>
        <c:lblAlgn val="ctr"/>
        <c:lblOffset val="100"/>
        <c:noMultiLvlLbl val="0"/>
      </c:catAx>
      <c:valAx>
        <c:axId val="433318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31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82.14</c:v>
                </c:pt>
                <c:pt idx="1">
                  <c:v>17.649999999999999</c:v>
                </c:pt>
              </c:numCache>
            </c:numRef>
          </c:val>
          <c:extLst>
            <c:ext xmlns:c16="http://schemas.microsoft.com/office/drawing/2014/chart" uri="{C3380CC4-5D6E-409C-BE32-E72D297353CC}">
              <c16:uniqueId val="{00000000-90E7-404A-A3F8-BBB6B7FA2F7D}"/>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14.29</c:v>
                </c:pt>
                <c:pt idx="1">
                  <c:v>33.33</c:v>
                </c:pt>
              </c:numCache>
            </c:numRef>
          </c:val>
          <c:extLst>
            <c:ext xmlns:c16="http://schemas.microsoft.com/office/drawing/2014/chart" uri="{C3380CC4-5D6E-409C-BE32-E72D297353CC}">
              <c16:uniqueId val="{00000001-90E7-404A-A3F8-BBB6B7FA2F7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3.57</c:v>
                </c:pt>
                <c:pt idx="1">
                  <c:v>49.02</c:v>
                </c:pt>
              </c:numCache>
            </c:numRef>
          </c:val>
          <c:extLst>
            <c:ext xmlns:c16="http://schemas.microsoft.com/office/drawing/2014/chart" uri="{C3380CC4-5D6E-409C-BE32-E72D297353CC}">
              <c16:uniqueId val="{00000002-90E7-404A-A3F8-BBB6B7FA2F7D}"/>
            </c:ext>
          </c:extLst>
        </c:ser>
        <c:dLbls>
          <c:showLegendKey val="0"/>
          <c:showVal val="0"/>
          <c:showCatName val="0"/>
          <c:showSerName val="0"/>
          <c:showPercent val="0"/>
          <c:showBubbleSize val="0"/>
        </c:dLbls>
        <c:gapWidth val="219"/>
        <c:overlap val="-27"/>
        <c:axId val="433353472"/>
        <c:axId val="433355008"/>
      </c:barChart>
      <c:catAx>
        <c:axId val="43335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355008"/>
        <c:crosses val="autoZero"/>
        <c:auto val="1"/>
        <c:lblAlgn val="ctr"/>
        <c:lblOffset val="100"/>
        <c:noMultiLvlLbl val="0"/>
      </c:catAx>
      <c:valAx>
        <c:axId val="433355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353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Экс.т.Жоғары</c:v>
                </c:pt>
              </c:strCache>
            </c:strRef>
          </c:tx>
          <c:spPr>
            <a:solidFill>
              <a:schemeClr val="accent1"/>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Лист1!$B$2:$B$3</c:f>
              <c:numCache>
                <c:formatCode>General</c:formatCode>
                <c:ptCount val="2"/>
                <c:pt idx="0">
                  <c:v>67.86</c:v>
                </c:pt>
                <c:pt idx="1">
                  <c:v>71.430000000000007</c:v>
                </c:pt>
              </c:numCache>
            </c:numRef>
          </c:val>
          <c:extLst>
            <c:ext xmlns:c16="http://schemas.microsoft.com/office/drawing/2014/chart" uri="{C3380CC4-5D6E-409C-BE32-E72D297353CC}">
              <c16:uniqueId val="{00000000-DB65-429D-8FE2-96E79B2AF82F}"/>
            </c:ext>
          </c:extLst>
        </c:ser>
        <c:ser>
          <c:idx val="1"/>
          <c:order val="1"/>
          <c:tx>
            <c:strRef>
              <c:f>Лист1!$C$1</c:f>
              <c:strCache>
                <c:ptCount val="1"/>
                <c:pt idx="0">
                  <c:v>Экс.т.Орта</c:v>
                </c:pt>
              </c:strCache>
            </c:strRef>
          </c:tx>
          <c:spPr>
            <a:solidFill>
              <a:schemeClr val="accent2"/>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Лист1!$C$2:$C$3</c:f>
              <c:numCache>
                <c:formatCode>General</c:formatCode>
                <c:ptCount val="2"/>
                <c:pt idx="0">
                  <c:v>23.21</c:v>
                </c:pt>
                <c:pt idx="1">
                  <c:v>16.07</c:v>
                </c:pt>
              </c:numCache>
            </c:numRef>
          </c:val>
          <c:extLst>
            <c:ext xmlns:c16="http://schemas.microsoft.com/office/drawing/2014/chart" uri="{C3380CC4-5D6E-409C-BE32-E72D297353CC}">
              <c16:uniqueId val="{00000001-DB65-429D-8FE2-96E79B2AF82F}"/>
            </c:ext>
          </c:extLst>
        </c:ser>
        <c:ser>
          <c:idx val="2"/>
          <c:order val="2"/>
          <c:tx>
            <c:strRef>
              <c:f>Лист1!$D$1</c:f>
              <c:strCache>
                <c:ptCount val="1"/>
                <c:pt idx="0">
                  <c:v>Экс.т.Төмен</c:v>
                </c:pt>
              </c:strCache>
            </c:strRef>
          </c:tx>
          <c:spPr>
            <a:solidFill>
              <a:schemeClr val="accent3"/>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Лист1!$D$2:$D$3</c:f>
              <c:numCache>
                <c:formatCode>General</c:formatCode>
                <c:ptCount val="2"/>
                <c:pt idx="0">
                  <c:v>8.93</c:v>
                </c:pt>
                <c:pt idx="1">
                  <c:v>12.5</c:v>
                </c:pt>
              </c:numCache>
            </c:numRef>
          </c:val>
          <c:extLst>
            <c:ext xmlns:c16="http://schemas.microsoft.com/office/drawing/2014/chart" uri="{C3380CC4-5D6E-409C-BE32-E72D297353CC}">
              <c16:uniqueId val="{00000002-DB65-429D-8FE2-96E79B2AF82F}"/>
            </c:ext>
          </c:extLst>
        </c:ser>
        <c:ser>
          <c:idx val="3"/>
          <c:order val="3"/>
          <c:tx>
            <c:strRef>
              <c:f>Лист1!$E$1</c:f>
              <c:strCache>
                <c:ptCount val="1"/>
                <c:pt idx="0">
                  <c:v>Бақ.т.Жоғары</c:v>
                </c:pt>
              </c:strCache>
            </c:strRef>
          </c:tx>
          <c:spPr>
            <a:solidFill>
              <a:schemeClr val="accent4"/>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Лист1!$E$2:$E$3</c:f>
              <c:numCache>
                <c:formatCode>General</c:formatCode>
                <c:ptCount val="2"/>
                <c:pt idx="0">
                  <c:v>13.73</c:v>
                </c:pt>
                <c:pt idx="1">
                  <c:v>15.69</c:v>
                </c:pt>
              </c:numCache>
            </c:numRef>
          </c:val>
          <c:extLst>
            <c:ext xmlns:c16="http://schemas.microsoft.com/office/drawing/2014/chart" uri="{C3380CC4-5D6E-409C-BE32-E72D297353CC}">
              <c16:uniqueId val="{00000003-DB65-429D-8FE2-96E79B2AF82F}"/>
            </c:ext>
          </c:extLst>
        </c:ser>
        <c:ser>
          <c:idx val="4"/>
          <c:order val="4"/>
          <c:tx>
            <c:strRef>
              <c:f>Лист1!$F$1</c:f>
              <c:strCache>
                <c:ptCount val="1"/>
                <c:pt idx="0">
                  <c:v>Бақ.т.Орта</c:v>
                </c:pt>
              </c:strCache>
            </c:strRef>
          </c:tx>
          <c:spPr>
            <a:solidFill>
              <a:schemeClr val="accent5"/>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Лист1!$F$2:$F$3</c:f>
              <c:numCache>
                <c:formatCode>General</c:formatCode>
                <c:ptCount val="2"/>
                <c:pt idx="0">
                  <c:v>33.33</c:v>
                </c:pt>
                <c:pt idx="1">
                  <c:v>33.33</c:v>
                </c:pt>
              </c:numCache>
            </c:numRef>
          </c:val>
          <c:extLst>
            <c:ext xmlns:c16="http://schemas.microsoft.com/office/drawing/2014/chart" uri="{C3380CC4-5D6E-409C-BE32-E72D297353CC}">
              <c16:uniqueId val="{00000004-DB65-429D-8FE2-96E79B2AF82F}"/>
            </c:ext>
          </c:extLst>
        </c:ser>
        <c:ser>
          <c:idx val="5"/>
          <c:order val="5"/>
          <c:tx>
            <c:strRef>
              <c:f>Лист1!$G$1</c:f>
              <c:strCache>
                <c:ptCount val="1"/>
                <c:pt idx="0">
                  <c:v>Бақ.т.Төмен</c:v>
                </c:pt>
              </c:strCache>
            </c:strRef>
          </c:tx>
          <c:spPr>
            <a:solidFill>
              <a:schemeClr val="accent6"/>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Лист1!$G$2:$G$3</c:f>
              <c:numCache>
                <c:formatCode>General</c:formatCode>
                <c:ptCount val="2"/>
                <c:pt idx="0">
                  <c:v>52.94</c:v>
                </c:pt>
                <c:pt idx="1">
                  <c:v>50.98</c:v>
                </c:pt>
              </c:numCache>
            </c:numRef>
          </c:val>
          <c:extLst>
            <c:ext xmlns:c16="http://schemas.microsoft.com/office/drawing/2014/chart" uri="{C3380CC4-5D6E-409C-BE32-E72D297353CC}">
              <c16:uniqueId val="{00000005-DB65-429D-8FE2-96E79B2AF82F}"/>
            </c:ext>
          </c:extLst>
        </c:ser>
        <c:dLbls>
          <c:showLegendKey val="0"/>
          <c:showVal val="0"/>
          <c:showCatName val="0"/>
          <c:showSerName val="0"/>
          <c:showPercent val="0"/>
          <c:showBubbleSize val="0"/>
        </c:dLbls>
        <c:gapWidth val="219"/>
        <c:overlap val="-27"/>
        <c:axId val="433439104"/>
        <c:axId val="433440640"/>
      </c:barChart>
      <c:catAx>
        <c:axId val="43343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440640"/>
        <c:crosses val="autoZero"/>
        <c:auto val="1"/>
        <c:lblAlgn val="ctr"/>
        <c:lblOffset val="100"/>
        <c:noMultiLvlLbl val="0"/>
      </c:catAx>
      <c:valAx>
        <c:axId val="433440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43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85.72</c:v>
                </c:pt>
                <c:pt idx="1">
                  <c:v>17.64</c:v>
                </c:pt>
              </c:numCache>
            </c:numRef>
          </c:val>
          <c:extLst>
            <c:ext xmlns:c16="http://schemas.microsoft.com/office/drawing/2014/chart" uri="{C3380CC4-5D6E-409C-BE32-E72D297353CC}">
              <c16:uniqueId val="{00000000-DF24-4A1C-A18A-5703D6021229}"/>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10.71</c:v>
                </c:pt>
                <c:pt idx="1">
                  <c:v>41.18</c:v>
                </c:pt>
              </c:numCache>
            </c:numRef>
          </c:val>
          <c:extLst>
            <c:ext xmlns:c16="http://schemas.microsoft.com/office/drawing/2014/chart" uri="{C3380CC4-5D6E-409C-BE32-E72D297353CC}">
              <c16:uniqueId val="{00000001-DF24-4A1C-A18A-5703D6021229}"/>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3.57</c:v>
                </c:pt>
                <c:pt idx="1">
                  <c:v>41.18</c:v>
                </c:pt>
              </c:numCache>
            </c:numRef>
          </c:val>
          <c:extLst>
            <c:ext xmlns:c16="http://schemas.microsoft.com/office/drawing/2014/chart" uri="{C3380CC4-5D6E-409C-BE32-E72D297353CC}">
              <c16:uniqueId val="{00000002-DF24-4A1C-A18A-5703D6021229}"/>
            </c:ext>
          </c:extLst>
        </c:ser>
        <c:dLbls>
          <c:showLegendKey val="0"/>
          <c:showVal val="0"/>
          <c:showCatName val="0"/>
          <c:showSerName val="0"/>
          <c:showPercent val="0"/>
          <c:showBubbleSize val="0"/>
        </c:dLbls>
        <c:gapWidth val="219"/>
        <c:overlap val="-27"/>
        <c:axId val="433697152"/>
        <c:axId val="433698688"/>
      </c:barChart>
      <c:catAx>
        <c:axId val="43369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698688"/>
        <c:crosses val="autoZero"/>
        <c:auto val="1"/>
        <c:lblAlgn val="ctr"/>
        <c:lblOffset val="100"/>
        <c:noMultiLvlLbl val="0"/>
      </c:catAx>
      <c:valAx>
        <c:axId val="43369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69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67.86</c:v>
                </c:pt>
                <c:pt idx="1">
                  <c:v>15.68</c:v>
                </c:pt>
              </c:numCache>
            </c:numRef>
          </c:val>
          <c:extLst>
            <c:ext xmlns:c16="http://schemas.microsoft.com/office/drawing/2014/chart" uri="{C3380CC4-5D6E-409C-BE32-E72D297353CC}">
              <c16:uniqueId val="{00000000-59BC-4890-AACD-11351BC45B8F}"/>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19.64</c:v>
                </c:pt>
                <c:pt idx="1">
                  <c:v>45.1</c:v>
                </c:pt>
              </c:numCache>
            </c:numRef>
          </c:val>
          <c:extLst>
            <c:ext xmlns:c16="http://schemas.microsoft.com/office/drawing/2014/chart" uri="{C3380CC4-5D6E-409C-BE32-E72D297353CC}">
              <c16:uniqueId val="{00000001-59BC-4890-AACD-11351BC45B8F}"/>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12.5</c:v>
                </c:pt>
                <c:pt idx="1">
                  <c:v>39.22</c:v>
                </c:pt>
              </c:numCache>
            </c:numRef>
          </c:val>
          <c:extLst>
            <c:ext xmlns:c16="http://schemas.microsoft.com/office/drawing/2014/chart" uri="{C3380CC4-5D6E-409C-BE32-E72D297353CC}">
              <c16:uniqueId val="{00000002-59BC-4890-AACD-11351BC45B8F}"/>
            </c:ext>
          </c:extLst>
        </c:ser>
        <c:dLbls>
          <c:showLegendKey val="0"/>
          <c:showVal val="0"/>
          <c:showCatName val="0"/>
          <c:showSerName val="0"/>
          <c:showPercent val="0"/>
          <c:showBubbleSize val="0"/>
        </c:dLbls>
        <c:gapWidth val="219"/>
        <c:overlap val="-27"/>
        <c:axId val="433922048"/>
        <c:axId val="433923584"/>
      </c:barChart>
      <c:catAx>
        <c:axId val="43392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923584"/>
        <c:crosses val="autoZero"/>
        <c:auto val="1"/>
        <c:lblAlgn val="ctr"/>
        <c:lblOffset val="100"/>
        <c:noMultiLvlLbl val="0"/>
      </c:catAx>
      <c:valAx>
        <c:axId val="43392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922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75</c:v>
                </c:pt>
                <c:pt idx="1">
                  <c:v>15.69</c:v>
                </c:pt>
              </c:numCache>
            </c:numRef>
          </c:val>
          <c:extLst>
            <c:ext xmlns:c16="http://schemas.microsoft.com/office/drawing/2014/chart" uri="{C3380CC4-5D6E-409C-BE32-E72D297353CC}">
              <c16:uniqueId val="{00000000-4B97-4116-B2CF-61CC78428D15}"/>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14.29</c:v>
                </c:pt>
                <c:pt idx="1">
                  <c:v>37.25</c:v>
                </c:pt>
              </c:numCache>
            </c:numRef>
          </c:val>
          <c:extLst>
            <c:ext xmlns:c16="http://schemas.microsoft.com/office/drawing/2014/chart" uri="{C3380CC4-5D6E-409C-BE32-E72D297353CC}">
              <c16:uniqueId val="{00000001-4B97-4116-B2CF-61CC78428D15}"/>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10.71</c:v>
                </c:pt>
                <c:pt idx="1">
                  <c:v>47.06</c:v>
                </c:pt>
              </c:numCache>
            </c:numRef>
          </c:val>
          <c:extLst>
            <c:ext xmlns:c16="http://schemas.microsoft.com/office/drawing/2014/chart" uri="{C3380CC4-5D6E-409C-BE32-E72D297353CC}">
              <c16:uniqueId val="{00000002-4B97-4116-B2CF-61CC78428D15}"/>
            </c:ext>
          </c:extLst>
        </c:ser>
        <c:dLbls>
          <c:showLegendKey val="0"/>
          <c:showVal val="0"/>
          <c:showCatName val="0"/>
          <c:showSerName val="0"/>
          <c:showPercent val="0"/>
          <c:showBubbleSize val="0"/>
        </c:dLbls>
        <c:gapWidth val="219"/>
        <c:overlap val="-27"/>
        <c:axId val="433971200"/>
        <c:axId val="433972736"/>
      </c:barChart>
      <c:catAx>
        <c:axId val="43397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972736"/>
        <c:crosses val="autoZero"/>
        <c:auto val="1"/>
        <c:lblAlgn val="ctr"/>
        <c:lblOffset val="100"/>
        <c:noMultiLvlLbl val="0"/>
      </c:catAx>
      <c:valAx>
        <c:axId val="43397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97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Экс.т.Жоғары</c:v>
                </c:pt>
              </c:strCache>
            </c:strRef>
          </c:tx>
          <c:spPr>
            <a:solidFill>
              <a:schemeClr val="accent1"/>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Лист1!$B$2:$B$3</c:f>
              <c:numCache>
                <c:formatCode>General</c:formatCode>
                <c:ptCount val="2"/>
                <c:pt idx="0">
                  <c:v>8.93</c:v>
                </c:pt>
                <c:pt idx="1">
                  <c:v>16.07</c:v>
                </c:pt>
              </c:numCache>
            </c:numRef>
          </c:val>
          <c:extLst>
            <c:ext xmlns:c16="http://schemas.microsoft.com/office/drawing/2014/chart" uri="{C3380CC4-5D6E-409C-BE32-E72D297353CC}">
              <c16:uniqueId val="{00000000-499C-412B-BDEA-8688A8DB07F7}"/>
            </c:ext>
          </c:extLst>
        </c:ser>
        <c:ser>
          <c:idx val="1"/>
          <c:order val="1"/>
          <c:tx>
            <c:strRef>
              <c:f>Лист1!$C$1</c:f>
              <c:strCache>
                <c:ptCount val="1"/>
                <c:pt idx="0">
                  <c:v>Экс.т.Орта</c:v>
                </c:pt>
              </c:strCache>
            </c:strRef>
          </c:tx>
          <c:spPr>
            <a:solidFill>
              <a:schemeClr val="accent2"/>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Лист1!$C$2:$C$3</c:f>
              <c:numCache>
                <c:formatCode>General</c:formatCode>
                <c:ptCount val="2"/>
                <c:pt idx="0">
                  <c:v>41.07</c:v>
                </c:pt>
                <c:pt idx="1">
                  <c:v>37.5</c:v>
                </c:pt>
              </c:numCache>
            </c:numRef>
          </c:val>
          <c:extLst>
            <c:ext xmlns:c16="http://schemas.microsoft.com/office/drawing/2014/chart" uri="{C3380CC4-5D6E-409C-BE32-E72D297353CC}">
              <c16:uniqueId val="{00000001-499C-412B-BDEA-8688A8DB07F7}"/>
            </c:ext>
          </c:extLst>
        </c:ser>
        <c:ser>
          <c:idx val="2"/>
          <c:order val="2"/>
          <c:tx>
            <c:strRef>
              <c:f>Лист1!$D$1</c:f>
              <c:strCache>
                <c:ptCount val="1"/>
                <c:pt idx="0">
                  <c:v>Экс.т.Төмен</c:v>
                </c:pt>
              </c:strCache>
            </c:strRef>
          </c:tx>
          <c:spPr>
            <a:solidFill>
              <a:schemeClr val="accent3"/>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Лист1!$D$2:$D$3</c:f>
              <c:numCache>
                <c:formatCode>General</c:formatCode>
                <c:ptCount val="2"/>
                <c:pt idx="0">
                  <c:v>50</c:v>
                </c:pt>
                <c:pt idx="1">
                  <c:v>46.43</c:v>
                </c:pt>
              </c:numCache>
            </c:numRef>
          </c:val>
          <c:extLst>
            <c:ext xmlns:c16="http://schemas.microsoft.com/office/drawing/2014/chart" uri="{C3380CC4-5D6E-409C-BE32-E72D297353CC}">
              <c16:uniqueId val="{00000002-499C-412B-BDEA-8688A8DB07F7}"/>
            </c:ext>
          </c:extLst>
        </c:ser>
        <c:ser>
          <c:idx val="3"/>
          <c:order val="3"/>
          <c:tx>
            <c:strRef>
              <c:f>Лист1!$E$1</c:f>
              <c:strCache>
                <c:ptCount val="1"/>
                <c:pt idx="0">
                  <c:v>Бақ.т.Жоғары</c:v>
                </c:pt>
              </c:strCache>
            </c:strRef>
          </c:tx>
          <c:spPr>
            <a:solidFill>
              <a:schemeClr val="accent4"/>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Лист1!$E$2:$E$3</c:f>
              <c:numCache>
                <c:formatCode>General</c:formatCode>
                <c:ptCount val="2"/>
                <c:pt idx="0">
                  <c:v>15.69</c:v>
                </c:pt>
                <c:pt idx="1">
                  <c:v>21.57</c:v>
                </c:pt>
              </c:numCache>
            </c:numRef>
          </c:val>
          <c:extLst>
            <c:ext xmlns:c16="http://schemas.microsoft.com/office/drawing/2014/chart" uri="{C3380CC4-5D6E-409C-BE32-E72D297353CC}">
              <c16:uniqueId val="{00000003-499C-412B-BDEA-8688A8DB07F7}"/>
            </c:ext>
          </c:extLst>
        </c:ser>
        <c:ser>
          <c:idx val="4"/>
          <c:order val="4"/>
          <c:tx>
            <c:strRef>
              <c:f>Лист1!$F$1</c:f>
              <c:strCache>
                <c:ptCount val="1"/>
                <c:pt idx="0">
                  <c:v>Бақ.т.Орта</c:v>
                </c:pt>
              </c:strCache>
            </c:strRef>
          </c:tx>
          <c:spPr>
            <a:solidFill>
              <a:schemeClr val="accent5"/>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Лист1!$F$2:$F$3</c:f>
              <c:numCache>
                <c:formatCode>General</c:formatCode>
                <c:ptCount val="2"/>
                <c:pt idx="0">
                  <c:v>47.06</c:v>
                </c:pt>
                <c:pt idx="1">
                  <c:v>35.29</c:v>
                </c:pt>
              </c:numCache>
            </c:numRef>
          </c:val>
          <c:extLst>
            <c:ext xmlns:c16="http://schemas.microsoft.com/office/drawing/2014/chart" uri="{C3380CC4-5D6E-409C-BE32-E72D297353CC}">
              <c16:uniqueId val="{00000004-499C-412B-BDEA-8688A8DB07F7}"/>
            </c:ext>
          </c:extLst>
        </c:ser>
        <c:ser>
          <c:idx val="5"/>
          <c:order val="5"/>
          <c:tx>
            <c:strRef>
              <c:f>Лист1!$G$1</c:f>
              <c:strCache>
                <c:ptCount val="1"/>
                <c:pt idx="0">
                  <c:v>Бақ.т.Төмен</c:v>
                </c:pt>
              </c:strCache>
            </c:strRef>
          </c:tx>
          <c:spPr>
            <a:solidFill>
              <a:schemeClr val="accent6"/>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Лист1!$G$2:$G$3</c:f>
              <c:numCache>
                <c:formatCode>General</c:formatCode>
                <c:ptCount val="2"/>
                <c:pt idx="0">
                  <c:v>37.25</c:v>
                </c:pt>
                <c:pt idx="1">
                  <c:v>43.14</c:v>
                </c:pt>
              </c:numCache>
            </c:numRef>
          </c:val>
          <c:extLst>
            <c:ext xmlns:c16="http://schemas.microsoft.com/office/drawing/2014/chart" uri="{C3380CC4-5D6E-409C-BE32-E72D297353CC}">
              <c16:uniqueId val="{00000005-499C-412B-BDEA-8688A8DB07F7}"/>
            </c:ext>
          </c:extLst>
        </c:ser>
        <c:dLbls>
          <c:showLegendKey val="0"/>
          <c:showVal val="0"/>
          <c:showCatName val="0"/>
          <c:showSerName val="0"/>
          <c:showPercent val="0"/>
          <c:showBubbleSize val="0"/>
        </c:dLbls>
        <c:gapWidth val="219"/>
        <c:overlap val="-27"/>
        <c:axId val="432154112"/>
        <c:axId val="432155648"/>
      </c:barChart>
      <c:catAx>
        <c:axId val="43215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2155648"/>
        <c:crosses val="autoZero"/>
        <c:auto val="1"/>
        <c:lblAlgn val="ctr"/>
        <c:lblOffset val="100"/>
        <c:noMultiLvlLbl val="0"/>
      </c:catAx>
      <c:valAx>
        <c:axId val="43215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215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7.14</c:v>
                </c:pt>
                <c:pt idx="1">
                  <c:v>13.73</c:v>
                </c:pt>
              </c:numCache>
            </c:numRef>
          </c:val>
          <c:extLst>
            <c:ext xmlns:c16="http://schemas.microsoft.com/office/drawing/2014/chart" uri="{C3380CC4-5D6E-409C-BE32-E72D297353CC}">
              <c16:uniqueId val="{00000000-AD95-49C5-8020-487748CF61EB}"/>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42.86</c:v>
                </c:pt>
                <c:pt idx="1">
                  <c:v>35.29</c:v>
                </c:pt>
              </c:numCache>
            </c:numRef>
          </c:val>
          <c:extLst>
            <c:ext xmlns:c16="http://schemas.microsoft.com/office/drawing/2014/chart" uri="{C3380CC4-5D6E-409C-BE32-E72D297353CC}">
              <c16:uniqueId val="{00000001-AD95-49C5-8020-487748CF61EB}"/>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50</c:v>
                </c:pt>
                <c:pt idx="1">
                  <c:v>50.98</c:v>
                </c:pt>
              </c:numCache>
            </c:numRef>
          </c:val>
          <c:extLst>
            <c:ext xmlns:c16="http://schemas.microsoft.com/office/drawing/2014/chart" uri="{C3380CC4-5D6E-409C-BE32-E72D297353CC}">
              <c16:uniqueId val="{00000002-AD95-49C5-8020-487748CF61EB}"/>
            </c:ext>
          </c:extLst>
        </c:ser>
        <c:dLbls>
          <c:showLegendKey val="0"/>
          <c:showVal val="0"/>
          <c:showCatName val="0"/>
          <c:showSerName val="0"/>
          <c:showPercent val="0"/>
          <c:showBubbleSize val="0"/>
        </c:dLbls>
        <c:gapWidth val="219"/>
        <c:overlap val="-27"/>
        <c:axId val="432485888"/>
        <c:axId val="432487424"/>
      </c:barChart>
      <c:catAx>
        <c:axId val="43248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2487424"/>
        <c:crosses val="autoZero"/>
        <c:auto val="1"/>
        <c:lblAlgn val="ctr"/>
        <c:lblOffset val="100"/>
        <c:noMultiLvlLbl val="0"/>
      </c:catAx>
      <c:valAx>
        <c:axId val="432487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248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14.28</c:v>
                </c:pt>
                <c:pt idx="1">
                  <c:v>17.649999999999999</c:v>
                </c:pt>
              </c:numCache>
            </c:numRef>
          </c:val>
          <c:extLst>
            <c:ext xmlns:c16="http://schemas.microsoft.com/office/drawing/2014/chart" uri="{C3380CC4-5D6E-409C-BE32-E72D297353CC}">
              <c16:uniqueId val="{00000000-33B7-4D8C-93D0-018225DBF50C}"/>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30.36</c:v>
                </c:pt>
                <c:pt idx="1">
                  <c:v>29.41</c:v>
                </c:pt>
              </c:numCache>
            </c:numRef>
          </c:val>
          <c:extLst>
            <c:ext xmlns:c16="http://schemas.microsoft.com/office/drawing/2014/chart" uri="{C3380CC4-5D6E-409C-BE32-E72D297353CC}">
              <c16:uniqueId val="{00000001-33B7-4D8C-93D0-018225DBF50C}"/>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55.36</c:v>
                </c:pt>
                <c:pt idx="1">
                  <c:v>52.94</c:v>
                </c:pt>
              </c:numCache>
            </c:numRef>
          </c:val>
          <c:extLst>
            <c:ext xmlns:c16="http://schemas.microsoft.com/office/drawing/2014/chart" uri="{C3380CC4-5D6E-409C-BE32-E72D297353CC}">
              <c16:uniqueId val="{00000002-33B7-4D8C-93D0-018225DBF50C}"/>
            </c:ext>
          </c:extLst>
        </c:ser>
        <c:dLbls>
          <c:showLegendKey val="0"/>
          <c:showVal val="0"/>
          <c:showCatName val="0"/>
          <c:showSerName val="0"/>
          <c:showPercent val="0"/>
          <c:showBubbleSize val="0"/>
        </c:dLbls>
        <c:gapWidth val="219"/>
        <c:overlap val="-27"/>
        <c:axId val="429118976"/>
        <c:axId val="429120512"/>
      </c:barChart>
      <c:catAx>
        <c:axId val="4291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9120512"/>
        <c:crosses val="autoZero"/>
        <c:auto val="1"/>
        <c:lblAlgn val="ctr"/>
        <c:lblOffset val="100"/>
        <c:noMultiLvlLbl val="0"/>
      </c:catAx>
      <c:valAx>
        <c:axId val="42912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911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Экс.т.Жоғары</c:v>
                </c:pt>
              </c:strCache>
            </c:strRef>
          </c:tx>
          <c:spPr>
            <a:solidFill>
              <a:schemeClr val="accent1"/>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Лист1!$B$2:$B$3</c:f>
              <c:numCache>
                <c:formatCode>General</c:formatCode>
                <c:ptCount val="2"/>
                <c:pt idx="0">
                  <c:v>7.14</c:v>
                </c:pt>
                <c:pt idx="1">
                  <c:v>10.71</c:v>
                </c:pt>
              </c:numCache>
            </c:numRef>
          </c:val>
          <c:extLst>
            <c:ext xmlns:c16="http://schemas.microsoft.com/office/drawing/2014/chart" uri="{C3380CC4-5D6E-409C-BE32-E72D297353CC}">
              <c16:uniqueId val="{00000000-E7E2-4041-8C4F-7746A68FD352}"/>
            </c:ext>
          </c:extLst>
        </c:ser>
        <c:ser>
          <c:idx val="1"/>
          <c:order val="1"/>
          <c:tx>
            <c:strRef>
              <c:f>Лист1!$C$1</c:f>
              <c:strCache>
                <c:ptCount val="1"/>
                <c:pt idx="0">
                  <c:v>Экс.т.Орта</c:v>
                </c:pt>
              </c:strCache>
            </c:strRef>
          </c:tx>
          <c:spPr>
            <a:solidFill>
              <a:schemeClr val="accent2"/>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Лист1!$C$2:$C$3</c:f>
              <c:numCache>
                <c:formatCode>General</c:formatCode>
                <c:ptCount val="2"/>
                <c:pt idx="0">
                  <c:v>35.72</c:v>
                </c:pt>
                <c:pt idx="1">
                  <c:v>37.5</c:v>
                </c:pt>
              </c:numCache>
            </c:numRef>
          </c:val>
          <c:extLst>
            <c:ext xmlns:c16="http://schemas.microsoft.com/office/drawing/2014/chart" uri="{C3380CC4-5D6E-409C-BE32-E72D297353CC}">
              <c16:uniqueId val="{00000001-E7E2-4041-8C4F-7746A68FD352}"/>
            </c:ext>
          </c:extLst>
        </c:ser>
        <c:ser>
          <c:idx val="2"/>
          <c:order val="2"/>
          <c:tx>
            <c:strRef>
              <c:f>Лист1!$D$1</c:f>
              <c:strCache>
                <c:ptCount val="1"/>
                <c:pt idx="0">
                  <c:v>Экс.т.Төмен</c:v>
                </c:pt>
              </c:strCache>
            </c:strRef>
          </c:tx>
          <c:spPr>
            <a:solidFill>
              <a:schemeClr val="accent3"/>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Лист1!$D$2:$D$3</c:f>
              <c:numCache>
                <c:formatCode>General</c:formatCode>
                <c:ptCount val="2"/>
                <c:pt idx="0">
                  <c:v>57.14</c:v>
                </c:pt>
                <c:pt idx="1">
                  <c:v>51.79</c:v>
                </c:pt>
              </c:numCache>
            </c:numRef>
          </c:val>
          <c:extLst>
            <c:ext xmlns:c16="http://schemas.microsoft.com/office/drawing/2014/chart" uri="{C3380CC4-5D6E-409C-BE32-E72D297353CC}">
              <c16:uniqueId val="{00000002-E7E2-4041-8C4F-7746A68FD352}"/>
            </c:ext>
          </c:extLst>
        </c:ser>
        <c:ser>
          <c:idx val="3"/>
          <c:order val="3"/>
          <c:tx>
            <c:strRef>
              <c:f>Лист1!$E$1</c:f>
              <c:strCache>
                <c:ptCount val="1"/>
                <c:pt idx="0">
                  <c:v>Бақ.т.Жоғары</c:v>
                </c:pt>
              </c:strCache>
            </c:strRef>
          </c:tx>
          <c:spPr>
            <a:solidFill>
              <a:schemeClr val="accent4"/>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Лист1!$E$2:$E$3</c:f>
              <c:numCache>
                <c:formatCode>General</c:formatCode>
                <c:ptCount val="2"/>
                <c:pt idx="0">
                  <c:v>9.8000000000000007</c:v>
                </c:pt>
                <c:pt idx="1">
                  <c:v>15.69</c:v>
                </c:pt>
              </c:numCache>
            </c:numRef>
          </c:val>
          <c:extLst>
            <c:ext xmlns:c16="http://schemas.microsoft.com/office/drawing/2014/chart" uri="{C3380CC4-5D6E-409C-BE32-E72D297353CC}">
              <c16:uniqueId val="{00000003-E7E2-4041-8C4F-7746A68FD352}"/>
            </c:ext>
          </c:extLst>
        </c:ser>
        <c:ser>
          <c:idx val="4"/>
          <c:order val="4"/>
          <c:tx>
            <c:strRef>
              <c:f>Лист1!$F$1</c:f>
              <c:strCache>
                <c:ptCount val="1"/>
                <c:pt idx="0">
                  <c:v>Бақ.т.Орта</c:v>
                </c:pt>
              </c:strCache>
            </c:strRef>
          </c:tx>
          <c:spPr>
            <a:solidFill>
              <a:schemeClr val="accent5"/>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Лист1!$F$2:$F$3</c:f>
              <c:numCache>
                <c:formatCode>General</c:formatCode>
                <c:ptCount val="2"/>
                <c:pt idx="0">
                  <c:v>33.33</c:v>
                </c:pt>
                <c:pt idx="1">
                  <c:v>31.37</c:v>
                </c:pt>
              </c:numCache>
            </c:numRef>
          </c:val>
          <c:extLst>
            <c:ext xmlns:c16="http://schemas.microsoft.com/office/drawing/2014/chart" uri="{C3380CC4-5D6E-409C-BE32-E72D297353CC}">
              <c16:uniqueId val="{00000004-E7E2-4041-8C4F-7746A68FD352}"/>
            </c:ext>
          </c:extLst>
        </c:ser>
        <c:ser>
          <c:idx val="5"/>
          <c:order val="5"/>
          <c:tx>
            <c:strRef>
              <c:f>Лист1!$G$1</c:f>
              <c:strCache>
                <c:ptCount val="1"/>
                <c:pt idx="0">
                  <c:v>Бақ.т.Төмен</c:v>
                </c:pt>
              </c:strCache>
            </c:strRef>
          </c:tx>
          <c:spPr>
            <a:solidFill>
              <a:schemeClr val="accent6"/>
            </a:solidFill>
            <a:ln>
              <a:noFill/>
            </a:ln>
            <a:effectLst/>
          </c:spPr>
          <c:invertIfNegative val="0"/>
          <c:cat>
            <c:strRef>
              <c:f>Лист1!$A$2:$A$3</c:f>
              <c:strCache>
                <c:ptCount val="2"/>
                <c:pt idx="0">
                  <c:v>Танымдық мотивтер мен қажеттіліктер</c:v>
                </c:pt>
                <c:pt idx="1">
                  <c:v>Кәсіби мотивтер мен қажеттіліктер</c:v>
                </c:pt>
              </c:strCache>
            </c:strRef>
          </c:cat>
          <c:val>
            <c:numRef>
              <c:f>Лист1!$G$2:$G$3</c:f>
              <c:numCache>
                <c:formatCode>General</c:formatCode>
                <c:ptCount val="2"/>
                <c:pt idx="0">
                  <c:v>56.87</c:v>
                </c:pt>
                <c:pt idx="1">
                  <c:v>52.94</c:v>
                </c:pt>
              </c:numCache>
            </c:numRef>
          </c:val>
          <c:extLst>
            <c:ext xmlns:c16="http://schemas.microsoft.com/office/drawing/2014/chart" uri="{C3380CC4-5D6E-409C-BE32-E72D297353CC}">
              <c16:uniqueId val="{00000005-E7E2-4041-8C4F-7746A68FD352}"/>
            </c:ext>
          </c:extLst>
        </c:ser>
        <c:dLbls>
          <c:showLegendKey val="0"/>
          <c:showVal val="0"/>
          <c:showCatName val="0"/>
          <c:showSerName val="0"/>
          <c:showPercent val="0"/>
          <c:showBubbleSize val="0"/>
        </c:dLbls>
        <c:gapWidth val="219"/>
        <c:overlap val="-27"/>
        <c:axId val="432698496"/>
        <c:axId val="432700032"/>
      </c:barChart>
      <c:catAx>
        <c:axId val="4326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2700032"/>
        <c:crosses val="autoZero"/>
        <c:auto val="1"/>
        <c:lblAlgn val="ctr"/>
        <c:lblOffset val="100"/>
        <c:noMultiLvlLbl val="0"/>
      </c:catAx>
      <c:valAx>
        <c:axId val="432700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269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12.5</c:v>
                </c:pt>
                <c:pt idx="1">
                  <c:v>17.649999999999999</c:v>
                </c:pt>
              </c:numCache>
            </c:numRef>
          </c:val>
          <c:extLst>
            <c:ext xmlns:c16="http://schemas.microsoft.com/office/drawing/2014/chart" uri="{C3380CC4-5D6E-409C-BE32-E72D297353CC}">
              <c16:uniqueId val="{00000000-FBBD-4F4F-A607-270EE64CC744}"/>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39.29</c:v>
                </c:pt>
                <c:pt idx="1">
                  <c:v>33.33</c:v>
                </c:pt>
              </c:numCache>
            </c:numRef>
          </c:val>
          <c:extLst>
            <c:ext xmlns:c16="http://schemas.microsoft.com/office/drawing/2014/chart" uri="{C3380CC4-5D6E-409C-BE32-E72D297353CC}">
              <c16:uniqueId val="{00000001-FBBD-4F4F-A607-270EE64CC744}"/>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48.21</c:v>
                </c:pt>
                <c:pt idx="1">
                  <c:v>49.02</c:v>
                </c:pt>
              </c:numCache>
            </c:numRef>
          </c:val>
          <c:extLst>
            <c:ext xmlns:c16="http://schemas.microsoft.com/office/drawing/2014/chart" uri="{C3380CC4-5D6E-409C-BE32-E72D297353CC}">
              <c16:uniqueId val="{00000002-FBBD-4F4F-A607-270EE64CC744}"/>
            </c:ext>
          </c:extLst>
        </c:ser>
        <c:dLbls>
          <c:showLegendKey val="0"/>
          <c:showVal val="0"/>
          <c:showCatName val="0"/>
          <c:showSerName val="0"/>
          <c:showPercent val="0"/>
          <c:showBubbleSize val="0"/>
        </c:dLbls>
        <c:gapWidth val="219"/>
        <c:overlap val="-27"/>
        <c:axId val="432886912"/>
        <c:axId val="432888448"/>
      </c:barChart>
      <c:catAx>
        <c:axId val="43288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2888448"/>
        <c:crosses val="autoZero"/>
        <c:auto val="1"/>
        <c:lblAlgn val="ctr"/>
        <c:lblOffset val="100"/>
        <c:noMultiLvlLbl val="0"/>
      </c:catAx>
      <c:valAx>
        <c:axId val="432888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2886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8.93</c:v>
                </c:pt>
                <c:pt idx="1">
                  <c:v>13.73</c:v>
                </c:pt>
              </c:numCache>
            </c:numRef>
          </c:val>
          <c:extLst>
            <c:ext xmlns:c16="http://schemas.microsoft.com/office/drawing/2014/chart" uri="{C3380CC4-5D6E-409C-BE32-E72D297353CC}">
              <c16:uniqueId val="{00000000-484B-4F4C-8706-75AA034FBA64}"/>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48.21</c:v>
                </c:pt>
                <c:pt idx="1">
                  <c:v>45.1</c:v>
                </c:pt>
              </c:numCache>
            </c:numRef>
          </c:val>
          <c:extLst>
            <c:ext xmlns:c16="http://schemas.microsoft.com/office/drawing/2014/chart" uri="{C3380CC4-5D6E-409C-BE32-E72D297353CC}">
              <c16:uniqueId val="{00000001-484B-4F4C-8706-75AA034FBA64}"/>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42.86</c:v>
                </c:pt>
                <c:pt idx="1">
                  <c:v>41.17</c:v>
                </c:pt>
              </c:numCache>
            </c:numRef>
          </c:val>
          <c:extLst>
            <c:ext xmlns:c16="http://schemas.microsoft.com/office/drawing/2014/chart" uri="{C3380CC4-5D6E-409C-BE32-E72D297353CC}">
              <c16:uniqueId val="{00000002-484B-4F4C-8706-75AA034FBA64}"/>
            </c:ext>
          </c:extLst>
        </c:ser>
        <c:dLbls>
          <c:showLegendKey val="0"/>
          <c:showVal val="0"/>
          <c:showCatName val="0"/>
          <c:showSerName val="0"/>
          <c:showPercent val="0"/>
          <c:showBubbleSize val="0"/>
        </c:dLbls>
        <c:gapWidth val="219"/>
        <c:overlap val="-27"/>
        <c:axId val="432997504"/>
        <c:axId val="432999040"/>
      </c:barChart>
      <c:catAx>
        <c:axId val="43299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2999040"/>
        <c:crosses val="autoZero"/>
        <c:auto val="1"/>
        <c:lblAlgn val="ctr"/>
        <c:lblOffset val="100"/>
        <c:noMultiLvlLbl val="0"/>
      </c:catAx>
      <c:valAx>
        <c:axId val="43299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2997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 тобы</c:v>
                </c:pt>
                <c:pt idx="1">
                  <c:v>Бақылау тобы</c:v>
                </c:pt>
              </c:strCache>
            </c:strRef>
          </c:cat>
          <c:val>
            <c:numRef>
              <c:f>Лист1!$B$2:$B$3</c:f>
              <c:numCache>
                <c:formatCode>General</c:formatCode>
                <c:ptCount val="2"/>
                <c:pt idx="0">
                  <c:v>14.29</c:v>
                </c:pt>
                <c:pt idx="1">
                  <c:v>11.76</c:v>
                </c:pt>
              </c:numCache>
            </c:numRef>
          </c:val>
          <c:extLst>
            <c:ext xmlns:c16="http://schemas.microsoft.com/office/drawing/2014/chart" uri="{C3380CC4-5D6E-409C-BE32-E72D297353CC}">
              <c16:uniqueId val="{00000000-C77D-47E9-A867-EBA1D7EF6659}"/>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 тобы</c:v>
                </c:pt>
                <c:pt idx="1">
                  <c:v>Бақылау тобы</c:v>
                </c:pt>
              </c:strCache>
            </c:strRef>
          </c:cat>
          <c:val>
            <c:numRef>
              <c:f>Лист1!$C$2:$C$3</c:f>
              <c:numCache>
                <c:formatCode>General</c:formatCode>
                <c:ptCount val="2"/>
                <c:pt idx="0">
                  <c:v>37.5</c:v>
                </c:pt>
                <c:pt idx="1">
                  <c:v>39.22</c:v>
                </c:pt>
              </c:numCache>
            </c:numRef>
          </c:val>
          <c:extLst>
            <c:ext xmlns:c16="http://schemas.microsoft.com/office/drawing/2014/chart" uri="{C3380CC4-5D6E-409C-BE32-E72D297353CC}">
              <c16:uniqueId val="{00000001-C77D-47E9-A867-EBA1D7EF6659}"/>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 тобы</c:v>
                </c:pt>
                <c:pt idx="1">
                  <c:v>Бақылау тобы</c:v>
                </c:pt>
              </c:strCache>
            </c:strRef>
          </c:cat>
          <c:val>
            <c:numRef>
              <c:f>Лист1!$D$2:$D$3</c:f>
              <c:numCache>
                <c:formatCode>General</c:formatCode>
                <c:ptCount val="2"/>
                <c:pt idx="0">
                  <c:v>48.21</c:v>
                </c:pt>
                <c:pt idx="1">
                  <c:v>49.02</c:v>
                </c:pt>
              </c:numCache>
            </c:numRef>
          </c:val>
          <c:extLst>
            <c:ext xmlns:c16="http://schemas.microsoft.com/office/drawing/2014/chart" uri="{C3380CC4-5D6E-409C-BE32-E72D297353CC}">
              <c16:uniqueId val="{00000002-C77D-47E9-A867-EBA1D7EF6659}"/>
            </c:ext>
          </c:extLst>
        </c:ser>
        <c:dLbls>
          <c:showLegendKey val="0"/>
          <c:showVal val="0"/>
          <c:showCatName val="0"/>
          <c:showSerName val="0"/>
          <c:showPercent val="0"/>
          <c:showBubbleSize val="0"/>
        </c:dLbls>
        <c:gapWidth val="219"/>
        <c:overlap val="-27"/>
        <c:axId val="433034368"/>
        <c:axId val="433035904"/>
      </c:barChart>
      <c:catAx>
        <c:axId val="43303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035904"/>
        <c:crosses val="autoZero"/>
        <c:auto val="1"/>
        <c:lblAlgn val="ctr"/>
        <c:lblOffset val="100"/>
        <c:noMultiLvlLbl val="0"/>
      </c:catAx>
      <c:valAx>
        <c:axId val="433035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03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Экс.т.Жоғары</c:v>
                </c:pt>
              </c:strCache>
            </c:strRef>
          </c:tx>
          <c:spPr>
            <a:solidFill>
              <a:schemeClr val="accent1"/>
            </a:solidFill>
            <a:ln>
              <a:noFill/>
            </a:ln>
            <a:effectLst/>
          </c:spPr>
          <c:invertIfNegative val="0"/>
          <c:cat>
            <c:strRef>
              <c:f>Лист1!$A$2:$A$4</c:f>
              <c:strCache>
                <c:ptCount val="3"/>
                <c:pt idx="0">
                  <c:v>Цифрлық технологияларға эмоционалдық-мотивациялық қатынас</c:v>
                </c:pt>
                <c:pt idx="1">
                  <c:v>Цифрлық құралдарды меңгеруге өзіндік сенімділік</c:v>
                </c:pt>
                <c:pt idx="2">
                  <c:v>Цифрлық технологиялардың кәсіби құндылығын қабылдау</c:v>
                </c:pt>
              </c:strCache>
            </c:strRef>
          </c:cat>
          <c:val>
            <c:numRef>
              <c:f>Лист1!$B$2:$B$4</c:f>
              <c:numCache>
                <c:formatCode>General</c:formatCode>
                <c:ptCount val="3"/>
                <c:pt idx="0">
                  <c:v>67.849999999999994</c:v>
                </c:pt>
                <c:pt idx="1">
                  <c:v>71.430000000000007</c:v>
                </c:pt>
                <c:pt idx="2">
                  <c:v>80.36</c:v>
                </c:pt>
              </c:numCache>
            </c:numRef>
          </c:val>
          <c:extLst>
            <c:ext xmlns:c16="http://schemas.microsoft.com/office/drawing/2014/chart" uri="{C3380CC4-5D6E-409C-BE32-E72D297353CC}">
              <c16:uniqueId val="{00000000-EB8E-41C2-97BF-FFEDFFD9367A}"/>
            </c:ext>
          </c:extLst>
        </c:ser>
        <c:ser>
          <c:idx val="1"/>
          <c:order val="1"/>
          <c:tx>
            <c:strRef>
              <c:f>Лист1!$C$1</c:f>
              <c:strCache>
                <c:ptCount val="1"/>
                <c:pt idx="0">
                  <c:v>Экс.т.Орта</c:v>
                </c:pt>
              </c:strCache>
            </c:strRef>
          </c:tx>
          <c:spPr>
            <a:solidFill>
              <a:schemeClr val="accent2"/>
            </a:solidFill>
            <a:ln>
              <a:noFill/>
            </a:ln>
            <a:effectLst/>
          </c:spPr>
          <c:invertIfNegative val="0"/>
          <c:cat>
            <c:strRef>
              <c:f>Лист1!$A$2:$A$4</c:f>
              <c:strCache>
                <c:ptCount val="3"/>
                <c:pt idx="0">
                  <c:v>Цифрлық технологияларға эмоционалдық-мотивациялық қатынас</c:v>
                </c:pt>
                <c:pt idx="1">
                  <c:v>Цифрлық құралдарды меңгеруге өзіндік сенімділік</c:v>
                </c:pt>
                <c:pt idx="2">
                  <c:v>Цифрлық технологиялардың кәсіби құндылығын қабылдау</c:v>
                </c:pt>
              </c:strCache>
            </c:strRef>
          </c:cat>
          <c:val>
            <c:numRef>
              <c:f>Лист1!$C$2:$C$4</c:f>
              <c:numCache>
                <c:formatCode>General</c:formatCode>
                <c:ptCount val="3"/>
                <c:pt idx="0">
                  <c:v>17.86</c:v>
                </c:pt>
                <c:pt idx="1">
                  <c:v>19.64</c:v>
                </c:pt>
                <c:pt idx="2">
                  <c:v>14.28</c:v>
                </c:pt>
              </c:numCache>
            </c:numRef>
          </c:val>
          <c:extLst>
            <c:ext xmlns:c16="http://schemas.microsoft.com/office/drawing/2014/chart" uri="{C3380CC4-5D6E-409C-BE32-E72D297353CC}">
              <c16:uniqueId val="{00000001-EB8E-41C2-97BF-FFEDFFD9367A}"/>
            </c:ext>
          </c:extLst>
        </c:ser>
        <c:ser>
          <c:idx val="2"/>
          <c:order val="2"/>
          <c:tx>
            <c:strRef>
              <c:f>Лист1!$D$1</c:f>
              <c:strCache>
                <c:ptCount val="1"/>
                <c:pt idx="0">
                  <c:v>Экс.т.Төмен</c:v>
                </c:pt>
              </c:strCache>
            </c:strRef>
          </c:tx>
          <c:spPr>
            <a:solidFill>
              <a:schemeClr val="accent3"/>
            </a:solidFill>
            <a:ln>
              <a:noFill/>
            </a:ln>
            <a:effectLst/>
          </c:spPr>
          <c:invertIfNegative val="0"/>
          <c:cat>
            <c:strRef>
              <c:f>Лист1!$A$2:$A$4</c:f>
              <c:strCache>
                <c:ptCount val="3"/>
                <c:pt idx="0">
                  <c:v>Цифрлық технологияларға эмоционалдық-мотивациялық қатынас</c:v>
                </c:pt>
                <c:pt idx="1">
                  <c:v>Цифрлық құралдарды меңгеруге өзіндік сенімділік</c:v>
                </c:pt>
                <c:pt idx="2">
                  <c:v>Цифрлық технологиялардың кәсіби құндылығын қабылдау</c:v>
                </c:pt>
              </c:strCache>
            </c:strRef>
          </c:cat>
          <c:val>
            <c:numRef>
              <c:f>Лист1!$D$2:$D$4</c:f>
              <c:numCache>
                <c:formatCode>General</c:formatCode>
                <c:ptCount val="3"/>
                <c:pt idx="0">
                  <c:v>14.29</c:v>
                </c:pt>
                <c:pt idx="1">
                  <c:v>8.93</c:v>
                </c:pt>
                <c:pt idx="2">
                  <c:v>5.36</c:v>
                </c:pt>
              </c:numCache>
            </c:numRef>
          </c:val>
          <c:extLst>
            <c:ext xmlns:c16="http://schemas.microsoft.com/office/drawing/2014/chart" uri="{C3380CC4-5D6E-409C-BE32-E72D297353CC}">
              <c16:uniqueId val="{00000002-EB8E-41C2-97BF-FFEDFFD9367A}"/>
            </c:ext>
          </c:extLst>
        </c:ser>
        <c:ser>
          <c:idx val="3"/>
          <c:order val="3"/>
          <c:tx>
            <c:strRef>
              <c:f>Лист1!$E$1</c:f>
              <c:strCache>
                <c:ptCount val="1"/>
                <c:pt idx="0">
                  <c:v>Бақ.т.Жоғары</c:v>
                </c:pt>
              </c:strCache>
            </c:strRef>
          </c:tx>
          <c:spPr>
            <a:solidFill>
              <a:schemeClr val="accent4"/>
            </a:solidFill>
            <a:ln>
              <a:noFill/>
            </a:ln>
            <a:effectLst/>
          </c:spPr>
          <c:invertIfNegative val="0"/>
          <c:cat>
            <c:strRef>
              <c:f>Лист1!$A$2:$A$4</c:f>
              <c:strCache>
                <c:ptCount val="3"/>
                <c:pt idx="0">
                  <c:v>Цифрлық технологияларға эмоционалдық-мотивациялық қатынас</c:v>
                </c:pt>
                <c:pt idx="1">
                  <c:v>Цифрлық құралдарды меңгеруге өзіндік сенімділік</c:v>
                </c:pt>
                <c:pt idx="2">
                  <c:v>Цифрлық технологиялардың кәсіби құндылығын қабылдау</c:v>
                </c:pt>
              </c:strCache>
            </c:strRef>
          </c:cat>
          <c:val>
            <c:numRef>
              <c:f>Лист1!$E$2:$E$4</c:f>
              <c:numCache>
                <c:formatCode>General</c:formatCode>
                <c:ptCount val="3"/>
                <c:pt idx="0">
                  <c:v>13.73</c:v>
                </c:pt>
                <c:pt idx="1">
                  <c:v>15.68</c:v>
                </c:pt>
                <c:pt idx="2">
                  <c:v>11.76</c:v>
                </c:pt>
              </c:numCache>
            </c:numRef>
          </c:val>
          <c:extLst>
            <c:ext xmlns:c16="http://schemas.microsoft.com/office/drawing/2014/chart" uri="{C3380CC4-5D6E-409C-BE32-E72D297353CC}">
              <c16:uniqueId val="{00000003-EB8E-41C2-97BF-FFEDFFD9367A}"/>
            </c:ext>
          </c:extLst>
        </c:ser>
        <c:ser>
          <c:idx val="4"/>
          <c:order val="4"/>
          <c:tx>
            <c:strRef>
              <c:f>Лист1!$F$1</c:f>
              <c:strCache>
                <c:ptCount val="1"/>
                <c:pt idx="0">
                  <c:v>Бақ.т.Орта</c:v>
                </c:pt>
              </c:strCache>
            </c:strRef>
          </c:tx>
          <c:spPr>
            <a:solidFill>
              <a:schemeClr val="accent5"/>
            </a:solidFill>
            <a:ln>
              <a:noFill/>
            </a:ln>
            <a:effectLst/>
          </c:spPr>
          <c:invertIfNegative val="0"/>
          <c:cat>
            <c:strRef>
              <c:f>Лист1!$A$2:$A$4</c:f>
              <c:strCache>
                <c:ptCount val="3"/>
                <c:pt idx="0">
                  <c:v>Цифрлық технологияларға эмоционалдық-мотивациялық қатынас</c:v>
                </c:pt>
                <c:pt idx="1">
                  <c:v>Цифрлық құралдарды меңгеруге өзіндік сенімділік</c:v>
                </c:pt>
                <c:pt idx="2">
                  <c:v>Цифрлық технологиялардың кәсіби құндылығын қабылдау</c:v>
                </c:pt>
              </c:strCache>
            </c:strRef>
          </c:cat>
          <c:val>
            <c:numRef>
              <c:f>Лист1!$F$2:$F$4</c:f>
              <c:numCache>
                <c:formatCode>General</c:formatCode>
                <c:ptCount val="3"/>
                <c:pt idx="0">
                  <c:v>45.1</c:v>
                </c:pt>
                <c:pt idx="1">
                  <c:v>39.22</c:v>
                </c:pt>
                <c:pt idx="2">
                  <c:v>50.98</c:v>
                </c:pt>
              </c:numCache>
            </c:numRef>
          </c:val>
          <c:extLst>
            <c:ext xmlns:c16="http://schemas.microsoft.com/office/drawing/2014/chart" uri="{C3380CC4-5D6E-409C-BE32-E72D297353CC}">
              <c16:uniqueId val="{00000004-EB8E-41C2-97BF-FFEDFFD9367A}"/>
            </c:ext>
          </c:extLst>
        </c:ser>
        <c:ser>
          <c:idx val="5"/>
          <c:order val="5"/>
          <c:tx>
            <c:strRef>
              <c:f>Лист1!$G$1</c:f>
              <c:strCache>
                <c:ptCount val="1"/>
                <c:pt idx="0">
                  <c:v>Бақ.т.Төмен</c:v>
                </c:pt>
              </c:strCache>
            </c:strRef>
          </c:tx>
          <c:spPr>
            <a:solidFill>
              <a:schemeClr val="accent6"/>
            </a:solidFill>
            <a:ln>
              <a:noFill/>
            </a:ln>
            <a:effectLst/>
          </c:spPr>
          <c:invertIfNegative val="0"/>
          <c:cat>
            <c:strRef>
              <c:f>Лист1!$A$2:$A$4</c:f>
              <c:strCache>
                <c:ptCount val="3"/>
                <c:pt idx="0">
                  <c:v>Цифрлық технологияларға эмоционалдық-мотивациялық қатынас</c:v>
                </c:pt>
                <c:pt idx="1">
                  <c:v>Цифрлық құралдарды меңгеруге өзіндік сенімділік</c:v>
                </c:pt>
                <c:pt idx="2">
                  <c:v>Цифрлық технологиялардың кәсіби құндылығын қабылдау</c:v>
                </c:pt>
              </c:strCache>
            </c:strRef>
          </c:cat>
          <c:val>
            <c:numRef>
              <c:f>Лист1!$G$2:$G$4</c:f>
              <c:numCache>
                <c:formatCode>General</c:formatCode>
                <c:ptCount val="3"/>
                <c:pt idx="0">
                  <c:v>41.17</c:v>
                </c:pt>
                <c:pt idx="1">
                  <c:v>45.1</c:v>
                </c:pt>
                <c:pt idx="2">
                  <c:v>37.26</c:v>
                </c:pt>
              </c:numCache>
            </c:numRef>
          </c:val>
          <c:extLst>
            <c:ext xmlns:c16="http://schemas.microsoft.com/office/drawing/2014/chart" uri="{C3380CC4-5D6E-409C-BE32-E72D297353CC}">
              <c16:uniqueId val="{00000005-EB8E-41C2-97BF-FFEDFFD9367A}"/>
            </c:ext>
          </c:extLst>
        </c:ser>
        <c:dLbls>
          <c:showLegendKey val="0"/>
          <c:showVal val="0"/>
          <c:showCatName val="0"/>
          <c:showSerName val="0"/>
          <c:showPercent val="0"/>
          <c:showBubbleSize val="0"/>
        </c:dLbls>
        <c:gapWidth val="219"/>
        <c:overlap val="-27"/>
        <c:axId val="433169152"/>
        <c:axId val="433170688"/>
      </c:barChart>
      <c:catAx>
        <c:axId val="43316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170688"/>
        <c:crosses val="autoZero"/>
        <c:auto val="1"/>
        <c:lblAlgn val="ctr"/>
        <c:lblOffset val="100"/>
        <c:noMultiLvlLbl val="0"/>
      </c:catAx>
      <c:valAx>
        <c:axId val="433170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16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D5974-4045-4D66-B497-C42E5AB03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174</Pages>
  <Words>58698</Words>
  <Characters>334579</Characters>
  <Application>Microsoft Office Word</Application>
  <DocSecurity>0</DocSecurity>
  <Lines>2788</Lines>
  <Paragraphs>784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Алмаш</dc:creator>
  <cp:lastModifiedBy>User</cp:lastModifiedBy>
  <cp:revision>2</cp:revision>
  <cp:lastPrinted>2026-05-29T10:25:00Z</cp:lastPrinted>
  <dcterms:created xsi:type="dcterms:W3CDTF">2026-06-17T22:20:00Z</dcterms:created>
  <dcterms:modified xsi:type="dcterms:W3CDTF">2026-06-17T22:20:00Z</dcterms:modified>
</cp:coreProperties>
</file>