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3583AC" w14:textId="0324FE52" w:rsidR="00305D8F" w:rsidRDefault="00305D8F" w:rsidP="00AC6D1C">
      <w:pPr>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НАО «Евразийский национальный университет имени Л.Н.</w:t>
      </w:r>
      <w:r w:rsidR="003D490F" w:rsidRPr="003D490F">
        <w:rPr>
          <w:rFonts w:ascii="Times New Roman" w:hAnsi="Times New Roman" w:cs="Times New Roman"/>
          <w:sz w:val="28"/>
          <w:szCs w:val="28"/>
        </w:rPr>
        <w:t xml:space="preserve"> </w:t>
      </w:r>
      <w:r>
        <w:rPr>
          <w:rFonts w:ascii="Times New Roman" w:hAnsi="Times New Roman" w:cs="Times New Roman"/>
          <w:sz w:val="28"/>
          <w:szCs w:val="28"/>
        </w:rPr>
        <w:t>Гумилева</w:t>
      </w:r>
    </w:p>
    <w:p w14:paraId="1B7FA5A7" w14:textId="77777777" w:rsidR="00305D8F" w:rsidRDefault="00305D8F" w:rsidP="00AC6D1C">
      <w:pPr>
        <w:jc w:val="center"/>
        <w:rPr>
          <w:rFonts w:ascii="Times New Roman" w:hAnsi="Times New Roman" w:cs="Times New Roman"/>
          <w:sz w:val="28"/>
          <w:szCs w:val="28"/>
        </w:rPr>
      </w:pPr>
    </w:p>
    <w:p w14:paraId="462C4D61" w14:textId="6A95ACEA" w:rsidR="00305D8F" w:rsidRDefault="00305D8F" w:rsidP="00AC6D1C">
      <w:pPr>
        <w:jc w:val="center"/>
        <w:rPr>
          <w:rFonts w:ascii="Times New Roman" w:hAnsi="Times New Roman" w:cs="Times New Roman"/>
          <w:sz w:val="28"/>
          <w:szCs w:val="28"/>
        </w:rPr>
      </w:pPr>
    </w:p>
    <w:p w14:paraId="0B178DD0" w14:textId="77777777" w:rsidR="006B598A" w:rsidRDefault="006B598A" w:rsidP="00AC6D1C">
      <w:pPr>
        <w:jc w:val="center"/>
        <w:rPr>
          <w:rFonts w:ascii="Times New Roman" w:hAnsi="Times New Roman" w:cs="Times New Roman"/>
          <w:sz w:val="28"/>
          <w:szCs w:val="28"/>
        </w:rPr>
      </w:pPr>
    </w:p>
    <w:p w14:paraId="7B876242" w14:textId="47092DBC" w:rsidR="00AC6D1C" w:rsidRPr="00775E5D" w:rsidRDefault="00EB0FBF" w:rsidP="00AC6D1C">
      <w:pPr>
        <w:jc w:val="center"/>
        <w:rPr>
          <w:rFonts w:ascii="Times New Roman" w:hAnsi="Times New Roman" w:cs="Times New Roman"/>
          <w:sz w:val="28"/>
          <w:szCs w:val="28"/>
        </w:rPr>
      </w:pPr>
      <w:r w:rsidRPr="00EB0FBF">
        <w:rPr>
          <w:rFonts w:ascii="Times New Roman" w:hAnsi="Times New Roman" w:cs="Times New Roman"/>
          <w:sz w:val="28"/>
          <w:szCs w:val="28"/>
        </w:rPr>
        <w:t>УДК 159.9:364.272</w:t>
      </w:r>
      <w:r w:rsidR="00AC6D1C" w:rsidRPr="00775E5D">
        <w:rPr>
          <w:rFonts w:ascii="Times New Roman" w:hAnsi="Times New Roman" w:cs="Times New Roman"/>
          <w:sz w:val="28"/>
          <w:szCs w:val="28"/>
        </w:rPr>
        <w:t xml:space="preserve">                                                                  На правах рукописи</w:t>
      </w:r>
    </w:p>
    <w:p w14:paraId="13D165C1" w14:textId="77777777" w:rsidR="00AC6D1C" w:rsidRPr="00775E5D" w:rsidRDefault="00AC6D1C" w:rsidP="00AC6D1C">
      <w:pPr>
        <w:rPr>
          <w:rFonts w:ascii="Times New Roman" w:hAnsi="Times New Roman" w:cs="Times New Roman"/>
          <w:sz w:val="28"/>
          <w:szCs w:val="28"/>
        </w:rPr>
      </w:pPr>
    </w:p>
    <w:p w14:paraId="54A33175" w14:textId="77777777" w:rsidR="00AC6D1C" w:rsidRDefault="00AC6D1C" w:rsidP="00AC6D1C">
      <w:pPr>
        <w:jc w:val="center"/>
        <w:rPr>
          <w:rFonts w:ascii="Times New Roman" w:hAnsi="Times New Roman" w:cs="Times New Roman"/>
          <w:sz w:val="28"/>
          <w:szCs w:val="28"/>
        </w:rPr>
      </w:pPr>
    </w:p>
    <w:p w14:paraId="13AD4B4B" w14:textId="77777777" w:rsidR="00AC6D1C" w:rsidRPr="00775E5D" w:rsidRDefault="00AC6D1C" w:rsidP="00AC6D1C">
      <w:pPr>
        <w:jc w:val="center"/>
        <w:rPr>
          <w:rFonts w:ascii="Times New Roman" w:hAnsi="Times New Roman" w:cs="Times New Roman"/>
          <w:sz w:val="28"/>
          <w:szCs w:val="28"/>
        </w:rPr>
      </w:pPr>
    </w:p>
    <w:p w14:paraId="7A2E4466" w14:textId="6B7AA45E" w:rsidR="00AC6D1C" w:rsidRPr="006B598A" w:rsidRDefault="00981D4F" w:rsidP="00AC6D1C">
      <w:pPr>
        <w:jc w:val="center"/>
        <w:rPr>
          <w:rFonts w:ascii="Times New Roman" w:hAnsi="Times New Roman" w:cs="Times New Roman"/>
          <w:b/>
          <w:caps/>
          <w:sz w:val="28"/>
          <w:szCs w:val="28"/>
          <w:lang w:val="kk-KZ"/>
        </w:rPr>
      </w:pPr>
      <w:r w:rsidRPr="006B598A">
        <w:rPr>
          <w:rFonts w:ascii="Times New Roman" w:hAnsi="Times New Roman" w:cs="Times New Roman"/>
          <w:b/>
          <w:caps/>
          <w:sz w:val="28"/>
          <w:szCs w:val="28"/>
        </w:rPr>
        <w:t>Ибрагим Айдос Ербол</w:t>
      </w:r>
      <w:r w:rsidRPr="006B598A">
        <w:rPr>
          <w:rFonts w:ascii="Times New Roman" w:hAnsi="Times New Roman" w:cs="Times New Roman"/>
          <w:b/>
          <w:caps/>
          <w:sz w:val="28"/>
          <w:szCs w:val="28"/>
          <w:lang w:val="kk-KZ"/>
        </w:rPr>
        <w:t>ұлы</w:t>
      </w:r>
    </w:p>
    <w:p w14:paraId="5C02FA2F" w14:textId="77777777" w:rsidR="00AC6D1C" w:rsidRDefault="00AC6D1C" w:rsidP="00AC6D1C">
      <w:pPr>
        <w:jc w:val="center"/>
        <w:rPr>
          <w:rFonts w:ascii="Times New Roman" w:hAnsi="Times New Roman" w:cs="Times New Roman"/>
          <w:b/>
          <w:sz w:val="28"/>
          <w:szCs w:val="28"/>
        </w:rPr>
      </w:pPr>
    </w:p>
    <w:p w14:paraId="7944C419" w14:textId="77777777" w:rsidR="00AC6D1C" w:rsidRDefault="00AC6D1C" w:rsidP="00AC6D1C">
      <w:pPr>
        <w:jc w:val="center"/>
        <w:rPr>
          <w:rFonts w:ascii="Times New Roman" w:hAnsi="Times New Roman" w:cs="Times New Roman"/>
          <w:b/>
          <w:sz w:val="28"/>
          <w:szCs w:val="28"/>
        </w:rPr>
      </w:pPr>
    </w:p>
    <w:p w14:paraId="5E23E9EB" w14:textId="77777777" w:rsidR="00AC6D1C" w:rsidRPr="00775E5D" w:rsidRDefault="00AC6D1C" w:rsidP="00AC6D1C">
      <w:pPr>
        <w:jc w:val="center"/>
        <w:rPr>
          <w:rFonts w:ascii="Times New Roman" w:hAnsi="Times New Roman" w:cs="Times New Roman"/>
          <w:b/>
          <w:sz w:val="28"/>
          <w:szCs w:val="28"/>
        </w:rPr>
      </w:pPr>
    </w:p>
    <w:p w14:paraId="62C68199" w14:textId="5AA7A985" w:rsidR="00AC6D1C" w:rsidRPr="006B598A" w:rsidRDefault="00ED4980" w:rsidP="00AC6D1C">
      <w:pPr>
        <w:jc w:val="center"/>
        <w:rPr>
          <w:rFonts w:ascii="Times New Roman" w:hAnsi="Times New Roman" w:cs="Times New Roman"/>
          <w:b/>
          <w:bCs/>
          <w:sz w:val="28"/>
          <w:szCs w:val="28"/>
        </w:rPr>
      </w:pPr>
      <w:r w:rsidRPr="006B598A">
        <w:rPr>
          <w:rFonts w:ascii="Times New Roman" w:hAnsi="Times New Roman" w:cs="Times New Roman"/>
          <w:b/>
          <w:bCs/>
          <w:sz w:val="28"/>
          <w:szCs w:val="28"/>
        </w:rPr>
        <w:t>Психологическая реабилитация алко, нарко и игрозависимых и созависимых людей</w:t>
      </w:r>
    </w:p>
    <w:p w14:paraId="7466AE75" w14:textId="77777777" w:rsidR="00AC6D1C" w:rsidRDefault="00AC6D1C" w:rsidP="00AC6D1C">
      <w:pPr>
        <w:jc w:val="center"/>
        <w:rPr>
          <w:rFonts w:ascii="Times New Roman" w:hAnsi="Times New Roman" w:cs="Times New Roman"/>
          <w:sz w:val="28"/>
          <w:szCs w:val="28"/>
        </w:rPr>
      </w:pPr>
    </w:p>
    <w:p w14:paraId="223FC394" w14:textId="1868779C" w:rsidR="00AC6D1C" w:rsidRDefault="00AC6D1C" w:rsidP="00AC6D1C">
      <w:pPr>
        <w:jc w:val="center"/>
        <w:rPr>
          <w:rFonts w:ascii="Times New Roman" w:hAnsi="Times New Roman" w:cs="Times New Roman"/>
          <w:sz w:val="28"/>
          <w:szCs w:val="28"/>
        </w:rPr>
      </w:pPr>
    </w:p>
    <w:p w14:paraId="7AC15DAE" w14:textId="77777777" w:rsidR="006B598A" w:rsidRPr="00775E5D" w:rsidRDefault="006B598A" w:rsidP="00AC6D1C">
      <w:pPr>
        <w:jc w:val="center"/>
        <w:rPr>
          <w:rFonts w:ascii="Times New Roman" w:hAnsi="Times New Roman" w:cs="Times New Roman"/>
          <w:sz w:val="28"/>
          <w:szCs w:val="28"/>
        </w:rPr>
      </w:pPr>
    </w:p>
    <w:p w14:paraId="033ECF06" w14:textId="753709C8" w:rsidR="00AC6D1C" w:rsidRPr="00775E5D" w:rsidRDefault="00AC6D1C" w:rsidP="00AC6D1C">
      <w:pPr>
        <w:jc w:val="center"/>
        <w:rPr>
          <w:rFonts w:ascii="Times New Roman" w:hAnsi="Times New Roman" w:cs="Times New Roman"/>
          <w:sz w:val="28"/>
          <w:szCs w:val="28"/>
        </w:rPr>
      </w:pPr>
      <w:r w:rsidRPr="00092FF0">
        <w:rPr>
          <w:rFonts w:ascii="Times New Roman" w:hAnsi="Times New Roman" w:cs="Times New Roman"/>
          <w:sz w:val="28"/>
          <w:szCs w:val="28"/>
        </w:rPr>
        <w:t>8D0310</w:t>
      </w:r>
      <w:r w:rsidR="00981D4F">
        <w:rPr>
          <w:rFonts w:ascii="Times New Roman" w:hAnsi="Times New Roman" w:cs="Times New Roman"/>
          <w:sz w:val="28"/>
          <w:szCs w:val="28"/>
        </w:rPr>
        <w:t>3</w:t>
      </w:r>
      <w:r w:rsidRPr="00092FF0">
        <w:rPr>
          <w:rFonts w:ascii="Times New Roman" w:hAnsi="Times New Roman" w:cs="Times New Roman"/>
          <w:sz w:val="28"/>
          <w:szCs w:val="28"/>
        </w:rPr>
        <w:t xml:space="preserve"> </w:t>
      </w:r>
      <w:r w:rsidR="006B598A">
        <w:rPr>
          <w:rFonts w:ascii="Times New Roman" w:hAnsi="Times New Roman" w:cs="Times New Roman"/>
          <w:sz w:val="28"/>
          <w:szCs w:val="28"/>
        </w:rPr>
        <w:t>–</w:t>
      </w:r>
      <w:r w:rsidRPr="00092FF0">
        <w:rPr>
          <w:rFonts w:ascii="Times New Roman" w:hAnsi="Times New Roman" w:cs="Times New Roman"/>
          <w:sz w:val="28"/>
          <w:szCs w:val="28"/>
        </w:rPr>
        <w:t xml:space="preserve"> Психология</w:t>
      </w:r>
    </w:p>
    <w:p w14:paraId="1B98CCE2" w14:textId="77777777" w:rsidR="00AC6D1C" w:rsidRPr="00775E5D" w:rsidRDefault="00AC6D1C" w:rsidP="00AC6D1C">
      <w:pPr>
        <w:jc w:val="center"/>
        <w:rPr>
          <w:rFonts w:ascii="Times New Roman" w:hAnsi="Times New Roman" w:cs="Times New Roman"/>
          <w:sz w:val="28"/>
          <w:szCs w:val="28"/>
        </w:rPr>
      </w:pPr>
    </w:p>
    <w:p w14:paraId="4FF8BA51" w14:textId="77777777" w:rsidR="00AC6D1C" w:rsidRDefault="00AC6D1C" w:rsidP="00AC6D1C">
      <w:pPr>
        <w:jc w:val="center"/>
        <w:rPr>
          <w:rFonts w:ascii="Times New Roman" w:hAnsi="Times New Roman" w:cs="Times New Roman"/>
          <w:sz w:val="28"/>
          <w:szCs w:val="28"/>
        </w:rPr>
      </w:pPr>
    </w:p>
    <w:p w14:paraId="14109975" w14:textId="77777777" w:rsidR="00AC6D1C" w:rsidRPr="00775E5D" w:rsidRDefault="00AC6D1C" w:rsidP="00AC6D1C">
      <w:pPr>
        <w:jc w:val="center"/>
        <w:rPr>
          <w:rFonts w:ascii="Times New Roman" w:hAnsi="Times New Roman" w:cs="Times New Roman"/>
          <w:sz w:val="28"/>
          <w:szCs w:val="28"/>
        </w:rPr>
      </w:pPr>
    </w:p>
    <w:p w14:paraId="5BDBE3C9" w14:textId="77777777" w:rsidR="00AC6D1C" w:rsidRPr="00775E5D" w:rsidRDefault="00AC6D1C" w:rsidP="006B598A">
      <w:pPr>
        <w:jc w:val="center"/>
        <w:rPr>
          <w:rFonts w:ascii="Times New Roman" w:hAnsi="Times New Roman" w:cs="Times New Roman"/>
          <w:sz w:val="28"/>
          <w:szCs w:val="28"/>
        </w:rPr>
      </w:pPr>
      <w:r>
        <w:rPr>
          <w:rFonts w:ascii="Times New Roman" w:hAnsi="Times New Roman" w:cs="Times New Roman"/>
          <w:sz w:val="28"/>
          <w:szCs w:val="28"/>
        </w:rPr>
        <w:t xml:space="preserve">Диссертация на соискание </w:t>
      </w:r>
      <w:r w:rsidRPr="00775E5D">
        <w:rPr>
          <w:rFonts w:ascii="Times New Roman" w:hAnsi="Times New Roman" w:cs="Times New Roman"/>
          <w:sz w:val="28"/>
          <w:szCs w:val="28"/>
        </w:rPr>
        <w:t>степени</w:t>
      </w:r>
    </w:p>
    <w:p w14:paraId="1DBE7E66" w14:textId="77777777" w:rsidR="00AC6D1C" w:rsidRPr="00775E5D" w:rsidRDefault="00AC6D1C" w:rsidP="006B598A">
      <w:pPr>
        <w:jc w:val="center"/>
        <w:rPr>
          <w:rFonts w:ascii="Times New Roman" w:hAnsi="Times New Roman" w:cs="Times New Roman"/>
          <w:sz w:val="28"/>
          <w:szCs w:val="28"/>
        </w:rPr>
      </w:pPr>
      <w:r w:rsidRPr="00775E5D">
        <w:rPr>
          <w:rFonts w:ascii="Times New Roman" w:hAnsi="Times New Roman" w:cs="Times New Roman"/>
          <w:sz w:val="28"/>
          <w:szCs w:val="28"/>
        </w:rPr>
        <w:t>доктора философии (</w:t>
      </w:r>
      <w:r w:rsidRPr="00775E5D">
        <w:rPr>
          <w:rFonts w:ascii="Times New Roman" w:hAnsi="Times New Roman" w:cs="Times New Roman"/>
          <w:sz w:val="28"/>
          <w:szCs w:val="28"/>
          <w:lang w:val="en-US"/>
        </w:rPr>
        <w:t>PhD</w:t>
      </w:r>
      <w:r w:rsidRPr="00775E5D">
        <w:rPr>
          <w:rFonts w:ascii="Times New Roman" w:hAnsi="Times New Roman" w:cs="Times New Roman"/>
          <w:sz w:val="28"/>
          <w:szCs w:val="28"/>
        </w:rPr>
        <w:t>)</w:t>
      </w:r>
    </w:p>
    <w:p w14:paraId="3003C381" w14:textId="77777777" w:rsidR="00AC6D1C" w:rsidRDefault="00AC6D1C" w:rsidP="006B598A">
      <w:pPr>
        <w:jc w:val="center"/>
        <w:rPr>
          <w:rFonts w:ascii="Times New Roman" w:hAnsi="Times New Roman" w:cs="Times New Roman"/>
          <w:sz w:val="28"/>
          <w:szCs w:val="28"/>
        </w:rPr>
      </w:pPr>
    </w:p>
    <w:p w14:paraId="1B700B66" w14:textId="2D927D0B" w:rsidR="00AC6D1C" w:rsidRDefault="00AC6D1C" w:rsidP="006B598A">
      <w:pPr>
        <w:jc w:val="center"/>
        <w:rPr>
          <w:rFonts w:ascii="Times New Roman" w:hAnsi="Times New Roman" w:cs="Times New Roman"/>
          <w:sz w:val="28"/>
          <w:szCs w:val="28"/>
        </w:rPr>
      </w:pPr>
    </w:p>
    <w:p w14:paraId="67D3D67A" w14:textId="77777777" w:rsidR="006B598A" w:rsidRDefault="006B598A" w:rsidP="006B598A">
      <w:pPr>
        <w:jc w:val="center"/>
        <w:rPr>
          <w:rFonts w:ascii="Times New Roman" w:hAnsi="Times New Roman" w:cs="Times New Roman"/>
          <w:sz w:val="28"/>
          <w:szCs w:val="28"/>
        </w:rPr>
      </w:pPr>
    </w:p>
    <w:p w14:paraId="3472123C" w14:textId="5161FC6F" w:rsidR="00AC6D1C" w:rsidRPr="003D490F" w:rsidRDefault="00AC6D1C" w:rsidP="006B598A">
      <w:pPr>
        <w:jc w:val="right"/>
        <w:rPr>
          <w:rFonts w:ascii="Times New Roman" w:hAnsi="Times New Roman" w:cs="Times New Roman"/>
          <w:sz w:val="28"/>
          <w:szCs w:val="28"/>
        </w:rPr>
      </w:pPr>
      <w:r w:rsidRPr="002E2261">
        <w:rPr>
          <w:rFonts w:ascii="Times New Roman" w:hAnsi="Times New Roman" w:cs="Times New Roman"/>
          <w:sz w:val="28"/>
          <w:szCs w:val="28"/>
        </w:rPr>
        <w:t xml:space="preserve">Научный </w:t>
      </w:r>
      <w:r w:rsidR="003D490F">
        <w:rPr>
          <w:rFonts w:ascii="Times New Roman" w:hAnsi="Times New Roman" w:cs="Times New Roman"/>
          <w:sz w:val="28"/>
          <w:szCs w:val="28"/>
        </w:rPr>
        <w:t>консультант</w:t>
      </w:r>
    </w:p>
    <w:p w14:paraId="742DAC12" w14:textId="29C089B7" w:rsidR="006B598A" w:rsidRDefault="00AC6D1C" w:rsidP="006B598A">
      <w:pPr>
        <w:jc w:val="right"/>
      </w:pPr>
      <w:r>
        <w:rPr>
          <w:rFonts w:ascii="Times New Roman" w:hAnsi="Times New Roman" w:cs="Times New Roman"/>
          <w:sz w:val="28"/>
          <w:szCs w:val="28"/>
        </w:rPr>
        <w:t>к</w:t>
      </w:r>
      <w:r w:rsidR="00695765">
        <w:rPr>
          <w:rFonts w:ascii="Times New Roman" w:hAnsi="Times New Roman" w:cs="Times New Roman"/>
          <w:sz w:val="28"/>
          <w:szCs w:val="28"/>
          <w:lang w:val="kk-KZ"/>
        </w:rPr>
        <w:t xml:space="preserve">андидат </w:t>
      </w:r>
      <w:r>
        <w:rPr>
          <w:rFonts w:ascii="Times New Roman" w:hAnsi="Times New Roman" w:cs="Times New Roman"/>
          <w:sz w:val="28"/>
          <w:szCs w:val="28"/>
        </w:rPr>
        <w:t>психол</w:t>
      </w:r>
      <w:r w:rsidR="00695765">
        <w:rPr>
          <w:rFonts w:ascii="Times New Roman" w:hAnsi="Times New Roman" w:cs="Times New Roman"/>
          <w:sz w:val="28"/>
          <w:szCs w:val="28"/>
          <w:lang w:val="kk-KZ"/>
        </w:rPr>
        <w:t xml:space="preserve">огических </w:t>
      </w:r>
      <w:r>
        <w:rPr>
          <w:rFonts w:ascii="Times New Roman" w:hAnsi="Times New Roman" w:cs="Times New Roman"/>
          <w:sz w:val="28"/>
          <w:szCs w:val="28"/>
        </w:rPr>
        <w:t>н</w:t>
      </w:r>
      <w:r w:rsidR="00695765">
        <w:rPr>
          <w:rFonts w:ascii="Times New Roman" w:hAnsi="Times New Roman" w:cs="Times New Roman"/>
          <w:sz w:val="28"/>
          <w:szCs w:val="28"/>
          <w:lang w:val="kk-KZ"/>
        </w:rPr>
        <w:t>аук</w:t>
      </w:r>
      <w:r>
        <w:rPr>
          <w:rFonts w:ascii="Times New Roman" w:hAnsi="Times New Roman" w:cs="Times New Roman"/>
          <w:sz w:val="28"/>
          <w:szCs w:val="28"/>
        </w:rPr>
        <w:t>,</w:t>
      </w:r>
      <w:r w:rsidRPr="002E2261">
        <w:t xml:space="preserve"> </w:t>
      </w:r>
    </w:p>
    <w:p w14:paraId="7A9E0D44" w14:textId="2076D735" w:rsidR="006B598A" w:rsidRDefault="00746402" w:rsidP="006B598A">
      <w:pPr>
        <w:jc w:val="right"/>
        <w:rPr>
          <w:rFonts w:ascii="Times New Roman" w:hAnsi="Times New Roman" w:cs="Times New Roman"/>
          <w:sz w:val="28"/>
          <w:szCs w:val="28"/>
        </w:rPr>
      </w:pPr>
      <w:r>
        <w:rPr>
          <w:rFonts w:ascii="Times New Roman" w:hAnsi="Times New Roman" w:cs="Times New Roman"/>
          <w:sz w:val="28"/>
          <w:szCs w:val="28"/>
        </w:rPr>
        <w:t>и.о</w:t>
      </w:r>
      <w:r w:rsidR="00AC6D1C" w:rsidRPr="002E2261">
        <w:rPr>
          <w:rFonts w:ascii="Times New Roman" w:hAnsi="Times New Roman" w:cs="Times New Roman"/>
          <w:sz w:val="28"/>
          <w:szCs w:val="28"/>
        </w:rPr>
        <w:t>.</w:t>
      </w:r>
      <w:r w:rsidR="00695765">
        <w:rPr>
          <w:rFonts w:ascii="Times New Roman" w:hAnsi="Times New Roman" w:cs="Times New Roman"/>
          <w:sz w:val="28"/>
          <w:szCs w:val="28"/>
          <w:lang w:val="kk-KZ"/>
        </w:rPr>
        <w:t xml:space="preserve"> </w:t>
      </w:r>
      <w:r>
        <w:rPr>
          <w:rFonts w:ascii="Times New Roman" w:hAnsi="Times New Roman" w:cs="Times New Roman"/>
          <w:sz w:val="28"/>
          <w:szCs w:val="28"/>
        </w:rPr>
        <w:t>профессора</w:t>
      </w:r>
      <w:r w:rsidR="00AC6D1C">
        <w:rPr>
          <w:rFonts w:ascii="Times New Roman" w:hAnsi="Times New Roman" w:cs="Times New Roman"/>
          <w:sz w:val="28"/>
          <w:szCs w:val="28"/>
        </w:rPr>
        <w:t xml:space="preserve"> </w:t>
      </w:r>
    </w:p>
    <w:p w14:paraId="17325AE5" w14:textId="0A2AD982" w:rsidR="00AC6D1C" w:rsidRDefault="00EA419B" w:rsidP="006B598A">
      <w:pPr>
        <w:jc w:val="right"/>
        <w:rPr>
          <w:rFonts w:ascii="Times New Roman" w:hAnsi="Times New Roman" w:cs="Times New Roman"/>
          <w:sz w:val="28"/>
          <w:szCs w:val="28"/>
        </w:rPr>
      </w:pPr>
      <w:r>
        <w:rPr>
          <w:rFonts w:ascii="Times New Roman" w:hAnsi="Times New Roman" w:cs="Times New Roman"/>
          <w:sz w:val="28"/>
          <w:szCs w:val="28"/>
        </w:rPr>
        <w:t>А.С.</w:t>
      </w:r>
      <w:r w:rsidR="00695765">
        <w:rPr>
          <w:rFonts w:ascii="Times New Roman" w:hAnsi="Times New Roman" w:cs="Times New Roman"/>
          <w:sz w:val="28"/>
          <w:szCs w:val="28"/>
          <w:lang w:val="kk-KZ"/>
        </w:rPr>
        <w:t xml:space="preserve"> </w:t>
      </w:r>
      <w:r w:rsidR="00AC6D1C">
        <w:rPr>
          <w:rFonts w:ascii="Times New Roman" w:hAnsi="Times New Roman" w:cs="Times New Roman"/>
          <w:sz w:val="28"/>
          <w:szCs w:val="28"/>
        </w:rPr>
        <w:t xml:space="preserve">Мамбеталина </w:t>
      </w:r>
    </w:p>
    <w:p w14:paraId="73A0A974" w14:textId="77777777" w:rsidR="003E022D" w:rsidRPr="006B598A" w:rsidRDefault="003E022D" w:rsidP="006B598A">
      <w:pPr>
        <w:jc w:val="right"/>
        <w:rPr>
          <w:rFonts w:ascii="Times New Roman" w:hAnsi="Times New Roman" w:cs="Times New Roman"/>
          <w:sz w:val="16"/>
          <w:szCs w:val="16"/>
        </w:rPr>
      </w:pPr>
    </w:p>
    <w:p w14:paraId="01D5C788" w14:textId="26487358" w:rsidR="00AC6D1C" w:rsidRPr="00871942" w:rsidRDefault="00AC6D1C" w:rsidP="006B598A">
      <w:pPr>
        <w:jc w:val="right"/>
        <w:rPr>
          <w:rFonts w:ascii="Times New Roman" w:hAnsi="Times New Roman" w:cs="Times New Roman"/>
          <w:sz w:val="28"/>
          <w:szCs w:val="28"/>
        </w:rPr>
      </w:pPr>
      <w:r>
        <w:rPr>
          <w:rFonts w:ascii="Times New Roman" w:hAnsi="Times New Roman" w:cs="Times New Roman"/>
          <w:sz w:val="28"/>
          <w:szCs w:val="28"/>
        </w:rPr>
        <w:t xml:space="preserve">Зарубежный </w:t>
      </w:r>
      <w:r w:rsidR="003D490F">
        <w:rPr>
          <w:rFonts w:ascii="Times New Roman" w:hAnsi="Times New Roman" w:cs="Times New Roman"/>
          <w:sz w:val="28"/>
          <w:szCs w:val="28"/>
        </w:rPr>
        <w:t>консультант</w:t>
      </w:r>
    </w:p>
    <w:p w14:paraId="38156188" w14:textId="78468C6D" w:rsidR="00695765" w:rsidRDefault="00695765" w:rsidP="006B598A">
      <w:pPr>
        <w:jc w:val="right"/>
        <w:rPr>
          <w:rFonts w:ascii="Times New Roman" w:hAnsi="Times New Roman" w:cs="Times New Roman"/>
          <w:sz w:val="28"/>
          <w:szCs w:val="28"/>
        </w:rPr>
      </w:pPr>
      <w:r>
        <w:rPr>
          <w:rFonts w:ascii="Times New Roman" w:hAnsi="Times New Roman" w:cs="Times New Roman"/>
          <w:sz w:val="28"/>
          <w:szCs w:val="28"/>
          <w:lang w:val="kk-KZ"/>
        </w:rPr>
        <w:t xml:space="preserve">доктор </w:t>
      </w:r>
      <w:r w:rsidR="00AC6D1C">
        <w:rPr>
          <w:rFonts w:ascii="Times New Roman" w:hAnsi="Times New Roman" w:cs="Times New Roman"/>
          <w:sz w:val="28"/>
          <w:szCs w:val="28"/>
          <w:lang w:val="en-US"/>
        </w:rPr>
        <w:t>PhD</w:t>
      </w:r>
      <w:r w:rsidR="00AC6D1C" w:rsidRPr="00EB0FBF">
        <w:rPr>
          <w:rFonts w:ascii="Times New Roman" w:hAnsi="Times New Roman" w:cs="Times New Roman"/>
          <w:sz w:val="28"/>
          <w:szCs w:val="28"/>
        </w:rPr>
        <w:t>,</w:t>
      </w:r>
      <w:r w:rsidR="00AC6D1C">
        <w:rPr>
          <w:rFonts w:ascii="Times New Roman" w:hAnsi="Times New Roman" w:cs="Times New Roman"/>
          <w:sz w:val="28"/>
          <w:szCs w:val="28"/>
        </w:rPr>
        <w:t xml:space="preserve"> </w:t>
      </w:r>
    </w:p>
    <w:p w14:paraId="57AF0F55" w14:textId="77777777" w:rsidR="00695765" w:rsidRDefault="00AC6D1C" w:rsidP="006B598A">
      <w:pPr>
        <w:jc w:val="right"/>
        <w:rPr>
          <w:rFonts w:ascii="Times New Roman" w:hAnsi="Times New Roman" w:cs="Times New Roman"/>
          <w:sz w:val="28"/>
          <w:szCs w:val="28"/>
        </w:rPr>
      </w:pPr>
      <w:r>
        <w:rPr>
          <w:rFonts w:ascii="Times New Roman" w:hAnsi="Times New Roman" w:cs="Times New Roman"/>
          <w:sz w:val="28"/>
          <w:szCs w:val="28"/>
        </w:rPr>
        <w:t>Мелинда Хал</w:t>
      </w:r>
      <w:r w:rsidR="003E022D">
        <w:rPr>
          <w:rFonts w:ascii="Times New Roman" w:hAnsi="Times New Roman" w:cs="Times New Roman"/>
          <w:sz w:val="28"/>
          <w:szCs w:val="28"/>
        </w:rPr>
        <w:t xml:space="preserve"> </w:t>
      </w:r>
    </w:p>
    <w:p w14:paraId="015452B3" w14:textId="53935EF7" w:rsidR="00AC6D1C" w:rsidRPr="002E2261" w:rsidRDefault="003E022D" w:rsidP="006B598A">
      <w:pPr>
        <w:jc w:val="right"/>
        <w:rPr>
          <w:rFonts w:ascii="Times New Roman" w:hAnsi="Times New Roman" w:cs="Times New Roman"/>
          <w:sz w:val="28"/>
          <w:szCs w:val="28"/>
        </w:rPr>
      </w:pPr>
      <w:r>
        <w:rPr>
          <w:rFonts w:ascii="Times New Roman" w:hAnsi="Times New Roman" w:cs="Times New Roman"/>
          <w:sz w:val="28"/>
          <w:szCs w:val="28"/>
        </w:rPr>
        <w:t>(</w:t>
      </w:r>
      <w:r w:rsidRPr="003E022D">
        <w:rPr>
          <w:rFonts w:ascii="Times New Roman" w:hAnsi="Times New Roman" w:cs="Times New Roman"/>
          <w:sz w:val="28"/>
          <w:szCs w:val="28"/>
        </w:rPr>
        <w:t>Венгрия</w:t>
      </w:r>
      <w:r>
        <w:rPr>
          <w:rFonts w:ascii="Times New Roman" w:hAnsi="Times New Roman" w:cs="Times New Roman"/>
          <w:sz w:val="28"/>
          <w:szCs w:val="28"/>
        </w:rPr>
        <w:t>)</w:t>
      </w:r>
    </w:p>
    <w:p w14:paraId="1AF5498A" w14:textId="77777777" w:rsidR="00AC6D1C" w:rsidRDefault="00AC6D1C" w:rsidP="006B598A">
      <w:pPr>
        <w:jc w:val="center"/>
        <w:rPr>
          <w:rFonts w:ascii="Times New Roman" w:hAnsi="Times New Roman" w:cs="Times New Roman"/>
          <w:sz w:val="28"/>
          <w:szCs w:val="28"/>
        </w:rPr>
      </w:pPr>
    </w:p>
    <w:p w14:paraId="4F12F98F" w14:textId="77777777" w:rsidR="00AC6D1C" w:rsidRPr="00775E5D" w:rsidRDefault="00AC6D1C" w:rsidP="006B598A">
      <w:pPr>
        <w:jc w:val="right"/>
        <w:rPr>
          <w:rFonts w:ascii="Times New Roman" w:hAnsi="Times New Roman" w:cs="Times New Roman"/>
          <w:sz w:val="28"/>
          <w:szCs w:val="28"/>
        </w:rPr>
      </w:pPr>
    </w:p>
    <w:p w14:paraId="25FCC61E" w14:textId="77777777" w:rsidR="00AC6D1C" w:rsidRPr="00775E5D" w:rsidRDefault="00AC6D1C" w:rsidP="006B598A">
      <w:pPr>
        <w:jc w:val="right"/>
        <w:rPr>
          <w:rFonts w:ascii="Times New Roman" w:hAnsi="Times New Roman" w:cs="Times New Roman"/>
          <w:sz w:val="28"/>
          <w:szCs w:val="28"/>
        </w:rPr>
      </w:pPr>
    </w:p>
    <w:p w14:paraId="44A8CB90" w14:textId="1A96383E" w:rsidR="00ED4980" w:rsidRDefault="00ED4980" w:rsidP="006B598A">
      <w:pPr>
        <w:jc w:val="right"/>
        <w:rPr>
          <w:rFonts w:ascii="Times New Roman" w:hAnsi="Times New Roman" w:cs="Times New Roman"/>
          <w:sz w:val="28"/>
          <w:szCs w:val="28"/>
        </w:rPr>
      </w:pPr>
    </w:p>
    <w:p w14:paraId="0FF86FB4" w14:textId="48E20350" w:rsidR="00ED4980" w:rsidRDefault="00ED4980" w:rsidP="006B598A">
      <w:pPr>
        <w:jc w:val="right"/>
        <w:rPr>
          <w:rFonts w:ascii="Times New Roman" w:hAnsi="Times New Roman" w:cs="Times New Roman"/>
          <w:sz w:val="28"/>
          <w:szCs w:val="28"/>
        </w:rPr>
      </w:pPr>
    </w:p>
    <w:p w14:paraId="21A5F360" w14:textId="76765F25" w:rsidR="00ED4980" w:rsidRDefault="00ED4980" w:rsidP="00AC6D1C">
      <w:pPr>
        <w:jc w:val="right"/>
        <w:rPr>
          <w:rFonts w:ascii="Times New Roman" w:hAnsi="Times New Roman" w:cs="Times New Roman"/>
          <w:sz w:val="28"/>
          <w:szCs w:val="28"/>
        </w:rPr>
      </w:pPr>
    </w:p>
    <w:p w14:paraId="12DF1F3B" w14:textId="77777777" w:rsidR="00ED4980" w:rsidRDefault="00ED4980" w:rsidP="003E022D">
      <w:pPr>
        <w:rPr>
          <w:rFonts w:ascii="Times New Roman" w:hAnsi="Times New Roman" w:cs="Times New Roman"/>
          <w:sz w:val="28"/>
          <w:szCs w:val="28"/>
        </w:rPr>
      </w:pPr>
    </w:p>
    <w:p w14:paraId="39752AD2" w14:textId="77777777" w:rsidR="00AC6D1C" w:rsidRDefault="00AC6D1C" w:rsidP="00305D8F">
      <w:pPr>
        <w:rPr>
          <w:rFonts w:ascii="Times New Roman" w:hAnsi="Times New Roman" w:cs="Times New Roman"/>
          <w:sz w:val="28"/>
          <w:szCs w:val="28"/>
        </w:rPr>
      </w:pPr>
    </w:p>
    <w:p w14:paraId="5EF89C12" w14:textId="77777777" w:rsidR="00AC6D1C" w:rsidRPr="00775E5D" w:rsidRDefault="00AC6D1C" w:rsidP="00AC6D1C">
      <w:pPr>
        <w:jc w:val="center"/>
        <w:rPr>
          <w:rFonts w:ascii="Times New Roman" w:hAnsi="Times New Roman" w:cs="Times New Roman"/>
          <w:sz w:val="28"/>
          <w:szCs w:val="28"/>
        </w:rPr>
      </w:pPr>
      <w:r w:rsidRPr="00775E5D">
        <w:rPr>
          <w:rFonts w:ascii="Times New Roman" w:hAnsi="Times New Roman" w:cs="Times New Roman"/>
          <w:sz w:val="28"/>
          <w:szCs w:val="28"/>
        </w:rPr>
        <w:t>Республика Казахстан</w:t>
      </w:r>
    </w:p>
    <w:p w14:paraId="703C381E" w14:textId="4316B87E" w:rsidR="00D170B0" w:rsidRPr="00ED6A36" w:rsidRDefault="00AC6D1C" w:rsidP="00AC6D1C">
      <w:pPr>
        <w:jc w:val="center"/>
        <w:rPr>
          <w:rFonts w:ascii="Times New Roman" w:hAnsi="Times New Roman" w:cs="Times New Roman"/>
          <w:sz w:val="28"/>
          <w:szCs w:val="28"/>
        </w:rPr>
      </w:pPr>
      <w:r>
        <w:rPr>
          <w:rFonts w:ascii="Times New Roman" w:hAnsi="Times New Roman" w:cs="Times New Roman"/>
          <w:sz w:val="28"/>
          <w:szCs w:val="28"/>
        </w:rPr>
        <w:t>Астана</w:t>
      </w:r>
      <w:r w:rsidRPr="00775E5D">
        <w:rPr>
          <w:rFonts w:ascii="Times New Roman" w:hAnsi="Times New Roman" w:cs="Times New Roman"/>
          <w:sz w:val="28"/>
          <w:szCs w:val="28"/>
        </w:rPr>
        <w:t>, 202</w:t>
      </w:r>
      <w:r w:rsidR="00746402">
        <w:rPr>
          <w:rFonts w:ascii="Times New Roman" w:hAnsi="Times New Roman" w:cs="Times New Roman"/>
          <w:sz w:val="28"/>
          <w:szCs w:val="28"/>
        </w:rPr>
        <w:t>6</w:t>
      </w:r>
    </w:p>
    <w:p w14:paraId="0A67D444" w14:textId="632532C0" w:rsidR="00C76EC4" w:rsidRDefault="003E022D" w:rsidP="00695765">
      <w:pPr>
        <w:jc w:val="center"/>
        <w:rPr>
          <w:rFonts w:ascii="Times New Roman" w:hAnsi="Times New Roman" w:cs="Times New Roman"/>
          <w:b/>
          <w:bCs/>
          <w:sz w:val="28"/>
          <w:szCs w:val="28"/>
        </w:rPr>
      </w:pPr>
      <w:r w:rsidRPr="00C11882">
        <w:rPr>
          <w:rFonts w:ascii="Times New Roman" w:hAnsi="Times New Roman" w:cs="Times New Roman"/>
          <w:b/>
          <w:bCs/>
          <w:sz w:val="28"/>
          <w:szCs w:val="28"/>
        </w:rPr>
        <w:lastRenderedPageBreak/>
        <w:t>СОДЕРЖАНИЕ</w:t>
      </w:r>
    </w:p>
    <w:p w14:paraId="2518DA00" w14:textId="339992F0" w:rsidR="00695765" w:rsidRDefault="00695765" w:rsidP="00695765">
      <w:pPr>
        <w:jc w:val="center"/>
        <w:rPr>
          <w:rFonts w:ascii="Times New Roman" w:hAnsi="Times New Roman" w:cs="Times New Roman"/>
          <w:b/>
          <w:bCs/>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3"/>
        <w:gridCol w:w="702"/>
      </w:tblGrid>
      <w:tr w:rsidR="00695765" w14:paraId="0B90FE3A" w14:textId="77777777" w:rsidTr="003B4BA7">
        <w:tc>
          <w:tcPr>
            <w:tcW w:w="8933" w:type="dxa"/>
          </w:tcPr>
          <w:p w14:paraId="08C3CC47" w14:textId="1A97F79A" w:rsidR="00695765" w:rsidRPr="00297BF4" w:rsidRDefault="00695765" w:rsidP="00297BF4">
            <w:pPr>
              <w:rPr>
                <w:rFonts w:ascii="Times New Roman" w:hAnsi="Times New Roman" w:cs="Times New Roman"/>
                <w:bCs/>
                <w:sz w:val="28"/>
                <w:szCs w:val="28"/>
                <w:lang w:val="kk-KZ"/>
              </w:rPr>
            </w:pPr>
            <w:r w:rsidRPr="00297BF4">
              <w:rPr>
                <w:rFonts w:ascii="Times New Roman" w:hAnsi="Times New Roman" w:cs="Times New Roman"/>
                <w:b/>
                <w:bCs/>
                <w:sz w:val="28"/>
                <w:szCs w:val="28"/>
              </w:rPr>
              <w:t>ОПРЕДЕЛЕНИЯ</w:t>
            </w:r>
            <w:r w:rsidR="00297BF4">
              <w:rPr>
                <w:rFonts w:ascii="Times New Roman" w:hAnsi="Times New Roman" w:cs="Times New Roman"/>
                <w:bCs/>
                <w:sz w:val="28"/>
                <w:szCs w:val="28"/>
                <w:lang w:val="kk-KZ"/>
              </w:rPr>
              <w:t>.............................................................................................</w:t>
            </w:r>
          </w:p>
        </w:tc>
        <w:tc>
          <w:tcPr>
            <w:tcW w:w="702" w:type="dxa"/>
          </w:tcPr>
          <w:p w14:paraId="5A806AE0" w14:textId="023C89BC" w:rsidR="00695765"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4</w:t>
            </w:r>
          </w:p>
        </w:tc>
      </w:tr>
      <w:tr w:rsidR="00695765" w14:paraId="4E54F3B4" w14:textId="77777777" w:rsidTr="003B4BA7">
        <w:tc>
          <w:tcPr>
            <w:tcW w:w="8933" w:type="dxa"/>
          </w:tcPr>
          <w:p w14:paraId="5475AB4B" w14:textId="0E009CFA" w:rsidR="00695765" w:rsidRPr="00297BF4" w:rsidRDefault="00695765" w:rsidP="00297BF4">
            <w:pPr>
              <w:rPr>
                <w:rFonts w:ascii="Times New Roman" w:hAnsi="Times New Roman" w:cs="Times New Roman"/>
                <w:bCs/>
                <w:sz w:val="28"/>
                <w:szCs w:val="28"/>
                <w:lang w:val="kk-KZ"/>
              </w:rPr>
            </w:pPr>
            <w:r w:rsidRPr="00297BF4">
              <w:rPr>
                <w:rFonts w:ascii="Times New Roman" w:hAnsi="Times New Roman" w:cs="Times New Roman"/>
                <w:b/>
                <w:bCs/>
                <w:sz w:val="28"/>
                <w:szCs w:val="28"/>
              </w:rPr>
              <w:t>ОБОЗНАЧЕНИЯ И СОКРАЩЕНИЯ</w:t>
            </w:r>
            <w:r w:rsidR="00297BF4">
              <w:rPr>
                <w:rFonts w:ascii="Times New Roman" w:hAnsi="Times New Roman" w:cs="Times New Roman"/>
                <w:bCs/>
                <w:sz w:val="28"/>
                <w:szCs w:val="28"/>
                <w:lang w:val="kk-KZ"/>
              </w:rPr>
              <w:t>.........................................................</w:t>
            </w:r>
          </w:p>
        </w:tc>
        <w:tc>
          <w:tcPr>
            <w:tcW w:w="702" w:type="dxa"/>
          </w:tcPr>
          <w:p w14:paraId="41394D3D" w14:textId="25186729" w:rsidR="00695765"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6</w:t>
            </w:r>
          </w:p>
        </w:tc>
      </w:tr>
      <w:tr w:rsidR="00695765" w14:paraId="42B045AE" w14:textId="77777777" w:rsidTr="003B4BA7">
        <w:tc>
          <w:tcPr>
            <w:tcW w:w="8933" w:type="dxa"/>
          </w:tcPr>
          <w:p w14:paraId="2C16125D" w14:textId="7491CE0E" w:rsidR="00695765" w:rsidRPr="00297BF4" w:rsidRDefault="00695765" w:rsidP="00297BF4">
            <w:pPr>
              <w:rPr>
                <w:rFonts w:ascii="Times New Roman" w:hAnsi="Times New Roman" w:cs="Times New Roman"/>
                <w:bCs/>
                <w:sz w:val="28"/>
                <w:szCs w:val="28"/>
                <w:lang w:val="kk-KZ"/>
              </w:rPr>
            </w:pPr>
            <w:r w:rsidRPr="00297BF4">
              <w:rPr>
                <w:rFonts w:ascii="Times New Roman" w:hAnsi="Times New Roman" w:cs="Times New Roman"/>
                <w:b/>
                <w:bCs/>
                <w:sz w:val="28"/>
                <w:szCs w:val="28"/>
              </w:rPr>
              <w:t>ВВЕДЕНИЕ</w:t>
            </w:r>
            <w:r w:rsidR="00297BF4">
              <w:rPr>
                <w:rFonts w:ascii="Times New Roman" w:hAnsi="Times New Roman" w:cs="Times New Roman"/>
                <w:bCs/>
                <w:sz w:val="28"/>
                <w:szCs w:val="28"/>
                <w:lang w:val="kk-KZ"/>
              </w:rPr>
              <w:t>......................................................................................................</w:t>
            </w:r>
          </w:p>
        </w:tc>
        <w:tc>
          <w:tcPr>
            <w:tcW w:w="702" w:type="dxa"/>
          </w:tcPr>
          <w:p w14:paraId="65CB48AF" w14:textId="40A7A2C6" w:rsidR="00695765"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7</w:t>
            </w:r>
          </w:p>
        </w:tc>
      </w:tr>
      <w:tr w:rsidR="00695765" w14:paraId="063E209A" w14:textId="77777777" w:rsidTr="003B4BA7">
        <w:tc>
          <w:tcPr>
            <w:tcW w:w="8933" w:type="dxa"/>
          </w:tcPr>
          <w:p w14:paraId="7F6DF175" w14:textId="087993EC" w:rsidR="00695765" w:rsidRPr="00297BF4" w:rsidRDefault="00695765" w:rsidP="00297BF4">
            <w:pPr>
              <w:rPr>
                <w:rFonts w:ascii="Times New Roman" w:hAnsi="Times New Roman" w:cs="Times New Roman"/>
                <w:bCs/>
                <w:sz w:val="28"/>
                <w:szCs w:val="28"/>
                <w:lang w:val="kk-KZ"/>
              </w:rPr>
            </w:pPr>
            <w:r w:rsidRPr="00297BF4">
              <w:rPr>
                <w:rFonts w:ascii="Times New Roman" w:hAnsi="Times New Roman" w:cs="Times New Roman"/>
                <w:b/>
                <w:bCs/>
                <w:sz w:val="28"/>
                <w:szCs w:val="28"/>
                <w:lang w:val="ru-RU"/>
              </w:rPr>
              <w:t>1 ТЕОРЕТИКО-МЕТОДОЛОГИЧЕСКИЕ ОСНОВЫ ПСИХОЛОГИЧЕСКОЙ РЕАБИЛИТАЦИИ ЗАВИСИМЫХ И СОЗАВИСИМЫХ ЛЮДЕЙ</w:t>
            </w:r>
            <w:r w:rsidR="00297BF4">
              <w:rPr>
                <w:rFonts w:ascii="Times New Roman" w:hAnsi="Times New Roman" w:cs="Times New Roman"/>
                <w:bCs/>
                <w:sz w:val="28"/>
                <w:szCs w:val="28"/>
                <w:lang w:val="kk-KZ"/>
              </w:rPr>
              <w:t>..........................................................................</w:t>
            </w:r>
          </w:p>
        </w:tc>
        <w:tc>
          <w:tcPr>
            <w:tcW w:w="702" w:type="dxa"/>
          </w:tcPr>
          <w:p w14:paraId="199F676F" w14:textId="77777777" w:rsidR="00695765" w:rsidRDefault="00695765" w:rsidP="00695765">
            <w:pPr>
              <w:jc w:val="left"/>
              <w:rPr>
                <w:rFonts w:ascii="Times New Roman" w:hAnsi="Times New Roman" w:cs="Times New Roman"/>
                <w:bCs/>
                <w:sz w:val="28"/>
                <w:szCs w:val="28"/>
                <w:lang w:val="ru-RU"/>
              </w:rPr>
            </w:pPr>
          </w:p>
          <w:p w14:paraId="7D9F3E3E" w14:textId="77777777" w:rsidR="004B0E7A" w:rsidRDefault="004B0E7A" w:rsidP="00695765">
            <w:pPr>
              <w:jc w:val="left"/>
              <w:rPr>
                <w:rFonts w:ascii="Times New Roman" w:hAnsi="Times New Roman" w:cs="Times New Roman"/>
                <w:bCs/>
                <w:sz w:val="28"/>
                <w:szCs w:val="28"/>
                <w:lang w:val="ru-RU"/>
              </w:rPr>
            </w:pPr>
          </w:p>
          <w:p w14:paraId="37D5201F" w14:textId="2D3BA001" w:rsidR="004B0E7A"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20</w:t>
            </w:r>
          </w:p>
        </w:tc>
      </w:tr>
      <w:tr w:rsidR="00695765" w14:paraId="1A146B2A" w14:textId="77777777" w:rsidTr="003B4BA7">
        <w:tc>
          <w:tcPr>
            <w:tcW w:w="8933" w:type="dxa"/>
          </w:tcPr>
          <w:p w14:paraId="18757789" w14:textId="0D340A2A" w:rsidR="00695765" w:rsidRPr="00297BF4" w:rsidRDefault="00695765" w:rsidP="00297BF4">
            <w:pPr>
              <w:rPr>
                <w:rFonts w:ascii="Times New Roman" w:hAnsi="Times New Roman" w:cs="Times New Roman"/>
                <w:bCs/>
                <w:sz w:val="28"/>
                <w:szCs w:val="28"/>
                <w:lang w:val="kk-KZ"/>
              </w:rPr>
            </w:pPr>
            <w:r w:rsidRPr="00695765">
              <w:rPr>
                <w:rFonts w:ascii="Times New Roman" w:hAnsi="Times New Roman" w:cs="Times New Roman"/>
                <w:bCs/>
                <w:sz w:val="28"/>
                <w:szCs w:val="28"/>
                <w:lang w:val="ru-RU"/>
              </w:rPr>
              <w:t>1.1 Нормативно-правовая база профилактики и лечения зависимостей в Республике Казахстан</w:t>
            </w:r>
            <w:r w:rsidR="00297BF4">
              <w:rPr>
                <w:rFonts w:ascii="Times New Roman" w:hAnsi="Times New Roman" w:cs="Times New Roman"/>
                <w:bCs/>
                <w:sz w:val="28"/>
                <w:szCs w:val="28"/>
                <w:lang w:val="kk-KZ"/>
              </w:rPr>
              <w:t>......................................................................................</w:t>
            </w:r>
          </w:p>
        </w:tc>
        <w:tc>
          <w:tcPr>
            <w:tcW w:w="702" w:type="dxa"/>
          </w:tcPr>
          <w:p w14:paraId="100FADEC" w14:textId="77777777" w:rsidR="00695765" w:rsidRDefault="00695765" w:rsidP="00695765">
            <w:pPr>
              <w:jc w:val="left"/>
              <w:rPr>
                <w:rFonts w:ascii="Times New Roman" w:hAnsi="Times New Roman" w:cs="Times New Roman"/>
                <w:bCs/>
                <w:sz w:val="28"/>
                <w:szCs w:val="28"/>
                <w:lang w:val="ru-RU"/>
              </w:rPr>
            </w:pPr>
          </w:p>
          <w:p w14:paraId="6D777019" w14:textId="19605AA0" w:rsidR="004B0E7A"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20</w:t>
            </w:r>
          </w:p>
        </w:tc>
      </w:tr>
      <w:tr w:rsidR="00695765" w14:paraId="3F4A34E0" w14:textId="77777777" w:rsidTr="003B4BA7">
        <w:tc>
          <w:tcPr>
            <w:tcW w:w="8933" w:type="dxa"/>
          </w:tcPr>
          <w:p w14:paraId="1C5FFC4F" w14:textId="3CE45D54" w:rsidR="00695765" w:rsidRPr="00297BF4" w:rsidRDefault="00695765" w:rsidP="00297BF4">
            <w:pPr>
              <w:rPr>
                <w:rFonts w:ascii="Times New Roman" w:hAnsi="Times New Roman" w:cs="Times New Roman"/>
                <w:bCs/>
                <w:sz w:val="28"/>
                <w:szCs w:val="28"/>
                <w:lang w:val="kk-KZ"/>
              </w:rPr>
            </w:pPr>
            <w:r w:rsidRPr="00695765">
              <w:rPr>
                <w:rFonts w:ascii="Times New Roman" w:hAnsi="Times New Roman" w:cs="Times New Roman"/>
                <w:bCs/>
                <w:sz w:val="28"/>
                <w:szCs w:val="28"/>
                <w:lang w:val="ru-RU"/>
              </w:rPr>
              <w:t>1.2 Современные концепции зависимости: алкогольная, наркотическая, игровая (классификация, этиология, патогенез)</w:t>
            </w:r>
            <w:r w:rsidR="00297BF4">
              <w:rPr>
                <w:rFonts w:ascii="Times New Roman" w:hAnsi="Times New Roman" w:cs="Times New Roman"/>
                <w:bCs/>
                <w:sz w:val="28"/>
                <w:szCs w:val="28"/>
                <w:lang w:val="kk-KZ"/>
              </w:rPr>
              <w:t>............................................</w:t>
            </w:r>
          </w:p>
        </w:tc>
        <w:tc>
          <w:tcPr>
            <w:tcW w:w="702" w:type="dxa"/>
          </w:tcPr>
          <w:p w14:paraId="34C6D0E7" w14:textId="77777777" w:rsidR="00695765" w:rsidRDefault="00695765" w:rsidP="00695765">
            <w:pPr>
              <w:jc w:val="left"/>
              <w:rPr>
                <w:rFonts w:ascii="Times New Roman" w:hAnsi="Times New Roman" w:cs="Times New Roman"/>
                <w:bCs/>
                <w:sz w:val="28"/>
                <w:szCs w:val="28"/>
                <w:lang w:val="ru-RU"/>
              </w:rPr>
            </w:pPr>
          </w:p>
          <w:p w14:paraId="295F1235" w14:textId="3B1C9960" w:rsidR="004B0E7A"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44</w:t>
            </w:r>
          </w:p>
        </w:tc>
      </w:tr>
      <w:tr w:rsidR="00695765" w14:paraId="5DB4EDE1" w14:textId="77777777" w:rsidTr="003B4BA7">
        <w:tc>
          <w:tcPr>
            <w:tcW w:w="8933" w:type="dxa"/>
          </w:tcPr>
          <w:p w14:paraId="1CDB4301" w14:textId="2C4B0F23" w:rsidR="00695765" w:rsidRPr="00297BF4" w:rsidRDefault="00695765" w:rsidP="00297BF4">
            <w:pPr>
              <w:rPr>
                <w:rFonts w:ascii="Times New Roman" w:hAnsi="Times New Roman" w:cs="Times New Roman"/>
                <w:bCs/>
                <w:sz w:val="28"/>
                <w:szCs w:val="28"/>
                <w:lang w:val="kk-KZ"/>
              </w:rPr>
            </w:pPr>
            <w:r w:rsidRPr="00695765">
              <w:rPr>
                <w:rFonts w:ascii="Times New Roman" w:hAnsi="Times New Roman" w:cs="Times New Roman"/>
                <w:bCs/>
                <w:sz w:val="28"/>
                <w:szCs w:val="28"/>
                <w:lang w:val="ru-RU"/>
              </w:rPr>
              <w:t>1.3 Теоретические подходы к реабилитации: когнитивно-поведенческая терапия, логотерапия, гуманистическая психология</w:t>
            </w:r>
            <w:r w:rsidR="00297BF4">
              <w:rPr>
                <w:rFonts w:ascii="Times New Roman" w:hAnsi="Times New Roman" w:cs="Times New Roman"/>
                <w:bCs/>
                <w:sz w:val="28"/>
                <w:szCs w:val="28"/>
                <w:lang w:val="kk-KZ"/>
              </w:rPr>
              <w:t>.....................................</w:t>
            </w:r>
          </w:p>
        </w:tc>
        <w:tc>
          <w:tcPr>
            <w:tcW w:w="702" w:type="dxa"/>
          </w:tcPr>
          <w:p w14:paraId="0E268EBD" w14:textId="77777777" w:rsidR="00695765" w:rsidRDefault="00695765" w:rsidP="00695765">
            <w:pPr>
              <w:jc w:val="left"/>
              <w:rPr>
                <w:rFonts w:ascii="Times New Roman" w:hAnsi="Times New Roman" w:cs="Times New Roman"/>
                <w:bCs/>
                <w:sz w:val="28"/>
                <w:szCs w:val="28"/>
                <w:lang w:val="ru-RU"/>
              </w:rPr>
            </w:pPr>
          </w:p>
          <w:p w14:paraId="22A637BC" w14:textId="4D65129E" w:rsidR="004B0E7A"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48</w:t>
            </w:r>
          </w:p>
        </w:tc>
      </w:tr>
      <w:tr w:rsidR="00695765" w14:paraId="57D6152C" w14:textId="77777777" w:rsidTr="003B4BA7">
        <w:tc>
          <w:tcPr>
            <w:tcW w:w="8933" w:type="dxa"/>
          </w:tcPr>
          <w:p w14:paraId="0116AEA1" w14:textId="568C0B27" w:rsidR="00695765" w:rsidRPr="00297BF4" w:rsidRDefault="00695765" w:rsidP="00297BF4">
            <w:pPr>
              <w:rPr>
                <w:rFonts w:ascii="Times New Roman" w:hAnsi="Times New Roman" w:cs="Times New Roman"/>
                <w:bCs/>
                <w:sz w:val="28"/>
                <w:szCs w:val="28"/>
                <w:lang w:val="kk-KZ"/>
              </w:rPr>
            </w:pPr>
            <w:r w:rsidRPr="00695765">
              <w:rPr>
                <w:rFonts w:ascii="Times New Roman" w:hAnsi="Times New Roman" w:cs="Times New Roman"/>
                <w:bCs/>
                <w:sz w:val="28"/>
                <w:szCs w:val="28"/>
                <w:lang w:val="ru-RU"/>
              </w:rPr>
              <w:t>1.3.1 Сравнительный анализ эффективности подходов и их адаптация в различных культурных контекстах</w:t>
            </w:r>
            <w:r w:rsidR="00297BF4">
              <w:rPr>
                <w:rFonts w:ascii="Times New Roman" w:hAnsi="Times New Roman" w:cs="Times New Roman"/>
                <w:bCs/>
                <w:sz w:val="28"/>
                <w:szCs w:val="28"/>
                <w:lang w:val="kk-KZ"/>
              </w:rPr>
              <w:t>................................................................</w:t>
            </w:r>
          </w:p>
        </w:tc>
        <w:tc>
          <w:tcPr>
            <w:tcW w:w="702" w:type="dxa"/>
          </w:tcPr>
          <w:p w14:paraId="05B78C74" w14:textId="77777777" w:rsidR="00695765" w:rsidRDefault="00695765" w:rsidP="00695765">
            <w:pPr>
              <w:jc w:val="left"/>
              <w:rPr>
                <w:rFonts w:ascii="Times New Roman" w:hAnsi="Times New Roman" w:cs="Times New Roman"/>
                <w:bCs/>
                <w:sz w:val="28"/>
                <w:szCs w:val="28"/>
                <w:lang w:val="ru-RU"/>
              </w:rPr>
            </w:pPr>
          </w:p>
          <w:p w14:paraId="5E35FA74" w14:textId="3A57C384" w:rsidR="004B0E7A"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57</w:t>
            </w:r>
          </w:p>
        </w:tc>
      </w:tr>
      <w:tr w:rsidR="00695765" w14:paraId="36DBF63E" w14:textId="77777777" w:rsidTr="003B4BA7">
        <w:tc>
          <w:tcPr>
            <w:tcW w:w="8933" w:type="dxa"/>
          </w:tcPr>
          <w:p w14:paraId="4AF726E7" w14:textId="73723571" w:rsidR="00695765" w:rsidRPr="00297BF4" w:rsidRDefault="00695765" w:rsidP="00297BF4">
            <w:pPr>
              <w:rPr>
                <w:rFonts w:ascii="Times New Roman" w:hAnsi="Times New Roman" w:cs="Times New Roman"/>
                <w:bCs/>
                <w:sz w:val="28"/>
                <w:szCs w:val="28"/>
                <w:lang w:val="kk-KZ"/>
              </w:rPr>
            </w:pPr>
            <w:r w:rsidRPr="00695765">
              <w:rPr>
                <w:rFonts w:ascii="Times New Roman" w:hAnsi="Times New Roman" w:cs="Times New Roman"/>
                <w:bCs/>
                <w:sz w:val="28"/>
                <w:szCs w:val="28"/>
                <w:lang w:val="ru-RU"/>
              </w:rPr>
              <w:t>1.4 Социально-психологическая сущность созависимости и ее влияние на реабилитационный процесс</w:t>
            </w:r>
            <w:r w:rsidR="00297BF4">
              <w:rPr>
                <w:rFonts w:ascii="Times New Roman" w:hAnsi="Times New Roman" w:cs="Times New Roman"/>
                <w:bCs/>
                <w:sz w:val="28"/>
                <w:szCs w:val="28"/>
                <w:lang w:val="kk-KZ"/>
              </w:rPr>
              <w:t>.............................................................................</w:t>
            </w:r>
          </w:p>
        </w:tc>
        <w:tc>
          <w:tcPr>
            <w:tcW w:w="702" w:type="dxa"/>
          </w:tcPr>
          <w:p w14:paraId="56DFB6D9" w14:textId="77777777" w:rsidR="00695765" w:rsidRDefault="00695765" w:rsidP="00695765">
            <w:pPr>
              <w:jc w:val="left"/>
              <w:rPr>
                <w:rFonts w:ascii="Times New Roman" w:hAnsi="Times New Roman" w:cs="Times New Roman"/>
                <w:bCs/>
                <w:sz w:val="28"/>
                <w:szCs w:val="28"/>
                <w:lang w:val="ru-RU"/>
              </w:rPr>
            </w:pPr>
          </w:p>
          <w:p w14:paraId="069C57AB" w14:textId="355F63D5" w:rsidR="004B0E7A"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60</w:t>
            </w:r>
          </w:p>
        </w:tc>
      </w:tr>
      <w:tr w:rsidR="00695765" w14:paraId="5F636145" w14:textId="77777777" w:rsidTr="003B4BA7">
        <w:tc>
          <w:tcPr>
            <w:tcW w:w="8933" w:type="dxa"/>
          </w:tcPr>
          <w:p w14:paraId="2F826810" w14:textId="5CA74EC6" w:rsidR="00695765" w:rsidRPr="00297BF4" w:rsidRDefault="00695765" w:rsidP="00297BF4">
            <w:pPr>
              <w:rPr>
                <w:rFonts w:ascii="Times New Roman" w:hAnsi="Times New Roman" w:cs="Times New Roman"/>
                <w:bCs/>
                <w:sz w:val="28"/>
                <w:szCs w:val="28"/>
                <w:lang w:val="kk-KZ"/>
              </w:rPr>
            </w:pPr>
            <w:r w:rsidRPr="00695765">
              <w:rPr>
                <w:rFonts w:ascii="Times New Roman" w:hAnsi="Times New Roman" w:cs="Times New Roman"/>
                <w:bCs/>
                <w:sz w:val="28"/>
                <w:szCs w:val="28"/>
                <w:lang w:val="ru-RU"/>
              </w:rPr>
              <w:t>1.4.1 Анализ долгосрочной эффективности (катамнеза) современных реабилитационных программ</w:t>
            </w:r>
            <w:r w:rsidR="00297BF4">
              <w:rPr>
                <w:rFonts w:ascii="Times New Roman" w:hAnsi="Times New Roman" w:cs="Times New Roman"/>
                <w:bCs/>
                <w:sz w:val="28"/>
                <w:szCs w:val="28"/>
                <w:lang w:val="kk-KZ"/>
              </w:rPr>
              <w:t>..........................................................................</w:t>
            </w:r>
          </w:p>
        </w:tc>
        <w:tc>
          <w:tcPr>
            <w:tcW w:w="702" w:type="dxa"/>
          </w:tcPr>
          <w:p w14:paraId="073F8A8A" w14:textId="77777777" w:rsidR="00695765" w:rsidRDefault="00695765" w:rsidP="00695765">
            <w:pPr>
              <w:jc w:val="left"/>
              <w:rPr>
                <w:rFonts w:ascii="Times New Roman" w:hAnsi="Times New Roman" w:cs="Times New Roman"/>
                <w:bCs/>
                <w:sz w:val="28"/>
                <w:szCs w:val="28"/>
                <w:lang w:val="ru-RU"/>
              </w:rPr>
            </w:pPr>
          </w:p>
          <w:p w14:paraId="38DF08DA" w14:textId="61839FE3" w:rsidR="004B0E7A"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66</w:t>
            </w:r>
          </w:p>
        </w:tc>
      </w:tr>
      <w:tr w:rsidR="00695765" w14:paraId="24EB34F2" w14:textId="77777777" w:rsidTr="003B4BA7">
        <w:tc>
          <w:tcPr>
            <w:tcW w:w="8933" w:type="dxa"/>
          </w:tcPr>
          <w:p w14:paraId="02977840" w14:textId="19F93A45" w:rsidR="00695765" w:rsidRPr="00297BF4" w:rsidRDefault="00695765" w:rsidP="00297BF4">
            <w:pPr>
              <w:rPr>
                <w:rFonts w:ascii="Times New Roman" w:hAnsi="Times New Roman" w:cs="Times New Roman"/>
                <w:bCs/>
                <w:sz w:val="28"/>
                <w:szCs w:val="28"/>
                <w:lang w:val="kk-KZ"/>
              </w:rPr>
            </w:pPr>
            <w:r w:rsidRPr="00297BF4">
              <w:rPr>
                <w:rFonts w:ascii="Times New Roman" w:hAnsi="Times New Roman" w:cs="Times New Roman"/>
                <w:b/>
                <w:bCs/>
                <w:sz w:val="28"/>
                <w:szCs w:val="28"/>
                <w:lang w:val="ru-RU"/>
              </w:rPr>
              <w:t>2 ОРГАНИЗАЦИЯ ДИССЕРТАЦИОННОГО ИССЛЕДОВАНИЯ</w:t>
            </w:r>
            <w:r w:rsidR="00297BF4">
              <w:rPr>
                <w:rFonts w:ascii="Times New Roman" w:hAnsi="Times New Roman" w:cs="Times New Roman"/>
                <w:bCs/>
                <w:sz w:val="28"/>
                <w:szCs w:val="28"/>
                <w:lang w:val="kk-KZ"/>
              </w:rPr>
              <w:t>.......</w:t>
            </w:r>
          </w:p>
        </w:tc>
        <w:tc>
          <w:tcPr>
            <w:tcW w:w="702" w:type="dxa"/>
          </w:tcPr>
          <w:p w14:paraId="07ECDD1C" w14:textId="6064B724" w:rsidR="00695765"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69</w:t>
            </w:r>
          </w:p>
        </w:tc>
      </w:tr>
      <w:tr w:rsidR="00695765" w14:paraId="4BBBB12B" w14:textId="77777777" w:rsidTr="003B4BA7">
        <w:tc>
          <w:tcPr>
            <w:tcW w:w="8933" w:type="dxa"/>
          </w:tcPr>
          <w:p w14:paraId="6E5AF41B" w14:textId="54B47598" w:rsidR="00695765" w:rsidRPr="00297BF4" w:rsidRDefault="00695765" w:rsidP="00297BF4">
            <w:pPr>
              <w:rPr>
                <w:rFonts w:ascii="Times New Roman" w:hAnsi="Times New Roman" w:cs="Times New Roman"/>
                <w:bCs/>
                <w:sz w:val="28"/>
                <w:szCs w:val="28"/>
                <w:lang w:val="kk-KZ"/>
              </w:rPr>
            </w:pPr>
            <w:r w:rsidRPr="00695765">
              <w:rPr>
                <w:rFonts w:ascii="Times New Roman" w:hAnsi="Times New Roman" w:cs="Times New Roman"/>
                <w:bCs/>
                <w:sz w:val="28"/>
                <w:szCs w:val="28"/>
                <w:lang w:val="ru-RU"/>
              </w:rPr>
              <w:t>2.1 Дизайн исследования</w:t>
            </w:r>
            <w:r w:rsidR="00297BF4">
              <w:rPr>
                <w:rFonts w:ascii="Times New Roman" w:hAnsi="Times New Roman" w:cs="Times New Roman"/>
                <w:bCs/>
                <w:sz w:val="28"/>
                <w:szCs w:val="28"/>
                <w:lang w:val="kk-KZ"/>
              </w:rPr>
              <w:t>..................................................................................</w:t>
            </w:r>
          </w:p>
        </w:tc>
        <w:tc>
          <w:tcPr>
            <w:tcW w:w="702" w:type="dxa"/>
          </w:tcPr>
          <w:p w14:paraId="32539659" w14:textId="79C44CB9" w:rsidR="00695765"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69</w:t>
            </w:r>
          </w:p>
        </w:tc>
      </w:tr>
      <w:tr w:rsidR="00695765" w14:paraId="131A8AA6" w14:textId="77777777" w:rsidTr="003B4BA7">
        <w:tc>
          <w:tcPr>
            <w:tcW w:w="8933" w:type="dxa"/>
          </w:tcPr>
          <w:p w14:paraId="7A889A7B" w14:textId="3A79456C" w:rsidR="00695765" w:rsidRPr="00297BF4" w:rsidRDefault="00695765" w:rsidP="00297BF4">
            <w:pPr>
              <w:rPr>
                <w:rFonts w:ascii="Times New Roman" w:hAnsi="Times New Roman" w:cs="Times New Roman"/>
                <w:bCs/>
                <w:sz w:val="28"/>
                <w:szCs w:val="28"/>
                <w:lang w:val="kk-KZ"/>
              </w:rPr>
            </w:pPr>
            <w:r w:rsidRPr="00695765">
              <w:rPr>
                <w:rFonts w:ascii="Times New Roman" w:hAnsi="Times New Roman" w:cs="Times New Roman"/>
                <w:bCs/>
                <w:sz w:val="28"/>
                <w:szCs w:val="28"/>
                <w:lang w:val="ru-RU"/>
              </w:rPr>
              <w:t>2.2 Методы и методики исследования</w:t>
            </w:r>
            <w:r w:rsidR="00297BF4">
              <w:rPr>
                <w:rFonts w:ascii="Times New Roman" w:hAnsi="Times New Roman" w:cs="Times New Roman"/>
                <w:bCs/>
                <w:sz w:val="28"/>
                <w:szCs w:val="28"/>
                <w:lang w:val="kk-KZ"/>
              </w:rPr>
              <w:t>............................................................</w:t>
            </w:r>
          </w:p>
        </w:tc>
        <w:tc>
          <w:tcPr>
            <w:tcW w:w="702" w:type="dxa"/>
          </w:tcPr>
          <w:p w14:paraId="659B550C" w14:textId="3719DA97" w:rsidR="00695765"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71</w:t>
            </w:r>
          </w:p>
        </w:tc>
      </w:tr>
      <w:tr w:rsidR="00695765" w14:paraId="5A1120FF" w14:textId="77777777" w:rsidTr="003B4BA7">
        <w:tc>
          <w:tcPr>
            <w:tcW w:w="8933" w:type="dxa"/>
          </w:tcPr>
          <w:p w14:paraId="7C45BB3F" w14:textId="50E92D76" w:rsidR="00695765" w:rsidRPr="00297BF4" w:rsidRDefault="00695765" w:rsidP="00297BF4">
            <w:pPr>
              <w:rPr>
                <w:rFonts w:ascii="Times New Roman" w:hAnsi="Times New Roman" w:cs="Times New Roman"/>
                <w:bCs/>
                <w:sz w:val="28"/>
                <w:szCs w:val="28"/>
                <w:lang w:val="kk-KZ"/>
              </w:rPr>
            </w:pPr>
            <w:r w:rsidRPr="00695765">
              <w:rPr>
                <w:rFonts w:ascii="Times New Roman" w:hAnsi="Times New Roman" w:cs="Times New Roman"/>
                <w:bCs/>
                <w:sz w:val="28"/>
                <w:szCs w:val="28"/>
                <w:lang w:val="ru-RU"/>
              </w:rPr>
              <w:t>2.3 Характеристика выборки</w:t>
            </w:r>
            <w:r w:rsidR="00297BF4">
              <w:rPr>
                <w:rFonts w:ascii="Times New Roman" w:hAnsi="Times New Roman" w:cs="Times New Roman"/>
                <w:bCs/>
                <w:sz w:val="28"/>
                <w:szCs w:val="28"/>
                <w:lang w:val="kk-KZ"/>
              </w:rPr>
              <w:t>...........................................................................</w:t>
            </w:r>
          </w:p>
        </w:tc>
        <w:tc>
          <w:tcPr>
            <w:tcW w:w="702" w:type="dxa"/>
          </w:tcPr>
          <w:p w14:paraId="1A2D61E4" w14:textId="1C087754" w:rsidR="00695765"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74</w:t>
            </w:r>
          </w:p>
        </w:tc>
      </w:tr>
      <w:tr w:rsidR="00695765" w14:paraId="19C98389" w14:textId="77777777" w:rsidTr="003B4BA7">
        <w:tc>
          <w:tcPr>
            <w:tcW w:w="8933" w:type="dxa"/>
          </w:tcPr>
          <w:p w14:paraId="5E2BC72D" w14:textId="00D097DE" w:rsidR="00695765" w:rsidRPr="00297BF4" w:rsidRDefault="00695765" w:rsidP="00297BF4">
            <w:pPr>
              <w:rPr>
                <w:rFonts w:ascii="Times New Roman" w:hAnsi="Times New Roman" w:cs="Times New Roman"/>
                <w:bCs/>
                <w:sz w:val="28"/>
                <w:szCs w:val="28"/>
                <w:lang w:val="kk-KZ"/>
              </w:rPr>
            </w:pPr>
            <w:r w:rsidRPr="00297BF4">
              <w:rPr>
                <w:rFonts w:ascii="Times New Roman" w:hAnsi="Times New Roman" w:cs="Times New Roman"/>
                <w:b/>
                <w:bCs/>
                <w:sz w:val="28"/>
                <w:szCs w:val="28"/>
                <w:lang w:val="ru-RU"/>
              </w:rPr>
              <w:t>3 ЭМПИРИЧЕСКОЕ ИССЛЕДОВАНИЕ ПСИХОЛОГИЧЕСКОЙ РЕАБИЛИТАЦИИ</w:t>
            </w:r>
            <w:r w:rsidR="00297BF4">
              <w:rPr>
                <w:rFonts w:ascii="Times New Roman" w:hAnsi="Times New Roman" w:cs="Times New Roman"/>
                <w:bCs/>
                <w:sz w:val="28"/>
                <w:szCs w:val="28"/>
                <w:lang w:val="kk-KZ"/>
              </w:rPr>
              <w:t>.........................................................................................</w:t>
            </w:r>
          </w:p>
        </w:tc>
        <w:tc>
          <w:tcPr>
            <w:tcW w:w="702" w:type="dxa"/>
          </w:tcPr>
          <w:p w14:paraId="14546BCB" w14:textId="77777777" w:rsidR="00695765" w:rsidRDefault="00695765" w:rsidP="00695765">
            <w:pPr>
              <w:jc w:val="left"/>
              <w:rPr>
                <w:rFonts w:ascii="Times New Roman" w:hAnsi="Times New Roman" w:cs="Times New Roman"/>
                <w:bCs/>
                <w:sz w:val="28"/>
                <w:szCs w:val="28"/>
                <w:lang w:val="ru-RU"/>
              </w:rPr>
            </w:pPr>
          </w:p>
          <w:p w14:paraId="508502CE" w14:textId="309F6B29" w:rsidR="004B0E7A"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76</w:t>
            </w:r>
          </w:p>
        </w:tc>
      </w:tr>
      <w:tr w:rsidR="00695765" w14:paraId="3F5D1E9A" w14:textId="77777777" w:rsidTr="003B4BA7">
        <w:tc>
          <w:tcPr>
            <w:tcW w:w="8933" w:type="dxa"/>
          </w:tcPr>
          <w:p w14:paraId="62C7EB6B" w14:textId="19AF74AC" w:rsidR="00695765" w:rsidRPr="00297BF4" w:rsidRDefault="00695765" w:rsidP="00297BF4">
            <w:pPr>
              <w:rPr>
                <w:rFonts w:ascii="Times New Roman" w:hAnsi="Times New Roman" w:cs="Times New Roman"/>
                <w:bCs/>
                <w:sz w:val="28"/>
                <w:szCs w:val="28"/>
                <w:lang w:val="kk-KZ"/>
              </w:rPr>
            </w:pPr>
            <w:r w:rsidRPr="00695765">
              <w:rPr>
                <w:rFonts w:ascii="Times New Roman" w:hAnsi="Times New Roman" w:cs="Times New Roman"/>
                <w:bCs/>
                <w:sz w:val="28"/>
                <w:szCs w:val="28"/>
                <w:lang w:val="ru-RU"/>
              </w:rPr>
              <w:t>3.1 Исследование особенностей личностных характеристик зависимых людей</w:t>
            </w:r>
            <w:r w:rsidR="00297BF4">
              <w:rPr>
                <w:rFonts w:ascii="Times New Roman" w:hAnsi="Times New Roman" w:cs="Times New Roman"/>
                <w:bCs/>
                <w:sz w:val="28"/>
                <w:szCs w:val="28"/>
                <w:lang w:val="kk-KZ"/>
              </w:rPr>
              <w:t>.................................................................................................................</w:t>
            </w:r>
          </w:p>
        </w:tc>
        <w:tc>
          <w:tcPr>
            <w:tcW w:w="702" w:type="dxa"/>
          </w:tcPr>
          <w:p w14:paraId="2DBCA2AD" w14:textId="77777777" w:rsidR="00695765" w:rsidRDefault="00695765" w:rsidP="00695765">
            <w:pPr>
              <w:jc w:val="left"/>
              <w:rPr>
                <w:rFonts w:ascii="Times New Roman" w:hAnsi="Times New Roman" w:cs="Times New Roman"/>
                <w:bCs/>
                <w:sz w:val="28"/>
                <w:szCs w:val="28"/>
                <w:lang w:val="ru-RU"/>
              </w:rPr>
            </w:pPr>
          </w:p>
          <w:p w14:paraId="2A9F611B" w14:textId="45CF4A6E" w:rsidR="004B0E7A"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76</w:t>
            </w:r>
          </w:p>
        </w:tc>
      </w:tr>
      <w:tr w:rsidR="00695765" w14:paraId="7AC9ADF7" w14:textId="77777777" w:rsidTr="003B4BA7">
        <w:tc>
          <w:tcPr>
            <w:tcW w:w="8933" w:type="dxa"/>
          </w:tcPr>
          <w:p w14:paraId="726BD2F5" w14:textId="0FF94356" w:rsidR="00695765" w:rsidRPr="00297BF4" w:rsidRDefault="00695765" w:rsidP="00297BF4">
            <w:pPr>
              <w:rPr>
                <w:rFonts w:ascii="Times New Roman" w:hAnsi="Times New Roman" w:cs="Times New Roman"/>
                <w:bCs/>
                <w:sz w:val="28"/>
                <w:szCs w:val="28"/>
                <w:lang w:val="kk-KZ"/>
              </w:rPr>
            </w:pPr>
            <w:r w:rsidRPr="00695765">
              <w:rPr>
                <w:rFonts w:ascii="Times New Roman" w:hAnsi="Times New Roman" w:cs="Times New Roman"/>
                <w:bCs/>
                <w:sz w:val="28"/>
                <w:szCs w:val="28"/>
                <w:lang w:val="ru-RU"/>
              </w:rPr>
              <w:t>3.2 Исследование проявлений и коррекции созависимого поведения</w:t>
            </w:r>
            <w:r w:rsidR="00297BF4">
              <w:rPr>
                <w:rFonts w:ascii="Times New Roman" w:hAnsi="Times New Roman" w:cs="Times New Roman"/>
                <w:bCs/>
                <w:sz w:val="28"/>
                <w:szCs w:val="28"/>
                <w:lang w:val="kk-KZ"/>
              </w:rPr>
              <w:t>........</w:t>
            </w:r>
          </w:p>
        </w:tc>
        <w:tc>
          <w:tcPr>
            <w:tcW w:w="702" w:type="dxa"/>
          </w:tcPr>
          <w:p w14:paraId="2D88F91E" w14:textId="654A7C63" w:rsidR="00695765"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80</w:t>
            </w:r>
          </w:p>
        </w:tc>
      </w:tr>
      <w:tr w:rsidR="00695765" w14:paraId="5D41D20F" w14:textId="77777777" w:rsidTr="003B4BA7">
        <w:tc>
          <w:tcPr>
            <w:tcW w:w="8933" w:type="dxa"/>
          </w:tcPr>
          <w:p w14:paraId="2623D42B" w14:textId="34E50F72" w:rsidR="00695765" w:rsidRPr="00297BF4" w:rsidRDefault="00695765" w:rsidP="00297BF4">
            <w:pPr>
              <w:rPr>
                <w:rFonts w:ascii="Times New Roman" w:hAnsi="Times New Roman" w:cs="Times New Roman"/>
                <w:bCs/>
                <w:sz w:val="28"/>
                <w:szCs w:val="28"/>
                <w:lang w:val="kk-KZ"/>
              </w:rPr>
            </w:pPr>
            <w:r w:rsidRPr="00695765">
              <w:rPr>
                <w:rFonts w:ascii="Times New Roman" w:hAnsi="Times New Roman" w:cs="Times New Roman"/>
                <w:bCs/>
                <w:sz w:val="28"/>
                <w:szCs w:val="28"/>
                <w:lang w:val="ru-RU"/>
              </w:rPr>
              <w:t>3.3 Анализ эффективности программы социально-психологической реабилитации «Колибри»</w:t>
            </w:r>
            <w:r w:rsidR="00297BF4">
              <w:rPr>
                <w:rFonts w:ascii="Times New Roman" w:hAnsi="Times New Roman" w:cs="Times New Roman"/>
                <w:bCs/>
                <w:sz w:val="28"/>
                <w:szCs w:val="28"/>
                <w:lang w:val="kk-KZ"/>
              </w:rPr>
              <w:t>................................................................................</w:t>
            </w:r>
          </w:p>
        </w:tc>
        <w:tc>
          <w:tcPr>
            <w:tcW w:w="702" w:type="dxa"/>
          </w:tcPr>
          <w:p w14:paraId="7668DD0F" w14:textId="77777777" w:rsidR="00695765" w:rsidRDefault="00695765" w:rsidP="00695765">
            <w:pPr>
              <w:jc w:val="left"/>
              <w:rPr>
                <w:rFonts w:ascii="Times New Roman" w:hAnsi="Times New Roman" w:cs="Times New Roman"/>
                <w:bCs/>
                <w:sz w:val="28"/>
                <w:szCs w:val="28"/>
                <w:lang w:val="ru-RU"/>
              </w:rPr>
            </w:pPr>
          </w:p>
          <w:p w14:paraId="478F3DC7" w14:textId="57B84183" w:rsidR="004B0E7A"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86</w:t>
            </w:r>
          </w:p>
        </w:tc>
      </w:tr>
      <w:tr w:rsidR="00695765" w14:paraId="52C61CF3" w14:textId="77777777" w:rsidTr="003B4BA7">
        <w:tc>
          <w:tcPr>
            <w:tcW w:w="8933" w:type="dxa"/>
          </w:tcPr>
          <w:p w14:paraId="41247053" w14:textId="3E370231" w:rsidR="00695765" w:rsidRPr="00297BF4" w:rsidRDefault="00695765" w:rsidP="00297BF4">
            <w:pPr>
              <w:rPr>
                <w:rFonts w:ascii="Times New Roman" w:hAnsi="Times New Roman" w:cs="Times New Roman"/>
                <w:bCs/>
                <w:sz w:val="28"/>
                <w:szCs w:val="28"/>
                <w:lang w:val="kk-KZ"/>
              </w:rPr>
            </w:pPr>
            <w:r w:rsidRPr="00695765">
              <w:rPr>
                <w:rFonts w:ascii="Times New Roman" w:hAnsi="Times New Roman" w:cs="Times New Roman"/>
                <w:bCs/>
                <w:sz w:val="28"/>
                <w:szCs w:val="28"/>
                <w:lang w:val="ru-RU"/>
              </w:rPr>
              <w:t>3.4 Экспериментальная проверка инструмента ранней диагностики девиантного поведения</w:t>
            </w:r>
            <w:r w:rsidR="00297BF4">
              <w:rPr>
                <w:rFonts w:ascii="Times New Roman" w:hAnsi="Times New Roman" w:cs="Times New Roman"/>
                <w:bCs/>
                <w:sz w:val="28"/>
                <w:szCs w:val="28"/>
                <w:lang w:val="kk-KZ"/>
              </w:rPr>
              <w:t>....................................................................................</w:t>
            </w:r>
          </w:p>
        </w:tc>
        <w:tc>
          <w:tcPr>
            <w:tcW w:w="702" w:type="dxa"/>
          </w:tcPr>
          <w:p w14:paraId="119E3B6E" w14:textId="77777777" w:rsidR="00695765" w:rsidRDefault="00695765" w:rsidP="00695765">
            <w:pPr>
              <w:jc w:val="left"/>
              <w:rPr>
                <w:rFonts w:ascii="Times New Roman" w:hAnsi="Times New Roman" w:cs="Times New Roman"/>
                <w:bCs/>
                <w:sz w:val="28"/>
                <w:szCs w:val="28"/>
                <w:lang w:val="ru-RU"/>
              </w:rPr>
            </w:pPr>
          </w:p>
          <w:p w14:paraId="2DF6090E" w14:textId="61A6A782" w:rsidR="004B0E7A"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95</w:t>
            </w:r>
          </w:p>
        </w:tc>
      </w:tr>
      <w:tr w:rsidR="004B0E7A" w14:paraId="284531EE" w14:textId="77777777" w:rsidTr="003B4BA7">
        <w:tc>
          <w:tcPr>
            <w:tcW w:w="8933" w:type="dxa"/>
          </w:tcPr>
          <w:p w14:paraId="44366B64" w14:textId="304A74D9" w:rsidR="004B0E7A" w:rsidRPr="004B0E7A" w:rsidRDefault="004B0E7A" w:rsidP="00297BF4">
            <w:pPr>
              <w:rPr>
                <w:rFonts w:ascii="Times New Roman" w:hAnsi="Times New Roman" w:cs="Times New Roman"/>
                <w:bCs/>
                <w:sz w:val="28"/>
                <w:szCs w:val="28"/>
                <w:lang w:val="kk-KZ"/>
              </w:rPr>
            </w:pPr>
            <w:r w:rsidRPr="004B0E7A">
              <w:rPr>
                <w:rFonts w:ascii="Times New Roman" w:hAnsi="Times New Roman" w:cs="Times New Roman"/>
                <w:sz w:val="28"/>
                <w:szCs w:val="28"/>
                <w:lang w:val="ru-RU"/>
              </w:rPr>
              <w:t>3.4.1 Структура и логика инструмента ранней диагностики</w:t>
            </w:r>
            <w:r>
              <w:rPr>
                <w:rFonts w:ascii="Times New Roman" w:hAnsi="Times New Roman" w:cs="Times New Roman"/>
                <w:sz w:val="28"/>
                <w:szCs w:val="28"/>
                <w:lang w:val="kk-KZ"/>
              </w:rPr>
              <w:t>........................</w:t>
            </w:r>
          </w:p>
        </w:tc>
        <w:tc>
          <w:tcPr>
            <w:tcW w:w="702" w:type="dxa"/>
          </w:tcPr>
          <w:p w14:paraId="76C2BFCE" w14:textId="007467E5" w:rsidR="004B0E7A"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95</w:t>
            </w:r>
          </w:p>
        </w:tc>
      </w:tr>
      <w:tr w:rsidR="00695765" w14:paraId="60C3B23B" w14:textId="77777777" w:rsidTr="003B4BA7">
        <w:tc>
          <w:tcPr>
            <w:tcW w:w="8933" w:type="dxa"/>
          </w:tcPr>
          <w:p w14:paraId="15517F54" w14:textId="19420803" w:rsidR="00695765" w:rsidRPr="00297BF4" w:rsidRDefault="00695765" w:rsidP="004B0E7A">
            <w:pPr>
              <w:rPr>
                <w:rFonts w:ascii="Times New Roman" w:hAnsi="Times New Roman" w:cs="Times New Roman"/>
                <w:bCs/>
                <w:sz w:val="28"/>
                <w:szCs w:val="28"/>
                <w:lang w:val="kk-KZ"/>
              </w:rPr>
            </w:pPr>
            <w:r w:rsidRPr="00695765">
              <w:rPr>
                <w:rFonts w:ascii="Times New Roman" w:hAnsi="Times New Roman" w:cs="Times New Roman"/>
                <w:bCs/>
                <w:sz w:val="28"/>
                <w:szCs w:val="28"/>
                <w:lang w:val="ru-RU"/>
              </w:rPr>
              <w:t>3.4.</w:t>
            </w:r>
            <w:r w:rsidR="004B0E7A">
              <w:rPr>
                <w:rFonts w:ascii="Times New Roman" w:hAnsi="Times New Roman" w:cs="Times New Roman"/>
                <w:bCs/>
                <w:sz w:val="28"/>
                <w:szCs w:val="28"/>
                <w:lang w:val="kk-KZ"/>
              </w:rPr>
              <w:t>2</w:t>
            </w:r>
            <w:r w:rsidRPr="00695765">
              <w:rPr>
                <w:rFonts w:ascii="Times New Roman" w:hAnsi="Times New Roman" w:cs="Times New Roman"/>
                <w:bCs/>
                <w:sz w:val="28"/>
                <w:szCs w:val="28"/>
                <w:lang w:val="ru-RU"/>
              </w:rPr>
              <w:t xml:space="preserve"> Организация экспериментальной проверки и выбор статистических критериев</w:t>
            </w:r>
            <w:r w:rsidR="00297BF4">
              <w:rPr>
                <w:rFonts w:ascii="Times New Roman" w:hAnsi="Times New Roman" w:cs="Times New Roman"/>
                <w:bCs/>
                <w:sz w:val="28"/>
                <w:szCs w:val="28"/>
                <w:lang w:val="kk-KZ"/>
              </w:rPr>
              <w:t>...........................................................................................................</w:t>
            </w:r>
          </w:p>
        </w:tc>
        <w:tc>
          <w:tcPr>
            <w:tcW w:w="702" w:type="dxa"/>
          </w:tcPr>
          <w:p w14:paraId="57685E3F" w14:textId="77777777" w:rsidR="00695765" w:rsidRDefault="00695765" w:rsidP="00695765">
            <w:pPr>
              <w:jc w:val="left"/>
              <w:rPr>
                <w:rFonts w:ascii="Times New Roman" w:hAnsi="Times New Roman" w:cs="Times New Roman"/>
                <w:bCs/>
                <w:sz w:val="28"/>
                <w:szCs w:val="28"/>
                <w:lang w:val="ru-RU"/>
              </w:rPr>
            </w:pPr>
          </w:p>
          <w:p w14:paraId="728E8650" w14:textId="5C2EFAF9" w:rsidR="004B0E7A"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96</w:t>
            </w:r>
          </w:p>
        </w:tc>
      </w:tr>
      <w:tr w:rsidR="00695765" w14:paraId="2391D6CA" w14:textId="77777777" w:rsidTr="003B4BA7">
        <w:tc>
          <w:tcPr>
            <w:tcW w:w="8933" w:type="dxa"/>
          </w:tcPr>
          <w:p w14:paraId="4E997559" w14:textId="5881AD88" w:rsidR="00695765" w:rsidRPr="00297BF4" w:rsidRDefault="00695765" w:rsidP="004B0E7A">
            <w:pPr>
              <w:rPr>
                <w:rFonts w:ascii="Times New Roman" w:hAnsi="Times New Roman" w:cs="Times New Roman"/>
                <w:bCs/>
                <w:sz w:val="28"/>
                <w:szCs w:val="28"/>
                <w:lang w:val="kk-KZ"/>
              </w:rPr>
            </w:pPr>
            <w:r w:rsidRPr="00695765">
              <w:rPr>
                <w:rFonts w:ascii="Times New Roman" w:hAnsi="Times New Roman" w:cs="Times New Roman"/>
                <w:bCs/>
                <w:sz w:val="28"/>
                <w:szCs w:val="28"/>
                <w:lang w:val="ru-RU"/>
              </w:rPr>
              <w:t>3.4.</w:t>
            </w:r>
            <w:r w:rsidR="004B0E7A">
              <w:rPr>
                <w:rFonts w:ascii="Times New Roman" w:hAnsi="Times New Roman" w:cs="Times New Roman"/>
                <w:bCs/>
                <w:sz w:val="28"/>
                <w:szCs w:val="28"/>
                <w:lang w:val="kk-KZ"/>
              </w:rPr>
              <w:t>3</w:t>
            </w:r>
            <w:r w:rsidRPr="00695765">
              <w:rPr>
                <w:rFonts w:ascii="Times New Roman" w:hAnsi="Times New Roman" w:cs="Times New Roman"/>
                <w:bCs/>
                <w:sz w:val="28"/>
                <w:szCs w:val="28"/>
                <w:lang w:val="ru-RU"/>
              </w:rPr>
              <w:t xml:space="preserve"> Результаты: надежность, факторная структура и межмодульные связи</w:t>
            </w:r>
            <w:r w:rsidR="00297BF4">
              <w:rPr>
                <w:rFonts w:ascii="Times New Roman" w:hAnsi="Times New Roman" w:cs="Times New Roman"/>
                <w:bCs/>
                <w:sz w:val="28"/>
                <w:szCs w:val="28"/>
                <w:lang w:val="kk-KZ"/>
              </w:rPr>
              <w:t>...................................................................................................................</w:t>
            </w:r>
          </w:p>
        </w:tc>
        <w:tc>
          <w:tcPr>
            <w:tcW w:w="702" w:type="dxa"/>
          </w:tcPr>
          <w:p w14:paraId="0C9A88C0" w14:textId="77777777" w:rsidR="00695765" w:rsidRDefault="00695765" w:rsidP="00695765">
            <w:pPr>
              <w:jc w:val="left"/>
              <w:rPr>
                <w:rFonts w:ascii="Times New Roman" w:hAnsi="Times New Roman" w:cs="Times New Roman"/>
                <w:bCs/>
                <w:sz w:val="28"/>
                <w:szCs w:val="28"/>
                <w:lang w:val="ru-RU"/>
              </w:rPr>
            </w:pPr>
          </w:p>
          <w:p w14:paraId="7037B118" w14:textId="542F5BFB" w:rsidR="004B0E7A"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97</w:t>
            </w:r>
          </w:p>
        </w:tc>
      </w:tr>
      <w:tr w:rsidR="00695765" w14:paraId="693A3A24" w14:textId="77777777" w:rsidTr="003B4BA7">
        <w:tc>
          <w:tcPr>
            <w:tcW w:w="8933" w:type="dxa"/>
          </w:tcPr>
          <w:p w14:paraId="2CE9BA9B" w14:textId="077F7FDD" w:rsidR="00695765" w:rsidRPr="00297BF4" w:rsidRDefault="00695765" w:rsidP="004B0E7A">
            <w:pPr>
              <w:rPr>
                <w:rFonts w:ascii="Times New Roman" w:hAnsi="Times New Roman" w:cs="Times New Roman"/>
                <w:bCs/>
                <w:sz w:val="28"/>
                <w:szCs w:val="28"/>
                <w:lang w:val="kk-KZ"/>
              </w:rPr>
            </w:pPr>
            <w:r w:rsidRPr="00695765">
              <w:rPr>
                <w:rFonts w:ascii="Times New Roman" w:hAnsi="Times New Roman" w:cs="Times New Roman"/>
                <w:bCs/>
                <w:sz w:val="28"/>
                <w:szCs w:val="28"/>
                <w:lang w:val="ru-RU"/>
              </w:rPr>
              <w:t>3.4.</w:t>
            </w:r>
            <w:r w:rsidR="004B0E7A">
              <w:rPr>
                <w:rFonts w:ascii="Times New Roman" w:hAnsi="Times New Roman" w:cs="Times New Roman"/>
                <w:bCs/>
                <w:sz w:val="28"/>
                <w:szCs w:val="28"/>
                <w:lang w:val="kk-KZ"/>
              </w:rPr>
              <w:t>4</w:t>
            </w:r>
            <w:r w:rsidRPr="00695765">
              <w:rPr>
                <w:rFonts w:ascii="Times New Roman" w:hAnsi="Times New Roman" w:cs="Times New Roman"/>
                <w:bCs/>
                <w:sz w:val="28"/>
                <w:szCs w:val="28"/>
                <w:lang w:val="ru-RU"/>
              </w:rPr>
              <w:t xml:space="preserve"> Обсуждение результатов и ограничения экспериментальной верификации</w:t>
            </w:r>
            <w:r w:rsidR="00297BF4">
              <w:rPr>
                <w:rFonts w:ascii="Times New Roman" w:hAnsi="Times New Roman" w:cs="Times New Roman"/>
                <w:bCs/>
                <w:sz w:val="28"/>
                <w:szCs w:val="28"/>
                <w:lang w:val="kk-KZ"/>
              </w:rPr>
              <w:t>.....................................................................................................</w:t>
            </w:r>
          </w:p>
        </w:tc>
        <w:tc>
          <w:tcPr>
            <w:tcW w:w="702" w:type="dxa"/>
          </w:tcPr>
          <w:p w14:paraId="4FF6F8E5" w14:textId="77777777" w:rsidR="00695765" w:rsidRDefault="00695765" w:rsidP="00695765">
            <w:pPr>
              <w:jc w:val="left"/>
              <w:rPr>
                <w:rFonts w:ascii="Times New Roman" w:hAnsi="Times New Roman" w:cs="Times New Roman"/>
                <w:bCs/>
                <w:sz w:val="28"/>
                <w:szCs w:val="28"/>
                <w:lang w:val="kk-KZ"/>
              </w:rPr>
            </w:pPr>
          </w:p>
          <w:p w14:paraId="1DA8A121" w14:textId="788DBB40" w:rsidR="004B0E7A"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99</w:t>
            </w:r>
          </w:p>
        </w:tc>
      </w:tr>
      <w:tr w:rsidR="00695765" w14:paraId="5D84E012" w14:textId="77777777" w:rsidTr="003B4BA7">
        <w:tc>
          <w:tcPr>
            <w:tcW w:w="8933" w:type="dxa"/>
          </w:tcPr>
          <w:p w14:paraId="79D55808" w14:textId="31C6CB4F" w:rsidR="00695765" w:rsidRPr="00297BF4" w:rsidRDefault="00695765" w:rsidP="004B0E7A">
            <w:pPr>
              <w:rPr>
                <w:rFonts w:ascii="Times New Roman" w:hAnsi="Times New Roman" w:cs="Times New Roman"/>
                <w:bCs/>
                <w:sz w:val="28"/>
                <w:szCs w:val="28"/>
                <w:lang w:val="kk-KZ"/>
              </w:rPr>
            </w:pPr>
            <w:r w:rsidRPr="00695765">
              <w:rPr>
                <w:rFonts w:ascii="Times New Roman" w:hAnsi="Times New Roman" w:cs="Times New Roman"/>
                <w:bCs/>
                <w:sz w:val="28"/>
                <w:szCs w:val="28"/>
                <w:lang w:val="ru-RU"/>
              </w:rPr>
              <w:t>3.4.</w:t>
            </w:r>
            <w:r w:rsidR="004B0E7A">
              <w:rPr>
                <w:rFonts w:ascii="Times New Roman" w:hAnsi="Times New Roman" w:cs="Times New Roman"/>
                <w:bCs/>
                <w:sz w:val="28"/>
                <w:szCs w:val="28"/>
                <w:lang w:val="kk-KZ"/>
              </w:rPr>
              <w:t>5</w:t>
            </w:r>
            <w:r w:rsidRPr="00695765">
              <w:rPr>
                <w:rFonts w:ascii="Times New Roman" w:hAnsi="Times New Roman" w:cs="Times New Roman"/>
                <w:bCs/>
                <w:sz w:val="28"/>
                <w:szCs w:val="28"/>
                <w:lang w:val="ru-RU"/>
              </w:rPr>
              <w:t xml:space="preserve"> Направления расширенной валидизации и стандартизации Инструмента</w:t>
            </w:r>
            <w:r w:rsidR="00297BF4">
              <w:rPr>
                <w:rFonts w:ascii="Times New Roman" w:hAnsi="Times New Roman" w:cs="Times New Roman"/>
                <w:bCs/>
                <w:sz w:val="28"/>
                <w:szCs w:val="28"/>
                <w:lang w:val="kk-KZ"/>
              </w:rPr>
              <w:t>......................................................................................................</w:t>
            </w:r>
          </w:p>
        </w:tc>
        <w:tc>
          <w:tcPr>
            <w:tcW w:w="702" w:type="dxa"/>
          </w:tcPr>
          <w:p w14:paraId="4044B165" w14:textId="77777777" w:rsidR="00695765" w:rsidRDefault="00695765" w:rsidP="00695765">
            <w:pPr>
              <w:jc w:val="left"/>
              <w:rPr>
                <w:rFonts w:ascii="Times New Roman" w:hAnsi="Times New Roman" w:cs="Times New Roman"/>
                <w:bCs/>
                <w:sz w:val="28"/>
                <w:szCs w:val="28"/>
                <w:lang w:val="ru-RU"/>
              </w:rPr>
            </w:pPr>
          </w:p>
          <w:p w14:paraId="089F2CC3" w14:textId="34977D50" w:rsidR="004B0E7A"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100</w:t>
            </w:r>
          </w:p>
        </w:tc>
      </w:tr>
      <w:tr w:rsidR="00695765" w14:paraId="5B3D96E0" w14:textId="77777777" w:rsidTr="003B4BA7">
        <w:tc>
          <w:tcPr>
            <w:tcW w:w="8933" w:type="dxa"/>
          </w:tcPr>
          <w:p w14:paraId="4D950B53" w14:textId="2A57C8CD" w:rsidR="00695765" w:rsidRPr="00297BF4" w:rsidRDefault="00695765" w:rsidP="00297BF4">
            <w:pPr>
              <w:rPr>
                <w:rFonts w:ascii="Times New Roman" w:hAnsi="Times New Roman" w:cs="Times New Roman"/>
                <w:bCs/>
                <w:sz w:val="28"/>
                <w:szCs w:val="28"/>
                <w:lang w:val="kk-KZ"/>
              </w:rPr>
            </w:pPr>
            <w:r w:rsidRPr="00695765">
              <w:rPr>
                <w:rFonts w:ascii="Times New Roman" w:hAnsi="Times New Roman" w:cs="Times New Roman"/>
                <w:bCs/>
                <w:sz w:val="28"/>
                <w:szCs w:val="28"/>
                <w:lang w:val="ru-RU"/>
              </w:rPr>
              <w:t>3.5 Сравнительный анализ динамики состояния зависимых и созависимых в процессе реабилитации</w:t>
            </w:r>
            <w:r w:rsidR="00297BF4">
              <w:rPr>
                <w:rFonts w:ascii="Times New Roman" w:hAnsi="Times New Roman" w:cs="Times New Roman"/>
                <w:bCs/>
                <w:sz w:val="28"/>
                <w:szCs w:val="28"/>
                <w:lang w:val="kk-KZ"/>
              </w:rPr>
              <w:t>..........................................................</w:t>
            </w:r>
          </w:p>
        </w:tc>
        <w:tc>
          <w:tcPr>
            <w:tcW w:w="702" w:type="dxa"/>
          </w:tcPr>
          <w:p w14:paraId="6FBBD654" w14:textId="77777777" w:rsidR="00695765" w:rsidRDefault="00695765" w:rsidP="00695765">
            <w:pPr>
              <w:jc w:val="left"/>
              <w:rPr>
                <w:rFonts w:ascii="Times New Roman" w:hAnsi="Times New Roman" w:cs="Times New Roman"/>
                <w:bCs/>
                <w:sz w:val="28"/>
                <w:szCs w:val="28"/>
                <w:lang w:val="ru-RU"/>
              </w:rPr>
            </w:pPr>
          </w:p>
          <w:p w14:paraId="69E0417F" w14:textId="01915E07" w:rsidR="004B0E7A"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101</w:t>
            </w:r>
          </w:p>
        </w:tc>
      </w:tr>
      <w:tr w:rsidR="00695765" w14:paraId="25B9F72B" w14:textId="77777777" w:rsidTr="003B4BA7">
        <w:tc>
          <w:tcPr>
            <w:tcW w:w="8933" w:type="dxa"/>
          </w:tcPr>
          <w:p w14:paraId="64D2053C" w14:textId="30A93845" w:rsidR="00695765" w:rsidRPr="00297BF4" w:rsidRDefault="00695765" w:rsidP="00297BF4">
            <w:pPr>
              <w:rPr>
                <w:rFonts w:ascii="Times New Roman" w:hAnsi="Times New Roman" w:cs="Times New Roman"/>
                <w:bCs/>
                <w:sz w:val="28"/>
                <w:szCs w:val="28"/>
                <w:lang w:val="kk-KZ"/>
              </w:rPr>
            </w:pPr>
            <w:r w:rsidRPr="00695765">
              <w:rPr>
                <w:rFonts w:ascii="Times New Roman" w:hAnsi="Times New Roman" w:cs="Times New Roman"/>
                <w:bCs/>
                <w:sz w:val="28"/>
                <w:szCs w:val="28"/>
                <w:lang w:val="ru-RU"/>
              </w:rPr>
              <w:lastRenderedPageBreak/>
              <w:t>3.5.1 Показатели динамики и схема мониторинга</w:t>
            </w:r>
            <w:r w:rsidR="00297BF4">
              <w:rPr>
                <w:rFonts w:ascii="Times New Roman" w:hAnsi="Times New Roman" w:cs="Times New Roman"/>
                <w:bCs/>
                <w:sz w:val="28"/>
                <w:szCs w:val="28"/>
                <w:lang w:val="kk-KZ"/>
              </w:rPr>
              <w:t>.........................................</w:t>
            </w:r>
          </w:p>
        </w:tc>
        <w:tc>
          <w:tcPr>
            <w:tcW w:w="702" w:type="dxa"/>
          </w:tcPr>
          <w:p w14:paraId="681FC448" w14:textId="02467713" w:rsidR="00695765"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102</w:t>
            </w:r>
          </w:p>
        </w:tc>
      </w:tr>
      <w:tr w:rsidR="00695765" w14:paraId="1ABCFFEF" w14:textId="77777777" w:rsidTr="003B4BA7">
        <w:tc>
          <w:tcPr>
            <w:tcW w:w="8933" w:type="dxa"/>
          </w:tcPr>
          <w:p w14:paraId="6A4BED82" w14:textId="780EC97A" w:rsidR="00695765" w:rsidRPr="00297BF4" w:rsidRDefault="00695765" w:rsidP="00297BF4">
            <w:pPr>
              <w:rPr>
                <w:rFonts w:ascii="Times New Roman" w:hAnsi="Times New Roman" w:cs="Times New Roman"/>
                <w:bCs/>
                <w:sz w:val="28"/>
                <w:szCs w:val="28"/>
                <w:lang w:val="kk-KZ"/>
              </w:rPr>
            </w:pPr>
            <w:r w:rsidRPr="00695765">
              <w:rPr>
                <w:rFonts w:ascii="Times New Roman" w:hAnsi="Times New Roman" w:cs="Times New Roman"/>
                <w:bCs/>
                <w:sz w:val="28"/>
                <w:szCs w:val="28"/>
                <w:lang w:val="ru-RU"/>
              </w:rPr>
              <w:t>3.5.2 Сравнение траекторий изменений: интерпретация и клиническая значимость</w:t>
            </w:r>
            <w:r w:rsidR="00297BF4">
              <w:rPr>
                <w:rFonts w:ascii="Times New Roman" w:hAnsi="Times New Roman" w:cs="Times New Roman"/>
                <w:bCs/>
                <w:sz w:val="28"/>
                <w:szCs w:val="28"/>
                <w:lang w:val="kk-KZ"/>
              </w:rPr>
              <w:t>.........................................................................................................</w:t>
            </w:r>
          </w:p>
        </w:tc>
        <w:tc>
          <w:tcPr>
            <w:tcW w:w="702" w:type="dxa"/>
          </w:tcPr>
          <w:p w14:paraId="132E8DCB" w14:textId="77777777" w:rsidR="00695765" w:rsidRDefault="00695765" w:rsidP="00695765">
            <w:pPr>
              <w:jc w:val="left"/>
              <w:rPr>
                <w:rFonts w:ascii="Times New Roman" w:hAnsi="Times New Roman" w:cs="Times New Roman"/>
                <w:bCs/>
                <w:sz w:val="28"/>
                <w:szCs w:val="28"/>
                <w:lang w:val="ru-RU"/>
              </w:rPr>
            </w:pPr>
          </w:p>
          <w:p w14:paraId="7DE3799A" w14:textId="41681E6A" w:rsidR="004B0E7A"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104</w:t>
            </w:r>
          </w:p>
        </w:tc>
      </w:tr>
      <w:tr w:rsidR="00695765" w14:paraId="47AB9067" w14:textId="77777777" w:rsidTr="003B4BA7">
        <w:tc>
          <w:tcPr>
            <w:tcW w:w="8933" w:type="dxa"/>
          </w:tcPr>
          <w:p w14:paraId="5FB33862" w14:textId="4A91C8A5" w:rsidR="00695765" w:rsidRPr="00297BF4" w:rsidRDefault="00695765" w:rsidP="00297BF4">
            <w:pPr>
              <w:rPr>
                <w:rFonts w:ascii="Times New Roman" w:hAnsi="Times New Roman" w:cs="Times New Roman"/>
                <w:bCs/>
                <w:sz w:val="28"/>
                <w:szCs w:val="28"/>
                <w:lang w:val="kk-KZ"/>
              </w:rPr>
            </w:pPr>
            <w:r w:rsidRPr="00695765">
              <w:rPr>
                <w:rFonts w:ascii="Times New Roman" w:hAnsi="Times New Roman" w:cs="Times New Roman"/>
                <w:bCs/>
                <w:sz w:val="28"/>
                <w:szCs w:val="28"/>
                <w:lang w:val="ru-RU"/>
              </w:rPr>
              <w:t>3.5.3 Роль реабилитационной программы и мониторинга рисков</w:t>
            </w:r>
            <w:r w:rsidR="00297BF4">
              <w:rPr>
                <w:rFonts w:ascii="Times New Roman" w:hAnsi="Times New Roman" w:cs="Times New Roman"/>
                <w:bCs/>
                <w:sz w:val="28"/>
                <w:szCs w:val="28"/>
                <w:lang w:val="kk-KZ"/>
              </w:rPr>
              <w:t>...............</w:t>
            </w:r>
          </w:p>
        </w:tc>
        <w:tc>
          <w:tcPr>
            <w:tcW w:w="702" w:type="dxa"/>
          </w:tcPr>
          <w:p w14:paraId="7986E928" w14:textId="29CCA50D" w:rsidR="00695765"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104</w:t>
            </w:r>
          </w:p>
        </w:tc>
      </w:tr>
      <w:tr w:rsidR="00695765" w14:paraId="5A644091" w14:textId="77777777" w:rsidTr="003B4BA7">
        <w:tc>
          <w:tcPr>
            <w:tcW w:w="8933" w:type="dxa"/>
          </w:tcPr>
          <w:p w14:paraId="6AB61AC3" w14:textId="6A2DDA68" w:rsidR="00695765" w:rsidRPr="00297BF4" w:rsidRDefault="00695765" w:rsidP="00297BF4">
            <w:pPr>
              <w:rPr>
                <w:rFonts w:ascii="Times New Roman" w:hAnsi="Times New Roman" w:cs="Times New Roman"/>
                <w:bCs/>
                <w:sz w:val="28"/>
                <w:szCs w:val="28"/>
                <w:lang w:val="kk-KZ"/>
              </w:rPr>
            </w:pPr>
            <w:r w:rsidRPr="00297BF4">
              <w:rPr>
                <w:rFonts w:ascii="Times New Roman" w:hAnsi="Times New Roman" w:cs="Times New Roman"/>
                <w:b/>
                <w:bCs/>
                <w:sz w:val="28"/>
                <w:szCs w:val="28"/>
              </w:rPr>
              <w:t>ЗАКЛЮЧЕНИЕ</w:t>
            </w:r>
            <w:r w:rsidR="00297BF4">
              <w:rPr>
                <w:rFonts w:ascii="Times New Roman" w:hAnsi="Times New Roman" w:cs="Times New Roman"/>
                <w:bCs/>
                <w:sz w:val="28"/>
                <w:szCs w:val="28"/>
                <w:lang w:val="kk-KZ"/>
              </w:rPr>
              <w:t>..............................................................................................</w:t>
            </w:r>
          </w:p>
        </w:tc>
        <w:tc>
          <w:tcPr>
            <w:tcW w:w="702" w:type="dxa"/>
          </w:tcPr>
          <w:p w14:paraId="672D92C3" w14:textId="0E7E7410" w:rsidR="00695765"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106</w:t>
            </w:r>
          </w:p>
        </w:tc>
      </w:tr>
      <w:tr w:rsidR="00695765" w14:paraId="2D3DAF72" w14:textId="77777777" w:rsidTr="003B4BA7">
        <w:tc>
          <w:tcPr>
            <w:tcW w:w="8933" w:type="dxa"/>
          </w:tcPr>
          <w:p w14:paraId="1E1D1F5D" w14:textId="2CA9DDF8" w:rsidR="00695765" w:rsidRPr="00297BF4" w:rsidRDefault="00695765" w:rsidP="00297BF4">
            <w:pPr>
              <w:rPr>
                <w:rFonts w:ascii="Times New Roman" w:hAnsi="Times New Roman" w:cs="Times New Roman"/>
                <w:bCs/>
                <w:sz w:val="28"/>
                <w:szCs w:val="28"/>
                <w:lang w:val="kk-KZ"/>
              </w:rPr>
            </w:pPr>
            <w:r w:rsidRPr="00297BF4">
              <w:rPr>
                <w:rFonts w:ascii="Times New Roman" w:hAnsi="Times New Roman" w:cs="Times New Roman"/>
                <w:b/>
                <w:bCs/>
                <w:sz w:val="28"/>
                <w:szCs w:val="28"/>
              </w:rPr>
              <w:t>СПИСОК ИСПОЛЬЗОВАННЫХ ИСТОЧНИКОВ</w:t>
            </w:r>
            <w:r w:rsidR="00297BF4">
              <w:rPr>
                <w:rFonts w:ascii="Times New Roman" w:hAnsi="Times New Roman" w:cs="Times New Roman"/>
                <w:bCs/>
                <w:sz w:val="28"/>
                <w:szCs w:val="28"/>
                <w:lang w:val="kk-KZ"/>
              </w:rPr>
              <w:t>.................................</w:t>
            </w:r>
          </w:p>
        </w:tc>
        <w:tc>
          <w:tcPr>
            <w:tcW w:w="702" w:type="dxa"/>
          </w:tcPr>
          <w:p w14:paraId="5E48E31D" w14:textId="16132378" w:rsidR="00695765" w:rsidRPr="004B0E7A" w:rsidRDefault="004B0E7A"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111</w:t>
            </w:r>
          </w:p>
        </w:tc>
      </w:tr>
      <w:tr w:rsidR="00695765" w14:paraId="69CF0DC6" w14:textId="77777777" w:rsidTr="003B4BA7">
        <w:tc>
          <w:tcPr>
            <w:tcW w:w="8933" w:type="dxa"/>
          </w:tcPr>
          <w:p w14:paraId="694076D5" w14:textId="0EDFDD74" w:rsidR="00695765" w:rsidRPr="00695765" w:rsidRDefault="00695765" w:rsidP="00297BF4">
            <w:pPr>
              <w:rPr>
                <w:rFonts w:ascii="Times New Roman" w:hAnsi="Times New Roman" w:cs="Times New Roman"/>
                <w:bCs/>
                <w:sz w:val="28"/>
                <w:szCs w:val="28"/>
                <w:lang w:val="kk-KZ"/>
              </w:rPr>
            </w:pPr>
            <w:r w:rsidRPr="00297BF4">
              <w:rPr>
                <w:rFonts w:ascii="Times New Roman" w:hAnsi="Times New Roman" w:cs="Times New Roman"/>
                <w:b/>
                <w:bCs/>
                <w:sz w:val="28"/>
                <w:szCs w:val="28"/>
                <w:lang w:val="ru-RU"/>
              </w:rPr>
              <w:t>ПРИЛОЖЕНИЕ А</w:t>
            </w:r>
            <w:r>
              <w:rPr>
                <w:rFonts w:ascii="Times New Roman" w:hAnsi="Times New Roman" w:cs="Times New Roman"/>
                <w:bCs/>
                <w:sz w:val="28"/>
                <w:szCs w:val="28"/>
                <w:lang w:val="kk-KZ"/>
              </w:rPr>
              <w:t xml:space="preserve"> – </w:t>
            </w:r>
            <w:r w:rsidR="00297BF4">
              <w:rPr>
                <w:rFonts w:ascii="Times New Roman" w:hAnsi="Times New Roman" w:cs="Times New Roman"/>
                <w:bCs/>
                <w:sz w:val="28"/>
                <w:szCs w:val="28"/>
                <w:lang w:val="kk-KZ"/>
              </w:rPr>
              <w:t>Свидетельства об авторском праве............................</w:t>
            </w:r>
          </w:p>
        </w:tc>
        <w:tc>
          <w:tcPr>
            <w:tcW w:w="702" w:type="dxa"/>
          </w:tcPr>
          <w:p w14:paraId="691BC7DB" w14:textId="2F0827D4" w:rsidR="00695765" w:rsidRPr="003B4BA7" w:rsidRDefault="003B4BA7"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119</w:t>
            </w:r>
          </w:p>
        </w:tc>
      </w:tr>
      <w:tr w:rsidR="00695765" w:rsidRPr="003B4BA7" w14:paraId="05DBE211" w14:textId="77777777" w:rsidTr="003B4BA7">
        <w:tc>
          <w:tcPr>
            <w:tcW w:w="8933" w:type="dxa"/>
          </w:tcPr>
          <w:p w14:paraId="5FEE04CF" w14:textId="20A83D5E" w:rsidR="00695765" w:rsidRPr="00297BF4" w:rsidRDefault="00695765" w:rsidP="003B4BA7">
            <w:pPr>
              <w:rPr>
                <w:rFonts w:ascii="Times New Roman" w:hAnsi="Times New Roman" w:cs="Times New Roman"/>
                <w:bCs/>
                <w:sz w:val="28"/>
                <w:szCs w:val="28"/>
                <w:lang w:val="kk-KZ"/>
              </w:rPr>
            </w:pPr>
            <w:r w:rsidRPr="003B4BA7">
              <w:rPr>
                <w:rFonts w:ascii="Times New Roman" w:hAnsi="Times New Roman" w:cs="Times New Roman"/>
                <w:b/>
                <w:bCs/>
                <w:sz w:val="28"/>
                <w:szCs w:val="28"/>
                <w:lang w:val="ru-RU"/>
              </w:rPr>
              <w:t xml:space="preserve">ПРИЛОЖЕНИЕ </w:t>
            </w:r>
            <w:r w:rsidR="00297BF4" w:rsidRPr="00297BF4">
              <w:rPr>
                <w:rFonts w:ascii="Times New Roman" w:hAnsi="Times New Roman" w:cs="Times New Roman"/>
                <w:b/>
                <w:bCs/>
                <w:sz w:val="28"/>
                <w:szCs w:val="28"/>
                <w:lang w:val="kk-KZ"/>
              </w:rPr>
              <w:t>Б</w:t>
            </w:r>
            <w:r>
              <w:rPr>
                <w:rFonts w:ascii="Times New Roman" w:hAnsi="Times New Roman" w:cs="Times New Roman"/>
                <w:bCs/>
                <w:sz w:val="28"/>
                <w:szCs w:val="28"/>
                <w:lang w:val="kk-KZ"/>
              </w:rPr>
              <w:t xml:space="preserve"> –</w:t>
            </w:r>
            <w:r w:rsidR="003B4BA7" w:rsidRPr="003B4BA7">
              <w:rPr>
                <w:rFonts w:ascii="Times New Roman" w:eastAsia="Calibri" w:hAnsi="Times New Roman" w:cs="Times New Roman"/>
                <w:sz w:val="28"/>
                <w:szCs w:val="28"/>
                <w:lang w:val="ru-RU"/>
              </w:rPr>
              <w:t xml:space="preserve"> Шкала созависимости Спэнна–Фишера (</w:t>
            </w:r>
            <w:r w:rsidR="003B4BA7" w:rsidRPr="00B50CF9">
              <w:rPr>
                <w:rFonts w:ascii="Times New Roman" w:eastAsia="Calibri" w:hAnsi="Times New Roman" w:cs="Times New Roman"/>
                <w:sz w:val="28"/>
                <w:szCs w:val="28"/>
              </w:rPr>
              <w:t>SFCDS</w:t>
            </w:r>
            <w:r w:rsidR="003B4BA7" w:rsidRPr="003B4BA7">
              <w:rPr>
                <w:rFonts w:ascii="Times New Roman" w:eastAsia="Calibri" w:hAnsi="Times New Roman" w:cs="Times New Roman"/>
                <w:sz w:val="28"/>
                <w:szCs w:val="28"/>
                <w:lang w:val="ru-RU"/>
              </w:rPr>
              <w:t>)</w:t>
            </w:r>
            <w:r w:rsidR="003B4BA7">
              <w:rPr>
                <w:rFonts w:ascii="Times New Roman" w:eastAsia="Calibri" w:hAnsi="Times New Roman" w:cs="Times New Roman"/>
                <w:sz w:val="28"/>
                <w:szCs w:val="28"/>
                <w:lang w:val="kk-KZ"/>
              </w:rPr>
              <w:t xml:space="preserve"> </w:t>
            </w:r>
            <w:r w:rsidR="003B4BA7" w:rsidRPr="003B4BA7">
              <w:rPr>
                <w:rFonts w:ascii="Times New Roman" w:eastAsia="Calibri" w:hAnsi="Times New Roman" w:cs="Times New Roman"/>
                <w:iCs/>
                <w:sz w:val="28"/>
                <w:szCs w:val="28"/>
                <w:lang w:val="ru-RU"/>
              </w:rPr>
              <w:t>(Адаптированная версия для оценки степени созависимости)</w:t>
            </w:r>
            <w:r w:rsidR="00297BF4">
              <w:rPr>
                <w:rFonts w:ascii="Times New Roman" w:eastAsia="Calibri" w:hAnsi="Times New Roman" w:cs="Times New Roman"/>
                <w:sz w:val="28"/>
                <w:szCs w:val="28"/>
                <w:lang w:val="kk-KZ"/>
              </w:rPr>
              <w:t>....................</w:t>
            </w:r>
          </w:p>
        </w:tc>
        <w:tc>
          <w:tcPr>
            <w:tcW w:w="702" w:type="dxa"/>
          </w:tcPr>
          <w:p w14:paraId="63BC4432" w14:textId="77777777" w:rsidR="00695765" w:rsidRDefault="00695765" w:rsidP="00695765">
            <w:pPr>
              <w:jc w:val="left"/>
              <w:rPr>
                <w:rFonts w:ascii="Times New Roman" w:hAnsi="Times New Roman" w:cs="Times New Roman"/>
                <w:bCs/>
                <w:sz w:val="28"/>
                <w:szCs w:val="28"/>
                <w:lang w:val="kk-KZ"/>
              </w:rPr>
            </w:pPr>
          </w:p>
          <w:p w14:paraId="493B5FED" w14:textId="0900D9D4" w:rsidR="003B4BA7" w:rsidRPr="003B4BA7" w:rsidRDefault="003B4BA7"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123</w:t>
            </w:r>
          </w:p>
        </w:tc>
      </w:tr>
      <w:tr w:rsidR="003B4BA7" w14:paraId="66C478CD" w14:textId="77777777" w:rsidTr="003B4BA7">
        <w:tc>
          <w:tcPr>
            <w:tcW w:w="8933" w:type="dxa"/>
          </w:tcPr>
          <w:p w14:paraId="4583B5A5" w14:textId="4F91ACE9" w:rsidR="003B4BA7" w:rsidRPr="00297BF4" w:rsidRDefault="003B4BA7" w:rsidP="003B4BA7">
            <w:pPr>
              <w:rPr>
                <w:rFonts w:ascii="Times New Roman" w:hAnsi="Times New Roman" w:cs="Times New Roman"/>
                <w:bCs/>
                <w:sz w:val="28"/>
                <w:szCs w:val="28"/>
                <w:lang w:val="kk-KZ"/>
              </w:rPr>
            </w:pPr>
            <w:r w:rsidRPr="00297BF4">
              <w:rPr>
                <w:rFonts w:ascii="Times New Roman" w:hAnsi="Times New Roman" w:cs="Times New Roman"/>
                <w:b/>
                <w:bCs/>
                <w:sz w:val="28"/>
                <w:szCs w:val="28"/>
                <w:lang w:val="ru-RU"/>
              </w:rPr>
              <w:t xml:space="preserve">ПРИЛОЖЕНИЕ </w:t>
            </w:r>
            <w:r>
              <w:rPr>
                <w:rFonts w:ascii="Times New Roman" w:hAnsi="Times New Roman" w:cs="Times New Roman"/>
                <w:b/>
                <w:bCs/>
                <w:sz w:val="28"/>
                <w:szCs w:val="28"/>
                <w:lang w:val="kk-KZ"/>
              </w:rPr>
              <w:t>В</w:t>
            </w:r>
            <w:r>
              <w:rPr>
                <w:rFonts w:ascii="Times New Roman" w:hAnsi="Times New Roman" w:cs="Times New Roman"/>
                <w:bCs/>
                <w:sz w:val="28"/>
                <w:szCs w:val="28"/>
                <w:lang w:val="kk-KZ"/>
              </w:rPr>
              <w:t xml:space="preserve"> – </w:t>
            </w:r>
            <w:r w:rsidRPr="00695765">
              <w:rPr>
                <w:rFonts w:ascii="Times New Roman" w:eastAsia="Calibri" w:hAnsi="Times New Roman" w:cs="Times New Roman"/>
                <w:sz w:val="28"/>
                <w:szCs w:val="28"/>
                <w:lang w:val="ru-RU"/>
              </w:rPr>
              <w:t>Краткий опросник качества жизни Всемирной организации здравоохранения (</w:t>
            </w:r>
            <w:r w:rsidRPr="003F24C7">
              <w:rPr>
                <w:rFonts w:ascii="Times New Roman" w:eastAsia="Calibri" w:hAnsi="Times New Roman" w:cs="Times New Roman"/>
                <w:sz w:val="28"/>
                <w:szCs w:val="28"/>
              </w:rPr>
              <w:t>WHOQOL</w:t>
            </w:r>
            <w:r w:rsidRPr="00695765">
              <w:rPr>
                <w:rFonts w:ascii="Times New Roman" w:eastAsia="Calibri" w:hAnsi="Times New Roman" w:cs="Times New Roman"/>
                <w:sz w:val="28"/>
                <w:szCs w:val="28"/>
                <w:lang w:val="ru-RU"/>
              </w:rPr>
              <w:t>-</w:t>
            </w:r>
            <w:r w:rsidRPr="003F24C7">
              <w:rPr>
                <w:rFonts w:ascii="Times New Roman" w:eastAsia="Calibri" w:hAnsi="Times New Roman" w:cs="Times New Roman"/>
                <w:sz w:val="28"/>
                <w:szCs w:val="28"/>
              </w:rPr>
              <w:t>BREF</w:t>
            </w:r>
            <w:r w:rsidRPr="00695765">
              <w:rPr>
                <w:rFonts w:ascii="Times New Roman" w:eastAsia="Calibri" w:hAnsi="Times New Roman" w:cs="Times New Roman"/>
                <w:sz w:val="28"/>
                <w:szCs w:val="28"/>
                <w:lang w:val="ru-RU"/>
              </w:rPr>
              <w:t>)</w:t>
            </w:r>
            <w:r>
              <w:rPr>
                <w:rFonts w:ascii="Times New Roman" w:eastAsia="Calibri" w:hAnsi="Times New Roman" w:cs="Times New Roman"/>
                <w:sz w:val="28"/>
                <w:szCs w:val="28"/>
                <w:lang w:val="kk-KZ"/>
              </w:rPr>
              <w:t>........................................</w:t>
            </w:r>
          </w:p>
        </w:tc>
        <w:tc>
          <w:tcPr>
            <w:tcW w:w="702" w:type="dxa"/>
          </w:tcPr>
          <w:p w14:paraId="5B7884FE" w14:textId="77777777" w:rsidR="003B4BA7" w:rsidRDefault="003B4BA7" w:rsidP="008F5A2B">
            <w:pPr>
              <w:jc w:val="left"/>
              <w:rPr>
                <w:rFonts w:ascii="Times New Roman" w:hAnsi="Times New Roman" w:cs="Times New Roman"/>
                <w:bCs/>
                <w:sz w:val="28"/>
                <w:szCs w:val="28"/>
                <w:lang w:val="ru-RU"/>
              </w:rPr>
            </w:pPr>
          </w:p>
          <w:p w14:paraId="68DC4EB6" w14:textId="704D59DF" w:rsidR="003B4BA7" w:rsidRPr="003B4BA7" w:rsidRDefault="003B4BA7" w:rsidP="008F5A2B">
            <w:pPr>
              <w:jc w:val="left"/>
              <w:rPr>
                <w:rFonts w:ascii="Times New Roman" w:hAnsi="Times New Roman" w:cs="Times New Roman"/>
                <w:bCs/>
                <w:sz w:val="28"/>
                <w:szCs w:val="28"/>
                <w:lang w:val="kk-KZ"/>
              </w:rPr>
            </w:pPr>
            <w:r>
              <w:rPr>
                <w:rFonts w:ascii="Times New Roman" w:hAnsi="Times New Roman" w:cs="Times New Roman"/>
                <w:bCs/>
                <w:sz w:val="28"/>
                <w:szCs w:val="28"/>
                <w:lang w:val="kk-KZ"/>
              </w:rPr>
              <w:t>124</w:t>
            </w:r>
          </w:p>
        </w:tc>
      </w:tr>
      <w:tr w:rsidR="003B4BA7" w:rsidRPr="003B4BA7" w14:paraId="2784C718" w14:textId="77777777" w:rsidTr="003B4BA7">
        <w:tc>
          <w:tcPr>
            <w:tcW w:w="8933" w:type="dxa"/>
          </w:tcPr>
          <w:p w14:paraId="3927A67E" w14:textId="225D2E3E" w:rsidR="003B4BA7" w:rsidRPr="003B4BA7" w:rsidRDefault="003B4BA7" w:rsidP="00297BF4">
            <w:pPr>
              <w:rPr>
                <w:rFonts w:ascii="Times New Roman" w:hAnsi="Times New Roman" w:cs="Times New Roman"/>
                <w:b/>
                <w:bCs/>
                <w:sz w:val="28"/>
                <w:szCs w:val="28"/>
                <w:lang w:val="kk-KZ"/>
              </w:rPr>
            </w:pPr>
            <w:r w:rsidRPr="00297BF4">
              <w:rPr>
                <w:rFonts w:ascii="Times New Roman" w:hAnsi="Times New Roman" w:cs="Times New Roman"/>
                <w:b/>
                <w:bCs/>
                <w:sz w:val="28"/>
                <w:szCs w:val="28"/>
                <w:lang w:val="ru-RU"/>
              </w:rPr>
              <w:t>ПРИЛОЖЕНИЕ</w:t>
            </w:r>
            <w:r w:rsidRPr="003B4BA7">
              <w:rPr>
                <w:rFonts w:ascii="Times New Roman" w:hAnsi="Times New Roman" w:cs="Times New Roman"/>
                <w:b/>
                <w:bCs/>
                <w:sz w:val="28"/>
                <w:szCs w:val="28"/>
              </w:rPr>
              <w:t xml:space="preserve"> </w:t>
            </w:r>
            <w:r w:rsidRPr="00297BF4">
              <w:rPr>
                <w:rFonts w:ascii="Times New Roman" w:hAnsi="Times New Roman" w:cs="Times New Roman"/>
                <w:b/>
                <w:bCs/>
                <w:sz w:val="28"/>
                <w:szCs w:val="28"/>
                <w:lang w:val="kk-KZ"/>
              </w:rPr>
              <w:t>Г</w:t>
            </w:r>
            <w:r>
              <w:rPr>
                <w:rFonts w:ascii="Times New Roman" w:hAnsi="Times New Roman" w:cs="Times New Roman"/>
                <w:bCs/>
                <w:sz w:val="28"/>
                <w:szCs w:val="28"/>
                <w:lang w:val="kk-KZ"/>
              </w:rPr>
              <w:t xml:space="preserve"> – </w:t>
            </w:r>
            <w:r w:rsidRPr="008F1F5B">
              <w:rPr>
                <w:rFonts w:ascii="Times New Roman" w:eastAsia="Calibri" w:hAnsi="Times New Roman" w:cs="Times New Roman"/>
                <w:sz w:val="28"/>
                <w:szCs w:val="28"/>
              </w:rPr>
              <w:t>Тест AUDIT (The Alcohol Use Disorders Identification Test)</w:t>
            </w:r>
            <w:r>
              <w:rPr>
                <w:rFonts w:ascii="Times New Roman" w:eastAsia="Calibri" w:hAnsi="Times New Roman" w:cs="Times New Roman"/>
                <w:sz w:val="28"/>
                <w:szCs w:val="28"/>
                <w:lang w:val="kk-KZ"/>
              </w:rPr>
              <w:t>..............................................................................................</w:t>
            </w:r>
          </w:p>
        </w:tc>
        <w:tc>
          <w:tcPr>
            <w:tcW w:w="702" w:type="dxa"/>
          </w:tcPr>
          <w:p w14:paraId="6892A730" w14:textId="77777777" w:rsidR="003B4BA7" w:rsidRDefault="003B4BA7" w:rsidP="00695765">
            <w:pPr>
              <w:jc w:val="left"/>
              <w:rPr>
                <w:rFonts w:ascii="Times New Roman" w:hAnsi="Times New Roman" w:cs="Times New Roman"/>
                <w:bCs/>
                <w:sz w:val="28"/>
                <w:szCs w:val="28"/>
              </w:rPr>
            </w:pPr>
          </w:p>
          <w:p w14:paraId="412AF1A3" w14:textId="78BE44F6" w:rsidR="003B4BA7" w:rsidRPr="003B4BA7" w:rsidRDefault="003B4BA7"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126</w:t>
            </w:r>
          </w:p>
        </w:tc>
      </w:tr>
      <w:tr w:rsidR="00695765" w:rsidRPr="004B0E7A" w14:paraId="127CD355" w14:textId="77777777" w:rsidTr="003B4BA7">
        <w:tc>
          <w:tcPr>
            <w:tcW w:w="8933" w:type="dxa"/>
          </w:tcPr>
          <w:p w14:paraId="5F7C46EB" w14:textId="2F79047B" w:rsidR="00695765" w:rsidRPr="00297BF4" w:rsidRDefault="00695765" w:rsidP="003B4BA7">
            <w:pPr>
              <w:rPr>
                <w:rFonts w:ascii="Times New Roman" w:hAnsi="Times New Roman" w:cs="Times New Roman"/>
                <w:bCs/>
                <w:sz w:val="28"/>
                <w:szCs w:val="28"/>
                <w:lang w:val="kk-KZ"/>
              </w:rPr>
            </w:pPr>
            <w:r w:rsidRPr="00297BF4">
              <w:rPr>
                <w:rFonts w:ascii="Times New Roman" w:hAnsi="Times New Roman" w:cs="Times New Roman"/>
                <w:b/>
                <w:bCs/>
                <w:sz w:val="28"/>
                <w:szCs w:val="28"/>
              </w:rPr>
              <w:t xml:space="preserve">ПРИЛОЖЕНИЕ </w:t>
            </w:r>
            <w:r w:rsidR="003B4BA7">
              <w:rPr>
                <w:rFonts w:ascii="Times New Roman" w:hAnsi="Times New Roman" w:cs="Times New Roman"/>
                <w:b/>
                <w:bCs/>
                <w:sz w:val="28"/>
                <w:szCs w:val="28"/>
                <w:lang w:val="kk-KZ"/>
              </w:rPr>
              <w:t>Д</w:t>
            </w:r>
            <w:r>
              <w:rPr>
                <w:rFonts w:ascii="Times New Roman" w:hAnsi="Times New Roman" w:cs="Times New Roman"/>
                <w:bCs/>
                <w:sz w:val="28"/>
                <w:szCs w:val="28"/>
                <w:lang w:val="kk-KZ"/>
              </w:rPr>
              <w:t xml:space="preserve"> – </w:t>
            </w:r>
            <w:r w:rsidRPr="008F1F5B">
              <w:rPr>
                <w:rFonts w:ascii="Times New Roman" w:eastAsia="Calibri" w:hAnsi="Times New Roman" w:cs="Times New Roman"/>
                <w:sz w:val="28"/>
                <w:szCs w:val="28"/>
              </w:rPr>
              <w:t>Опросник</w:t>
            </w:r>
            <w:r w:rsidRPr="00B0607D">
              <w:rPr>
                <w:rFonts w:ascii="Times New Roman" w:eastAsia="Calibri" w:hAnsi="Times New Roman" w:cs="Times New Roman"/>
                <w:sz w:val="28"/>
                <w:szCs w:val="28"/>
              </w:rPr>
              <w:t xml:space="preserve"> DAST-20 (Drug Abuse Screening Test)</w:t>
            </w:r>
            <w:r w:rsidR="00297BF4">
              <w:rPr>
                <w:rFonts w:ascii="Times New Roman" w:eastAsia="Calibri" w:hAnsi="Times New Roman" w:cs="Times New Roman"/>
                <w:sz w:val="28"/>
                <w:szCs w:val="28"/>
                <w:lang w:val="kk-KZ"/>
              </w:rPr>
              <w:t>.....</w:t>
            </w:r>
          </w:p>
        </w:tc>
        <w:tc>
          <w:tcPr>
            <w:tcW w:w="702" w:type="dxa"/>
          </w:tcPr>
          <w:p w14:paraId="3DB98DAC" w14:textId="15BE2038" w:rsidR="00695765" w:rsidRPr="003B4BA7" w:rsidRDefault="003B4BA7"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127</w:t>
            </w:r>
          </w:p>
        </w:tc>
      </w:tr>
      <w:tr w:rsidR="00695765" w14:paraId="37F64200" w14:textId="77777777" w:rsidTr="003B4BA7">
        <w:tc>
          <w:tcPr>
            <w:tcW w:w="8933" w:type="dxa"/>
          </w:tcPr>
          <w:p w14:paraId="59C4212B" w14:textId="5E8F27FD" w:rsidR="00695765" w:rsidRPr="00297BF4" w:rsidRDefault="00695765" w:rsidP="003B4BA7">
            <w:pPr>
              <w:rPr>
                <w:rFonts w:ascii="Times New Roman" w:hAnsi="Times New Roman" w:cs="Times New Roman"/>
                <w:bCs/>
                <w:sz w:val="28"/>
                <w:szCs w:val="28"/>
                <w:lang w:val="kk-KZ"/>
              </w:rPr>
            </w:pPr>
            <w:r w:rsidRPr="00297BF4">
              <w:rPr>
                <w:rFonts w:ascii="Times New Roman" w:hAnsi="Times New Roman" w:cs="Times New Roman"/>
                <w:b/>
                <w:bCs/>
                <w:sz w:val="28"/>
                <w:szCs w:val="28"/>
                <w:lang w:val="ru-RU"/>
              </w:rPr>
              <w:t xml:space="preserve">ПРИЛОЖЕНИЕ </w:t>
            </w:r>
            <w:r w:rsidR="003B4BA7">
              <w:rPr>
                <w:rFonts w:ascii="Times New Roman" w:hAnsi="Times New Roman" w:cs="Times New Roman"/>
                <w:b/>
                <w:bCs/>
                <w:sz w:val="28"/>
                <w:szCs w:val="28"/>
                <w:lang w:val="kk-KZ"/>
              </w:rPr>
              <w:t>Е</w:t>
            </w:r>
            <w:r>
              <w:rPr>
                <w:rFonts w:ascii="Times New Roman" w:hAnsi="Times New Roman" w:cs="Times New Roman"/>
                <w:bCs/>
                <w:sz w:val="28"/>
                <w:szCs w:val="28"/>
                <w:lang w:val="kk-KZ"/>
              </w:rPr>
              <w:t xml:space="preserve"> – </w:t>
            </w:r>
            <w:r w:rsidR="003B4BA7" w:rsidRPr="003B4BA7">
              <w:rPr>
                <w:rFonts w:ascii="Times New Roman" w:eastAsia="Calibri" w:hAnsi="Times New Roman" w:cs="Times New Roman"/>
                <w:sz w:val="28"/>
                <w:szCs w:val="28"/>
                <w:lang w:val="ru-RU"/>
              </w:rPr>
              <w:t>Шкала оценки симптомов игровой зависимости (</w:t>
            </w:r>
            <w:r w:rsidR="003B4BA7" w:rsidRPr="00331AEB">
              <w:rPr>
                <w:rFonts w:ascii="Times New Roman" w:eastAsia="Calibri" w:hAnsi="Times New Roman" w:cs="Times New Roman"/>
                <w:sz w:val="28"/>
                <w:szCs w:val="28"/>
              </w:rPr>
              <w:t>G</w:t>
            </w:r>
            <w:r w:rsidR="003B4BA7" w:rsidRPr="003B4BA7">
              <w:rPr>
                <w:rFonts w:ascii="Times New Roman" w:eastAsia="Calibri" w:hAnsi="Times New Roman" w:cs="Times New Roman"/>
                <w:sz w:val="28"/>
                <w:szCs w:val="28"/>
                <w:lang w:val="ru-RU"/>
              </w:rPr>
              <w:t>-</w:t>
            </w:r>
            <w:r w:rsidR="003B4BA7" w:rsidRPr="00331AEB">
              <w:rPr>
                <w:rFonts w:ascii="Times New Roman" w:eastAsia="Calibri" w:hAnsi="Times New Roman" w:cs="Times New Roman"/>
                <w:sz w:val="28"/>
                <w:szCs w:val="28"/>
              </w:rPr>
              <w:t>SAS</w:t>
            </w:r>
            <w:r w:rsidR="003B4BA7" w:rsidRPr="003B4BA7">
              <w:rPr>
                <w:rFonts w:ascii="Times New Roman" w:eastAsia="Calibri" w:hAnsi="Times New Roman" w:cs="Times New Roman"/>
                <w:sz w:val="28"/>
                <w:szCs w:val="28"/>
                <w:lang w:val="ru-RU"/>
              </w:rPr>
              <w:t>)</w:t>
            </w:r>
            <w:r w:rsidR="003B4BA7">
              <w:rPr>
                <w:rFonts w:ascii="Times New Roman" w:eastAsia="Calibri" w:hAnsi="Times New Roman" w:cs="Times New Roman"/>
                <w:sz w:val="28"/>
                <w:szCs w:val="28"/>
                <w:lang w:val="kk-KZ"/>
              </w:rPr>
              <w:t>...............................................................................................................</w:t>
            </w:r>
            <w:r w:rsidR="00297BF4">
              <w:rPr>
                <w:rFonts w:ascii="Times New Roman" w:eastAsia="Calibri" w:hAnsi="Times New Roman" w:cs="Times New Roman"/>
                <w:sz w:val="28"/>
                <w:szCs w:val="28"/>
                <w:lang w:val="kk-KZ"/>
              </w:rPr>
              <w:t>....</w:t>
            </w:r>
          </w:p>
        </w:tc>
        <w:tc>
          <w:tcPr>
            <w:tcW w:w="702" w:type="dxa"/>
          </w:tcPr>
          <w:p w14:paraId="179DC87F" w14:textId="77777777" w:rsidR="00695765" w:rsidRDefault="00695765" w:rsidP="00695765">
            <w:pPr>
              <w:jc w:val="left"/>
              <w:rPr>
                <w:rFonts w:ascii="Times New Roman" w:hAnsi="Times New Roman" w:cs="Times New Roman"/>
                <w:bCs/>
                <w:sz w:val="28"/>
                <w:szCs w:val="28"/>
                <w:lang w:val="ru-RU"/>
              </w:rPr>
            </w:pPr>
          </w:p>
          <w:p w14:paraId="54395ECA" w14:textId="3489A282" w:rsidR="003B4BA7" w:rsidRPr="003B4BA7" w:rsidRDefault="003B4BA7"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128</w:t>
            </w:r>
          </w:p>
        </w:tc>
      </w:tr>
      <w:tr w:rsidR="00695765" w14:paraId="6F5A9539" w14:textId="77777777" w:rsidTr="003B4BA7">
        <w:tc>
          <w:tcPr>
            <w:tcW w:w="8933" w:type="dxa"/>
          </w:tcPr>
          <w:p w14:paraId="75EAD257" w14:textId="3BBB9DCE" w:rsidR="00695765" w:rsidRPr="00297BF4" w:rsidRDefault="00695765" w:rsidP="00297BF4">
            <w:pPr>
              <w:rPr>
                <w:rFonts w:ascii="Times New Roman" w:hAnsi="Times New Roman" w:cs="Times New Roman"/>
                <w:bCs/>
                <w:sz w:val="28"/>
                <w:szCs w:val="28"/>
                <w:lang w:val="kk-KZ"/>
              </w:rPr>
            </w:pPr>
            <w:r w:rsidRPr="00297BF4">
              <w:rPr>
                <w:rFonts w:ascii="Times New Roman" w:hAnsi="Times New Roman" w:cs="Times New Roman"/>
                <w:b/>
                <w:bCs/>
                <w:sz w:val="28"/>
                <w:szCs w:val="28"/>
                <w:lang w:val="ru-RU"/>
              </w:rPr>
              <w:t xml:space="preserve">ПРИЛОЖЕНИЕ </w:t>
            </w:r>
            <w:r w:rsidR="00297BF4" w:rsidRPr="00297BF4">
              <w:rPr>
                <w:rFonts w:ascii="Times New Roman" w:hAnsi="Times New Roman" w:cs="Times New Roman"/>
                <w:b/>
                <w:bCs/>
                <w:sz w:val="28"/>
                <w:szCs w:val="28"/>
                <w:lang w:val="kk-KZ"/>
              </w:rPr>
              <w:t>Ж</w:t>
            </w:r>
            <w:r>
              <w:rPr>
                <w:rFonts w:ascii="Times New Roman" w:hAnsi="Times New Roman" w:cs="Times New Roman"/>
                <w:bCs/>
                <w:sz w:val="28"/>
                <w:szCs w:val="28"/>
                <w:lang w:val="kk-KZ"/>
              </w:rPr>
              <w:t xml:space="preserve"> – </w:t>
            </w:r>
            <w:r w:rsidRPr="00695765">
              <w:rPr>
                <w:rFonts w:ascii="Times New Roman" w:eastAsia="Calibri" w:hAnsi="Times New Roman" w:cs="Times New Roman"/>
                <w:sz w:val="28"/>
                <w:szCs w:val="28"/>
                <w:lang w:val="ru-RU"/>
              </w:rPr>
              <w:t>Инструмент раннего выявления рисков развития девиантного поведения</w:t>
            </w:r>
            <w:r w:rsidR="00297BF4">
              <w:rPr>
                <w:rFonts w:ascii="Times New Roman" w:eastAsia="Calibri" w:hAnsi="Times New Roman" w:cs="Times New Roman"/>
                <w:sz w:val="28"/>
                <w:szCs w:val="28"/>
                <w:lang w:val="kk-KZ"/>
              </w:rPr>
              <w:t>....................................................................................</w:t>
            </w:r>
          </w:p>
        </w:tc>
        <w:tc>
          <w:tcPr>
            <w:tcW w:w="702" w:type="dxa"/>
          </w:tcPr>
          <w:p w14:paraId="1CB49E89" w14:textId="77777777" w:rsidR="00695765" w:rsidRDefault="00695765" w:rsidP="00695765">
            <w:pPr>
              <w:jc w:val="left"/>
              <w:rPr>
                <w:rFonts w:ascii="Times New Roman" w:hAnsi="Times New Roman" w:cs="Times New Roman"/>
                <w:bCs/>
                <w:sz w:val="28"/>
                <w:szCs w:val="28"/>
                <w:lang w:val="ru-RU"/>
              </w:rPr>
            </w:pPr>
          </w:p>
          <w:p w14:paraId="4C944652" w14:textId="422AF9EF" w:rsidR="003B4BA7" w:rsidRPr="003B4BA7" w:rsidRDefault="003B4BA7" w:rsidP="00695765">
            <w:pPr>
              <w:jc w:val="left"/>
              <w:rPr>
                <w:rFonts w:ascii="Times New Roman" w:hAnsi="Times New Roman" w:cs="Times New Roman"/>
                <w:bCs/>
                <w:sz w:val="28"/>
                <w:szCs w:val="28"/>
                <w:lang w:val="kk-KZ"/>
              </w:rPr>
            </w:pPr>
            <w:r>
              <w:rPr>
                <w:rFonts w:ascii="Times New Roman" w:hAnsi="Times New Roman" w:cs="Times New Roman"/>
                <w:bCs/>
                <w:sz w:val="28"/>
                <w:szCs w:val="28"/>
                <w:lang w:val="kk-KZ"/>
              </w:rPr>
              <w:t>129</w:t>
            </w:r>
          </w:p>
        </w:tc>
      </w:tr>
      <w:tr w:rsidR="00BB45B5" w:rsidRPr="003B4BA7" w14:paraId="1D21B6C3" w14:textId="77777777" w:rsidTr="00E03313">
        <w:tc>
          <w:tcPr>
            <w:tcW w:w="8933" w:type="dxa"/>
          </w:tcPr>
          <w:p w14:paraId="20DB1FBD" w14:textId="2F6C82CE" w:rsidR="00BB45B5" w:rsidRPr="00297BF4" w:rsidRDefault="00BB45B5" w:rsidP="00122433">
            <w:pPr>
              <w:rPr>
                <w:rFonts w:ascii="Times New Roman" w:hAnsi="Times New Roman" w:cs="Times New Roman"/>
                <w:bCs/>
                <w:sz w:val="28"/>
                <w:szCs w:val="28"/>
                <w:lang w:val="kk-KZ"/>
              </w:rPr>
            </w:pPr>
            <w:r w:rsidRPr="00297BF4">
              <w:rPr>
                <w:rFonts w:ascii="Times New Roman" w:hAnsi="Times New Roman" w:cs="Times New Roman"/>
                <w:b/>
                <w:bCs/>
                <w:sz w:val="28"/>
                <w:szCs w:val="28"/>
                <w:lang w:val="ru-RU"/>
              </w:rPr>
              <w:t xml:space="preserve">ПРИЛОЖЕНИЕ </w:t>
            </w:r>
            <w:r>
              <w:rPr>
                <w:rFonts w:ascii="Times New Roman" w:hAnsi="Times New Roman" w:cs="Times New Roman"/>
                <w:b/>
                <w:bCs/>
                <w:sz w:val="28"/>
                <w:szCs w:val="28"/>
                <w:lang w:val="ru-RU"/>
              </w:rPr>
              <w:t>И</w:t>
            </w:r>
            <w:r>
              <w:rPr>
                <w:rFonts w:ascii="Times New Roman" w:hAnsi="Times New Roman" w:cs="Times New Roman"/>
                <w:bCs/>
                <w:sz w:val="28"/>
                <w:szCs w:val="28"/>
                <w:lang w:val="kk-KZ"/>
              </w:rPr>
              <w:t xml:space="preserve"> – </w:t>
            </w:r>
            <w:r>
              <w:rPr>
                <w:rFonts w:ascii="Times New Roman" w:eastAsia="Calibri" w:hAnsi="Times New Roman" w:cs="Times New Roman"/>
                <w:sz w:val="28"/>
                <w:szCs w:val="28"/>
                <w:lang w:val="ru-RU"/>
              </w:rPr>
              <w:t>Форма информированного согласия участника исследования</w:t>
            </w:r>
            <w:r>
              <w:rPr>
                <w:rFonts w:ascii="Times New Roman" w:eastAsia="Calibri" w:hAnsi="Times New Roman" w:cs="Times New Roman"/>
                <w:sz w:val="28"/>
                <w:szCs w:val="28"/>
                <w:lang w:val="kk-KZ"/>
              </w:rPr>
              <w:t>.....................................................................................................</w:t>
            </w:r>
          </w:p>
        </w:tc>
        <w:tc>
          <w:tcPr>
            <w:tcW w:w="702" w:type="dxa"/>
          </w:tcPr>
          <w:p w14:paraId="115D477E" w14:textId="77777777" w:rsidR="00BB45B5" w:rsidRDefault="00BB45B5" w:rsidP="00122433">
            <w:pPr>
              <w:jc w:val="left"/>
              <w:rPr>
                <w:rFonts w:ascii="Times New Roman" w:hAnsi="Times New Roman" w:cs="Times New Roman"/>
                <w:bCs/>
                <w:sz w:val="28"/>
                <w:szCs w:val="28"/>
                <w:lang w:val="ru-RU"/>
              </w:rPr>
            </w:pPr>
          </w:p>
          <w:p w14:paraId="428C583B" w14:textId="04F78A93" w:rsidR="00BB45B5" w:rsidRPr="003B4BA7" w:rsidRDefault="00BB45B5" w:rsidP="00122433">
            <w:pPr>
              <w:jc w:val="left"/>
              <w:rPr>
                <w:rFonts w:ascii="Times New Roman" w:hAnsi="Times New Roman" w:cs="Times New Roman"/>
                <w:bCs/>
                <w:sz w:val="28"/>
                <w:szCs w:val="28"/>
                <w:lang w:val="kk-KZ"/>
              </w:rPr>
            </w:pPr>
            <w:r>
              <w:rPr>
                <w:rFonts w:ascii="Times New Roman" w:hAnsi="Times New Roman" w:cs="Times New Roman"/>
                <w:bCs/>
                <w:sz w:val="28"/>
                <w:szCs w:val="28"/>
                <w:lang w:val="kk-KZ"/>
              </w:rPr>
              <w:t>1</w:t>
            </w:r>
            <w:r w:rsidR="008779F9">
              <w:rPr>
                <w:rFonts w:ascii="Times New Roman" w:hAnsi="Times New Roman" w:cs="Times New Roman"/>
                <w:bCs/>
                <w:sz w:val="28"/>
                <w:szCs w:val="28"/>
                <w:lang w:val="kk-KZ"/>
              </w:rPr>
              <w:t>31</w:t>
            </w:r>
          </w:p>
        </w:tc>
      </w:tr>
    </w:tbl>
    <w:p w14:paraId="25A6D901" w14:textId="44A6DB8D" w:rsidR="00695765" w:rsidRDefault="00695765" w:rsidP="00695765">
      <w:pPr>
        <w:jc w:val="center"/>
        <w:rPr>
          <w:rFonts w:ascii="Times New Roman" w:hAnsi="Times New Roman" w:cs="Times New Roman"/>
          <w:b/>
          <w:bCs/>
          <w:sz w:val="28"/>
          <w:szCs w:val="28"/>
        </w:rPr>
      </w:pPr>
    </w:p>
    <w:p w14:paraId="11854A21" w14:textId="77777777" w:rsidR="00501D35" w:rsidRPr="00430FCA" w:rsidRDefault="00501D35">
      <w:pPr>
        <w:spacing w:after="160" w:line="259" w:lineRule="auto"/>
        <w:jc w:val="left"/>
        <w:rPr>
          <w:rFonts w:ascii="Times New Roman" w:hAnsi="Times New Roman" w:cs="Times New Roman"/>
          <w:sz w:val="28"/>
          <w:szCs w:val="28"/>
          <w:lang w:val="kk-KZ"/>
        </w:rPr>
      </w:pPr>
      <w:r w:rsidRPr="00430FCA">
        <w:rPr>
          <w:rFonts w:ascii="Times New Roman" w:hAnsi="Times New Roman" w:cs="Times New Roman"/>
          <w:sz w:val="28"/>
          <w:szCs w:val="28"/>
          <w:lang w:val="kk-KZ"/>
        </w:rPr>
        <w:br w:type="page"/>
      </w:r>
    </w:p>
    <w:p w14:paraId="75537BBB" w14:textId="5677AF5E" w:rsidR="001D10AA" w:rsidRPr="003E022D" w:rsidRDefault="003E022D" w:rsidP="003E022D">
      <w:pPr>
        <w:pStyle w:val="1"/>
        <w:jc w:val="center"/>
        <w:rPr>
          <w:rFonts w:ascii="Times New Roman" w:hAnsi="Times New Roman" w:cs="Times New Roman"/>
          <w:b/>
          <w:bCs/>
          <w:color w:val="404040" w:themeColor="text1" w:themeTint="BF"/>
          <w:sz w:val="28"/>
          <w:szCs w:val="28"/>
          <w:lang w:val="kk-KZ"/>
        </w:rPr>
      </w:pPr>
      <w:bookmarkStart w:id="1" w:name="_Toc228740571"/>
      <w:r w:rsidRPr="003E022D">
        <w:rPr>
          <w:rFonts w:ascii="Times New Roman" w:hAnsi="Times New Roman" w:cs="Times New Roman"/>
          <w:b/>
          <w:bCs/>
          <w:color w:val="404040" w:themeColor="text1" w:themeTint="BF"/>
          <w:sz w:val="28"/>
          <w:szCs w:val="28"/>
          <w:lang w:val="kk-KZ"/>
        </w:rPr>
        <w:lastRenderedPageBreak/>
        <w:t>ОПРЕДЕЛЕНИЯ</w:t>
      </w:r>
      <w:bookmarkEnd w:id="1"/>
    </w:p>
    <w:p w14:paraId="3C5F43AF" w14:textId="77777777" w:rsidR="0077020F" w:rsidRDefault="0077020F" w:rsidP="0077020F">
      <w:pPr>
        <w:rPr>
          <w:rFonts w:ascii="Times New Roman" w:hAnsi="Times New Roman" w:cs="Times New Roman"/>
          <w:b/>
          <w:bCs/>
          <w:sz w:val="28"/>
          <w:szCs w:val="28"/>
          <w:lang w:val="kk-KZ"/>
        </w:rPr>
      </w:pPr>
    </w:p>
    <w:p w14:paraId="1EBEB510" w14:textId="481E00E3" w:rsidR="001D10AA" w:rsidRPr="001D10AA" w:rsidRDefault="0077020F" w:rsidP="00297BF4">
      <w:pPr>
        <w:ind w:firstLine="709"/>
        <w:rPr>
          <w:rFonts w:ascii="Times New Roman" w:hAnsi="Times New Roman" w:cs="Times New Roman"/>
          <w:sz w:val="28"/>
          <w:szCs w:val="28"/>
          <w:lang w:val="kk-KZ"/>
        </w:rPr>
      </w:pPr>
      <w:r w:rsidRPr="0077020F">
        <w:rPr>
          <w:rFonts w:ascii="Times New Roman" w:hAnsi="Times New Roman" w:cs="Times New Roman"/>
          <w:sz w:val="28"/>
          <w:szCs w:val="28"/>
          <w:lang w:val="kk-KZ"/>
        </w:rPr>
        <w:t>В настоящей диссертации применяют следующие термины с соответствующими определениями</w:t>
      </w:r>
      <w:r>
        <w:rPr>
          <w:rFonts w:ascii="Times New Roman" w:hAnsi="Times New Roman" w:cs="Times New Roman"/>
          <w:sz w:val="28"/>
          <w:szCs w:val="28"/>
          <w:lang w:val="kk-KZ"/>
        </w:rPr>
        <w:t>:</w:t>
      </w:r>
    </w:p>
    <w:p w14:paraId="1534F1AB" w14:textId="0D7985DB" w:rsidR="001D10AA" w:rsidRPr="001D10AA" w:rsidRDefault="001D10AA" w:rsidP="00297BF4">
      <w:pPr>
        <w:ind w:firstLine="709"/>
        <w:rPr>
          <w:rFonts w:ascii="Times New Roman" w:hAnsi="Times New Roman" w:cs="Times New Roman"/>
          <w:sz w:val="28"/>
          <w:szCs w:val="28"/>
          <w:lang w:val="kk-KZ"/>
        </w:rPr>
      </w:pPr>
      <w:r w:rsidRPr="00134B66">
        <w:rPr>
          <w:rFonts w:ascii="Times New Roman" w:hAnsi="Times New Roman" w:cs="Times New Roman"/>
          <w:b/>
          <w:bCs/>
          <w:sz w:val="28"/>
          <w:szCs w:val="28"/>
          <w:lang w:val="kk-KZ"/>
        </w:rPr>
        <w:t>Алкоголизм</w:t>
      </w:r>
      <w:r w:rsidRPr="001D10AA">
        <w:rPr>
          <w:rFonts w:ascii="Times New Roman" w:hAnsi="Times New Roman" w:cs="Times New Roman"/>
          <w:sz w:val="28"/>
          <w:szCs w:val="28"/>
          <w:lang w:val="kk-KZ"/>
        </w:rPr>
        <w:t xml:space="preserve"> – заболевание, разновидность токсикомании, характеризующееся болезненным пристрастием к алкоголю (этиловому спирту), с психической и физической зависимостью от него. Негативные последствия алкоголизма могут выражаться психическими и физическими расстройствами, а также нарушениями социальных отношений лица, страдающего этим заболеванием</w:t>
      </w:r>
      <w:r w:rsidR="00AD399A">
        <w:rPr>
          <w:rFonts w:ascii="Times New Roman" w:hAnsi="Times New Roman" w:cs="Times New Roman"/>
          <w:sz w:val="28"/>
          <w:szCs w:val="28"/>
          <w:lang w:val="kk-KZ"/>
        </w:rPr>
        <w:t>.</w:t>
      </w:r>
    </w:p>
    <w:p w14:paraId="2B27F235" w14:textId="3AFA386E" w:rsidR="001D10AA" w:rsidRPr="001D10AA" w:rsidRDefault="001D10AA" w:rsidP="00297BF4">
      <w:pPr>
        <w:ind w:firstLine="709"/>
        <w:rPr>
          <w:rFonts w:ascii="Times New Roman" w:hAnsi="Times New Roman" w:cs="Times New Roman"/>
          <w:sz w:val="28"/>
          <w:szCs w:val="28"/>
          <w:lang w:val="kk-KZ"/>
        </w:rPr>
      </w:pPr>
      <w:r w:rsidRPr="00134B66">
        <w:rPr>
          <w:rFonts w:ascii="Times New Roman" w:hAnsi="Times New Roman" w:cs="Times New Roman"/>
          <w:b/>
          <w:bCs/>
          <w:sz w:val="28"/>
          <w:szCs w:val="28"/>
          <w:lang w:val="kk-KZ"/>
        </w:rPr>
        <w:t>Аддикция</w:t>
      </w:r>
      <w:r w:rsidRPr="001D10AA">
        <w:rPr>
          <w:rFonts w:ascii="Times New Roman" w:hAnsi="Times New Roman" w:cs="Times New Roman"/>
          <w:sz w:val="28"/>
          <w:szCs w:val="28"/>
          <w:lang w:val="kk-KZ"/>
        </w:rPr>
        <w:t xml:space="preserve"> (от лат. addictio - присуждение) </w:t>
      </w:r>
      <w:r w:rsidR="00297BF4" w:rsidRPr="001D10AA">
        <w:rPr>
          <w:rFonts w:ascii="Times New Roman" w:hAnsi="Times New Roman" w:cs="Times New Roman"/>
          <w:sz w:val="28"/>
          <w:szCs w:val="28"/>
          <w:lang w:val="kk-KZ"/>
        </w:rPr>
        <w:t>–</w:t>
      </w:r>
      <w:r w:rsidRPr="001D10AA">
        <w:rPr>
          <w:rFonts w:ascii="Times New Roman" w:hAnsi="Times New Roman" w:cs="Times New Roman"/>
          <w:sz w:val="28"/>
          <w:szCs w:val="28"/>
          <w:lang w:val="kk-KZ"/>
        </w:rPr>
        <w:t xml:space="preserve"> состояние физиологической и психологической зависимости от наркотиков, а также зависимое поведение в отношении некоторых видов деятельности (игры, покупки)</w:t>
      </w:r>
      <w:r w:rsidR="00AD399A">
        <w:rPr>
          <w:rFonts w:ascii="Times New Roman" w:hAnsi="Times New Roman" w:cs="Times New Roman"/>
          <w:sz w:val="28"/>
          <w:szCs w:val="28"/>
          <w:lang w:val="kk-KZ"/>
        </w:rPr>
        <w:t>.</w:t>
      </w:r>
    </w:p>
    <w:p w14:paraId="3683A0DD" w14:textId="0B1F68D1" w:rsidR="001D10AA" w:rsidRPr="001D10AA" w:rsidRDefault="001D10AA" w:rsidP="00297BF4">
      <w:pPr>
        <w:ind w:firstLine="709"/>
        <w:rPr>
          <w:rFonts w:ascii="Times New Roman" w:hAnsi="Times New Roman" w:cs="Times New Roman"/>
          <w:sz w:val="28"/>
          <w:szCs w:val="28"/>
          <w:lang w:val="kk-KZ"/>
        </w:rPr>
      </w:pPr>
      <w:r w:rsidRPr="00297BF4">
        <w:rPr>
          <w:rFonts w:ascii="Times New Roman" w:hAnsi="Times New Roman" w:cs="Times New Roman"/>
          <w:b/>
          <w:sz w:val="28"/>
          <w:szCs w:val="28"/>
          <w:lang w:val="kk-KZ"/>
        </w:rPr>
        <w:t>Психологическая коррекция</w:t>
      </w:r>
      <w:r w:rsidRPr="001D10AA">
        <w:rPr>
          <w:rFonts w:ascii="Times New Roman" w:hAnsi="Times New Roman" w:cs="Times New Roman"/>
          <w:sz w:val="28"/>
          <w:szCs w:val="28"/>
          <w:lang w:val="kk-KZ"/>
        </w:rPr>
        <w:t xml:space="preserve"> </w:t>
      </w:r>
      <w:r w:rsidR="00297BF4" w:rsidRPr="001D10AA">
        <w:rPr>
          <w:rFonts w:ascii="Times New Roman" w:hAnsi="Times New Roman" w:cs="Times New Roman"/>
          <w:sz w:val="28"/>
          <w:szCs w:val="28"/>
          <w:lang w:val="kk-KZ"/>
        </w:rPr>
        <w:t>–</w:t>
      </w:r>
      <w:r w:rsidRPr="001D10AA">
        <w:rPr>
          <w:rFonts w:ascii="Times New Roman" w:hAnsi="Times New Roman" w:cs="Times New Roman"/>
          <w:sz w:val="28"/>
          <w:szCs w:val="28"/>
          <w:lang w:val="kk-KZ"/>
        </w:rPr>
        <w:t xml:space="preserve"> совокупность психологических приемов, используемых психологом для исправления недостатков психологии или поведения психически здорового человека</w:t>
      </w:r>
      <w:r w:rsidR="00AD399A">
        <w:rPr>
          <w:rFonts w:ascii="Times New Roman" w:hAnsi="Times New Roman" w:cs="Times New Roman"/>
          <w:sz w:val="28"/>
          <w:szCs w:val="28"/>
          <w:lang w:val="kk-KZ"/>
        </w:rPr>
        <w:t>.</w:t>
      </w:r>
    </w:p>
    <w:p w14:paraId="72BF0E4E" w14:textId="2F9F36BE" w:rsidR="001D10AA" w:rsidRPr="001D10AA" w:rsidRDefault="001D10AA" w:rsidP="00297BF4">
      <w:pPr>
        <w:ind w:firstLine="709"/>
        <w:rPr>
          <w:rFonts w:ascii="Times New Roman" w:hAnsi="Times New Roman" w:cs="Times New Roman"/>
          <w:sz w:val="28"/>
          <w:szCs w:val="28"/>
          <w:lang w:val="kk-KZ"/>
        </w:rPr>
      </w:pPr>
      <w:r w:rsidRPr="00134B66">
        <w:rPr>
          <w:rFonts w:ascii="Times New Roman" w:hAnsi="Times New Roman" w:cs="Times New Roman"/>
          <w:b/>
          <w:bCs/>
          <w:sz w:val="28"/>
          <w:szCs w:val="28"/>
          <w:lang w:val="kk-KZ"/>
        </w:rPr>
        <w:t>Профилактика</w:t>
      </w:r>
      <w:r w:rsidRPr="001D10AA">
        <w:rPr>
          <w:rFonts w:ascii="Times New Roman" w:hAnsi="Times New Roman" w:cs="Times New Roman"/>
          <w:sz w:val="28"/>
          <w:szCs w:val="28"/>
          <w:lang w:val="kk-KZ"/>
        </w:rPr>
        <w:t xml:space="preserve"> – комплекс мероприятий, направленный на устранение факторов, оказывающих вредное воздействие на здоровье людей, на предупреждение конкретных заболеваний, а также на улучшение условий труда, быта и отдыха населения, охрану окружающей среды</w:t>
      </w:r>
      <w:r w:rsidR="00AD399A">
        <w:rPr>
          <w:rFonts w:ascii="Times New Roman" w:hAnsi="Times New Roman" w:cs="Times New Roman"/>
          <w:sz w:val="28"/>
          <w:szCs w:val="28"/>
          <w:lang w:val="kk-KZ"/>
        </w:rPr>
        <w:t>.</w:t>
      </w:r>
    </w:p>
    <w:p w14:paraId="2694C63E" w14:textId="1033457A" w:rsidR="001D10AA" w:rsidRPr="001D10AA" w:rsidRDefault="001D10AA" w:rsidP="00297BF4">
      <w:pPr>
        <w:ind w:firstLine="709"/>
        <w:rPr>
          <w:rFonts w:ascii="Times New Roman" w:hAnsi="Times New Roman" w:cs="Times New Roman"/>
          <w:sz w:val="28"/>
          <w:szCs w:val="28"/>
          <w:lang w:val="kk-KZ"/>
        </w:rPr>
      </w:pPr>
      <w:r w:rsidRPr="00134B66">
        <w:rPr>
          <w:rFonts w:ascii="Times New Roman" w:hAnsi="Times New Roman" w:cs="Times New Roman"/>
          <w:b/>
          <w:bCs/>
          <w:sz w:val="28"/>
          <w:szCs w:val="28"/>
          <w:lang w:val="kk-KZ"/>
        </w:rPr>
        <w:t>Влечение</w:t>
      </w:r>
      <w:r w:rsidRPr="001D10AA">
        <w:rPr>
          <w:rFonts w:ascii="Times New Roman" w:hAnsi="Times New Roman" w:cs="Times New Roman"/>
          <w:sz w:val="28"/>
          <w:szCs w:val="28"/>
          <w:lang w:val="kk-KZ"/>
        </w:rPr>
        <w:t xml:space="preserve"> </w:t>
      </w:r>
      <w:r w:rsidR="00297BF4" w:rsidRPr="001D10AA">
        <w:rPr>
          <w:rFonts w:ascii="Times New Roman" w:hAnsi="Times New Roman" w:cs="Times New Roman"/>
          <w:sz w:val="28"/>
          <w:szCs w:val="28"/>
          <w:lang w:val="kk-KZ"/>
        </w:rPr>
        <w:t>–</w:t>
      </w:r>
      <w:r w:rsidRPr="001D10AA">
        <w:rPr>
          <w:rFonts w:ascii="Times New Roman" w:hAnsi="Times New Roman" w:cs="Times New Roman"/>
          <w:sz w:val="28"/>
          <w:szCs w:val="28"/>
          <w:lang w:val="kk-KZ"/>
        </w:rPr>
        <w:t xml:space="preserve"> инстинктивное желание, побуждающее индивида действовать в направлении удовлетворения этой потребности. Психическое состояние, выражающее недифференцированную, неосознанную или недостаточно осознанную потребность субъекта, уже имеющее эмоциональную окраску, но ещё не связанное с выдвижением сознательных целей. </w:t>
      </w:r>
    </w:p>
    <w:p w14:paraId="3485EE66" w14:textId="0F5B539A" w:rsidR="001D10AA" w:rsidRPr="001D10AA" w:rsidRDefault="001D10AA" w:rsidP="00297BF4">
      <w:pPr>
        <w:ind w:firstLine="709"/>
        <w:rPr>
          <w:rFonts w:ascii="Times New Roman" w:hAnsi="Times New Roman" w:cs="Times New Roman"/>
          <w:sz w:val="28"/>
          <w:szCs w:val="28"/>
          <w:lang w:val="kk-KZ"/>
        </w:rPr>
      </w:pPr>
      <w:r w:rsidRPr="00134B66">
        <w:rPr>
          <w:rFonts w:ascii="Times New Roman" w:hAnsi="Times New Roman" w:cs="Times New Roman"/>
          <w:b/>
          <w:bCs/>
          <w:sz w:val="28"/>
          <w:szCs w:val="28"/>
          <w:lang w:val="kk-KZ"/>
        </w:rPr>
        <w:t>Наркомания</w:t>
      </w:r>
      <w:r w:rsidRPr="001D10AA">
        <w:rPr>
          <w:rFonts w:ascii="Times New Roman" w:hAnsi="Times New Roman" w:cs="Times New Roman"/>
          <w:sz w:val="28"/>
          <w:szCs w:val="28"/>
          <w:lang w:val="kk-KZ"/>
        </w:rPr>
        <w:t xml:space="preserve"> </w:t>
      </w:r>
      <w:r w:rsidR="00297BF4" w:rsidRPr="001D10AA">
        <w:rPr>
          <w:rFonts w:ascii="Times New Roman" w:hAnsi="Times New Roman" w:cs="Times New Roman"/>
          <w:sz w:val="28"/>
          <w:szCs w:val="28"/>
          <w:lang w:val="kk-KZ"/>
        </w:rPr>
        <w:t>–</w:t>
      </w:r>
      <w:r w:rsidRPr="001D10AA">
        <w:rPr>
          <w:rFonts w:ascii="Times New Roman" w:hAnsi="Times New Roman" w:cs="Times New Roman"/>
          <w:sz w:val="28"/>
          <w:szCs w:val="28"/>
          <w:lang w:val="kk-KZ"/>
        </w:rPr>
        <w:t xml:space="preserve"> состояние, характеризующееся патологическим влечением к употреблению наркотических веществ, сопровождающееся психическими, а иногда и соматическими расстройствами</w:t>
      </w:r>
      <w:r w:rsidR="00AD399A">
        <w:rPr>
          <w:rFonts w:ascii="Times New Roman" w:hAnsi="Times New Roman" w:cs="Times New Roman"/>
          <w:sz w:val="28"/>
          <w:szCs w:val="28"/>
          <w:lang w:val="kk-KZ"/>
        </w:rPr>
        <w:t>.</w:t>
      </w:r>
    </w:p>
    <w:p w14:paraId="11178989" w14:textId="17C5598F" w:rsidR="001D10AA" w:rsidRPr="001D10AA" w:rsidRDefault="001D10AA" w:rsidP="00297BF4">
      <w:pPr>
        <w:ind w:firstLine="709"/>
        <w:rPr>
          <w:rFonts w:ascii="Times New Roman" w:hAnsi="Times New Roman" w:cs="Times New Roman"/>
          <w:sz w:val="28"/>
          <w:szCs w:val="28"/>
          <w:lang w:val="kk-KZ"/>
        </w:rPr>
      </w:pPr>
      <w:r w:rsidRPr="00134B66">
        <w:rPr>
          <w:rFonts w:ascii="Times New Roman" w:hAnsi="Times New Roman" w:cs="Times New Roman"/>
          <w:b/>
          <w:bCs/>
          <w:sz w:val="28"/>
          <w:szCs w:val="28"/>
          <w:lang w:val="kk-KZ"/>
        </w:rPr>
        <w:t>Лудомания</w:t>
      </w:r>
      <w:r w:rsidRPr="001D10AA">
        <w:rPr>
          <w:rFonts w:ascii="Times New Roman" w:hAnsi="Times New Roman" w:cs="Times New Roman"/>
          <w:sz w:val="28"/>
          <w:szCs w:val="28"/>
          <w:lang w:val="kk-KZ"/>
        </w:rPr>
        <w:t xml:space="preserve"> – суть расстройства заключается в частых повторных эпизодах азартной игры, которые доминируют в жизни </w:t>
      </w:r>
      <w:r w:rsidR="00C46A46">
        <w:rPr>
          <w:rFonts w:ascii="Times New Roman" w:hAnsi="Times New Roman" w:cs="Times New Roman"/>
          <w:sz w:val="28"/>
          <w:szCs w:val="28"/>
          <w:lang w:val="kk-KZ"/>
        </w:rPr>
        <w:t>клиента</w:t>
      </w:r>
      <w:r w:rsidRPr="001D10AA">
        <w:rPr>
          <w:rFonts w:ascii="Times New Roman" w:hAnsi="Times New Roman" w:cs="Times New Roman"/>
          <w:sz w:val="28"/>
          <w:szCs w:val="28"/>
          <w:lang w:val="kk-KZ"/>
        </w:rPr>
        <w:t xml:space="preserve"> в ущерб социальным, профессиональным, материальным и семейным ценностям и обязательствам</w:t>
      </w:r>
      <w:r w:rsidR="00AD399A">
        <w:rPr>
          <w:rFonts w:ascii="Times New Roman" w:hAnsi="Times New Roman" w:cs="Times New Roman"/>
          <w:sz w:val="28"/>
          <w:szCs w:val="28"/>
          <w:lang w:val="kk-KZ"/>
        </w:rPr>
        <w:t>.</w:t>
      </w:r>
    </w:p>
    <w:p w14:paraId="4F041560" w14:textId="2791C3F4" w:rsidR="001D10AA" w:rsidRPr="001D10AA" w:rsidRDefault="001D10AA" w:rsidP="00297BF4">
      <w:pPr>
        <w:ind w:firstLine="709"/>
        <w:rPr>
          <w:rFonts w:ascii="Times New Roman" w:hAnsi="Times New Roman" w:cs="Times New Roman"/>
          <w:sz w:val="28"/>
          <w:szCs w:val="28"/>
          <w:lang w:val="kk-KZ"/>
        </w:rPr>
      </w:pPr>
      <w:r w:rsidRPr="00134B66">
        <w:rPr>
          <w:rFonts w:ascii="Times New Roman" w:hAnsi="Times New Roman" w:cs="Times New Roman"/>
          <w:b/>
          <w:bCs/>
          <w:sz w:val="28"/>
          <w:szCs w:val="28"/>
          <w:lang w:val="kk-KZ"/>
        </w:rPr>
        <w:t>Токсикомания</w:t>
      </w:r>
      <w:r w:rsidRPr="001D10AA">
        <w:rPr>
          <w:rFonts w:ascii="Times New Roman" w:hAnsi="Times New Roman" w:cs="Times New Roman"/>
          <w:sz w:val="28"/>
          <w:szCs w:val="28"/>
          <w:lang w:val="kk-KZ"/>
        </w:rPr>
        <w:t xml:space="preserve"> – заболевания, вызванные хроническим употреблением психоактивных веществ (лекарственных препаратов, не рассматриваемых в качестве наркотиков, химических и растительных веществ); характеризуются развитием психической и в ряде случаев физической зависимости, изменением толерантности к потребляемому веществу, психическими и соматическими расстройствами, изменением личности</w:t>
      </w:r>
      <w:r w:rsidR="00AD399A">
        <w:rPr>
          <w:rFonts w:ascii="Times New Roman" w:hAnsi="Times New Roman" w:cs="Times New Roman"/>
          <w:sz w:val="28"/>
          <w:szCs w:val="28"/>
          <w:lang w:val="kk-KZ"/>
        </w:rPr>
        <w:t>.</w:t>
      </w:r>
    </w:p>
    <w:p w14:paraId="6AB4DE16" w14:textId="4DBB08B1" w:rsidR="001D10AA" w:rsidRPr="001D10AA" w:rsidRDefault="001D10AA" w:rsidP="00297BF4">
      <w:pPr>
        <w:ind w:firstLine="709"/>
        <w:rPr>
          <w:rFonts w:ascii="Times New Roman" w:hAnsi="Times New Roman" w:cs="Times New Roman"/>
          <w:sz w:val="28"/>
          <w:szCs w:val="28"/>
          <w:lang w:val="kk-KZ"/>
        </w:rPr>
      </w:pPr>
      <w:r w:rsidRPr="00134B66">
        <w:rPr>
          <w:rFonts w:ascii="Times New Roman" w:hAnsi="Times New Roman" w:cs="Times New Roman"/>
          <w:b/>
          <w:bCs/>
          <w:sz w:val="28"/>
          <w:szCs w:val="28"/>
          <w:lang w:val="kk-KZ"/>
        </w:rPr>
        <w:t>Стресс</w:t>
      </w:r>
      <w:r w:rsidRPr="001D10AA">
        <w:rPr>
          <w:rFonts w:ascii="Times New Roman" w:hAnsi="Times New Roman" w:cs="Times New Roman"/>
          <w:sz w:val="28"/>
          <w:szCs w:val="28"/>
          <w:lang w:val="kk-KZ"/>
        </w:rPr>
        <w:t xml:space="preserve"> </w:t>
      </w:r>
      <w:r w:rsidR="00297BF4" w:rsidRPr="001D10AA">
        <w:rPr>
          <w:rFonts w:ascii="Times New Roman" w:hAnsi="Times New Roman" w:cs="Times New Roman"/>
          <w:sz w:val="28"/>
          <w:szCs w:val="28"/>
          <w:lang w:val="kk-KZ"/>
        </w:rPr>
        <w:t>–</w:t>
      </w:r>
      <w:r w:rsidRPr="001D10AA">
        <w:rPr>
          <w:rFonts w:ascii="Times New Roman" w:hAnsi="Times New Roman" w:cs="Times New Roman"/>
          <w:sz w:val="28"/>
          <w:szCs w:val="28"/>
          <w:lang w:val="kk-KZ"/>
        </w:rPr>
        <w:t xml:space="preserve"> особое состояние организма, возникающее в ответ на действие сильных раздражителей или различных повреждающих факторов внешней среды. У человека проявляется психическим напряжением</w:t>
      </w:r>
      <w:r w:rsidR="00AD399A">
        <w:rPr>
          <w:rFonts w:ascii="Times New Roman" w:hAnsi="Times New Roman" w:cs="Times New Roman"/>
          <w:sz w:val="28"/>
          <w:szCs w:val="28"/>
          <w:lang w:val="kk-KZ"/>
        </w:rPr>
        <w:t>.</w:t>
      </w:r>
    </w:p>
    <w:p w14:paraId="37B8E682" w14:textId="46FD3F47" w:rsidR="001D10AA" w:rsidRPr="001D10AA" w:rsidRDefault="001D10AA" w:rsidP="00297BF4">
      <w:pPr>
        <w:ind w:firstLine="709"/>
        <w:rPr>
          <w:rFonts w:ascii="Times New Roman" w:hAnsi="Times New Roman" w:cs="Times New Roman"/>
          <w:sz w:val="28"/>
          <w:szCs w:val="28"/>
          <w:lang w:val="kk-KZ"/>
        </w:rPr>
      </w:pPr>
      <w:r w:rsidRPr="00134B66">
        <w:rPr>
          <w:rFonts w:ascii="Times New Roman" w:hAnsi="Times New Roman" w:cs="Times New Roman"/>
          <w:b/>
          <w:bCs/>
          <w:sz w:val="28"/>
          <w:szCs w:val="28"/>
          <w:lang w:val="kk-KZ"/>
        </w:rPr>
        <w:t>Семья</w:t>
      </w:r>
      <w:r w:rsidRPr="001D10AA">
        <w:rPr>
          <w:rFonts w:ascii="Times New Roman" w:hAnsi="Times New Roman" w:cs="Times New Roman"/>
          <w:sz w:val="28"/>
          <w:szCs w:val="28"/>
          <w:lang w:val="kk-KZ"/>
        </w:rPr>
        <w:t xml:space="preserve"> – это исторически конкретная система взаимоотношений между супругами, между родителями и детьми, как малой группы, члены которой связаны брачными или родственными отношениями, общностью быта и взаимной моральной ответственностью и социальная необходимость, в которой </w:t>
      </w:r>
      <w:r w:rsidRPr="001D10AA">
        <w:rPr>
          <w:rFonts w:ascii="Times New Roman" w:hAnsi="Times New Roman" w:cs="Times New Roman"/>
          <w:sz w:val="28"/>
          <w:szCs w:val="28"/>
          <w:lang w:val="kk-KZ"/>
        </w:rPr>
        <w:lastRenderedPageBreak/>
        <w:t>обусловлена потребностью общества в физическом и духовном воспроизводстве населения</w:t>
      </w:r>
      <w:r w:rsidR="00AD399A">
        <w:rPr>
          <w:rFonts w:ascii="Times New Roman" w:hAnsi="Times New Roman" w:cs="Times New Roman"/>
          <w:sz w:val="28"/>
          <w:szCs w:val="28"/>
          <w:lang w:val="kk-KZ"/>
        </w:rPr>
        <w:t>.</w:t>
      </w:r>
    </w:p>
    <w:p w14:paraId="4B6FCE03" w14:textId="11DC5959" w:rsidR="001D10AA" w:rsidRPr="001D10AA" w:rsidRDefault="001D10AA" w:rsidP="00297BF4">
      <w:pPr>
        <w:ind w:firstLine="709"/>
        <w:rPr>
          <w:rFonts w:ascii="Times New Roman" w:hAnsi="Times New Roman" w:cs="Times New Roman"/>
          <w:sz w:val="28"/>
          <w:szCs w:val="28"/>
          <w:lang w:val="kk-KZ"/>
        </w:rPr>
      </w:pPr>
      <w:r w:rsidRPr="00134B66">
        <w:rPr>
          <w:rFonts w:ascii="Times New Roman" w:hAnsi="Times New Roman" w:cs="Times New Roman"/>
          <w:b/>
          <w:bCs/>
          <w:sz w:val="28"/>
          <w:szCs w:val="28"/>
          <w:lang w:val="kk-KZ"/>
        </w:rPr>
        <w:t>Коморбидность</w:t>
      </w:r>
      <w:r w:rsidRPr="001D10AA">
        <w:rPr>
          <w:rFonts w:ascii="Times New Roman" w:hAnsi="Times New Roman" w:cs="Times New Roman"/>
          <w:sz w:val="28"/>
          <w:szCs w:val="28"/>
          <w:lang w:val="kk-KZ"/>
        </w:rPr>
        <w:t xml:space="preserve"> </w:t>
      </w:r>
      <w:r w:rsidR="00297BF4" w:rsidRPr="001D10AA">
        <w:rPr>
          <w:rFonts w:ascii="Times New Roman" w:hAnsi="Times New Roman" w:cs="Times New Roman"/>
          <w:sz w:val="28"/>
          <w:szCs w:val="28"/>
          <w:lang w:val="kk-KZ"/>
        </w:rPr>
        <w:t>–</w:t>
      </w:r>
      <w:r w:rsidRPr="001D10AA">
        <w:rPr>
          <w:rFonts w:ascii="Times New Roman" w:hAnsi="Times New Roman" w:cs="Times New Roman"/>
          <w:sz w:val="28"/>
          <w:szCs w:val="28"/>
          <w:lang w:val="kk-KZ"/>
        </w:rPr>
        <w:t xml:space="preserve"> сосуществование у одного </w:t>
      </w:r>
      <w:r w:rsidR="00C46A46">
        <w:rPr>
          <w:rFonts w:ascii="Times New Roman" w:hAnsi="Times New Roman" w:cs="Times New Roman"/>
          <w:sz w:val="28"/>
          <w:szCs w:val="28"/>
          <w:lang w:val="kk-KZ"/>
        </w:rPr>
        <w:t>клиента</w:t>
      </w:r>
      <w:r w:rsidRPr="001D10AA">
        <w:rPr>
          <w:rFonts w:ascii="Times New Roman" w:hAnsi="Times New Roman" w:cs="Times New Roman"/>
          <w:sz w:val="28"/>
          <w:szCs w:val="28"/>
          <w:lang w:val="kk-KZ"/>
        </w:rPr>
        <w:t xml:space="preserve"> двух или более заболеваний, синдромов или психических расстройств, связанных между собой единым патогенетическим механизмом или совпадающих по времени</w:t>
      </w:r>
      <w:r w:rsidR="00AD399A">
        <w:rPr>
          <w:rFonts w:ascii="Times New Roman" w:hAnsi="Times New Roman" w:cs="Times New Roman"/>
          <w:sz w:val="28"/>
          <w:szCs w:val="28"/>
          <w:lang w:val="kk-KZ"/>
        </w:rPr>
        <w:t>.</w:t>
      </w:r>
    </w:p>
    <w:p w14:paraId="1B3F1931" w14:textId="20A90C6A" w:rsidR="001D10AA" w:rsidRPr="001D10AA" w:rsidRDefault="001D10AA" w:rsidP="00297BF4">
      <w:pPr>
        <w:ind w:firstLine="709"/>
        <w:rPr>
          <w:rFonts w:ascii="Times New Roman" w:hAnsi="Times New Roman" w:cs="Times New Roman"/>
          <w:sz w:val="28"/>
          <w:szCs w:val="28"/>
          <w:lang w:val="kk-KZ"/>
        </w:rPr>
      </w:pPr>
      <w:r w:rsidRPr="00134B66">
        <w:rPr>
          <w:rFonts w:ascii="Times New Roman" w:hAnsi="Times New Roman" w:cs="Times New Roman"/>
          <w:b/>
          <w:bCs/>
          <w:sz w:val="28"/>
          <w:szCs w:val="28"/>
          <w:lang w:val="kk-KZ"/>
        </w:rPr>
        <w:t>Психоактивные</w:t>
      </w:r>
      <w:r w:rsidRPr="001D10AA">
        <w:rPr>
          <w:rFonts w:ascii="Times New Roman" w:hAnsi="Times New Roman" w:cs="Times New Roman"/>
          <w:sz w:val="28"/>
          <w:szCs w:val="28"/>
          <w:lang w:val="kk-KZ"/>
        </w:rPr>
        <w:t xml:space="preserve"> </w:t>
      </w:r>
      <w:r w:rsidRPr="00134B66">
        <w:rPr>
          <w:rFonts w:ascii="Times New Roman" w:hAnsi="Times New Roman" w:cs="Times New Roman"/>
          <w:b/>
          <w:bCs/>
          <w:sz w:val="28"/>
          <w:szCs w:val="28"/>
          <w:lang w:val="kk-KZ"/>
        </w:rPr>
        <w:t>вещества</w:t>
      </w:r>
      <w:r w:rsidRPr="001D10AA">
        <w:rPr>
          <w:rFonts w:ascii="Times New Roman" w:hAnsi="Times New Roman" w:cs="Times New Roman"/>
          <w:sz w:val="28"/>
          <w:szCs w:val="28"/>
          <w:lang w:val="kk-KZ"/>
        </w:rPr>
        <w:t xml:space="preserve"> – вещества (или смесь нескольких веществ), влияющие на функции центральной нервной системы и приводящие к изменению психического состояния, вплоть до измененного состояния сознания</w:t>
      </w:r>
      <w:r w:rsidR="00AD399A">
        <w:rPr>
          <w:rFonts w:ascii="Times New Roman" w:hAnsi="Times New Roman" w:cs="Times New Roman"/>
          <w:sz w:val="28"/>
          <w:szCs w:val="28"/>
          <w:lang w:val="kk-KZ"/>
        </w:rPr>
        <w:t>.</w:t>
      </w:r>
    </w:p>
    <w:p w14:paraId="5EB626F2" w14:textId="6430027A" w:rsidR="001D10AA" w:rsidRPr="001D10AA" w:rsidRDefault="001D10AA" w:rsidP="00297BF4">
      <w:pPr>
        <w:ind w:firstLine="709"/>
        <w:rPr>
          <w:rFonts w:ascii="Times New Roman" w:hAnsi="Times New Roman" w:cs="Times New Roman"/>
          <w:sz w:val="28"/>
          <w:szCs w:val="28"/>
          <w:lang w:val="kk-KZ"/>
        </w:rPr>
      </w:pPr>
      <w:r w:rsidRPr="00134B66">
        <w:rPr>
          <w:rFonts w:ascii="Times New Roman" w:hAnsi="Times New Roman" w:cs="Times New Roman"/>
          <w:b/>
          <w:bCs/>
          <w:sz w:val="28"/>
          <w:szCs w:val="28"/>
          <w:lang w:val="kk-KZ"/>
        </w:rPr>
        <w:t>Созависимость</w:t>
      </w:r>
      <w:r w:rsidRPr="001D10AA">
        <w:rPr>
          <w:rFonts w:ascii="Times New Roman" w:hAnsi="Times New Roman" w:cs="Times New Roman"/>
          <w:sz w:val="28"/>
          <w:szCs w:val="28"/>
          <w:lang w:val="kk-KZ"/>
        </w:rPr>
        <w:t xml:space="preserve"> </w:t>
      </w:r>
      <w:r w:rsidR="00297BF4" w:rsidRPr="001D10AA">
        <w:rPr>
          <w:rFonts w:ascii="Times New Roman" w:hAnsi="Times New Roman" w:cs="Times New Roman"/>
          <w:sz w:val="28"/>
          <w:szCs w:val="28"/>
          <w:lang w:val="kk-KZ"/>
        </w:rPr>
        <w:t>–</w:t>
      </w:r>
      <w:r w:rsidRPr="001D10AA">
        <w:rPr>
          <w:rFonts w:ascii="Times New Roman" w:hAnsi="Times New Roman" w:cs="Times New Roman"/>
          <w:sz w:val="28"/>
          <w:szCs w:val="28"/>
          <w:lang w:val="kk-KZ"/>
        </w:rPr>
        <w:t xml:space="preserve"> сложное био-, психо-, социо- и духовное состояние, проявляющееся в нарушении способности строить конструктивные взаимоотношения, основанные на принятии, заботе, уважении и доверии</w:t>
      </w:r>
      <w:r w:rsidR="00AD399A">
        <w:rPr>
          <w:rFonts w:ascii="Times New Roman" w:hAnsi="Times New Roman" w:cs="Times New Roman"/>
          <w:sz w:val="28"/>
          <w:szCs w:val="28"/>
          <w:lang w:val="kk-KZ"/>
        </w:rPr>
        <w:t>.</w:t>
      </w:r>
    </w:p>
    <w:p w14:paraId="0D00E9F5" w14:textId="1D29FB04" w:rsidR="001D10AA" w:rsidRPr="001D10AA" w:rsidRDefault="001D10AA" w:rsidP="00297BF4">
      <w:pPr>
        <w:ind w:firstLine="709"/>
        <w:rPr>
          <w:rFonts w:ascii="Times New Roman" w:hAnsi="Times New Roman" w:cs="Times New Roman"/>
          <w:sz w:val="28"/>
          <w:szCs w:val="28"/>
          <w:lang w:val="kk-KZ"/>
        </w:rPr>
      </w:pPr>
      <w:r w:rsidRPr="00134B66">
        <w:rPr>
          <w:rFonts w:ascii="Times New Roman" w:hAnsi="Times New Roman" w:cs="Times New Roman"/>
          <w:b/>
          <w:bCs/>
          <w:sz w:val="28"/>
          <w:szCs w:val="28"/>
          <w:lang w:val="kk-KZ"/>
        </w:rPr>
        <w:t>Терапевтическое</w:t>
      </w:r>
      <w:r w:rsidRPr="001D10AA">
        <w:rPr>
          <w:rFonts w:ascii="Times New Roman" w:hAnsi="Times New Roman" w:cs="Times New Roman"/>
          <w:sz w:val="28"/>
          <w:szCs w:val="28"/>
          <w:lang w:val="kk-KZ"/>
        </w:rPr>
        <w:t xml:space="preserve"> </w:t>
      </w:r>
      <w:r w:rsidRPr="00134B66">
        <w:rPr>
          <w:rFonts w:ascii="Times New Roman" w:hAnsi="Times New Roman" w:cs="Times New Roman"/>
          <w:b/>
          <w:bCs/>
          <w:sz w:val="28"/>
          <w:szCs w:val="28"/>
          <w:lang w:val="kk-KZ"/>
        </w:rPr>
        <w:t>сообщество</w:t>
      </w:r>
      <w:r w:rsidRPr="001D10AA">
        <w:rPr>
          <w:rFonts w:ascii="Times New Roman" w:hAnsi="Times New Roman" w:cs="Times New Roman"/>
          <w:sz w:val="28"/>
          <w:szCs w:val="28"/>
          <w:lang w:val="kk-KZ"/>
        </w:rPr>
        <w:t xml:space="preserve"> – группа людей, объединенный одной проблемой, которые обладают особыми потребностями или проблемами живут вместе в попытке найти более адаптивный способ существования среди других. Определение «живут вместе» означает, что они вместе готовят еду, вместе играют, вместе работают и вместе проходят </w:t>
      </w:r>
      <w:r w:rsidR="009A23EA">
        <w:rPr>
          <w:rFonts w:ascii="Times New Roman" w:hAnsi="Times New Roman" w:cs="Times New Roman"/>
          <w:sz w:val="28"/>
          <w:szCs w:val="28"/>
          <w:lang w:val="kk-KZ"/>
        </w:rPr>
        <w:t>реабилитацию</w:t>
      </w:r>
      <w:r w:rsidR="00AD399A">
        <w:rPr>
          <w:rFonts w:ascii="Times New Roman" w:hAnsi="Times New Roman" w:cs="Times New Roman"/>
          <w:sz w:val="28"/>
          <w:szCs w:val="28"/>
          <w:lang w:val="kk-KZ"/>
        </w:rPr>
        <w:t>.</w:t>
      </w:r>
    </w:p>
    <w:p w14:paraId="771C1FE3" w14:textId="5BD90352" w:rsidR="001D10AA" w:rsidRPr="001D10AA" w:rsidRDefault="001D10AA" w:rsidP="00297BF4">
      <w:pPr>
        <w:ind w:firstLine="709"/>
        <w:rPr>
          <w:rFonts w:ascii="Times New Roman" w:hAnsi="Times New Roman" w:cs="Times New Roman"/>
          <w:sz w:val="28"/>
          <w:szCs w:val="28"/>
          <w:lang w:val="kk-KZ"/>
        </w:rPr>
      </w:pPr>
      <w:r w:rsidRPr="00134B66">
        <w:rPr>
          <w:rFonts w:ascii="Times New Roman" w:hAnsi="Times New Roman" w:cs="Times New Roman"/>
          <w:b/>
          <w:bCs/>
          <w:sz w:val="28"/>
          <w:szCs w:val="28"/>
          <w:lang w:val="kk-KZ"/>
        </w:rPr>
        <w:t>Депрессивные</w:t>
      </w:r>
      <w:r w:rsidRPr="001D10AA">
        <w:rPr>
          <w:rFonts w:ascii="Times New Roman" w:hAnsi="Times New Roman" w:cs="Times New Roman"/>
          <w:sz w:val="28"/>
          <w:szCs w:val="28"/>
          <w:lang w:val="kk-KZ"/>
        </w:rPr>
        <w:t xml:space="preserve"> </w:t>
      </w:r>
      <w:r w:rsidRPr="00134B66">
        <w:rPr>
          <w:rFonts w:ascii="Times New Roman" w:hAnsi="Times New Roman" w:cs="Times New Roman"/>
          <w:b/>
          <w:bCs/>
          <w:sz w:val="28"/>
          <w:szCs w:val="28"/>
          <w:lang w:val="kk-KZ"/>
        </w:rPr>
        <w:t>расстройства</w:t>
      </w:r>
      <w:r w:rsidRPr="001D10AA">
        <w:rPr>
          <w:rFonts w:ascii="Times New Roman" w:hAnsi="Times New Roman" w:cs="Times New Roman"/>
          <w:sz w:val="28"/>
          <w:szCs w:val="28"/>
          <w:lang w:val="kk-KZ"/>
        </w:rPr>
        <w:t xml:space="preserve"> </w:t>
      </w:r>
      <w:r w:rsidR="00297BF4" w:rsidRPr="001D10AA">
        <w:rPr>
          <w:rFonts w:ascii="Times New Roman" w:hAnsi="Times New Roman" w:cs="Times New Roman"/>
          <w:sz w:val="28"/>
          <w:szCs w:val="28"/>
          <w:lang w:val="kk-KZ"/>
        </w:rPr>
        <w:t>–</w:t>
      </w:r>
      <w:r w:rsidRPr="001D10AA">
        <w:rPr>
          <w:rFonts w:ascii="Times New Roman" w:hAnsi="Times New Roman" w:cs="Times New Roman"/>
          <w:sz w:val="28"/>
          <w:szCs w:val="28"/>
          <w:lang w:val="kk-KZ"/>
        </w:rPr>
        <w:t xml:space="preserve"> Депрессивные расстройства характеризуются депрессивным настроением (напр., печалью, раздражительностью, чувством пустоты) и потерей ощущения удовольствия, что сопровождается другими когнитивными, поведенческими или нейровегетативными симптомами, которые в значительной мере нарушают возможность функционировать</w:t>
      </w:r>
      <w:r w:rsidR="00AD399A">
        <w:rPr>
          <w:rFonts w:ascii="Times New Roman" w:hAnsi="Times New Roman" w:cs="Times New Roman"/>
          <w:sz w:val="28"/>
          <w:szCs w:val="28"/>
          <w:lang w:val="kk-KZ"/>
        </w:rPr>
        <w:t>.</w:t>
      </w:r>
    </w:p>
    <w:p w14:paraId="25B22742" w14:textId="42CAB21A" w:rsidR="00C76EC4" w:rsidRDefault="001D10AA" w:rsidP="00297BF4">
      <w:pPr>
        <w:ind w:firstLine="709"/>
        <w:rPr>
          <w:rFonts w:ascii="Times New Roman" w:hAnsi="Times New Roman" w:cs="Times New Roman"/>
          <w:sz w:val="28"/>
          <w:szCs w:val="28"/>
          <w:lang w:val="kk-KZ"/>
        </w:rPr>
      </w:pPr>
      <w:r w:rsidRPr="00134B66">
        <w:rPr>
          <w:rFonts w:ascii="Times New Roman" w:hAnsi="Times New Roman" w:cs="Times New Roman"/>
          <w:b/>
          <w:bCs/>
          <w:sz w:val="28"/>
          <w:szCs w:val="28"/>
          <w:lang w:val="kk-KZ"/>
        </w:rPr>
        <w:t>Суицид</w:t>
      </w:r>
      <w:r w:rsidRPr="001D10AA">
        <w:rPr>
          <w:rFonts w:ascii="Times New Roman" w:hAnsi="Times New Roman" w:cs="Times New Roman"/>
          <w:sz w:val="28"/>
          <w:szCs w:val="28"/>
          <w:lang w:val="kk-KZ"/>
        </w:rPr>
        <w:t xml:space="preserve"> </w:t>
      </w:r>
      <w:r w:rsidR="00297BF4" w:rsidRPr="001D10AA">
        <w:rPr>
          <w:rFonts w:ascii="Times New Roman" w:hAnsi="Times New Roman" w:cs="Times New Roman"/>
          <w:sz w:val="28"/>
          <w:szCs w:val="28"/>
          <w:lang w:val="kk-KZ"/>
        </w:rPr>
        <w:t>–</w:t>
      </w:r>
      <w:r w:rsidRPr="001D10AA">
        <w:rPr>
          <w:rFonts w:ascii="Times New Roman" w:hAnsi="Times New Roman" w:cs="Times New Roman"/>
          <w:sz w:val="28"/>
          <w:szCs w:val="28"/>
          <w:lang w:val="kk-KZ"/>
        </w:rPr>
        <w:t xml:space="preserve"> осознанные преднамеренные действия, направленные на добровольное лишение себя жизни и приведшие к смерти. Являются реализацией желаемых изменений с учетом знания о возможности достижения смерти таким образом и ожиданием смертельного исхода в результате подобных действий</w:t>
      </w:r>
      <w:r w:rsidR="00AD399A">
        <w:rPr>
          <w:rFonts w:ascii="Times New Roman" w:hAnsi="Times New Roman" w:cs="Times New Roman"/>
          <w:sz w:val="28"/>
          <w:szCs w:val="28"/>
          <w:lang w:val="kk-KZ"/>
        </w:rPr>
        <w:t>.</w:t>
      </w:r>
    </w:p>
    <w:p w14:paraId="46F22D6D" w14:textId="53C58823" w:rsidR="004A6DC1" w:rsidRDefault="004A6DC1" w:rsidP="00297BF4">
      <w:pPr>
        <w:ind w:firstLine="709"/>
        <w:rPr>
          <w:rFonts w:ascii="Times New Roman" w:hAnsi="Times New Roman" w:cs="Times New Roman"/>
          <w:sz w:val="28"/>
          <w:szCs w:val="28"/>
          <w:lang w:val="kk-KZ"/>
        </w:rPr>
      </w:pPr>
    </w:p>
    <w:p w14:paraId="5C048E57" w14:textId="35D58176" w:rsidR="004A6DC1" w:rsidRDefault="004A6DC1" w:rsidP="00297BF4">
      <w:pPr>
        <w:ind w:firstLine="709"/>
        <w:rPr>
          <w:rFonts w:ascii="Times New Roman" w:hAnsi="Times New Roman" w:cs="Times New Roman"/>
          <w:sz w:val="28"/>
          <w:szCs w:val="28"/>
          <w:lang w:val="kk-KZ"/>
        </w:rPr>
      </w:pPr>
    </w:p>
    <w:p w14:paraId="5AD46E3F" w14:textId="229653AF" w:rsidR="004A6DC1" w:rsidRDefault="004A6DC1" w:rsidP="001D10AA">
      <w:pPr>
        <w:rPr>
          <w:rFonts w:ascii="Times New Roman" w:hAnsi="Times New Roman" w:cs="Times New Roman"/>
          <w:sz w:val="28"/>
          <w:szCs w:val="28"/>
          <w:lang w:val="kk-KZ"/>
        </w:rPr>
      </w:pPr>
    </w:p>
    <w:p w14:paraId="7C153085" w14:textId="53F35740" w:rsidR="004A6DC1" w:rsidRDefault="004A6DC1" w:rsidP="001D10AA">
      <w:pPr>
        <w:rPr>
          <w:rFonts w:ascii="Times New Roman" w:hAnsi="Times New Roman" w:cs="Times New Roman"/>
          <w:sz w:val="28"/>
          <w:szCs w:val="28"/>
          <w:lang w:val="kk-KZ"/>
        </w:rPr>
      </w:pPr>
    </w:p>
    <w:p w14:paraId="396712AF" w14:textId="5D7B9BA7" w:rsidR="004A6DC1" w:rsidRDefault="004A6DC1" w:rsidP="001D10AA">
      <w:pPr>
        <w:rPr>
          <w:rFonts w:ascii="Times New Roman" w:hAnsi="Times New Roman" w:cs="Times New Roman"/>
          <w:sz w:val="28"/>
          <w:szCs w:val="28"/>
          <w:lang w:val="kk-KZ"/>
        </w:rPr>
      </w:pPr>
    </w:p>
    <w:p w14:paraId="6A0F4948" w14:textId="677B3369" w:rsidR="006D6DA8" w:rsidRDefault="006D6DA8" w:rsidP="001D10AA">
      <w:pPr>
        <w:rPr>
          <w:rFonts w:ascii="Times New Roman" w:hAnsi="Times New Roman" w:cs="Times New Roman"/>
          <w:sz w:val="28"/>
          <w:szCs w:val="28"/>
          <w:lang w:val="kk-KZ"/>
        </w:rPr>
      </w:pPr>
    </w:p>
    <w:p w14:paraId="7C701E54" w14:textId="74487EE3" w:rsidR="006D6DA8" w:rsidRDefault="006D6DA8" w:rsidP="001D10AA">
      <w:pPr>
        <w:rPr>
          <w:rFonts w:ascii="Times New Roman" w:hAnsi="Times New Roman" w:cs="Times New Roman"/>
          <w:sz w:val="28"/>
          <w:szCs w:val="28"/>
          <w:lang w:val="kk-KZ"/>
        </w:rPr>
      </w:pPr>
    </w:p>
    <w:p w14:paraId="1C38CCC5" w14:textId="4A14503F" w:rsidR="006D6DA8" w:rsidRDefault="006D6DA8" w:rsidP="001D10AA">
      <w:pPr>
        <w:rPr>
          <w:rFonts w:ascii="Times New Roman" w:hAnsi="Times New Roman" w:cs="Times New Roman"/>
          <w:sz w:val="28"/>
          <w:szCs w:val="28"/>
          <w:lang w:val="kk-KZ"/>
        </w:rPr>
      </w:pPr>
    </w:p>
    <w:p w14:paraId="085760F3" w14:textId="1B2EF883" w:rsidR="006D6DA8" w:rsidRDefault="006D6DA8" w:rsidP="001D10AA">
      <w:pPr>
        <w:rPr>
          <w:rFonts w:ascii="Times New Roman" w:hAnsi="Times New Roman" w:cs="Times New Roman"/>
          <w:sz w:val="28"/>
          <w:szCs w:val="28"/>
          <w:lang w:val="kk-KZ"/>
        </w:rPr>
      </w:pPr>
    </w:p>
    <w:p w14:paraId="74006FD6" w14:textId="4FCF5210" w:rsidR="006D6DA8" w:rsidRDefault="006D6DA8" w:rsidP="001D10AA">
      <w:pPr>
        <w:rPr>
          <w:rFonts w:ascii="Times New Roman" w:hAnsi="Times New Roman" w:cs="Times New Roman"/>
          <w:sz w:val="28"/>
          <w:szCs w:val="28"/>
          <w:lang w:val="kk-KZ"/>
        </w:rPr>
      </w:pPr>
    </w:p>
    <w:p w14:paraId="5F8C0A40" w14:textId="1A721C4F" w:rsidR="006D6DA8" w:rsidRDefault="006D6DA8" w:rsidP="001D10AA">
      <w:pPr>
        <w:rPr>
          <w:rFonts w:ascii="Times New Roman" w:hAnsi="Times New Roman" w:cs="Times New Roman"/>
          <w:sz w:val="28"/>
          <w:szCs w:val="28"/>
          <w:lang w:val="kk-KZ"/>
        </w:rPr>
      </w:pPr>
    </w:p>
    <w:p w14:paraId="26B4BB1F" w14:textId="7E7B657B" w:rsidR="006D6DA8" w:rsidRDefault="006D6DA8" w:rsidP="001D10AA">
      <w:pPr>
        <w:rPr>
          <w:rFonts w:ascii="Times New Roman" w:hAnsi="Times New Roman" w:cs="Times New Roman"/>
          <w:sz w:val="28"/>
          <w:szCs w:val="28"/>
          <w:lang w:val="kk-KZ"/>
        </w:rPr>
      </w:pPr>
    </w:p>
    <w:p w14:paraId="5EF11BFD" w14:textId="62CB9FEF" w:rsidR="006D6DA8" w:rsidRDefault="006D6DA8" w:rsidP="001D10AA">
      <w:pPr>
        <w:rPr>
          <w:rFonts w:ascii="Times New Roman" w:hAnsi="Times New Roman" w:cs="Times New Roman"/>
          <w:sz w:val="28"/>
          <w:szCs w:val="28"/>
          <w:lang w:val="kk-KZ"/>
        </w:rPr>
      </w:pPr>
    </w:p>
    <w:p w14:paraId="66D82C67" w14:textId="77777777" w:rsidR="00756D3E" w:rsidRDefault="00756D3E" w:rsidP="001D10AA">
      <w:pPr>
        <w:rPr>
          <w:rFonts w:ascii="Times New Roman" w:hAnsi="Times New Roman" w:cs="Times New Roman"/>
          <w:sz w:val="28"/>
          <w:szCs w:val="28"/>
          <w:lang w:val="kk-KZ"/>
        </w:rPr>
      </w:pPr>
    </w:p>
    <w:p w14:paraId="38C38AA9" w14:textId="40AB5261" w:rsidR="006D6DA8" w:rsidRDefault="006D6DA8" w:rsidP="001D10AA">
      <w:pPr>
        <w:rPr>
          <w:rFonts w:ascii="Times New Roman" w:hAnsi="Times New Roman" w:cs="Times New Roman"/>
          <w:sz w:val="28"/>
          <w:szCs w:val="28"/>
          <w:lang w:val="kk-KZ"/>
        </w:rPr>
      </w:pPr>
    </w:p>
    <w:p w14:paraId="07843D0A" w14:textId="77266E63" w:rsidR="006D6DA8" w:rsidRDefault="006D6DA8" w:rsidP="001D10AA">
      <w:pPr>
        <w:rPr>
          <w:rFonts w:ascii="Times New Roman" w:hAnsi="Times New Roman" w:cs="Times New Roman"/>
          <w:sz w:val="28"/>
          <w:szCs w:val="28"/>
          <w:lang w:val="kk-KZ"/>
        </w:rPr>
      </w:pPr>
    </w:p>
    <w:p w14:paraId="434209BA" w14:textId="44F731B4" w:rsidR="009151EB" w:rsidRPr="00223390" w:rsidRDefault="003E022D" w:rsidP="00223390">
      <w:pPr>
        <w:pStyle w:val="1"/>
        <w:jc w:val="center"/>
        <w:rPr>
          <w:rFonts w:ascii="Times New Roman" w:hAnsi="Times New Roman" w:cs="Times New Roman"/>
          <w:b/>
          <w:bCs/>
          <w:color w:val="404040" w:themeColor="text1" w:themeTint="BF"/>
          <w:sz w:val="28"/>
          <w:szCs w:val="28"/>
          <w:lang w:val="kk-KZ"/>
        </w:rPr>
      </w:pPr>
      <w:bookmarkStart w:id="2" w:name="_Toc228740572"/>
      <w:r w:rsidRPr="00223390">
        <w:rPr>
          <w:rFonts w:ascii="Times New Roman" w:hAnsi="Times New Roman" w:cs="Times New Roman"/>
          <w:b/>
          <w:bCs/>
          <w:color w:val="404040" w:themeColor="text1" w:themeTint="BF"/>
          <w:sz w:val="28"/>
          <w:szCs w:val="28"/>
          <w:lang w:val="kk-KZ"/>
        </w:rPr>
        <w:lastRenderedPageBreak/>
        <w:t>ОБОЗНАЧЕНИЯ И СОКРАЩЕНИЯ</w:t>
      </w:r>
      <w:bookmarkEnd w:id="2"/>
    </w:p>
    <w:p w14:paraId="195AD949" w14:textId="77777777" w:rsidR="0077020F" w:rsidRDefault="0077020F" w:rsidP="00B106C4">
      <w:pPr>
        <w:jc w:val="right"/>
        <w:rPr>
          <w:rFonts w:ascii="Times New Roman" w:hAnsi="Times New Roman" w:cs="Times New Roman"/>
          <w:b/>
          <w:bCs/>
          <w:sz w:val="28"/>
          <w:szCs w:val="28"/>
          <w:lang w:val="kk-KZ"/>
        </w:rPr>
      </w:pPr>
    </w:p>
    <w:tbl>
      <w:tblPr>
        <w:tblW w:w="9634" w:type="dxa"/>
        <w:tblLook w:val="01E0" w:firstRow="1" w:lastRow="1" w:firstColumn="1" w:lastColumn="1" w:noHBand="0" w:noVBand="0"/>
      </w:tblPr>
      <w:tblGrid>
        <w:gridCol w:w="1430"/>
        <w:gridCol w:w="8204"/>
      </w:tblGrid>
      <w:tr w:rsidR="00B106C4" w:rsidRPr="009151EB" w14:paraId="4D9C9DEE" w14:textId="77777777" w:rsidTr="00B106C4">
        <w:trPr>
          <w:trHeight w:val="20"/>
        </w:trPr>
        <w:tc>
          <w:tcPr>
            <w:tcW w:w="1413" w:type="dxa"/>
            <w:vAlign w:val="center"/>
          </w:tcPr>
          <w:p w14:paraId="57ECE656" w14:textId="77777777" w:rsidR="00B106C4" w:rsidRPr="009151EB" w:rsidRDefault="00B106C4" w:rsidP="0077020F">
            <w:pPr>
              <w:jc w:val="left"/>
              <w:rPr>
                <w:rFonts w:ascii="Times New Roman" w:hAnsi="Times New Roman" w:cs="Times New Roman"/>
                <w:sz w:val="28"/>
                <w:szCs w:val="28"/>
              </w:rPr>
            </w:pPr>
            <w:r w:rsidRPr="009151EB">
              <w:rPr>
                <w:rFonts w:ascii="Times New Roman" w:hAnsi="Times New Roman" w:cs="Times New Roman"/>
                <w:sz w:val="28"/>
                <w:szCs w:val="28"/>
              </w:rPr>
              <w:t>ВОЗ</w:t>
            </w:r>
          </w:p>
        </w:tc>
        <w:tc>
          <w:tcPr>
            <w:tcW w:w="8221" w:type="dxa"/>
            <w:vAlign w:val="center"/>
          </w:tcPr>
          <w:p w14:paraId="364D46A9" w14:textId="432015D1" w:rsidR="00B106C4" w:rsidRPr="009151EB" w:rsidRDefault="00B106C4" w:rsidP="0077020F">
            <w:pPr>
              <w:rPr>
                <w:rFonts w:ascii="Times New Roman" w:hAnsi="Times New Roman" w:cs="Times New Roman"/>
                <w:sz w:val="28"/>
                <w:szCs w:val="28"/>
              </w:rPr>
            </w:pPr>
            <w:r w:rsidRPr="001D10A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151EB">
              <w:rPr>
                <w:rFonts w:ascii="Times New Roman" w:hAnsi="Times New Roman" w:cs="Times New Roman"/>
                <w:sz w:val="28"/>
                <w:szCs w:val="28"/>
              </w:rPr>
              <w:t>Всемирная организация здравоохранения</w:t>
            </w:r>
          </w:p>
        </w:tc>
      </w:tr>
      <w:tr w:rsidR="00B106C4" w:rsidRPr="009151EB" w14:paraId="6CB26B12" w14:textId="77777777" w:rsidTr="00B106C4">
        <w:trPr>
          <w:trHeight w:val="20"/>
        </w:trPr>
        <w:tc>
          <w:tcPr>
            <w:tcW w:w="1413" w:type="dxa"/>
            <w:vAlign w:val="center"/>
          </w:tcPr>
          <w:p w14:paraId="0C6399D1" w14:textId="77777777" w:rsidR="00B106C4" w:rsidRPr="009151EB" w:rsidRDefault="00B106C4" w:rsidP="0077020F">
            <w:pPr>
              <w:jc w:val="left"/>
              <w:rPr>
                <w:rFonts w:ascii="Times New Roman" w:hAnsi="Times New Roman" w:cs="Times New Roman"/>
                <w:sz w:val="28"/>
                <w:szCs w:val="28"/>
              </w:rPr>
            </w:pPr>
            <w:r w:rsidRPr="009151EB">
              <w:rPr>
                <w:rFonts w:ascii="Times New Roman" w:hAnsi="Times New Roman" w:cs="Times New Roman"/>
                <w:sz w:val="28"/>
                <w:szCs w:val="28"/>
              </w:rPr>
              <w:t>ЗОЖ</w:t>
            </w:r>
          </w:p>
        </w:tc>
        <w:tc>
          <w:tcPr>
            <w:tcW w:w="8221" w:type="dxa"/>
            <w:vAlign w:val="center"/>
          </w:tcPr>
          <w:p w14:paraId="64109F0C" w14:textId="6F6AF9E6" w:rsidR="00B106C4" w:rsidRPr="009151EB" w:rsidRDefault="00B106C4" w:rsidP="0077020F">
            <w:pPr>
              <w:rPr>
                <w:rFonts w:ascii="Times New Roman" w:hAnsi="Times New Roman" w:cs="Times New Roman"/>
                <w:sz w:val="28"/>
                <w:szCs w:val="28"/>
              </w:rPr>
            </w:pPr>
            <w:r w:rsidRPr="001D10A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151EB">
              <w:rPr>
                <w:rFonts w:ascii="Times New Roman" w:hAnsi="Times New Roman" w:cs="Times New Roman"/>
                <w:sz w:val="28"/>
                <w:szCs w:val="28"/>
              </w:rPr>
              <w:t>здоровый образ жизни</w:t>
            </w:r>
          </w:p>
        </w:tc>
      </w:tr>
      <w:tr w:rsidR="00B106C4" w:rsidRPr="009151EB" w14:paraId="4358D689" w14:textId="77777777" w:rsidTr="00B106C4">
        <w:trPr>
          <w:trHeight w:val="20"/>
        </w:trPr>
        <w:tc>
          <w:tcPr>
            <w:tcW w:w="1413" w:type="dxa"/>
            <w:vAlign w:val="center"/>
          </w:tcPr>
          <w:p w14:paraId="13C277F8" w14:textId="77777777" w:rsidR="00B106C4" w:rsidRPr="009151EB" w:rsidRDefault="00B106C4" w:rsidP="0077020F">
            <w:pPr>
              <w:jc w:val="left"/>
              <w:rPr>
                <w:rFonts w:ascii="Times New Roman" w:hAnsi="Times New Roman" w:cs="Times New Roman"/>
                <w:sz w:val="28"/>
                <w:szCs w:val="28"/>
              </w:rPr>
            </w:pPr>
            <w:r w:rsidRPr="009151EB">
              <w:rPr>
                <w:rFonts w:ascii="Times New Roman" w:hAnsi="Times New Roman" w:cs="Times New Roman"/>
                <w:sz w:val="28"/>
                <w:szCs w:val="28"/>
              </w:rPr>
              <w:t>ИСС</w:t>
            </w:r>
          </w:p>
        </w:tc>
        <w:tc>
          <w:tcPr>
            <w:tcW w:w="8221" w:type="dxa"/>
            <w:vAlign w:val="center"/>
          </w:tcPr>
          <w:p w14:paraId="26812443" w14:textId="1F26F9AB" w:rsidR="00B106C4" w:rsidRPr="009151EB" w:rsidRDefault="00B106C4" w:rsidP="0077020F">
            <w:pPr>
              <w:rPr>
                <w:rFonts w:ascii="Times New Roman" w:hAnsi="Times New Roman" w:cs="Times New Roman"/>
                <w:sz w:val="28"/>
                <w:szCs w:val="28"/>
              </w:rPr>
            </w:pPr>
            <w:r w:rsidRPr="001D10A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151EB">
              <w:rPr>
                <w:rFonts w:ascii="Times New Roman" w:hAnsi="Times New Roman" w:cs="Times New Roman"/>
                <w:sz w:val="28"/>
                <w:szCs w:val="28"/>
              </w:rPr>
              <w:t>измененные состояния сознания</w:t>
            </w:r>
          </w:p>
        </w:tc>
      </w:tr>
      <w:tr w:rsidR="00B106C4" w:rsidRPr="009151EB" w14:paraId="15DF5976" w14:textId="77777777" w:rsidTr="00B106C4">
        <w:trPr>
          <w:trHeight w:val="20"/>
        </w:trPr>
        <w:tc>
          <w:tcPr>
            <w:tcW w:w="1413" w:type="dxa"/>
            <w:vAlign w:val="center"/>
          </w:tcPr>
          <w:p w14:paraId="422B2873" w14:textId="77777777" w:rsidR="00B106C4" w:rsidRPr="009151EB" w:rsidRDefault="00B106C4" w:rsidP="0077020F">
            <w:pPr>
              <w:jc w:val="left"/>
              <w:rPr>
                <w:rFonts w:ascii="Times New Roman" w:hAnsi="Times New Roman" w:cs="Times New Roman"/>
                <w:sz w:val="28"/>
                <w:szCs w:val="28"/>
              </w:rPr>
            </w:pPr>
            <w:r w:rsidRPr="009151EB">
              <w:rPr>
                <w:rFonts w:ascii="Times New Roman" w:hAnsi="Times New Roman" w:cs="Times New Roman"/>
                <w:sz w:val="28"/>
                <w:szCs w:val="28"/>
              </w:rPr>
              <w:t>КПТ</w:t>
            </w:r>
          </w:p>
        </w:tc>
        <w:tc>
          <w:tcPr>
            <w:tcW w:w="8221" w:type="dxa"/>
            <w:vAlign w:val="center"/>
          </w:tcPr>
          <w:p w14:paraId="0CBBA616" w14:textId="4D27AB05" w:rsidR="00B106C4" w:rsidRPr="009151EB" w:rsidRDefault="00B106C4" w:rsidP="0077020F">
            <w:pPr>
              <w:rPr>
                <w:rFonts w:ascii="Times New Roman" w:hAnsi="Times New Roman" w:cs="Times New Roman"/>
                <w:sz w:val="28"/>
                <w:szCs w:val="28"/>
              </w:rPr>
            </w:pPr>
            <w:r w:rsidRPr="001D10A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151EB">
              <w:rPr>
                <w:rFonts w:ascii="Times New Roman" w:hAnsi="Times New Roman" w:cs="Times New Roman"/>
                <w:sz w:val="28"/>
                <w:szCs w:val="28"/>
              </w:rPr>
              <w:t>когнитивно-поведенческая терапия</w:t>
            </w:r>
          </w:p>
        </w:tc>
      </w:tr>
      <w:tr w:rsidR="00B106C4" w:rsidRPr="009151EB" w14:paraId="41A99F63" w14:textId="77777777" w:rsidTr="00B106C4">
        <w:trPr>
          <w:trHeight w:val="20"/>
        </w:trPr>
        <w:tc>
          <w:tcPr>
            <w:tcW w:w="1413" w:type="dxa"/>
            <w:vAlign w:val="center"/>
          </w:tcPr>
          <w:p w14:paraId="3477B193" w14:textId="77777777" w:rsidR="00B106C4" w:rsidRPr="009151EB" w:rsidRDefault="00B106C4" w:rsidP="0077020F">
            <w:pPr>
              <w:jc w:val="left"/>
              <w:rPr>
                <w:rFonts w:ascii="Times New Roman" w:hAnsi="Times New Roman" w:cs="Times New Roman"/>
                <w:sz w:val="28"/>
                <w:szCs w:val="28"/>
              </w:rPr>
            </w:pPr>
            <w:r w:rsidRPr="009151EB">
              <w:rPr>
                <w:rFonts w:ascii="Times New Roman" w:hAnsi="Times New Roman" w:cs="Times New Roman"/>
                <w:sz w:val="28"/>
                <w:szCs w:val="28"/>
              </w:rPr>
              <w:t>МКБ</w:t>
            </w:r>
          </w:p>
        </w:tc>
        <w:tc>
          <w:tcPr>
            <w:tcW w:w="8221" w:type="dxa"/>
            <w:vAlign w:val="center"/>
          </w:tcPr>
          <w:p w14:paraId="6EE42699" w14:textId="1875CCFC" w:rsidR="00B106C4" w:rsidRPr="009151EB" w:rsidRDefault="00B106C4" w:rsidP="0077020F">
            <w:pPr>
              <w:rPr>
                <w:rFonts w:ascii="Times New Roman" w:hAnsi="Times New Roman" w:cs="Times New Roman"/>
                <w:sz w:val="28"/>
                <w:szCs w:val="28"/>
              </w:rPr>
            </w:pPr>
            <w:r w:rsidRPr="001D10A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151EB">
              <w:rPr>
                <w:rFonts w:ascii="Times New Roman" w:hAnsi="Times New Roman" w:cs="Times New Roman"/>
                <w:sz w:val="28"/>
                <w:szCs w:val="28"/>
              </w:rPr>
              <w:t>международная классификация болезней</w:t>
            </w:r>
          </w:p>
        </w:tc>
      </w:tr>
      <w:tr w:rsidR="00B106C4" w:rsidRPr="009151EB" w14:paraId="09E331AE" w14:textId="77777777" w:rsidTr="00B106C4">
        <w:trPr>
          <w:trHeight w:val="20"/>
        </w:trPr>
        <w:tc>
          <w:tcPr>
            <w:tcW w:w="1413" w:type="dxa"/>
            <w:vAlign w:val="center"/>
          </w:tcPr>
          <w:p w14:paraId="235470B5" w14:textId="77777777" w:rsidR="00B106C4" w:rsidRPr="009151EB" w:rsidRDefault="00B106C4" w:rsidP="0077020F">
            <w:pPr>
              <w:jc w:val="left"/>
              <w:rPr>
                <w:rFonts w:ascii="Times New Roman" w:hAnsi="Times New Roman" w:cs="Times New Roman"/>
                <w:sz w:val="28"/>
                <w:szCs w:val="28"/>
              </w:rPr>
            </w:pPr>
            <w:r w:rsidRPr="009151EB">
              <w:rPr>
                <w:rFonts w:ascii="Times New Roman" w:hAnsi="Times New Roman" w:cs="Times New Roman"/>
                <w:sz w:val="28"/>
                <w:szCs w:val="28"/>
              </w:rPr>
              <w:t>ПАВ</w:t>
            </w:r>
          </w:p>
        </w:tc>
        <w:tc>
          <w:tcPr>
            <w:tcW w:w="8221" w:type="dxa"/>
            <w:vAlign w:val="center"/>
          </w:tcPr>
          <w:p w14:paraId="79749E20" w14:textId="6C334E5A" w:rsidR="00B106C4" w:rsidRPr="009151EB" w:rsidRDefault="00B106C4" w:rsidP="0077020F">
            <w:pPr>
              <w:rPr>
                <w:rFonts w:ascii="Times New Roman" w:hAnsi="Times New Roman" w:cs="Times New Roman"/>
                <w:sz w:val="28"/>
                <w:szCs w:val="28"/>
              </w:rPr>
            </w:pPr>
            <w:r w:rsidRPr="001D10A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151EB">
              <w:rPr>
                <w:rFonts w:ascii="Times New Roman" w:hAnsi="Times New Roman" w:cs="Times New Roman"/>
                <w:sz w:val="28"/>
                <w:szCs w:val="28"/>
              </w:rPr>
              <w:t>психоактивные вещества</w:t>
            </w:r>
          </w:p>
        </w:tc>
      </w:tr>
      <w:tr w:rsidR="00B106C4" w:rsidRPr="009151EB" w14:paraId="6FF49E39" w14:textId="77777777" w:rsidTr="00B106C4">
        <w:trPr>
          <w:trHeight w:val="20"/>
        </w:trPr>
        <w:tc>
          <w:tcPr>
            <w:tcW w:w="1413" w:type="dxa"/>
            <w:vAlign w:val="center"/>
          </w:tcPr>
          <w:p w14:paraId="5FED6AD6" w14:textId="2955BB1D" w:rsidR="00B106C4" w:rsidRPr="009151EB" w:rsidRDefault="00B106C4" w:rsidP="0077020F">
            <w:pPr>
              <w:jc w:val="left"/>
              <w:rPr>
                <w:rFonts w:ascii="Times New Roman" w:hAnsi="Times New Roman" w:cs="Times New Roman"/>
                <w:sz w:val="28"/>
                <w:szCs w:val="28"/>
              </w:rPr>
            </w:pPr>
            <w:r w:rsidRPr="009151EB">
              <w:rPr>
                <w:rFonts w:ascii="Times New Roman" w:hAnsi="Times New Roman" w:cs="Times New Roman"/>
                <w:sz w:val="28"/>
                <w:szCs w:val="28"/>
              </w:rPr>
              <w:t>СНГ</w:t>
            </w:r>
          </w:p>
        </w:tc>
        <w:tc>
          <w:tcPr>
            <w:tcW w:w="8221" w:type="dxa"/>
            <w:vAlign w:val="center"/>
          </w:tcPr>
          <w:p w14:paraId="49A23C6B" w14:textId="574AFCA8" w:rsidR="00B106C4" w:rsidRPr="009151EB" w:rsidRDefault="00B106C4" w:rsidP="0077020F">
            <w:pPr>
              <w:rPr>
                <w:rFonts w:ascii="Times New Roman" w:hAnsi="Times New Roman" w:cs="Times New Roman"/>
                <w:sz w:val="28"/>
                <w:szCs w:val="28"/>
              </w:rPr>
            </w:pPr>
            <w:r w:rsidRPr="001D10A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151EB">
              <w:rPr>
                <w:rFonts w:ascii="Times New Roman" w:hAnsi="Times New Roman" w:cs="Times New Roman"/>
                <w:sz w:val="28"/>
                <w:szCs w:val="28"/>
              </w:rPr>
              <w:t>Содружество независимых государств</w:t>
            </w:r>
          </w:p>
        </w:tc>
      </w:tr>
      <w:tr w:rsidR="00B106C4" w:rsidRPr="009151EB" w14:paraId="38B2F7D8" w14:textId="77777777" w:rsidTr="00B106C4">
        <w:trPr>
          <w:trHeight w:val="20"/>
        </w:trPr>
        <w:tc>
          <w:tcPr>
            <w:tcW w:w="1413" w:type="dxa"/>
          </w:tcPr>
          <w:p w14:paraId="0322F543" w14:textId="09D6ECC5" w:rsidR="00B106C4" w:rsidRPr="009151EB" w:rsidRDefault="00B106C4" w:rsidP="00B106C4">
            <w:pPr>
              <w:jc w:val="left"/>
              <w:rPr>
                <w:rFonts w:ascii="Times New Roman" w:hAnsi="Times New Roman" w:cs="Times New Roman"/>
                <w:sz w:val="28"/>
                <w:szCs w:val="28"/>
              </w:rPr>
            </w:pPr>
            <w:r w:rsidRPr="0035468A">
              <w:rPr>
                <w:rFonts w:ascii="Times New Roman" w:hAnsi="Times New Roman" w:cs="Times New Roman"/>
                <w:sz w:val="28"/>
                <w:szCs w:val="28"/>
              </w:rPr>
              <w:t>DALY</w:t>
            </w:r>
          </w:p>
        </w:tc>
        <w:tc>
          <w:tcPr>
            <w:tcW w:w="8221" w:type="dxa"/>
            <w:vAlign w:val="center"/>
          </w:tcPr>
          <w:p w14:paraId="673A0A88" w14:textId="5210EB43" w:rsidR="00B106C4" w:rsidRPr="009151EB" w:rsidRDefault="00B106C4" w:rsidP="0077020F">
            <w:pPr>
              <w:rPr>
                <w:rFonts w:ascii="Times New Roman" w:hAnsi="Times New Roman" w:cs="Times New Roman"/>
                <w:sz w:val="28"/>
                <w:szCs w:val="28"/>
              </w:rPr>
            </w:pPr>
            <w:r w:rsidRPr="001D10A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rPr>
              <w:t>г</w:t>
            </w:r>
            <w:r w:rsidRPr="0035468A">
              <w:rPr>
                <w:rFonts w:ascii="Times New Roman" w:hAnsi="Times New Roman" w:cs="Times New Roman"/>
                <w:sz w:val="28"/>
                <w:szCs w:val="28"/>
              </w:rPr>
              <w:t>оды жизни, скорректированные по нетрудоспособности</w:t>
            </w:r>
          </w:p>
        </w:tc>
      </w:tr>
      <w:tr w:rsidR="00B106C4" w:rsidRPr="009151EB" w14:paraId="20419D87" w14:textId="77777777" w:rsidTr="00B106C4">
        <w:trPr>
          <w:trHeight w:val="20"/>
        </w:trPr>
        <w:tc>
          <w:tcPr>
            <w:tcW w:w="1413" w:type="dxa"/>
          </w:tcPr>
          <w:p w14:paraId="42935136" w14:textId="7B29B378" w:rsidR="00B106C4" w:rsidRPr="009151EB" w:rsidRDefault="00B106C4" w:rsidP="00B106C4">
            <w:pPr>
              <w:jc w:val="left"/>
              <w:rPr>
                <w:rFonts w:ascii="Times New Roman" w:hAnsi="Times New Roman" w:cs="Times New Roman"/>
                <w:sz w:val="28"/>
                <w:szCs w:val="28"/>
              </w:rPr>
            </w:pPr>
            <w:r w:rsidRPr="00C748B8">
              <w:rPr>
                <w:rFonts w:ascii="Times New Roman" w:hAnsi="Times New Roman" w:cs="Times New Roman"/>
                <w:sz w:val="28"/>
                <w:szCs w:val="28"/>
              </w:rPr>
              <w:t>EMCDDA</w:t>
            </w:r>
          </w:p>
        </w:tc>
        <w:tc>
          <w:tcPr>
            <w:tcW w:w="8221" w:type="dxa"/>
            <w:vAlign w:val="center"/>
          </w:tcPr>
          <w:p w14:paraId="44DAFDA6" w14:textId="1B75531A" w:rsidR="00B106C4" w:rsidRPr="009151EB" w:rsidRDefault="00B106C4" w:rsidP="0077020F">
            <w:pPr>
              <w:rPr>
                <w:rFonts w:ascii="Times New Roman" w:hAnsi="Times New Roman" w:cs="Times New Roman"/>
                <w:sz w:val="28"/>
                <w:szCs w:val="28"/>
              </w:rPr>
            </w:pPr>
            <w:r w:rsidRPr="001D10A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282EF4">
              <w:rPr>
                <w:rFonts w:ascii="Times New Roman" w:hAnsi="Times New Roman" w:cs="Times New Roman"/>
                <w:sz w:val="28"/>
                <w:szCs w:val="28"/>
              </w:rPr>
              <w:t>Европейский центр мониторинга наркотиков и наркозависимости</w:t>
            </w:r>
          </w:p>
        </w:tc>
      </w:tr>
    </w:tbl>
    <w:p w14:paraId="4D85152A" w14:textId="77777777" w:rsidR="009151EB" w:rsidRDefault="009151EB" w:rsidP="007D49DF">
      <w:pPr>
        <w:jc w:val="center"/>
        <w:rPr>
          <w:rFonts w:ascii="Times New Roman" w:hAnsi="Times New Roman" w:cs="Times New Roman"/>
          <w:b/>
          <w:bCs/>
          <w:sz w:val="28"/>
          <w:szCs w:val="28"/>
          <w:lang w:val="kk-KZ"/>
        </w:rPr>
      </w:pPr>
    </w:p>
    <w:p w14:paraId="66101D5C" w14:textId="577C102B" w:rsidR="00AA61FF" w:rsidRDefault="00AA61FF" w:rsidP="009151EB">
      <w:pPr>
        <w:rPr>
          <w:rFonts w:ascii="Times New Roman" w:hAnsi="Times New Roman" w:cs="Times New Roman"/>
          <w:b/>
          <w:bCs/>
          <w:sz w:val="28"/>
          <w:szCs w:val="28"/>
          <w:lang w:val="kk-KZ"/>
        </w:rPr>
      </w:pPr>
      <w:r>
        <w:rPr>
          <w:rFonts w:ascii="Times New Roman" w:hAnsi="Times New Roman" w:cs="Times New Roman"/>
          <w:b/>
          <w:bCs/>
          <w:sz w:val="28"/>
          <w:szCs w:val="28"/>
          <w:lang w:val="kk-KZ"/>
        </w:rPr>
        <w:br w:type="page"/>
      </w:r>
    </w:p>
    <w:p w14:paraId="08804EE7" w14:textId="36563FDC" w:rsidR="00C72778" w:rsidRPr="00B3068B" w:rsidRDefault="00223390" w:rsidP="00223390">
      <w:pPr>
        <w:pStyle w:val="1"/>
        <w:jc w:val="center"/>
        <w:rPr>
          <w:rFonts w:ascii="Times New Roman" w:hAnsi="Times New Roman" w:cs="Times New Roman"/>
          <w:b/>
          <w:bCs/>
          <w:color w:val="000000" w:themeColor="text1"/>
          <w:sz w:val="28"/>
          <w:szCs w:val="28"/>
          <w:lang w:val="kk-KZ"/>
        </w:rPr>
      </w:pPr>
      <w:bookmarkStart w:id="3" w:name="_Toc228740573"/>
      <w:r w:rsidRPr="00B3068B">
        <w:rPr>
          <w:rFonts w:ascii="Times New Roman" w:hAnsi="Times New Roman" w:cs="Times New Roman"/>
          <w:b/>
          <w:bCs/>
          <w:color w:val="000000" w:themeColor="text1"/>
          <w:sz w:val="28"/>
          <w:szCs w:val="28"/>
          <w:lang w:val="kk-KZ"/>
        </w:rPr>
        <w:t>ВВЕДЕНИЕ</w:t>
      </w:r>
      <w:bookmarkEnd w:id="3"/>
    </w:p>
    <w:p w14:paraId="31A8DE62" w14:textId="77777777" w:rsidR="00FE34DE" w:rsidRPr="00B3001D" w:rsidRDefault="00FE34DE" w:rsidP="00B3001D">
      <w:pPr>
        <w:ind w:firstLine="709"/>
        <w:rPr>
          <w:rFonts w:ascii="Times New Roman" w:hAnsi="Times New Roman" w:cs="Times New Roman"/>
          <w:b/>
          <w:bCs/>
          <w:sz w:val="28"/>
          <w:szCs w:val="28"/>
        </w:rPr>
      </w:pPr>
    </w:p>
    <w:p w14:paraId="529663A6" w14:textId="2313DC0B" w:rsidR="00134B66" w:rsidRPr="00B3001D" w:rsidRDefault="00134B66" w:rsidP="004002AB">
      <w:pPr>
        <w:ind w:firstLine="709"/>
        <w:rPr>
          <w:rFonts w:ascii="Times New Roman" w:hAnsi="Times New Roman" w:cs="Times New Roman"/>
          <w:b/>
          <w:bCs/>
          <w:sz w:val="28"/>
          <w:szCs w:val="28"/>
        </w:rPr>
      </w:pPr>
      <w:r w:rsidRPr="00B3001D">
        <w:rPr>
          <w:rFonts w:ascii="Times New Roman" w:hAnsi="Times New Roman" w:cs="Times New Roman"/>
          <w:b/>
          <w:bCs/>
          <w:sz w:val="28"/>
          <w:szCs w:val="28"/>
        </w:rPr>
        <w:t>Общая характеристика работы</w:t>
      </w:r>
      <w:r w:rsidR="00FE34DE" w:rsidRPr="00B3001D">
        <w:rPr>
          <w:rFonts w:ascii="Times New Roman" w:hAnsi="Times New Roman" w:cs="Times New Roman"/>
          <w:b/>
          <w:bCs/>
          <w:sz w:val="28"/>
          <w:szCs w:val="28"/>
        </w:rPr>
        <w:t xml:space="preserve">. </w:t>
      </w:r>
      <w:r w:rsidR="00FE34DE" w:rsidRPr="00B3001D">
        <w:rPr>
          <w:rFonts w:ascii="Times New Roman" w:hAnsi="Times New Roman" w:cs="Times New Roman"/>
          <w:sz w:val="28"/>
          <w:szCs w:val="28"/>
        </w:rPr>
        <w:t xml:space="preserve">Диссертационная работа посвящена изучению особенностей психологической реабилитации зависимых людей, влиянию на результаты реабилитации созависимых людей, развитию реабилитационного процесса в Республике Казахстан и раскрытию проблем, с которыми сталкиваются реабилитационные службы и их клиенты. Отдельной частью работы является направление превенции, основанное на всестороннем изучении этиологии, патогенеза зависимостей разных типов. Выделены </w:t>
      </w:r>
      <w:r w:rsidR="00FA5977" w:rsidRPr="00B3001D">
        <w:rPr>
          <w:rFonts w:ascii="Times New Roman" w:hAnsi="Times New Roman" w:cs="Times New Roman"/>
          <w:sz w:val="28"/>
          <w:szCs w:val="28"/>
        </w:rPr>
        <w:t xml:space="preserve">три </w:t>
      </w:r>
      <w:r w:rsidR="00FE34DE" w:rsidRPr="00B3001D">
        <w:rPr>
          <w:rFonts w:ascii="Times New Roman" w:hAnsi="Times New Roman" w:cs="Times New Roman"/>
          <w:sz w:val="28"/>
          <w:szCs w:val="28"/>
        </w:rPr>
        <w:t>основны</w:t>
      </w:r>
      <w:r w:rsidR="00FA5977">
        <w:rPr>
          <w:rFonts w:ascii="Times New Roman" w:hAnsi="Times New Roman" w:cs="Times New Roman"/>
          <w:sz w:val="28"/>
          <w:szCs w:val="28"/>
        </w:rPr>
        <w:t>х</w:t>
      </w:r>
      <w:r w:rsidR="00FE34DE" w:rsidRPr="00B3001D">
        <w:rPr>
          <w:rFonts w:ascii="Times New Roman" w:hAnsi="Times New Roman" w:cs="Times New Roman"/>
          <w:sz w:val="28"/>
          <w:szCs w:val="28"/>
        </w:rPr>
        <w:t xml:space="preserve"> направления в зависимости, являющиеся существенными угрозами национальной безопасности народа Республики Казахстан: наркомания, лудомания и алкоголизм.</w:t>
      </w:r>
    </w:p>
    <w:p w14:paraId="79CADF8C" w14:textId="702A19BD" w:rsidR="00C748B8" w:rsidRPr="00223390" w:rsidRDefault="00C748B8" w:rsidP="004002AB">
      <w:pPr>
        <w:ind w:firstLine="709"/>
        <w:rPr>
          <w:rFonts w:ascii="Times New Roman" w:hAnsi="Times New Roman" w:cs="Times New Roman"/>
          <w:b/>
          <w:bCs/>
          <w:sz w:val="28"/>
          <w:szCs w:val="28"/>
        </w:rPr>
      </w:pPr>
      <w:r w:rsidRPr="00B3001D">
        <w:rPr>
          <w:rFonts w:ascii="Times New Roman" w:hAnsi="Times New Roman" w:cs="Times New Roman"/>
          <w:b/>
          <w:bCs/>
          <w:sz w:val="28"/>
          <w:szCs w:val="28"/>
        </w:rPr>
        <w:t>Актуальность темы и масштабы проблемы зависимости</w:t>
      </w:r>
      <w:r w:rsidR="00223390">
        <w:rPr>
          <w:rFonts w:ascii="Times New Roman" w:hAnsi="Times New Roman" w:cs="Times New Roman"/>
          <w:b/>
          <w:bCs/>
          <w:sz w:val="28"/>
          <w:szCs w:val="28"/>
        </w:rPr>
        <w:t xml:space="preserve">. </w:t>
      </w:r>
      <w:r w:rsidRPr="00FA5977">
        <w:rPr>
          <w:rFonts w:ascii="Times New Roman" w:hAnsi="Times New Roman" w:cs="Times New Roman"/>
          <w:sz w:val="28"/>
          <w:szCs w:val="28"/>
        </w:rPr>
        <w:t>Проблема различных форм зависимости</w:t>
      </w:r>
      <w:r w:rsidR="008E183A">
        <w:rPr>
          <w:rFonts w:ascii="Times New Roman" w:hAnsi="Times New Roman" w:cs="Times New Roman"/>
          <w:sz w:val="28"/>
          <w:szCs w:val="28"/>
        </w:rPr>
        <w:t xml:space="preserve">, в частности, </w:t>
      </w:r>
      <w:r w:rsidRPr="00FA5977">
        <w:rPr>
          <w:rFonts w:ascii="Times New Roman" w:hAnsi="Times New Roman" w:cs="Times New Roman"/>
          <w:sz w:val="28"/>
          <w:szCs w:val="28"/>
        </w:rPr>
        <w:t xml:space="preserve">алкогольной, наркотической и </w:t>
      </w:r>
      <w:r w:rsidR="00FE34DE" w:rsidRPr="00FA5977">
        <w:rPr>
          <w:rFonts w:ascii="Times New Roman" w:hAnsi="Times New Roman" w:cs="Times New Roman"/>
          <w:sz w:val="28"/>
          <w:szCs w:val="28"/>
        </w:rPr>
        <w:t>лудомании</w:t>
      </w:r>
      <w:r w:rsidRPr="00FA5977">
        <w:rPr>
          <w:rFonts w:ascii="Times New Roman" w:hAnsi="Times New Roman" w:cs="Times New Roman"/>
          <w:sz w:val="28"/>
          <w:szCs w:val="28"/>
        </w:rPr>
        <w:t xml:space="preserve"> остается одной из наиболее острых в современн</w:t>
      </w:r>
      <w:r w:rsidR="000D2C14" w:rsidRPr="00FA5977">
        <w:rPr>
          <w:rFonts w:ascii="Times New Roman" w:hAnsi="Times New Roman" w:cs="Times New Roman"/>
          <w:sz w:val="28"/>
          <w:szCs w:val="28"/>
        </w:rPr>
        <w:t>ых</w:t>
      </w:r>
      <w:r w:rsidRPr="00FA5977">
        <w:rPr>
          <w:rFonts w:ascii="Times New Roman" w:hAnsi="Times New Roman" w:cs="Times New Roman"/>
          <w:sz w:val="28"/>
          <w:szCs w:val="28"/>
        </w:rPr>
        <w:t xml:space="preserve"> клинической психологии и здравоохранении. По данным Всемирной организации здравоохранения (ВОЗ), ежегодно употребление алкоголя приводит к 2,6 млн</w:t>
      </w:r>
      <w:r w:rsidR="00B106C4">
        <w:rPr>
          <w:rFonts w:ascii="Times New Roman" w:hAnsi="Times New Roman" w:cs="Times New Roman"/>
          <w:sz w:val="28"/>
          <w:szCs w:val="28"/>
          <w:lang w:val="kk-KZ"/>
        </w:rPr>
        <w:t>.</w:t>
      </w:r>
      <w:r w:rsidRPr="00FA5977">
        <w:rPr>
          <w:rFonts w:ascii="Times New Roman" w:hAnsi="Times New Roman" w:cs="Times New Roman"/>
          <w:sz w:val="28"/>
          <w:szCs w:val="28"/>
        </w:rPr>
        <w:t xml:space="preserve"> случаев смерти (около 4,7% общей смертности</w:t>
      </w:r>
      <w:r w:rsidR="002815FF" w:rsidRPr="00FA5977">
        <w:rPr>
          <w:rFonts w:ascii="Times New Roman" w:hAnsi="Times New Roman" w:cs="Times New Roman"/>
          <w:sz w:val="28"/>
          <w:szCs w:val="28"/>
        </w:rPr>
        <w:t xml:space="preserve"> в мире</w:t>
      </w:r>
      <w:r w:rsidRPr="00FA5977">
        <w:rPr>
          <w:rFonts w:ascii="Times New Roman" w:hAnsi="Times New Roman" w:cs="Times New Roman"/>
          <w:sz w:val="28"/>
          <w:szCs w:val="28"/>
        </w:rPr>
        <w:t>), а психоактивных наркотических веществ – еще к 0,6 млн</w:t>
      </w:r>
      <w:r w:rsidR="00B106C4">
        <w:rPr>
          <w:rFonts w:ascii="Times New Roman" w:hAnsi="Times New Roman" w:cs="Times New Roman"/>
          <w:sz w:val="28"/>
          <w:szCs w:val="28"/>
          <w:lang w:val="kk-KZ"/>
        </w:rPr>
        <w:t>.</w:t>
      </w:r>
      <w:r w:rsidRPr="00FA5977">
        <w:rPr>
          <w:rFonts w:ascii="Times New Roman" w:hAnsi="Times New Roman" w:cs="Times New Roman"/>
          <w:sz w:val="28"/>
          <w:szCs w:val="28"/>
        </w:rPr>
        <w:t xml:space="preserve"> смертей</w:t>
      </w:r>
      <w:r w:rsidR="000D2C14" w:rsidRPr="00FA5977">
        <w:rPr>
          <w:rFonts w:ascii="Times New Roman" w:hAnsi="Times New Roman" w:cs="Times New Roman"/>
          <w:sz w:val="28"/>
          <w:szCs w:val="28"/>
        </w:rPr>
        <w:t xml:space="preserve"> [</w:t>
      </w:r>
      <w:r w:rsidR="001869CF" w:rsidRPr="001869CF">
        <w:rPr>
          <w:rFonts w:ascii="Times New Roman" w:hAnsi="Times New Roman" w:cs="Times New Roman"/>
          <w:sz w:val="28"/>
          <w:szCs w:val="28"/>
        </w:rPr>
        <w:t>1</w:t>
      </w:r>
      <w:r w:rsidR="000D2C14" w:rsidRPr="00FA5977">
        <w:rPr>
          <w:rFonts w:ascii="Times New Roman" w:hAnsi="Times New Roman" w:cs="Times New Roman"/>
          <w:sz w:val="28"/>
          <w:szCs w:val="28"/>
        </w:rPr>
        <w:t>]</w:t>
      </w:r>
      <w:r w:rsidR="00285659">
        <w:rPr>
          <w:rFonts w:ascii="Times New Roman" w:hAnsi="Times New Roman" w:cs="Times New Roman"/>
          <w:sz w:val="28"/>
          <w:szCs w:val="28"/>
        </w:rPr>
        <w:t>.</w:t>
      </w:r>
      <w:r w:rsidRPr="00FA5977">
        <w:rPr>
          <w:rFonts w:ascii="Times New Roman" w:hAnsi="Times New Roman" w:cs="Times New Roman"/>
          <w:sz w:val="28"/>
          <w:szCs w:val="28"/>
        </w:rPr>
        <w:t xml:space="preserve"> На глобальном уровне количество людей, страдающих расстройствами, вызванными употреблением алкоголя, оценивалось в 2019 году приблизительно в 400 млн человек, из них 209 млн имели сформированную алкогольную зависимость</w:t>
      </w:r>
      <w:r w:rsidR="00285659">
        <w:rPr>
          <w:rFonts w:ascii="Times New Roman" w:hAnsi="Times New Roman" w:cs="Times New Roman"/>
          <w:sz w:val="28"/>
          <w:szCs w:val="28"/>
        </w:rPr>
        <w:t xml:space="preserve"> </w:t>
      </w:r>
      <w:r w:rsidR="000D2C14" w:rsidRPr="00FA5977">
        <w:rPr>
          <w:rFonts w:ascii="Times New Roman" w:hAnsi="Times New Roman" w:cs="Times New Roman"/>
          <w:sz w:val="28"/>
          <w:szCs w:val="28"/>
        </w:rPr>
        <w:t>[</w:t>
      </w:r>
      <w:r w:rsidR="001869CF" w:rsidRPr="001869CF">
        <w:rPr>
          <w:rFonts w:ascii="Times New Roman" w:hAnsi="Times New Roman" w:cs="Times New Roman"/>
          <w:sz w:val="28"/>
          <w:szCs w:val="28"/>
        </w:rPr>
        <w:t>1</w:t>
      </w:r>
      <w:r w:rsidR="000D2C14" w:rsidRPr="00FA5977">
        <w:rPr>
          <w:rFonts w:ascii="Times New Roman" w:hAnsi="Times New Roman" w:cs="Times New Roman"/>
          <w:sz w:val="28"/>
          <w:szCs w:val="28"/>
        </w:rPr>
        <w:t>]</w:t>
      </w:r>
      <w:r w:rsidR="00285659">
        <w:rPr>
          <w:rFonts w:ascii="Times New Roman" w:hAnsi="Times New Roman" w:cs="Times New Roman"/>
          <w:sz w:val="28"/>
          <w:szCs w:val="28"/>
        </w:rPr>
        <w:t>.</w:t>
      </w:r>
      <w:r w:rsidRPr="00FA5977">
        <w:rPr>
          <w:rFonts w:ascii="Times New Roman" w:hAnsi="Times New Roman" w:cs="Times New Roman"/>
          <w:sz w:val="28"/>
          <w:szCs w:val="28"/>
        </w:rPr>
        <w:t xml:space="preserve"> Распространенность наркотических зависимостей также чрезвычайно высока: по оценкам ВОЗ, около 296 млн человек (15</w:t>
      </w:r>
      <w:r w:rsidR="00B106C4">
        <w:rPr>
          <w:rFonts w:ascii="Times New Roman" w:hAnsi="Times New Roman" w:cs="Times New Roman"/>
          <w:sz w:val="28"/>
          <w:szCs w:val="28"/>
          <w:lang w:val="kk-KZ"/>
        </w:rPr>
        <w:t>-</w:t>
      </w:r>
      <w:r w:rsidRPr="00FA5977">
        <w:rPr>
          <w:rFonts w:ascii="Times New Roman" w:hAnsi="Times New Roman" w:cs="Times New Roman"/>
          <w:sz w:val="28"/>
          <w:szCs w:val="28"/>
        </w:rPr>
        <w:t>64 лет) употребляли наркотические психоактивные вещества хотя бы раз в 2021 году, причём 39,5 млн</w:t>
      </w:r>
      <w:r w:rsidR="005B0C02">
        <w:rPr>
          <w:rFonts w:ascii="Times New Roman" w:hAnsi="Times New Roman" w:cs="Times New Roman"/>
          <w:sz w:val="28"/>
          <w:szCs w:val="28"/>
        </w:rPr>
        <w:t>.</w:t>
      </w:r>
      <w:r w:rsidRPr="00FA5977">
        <w:rPr>
          <w:rFonts w:ascii="Times New Roman" w:hAnsi="Times New Roman" w:cs="Times New Roman"/>
          <w:sz w:val="28"/>
          <w:szCs w:val="28"/>
        </w:rPr>
        <w:t xml:space="preserve"> из них страдают от наркотических расстройств (злоупотребления или зависимости). Таким образом, совокупно не менее 5</w:t>
      </w:r>
      <w:r w:rsidR="00B106C4">
        <w:rPr>
          <w:rFonts w:ascii="Times New Roman" w:hAnsi="Times New Roman" w:cs="Times New Roman"/>
          <w:sz w:val="28"/>
          <w:szCs w:val="28"/>
          <w:lang w:val="kk-KZ"/>
        </w:rPr>
        <w:t>-</w:t>
      </w:r>
      <w:r w:rsidRPr="00FA5977">
        <w:rPr>
          <w:rFonts w:ascii="Times New Roman" w:hAnsi="Times New Roman" w:cs="Times New Roman"/>
          <w:sz w:val="28"/>
          <w:szCs w:val="28"/>
        </w:rPr>
        <w:t>6% населения планеты име</w:t>
      </w:r>
      <w:r w:rsidR="00FA5977" w:rsidRPr="00FA5977">
        <w:rPr>
          <w:rFonts w:ascii="Times New Roman" w:hAnsi="Times New Roman" w:cs="Times New Roman"/>
          <w:sz w:val="28"/>
          <w:szCs w:val="28"/>
        </w:rPr>
        <w:t>ю</w:t>
      </w:r>
      <w:r w:rsidRPr="00FA5977">
        <w:rPr>
          <w:rFonts w:ascii="Times New Roman" w:hAnsi="Times New Roman" w:cs="Times New Roman"/>
          <w:sz w:val="28"/>
          <w:szCs w:val="28"/>
        </w:rPr>
        <w:t>т те или иные формы аддиктивного поведения. Зависимости наносят колоссальный ущерб здоровью: помимо непосредственной смертности, ежегодно в мире теря</w:t>
      </w:r>
      <w:r w:rsidR="00FA5977" w:rsidRPr="00FA5977">
        <w:rPr>
          <w:rFonts w:ascii="Times New Roman" w:hAnsi="Times New Roman" w:cs="Times New Roman"/>
          <w:sz w:val="28"/>
          <w:szCs w:val="28"/>
        </w:rPr>
        <w:t>ю</w:t>
      </w:r>
      <w:r w:rsidRPr="00FA5977">
        <w:rPr>
          <w:rFonts w:ascii="Times New Roman" w:hAnsi="Times New Roman" w:cs="Times New Roman"/>
          <w:sz w:val="28"/>
          <w:szCs w:val="28"/>
        </w:rPr>
        <w:t>тся свыше 36 млн</w:t>
      </w:r>
      <w:r w:rsidR="005B0C02">
        <w:rPr>
          <w:rFonts w:ascii="Times New Roman" w:hAnsi="Times New Roman" w:cs="Times New Roman"/>
          <w:sz w:val="28"/>
          <w:szCs w:val="28"/>
        </w:rPr>
        <w:t>.</w:t>
      </w:r>
      <w:r w:rsidRPr="00FA5977">
        <w:rPr>
          <w:rFonts w:ascii="Times New Roman" w:hAnsi="Times New Roman" w:cs="Times New Roman"/>
          <w:sz w:val="28"/>
          <w:szCs w:val="28"/>
        </w:rPr>
        <w:t xml:space="preserve"> лет здоровой жизни вследствие употребления наркотиков</w:t>
      </w:r>
      <w:r w:rsidR="000D2C14" w:rsidRPr="00FA5977">
        <w:rPr>
          <w:rFonts w:ascii="Times New Roman" w:hAnsi="Times New Roman" w:cs="Times New Roman"/>
          <w:sz w:val="28"/>
          <w:szCs w:val="28"/>
        </w:rPr>
        <w:t xml:space="preserve"> [</w:t>
      </w:r>
      <w:r w:rsidR="001869CF" w:rsidRPr="001869CF">
        <w:rPr>
          <w:rFonts w:ascii="Times New Roman" w:hAnsi="Times New Roman" w:cs="Times New Roman"/>
          <w:sz w:val="28"/>
          <w:szCs w:val="28"/>
        </w:rPr>
        <w:t>2</w:t>
      </w:r>
      <w:r w:rsidR="000D2C14" w:rsidRPr="00FA5977">
        <w:rPr>
          <w:rFonts w:ascii="Times New Roman" w:hAnsi="Times New Roman" w:cs="Times New Roman"/>
          <w:sz w:val="28"/>
          <w:szCs w:val="28"/>
        </w:rPr>
        <w:t>]</w:t>
      </w:r>
      <w:r w:rsidRPr="00FA5977">
        <w:rPr>
          <w:rFonts w:ascii="Times New Roman" w:hAnsi="Times New Roman" w:cs="Times New Roman"/>
          <w:sz w:val="28"/>
          <w:szCs w:val="28"/>
        </w:rPr>
        <w:t>, а алкогольная нагрузка обусловливает порядка 13,5% всех лет жизни с инвалидностью</w:t>
      </w:r>
      <w:r w:rsidR="000D2C14" w:rsidRPr="00FA5977">
        <w:rPr>
          <w:rFonts w:ascii="Times New Roman" w:hAnsi="Times New Roman" w:cs="Times New Roman"/>
          <w:sz w:val="28"/>
          <w:szCs w:val="28"/>
        </w:rPr>
        <w:t xml:space="preserve"> [</w:t>
      </w:r>
      <w:r w:rsidR="001869CF" w:rsidRPr="0059007F">
        <w:rPr>
          <w:rFonts w:ascii="Times New Roman" w:hAnsi="Times New Roman" w:cs="Times New Roman"/>
          <w:sz w:val="28"/>
          <w:szCs w:val="28"/>
        </w:rPr>
        <w:t>1</w:t>
      </w:r>
      <w:r w:rsidR="000D2C14" w:rsidRPr="00FA5977">
        <w:rPr>
          <w:rFonts w:ascii="Times New Roman" w:hAnsi="Times New Roman" w:cs="Times New Roman"/>
          <w:sz w:val="28"/>
          <w:szCs w:val="28"/>
        </w:rPr>
        <w:t>]</w:t>
      </w:r>
      <w:r w:rsidRPr="00FA5977">
        <w:rPr>
          <w:rFonts w:ascii="Times New Roman" w:hAnsi="Times New Roman" w:cs="Times New Roman"/>
          <w:sz w:val="28"/>
          <w:szCs w:val="28"/>
        </w:rPr>
        <w:t>.</w:t>
      </w:r>
    </w:p>
    <w:p w14:paraId="76EF0374" w14:textId="0BA9800F" w:rsidR="00C748B8" w:rsidRPr="00FA5977" w:rsidRDefault="00C748B8" w:rsidP="004002AB">
      <w:pPr>
        <w:ind w:firstLine="709"/>
        <w:rPr>
          <w:rFonts w:ascii="Times New Roman" w:hAnsi="Times New Roman" w:cs="Times New Roman"/>
          <w:sz w:val="28"/>
          <w:szCs w:val="28"/>
        </w:rPr>
      </w:pPr>
      <w:r w:rsidRPr="00B3001D">
        <w:rPr>
          <w:rFonts w:ascii="Times New Roman" w:hAnsi="Times New Roman" w:cs="Times New Roman"/>
          <w:b/>
          <w:bCs/>
          <w:sz w:val="28"/>
          <w:szCs w:val="28"/>
        </w:rPr>
        <w:t>Регион СНГ и Казахстан.</w:t>
      </w:r>
      <w:r w:rsidRPr="00B3001D">
        <w:rPr>
          <w:rFonts w:ascii="Times New Roman" w:hAnsi="Times New Roman" w:cs="Times New Roman"/>
          <w:sz w:val="28"/>
          <w:szCs w:val="28"/>
        </w:rPr>
        <w:t xml:space="preserve"> </w:t>
      </w:r>
      <w:r w:rsidRPr="00FA5977">
        <w:rPr>
          <w:rFonts w:ascii="Times New Roman" w:hAnsi="Times New Roman" w:cs="Times New Roman"/>
          <w:sz w:val="28"/>
          <w:szCs w:val="28"/>
        </w:rPr>
        <w:t>В странах СНГ проблема зависимого поведения имеет особенно острое социальное значение. Исторически в России и ряде сопредельных государств отмечались одни из самых высоких уровней потребления алкоголя в мире. За последние годы ситуация несколько улучшилась благодаря профилактическим мерам: например, среднедушевое потребление алкоголя в Российской Федерации снизилось с ~15,7 л чистого этанола в 2008 г. до ~9 л в 2021 г.</w:t>
      </w:r>
      <w:r w:rsidR="00E04288" w:rsidRPr="00FA5977">
        <w:rPr>
          <w:rFonts w:ascii="Times New Roman" w:hAnsi="Times New Roman" w:cs="Times New Roman"/>
          <w:sz w:val="28"/>
          <w:szCs w:val="28"/>
        </w:rPr>
        <w:t xml:space="preserve"> [</w:t>
      </w:r>
      <w:r w:rsidR="001869CF" w:rsidRPr="001869CF">
        <w:rPr>
          <w:rFonts w:ascii="Times New Roman" w:hAnsi="Times New Roman" w:cs="Times New Roman"/>
          <w:sz w:val="28"/>
          <w:szCs w:val="28"/>
        </w:rPr>
        <w:t>3</w:t>
      </w:r>
      <w:r w:rsidR="00E04288" w:rsidRPr="00FA5977">
        <w:rPr>
          <w:rFonts w:ascii="Times New Roman" w:hAnsi="Times New Roman" w:cs="Times New Roman"/>
          <w:sz w:val="28"/>
          <w:szCs w:val="28"/>
        </w:rPr>
        <w:t>]</w:t>
      </w:r>
      <w:r w:rsidRPr="00FA5977">
        <w:rPr>
          <w:rFonts w:ascii="Times New Roman" w:hAnsi="Times New Roman" w:cs="Times New Roman"/>
          <w:sz w:val="28"/>
          <w:szCs w:val="28"/>
        </w:rPr>
        <w:t xml:space="preserve">, однако эта величина по-прежнему превышает среднемировой уровень (5,5 л). Официально на учете в наркологических учреждениях РФ состоит более 1 млн </w:t>
      </w:r>
      <w:r w:rsidR="006C44A2">
        <w:rPr>
          <w:rFonts w:ascii="Times New Roman" w:hAnsi="Times New Roman" w:cs="Times New Roman"/>
          <w:sz w:val="28"/>
          <w:szCs w:val="28"/>
        </w:rPr>
        <w:t>клиентов</w:t>
      </w:r>
      <w:r w:rsidRPr="00FA5977">
        <w:rPr>
          <w:rFonts w:ascii="Times New Roman" w:hAnsi="Times New Roman" w:cs="Times New Roman"/>
          <w:sz w:val="28"/>
          <w:szCs w:val="28"/>
        </w:rPr>
        <w:t xml:space="preserve"> с диагнозом алкоголизма и алкогольных психозов (на конец 2023 г.)</w:t>
      </w:r>
      <w:r w:rsidR="00E04288" w:rsidRPr="00FA5977">
        <w:rPr>
          <w:rFonts w:ascii="Times New Roman" w:hAnsi="Times New Roman" w:cs="Times New Roman"/>
          <w:sz w:val="28"/>
          <w:szCs w:val="28"/>
        </w:rPr>
        <w:t xml:space="preserve"> [</w:t>
      </w:r>
      <w:r w:rsidR="001869CF" w:rsidRPr="0059007F">
        <w:rPr>
          <w:rFonts w:ascii="Times New Roman" w:hAnsi="Times New Roman" w:cs="Times New Roman"/>
          <w:sz w:val="28"/>
          <w:szCs w:val="28"/>
        </w:rPr>
        <w:t>4</w:t>
      </w:r>
      <w:r w:rsidR="00E04288" w:rsidRPr="00FA5977">
        <w:rPr>
          <w:rFonts w:ascii="Times New Roman" w:hAnsi="Times New Roman" w:cs="Times New Roman"/>
          <w:sz w:val="28"/>
          <w:szCs w:val="28"/>
        </w:rPr>
        <w:t>]</w:t>
      </w:r>
      <w:r w:rsidRPr="00FA5977">
        <w:rPr>
          <w:rFonts w:ascii="Times New Roman" w:hAnsi="Times New Roman" w:cs="Times New Roman"/>
          <w:sz w:val="28"/>
          <w:szCs w:val="28"/>
        </w:rPr>
        <w:t xml:space="preserve">. В 2022 году, после длительного снижения, впервые за десятилетие отмечен рост новых случаев постановки диагноза «алкогольная зависимость» в РФ – выявлено 54,2 тыс. новых </w:t>
      </w:r>
      <w:r w:rsidR="006C44A2">
        <w:rPr>
          <w:rFonts w:ascii="Times New Roman" w:hAnsi="Times New Roman" w:cs="Times New Roman"/>
          <w:sz w:val="28"/>
          <w:szCs w:val="28"/>
        </w:rPr>
        <w:t>клиентов</w:t>
      </w:r>
      <w:r w:rsidRPr="00FA5977">
        <w:rPr>
          <w:rFonts w:ascii="Times New Roman" w:hAnsi="Times New Roman" w:cs="Times New Roman"/>
          <w:sz w:val="28"/>
          <w:szCs w:val="28"/>
        </w:rPr>
        <w:t>, что связывают со стрессом пандемии COVID-19</w:t>
      </w:r>
      <w:r w:rsidR="00E04288" w:rsidRPr="00FA5977">
        <w:rPr>
          <w:rFonts w:ascii="Times New Roman" w:hAnsi="Times New Roman" w:cs="Times New Roman"/>
          <w:sz w:val="28"/>
          <w:szCs w:val="28"/>
        </w:rPr>
        <w:t xml:space="preserve"> [</w:t>
      </w:r>
      <w:r w:rsidR="001869CF" w:rsidRPr="001869CF">
        <w:rPr>
          <w:rFonts w:ascii="Times New Roman" w:hAnsi="Times New Roman" w:cs="Times New Roman"/>
          <w:sz w:val="28"/>
          <w:szCs w:val="28"/>
        </w:rPr>
        <w:t>3</w:t>
      </w:r>
      <w:r w:rsidR="00E04288" w:rsidRPr="00FA5977">
        <w:rPr>
          <w:rFonts w:ascii="Times New Roman" w:hAnsi="Times New Roman" w:cs="Times New Roman"/>
          <w:sz w:val="28"/>
          <w:szCs w:val="28"/>
        </w:rPr>
        <w:t>]</w:t>
      </w:r>
      <w:r w:rsidR="00285659">
        <w:rPr>
          <w:rFonts w:ascii="Times New Roman" w:hAnsi="Times New Roman" w:cs="Times New Roman"/>
          <w:sz w:val="28"/>
          <w:szCs w:val="28"/>
        </w:rPr>
        <w:t>.</w:t>
      </w:r>
      <w:r w:rsidRPr="00FA5977">
        <w:rPr>
          <w:rFonts w:ascii="Times New Roman" w:hAnsi="Times New Roman" w:cs="Times New Roman"/>
          <w:sz w:val="28"/>
          <w:szCs w:val="28"/>
        </w:rPr>
        <w:t xml:space="preserve"> В Республике Казахстан масштабы проблемы также вызывают тревогу. По актуальным данным, около 3,3% населения Казахстана (старше 15 лет) страдает алкогольной зависимостью; потребление алкоголя на душу населения составляет ~3,7 литра чистого спирта в го</w:t>
      </w:r>
      <w:r w:rsidR="00C90D58">
        <w:rPr>
          <w:rFonts w:ascii="Times New Roman" w:hAnsi="Times New Roman" w:cs="Times New Roman"/>
          <w:sz w:val="28"/>
          <w:szCs w:val="28"/>
        </w:rPr>
        <w:t>д, ч</w:t>
      </w:r>
      <w:r w:rsidRPr="00FA5977">
        <w:rPr>
          <w:rFonts w:ascii="Times New Roman" w:hAnsi="Times New Roman" w:cs="Times New Roman"/>
          <w:sz w:val="28"/>
          <w:szCs w:val="28"/>
        </w:rPr>
        <w:t>то несколько ниже, чем в России, отчасти вследствие культурно-религиозных особенностей. Наркотическая зависимость распространилась вплоть до уровней, сопоставимых с европейскими: ежегодная распространенность употребления опиатов среди населения Казахстана (15–64 лет) оценивается в 1,03%, то есть десятки тысяч человек являются потребителями героина и аналогичных веществ</w:t>
      </w:r>
      <w:r w:rsidR="00DF7E23">
        <w:rPr>
          <w:rFonts w:ascii="Times New Roman" w:hAnsi="Times New Roman" w:cs="Times New Roman"/>
          <w:sz w:val="28"/>
          <w:szCs w:val="28"/>
        </w:rPr>
        <w:t xml:space="preserve"> </w:t>
      </w:r>
      <w:r w:rsidR="00DF7E23" w:rsidRPr="00DF7E23">
        <w:rPr>
          <w:rFonts w:ascii="Times New Roman" w:hAnsi="Times New Roman" w:cs="Times New Roman"/>
          <w:sz w:val="28"/>
          <w:szCs w:val="28"/>
        </w:rPr>
        <w:t>[5]</w:t>
      </w:r>
      <w:r w:rsidRPr="00FA5977">
        <w:rPr>
          <w:rFonts w:ascii="Times New Roman" w:hAnsi="Times New Roman" w:cs="Times New Roman"/>
          <w:sz w:val="28"/>
          <w:szCs w:val="28"/>
        </w:rPr>
        <w:t>. Это создаёт существенную нагрузку на систему здравоохранения и правоохраны, учитывая высокий риск ВИЧ и вирусных гепатитов у инъекционных потребителей (в мире насчитывается ~14,8 млн</w:t>
      </w:r>
      <w:r w:rsidR="00B106C4">
        <w:rPr>
          <w:rFonts w:ascii="Times New Roman" w:hAnsi="Times New Roman" w:cs="Times New Roman"/>
          <w:sz w:val="28"/>
          <w:szCs w:val="28"/>
          <w:lang w:val="kk-KZ"/>
        </w:rPr>
        <w:t>.</w:t>
      </w:r>
      <w:r w:rsidRPr="00FA5977">
        <w:rPr>
          <w:rFonts w:ascii="Times New Roman" w:hAnsi="Times New Roman" w:cs="Times New Roman"/>
          <w:sz w:val="28"/>
          <w:szCs w:val="28"/>
        </w:rPr>
        <w:t xml:space="preserve"> людей</w:t>
      </w:r>
      <w:r w:rsidR="00A472B8" w:rsidRPr="00FA5977">
        <w:rPr>
          <w:rFonts w:ascii="Times New Roman" w:hAnsi="Times New Roman" w:cs="Times New Roman"/>
          <w:sz w:val="28"/>
          <w:szCs w:val="28"/>
        </w:rPr>
        <w:t>, употребляющих инъекционные наркотики</w:t>
      </w:r>
      <w:r w:rsidRPr="00FA5977">
        <w:rPr>
          <w:rFonts w:ascii="Times New Roman" w:hAnsi="Times New Roman" w:cs="Times New Roman"/>
          <w:sz w:val="28"/>
          <w:szCs w:val="28"/>
        </w:rPr>
        <w:t>).</w:t>
      </w:r>
    </w:p>
    <w:p w14:paraId="4A64743F" w14:textId="698A1DF2" w:rsidR="00C748B8" w:rsidRPr="00FA5977" w:rsidRDefault="00C748B8" w:rsidP="004002AB">
      <w:pPr>
        <w:ind w:firstLine="709"/>
        <w:rPr>
          <w:rFonts w:ascii="Times New Roman" w:hAnsi="Times New Roman" w:cs="Times New Roman"/>
          <w:sz w:val="28"/>
          <w:szCs w:val="28"/>
        </w:rPr>
      </w:pPr>
      <w:r w:rsidRPr="00B3001D">
        <w:rPr>
          <w:rFonts w:ascii="Times New Roman" w:hAnsi="Times New Roman" w:cs="Times New Roman"/>
          <w:b/>
          <w:bCs/>
          <w:sz w:val="28"/>
          <w:szCs w:val="28"/>
        </w:rPr>
        <w:t>Игровая (азартная) зависимость</w:t>
      </w:r>
      <w:r w:rsidRPr="00B3001D">
        <w:rPr>
          <w:rFonts w:ascii="Times New Roman" w:hAnsi="Times New Roman" w:cs="Times New Roman"/>
          <w:sz w:val="28"/>
          <w:szCs w:val="28"/>
        </w:rPr>
        <w:t xml:space="preserve"> </w:t>
      </w:r>
      <w:r w:rsidR="00A472B8" w:rsidRPr="00FA5977">
        <w:rPr>
          <w:rFonts w:ascii="Times New Roman" w:hAnsi="Times New Roman" w:cs="Times New Roman"/>
          <w:sz w:val="28"/>
          <w:szCs w:val="28"/>
        </w:rPr>
        <w:t>становится</w:t>
      </w:r>
      <w:r w:rsidRPr="00FA5977">
        <w:rPr>
          <w:rFonts w:ascii="Times New Roman" w:hAnsi="Times New Roman" w:cs="Times New Roman"/>
          <w:sz w:val="28"/>
          <w:szCs w:val="28"/>
        </w:rPr>
        <w:t xml:space="preserve"> новым вызовом для стран региона. В Казахстане, по данным Комитета по регулированию игорного бизнеса, число лиц, патологически увлечённых азартными играми, может достигать 400–500 тысяч человек – около 2–3% взрослого населения. Официально диагноз «лудомания» (игромания) ставится крайне редко (на 2025 г. зарегистрировано лишь 15 случаев)</w:t>
      </w:r>
      <w:r w:rsidR="00A472B8" w:rsidRPr="00FA5977">
        <w:rPr>
          <w:rFonts w:ascii="Times New Roman" w:hAnsi="Times New Roman" w:cs="Times New Roman"/>
          <w:sz w:val="28"/>
          <w:szCs w:val="28"/>
        </w:rPr>
        <w:t xml:space="preserve"> [</w:t>
      </w:r>
      <w:r w:rsidR="001869CF" w:rsidRPr="001869CF">
        <w:rPr>
          <w:rFonts w:ascii="Times New Roman" w:hAnsi="Times New Roman" w:cs="Times New Roman"/>
          <w:sz w:val="28"/>
          <w:szCs w:val="28"/>
        </w:rPr>
        <w:t>6</w:t>
      </w:r>
      <w:r w:rsidR="00A472B8" w:rsidRPr="00FA5977">
        <w:rPr>
          <w:rFonts w:ascii="Times New Roman" w:hAnsi="Times New Roman" w:cs="Times New Roman"/>
          <w:sz w:val="28"/>
          <w:szCs w:val="28"/>
        </w:rPr>
        <w:t>]</w:t>
      </w:r>
      <w:r w:rsidRPr="00FA5977">
        <w:rPr>
          <w:rFonts w:ascii="Times New Roman" w:hAnsi="Times New Roman" w:cs="Times New Roman"/>
          <w:sz w:val="28"/>
          <w:szCs w:val="28"/>
        </w:rPr>
        <w:t>, однако это отражает скорее недостатки учета и само</w:t>
      </w:r>
      <w:r w:rsidR="00FA5977" w:rsidRPr="00FA5977">
        <w:rPr>
          <w:rFonts w:ascii="Times New Roman" w:hAnsi="Times New Roman" w:cs="Times New Roman"/>
          <w:sz w:val="28"/>
          <w:szCs w:val="28"/>
        </w:rPr>
        <w:t xml:space="preserve">стоятельной </w:t>
      </w:r>
      <w:r w:rsidRPr="00FA5977">
        <w:rPr>
          <w:rFonts w:ascii="Times New Roman" w:hAnsi="Times New Roman" w:cs="Times New Roman"/>
          <w:sz w:val="28"/>
          <w:szCs w:val="28"/>
        </w:rPr>
        <w:t>обращаемости, нежели реальное отсутствие проблемы. Аналогичные тенденции характерны и для других стран СНГ. Таким образом, распространённость зависимостей в постсоветском пространстве остается чрезвычайно высокой, затрагивая миллионы людей и их семьи.</w:t>
      </w:r>
    </w:p>
    <w:p w14:paraId="0ACC7F83" w14:textId="46F709C8" w:rsidR="00C748B8" w:rsidRPr="00FA5977" w:rsidRDefault="00C748B8" w:rsidP="004002AB">
      <w:pPr>
        <w:ind w:firstLine="709"/>
        <w:rPr>
          <w:rFonts w:ascii="Times New Roman" w:hAnsi="Times New Roman" w:cs="Times New Roman"/>
          <w:sz w:val="28"/>
          <w:szCs w:val="28"/>
        </w:rPr>
      </w:pPr>
      <w:r w:rsidRPr="00B3001D">
        <w:rPr>
          <w:rFonts w:ascii="Times New Roman" w:hAnsi="Times New Roman" w:cs="Times New Roman"/>
          <w:b/>
          <w:bCs/>
          <w:sz w:val="28"/>
          <w:szCs w:val="28"/>
        </w:rPr>
        <w:t>Европа и США.</w:t>
      </w:r>
      <w:r w:rsidRPr="00B3001D">
        <w:rPr>
          <w:rFonts w:ascii="Times New Roman" w:hAnsi="Times New Roman" w:cs="Times New Roman"/>
          <w:sz w:val="28"/>
          <w:szCs w:val="28"/>
        </w:rPr>
        <w:t xml:space="preserve"> </w:t>
      </w:r>
      <w:r w:rsidRPr="00FA5977">
        <w:rPr>
          <w:rFonts w:ascii="Times New Roman" w:hAnsi="Times New Roman" w:cs="Times New Roman"/>
          <w:sz w:val="28"/>
          <w:szCs w:val="28"/>
        </w:rPr>
        <w:t>Европейский регион ВОЗ лидирует по уровню алкоголизации: среднедушевое потребление алкоголя в Европе составило 9,2 литра на человека (2019), что выше, чем в любом другом регионе мира</w:t>
      </w:r>
      <w:r w:rsidR="00A472B8" w:rsidRPr="00FA5977">
        <w:rPr>
          <w:rFonts w:ascii="Times New Roman" w:hAnsi="Times New Roman" w:cs="Times New Roman"/>
          <w:sz w:val="28"/>
          <w:szCs w:val="28"/>
        </w:rPr>
        <w:t xml:space="preserve"> [</w:t>
      </w:r>
      <w:r w:rsidR="001869CF" w:rsidRPr="001869CF">
        <w:rPr>
          <w:rFonts w:ascii="Times New Roman" w:hAnsi="Times New Roman" w:cs="Times New Roman"/>
          <w:sz w:val="28"/>
          <w:szCs w:val="28"/>
        </w:rPr>
        <w:t>1</w:t>
      </w:r>
      <w:r w:rsidR="00A472B8" w:rsidRPr="00FA5977">
        <w:rPr>
          <w:rFonts w:ascii="Times New Roman" w:hAnsi="Times New Roman" w:cs="Times New Roman"/>
          <w:sz w:val="28"/>
          <w:szCs w:val="28"/>
        </w:rPr>
        <w:t>]</w:t>
      </w:r>
      <w:r w:rsidRPr="00FA5977">
        <w:rPr>
          <w:rFonts w:ascii="Times New Roman" w:hAnsi="Times New Roman" w:cs="Times New Roman"/>
          <w:sz w:val="28"/>
          <w:szCs w:val="28"/>
        </w:rPr>
        <w:t>. Соответственно, в Европе фиксируются и наибольшие алкоголь-ассоциированные показатели смертности. Хотя в большинстве стран ЕС наметилось снижение злоупотребления алкоголем, доля населения с алкогольной зависимостью всё ещё значительна (в среднем от 3 до 5% взрослых по разным оценкам). В ряде европейских стран остро стоят проблемы наркотизации: согласно докладу EMCDDA, около 22 млн</w:t>
      </w:r>
      <w:r w:rsidR="005B0C02">
        <w:rPr>
          <w:rFonts w:ascii="Times New Roman" w:hAnsi="Times New Roman" w:cs="Times New Roman"/>
          <w:sz w:val="28"/>
          <w:szCs w:val="28"/>
        </w:rPr>
        <w:t>.</w:t>
      </w:r>
      <w:r w:rsidRPr="00FA5977">
        <w:rPr>
          <w:rFonts w:ascii="Times New Roman" w:hAnsi="Times New Roman" w:cs="Times New Roman"/>
          <w:sz w:val="28"/>
          <w:szCs w:val="28"/>
        </w:rPr>
        <w:t xml:space="preserve"> взрослых в ЕС употребляли наркотики в последнем году, причём более 1,3 млн человек состоят на лечении от опиоидной зависимости (данные 2022 г.)</w:t>
      </w:r>
      <w:r w:rsidR="00A472B8" w:rsidRPr="00FA5977">
        <w:rPr>
          <w:rFonts w:ascii="Times New Roman" w:hAnsi="Times New Roman" w:cs="Times New Roman"/>
          <w:sz w:val="28"/>
          <w:szCs w:val="28"/>
        </w:rPr>
        <w:t xml:space="preserve"> [</w:t>
      </w:r>
      <w:r w:rsidR="001869CF" w:rsidRPr="001869CF">
        <w:rPr>
          <w:rFonts w:ascii="Times New Roman" w:hAnsi="Times New Roman" w:cs="Times New Roman"/>
          <w:sz w:val="28"/>
          <w:szCs w:val="28"/>
        </w:rPr>
        <w:t>7</w:t>
      </w:r>
      <w:r w:rsidR="00A472B8" w:rsidRPr="00FA5977">
        <w:rPr>
          <w:rFonts w:ascii="Times New Roman" w:hAnsi="Times New Roman" w:cs="Times New Roman"/>
          <w:sz w:val="28"/>
          <w:szCs w:val="28"/>
        </w:rPr>
        <w:t>]</w:t>
      </w:r>
      <w:r w:rsidR="0059007F">
        <w:rPr>
          <w:rFonts w:ascii="Times New Roman" w:hAnsi="Times New Roman" w:cs="Times New Roman"/>
          <w:sz w:val="28"/>
          <w:szCs w:val="28"/>
        </w:rPr>
        <w:t>.</w:t>
      </w:r>
      <w:r w:rsidRPr="00FA5977">
        <w:rPr>
          <w:rFonts w:ascii="Times New Roman" w:hAnsi="Times New Roman" w:cs="Times New Roman"/>
          <w:sz w:val="28"/>
          <w:szCs w:val="28"/>
        </w:rPr>
        <w:t xml:space="preserve"> В США масштабы аддиктивных расстройств также вызывают серьезную обеспокоенность</w:t>
      </w:r>
      <w:r w:rsidR="0035468A" w:rsidRPr="00FA5977">
        <w:rPr>
          <w:rFonts w:ascii="Times New Roman" w:hAnsi="Times New Roman" w:cs="Times New Roman"/>
          <w:sz w:val="28"/>
          <w:szCs w:val="28"/>
        </w:rPr>
        <w:t>: п</w:t>
      </w:r>
      <w:r w:rsidRPr="00FA5977">
        <w:rPr>
          <w:rFonts w:ascii="Times New Roman" w:hAnsi="Times New Roman" w:cs="Times New Roman"/>
          <w:sz w:val="28"/>
          <w:szCs w:val="28"/>
        </w:rPr>
        <w:t>о данным Национального обследования по употреблению наркотиков и здоровью (NSDUH), в 2023 г. 16,7% американцев в возрасте 12 лет и старше (то есть 48,5 млн человек) имели расстройство, связанное с употреблением психоактивных веществ. В том числе 10,2% американцев (28,9 млн</w:t>
      </w:r>
      <w:r w:rsidR="005B0C02">
        <w:rPr>
          <w:rFonts w:ascii="Times New Roman" w:hAnsi="Times New Roman" w:cs="Times New Roman"/>
          <w:sz w:val="28"/>
          <w:szCs w:val="28"/>
        </w:rPr>
        <w:t>.</w:t>
      </w:r>
      <w:r w:rsidRPr="00FA5977">
        <w:rPr>
          <w:rFonts w:ascii="Times New Roman" w:hAnsi="Times New Roman" w:cs="Times New Roman"/>
          <w:sz w:val="28"/>
          <w:szCs w:val="28"/>
        </w:rPr>
        <w:t>) страдали алкоголизмом или алкогольной зависимостью</w:t>
      </w:r>
      <w:r w:rsidR="000305FE" w:rsidRPr="00FA5977">
        <w:rPr>
          <w:rFonts w:ascii="Times New Roman" w:hAnsi="Times New Roman" w:cs="Times New Roman"/>
          <w:sz w:val="28"/>
          <w:szCs w:val="28"/>
        </w:rPr>
        <w:t xml:space="preserve"> [</w:t>
      </w:r>
      <w:r w:rsidR="001869CF" w:rsidRPr="001869CF">
        <w:rPr>
          <w:rFonts w:ascii="Times New Roman" w:hAnsi="Times New Roman" w:cs="Times New Roman"/>
          <w:sz w:val="28"/>
          <w:szCs w:val="28"/>
        </w:rPr>
        <w:t>8</w:t>
      </w:r>
      <w:r w:rsidR="000305FE" w:rsidRPr="00FA5977">
        <w:rPr>
          <w:rFonts w:ascii="Times New Roman" w:hAnsi="Times New Roman" w:cs="Times New Roman"/>
          <w:sz w:val="28"/>
          <w:szCs w:val="28"/>
        </w:rPr>
        <w:t>]</w:t>
      </w:r>
      <w:r w:rsidRPr="00FA5977">
        <w:rPr>
          <w:rFonts w:ascii="Times New Roman" w:hAnsi="Times New Roman" w:cs="Times New Roman"/>
          <w:sz w:val="28"/>
          <w:szCs w:val="28"/>
        </w:rPr>
        <w:t>. Ежегодно около 88 тысяч жителей США умирают по причинам, связанным с алкоголем, и более 100 тысяч – от передозировок наркотиков, главным образом опиоидов (по данным CDC, 2021)</w:t>
      </w:r>
      <w:r w:rsidR="00285659">
        <w:rPr>
          <w:rFonts w:ascii="Times New Roman" w:hAnsi="Times New Roman" w:cs="Times New Roman"/>
          <w:sz w:val="28"/>
          <w:szCs w:val="28"/>
        </w:rPr>
        <w:t>.</w:t>
      </w:r>
      <w:r w:rsidRPr="00FA5977">
        <w:rPr>
          <w:rFonts w:ascii="Times New Roman" w:hAnsi="Times New Roman" w:cs="Times New Roman"/>
          <w:sz w:val="28"/>
          <w:szCs w:val="28"/>
        </w:rPr>
        <w:t xml:space="preserve"> Созависимость</w:t>
      </w:r>
      <w:r w:rsidR="00FA5977" w:rsidRPr="00FA5977">
        <w:rPr>
          <w:rFonts w:ascii="Times New Roman" w:hAnsi="Times New Roman" w:cs="Times New Roman"/>
          <w:sz w:val="28"/>
          <w:szCs w:val="28"/>
        </w:rPr>
        <w:t>,</w:t>
      </w:r>
      <w:r w:rsidRPr="00FA5977">
        <w:rPr>
          <w:rFonts w:ascii="Times New Roman" w:hAnsi="Times New Roman" w:cs="Times New Roman"/>
          <w:sz w:val="28"/>
          <w:szCs w:val="28"/>
        </w:rPr>
        <w:t xml:space="preserve"> как социально-психологическое последствие</w:t>
      </w:r>
      <w:r w:rsidR="00FA5977" w:rsidRPr="00FA5977">
        <w:rPr>
          <w:rFonts w:ascii="Times New Roman" w:hAnsi="Times New Roman" w:cs="Times New Roman"/>
          <w:sz w:val="28"/>
          <w:szCs w:val="28"/>
        </w:rPr>
        <w:t>,</w:t>
      </w:r>
      <w:r w:rsidRPr="00FA5977">
        <w:rPr>
          <w:rFonts w:ascii="Times New Roman" w:hAnsi="Times New Roman" w:cs="Times New Roman"/>
          <w:sz w:val="28"/>
          <w:szCs w:val="28"/>
        </w:rPr>
        <w:t xml:space="preserve"> также широко распространена: более 50% взрослых американцев признают, что в их семье ближайшие родственники имели проблемы алкоголизма или наркомании</w:t>
      </w:r>
      <w:r w:rsidR="000305FE" w:rsidRPr="00FA5977">
        <w:rPr>
          <w:rFonts w:ascii="Times New Roman" w:hAnsi="Times New Roman" w:cs="Times New Roman"/>
          <w:sz w:val="28"/>
          <w:szCs w:val="28"/>
        </w:rPr>
        <w:t xml:space="preserve"> [</w:t>
      </w:r>
      <w:r w:rsidR="001869CF" w:rsidRPr="001869CF">
        <w:rPr>
          <w:rFonts w:ascii="Times New Roman" w:hAnsi="Times New Roman" w:cs="Times New Roman"/>
          <w:sz w:val="28"/>
          <w:szCs w:val="28"/>
        </w:rPr>
        <w:t>9</w:t>
      </w:r>
      <w:r w:rsidR="000305FE" w:rsidRPr="00FA5977">
        <w:rPr>
          <w:rFonts w:ascii="Times New Roman" w:hAnsi="Times New Roman" w:cs="Times New Roman"/>
          <w:sz w:val="28"/>
          <w:szCs w:val="28"/>
        </w:rPr>
        <w:t>]</w:t>
      </w:r>
      <w:r w:rsidRPr="00FA5977">
        <w:rPr>
          <w:rFonts w:ascii="Times New Roman" w:hAnsi="Times New Roman" w:cs="Times New Roman"/>
          <w:sz w:val="28"/>
          <w:szCs w:val="28"/>
        </w:rPr>
        <w:t>. По оценке</w:t>
      </w:r>
      <w:r w:rsidR="007E24BB">
        <w:rPr>
          <w:rFonts w:ascii="Times New Roman" w:hAnsi="Times New Roman" w:cs="Times New Roman"/>
          <w:sz w:val="28"/>
          <w:szCs w:val="28"/>
        </w:rPr>
        <w:t xml:space="preserve"> </w:t>
      </w:r>
      <w:r w:rsidR="007E24BB" w:rsidRPr="007E24BB">
        <w:rPr>
          <w:rFonts w:ascii="Times New Roman" w:hAnsi="Times New Roman" w:cs="Times New Roman"/>
          <w:sz w:val="28"/>
          <w:szCs w:val="28"/>
        </w:rPr>
        <w:t>Управлени</w:t>
      </w:r>
      <w:r w:rsidR="007E24BB">
        <w:rPr>
          <w:rFonts w:ascii="Times New Roman" w:hAnsi="Times New Roman" w:cs="Times New Roman"/>
          <w:sz w:val="28"/>
          <w:szCs w:val="28"/>
        </w:rPr>
        <w:t>я</w:t>
      </w:r>
      <w:r w:rsidR="007E24BB" w:rsidRPr="007E24BB">
        <w:rPr>
          <w:rFonts w:ascii="Times New Roman" w:hAnsi="Times New Roman" w:cs="Times New Roman"/>
          <w:sz w:val="28"/>
          <w:szCs w:val="28"/>
        </w:rPr>
        <w:t xml:space="preserve"> по борьбе со злоупотреблением психоактивными веществами и психиатрическому здоровью</w:t>
      </w:r>
      <w:r w:rsidRPr="00FA5977">
        <w:rPr>
          <w:rFonts w:ascii="Times New Roman" w:hAnsi="Times New Roman" w:cs="Times New Roman"/>
          <w:sz w:val="28"/>
          <w:szCs w:val="28"/>
        </w:rPr>
        <w:t xml:space="preserve"> </w:t>
      </w:r>
      <w:r w:rsidR="007E24BB">
        <w:rPr>
          <w:rFonts w:ascii="Times New Roman" w:hAnsi="Times New Roman" w:cs="Times New Roman"/>
          <w:sz w:val="28"/>
          <w:szCs w:val="28"/>
        </w:rPr>
        <w:t>(</w:t>
      </w:r>
      <w:r w:rsidRPr="00FA5977">
        <w:rPr>
          <w:rFonts w:ascii="Times New Roman" w:hAnsi="Times New Roman" w:cs="Times New Roman"/>
          <w:sz w:val="28"/>
          <w:szCs w:val="28"/>
        </w:rPr>
        <w:t>SAMHSA</w:t>
      </w:r>
      <w:r w:rsidR="007E24BB">
        <w:rPr>
          <w:rFonts w:ascii="Times New Roman" w:hAnsi="Times New Roman" w:cs="Times New Roman"/>
          <w:sz w:val="28"/>
          <w:szCs w:val="28"/>
        </w:rPr>
        <w:t>)</w:t>
      </w:r>
      <w:r w:rsidRPr="00FA5977">
        <w:rPr>
          <w:rFonts w:ascii="Times New Roman" w:hAnsi="Times New Roman" w:cs="Times New Roman"/>
          <w:sz w:val="28"/>
          <w:szCs w:val="28"/>
        </w:rPr>
        <w:t>, 10,5% детей в США (примерно 7,5 млн</w:t>
      </w:r>
      <w:r w:rsidR="00B106C4">
        <w:rPr>
          <w:rFonts w:ascii="Times New Roman" w:hAnsi="Times New Roman" w:cs="Times New Roman"/>
          <w:sz w:val="28"/>
          <w:szCs w:val="28"/>
          <w:lang w:val="kk-KZ"/>
        </w:rPr>
        <w:t>.</w:t>
      </w:r>
      <w:r w:rsidRPr="00FA5977">
        <w:rPr>
          <w:rFonts w:ascii="Times New Roman" w:hAnsi="Times New Roman" w:cs="Times New Roman"/>
          <w:sz w:val="28"/>
          <w:szCs w:val="28"/>
        </w:rPr>
        <w:t>) живут в семьях, где хотя бы один из родителей страдает алкогольной зависимостью. Эти цифры убедительно демонстрируют, что проблема зависимостей затрагивает не только самого индивида, но и ближайшее его окружение, вызывая феномен семейной созависимости.</w:t>
      </w:r>
    </w:p>
    <w:p w14:paraId="7A79766B" w14:textId="0F5EE919" w:rsidR="00C748B8" w:rsidRPr="00223390" w:rsidRDefault="00C748B8" w:rsidP="004002AB">
      <w:pPr>
        <w:ind w:firstLine="709"/>
        <w:rPr>
          <w:rFonts w:ascii="Times New Roman" w:hAnsi="Times New Roman" w:cs="Times New Roman"/>
          <w:b/>
          <w:bCs/>
          <w:sz w:val="28"/>
          <w:szCs w:val="28"/>
        </w:rPr>
      </w:pPr>
      <w:r w:rsidRPr="00B3001D">
        <w:rPr>
          <w:rFonts w:ascii="Times New Roman" w:hAnsi="Times New Roman" w:cs="Times New Roman"/>
          <w:b/>
          <w:bCs/>
          <w:sz w:val="28"/>
          <w:szCs w:val="28"/>
        </w:rPr>
        <w:t>Культурные аспекты зависимого поведения и реабилитации</w:t>
      </w:r>
      <w:r w:rsidR="00223390">
        <w:rPr>
          <w:rFonts w:ascii="Times New Roman" w:hAnsi="Times New Roman" w:cs="Times New Roman"/>
          <w:b/>
          <w:bCs/>
          <w:sz w:val="28"/>
          <w:szCs w:val="28"/>
        </w:rPr>
        <w:t xml:space="preserve">. </w:t>
      </w:r>
      <w:r w:rsidRPr="00FA5977">
        <w:rPr>
          <w:rFonts w:ascii="Times New Roman" w:hAnsi="Times New Roman" w:cs="Times New Roman"/>
          <w:sz w:val="28"/>
          <w:szCs w:val="28"/>
        </w:rPr>
        <w:t>Зависимое поведение формируется и протекает в определённом социокультурном контексте, который существенно влияет на распространённость аддикций и эффективность их преодоления. Культурные нормы и традиции во многом определяют отношение общества к алкоголю, наркотикам и азартным играм, а также стигматизацию людей с зависимостью. Культура может выступать как фактор защиты или риска: например, у ряда традиционных обществ исторически существовали строгие ограничения на употребление психоактивных веществ. Так, у древних ацтеков потребление алкоголя допускалось лишь в церемониальных целях и под строгим контролем, вне ритуалов пьянство каралось вплоть до смертной казни</w:t>
      </w:r>
      <w:r w:rsidR="000305FE" w:rsidRPr="00FA5977">
        <w:rPr>
          <w:rFonts w:ascii="Times New Roman" w:hAnsi="Times New Roman" w:cs="Times New Roman"/>
          <w:sz w:val="28"/>
          <w:szCs w:val="28"/>
        </w:rPr>
        <w:t xml:space="preserve"> [</w:t>
      </w:r>
      <w:r w:rsidR="001869CF" w:rsidRPr="001869CF">
        <w:rPr>
          <w:rFonts w:ascii="Times New Roman" w:hAnsi="Times New Roman" w:cs="Times New Roman"/>
          <w:sz w:val="28"/>
          <w:szCs w:val="28"/>
        </w:rPr>
        <w:t>10</w:t>
      </w:r>
      <w:r w:rsidR="000305FE" w:rsidRPr="00FA5977">
        <w:rPr>
          <w:rFonts w:ascii="Times New Roman" w:hAnsi="Times New Roman" w:cs="Times New Roman"/>
          <w:sz w:val="28"/>
          <w:szCs w:val="28"/>
        </w:rPr>
        <w:t>]</w:t>
      </w:r>
      <w:r w:rsidR="00285659">
        <w:rPr>
          <w:rFonts w:ascii="Times New Roman" w:hAnsi="Times New Roman" w:cs="Times New Roman"/>
          <w:sz w:val="28"/>
          <w:szCs w:val="28"/>
        </w:rPr>
        <w:t>.</w:t>
      </w:r>
      <w:r w:rsidRPr="00FA5977">
        <w:rPr>
          <w:rFonts w:ascii="Times New Roman" w:hAnsi="Times New Roman" w:cs="Times New Roman"/>
          <w:sz w:val="28"/>
          <w:szCs w:val="28"/>
        </w:rPr>
        <w:t xml:space="preserve"> Подобные культурные запреты формировали у членов общества ожидания и установки, снижавшие вероятность неконтролируемого злоупотребления веществами</w:t>
      </w:r>
      <w:r w:rsidR="00285659">
        <w:rPr>
          <w:rFonts w:ascii="Times New Roman" w:hAnsi="Times New Roman" w:cs="Times New Roman"/>
          <w:sz w:val="28"/>
          <w:szCs w:val="28"/>
        </w:rPr>
        <w:t>.</w:t>
      </w:r>
      <w:r w:rsidRPr="00FA5977">
        <w:rPr>
          <w:rFonts w:ascii="Times New Roman" w:hAnsi="Times New Roman" w:cs="Times New Roman"/>
          <w:sz w:val="28"/>
          <w:szCs w:val="28"/>
        </w:rPr>
        <w:t xml:space="preserve"> Напротив, резкие социальные изменения, урбанизация, миграция и утрата традиционных ценностей могут приводить к росту аддиктивного поведения. Установлено, например, что аккультурация – степень приобщения индивида к чужой культуре – влияет на уровень употребления алкоголя и наркотиков: среди коренных народов утрата собственных культурных корней сопровождается всплеском злоупотреблений, тогда как сохранение идентичности служит профилактическим фактором</w:t>
      </w:r>
      <w:r w:rsidR="000305FE" w:rsidRPr="00FA5977">
        <w:rPr>
          <w:rFonts w:ascii="Times New Roman" w:hAnsi="Times New Roman" w:cs="Times New Roman"/>
          <w:sz w:val="28"/>
          <w:szCs w:val="28"/>
        </w:rPr>
        <w:t xml:space="preserve"> [</w:t>
      </w:r>
      <w:r w:rsidR="001869CF" w:rsidRPr="001869CF">
        <w:rPr>
          <w:rFonts w:ascii="Times New Roman" w:hAnsi="Times New Roman" w:cs="Times New Roman"/>
          <w:sz w:val="28"/>
          <w:szCs w:val="28"/>
        </w:rPr>
        <w:t>10</w:t>
      </w:r>
      <w:r w:rsidR="000305FE" w:rsidRPr="00FA5977">
        <w:rPr>
          <w:rFonts w:ascii="Times New Roman" w:hAnsi="Times New Roman" w:cs="Times New Roman"/>
          <w:sz w:val="28"/>
          <w:szCs w:val="28"/>
        </w:rPr>
        <w:t>]</w:t>
      </w:r>
      <w:r w:rsidRPr="00FA5977">
        <w:rPr>
          <w:rFonts w:ascii="Times New Roman" w:hAnsi="Times New Roman" w:cs="Times New Roman"/>
          <w:sz w:val="28"/>
          <w:szCs w:val="28"/>
        </w:rPr>
        <w:t>. Исследования в США показали, что недавно иммигрировавшие латиноамериканцы с сильными семейными ценностями реже злоупотребляют алкоголем, чем их более аккультурированные соотечественники, перенявшие образцы поведения доминирующей культуры</w:t>
      </w:r>
      <w:r w:rsidR="00285659">
        <w:rPr>
          <w:rFonts w:ascii="Times New Roman" w:hAnsi="Times New Roman" w:cs="Times New Roman"/>
          <w:sz w:val="28"/>
          <w:szCs w:val="28"/>
        </w:rPr>
        <w:t xml:space="preserve"> </w:t>
      </w:r>
      <w:r w:rsidR="000305FE" w:rsidRPr="00FA5977">
        <w:rPr>
          <w:rFonts w:ascii="Times New Roman" w:hAnsi="Times New Roman" w:cs="Times New Roman"/>
          <w:sz w:val="28"/>
          <w:szCs w:val="28"/>
        </w:rPr>
        <w:t>[</w:t>
      </w:r>
      <w:r w:rsidR="001869CF" w:rsidRPr="001869CF">
        <w:rPr>
          <w:rFonts w:ascii="Times New Roman" w:hAnsi="Times New Roman" w:cs="Times New Roman"/>
          <w:sz w:val="28"/>
          <w:szCs w:val="28"/>
        </w:rPr>
        <w:t>10</w:t>
      </w:r>
      <w:r w:rsidR="000305FE" w:rsidRPr="00FA5977">
        <w:rPr>
          <w:rFonts w:ascii="Times New Roman" w:hAnsi="Times New Roman" w:cs="Times New Roman"/>
          <w:sz w:val="28"/>
          <w:szCs w:val="28"/>
        </w:rPr>
        <w:t>]</w:t>
      </w:r>
      <w:r w:rsidR="00285659">
        <w:rPr>
          <w:rFonts w:ascii="Times New Roman" w:hAnsi="Times New Roman" w:cs="Times New Roman"/>
          <w:sz w:val="28"/>
          <w:szCs w:val="28"/>
        </w:rPr>
        <w:t>.</w:t>
      </w:r>
      <w:r w:rsidRPr="00FA5977">
        <w:rPr>
          <w:rFonts w:ascii="Times New Roman" w:hAnsi="Times New Roman" w:cs="Times New Roman"/>
          <w:sz w:val="28"/>
          <w:szCs w:val="28"/>
        </w:rPr>
        <w:t xml:space="preserve"> Таким образом, культурная среда определяет как доступность психоактивных веществ, так и установки относительно их употребления, что сказывается на масштабе зависимостей.</w:t>
      </w:r>
    </w:p>
    <w:p w14:paraId="20C0E2A8" w14:textId="3C8C626B" w:rsidR="00C748B8" w:rsidRPr="00FA5977" w:rsidRDefault="00C748B8" w:rsidP="004002AB">
      <w:pPr>
        <w:ind w:firstLine="709"/>
        <w:rPr>
          <w:rFonts w:ascii="Times New Roman" w:hAnsi="Times New Roman" w:cs="Times New Roman"/>
          <w:sz w:val="28"/>
          <w:szCs w:val="28"/>
        </w:rPr>
      </w:pPr>
      <w:r w:rsidRPr="00FA5977">
        <w:rPr>
          <w:rFonts w:ascii="Times New Roman" w:hAnsi="Times New Roman" w:cs="Times New Roman"/>
          <w:sz w:val="28"/>
          <w:szCs w:val="28"/>
        </w:rPr>
        <w:t>Не менее важны культурные факторы и при организации помощи зависимым. Эффективность реабилитационных программ значительно возрастает, если они адаптированы к культурным особенностям целевой группы. По данным мета-аналитических обзоров, культурно адаптированные интервенции демонстрируют более высокие результаты лечения по сравнению с универсальными подходами</w:t>
      </w:r>
      <w:r w:rsidR="00EA26F2" w:rsidRPr="00FA5977">
        <w:rPr>
          <w:rFonts w:ascii="Times New Roman" w:hAnsi="Times New Roman" w:cs="Times New Roman"/>
          <w:sz w:val="28"/>
          <w:szCs w:val="28"/>
        </w:rPr>
        <w:t xml:space="preserve"> [</w:t>
      </w:r>
      <w:r w:rsidR="001869CF" w:rsidRPr="001869CF">
        <w:rPr>
          <w:rFonts w:ascii="Times New Roman" w:hAnsi="Times New Roman" w:cs="Times New Roman"/>
          <w:sz w:val="28"/>
          <w:szCs w:val="28"/>
        </w:rPr>
        <w:t>11</w:t>
      </w:r>
      <w:r w:rsidR="00EA26F2" w:rsidRPr="00FA5977">
        <w:rPr>
          <w:rFonts w:ascii="Times New Roman" w:hAnsi="Times New Roman" w:cs="Times New Roman"/>
          <w:sz w:val="28"/>
          <w:szCs w:val="28"/>
        </w:rPr>
        <w:t>]</w:t>
      </w:r>
      <w:r w:rsidRPr="00FA5977">
        <w:rPr>
          <w:rFonts w:ascii="Times New Roman" w:hAnsi="Times New Roman" w:cs="Times New Roman"/>
          <w:sz w:val="28"/>
          <w:szCs w:val="28"/>
        </w:rPr>
        <w:t>.</w:t>
      </w:r>
      <w:r w:rsidR="00EA26F2" w:rsidRPr="00FA5977">
        <w:rPr>
          <w:rFonts w:ascii="Times New Roman" w:hAnsi="Times New Roman" w:cs="Times New Roman"/>
          <w:sz w:val="28"/>
          <w:szCs w:val="28"/>
        </w:rPr>
        <w:t xml:space="preserve"> В</w:t>
      </w:r>
      <w:r w:rsidRPr="00FA5977">
        <w:rPr>
          <w:rFonts w:ascii="Times New Roman" w:hAnsi="Times New Roman" w:cs="Times New Roman"/>
          <w:sz w:val="28"/>
          <w:szCs w:val="28"/>
        </w:rPr>
        <w:t xml:space="preserve"> исследованиях показано, что модификация таких программ, как </w:t>
      </w:r>
      <w:r w:rsidR="009D06F8">
        <w:rPr>
          <w:rFonts w:ascii="Times New Roman" w:hAnsi="Times New Roman" w:cs="Times New Roman"/>
          <w:sz w:val="28"/>
          <w:szCs w:val="28"/>
        </w:rPr>
        <w:t>«</w:t>
      </w:r>
      <w:r w:rsidRPr="009D06F8">
        <w:rPr>
          <w:rFonts w:ascii="Times New Roman" w:hAnsi="Times New Roman" w:cs="Times New Roman"/>
          <w:sz w:val="28"/>
          <w:szCs w:val="28"/>
        </w:rPr>
        <w:t>Life Skills Training</w:t>
      </w:r>
      <w:r w:rsidR="009D06F8">
        <w:rPr>
          <w:rFonts w:ascii="Times New Roman" w:hAnsi="Times New Roman" w:cs="Times New Roman"/>
          <w:sz w:val="28"/>
          <w:szCs w:val="28"/>
        </w:rPr>
        <w:t>»</w:t>
      </w:r>
      <w:r w:rsidRPr="009D06F8">
        <w:rPr>
          <w:rFonts w:ascii="Times New Roman" w:hAnsi="Times New Roman" w:cs="Times New Roman"/>
          <w:sz w:val="28"/>
          <w:szCs w:val="28"/>
        </w:rPr>
        <w:t xml:space="preserve">, </w:t>
      </w:r>
      <w:r w:rsidR="009D06F8">
        <w:rPr>
          <w:rFonts w:ascii="Times New Roman" w:hAnsi="Times New Roman" w:cs="Times New Roman"/>
          <w:sz w:val="28"/>
          <w:szCs w:val="28"/>
        </w:rPr>
        <w:t>«</w:t>
      </w:r>
      <w:r w:rsidRPr="009D06F8">
        <w:rPr>
          <w:rFonts w:ascii="Times New Roman" w:hAnsi="Times New Roman" w:cs="Times New Roman"/>
          <w:sz w:val="28"/>
          <w:szCs w:val="28"/>
        </w:rPr>
        <w:t>Strong Families</w:t>
      </w:r>
      <w:r w:rsidR="009D06F8">
        <w:rPr>
          <w:rFonts w:ascii="Times New Roman" w:hAnsi="Times New Roman" w:cs="Times New Roman"/>
          <w:sz w:val="28"/>
          <w:szCs w:val="28"/>
        </w:rPr>
        <w:t>»</w:t>
      </w:r>
      <w:r w:rsidRPr="00FA5977">
        <w:rPr>
          <w:rFonts w:ascii="Times New Roman" w:hAnsi="Times New Roman" w:cs="Times New Roman"/>
          <w:sz w:val="28"/>
          <w:szCs w:val="28"/>
        </w:rPr>
        <w:t xml:space="preserve"> и мотивационное интервьюирование, с учётом этнической специфики клиентов приводит к улучшению вовлечённости и исходов терапии</w:t>
      </w:r>
      <w:r w:rsidR="00285659">
        <w:rPr>
          <w:rFonts w:ascii="Times New Roman" w:hAnsi="Times New Roman" w:cs="Times New Roman"/>
          <w:sz w:val="28"/>
          <w:szCs w:val="28"/>
        </w:rPr>
        <w:t xml:space="preserve"> </w:t>
      </w:r>
      <w:r w:rsidR="00C92FF7" w:rsidRPr="00FA5977">
        <w:rPr>
          <w:rFonts w:ascii="Times New Roman" w:hAnsi="Times New Roman" w:cs="Times New Roman"/>
          <w:sz w:val="28"/>
          <w:szCs w:val="28"/>
        </w:rPr>
        <w:t>[</w:t>
      </w:r>
      <w:r w:rsidR="001869CF" w:rsidRPr="001869CF">
        <w:rPr>
          <w:rFonts w:ascii="Times New Roman" w:hAnsi="Times New Roman" w:cs="Times New Roman"/>
          <w:sz w:val="28"/>
          <w:szCs w:val="28"/>
        </w:rPr>
        <w:t>11</w:t>
      </w:r>
      <w:r w:rsidR="00D07AFA">
        <w:rPr>
          <w:rFonts w:ascii="Times New Roman" w:hAnsi="Times New Roman" w:cs="Times New Roman"/>
          <w:sz w:val="28"/>
          <w:szCs w:val="28"/>
        </w:rPr>
        <w:t>, р. 22-36</w:t>
      </w:r>
      <w:r w:rsidR="00C92FF7" w:rsidRPr="00FA5977">
        <w:rPr>
          <w:rFonts w:ascii="Times New Roman" w:hAnsi="Times New Roman" w:cs="Times New Roman"/>
          <w:sz w:val="28"/>
          <w:szCs w:val="28"/>
        </w:rPr>
        <w:t>]</w:t>
      </w:r>
      <w:r w:rsidR="00285659">
        <w:rPr>
          <w:rFonts w:ascii="Times New Roman" w:hAnsi="Times New Roman" w:cs="Times New Roman"/>
          <w:sz w:val="28"/>
          <w:szCs w:val="28"/>
        </w:rPr>
        <w:t>.</w:t>
      </w:r>
      <w:r w:rsidRPr="00FA5977">
        <w:rPr>
          <w:rFonts w:ascii="Times New Roman" w:hAnsi="Times New Roman" w:cs="Times New Roman"/>
          <w:sz w:val="28"/>
          <w:szCs w:val="28"/>
        </w:rPr>
        <w:t xml:space="preserve"> Так, включение в</w:t>
      </w:r>
      <w:r w:rsidR="009A23EA">
        <w:rPr>
          <w:rFonts w:ascii="Times New Roman" w:hAnsi="Times New Roman" w:cs="Times New Roman"/>
          <w:sz w:val="28"/>
          <w:szCs w:val="28"/>
        </w:rPr>
        <w:t xml:space="preserve"> программу</w:t>
      </w:r>
      <w:r w:rsidRPr="00FA5977">
        <w:rPr>
          <w:rFonts w:ascii="Times New Roman" w:hAnsi="Times New Roman" w:cs="Times New Roman"/>
          <w:sz w:val="28"/>
          <w:szCs w:val="28"/>
        </w:rPr>
        <w:t xml:space="preserve"> </w:t>
      </w:r>
      <w:r w:rsidR="009A23EA">
        <w:rPr>
          <w:rFonts w:ascii="Times New Roman" w:hAnsi="Times New Roman" w:cs="Times New Roman"/>
          <w:sz w:val="28"/>
          <w:szCs w:val="28"/>
        </w:rPr>
        <w:t>реабилитации</w:t>
      </w:r>
      <w:r w:rsidRPr="00FA5977">
        <w:rPr>
          <w:rFonts w:ascii="Times New Roman" w:hAnsi="Times New Roman" w:cs="Times New Roman"/>
          <w:sz w:val="28"/>
          <w:szCs w:val="28"/>
        </w:rPr>
        <w:t xml:space="preserve"> элементов родного языка, учет ценностей и верований </w:t>
      </w:r>
      <w:r w:rsidR="00C46A46">
        <w:rPr>
          <w:rFonts w:ascii="Times New Roman" w:hAnsi="Times New Roman" w:cs="Times New Roman"/>
          <w:sz w:val="28"/>
          <w:szCs w:val="28"/>
        </w:rPr>
        <w:t>клиента</w:t>
      </w:r>
      <w:r w:rsidRPr="00FA5977">
        <w:rPr>
          <w:rFonts w:ascii="Times New Roman" w:hAnsi="Times New Roman" w:cs="Times New Roman"/>
          <w:sz w:val="28"/>
          <w:szCs w:val="28"/>
        </w:rPr>
        <w:t>, привлечение семьи и общины повышает приверженность</w:t>
      </w:r>
      <w:r w:rsidR="009D06F8">
        <w:rPr>
          <w:rFonts w:ascii="Times New Roman" w:hAnsi="Times New Roman" w:cs="Times New Roman"/>
          <w:sz w:val="28"/>
          <w:szCs w:val="28"/>
        </w:rPr>
        <w:t xml:space="preserve"> к процессу</w:t>
      </w:r>
      <w:r w:rsidRPr="00FA5977">
        <w:rPr>
          <w:rFonts w:ascii="Times New Roman" w:hAnsi="Times New Roman" w:cs="Times New Roman"/>
          <w:sz w:val="28"/>
          <w:szCs w:val="28"/>
        </w:rPr>
        <w:t xml:space="preserve"> и устойчивость</w:t>
      </w:r>
      <w:r w:rsidR="009D06F8">
        <w:rPr>
          <w:rFonts w:ascii="Times New Roman" w:hAnsi="Times New Roman" w:cs="Times New Roman"/>
          <w:sz w:val="28"/>
          <w:szCs w:val="28"/>
        </w:rPr>
        <w:t xml:space="preserve"> конечного</w:t>
      </w:r>
      <w:r w:rsidRPr="00FA5977">
        <w:rPr>
          <w:rFonts w:ascii="Times New Roman" w:hAnsi="Times New Roman" w:cs="Times New Roman"/>
          <w:sz w:val="28"/>
          <w:szCs w:val="28"/>
        </w:rPr>
        <w:t xml:space="preserve"> результата. Это особенно актуально для многонациональных стран (таких как Казахстан, США</w:t>
      </w:r>
      <w:r w:rsidR="009D06F8">
        <w:rPr>
          <w:rFonts w:ascii="Times New Roman" w:hAnsi="Times New Roman" w:cs="Times New Roman"/>
          <w:sz w:val="28"/>
          <w:szCs w:val="28"/>
        </w:rPr>
        <w:t>, Российская Федерация</w:t>
      </w:r>
      <w:r w:rsidRPr="00FA5977">
        <w:rPr>
          <w:rFonts w:ascii="Times New Roman" w:hAnsi="Times New Roman" w:cs="Times New Roman"/>
          <w:sz w:val="28"/>
          <w:szCs w:val="28"/>
        </w:rPr>
        <w:t xml:space="preserve">), где клиенты из разных этнокультурных групп могут по-разному реагировать на стандартные методы. В целом, современный подход в наркологии требует культурно-чувствительной реабилитации, которая учитывает разнообразие традиций, религиозных воззрений, ролей семьи и уровня стигмы в данном обществе. Такой подход способствует снижению барьеров при обращении за помощью (например, преодолению стыда) и повышает эффективность долгосрочной реинтеграции </w:t>
      </w:r>
      <w:r w:rsidR="006C44A2">
        <w:rPr>
          <w:rFonts w:ascii="Times New Roman" w:hAnsi="Times New Roman" w:cs="Times New Roman"/>
          <w:sz w:val="28"/>
          <w:szCs w:val="28"/>
        </w:rPr>
        <w:t>клиентов</w:t>
      </w:r>
      <w:r w:rsidRPr="00FA5977">
        <w:rPr>
          <w:rFonts w:ascii="Times New Roman" w:hAnsi="Times New Roman" w:cs="Times New Roman"/>
          <w:sz w:val="28"/>
          <w:szCs w:val="28"/>
        </w:rPr>
        <w:t xml:space="preserve"> в социум</w:t>
      </w:r>
      <w:r w:rsidR="009D06F8">
        <w:rPr>
          <w:rFonts w:ascii="Times New Roman" w:hAnsi="Times New Roman" w:cs="Times New Roman"/>
          <w:sz w:val="28"/>
          <w:szCs w:val="28"/>
        </w:rPr>
        <w:t xml:space="preserve"> за счёт понимания внутренних механизмов и процессов, протекающих в семье и за её пределами</w:t>
      </w:r>
      <w:r w:rsidRPr="00FA5977">
        <w:rPr>
          <w:rFonts w:ascii="Times New Roman" w:hAnsi="Times New Roman" w:cs="Times New Roman"/>
          <w:sz w:val="28"/>
          <w:szCs w:val="28"/>
        </w:rPr>
        <w:t>.</w:t>
      </w:r>
    </w:p>
    <w:p w14:paraId="53D59A3E" w14:textId="7AB3ACBD" w:rsidR="00C748B8" w:rsidRPr="00223390" w:rsidRDefault="00C748B8" w:rsidP="004002AB">
      <w:pPr>
        <w:ind w:firstLine="709"/>
        <w:rPr>
          <w:rFonts w:ascii="Times New Roman" w:hAnsi="Times New Roman" w:cs="Times New Roman"/>
          <w:b/>
          <w:bCs/>
          <w:sz w:val="28"/>
          <w:szCs w:val="28"/>
        </w:rPr>
      </w:pPr>
      <w:r w:rsidRPr="00B3001D">
        <w:rPr>
          <w:rFonts w:ascii="Times New Roman" w:hAnsi="Times New Roman" w:cs="Times New Roman"/>
          <w:b/>
          <w:bCs/>
          <w:sz w:val="28"/>
          <w:szCs w:val="28"/>
        </w:rPr>
        <w:t>Теоретическая база исследования</w:t>
      </w:r>
      <w:r w:rsidR="00223390">
        <w:rPr>
          <w:rFonts w:ascii="Times New Roman" w:hAnsi="Times New Roman" w:cs="Times New Roman"/>
          <w:b/>
          <w:bCs/>
          <w:sz w:val="28"/>
          <w:szCs w:val="28"/>
        </w:rPr>
        <w:t xml:space="preserve">. </w:t>
      </w:r>
      <w:r w:rsidRPr="009D06F8">
        <w:rPr>
          <w:rFonts w:ascii="Times New Roman" w:hAnsi="Times New Roman" w:cs="Times New Roman"/>
          <w:sz w:val="28"/>
          <w:szCs w:val="28"/>
        </w:rPr>
        <w:t xml:space="preserve">Когнитивно-поведенческий подход (КПТ) выступает одной из ведущих научно обоснованных основ психологической реабилитации зависимых. В центре КПТ – идея о том, что аддиктивное поведение поддерживается дисфункциональными мыслями, установками и приобретёнными шаблонами реагирования, которые поддаются коррекции с помощью научения новым навыкам. За последние десятилетия разработаны специальные когнитивно-поведенческие техники для работы с зависимостями: обучение распознаванию и устранению </w:t>
      </w:r>
      <w:r w:rsidR="004B1948" w:rsidRPr="009D06F8">
        <w:rPr>
          <w:rFonts w:ascii="Times New Roman" w:hAnsi="Times New Roman" w:cs="Times New Roman"/>
          <w:sz w:val="28"/>
          <w:szCs w:val="28"/>
        </w:rPr>
        <w:t>«</w:t>
      </w:r>
      <w:r w:rsidRPr="009D06F8">
        <w:rPr>
          <w:rFonts w:ascii="Times New Roman" w:hAnsi="Times New Roman" w:cs="Times New Roman"/>
          <w:sz w:val="28"/>
          <w:szCs w:val="28"/>
        </w:rPr>
        <w:t>автоматических</w:t>
      </w:r>
      <w:r w:rsidR="004B1948" w:rsidRPr="009D06F8">
        <w:rPr>
          <w:rFonts w:ascii="Times New Roman" w:hAnsi="Times New Roman" w:cs="Times New Roman"/>
          <w:sz w:val="28"/>
          <w:szCs w:val="28"/>
        </w:rPr>
        <w:t>»</w:t>
      </w:r>
      <w:r w:rsidRPr="009D06F8">
        <w:rPr>
          <w:rFonts w:ascii="Times New Roman" w:hAnsi="Times New Roman" w:cs="Times New Roman"/>
          <w:sz w:val="28"/>
          <w:szCs w:val="28"/>
        </w:rPr>
        <w:t xml:space="preserve"> иррациональных мыслей, провоцирующих тягу; развитие навыков совладания со стрессом без употребления; формирование альтернативных моделей поведения и планов предотвращения рецидива (релапс-профилактика). Эффективность КПТ при химических зависимостях подтверждена множеством исследований. Так, мета-анализ M. Magill и соавт. (2019) показал, что когнитивно-поведен</w:t>
      </w:r>
      <w:r w:rsidR="009D06F8">
        <w:rPr>
          <w:rFonts w:ascii="Times New Roman" w:hAnsi="Times New Roman" w:cs="Times New Roman"/>
          <w:sz w:val="28"/>
          <w:szCs w:val="28"/>
        </w:rPr>
        <w:t>ческ</w:t>
      </w:r>
      <w:r w:rsidRPr="009D06F8">
        <w:rPr>
          <w:rFonts w:ascii="Times New Roman" w:hAnsi="Times New Roman" w:cs="Times New Roman"/>
          <w:sz w:val="28"/>
          <w:szCs w:val="28"/>
        </w:rPr>
        <w:t xml:space="preserve">ая терапия </w:t>
      </w:r>
      <w:r w:rsidR="009D06F8">
        <w:rPr>
          <w:rFonts w:ascii="Times New Roman" w:hAnsi="Times New Roman" w:cs="Times New Roman"/>
          <w:sz w:val="28"/>
          <w:szCs w:val="28"/>
        </w:rPr>
        <w:t>значительно</w:t>
      </w:r>
      <w:r w:rsidRPr="009D06F8">
        <w:rPr>
          <w:rFonts w:ascii="Times New Roman" w:hAnsi="Times New Roman" w:cs="Times New Roman"/>
          <w:sz w:val="28"/>
          <w:szCs w:val="28"/>
        </w:rPr>
        <w:t xml:space="preserve"> превосходит отсутствие лечения или минимальные вмешательства у </w:t>
      </w:r>
      <w:r w:rsidR="006C44A2">
        <w:rPr>
          <w:rFonts w:ascii="Times New Roman" w:hAnsi="Times New Roman" w:cs="Times New Roman"/>
          <w:sz w:val="28"/>
          <w:szCs w:val="28"/>
        </w:rPr>
        <w:t>клиентов</w:t>
      </w:r>
      <w:r w:rsidRPr="009D06F8">
        <w:rPr>
          <w:rFonts w:ascii="Times New Roman" w:hAnsi="Times New Roman" w:cs="Times New Roman"/>
          <w:sz w:val="28"/>
          <w:szCs w:val="28"/>
        </w:rPr>
        <w:t xml:space="preserve"> с алкогольной или наркотической зависимостью</w:t>
      </w:r>
      <w:r w:rsidR="00E406F6" w:rsidRPr="009D06F8">
        <w:rPr>
          <w:rFonts w:ascii="Times New Roman" w:hAnsi="Times New Roman" w:cs="Times New Roman"/>
          <w:sz w:val="28"/>
          <w:szCs w:val="28"/>
        </w:rPr>
        <w:t xml:space="preserve"> [</w:t>
      </w:r>
      <w:r w:rsidR="001869CF" w:rsidRPr="00A82C7F">
        <w:rPr>
          <w:rFonts w:ascii="Times New Roman" w:hAnsi="Times New Roman" w:cs="Times New Roman"/>
          <w:sz w:val="28"/>
          <w:szCs w:val="28"/>
        </w:rPr>
        <w:t>12</w:t>
      </w:r>
      <w:r w:rsidR="00E406F6" w:rsidRPr="009D06F8">
        <w:rPr>
          <w:rFonts w:ascii="Times New Roman" w:hAnsi="Times New Roman" w:cs="Times New Roman"/>
          <w:sz w:val="28"/>
          <w:szCs w:val="28"/>
        </w:rPr>
        <w:t>]</w:t>
      </w:r>
      <w:r w:rsidRPr="009D06F8">
        <w:rPr>
          <w:rFonts w:ascii="Times New Roman" w:hAnsi="Times New Roman" w:cs="Times New Roman"/>
          <w:sz w:val="28"/>
          <w:szCs w:val="28"/>
        </w:rPr>
        <w:t>. Показано уменьшение частоты и количества потребления психоактивных веществ в группе КПТ по сравнению с контрольными условиями (спонтанная ремиссия, информационное консультирование и т.п.)</w:t>
      </w:r>
      <w:r w:rsidR="00E406F6" w:rsidRPr="009D06F8">
        <w:rPr>
          <w:rFonts w:ascii="Times New Roman" w:hAnsi="Times New Roman" w:cs="Times New Roman"/>
          <w:sz w:val="28"/>
          <w:szCs w:val="28"/>
        </w:rPr>
        <w:t xml:space="preserve"> [</w:t>
      </w:r>
      <w:r w:rsidR="001869CF" w:rsidRPr="001869CF">
        <w:rPr>
          <w:rFonts w:ascii="Times New Roman" w:hAnsi="Times New Roman" w:cs="Times New Roman"/>
          <w:sz w:val="28"/>
          <w:szCs w:val="28"/>
        </w:rPr>
        <w:t>12</w:t>
      </w:r>
      <w:r w:rsidR="00E406F6" w:rsidRPr="009D06F8">
        <w:rPr>
          <w:rFonts w:ascii="Times New Roman" w:hAnsi="Times New Roman" w:cs="Times New Roman"/>
          <w:sz w:val="28"/>
          <w:szCs w:val="28"/>
        </w:rPr>
        <w:t xml:space="preserve">, </w:t>
      </w:r>
      <w:r w:rsidR="00D07AFA">
        <w:rPr>
          <w:rFonts w:ascii="Times New Roman" w:hAnsi="Times New Roman" w:cs="Times New Roman"/>
          <w:sz w:val="28"/>
          <w:szCs w:val="28"/>
        </w:rPr>
        <w:t xml:space="preserve">р. 1093-1104; </w:t>
      </w:r>
      <w:r w:rsidR="001869CF" w:rsidRPr="001869CF">
        <w:rPr>
          <w:rFonts w:ascii="Times New Roman" w:hAnsi="Times New Roman" w:cs="Times New Roman"/>
          <w:sz w:val="28"/>
          <w:szCs w:val="28"/>
        </w:rPr>
        <w:t>13</w:t>
      </w:r>
      <w:r w:rsidR="00E406F6" w:rsidRPr="009D06F8">
        <w:rPr>
          <w:rFonts w:ascii="Times New Roman" w:hAnsi="Times New Roman" w:cs="Times New Roman"/>
          <w:sz w:val="28"/>
          <w:szCs w:val="28"/>
        </w:rPr>
        <w:t>]</w:t>
      </w:r>
      <w:r w:rsidRPr="009D06F8">
        <w:rPr>
          <w:rFonts w:ascii="Times New Roman" w:hAnsi="Times New Roman" w:cs="Times New Roman"/>
          <w:sz w:val="28"/>
          <w:szCs w:val="28"/>
        </w:rPr>
        <w:t>. В то же время, КПТ демонстрирует схожую эффективность с другими активными методами (например, мотивационным консультированием, поддерживающей терапией и пр.), не уступая им по результатам долговременного воздержания</w:t>
      </w:r>
      <w:r w:rsidR="00E406F6" w:rsidRPr="009D06F8">
        <w:rPr>
          <w:rFonts w:ascii="Times New Roman" w:hAnsi="Times New Roman" w:cs="Times New Roman"/>
          <w:sz w:val="28"/>
          <w:szCs w:val="28"/>
        </w:rPr>
        <w:t xml:space="preserve"> [</w:t>
      </w:r>
      <w:r w:rsidR="001869CF" w:rsidRPr="001869CF">
        <w:rPr>
          <w:rFonts w:ascii="Times New Roman" w:hAnsi="Times New Roman" w:cs="Times New Roman"/>
          <w:sz w:val="28"/>
          <w:szCs w:val="28"/>
        </w:rPr>
        <w:t>13</w:t>
      </w:r>
      <w:r w:rsidR="00D07AFA">
        <w:rPr>
          <w:rFonts w:ascii="Times New Roman" w:hAnsi="Times New Roman" w:cs="Times New Roman"/>
          <w:sz w:val="28"/>
          <w:szCs w:val="28"/>
        </w:rPr>
        <w:t>, р. 115318</w:t>
      </w:r>
      <w:r w:rsidR="00E406F6" w:rsidRPr="009D06F8">
        <w:rPr>
          <w:rFonts w:ascii="Times New Roman" w:hAnsi="Times New Roman" w:cs="Times New Roman"/>
          <w:sz w:val="28"/>
          <w:szCs w:val="28"/>
        </w:rPr>
        <w:t>]</w:t>
      </w:r>
      <w:r w:rsidRPr="009D06F8">
        <w:rPr>
          <w:rFonts w:ascii="Times New Roman" w:hAnsi="Times New Roman" w:cs="Times New Roman"/>
          <w:sz w:val="28"/>
          <w:szCs w:val="28"/>
        </w:rPr>
        <w:t>. Это свидетельствует о том, что КПТ – действенный и</w:t>
      </w:r>
      <w:r w:rsidR="009D06F8">
        <w:rPr>
          <w:rFonts w:ascii="Times New Roman" w:hAnsi="Times New Roman" w:cs="Times New Roman"/>
          <w:sz w:val="28"/>
          <w:szCs w:val="28"/>
        </w:rPr>
        <w:t>,</w:t>
      </w:r>
      <w:r w:rsidRPr="009D06F8">
        <w:rPr>
          <w:rFonts w:ascii="Times New Roman" w:hAnsi="Times New Roman" w:cs="Times New Roman"/>
          <w:sz w:val="28"/>
          <w:szCs w:val="28"/>
        </w:rPr>
        <w:t xml:space="preserve"> вместе с тем</w:t>
      </w:r>
      <w:r w:rsidR="009D06F8">
        <w:rPr>
          <w:rFonts w:ascii="Times New Roman" w:hAnsi="Times New Roman" w:cs="Times New Roman"/>
          <w:sz w:val="28"/>
          <w:szCs w:val="28"/>
        </w:rPr>
        <w:t>,</w:t>
      </w:r>
      <w:r w:rsidRPr="009D06F8">
        <w:rPr>
          <w:rFonts w:ascii="Times New Roman" w:hAnsi="Times New Roman" w:cs="Times New Roman"/>
          <w:sz w:val="28"/>
          <w:szCs w:val="28"/>
        </w:rPr>
        <w:t xml:space="preserve"> комбинируемый подход: его техники могут интегрироваться с другими видами терапии, усиливая общий эффект.</w:t>
      </w:r>
    </w:p>
    <w:p w14:paraId="448B1B02" w14:textId="7F7B214D" w:rsidR="00C748B8" w:rsidRPr="009D06F8" w:rsidRDefault="00C748B8" w:rsidP="004002AB">
      <w:pPr>
        <w:ind w:firstLine="709"/>
        <w:rPr>
          <w:rFonts w:ascii="Times New Roman" w:hAnsi="Times New Roman" w:cs="Times New Roman"/>
          <w:sz w:val="28"/>
          <w:szCs w:val="28"/>
        </w:rPr>
      </w:pPr>
      <w:r w:rsidRPr="009D06F8">
        <w:rPr>
          <w:rFonts w:ascii="Times New Roman" w:hAnsi="Times New Roman" w:cs="Times New Roman"/>
          <w:sz w:val="28"/>
          <w:szCs w:val="28"/>
        </w:rPr>
        <w:t>Логотерапия – это направление экзистенциальной психотерапии, основанное В. Франклом, – является еще одной теоретической опорой данного исследования. Логотерапия акцентирует центральную роль поиска и обретения личностного смысла для преодоления жизненных кризисов и страданий. Применительно к зависимостям</w:t>
      </w:r>
      <w:r w:rsidR="009D06F8">
        <w:rPr>
          <w:rFonts w:ascii="Times New Roman" w:hAnsi="Times New Roman" w:cs="Times New Roman"/>
          <w:sz w:val="28"/>
          <w:szCs w:val="28"/>
        </w:rPr>
        <w:t>,</w:t>
      </w:r>
      <w:r w:rsidRPr="009D06F8">
        <w:rPr>
          <w:rFonts w:ascii="Times New Roman" w:hAnsi="Times New Roman" w:cs="Times New Roman"/>
          <w:sz w:val="28"/>
          <w:szCs w:val="28"/>
        </w:rPr>
        <w:t xml:space="preserve"> экзистенциальный подход исходит из того, что алкоголизм, наркомания и другие аддикции часто коренятся в экзистенциальной фрустрации – потере чувства осмысленности жизни, внутренней пустоте, утрате ценностей и целей</w:t>
      </w:r>
      <w:r w:rsidR="00E406F6" w:rsidRPr="009D06F8">
        <w:rPr>
          <w:rFonts w:ascii="Times New Roman" w:hAnsi="Times New Roman" w:cs="Times New Roman"/>
          <w:sz w:val="28"/>
          <w:szCs w:val="28"/>
        </w:rPr>
        <w:t xml:space="preserve"> [</w:t>
      </w:r>
      <w:r w:rsidR="001869CF" w:rsidRPr="001869CF">
        <w:rPr>
          <w:rFonts w:ascii="Times New Roman" w:hAnsi="Times New Roman" w:cs="Times New Roman"/>
          <w:sz w:val="28"/>
          <w:szCs w:val="28"/>
        </w:rPr>
        <w:t>14</w:t>
      </w:r>
      <w:r w:rsidR="00E406F6" w:rsidRPr="009D06F8">
        <w:rPr>
          <w:rFonts w:ascii="Times New Roman" w:hAnsi="Times New Roman" w:cs="Times New Roman"/>
          <w:sz w:val="28"/>
          <w:szCs w:val="28"/>
        </w:rPr>
        <w:t>]</w:t>
      </w:r>
      <w:r w:rsidRPr="009D06F8">
        <w:rPr>
          <w:rFonts w:ascii="Times New Roman" w:hAnsi="Times New Roman" w:cs="Times New Roman"/>
          <w:sz w:val="28"/>
          <w:szCs w:val="28"/>
        </w:rPr>
        <w:t>. Уход в разрушительное пристрастие нередко становится для личности попыткой заполнить</w:t>
      </w:r>
      <w:r w:rsidR="009D06F8">
        <w:rPr>
          <w:rFonts w:ascii="Times New Roman" w:hAnsi="Times New Roman" w:cs="Times New Roman"/>
          <w:sz w:val="28"/>
          <w:szCs w:val="28"/>
        </w:rPr>
        <w:t xml:space="preserve"> душевный</w:t>
      </w:r>
      <w:r w:rsidRPr="009D06F8">
        <w:rPr>
          <w:rFonts w:ascii="Times New Roman" w:hAnsi="Times New Roman" w:cs="Times New Roman"/>
          <w:sz w:val="28"/>
          <w:szCs w:val="28"/>
        </w:rPr>
        <w:t xml:space="preserve"> </w:t>
      </w:r>
      <w:r w:rsidR="004B1948" w:rsidRPr="009D06F8">
        <w:rPr>
          <w:rFonts w:ascii="Times New Roman" w:hAnsi="Times New Roman" w:cs="Times New Roman"/>
          <w:sz w:val="28"/>
          <w:szCs w:val="28"/>
        </w:rPr>
        <w:t>«</w:t>
      </w:r>
      <w:r w:rsidRPr="009D06F8">
        <w:rPr>
          <w:rFonts w:ascii="Times New Roman" w:hAnsi="Times New Roman" w:cs="Times New Roman"/>
          <w:sz w:val="28"/>
          <w:szCs w:val="28"/>
        </w:rPr>
        <w:t>вакуум</w:t>
      </w:r>
      <w:r w:rsidR="004B1948" w:rsidRPr="009D06F8">
        <w:rPr>
          <w:rFonts w:ascii="Times New Roman" w:hAnsi="Times New Roman" w:cs="Times New Roman"/>
          <w:sz w:val="28"/>
          <w:szCs w:val="28"/>
        </w:rPr>
        <w:t>»</w:t>
      </w:r>
      <w:r w:rsidRPr="009D06F8">
        <w:rPr>
          <w:rFonts w:ascii="Times New Roman" w:hAnsi="Times New Roman" w:cs="Times New Roman"/>
          <w:sz w:val="28"/>
          <w:szCs w:val="28"/>
        </w:rPr>
        <w:t xml:space="preserve"> и справиться с духовным кризисом. Именно поэтому придание жизни нового смысла рассматривается как ключевой фактор устойчивой ремиссии. Логотерапия предлагает техники, помогающие зависимому</w:t>
      </w:r>
      <w:r w:rsidR="009D06F8">
        <w:rPr>
          <w:rFonts w:ascii="Times New Roman" w:hAnsi="Times New Roman" w:cs="Times New Roman"/>
          <w:sz w:val="28"/>
          <w:szCs w:val="28"/>
        </w:rPr>
        <w:t xml:space="preserve"> человеку</w:t>
      </w:r>
      <w:r w:rsidRPr="009D06F8">
        <w:rPr>
          <w:rFonts w:ascii="Times New Roman" w:hAnsi="Times New Roman" w:cs="Times New Roman"/>
          <w:sz w:val="28"/>
          <w:szCs w:val="28"/>
        </w:rPr>
        <w:t xml:space="preserve"> найти субъективно значимые цели, переосмыслить свой жизненный путь, взять ответственность за свое будущее и открыть ценность трезвого существования. В ходе логотерапевтической работы</w:t>
      </w:r>
      <w:r w:rsidR="009D06F8">
        <w:rPr>
          <w:rFonts w:ascii="Times New Roman" w:hAnsi="Times New Roman" w:cs="Times New Roman"/>
          <w:sz w:val="28"/>
          <w:szCs w:val="28"/>
        </w:rPr>
        <w:t>,</w:t>
      </w:r>
      <w:r w:rsidRPr="009D06F8">
        <w:rPr>
          <w:rFonts w:ascii="Times New Roman" w:hAnsi="Times New Roman" w:cs="Times New Roman"/>
          <w:sz w:val="28"/>
          <w:szCs w:val="28"/>
        </w:rPr>
        <w:t xml:space="preserve"> </w:t>
      </w:r>
      <w:r w:rsidR="009D06F8">
        <w:rPr>
          <w:rFonts w:ascii="Times New Roman" w:hAnsi="Times New Roman" w:cs="Times New Roman"/>
          <w:sz w:val="28"/>
          <w:szCs w:val="28"/>
        </w:rPr>
        <w:t>клиенты</w:t>
      </w:r>
      <w:r w:rsidRPr="009D06F8">
        <w:rPr>
          <w:rFonts w:ascii="Times New Roman" w:hAnsi="Times New Roman" w:cs="Times New Roman"/>
          <w:sz w:val="28"/>
          <w:szCs w:val="28"/>
        </w:rPr>
        <w:t xml:space="preserve"> учатся видеть смысл страдания и преодоления зависимости, трансформировать негативный опыт в духовный рост. </w:t>
      </w:r>
      <w:r w:rsidR="00405288">
        <w:rPr>
          <w:rFonts w:ascii="Times New Roman" w:hAnsi="Times New Roman" w:cs="Times New Roman"/>
          <w:sz w:val="28"/>
          <w:szCs w:val="28"/>
        </w:rPr>
        <w:t>Эмпирическое обоснование такого</w:t>
      </w:r>
      <w:r w:rsidRPr="009D06F8">
        <w:rPr>
          <w:rFonts w:ascii="Times New Roman" w:hAnsi="Times New Roman" w:cs="Times New Roman"/>
          <w:sz w:val="28"/>
          <w:szCs w:val="28"/>
        </w:rPr>
        <w:t xml:space="preserve"> подхода </w:t>
      </w:r>
      <w:r w:rsidR="00405288">
        <w:rPr>
          <w:rFonts w:ascii="Times New Roman" w:hAnsi="Times New Roman" w:cs="Times New Roman"/>
          <w:sz w:val="28"/>
          <w:szCs w:val="28"/>
        </w:rPr>
        <w:t>опирается на</w:t>
      </w:r>
      <w:r w:rsidRPr="009D06F8">
        <w:rPr>
          <w:rFonts w:ascii="Times New Roman" w:hAnsi="Times New Roman" w:cs="Times New Roman"/>
          <w:sz w:val="28"/>
          <w:szCs w:val="28"/>
        </w:rPr>
        <w:t xml:space="preserve"> </w:t>
      </w:r>
      <w:r w:rsidR="003653B9">
        <w:rPr>
          <w:rFonts w:ascii="Times New Roman" w:hAnsi="Times New Roman" w:cs="Times New Roman"/>
          <w:sz w:val="28"/>
          <w:szCs w:val="28"/>
        </w:rPr>
        <w:t>классически</w:t>
      </w:r>
      <w:r w:rsidR="00405288">
        <w:rPr>
          <w:rFonts w:ascii="Times New Roman" w:hAnsi="Times New Roman" w:cs="Times New Roman"/>
          <w:sz w:val="28"/>
          <w:szCs w:val="28"/>
        </w:rPr>
        <w:t xml:space="preserve">е данные, приводимые </w:t>
      </w:r>
      <w:r w:rsidR="003653B9">
        <w:rPr>
          <w:rFonts w:ascii="Times New Roman" w:hAnsi="Times New Roman" w:cs="Times New Roman"/>
          <w:sz w:val="28"/>
          <w:szCs w:val="28"/>
        </w:rPr>
        <w:t>сам</w:t>
      </w:r>
      <w:r w:rsidR="00405288">
        <w:rPr>
          <w:rFonts w:ascii="Times New Roman" w:hAnsi="Times New Roman" w:cs="Times New Roman"/>
          <w:sz w:val="28"/>
          <w:szCs w:val="28"/>
        </w:rPr>
        <w:t>им</w:t>
      </w:r>
      <w:r w:rsidR="003653B9">
        <w:rPr>
          <w:rFonts w:ascii="Times New Roman" w:hAnsi="Times New Roman" w:cs="Times New Roman"/>
          <w:sz w:val="28"/>
          <w:szCs w:val="28"/>
        </w:rPr>
        <w:t xml:space="preserve"> основател</w:t>
      </w:r>
      <w:r w:rsidR="00405288">
        <w:rPr>
          <w:rFonts w:ascii="Times New Roman" w:hAnsi="Times New Roman" w:cs="Times New Roman"/>
          <w:sz w:val="28"/>
          <w:szCs w:val="28"/>
        </w:rPr>
        <w:t>ем</w:t>
      </w:r>
      <w:r w:rsidR="003653B9">
        <w:rPr>
          <w:rFonts w:ascii="Times New Roman" w:hAnsi="Times New Roman" w:cs="Times New Roman"/>
          <w:sz w:val="28"/>
          <w:szCs w:val="28"/>
        </w:rPr>
        <w:t xml:space="preserve"> метода:</w:t>
      </w:r>
      <w:r w:rsidR="009D06F8">
        <w:rPr>
          <w:rFonts w:ascii="Times New Roman" w:hAnsi="Times New Roman" w:cs="Times New Roman"/>
          <w:sz w:val="28"/>
          <w:szCs w:val="28"/>
        </w:rPr>
        <w:t xml:space="preserve"> </w:t>
      </w:r>
      <w:r w:rsidR="00405288">
        <w:rPr>
          <w:rFonts w:ascii="Times New Roman" w:hAnsi="Times New Roman" w:cs="Times New Roman"/>
          <w:sz w:val="28"/>
          <w:szCs w:val="28"/>
        </w:rPr>
        <w:t>высокая распространённость «экзистенциального вакуума» среди лиц с аддиктивными расстройствами, достигающая, по приведённым автором статистическим срезам, 90%, напрямую указывает на ноогенную и компенсаторную природу зависимости</w:t>
      </w:r>
      <w:r w:rsidR="006675CF" w:rsidRPr="009D06F8">
        <w:rPr>
          <w:rFonts w:ascii="Times New Roman" w:hAnsi="Times New Roman" w:cs="Times New Roman"/>
          <w:sz w:val="28"/>
          <w:szCs w:val="28"/>
        </w:rPr>
        <w:t xml:space="preserve"> [</w:t>
      </w:r>
      <w:r w:rsidR="001869CF" w:rsidRPr="001869CF">
        <w:rPr>
          <w:rFonts w:ascii="Times New Roman" w:hAnsi="Times New Roman" w:cs="Times New Roman"/>
          <w:sz w:val="28"/>
          <w:szCs w:val="28"/>
        </w:rPr>
        <w:t>14</w:t>
      </w:r>
      <w:r w:rsidR="00D07AFA">
        <w:rPr>
          <w:rFonts w:ascii="Times New Roman" w:hAnsi="Times New Roman" w:cs="Times New Roman"/>
          <w:sz w:val="28"/>
          <w:szCs w:val="28"/>
        </w:rPr>
        <w:t xml:space="preserve">, р. </w:t>
      </w:r>
      <w:r w:rsidR="003653B9">
        <w:rPr>
          <w:rFonts w:ascii="Times New Roman" w:hAnsi="Times New Roman" w:cs="Times New Roman"/>
          <w:sz w:val="28"/>
          <w:szCs w:val="28"/>
        </w:rPr>
        <w:t>8</w:t>
      </w:r>
      <w:r w:rsidR="00405288">
        <w:rPr>
          <w:rFonts w:ascii="Times New Roman" w:hAnsi="Times New Roman" w:cs="Times New Roman"/>
          <w:sz w:val="28"/>
          <w:szCs w:val="28"/>
        </w:rPr>
        <w:t>4-85</w:t>
      </w:r>
      <w:r w:rsidR="006675CF" w:rsidRPr="009D06F8">
        <w:rPr>
          <w:rFonts w:ascii="Times New Roman" w:hAnsi="Times New Roman" w:cs="Times New Roman"/>
          <w:sz w:val="28"/>
          <w:szCs w:val="28"/>
        </w:rPr>
        <w:t>]</w:t>
      </w:r>
      <w:r w:rsidRPr="009D06F8">
        <w:rPr>
          <w:rFonts w:ascii="Times New Roman" w:hAnsi="Times New Roman" w:cs="Times New Roman"/>
          <w:sz w:val="28"/>
          <w:szCs w:val="28"/>
        </w:rPr>
        <w:t xml:space="preserve">. </w:t>
      </w:r>
      <w:r w:rsidR="003653B9">
        <w:rPr>
          <w:rFonts w:ascii="Times New Roman" w:hAnsi="Times New Roman" w:cs="Times New Roman"/>
          <w:sz w:val="28"/>
          <w:szCs w:val="28"/>
        </w:rPr>
        <w:t xml:space="preserve">В своих трудах В. Франкл подчёркивал, что </w:t>
      </w:r>
      <w:r w:rsidR="00405288">
        <w:rPr>
          <w:rFonts w:ascii="Times New Roman" w:hAnsi="Times New Roman" w:cs="Times New Roman"/>
          <w:sz w:val="28"/>
          <w:szCs w:val="28"/>
        </w:rPr>
        <w:t>актуализация</w:t>
      </w:r>
      <w:r w:rsidR="003653B9">
        <w:rPr>
          <w:rFonts w:ascii="Times New Roman" w:hAnsi="Times New Roman" w:cs="Times New Roman"/>
          <w:sz w:val="28"/>
          <w:szCs w:val="28"/>
        </w:rPr>
        <w:t xml:space="preserve"> воли к смыслу и </w:t>
      </w:r>
      <w:r w:rsidR="00405288">
        <w:rPr>
          <w:rFonts w:ascii="Times New Roman" w:hAnsi="Times New Roman" w:cs="Times New Roman"/>
          <w:sz w:val="28"/>
          <w:szCs w:val="28"/>
        </w:rPr>
        <w:t>преодоление внутренней пустоты устраняют глубинную психологическую первопричину ухода от реальности, что напрямую коррелирует с успешным и осознанным воздержанием от психоактивных веществ</w:t>
      </w:r>
      <w:r w:rsidR="006675CF" w:rsidRPr="009D06F8">
        <w:rPr>
          <w:rFonts w:ascii="Times New Roman" w:hAnsi="Times New Roman" w:cs="Times New Roman"/>
          <w:sz w:val="28"/>
          <w:szCs w:val="28"/>
        </w:rPr>
        <w:t xml:space="preserve"> [</w:t>
      </w:r>
      <w:r w:rsidR="001869CF" w:rsidRPr="001869CF">
        <w:rPr>
          <w:rFonts w:ascii="Times New Roman" w:hAnsi="Times New Roman" w:cs="Times New Roman"/>
          <w:sz w:val="28"/>
          <w:szCs w:val="28"/>
        </w:rPr>
        <w:t>14</w:t>
      </w:r>
      <w:r w:rsidR="00D07AFA">
        <w:rPr>
          <w:rFonts w:ascii="Times New Roman" w:hAnsi="Times New Roman" w:cs="Times New Roman"/>
          <w:sz w:val="28"/>
          <w:szCs w:val="28"/>
        </w:rPr>
        <w:t xml:space="preserve">, р. </w:t>
      </w:r>
      <w:r w:rsidR="00405288">
        <w:rPr>
          <w:rFonts w:ascii="Times New Roman" w:hAnsi="Times New Roman" w:cs="Times New Roman"/>
          <w:sz w:val="28"/>
          <w:szCs w:val="28"/>
        </w:rPr>
        <w:t>83-</w:t>
      </w:r>
      <w:r w:rsidR="003653B9">
        <w:rPr>
          <w:rFonts w:ascii="Times New Roman" w:hAnsi="Times New Roman" w:cs="Times New Roman"/>
          <w:sz w:val="28"/>
          <w:szCs w:val="28"/>
        </w:rPr>
        <w:t>8</w:t>
      </w:r>
      <w:r w:rsidR="00405288">
        <w:rPr>
          <w:rFonts w:ascii="Times New Roman" w:hAnsi="Times New Roman" w:cs="Times New Roman"/>
          <w:sz w:val="28"/>
          <w:szCs w:val="28"/>
        </w:rPr>
        <w:t>6</w:t>
      </w:r>
      <w:r w:rsidR="006675CF" w:rsidRPr="009D06F8">
        <w:rPr>
          <w:rFonts w:ascii="Times New Roman" w:hAnsi="Times New Roman" w:cs="Times New Roman"/>
          <w:sz w:val="28"/>
          <w:szCs w:val="28"/>
        </w:rPr>
        <w:t>]</w:t>
      </w:r>
      <w:r w:rsidRPr="009D06F8">
        <w:rPr>
          <w:rFonts w:ascii="Times New Roman" w:hAnsi="Times New Roman" w:cs="Times New Roman"/>
          <w:sz w:val="28"/>
          <w:szCs w:val="28"/>
        </w:rPr>
        <w:t>. Логотерапия</w:t>
      </w:r>
      <w:r w:rsidR="009D06F8">
        <w:rPr>
          <w:rFonts w:ascii="Times New Roman" w:hAnsi="Times New Roman" w:cs="Times New Roman"/>
          <w:sz w:val="28"/>
          <w:szCs w:val="28"/>
        </w:rPr>
        <w:t>,</w:t>
      </w:r>
      <w:r w:rsidRPr="009D06F8">
        <w:rPr>
          <w:rFonts w:ascii="Times New Roman" w:hAnsi="Times New Roman" w:cs="Times New Roman"/>
          <w:sz w:val="28"/>
          <w:szCs w:val="28"/>
        </w:rPr>
        <w:t xml:space="preserve"> тем самым</w:t>
      </w:r>
      <w:r w:rsidR="009D06F8">
        <w:rPr>
          <w:rFonts w:ascii="Times New Roman" w:hAnsi="Times New Roman" w:cs="Times New Roman"/>
          <w:sz w:val="28"/>
          <w:szCs w:val="28"/>
        </w:rPr>
        <w:t>,</w:t>
      </w:r>
      <w:r w:rsidRPr="009D06F8">
        <w:rPr>
          <w:rFonts w:ascii="Times New Roman" w:hAnsi="Times New Roman" w:cs="Times New Roman"/>
          <w:sz w:val="28"/>
          <w:szCs w:val="28"/>
        </w:rPr>
        <w:t xml:space="preserve"> зарекомендовала себя как перспективный компонент комплексной реабилитации, дополняющий медицинск</w:t>
      </w:r>
      <w:r w:rsidR="009A23EA">
        <w:rPr>
          <w:rFonts w:ascii="Times New Roman" w:hAnsi="Times New Roman" w:cs="Times New Roman"/>
          <w:sz w:val="28"/>
          <w:szCs w:val="28"/>
        </w:rPr>
        <w:t>ие</w:t>
      </w:r>
      <w:r w:rsidRPr="009D06F8">
        <w:rPr>
          <w:rFonts w:ascii="Times New Roman" w:hAnsi="Times New Roman" w:cs="Times New Roman"/>
          <w:sz w:val="28"/>
          <w:szCs w:val="28"/>
        </w:rPr>
        <w:t xml:space="preserve"> и</w:t>
      </w:r>
      <w:r w:rsidR="009A23EA">
        <w:rPr>
          <w:rFonts w:ascii="Times New Roman" w:hAnsi="Times New Roman" w:cs="Times New Roman"/>
          <w:sz w:val="28"/>
          <w:szCs w:val="28"/>
        </w:rPr>
        <w:t>/или</w:t>
      </w:r>
      <w:r w:rsidRPr="009D06F8">
        <w:rPr>
          <w:rFonts w:ascii="Times New Roman" w:hAnsi="Times New Roman" w:cs="Times New Roman"/>
          <w:sz w:val="28"/>
          <w:szCs w:val="28"/>
        </w:rPr>
        <w:t xml:space="preserve"> психологическ</w:t>
      </w:r>
      <w:r w:rsidR="009A23EA">
        <w:rPr>
          <w:rFonts w:ascii="Times New Roman" w:hAnsi="Times New Roman" w:cs="Times New Roman"/>
          <w:sz w:val="28"/>
          <w:szCs w:val="28"/>
        </w:rPr>
        <w:t>ие</w:t>
      </w:r>
      <w:r w:rsidRPr="009D06F8">
        <w:rPr>
          <w:rFonts w:ascii="Times New Roman" w:hAnsi="Times New Roman" w:cs="Times New Roman"/>
          <w:sz w:val="28"/>
          <w:szCs w:val="28"/>
        </w:rPr>
        <w:t xml:space="preserve"> </w:t>
      </w:r>
      <w:r w:rsidR="009A23EA">
        <w:rPr>
          <w:rFonts w:ascii="Times New Roman" w:hAnsi="Times New Roman" w:cs="Times New Roman"/>
          <w:sz w:val="28"/>
          <w:szCs w:val="28"/>
        </w:rPr>
        <w:t>методы</w:t>
      </w:r>
      <w:r w:rsidRPr="009D06F8">
        <w:rPr>
          <w:rFonts w:ascii="Times New Roman" w:hAnsi="Times New Roman" w:cs="Times New Roman"/>
          <w:sz w:val="28"/>
          <w:szCs w:val="28"/>
        </w:rPr>
        <w:t xml:space="preserve"> работой со смысложизненными ресурсами личности зависимого.</w:t>
      </w:r>
    </w:p>
    <w:p w14:paraId="6B18B893" w14:textId="055434D9" w:rsidR="00223390" w:rsidRDefault="00C748B8" w:rsidP="004002AB">
      <w:pPr>
        <w:ind w:firstLine="709"/>
        <w:rPr>
          <w:rFonts w:ascii="Times New Roman" w:hAnsi="Times New Roman" w:cs="Times New Roman"/>
          <w:sz w:val="28"/>
          <w:szCs w:val="28"/>
        </w:rPr>
      </w:pPr>
      <w:r w:rsidRPr="009D06F8">
        <w:rPr>
          <w:rFonts w:ascii="Times New Roman" w:hAnsi="Times New Roman" w:cs="Times New Roman"/>
          <w:sz w:val="28"/>
          <w:szCs w:val="28"/>
        </w:rPr>
        <w:t>Гуманистическая психология и терапия представляют третий столп теоретической базы данного исследования. Гуманистический подход (К.</w:t>
      </w:r>
      <w:r w:rsidR="00D07AFA">
        <w:rPr>
          <w:rFonts w:ascii="Times New Roman" w:hAnsi="Times New Roman" w:cs="Times New Roman"/>
          <w:sz w:val="28"/>
          <w:szCs w:val="28"/>
        </w:rPr>
        <w:t> </w:t>
      </w:r>
      <w:r w:rsidRPr="009D06F8">
        <w:rPr>
          <w:rFonts w:ascii="Times New Roman" w:hAnsi="Times New Roman" w:cs="Times New Roman"/>
          <w:sz w:val="28"/>
          <w:szCs w:val="28"/>
        </w:rPr>
        <w:t xml:space="preserve">Роджерс, А. Маслоу и др.) фокусируется на внутреннем потенциале человека </w:t>
      </w:r>
      <w:r w:rsidR="009D06F8">
        <w:rPr>
          <w:rFonts w:ascii="Times New Roman" w:hAnsi="Times New Roman" w:cs="Times New Roman"/>
          <w:sz w:val="28"/>
          <w:szCs w:val="28"/>
        </w:rPr>
        <w:t>в</w:t>
      </w:r>
      <w:r w:rsidRPr="009D06F8">
        <w:rPr>
          <w:rFonts w:ascii="Times New Roman" w:hAnsi="Times New Roman" w:cs="Times New Roman"/>
          <w:sz w:val="28"/>
          <w:szCs w:val="28"/>
        </w:rPr>
        <w:t xml:space="preserve"> личностном рост</w:t>
      </w:r>
      <w:r w:rsidR="009D06F8">
        <w:rPr>
          <w:rFonts w:ascii="Times New Roman" w:hAnsi="Times New Roman" w:cs="Times New Roman"/>
          <w:sz w:val="28"/>
          <w:szCs w:val="28"/>
        </w:rPr>
        <w:t>е</w:t>
      </w:r>
      <w:r w:rsidRPr="009D06F8">
        <w:rPr>
          <w:rFonts w:ascii="Times New Roman" w:hAnsi="Times New Roman" w:cs="Times New Roman"/>
          <w:sz w:val="28"/>
          <w:szCs w:val="28"/>
        </w:rPr>
        <w:t xml:space="preserve">, свободе выбора и самоактуализации. В терапии зависимостей гуманистический подход проявляется через создание теплой, эмпатичной и принимающей атмосферы, в которой </w:t>
      </w:r>
      <w:r w:rsidR="00C46A46">
        <w:rPr>
          <w:rFonts w:ascii="Times New Roman" w:hAnsi="Times New Roman" w:cs="Times New Roman"/>
          <w:sz w:val="28"/>
          <w:szCs w:val="28"/>
        </w:rPr>
        <w:t>клиент</w:t>
      </w:r>
      <w:r w:rsidRPr="009D06F8">
        <w:rPr>
          <w:rFonts w:ascii="Times New Roman" w:hAnsi="Times New Roman" w:cs="Times New Roman"/>
          <w:sz w:val="28"/>
          <w:szCs w:val="28"/>
        </w:rPr>
        <w:t xml:space="preserve"> не сталкивается со стигматизацией, а ощущает поддержку в раскрытии своего положительного потенциала. </w:t>
      </w:r>
    </w:p>
    <w:p w14:paraId="63648D09" w14:textId="384B38F5" w:rsidR="00223390" w:rsidRDefault="00C748B8" w:rsidP="004002AB">
      <w:pPr>
        <w:ind w:firstLine="709"/>
        <w:rPr>
          <w:rFonts w:ascii="Times New Roman" w:hAnsi="Times New Roman" w:cs="Times New Roman"/>
          <w:sz w:val="28"/>
          <w:szCs w:val="28"/>
        </w:rPr>
      </w:pPr>
      <w:r w:rsidRPr="009D06F8">
        <w:rPr>
          <w:rFonts w:ascii="Times New Roman" w:hAnsi="Times New Roman" w:cs="Times New Roman"/>
          <w:sz w:val="28"/>
          <w:szCs w:val="28"/>
        </w:rPr>
        <w:t xml:space="preserve">Ключевую роль играет непрерывное позитивное принятие личности клиента и эмпатическое понимание его внутреннего мира, что снижает чувство вины и </w:t>
      </w:r>
      <w:r w:rsidR="009D06F8">
        <w:rPr>
          <w:rFonts w:ascii="Times New Roman" w:hAnsi="Times New Roman" w:cs="Times New Roman"/>
          <w:sz w:val="28"/>
          <w:szCs w:val="28"/>
        </w:rPr>
        <w:t>вовлеченность в защитные механизмы</w:t>
      </w:r>
      <w:r w:rsidRPr="009D06F8">
        <w:rPr>
          <w:rFonts w:ascii="Times New Roman" w:hAnsi="Times New Roman" w:cs="Times New Roman"/>
          <w:sz w:val="28"/>
          <w:szCs w:val="28"/>
        </w:rPr>
        <w:t>. Терапевт-гуманист выступает скорее</w:t>
      </w:r>
      <w:r w:rsidR="009D06F8">
        <w:rPr>
          <w:rFonts w:ascii="Times New Roman" w:hAnsi="Times New Roman" w:cs="Times New Roman"/>
          <w:sz w:val="28"/>
          <w:szCs w:val="28"/>
        </w:rPr>
        <w:t xml:space="preserve"> не инструктирующим</w:t>
      </w:r>
      <w:r w:rsidRPr="009D06F8">
        <w:rPr>
          <w:rFonts w:ascii="Times New Roman" w:hAnsi="Times New Roman" w:cs="Times New Roman"/>
          <w:sz w:val="28"/>
          <w:szCs w:val="28"/>
        </w:rPr>
        <w:t xml:space="preserve"> наставником</w:t>
      </w:r>
      <w:r w:rsidR="009D06F8">
        <w:rPr>
          <w:rFonts w:ascii="Times New Roman" w:hAnsi="Times New Roman" w:cs="Times New Roman"/>
          <w:sz w:val="28"/>
          <w:szCs w:val="28"/>
        </w:rPr>
        <w:t xml:space="preserve"> и руководителем</w:t>
      </w:r>
      <w:r w:rsidRPr="009D06F8">
        <w:rPr>
          <w:rFonts w:ascii="Times New Roman" w:hAnsi="Times New Roman" w:cs="Times New Roman"/>
          <w:sz w:val="28"/>
          <w:szCs w:val="28"/>
        </w:rPr>
        <w:t xml:space="preserve">, а равным партнером, помогающим </w:t>
      </w:r>
      <w:r w:rsidR="009D06F8">
        <w:rPr>
          <w:rFonts w:ascii="Times New Roman" w:hAnsi="Times New Roman" w:cs="Times New Roman"/>
          <w:sz w:val="28"/>
          <w:szCs w:val="28"/>
        </w:rPr>
        <w:t>клиенту</w:t>
      </w:r>
      <w:r w:rsidRPr="009D06F8">
        <w:rPr>
          <w:rFonts w:ascii="Times New Roman" w:hAnsi="Times New Roman" w:cs="Times New Roman"/>
          <w:sz w:val="28"/>
          <w:szCs w:val="28"/>
        </w:rPr>
        <w:t xml:space="preserve"> исследовать свои переживания, ценности, найти собственные смыслы для отказа от зависимости. Гуманистическая терапия подчёркивает автономию и ответственность индивида за свою жизнь и</w:t>
      </w:r>
      <w:r w:rsidR="006675CF" w:rsidRPr="009D06F8">
        <w:rPr>
          <w:rFonts w:ascii="Times New Roman" w:hAnsi="Times New Roman" w:cs="Times New Roman"/>
          <w:sz w:val="28"/>
          <w:szCs w:val="28"/>
        </w:rPr>
        <w:t xml:space="preserve"> восстановление</w:t>
      </w:r>
      <w:r w:rsidRPr="009D06F8">
        <w:rPr>
          <w:rFonts w:ascii="Times New Roman" w:hAnsi="Times New Roman" w:cs="Times New Roman"/>
          <w:sz w:val="28"/>
          <w:szCs w:val="28"/>
        </w:rPr>
        <w:t xml:space="preserve">, побуждает его опираться на собственные сильные стороны. Применение этих принципов в реабилитации повышает мотивацию зависимого к изменениям. Так, метод клиент-центрированной терапии (К. Роджерс) доказал свою эффективность в работе с зависимыми за счёт установления доверия и усиления самоуважения </w:t>
      </w:r>
      <w:r w:rsidR="009D06F8">
        <w:rPr>
          <w:rFonts w:ascii="Times New Roman" w:hAnsi="Times New Roman" w:cs="Times New Roman"/>
          <w:sz w:val="28"/>
          <w:szCs w:val="28"/>
        </w:rPr>
        <w:t>клиента</w:t>
      </w:r>
      <w:r w:rsidR="006675CF" w:rsidRPr="009D06F8">
        <w:rPr>
          <w:rFonts w:ascii="Times New Roman" w:hAnsi="Times New Roman" w:cs="Times New Roman"/>
          <w:sz w:val="28"/>
          <w:szCs w:val="28"/>
        </w:rPr>
        <w:t xml:space="preserve"> [</w:t>
      </w:r>
      <w:r w:rsidR="001869CF" w:rsidRPr="001869CF">
        <w:rPr>
          <w:rFonts w:ascii="Times New Roman" w:hAnsi="Times New Roman" w:cs="Times New Roman"/>
          <w:sz w:val="28"/>
          <w:szCs w:val="28"/>
        </w:rPr>
        <w:t>15</w:t>
      </w:r>
      <w:r w:rsidR="006675CF" w:rsidRPr="009D06F8">
        <w:rPr>
          <w:rFonts w:ascii="Times New Roman" w:hAnsi="Times New Roman" w:cs="Times New Roman"/>
          <w:sz w:val="28"/>
          <w:szCs w:val="28"/>
        </w:rPr>
        <w:t>]</w:t>
      </w:r>
      <w:r w:rsidRPr="009D06F8">
        <w:rPr>
          <w:rFonts w:ascii="Times New Roman" w:hAnsi="Times New Roman" w:cs="Times New Roman"/>
          <w:sz w:val="28"/>
          <w:szCs w:val="28"/>
        </w:rPr>
        <w:t>. Кроме того, на гуманистических принципах базируется мотивационное интервьюирование (У. Миллер, С.</w:t>
      </w:r>
      <w:r w:rsidR="00D07AFA">
        <w:rPr>
          <w:rFonts w:ascii="Times New Roman" w:hAnsi="Times New Roman" w:cs="Times New Roman"/>
          <w:sz w:val="28"/>
          <w:szCs w:val="28"/>
        </w:rPr>
        <w:t> </w:t>
      </w:r>
      <w:r w:rsidRPr="009D06F8">
        <w:rPr>
          <w:rFonts w:ascii="Times New Roman" w:hAnsi="Times New Roman" w:cs="Times New Roman"/>
          <w:sz w:val="28"/>
          <w:szCs w:val="28"/>
        </w:rPr>
        <w:t xml:space="preserve">Ролник) – техника, широко используемая в мировой практике лечения зависимостей. </w:t>
      </w:r>
    </w:p>
    <w:p w14:paraId="2797F771" w14:textId="5B61FAF0" w:rsidR="00C748B8" w:rsidRPr="009D06F8" w:rsidRDefault="00C748B8" w:rsidP="004002AB">
      <w:pPr>
        <w:ind w:firstLine="709"/>
        <w:rPr>
          <w:rFonts w:ascii="Times New Roman" w:hAnsi="Times New Roman" w:cs="Times New Roman"/>
          <w:sz w:val="28"/>
          <w:szCs w:val="28"/>
        </w:rPr>
      </w:pPr>
      <w:r w:rsidRPr="009D06F8">
        <w:rPr>
          <w:rFonts w:ascii="Times New Roman" w:hAnsi="Times New Roman" w:cs="Times New Roman"/>
          <w:sz w:val="28"/>
          <w:szCs w:val="28"/>
        </w:rPr>
        <w:t xml:space="preserve">Мотивационное консультирование, опирающееся на эмпатию и безоценочность, помогает преодолеть сопротивление лечению и усилить внутреннюю мотивацию </w:t>
      </w:r>
      <w:r w:rsidR="009D06F8">
        <w:rPr>
          <w:rFonts w:ascii="Times New Roman" w:hAnsi="Times New Roman" w:cs="Times New Roman"/>
          <w:sz w:val="28"/>
          <w:szCs w:val="28"/>
        </w:rPr>
        <w:t>клиента</w:t>
      </w:r>
      <w:r w:rsidRPr="009D06F8">
        <w:rPr>
          <w:rFonts w:ascii="Times New Roman" w:hAnsi="Times New Roman" w:cs="Times New Roman"/>
          <w:sz w:val="28"/>
          <w:szCs w:val="28"/>
        </w:rPr>
        <w:t xml:space="preserve"> к отказу от</w:t>
      </w:r>
      <w:r w:rsidR="009D06F8">
        <w:rPr>
          <w:rFonts w:ascii="Times New Roman" w:hAnsi="Times New Roman" w:cs="Times New Roman"/>
          <w:sz w:val="28"/>
          <w:szCs w:val="28"/>
        </w:rPr>
        <w:t xml:space="preserve"> паттернов</w:t>
      </w:r>
      <w:r w:rsidRPr="009D06F8">
        <w:rPr>
          <w:rFonts w:ascii="Times New Roman" w:hAnsi="Times New Roman" w:cs="Times New Roman"/>
          <w:sz w:val="28"/>
          <w:szCs w:val="28"/>
        </w:rPr>
        <w:t xml:space="preserve"> </w:t>
      </w:r>
      <w:r w:rsidR="009D06F8">
        <w:rPr>
          <w:rFonts w:ascii="Times New Roman" w:hAnsi="Times New Roman" w:cs="Times New Roman"/>
          <w:sz w:val="28"/>
          <w:szCs w:val="28"/>
        </w:rPr>
        <w:t>зависимого</w:t>
      </w:r>
      <w:r w:rsidRPr="009D06F8">
        <w:rPr>
          <w:rFonts w:ascii="Times New Roman" w:hAnsi="Times New Roman" w:cs="Times New Roman"/>
          <w:sz w:val="28"/>
          <w:szCs w:val="28"/>
        </w:rPr>
        <w:t xml:space="preserve"> поведения. Мета-аналитические данные свидетельствуют, что включение мотивирующих, человеко-ориентированных методов (таких как мотивационное интервьюирование, вовлечение значимых </w:t>
      </w:r>
      <w:r w:rsidR="009D06F8">
        <w:rPr>
          <w:rFonts w:ascii="Times New Roman" w:hAnsi="Times New Roman" w:cs="Times New Roman"/>
          <w:sz w:val="28"/>
          <w:szCs w:val="28"/>
        </w:rPr>
        <w:t>людей</w:t>
      </w:r>
      <w:r w:rsidRPr="009D06F8">
        <w:rPr>
          <w:rFonts w:ascii="Times New Roman" w:hAnsi="Times New Roman" w:cs="Times New Roman"/>
          <w:sz w:val="28"/>
          <w:szCs w:val="28"/>
        </w:rPr>
        <w:t xml:space="preserve"> и пр.) дает ощутимые дополнительные эффекты в терапии зависимостей</w:t>
      </w:r>
      <w:r w:rsidR="006675CF" w:rsidRPr="009D06F8">
        <w:rPr>
          <w:rFonts w:ascii="Times New Roman" w:hAnsi="Times New Roman" w:cs="Times New Roman"/>
          <w:sz w:val="28"/>
          <w:szCs w:val="28"/>
        </w:rPr>
        <w:t xml:space="preserve"> [</w:t>
      </w:r>
      <w:r w:rsidR="001869CF" w:rsidRPr="001869CF">
        <w:rPr>
          <w:rFonts w:ascii="Times New Roman" w:hAnsi="Times New Roman" w:cs="Times New Roman"/>
          <w:sz w:val="28"/>
          <w:szCs w:val="28"/>
        </w:rPr>
        <w:t>13</w:t>
      </w:r>
      <w:r w:rsidR="006675CF" w:rsidRPr="009D06F8">
        <w:rPr>
          <w:rFonts w:ascii="Times New Roman" w:hAnsi="Times New Roman" w:cs="Times New Roman"/>
          <w:sz w:val="28"/>
          <w:szCs w:val="28"/>
        </w:rPr>
        <w:t xml:space="preserve">, </w:t>
      </w:r>
      <w:r w:rsidR="00D07AFA">
        <w:rPr>
          <w:rFonts w:ascii="Times New Roman" w:hAnsi="Times New Roman" w:cs="Times New Roman"/>
          <w:sz w:val="28"/>
          <w:szCs w:val="28"/>
        </w:rPr>
        <w:t xml:space="preserve">р. 115318; </w:t>
      </w:r>
      <w:r w:rsidR="001869CF" w:rsidRPr="001869CF">
        <w:rPr>
          <w:rFonts w:ascii="Times New Roman" w:hAnsi="Times New Roman" w:cs="Times New Roman"/>
          <w:sz w:val="28"/>
          <w:szCs w:val="28"/>
        </w:rPr>
        <w:t>15</w:t>
      </w:r>
      <w:r w:rsidR="00D07AFA">
        <w:rPr>
          <w:rFonts w:ascii="Times New Roman" w:hAnsi="Times New Roman" w:cs="Times New Roman"/>
          <w:sz w:val="28"/>
          <w:szCs w:val="28"/>
        </w:rPr>
        <w:t>, р. 4-210</w:t>
      </w:r>
      <w:r w:rsidR="006675CF" w:rsidRPr="009D06F8">
        <w:rPr>
          <w:rFonts w:ascii="Times New Roman" w:hAnsi="Times New Roman" w:cs="Times New Roman"/>
          <w:sz w:val="28"/>
          <w:szCs w:val="28"/>
        </w:rPr>
        <w:t>]</w:t>
      </w:r>
      <w:r w:rsidRPr="009D06F8">
        <w:rPr>
          <w:rFonts w:ascii="Times New Roman" w:hAnsi="Times New Roman" w:cs="Times New Roman"/>
          <w:sz w:val="28"/>
          <w:szCs w:val="28"/>
        </w:rPr>
        <w:t>. Гуманистический компонент</w:t>
      </w:r>
      <w:r w:rsidR="00CC313A">
        <w:rPr>
          <w:rFonts w:ascii="Times New Roman" w:hAnsi="Times New Roman" w:cs="Times New Roman"/>
          <w:sz w:val="28"/>
          <w:szCs w:val="28"/>
        </w:rPr>
        <w:t>,</w:t>
      </w:r>
      <w:r w:rsidRPr="009D06F8">
        <w:rPr>
          <w:rFonts w:ascii="Times New Roman" w:hAnsi="Times New Roman" w:cs="Times New Roman"/>
          <w:sz w:val="28"/>
          <w:szCs w:val="28"/>
        </w:rPr>
        <w:t xml:space="preserve"> таким образом</w:t>
      </w:r>
      <w:r w:rsidR="00CC313A">
        <w:rPr>
          <w:rFonts w:ascii="Times New Roman" w:hAnsi="Times New Roman" w:cs="Times New Roman"/>
          <w:sz w:val="28"/>
          <w:szCs w:val="28"/>
        </w:rPr>
        <w:t>,</w:t>
      </w:r>
      <w:r w:rsidRPr="009D06F8">
        <w:rPr>
          <w:rFonts w:ascii="Times New Roman" w:hAnsi="Times New Roman" w:cs="Times New Roman"/>
          <w:sz w:val="28"/>
          <w:szCs w:val="28"/>
        </w:rPr>
        <w:t xml:space="preserve"> обогащает реабилитационную программу, делая её более ориентированной на личность </w:t>
      </w:r>
      <w:r w:rsidR="00CC313A">
        <w:rPr>
          <w:rFonts w:ascii="Times New Roman" w:hAnsi="Times New Roman" w:cs="Times New Roman"/>
          <w:sz w:val="28"/>
          <w:szCs w:val="28"/>
        </w:rPr>
        <w:t>клиента</w:t>
      </w:r>
      <w:r w:rsidRPr="009D06F8">
        <w:rPr>
          <w:rFonts w:ascii="Times New Roman" w:hAnsi="Times New Roman" w:cs="Times New Roman"/>
          <w:sz w:val="28"/>
          <w:szCs w:val="28"/>
        </w:rPr>
        <w:t>, его ценности и эмоциональные потребности.</w:t>
      </w:r>
    </w:p>
    <w:p w14:paraId="0BFC6A1E" w14:textId="77777777" w:rsidR="00C748B8" w:rsidRPr="009D06F8" w:rsidRDefault="00C748B8" w:rsidP="004002AB">
      <w:pPr>
        <w:ind w:firstLine="709"/>
        <w:rPr>
          <w:rFonts w:ascii="Times New Roman" w:hAnsi="Times New Roman" w:cs="Times New Roman"/>
          <w:sz w:val="28"/>
          <w:szCs w:val="28"/>
        </w:rPr>
      </w:pPr>
      <w:r w:rsidRPr="009D06F8">
        <w:rPr>
          <w:rFonts w:ascii="Times New Roman" w:hAnsi="Times New Roman" w:cs="Times New Roman"/>
          <w:sz w:val="28"/>
          <w:szCs w:val="28"/>
        </w:rPr>
        <w:t>Обобщая, теоретическую основу настоящего исследования составляет интеграция когнитивно-поведенческого, экзистенциально-логотерапевтического и гуманистического подходов. Такой интегративный взгляд предполагает, что эффективная психологическая реабилитация зависимых и их близких должна одновременно:</w:t>
      </w:r>
    </w:p>
    <w:p w14:paraId="6D7FBFFC" w14:textId="65F010FE" w:rsidR="00C748B8" w:rsidRPr="00223390" w:rsidRDefault="00C748B8" w:rsidP="004002AB">
      <w:pPr>
        <w:pStyle w:val="a9"/>
        <w:numPr>
          <w:ilvl w:val="0"/>
          <w:numId w:val="31"/>
        </w:numPr>
        <w:tabs>
          <w:tab w:val="left" w:pos="993"/>
        </w:tabs>
        <w:ind w:left="0" w:firstLine="709"/>
        <w:rPr>
          <w:rFonts w:ascii="Times New Roman" w:hAnsi="Times New Roman" w:cs="Times New Roman"/>
          <w:sz w:val="28"/>
          <w:szCs w:val="28"/>
        </w:rPr>
      </w:pPr>
      <w:r w:rsidRPr="00223390">
        <w:rPr>
          <w:rFonts w:ascii="Times New Roman" w:hAnsi="Times New Roman" w:cs="Times New Roman"/>
          <w:sz w:val="28"/>
          <w:szCs w:val="28"/>
        </w:rPr>
        <w:t xml:space="preserve">корректировать деструктивные </w:t>
      </w:r>
      <w:r w:rsidR="00CC313A" w:rsidRPr="00223390">
        <w:rPr>
          <w:rFonts w:ascii="Times New Roman" w:hAnsi="Times New Roman" w:cs="Times New Roman"/>
          <w:sz w:val="28"/>
          <w:szCs w:val="28"/>
        </w:rPr>
        <w:t>установки</w:t>
      </w:r>
      <w:r w:rsidRPr="00223390">
        <w:rPr>
          <w:rFonts w:ascii="Times New Roman" w:hAnsi="Times New Roman" w:cs="Times New Roman"/>
          <w:sz w:val="28"/>
          <w:szCs w:val="28"/>
        </w:rPr>
        <w:t xml:space="preserve"> и поведенческие паттерны (КПТ)</w:t>
      </w:r>
      <w:r w:rsidR="00223390">
        <w:rPr>
          <w:rFonts w:ascii="Times New Roman" w:hAnsi="Times New Roman" w:cs="Times New Roman"/>
          <w:sz w:val="28"/>
          <w:szCs w:val="28"/>
        </w:rPr>
        <w:t>;</w:t>
      </w:r>
    </w:p>
    <w:p w14:paraId="58F52480" w14:textId="40D2399F" w:rsidR="00C748B8" w:rsidRPr="00223390" w:rsidRDefault="00C748B8" w:rsidP="004002AB">
      <w:pPr>
        <w:pStyle w:val="a9"/>
        <w:numPr>
          <w:ilvl w:val="0"/>
          <w:numId w:val="31"/>
        </w:numPr>
        <w:tabs>
          <w:tab w:val="left" w:pos="993"/>
        </w:tabs>
        <w:ind w:left="0" w:firstLine="709"/>
        <w:rPr>
          <w:rFonts w:ascii="Times New Roman" w:hAnsi="Times New Roman" w:cs="Times New Roman"/>
          <w:sz w:val="28"/>
          <w:szCs w:val="28"/>
        </w:rPr>
      </w:pPr>
      <w:r w:rsidRPr="00223390">
        <w:rPr>
          <w:rFonts w:ascii="Times New Roman" w:hAnsi="Times New Roman" w:cs="Times New Roman"/>
          <w:sz w:val="28"/>
          <w:szCs w:val="28"/>
        </w:rPr>
        <w:t>возвращать человеку утраченные смыслы и цель жизни (логотерапия)</w:t>
      </w:r>
      <w:r w:rsidR="00223390">
        <w:rPr>
          <w:rFonts w:ascii="Times New Roman" w:hAnsi="Times New Roman" w:cs="Times New Roman"/>
          <w:sz w:val="28"/>
          <w:szCs w:val="28"/>
        </w:rPr>
        <w:t>;</w:t>
      </w:r>
    </w:p>
    <w:p w14:paraId="4F862960" w14:textId="5BD68189" w:rsidR="00C748B8" w:rsidRPr="00223390" w:rsidRDefault="00C748B8" w:rsidP="004002AB">
      <w:pPr>
        <w:pStyle w:val="a9"/>
        <w:numPr>
          <w:ilvl w:val="0"/>
          <w:numId w:val="31"/>
        </w:numPr>
        <w:tabs>
          <w:tab w:val="left" w:pos="993"/>
        </w:tabs>
        <w:ind w:left="0" w:firstLine="709"/>
        <w:rPr>
          <w:rFonts w:ascii="Times New Roman" w:hAnsi="Times New Roman" w:cs="Times New Roman"/>
          <w:sz w:val="28"/>
          <w:szCs w:val="28"/>
        </w:rPr>
      </w:pPr>
      <w:r w:rsidRPr="00223390">
        <w:rPr>
          <w:rFonts w:ascii="Times New Roman" w:hAnsi="Times New Roman" w:cs="Times New Roman"/>
          <w:sz w:val="28"/>
          <w:szCs w:val="28"/>
        </w:rPr>
        <w:t>обеспечивать поддерживающую, уважительную среду для раскрытия его потенциала (гуманистическая терапия).</w:t>
      </w:r>
    </w:p>
    <w:p w14:paraId="68EE30C6" w14:textId="77777777" w:rsidR="00C748B8" w:rsidRPr="009D06F8" w:rsidRDefault="00C748B8" w:rsidP="004002AB">
      <w:pPr>
        <w:ind w:firstLine="709"/>
        <w:rPr>
          <w:rFonts w:ascii="Times New Roman" w:hAnsi="Times New Roman" w:cs="Times New Roman"/>
          <w:sz w:val="28"/>
          <w:szCs w:val="28"/>
        </w:rPr>
      </w:pPr>
      <w:r w:rsidRPr="009D06F8">
        <w:rPr>
          <w:rFonts w:ascii="Times New Roman" w:hAnsi="Times New Roman" w:cs="Times New Roman"/>
          <w:sz w:val="28"/>
          <w:szCs w:val="28"/>
        </w:rPr>
        <w:t>Данный теоретический синтез служит методологической базой для разработки новой программы реабилитации, представленной в диссертационном исследовании.</w:t>
      </w:r>
    </w:p>
    <w:p w14:paraId="4CA73C9E" w14:textId="77777777" w:rsidR="00223390" w:rsidRDefault="00C748B8" w:rsidP="004002AB">
      <w:pPr>
        <w:ind w:firstLine="709"/>
        <w:rPr>
          <w:rFonts w:ascii="Times New Roman" w:hAnsi="Times New Roman" w:cs="Times New Roman"/>
          <w:sz w:val="28"/>
          <w:szCs w:val="28"/>
        </w:rPr>
      </w:pPr>
      <w:r w:rsidRPr="00B3001D">
        <w:rPr>
          <w:rFonts w:ascii="Times New Roman" w:hAnsi="Times New Roman" w:cs="Times New Roman"/>
          <w:b/>
          <w:bCs/>
          <w:sz w:val="28"/>
          <w:szCs w:val="28"/>
        </w:rPr>
        <w:t>Проблематика исследования</w:t>
      </w:r>
      <w:r w:rsidR="00223390">
        <w:rPr>
          <w:rFonts w:ascii="Times New Roman" w:hAnsi="Times New Roman" w:cs="Times New Roman"/>
          <w:b/>
          <w:bCs/>
          <w:sz w:val="28"/>
          <w:szCs w:val="28"/>
        </w:rPr>
        <w:t xml:space="preserve">. </w:t>
      </w:r>
      <w:r w:rsidRPr="00341DC5">
        <w:rPr>
          <w:rFonts w:ascii="Times New Roman" w:hAnsi="Times New Roman" w:cs="Times New Roman"/>
          <w:sz w:val="28"/>
          <w:szCs w:val="28"/>
        </w:rPr>
        <w:t>Несмотря на огромный объем исследований и наличие разнообразных терапевтических методов, проблема психологической реабилитации зависимых людей далека от решения. Масштаб распространенности аддикций остаётся крайне высоким как в мире, так и в Казахстане и странах СНГ, о чем свидетельствуют приведенные статистические данные. Существующие системы помощи не справляются с полной социальной и психологической реинтеграцией большинства зависимых</w:t>
      </w:r>
      <w:r w:rsidR="000C65DB">
        <w:rPr>
          <w:rFonts w:ascii="Times New Roman" w:hAnsi="Times New Roman" w:cs="Times New Roman"/>
          <w:sz w:val="28"/>
          <w:szCs w:val="28"/>
        </w:rPr>
        <w:t xml:space="preserve"> людей</w:t>
      </w:r>
      <w:r w:rsidRPr="00341DC5">
        <w:rPr>
          <w:rFonts w:ascii="Times New Roman" w:hAnsi="Times New Roman" w:cs="Times New Roman"/>
          <w:sz w:val="28"/>
          <w:szCs w:val="28"/>
        </w:rPr>
        <w:t xml:space="preserve">: сохраняются высокие показатели срывов и возвращения к зависимости после лечения. </w:t>
      </w:r>
    </w:p>
    <w:p w14:paraId="57834494" w14:textId="0B71E80C" w:rsidR="00C748B8" w:rsidRPr="00223390" w:rsidRDefault="00C748B8" w:rsidP="004002AB">
      <w:pPr>
        <w:ind w:firstLine="709"/>
        <w:rPr>
          <w:rFonts w:ascii="Times New Roman" w:hAnsi="Times New Roman" w:cs="Times New Roman"/>
          <w:b/>
          <w:bCs/>
          <w:sz w:val="28"/>
          <w:szCs w:val="28"/>
        </w:rPr>
      </w:pPr>
      <w:r w:rsidRPr="00341DC5">
        <w:rPr>
          <w:rFonts w:ascii="Times New Roman" w:hAnsi="Times New Roman" w:cs="Times New Roman"/>
          <w:sz w:val="28"/>
          <w:szCs w:val="28"/>
        </w:rPr>
        <w:t>По различным данным, уровень рецидивов в первый год после прохождения реабилитации достигает 50</w:t>
      </w:r>
      <w:r w:rsidR="00B106C4">
        <w:rPr>
          <w:rFonts w:ascii="Times New Roman" w:hAnsi="Times New Roman" w:cs="Times New Roman"/>
          <w:sz w:val="28"/>
          <w:szCs w:val="28"/>
          <w:lang w:val="kk-KZ"/>
        </w:rPr>
        <w:t>-</w:t>
      </w:r>
      <w:r w:rsidRPr="00341DC5">
        <w:rPr>
          <w:rFonts w:ascii="Times New Roman" w:hAnsi="Times New Roman" w:cs="Times New Roman"/>
          <w:sz w:val="28"/>
          <w:szCs w:val="28"/>
        </w:rPr>
        <w:t xml:space="preserve">80%, а в некоторых выборках – до 90% случаев, особенно при недостаточной </w:t>
      </w:r>
      <w:r w:rsidR="000C65DB">
        <w:rPr>
          <w:rFonts w:ascii="Times New Roman" w:hAnsi="Times New Roman" w:cs="Times New Roman"/>
          <w:sz w:val="28"/>
          <w:szCs w:val="28"/>
        </w:rPr>
        <w:t>пост реабилитационной</w:t>
      </w:r>
      <w:r w:rsidRPr="00341DC5">
        <w:rPr>
          <w:rFonts w:ascii="Times New Roman" w:hAnsi="Times New Roman" w:cs="Times New Roman"/>
          <w:sz w:val="28"/>
          <w:szCs w:val="28"/>
        </w:rPr>
        <w:t xml:space="preserve"> поддержке. Такой высокий процент неудач указывает на необходимость совершенствования реабилитационных мер. Ряд исследователей отмечает, что эффект большинства психологических интервенций умеренный и краткосрочный – мета-обзоры </w:t>
      </w:r>
      <w:r w:rsidR="00223390" w:rsidRPr="00341DC5">
        <w:rPr>
          <w:rFonts w:ascii="Times New Roman" w:hAnsi="Times New Roman" w:cs="Times New Roman"/>
          <w:sz w:val="28"/>
          <w:szCs w:val="28"/>
        </w:rPr>
        <w:t>показыва</w:t>
      </w:r>
      <w:r w:rsidR="00223390">
        <w:rPr>
          <w:rFonts w:ascii="Times New Roman" w:hAnsi="Times New Roman" w:cs="Times New Roman"/>
          <w:sz w:val="28"/>
          <w:szCs w:val="28"/>
        </w:rPr>
        <w:t>ю</w:t>
      </w:r>
      <w:r w:rsidR="00223390" w:rsidRPr="00341DC5">
        <w:rPr>
          <w:rFonts w:ascii="Times New Roman" w:hAnsi="Times New Roman" w:cs="Times New Roman"/>
          <w:sz w:val="28"/>
          <w:szCs w:val="28"/>
        </w:rPr>
        <w:t>т</w:t>
      </w:r>
      <w:r w:rsidR="00223390">
        <w:rPr>
          <w:rFonts w:ascii="Times New Roman" w:hAnsi="Times New Roman" w:cs="Times New Roman"/>
          <w:sz w:val="28"/>
          <w:szCs w:val="28"/>
        </w:rPr>
        <w:t xml:space="preserve"> </w:t>
      </w:r>
      <w:r w:rsidRPr="00341DC5">
        <w:rPr>
          <w:rFonts w:ascii="Times New Roman" w:hAnsi="Times New Roman" w:cs="Times New Roman"/>
          <w:sz w:val="28"/>
          <w:szCs w:val="28"/>
        </w:rPr>
        <w:t>лишь небольшие или умеренные улучшения по сравнению с бездействием, и</w:t>
      </w:r>
      <w:r w:rsidR="000C65DB">
        <w:rPr>
          <w:rFonts w:ascii="Times New Roman" w:hAnsi="Times New Roman" w:cs="Times New Roman"/>
          <w:sz w:val="28"/>
          <w:szCs w:val="28"/>
        </w:rPr>
        <w:t>,</w:t>
      </w:r>
      <w:r w:rsidRPr="00341DC5">
        <w:rPr>
          <w:rFonts w:ascii="Times New Roman" w:hAnsi="Times New Roman" w:cs="Times New Roman"/>
          <w:sz w:val="28"/>
          <w:szCs w:val="28"/>
        </w:rPr>
        <w:t xml:space="preserve"> преимущественно</w:t>
      </w:r>
      <w:r w:rsidR="000C65DB">
        <w:rPr>
          <w:rFonts w:ascii="Times New Roman" w:hAnsi="Times New Roman" w:cs="Times New Roman"/>
          <w:sz w:val="28"/>
          <w:szCs w:val="28"/>
        </w:rPr>
        <w:t>, эти улучшения наблюдаются</w:t>
      </w:r>
      <w:r w:rsidRPr="00341DC5">
        <w:rPr>
          <w:rFonts w:ascii="Times New Roman" w:hAnsi="Times New Roman" w:cs="Times New Roman"/>
          <w:sz w:val="28"/>
          <w:szCs w:val="28"/>
        </w:rPr>
        <w:t xml:space="preserve"> в коротком промежутке</w:t>
      </w:r>
      <w:r w:rsidR="000C65DB">
        <w:rPr>
          <w:rFonts w:ascii="Times New Roman" w:hAnsi="Times New Roman" w:cs="Times New Roman"/>
          <w:sz w:val="28"/>
          <w:szCs w:val="28"/>
        </w:rPr>
        <w:t xml:space="preserve"> времени</w:t>
      </w:r>
      <w:r w:rsidRPr="00341DC5">
        <w:rPr>
          <w:rFonts w:ascii="Times New Roman" w:hAnsi="Times New Roman" w:cs="Times New Roman"/>
          <w:sz w:val="28"/>
          <w:szCs w:val="28"/>
        </w:rPr>
        <w:t xml:space="preserve"> после </w:t>
      </w:r>
      <w:r w:rsidR="000C65DB">
        <w:rPr>
          <w:rFonts w:ascii="Times New Roman" w:hAnsi="Times New Roman" w:cs="Times New Roman"/>
          <w:sz w:val="28"/>
          <w:szCs w:val="28"/>
        </w:rPr>
        <w:t>вмешательства</w:t>
      </w:r>
      <w:r w:rsidR="00DF26EB" w:rsidRPr="00341DC5">
        <w:rPr>
          <w:rFonts w:ascii="Times New Roman" w:hAnsi="Times New Roman" w:cs="Times New Roman"/>
          <w:sz w:val="28"/>
          <w:szCs w:val="28"/>
        </w:rPr>
        <w:t xml:space="preserve"> [</w:t>
      </w:r>
      <w:r w:rsidR="001869CF" w:rsidRPr="001869CF">
        <w:rPr>
          <w:rFonts w:ascii="Times New Roman" w:hAnsi="Times New Roman" w:cs="Times New Roman"/>
          <w:sz w:val="28"/>
          <w:szCs w:val="28"/>
        </w:rPr>
        <w:t>13</w:t>
      </w:r>
      <w:r w:rsidR="00D07AFA">
        <w:rPr>
          <w:rFonts w:ascii="Times New Roman" w:hAnsi="Times New Roman" w:cs="Times New Roman"/>
          <w:sz w:val="28"/>
          <w:szCs w:val="28"/>
        </w:rPr>
        <w:t>, р. 115318</w:t>
      </w:r>
      <w:r w:rsidR="00DF26EB" w:rsidRPr="00341DC5">
        <w:rPr>
          <w:rFonts w:ascii="Times New Roman" w:hAnsi="Times New Roman" w:cs="Times New Roman"/>
          <w:sz w:val="28"/>
          <w:szCs w:val="28"/>
        </w:rPr>
        <w:t>]</w:t>
      </w:r>
      <w:r w:rsidRPr="00341DC5">
        <w:rPr>
          <w:rFonts w:ascii="Times New Roman" w:hAnsi="Times New Roman" w:cs="Times New Roman"/>
          <w:sz w:val="28"/>
          <w:szCs w:val="28"/>
        </w:rPr>
        <w:t>.</w:t>
      </w:r>
    </w:p>
    <w:p w14:paraId="61EAD4EE" w14:textId="79E8B950" w:rsidR="00C748B8" w:rsidRPr="00341DC5" w:rsidRDefault="00C748B8" w:rsidP="004002AB">
      <w:pPr>
        <w:ind w:firstLine="709"/>
        <w:rPr>
          <w:rFonts w:ascii="Times New Roman" w:hAnsi="Times New Roman" w:cs="Times New Roman"/>
          <w:sz w:val="28"/>
          <w:szCs w:val="28"/>
        </w:rPr>
      </w:pPr>
      <w:r w:rsidRPr="00341DC5">
        <w:rPr>
          <w:rFonts w:ascii="Times New Roman" w:hAnsi="Times New Roman" w:cs="Times New Roman"/>
          <w:sz w:val="28"/>
          <w:szCs w:val="28"/>
        </w:rPr>
        <w:t xml:space="preserve">Кроме того, существенной </w:t>
      </w:r>
      <w:r w:rsidRPr="000C65DB">
        <w:rPr>
          <w:rFonts w:ascii="Times New Roman" w:hAnsi="Times New Roman" w:cs="Times New Roman"/>
          <w:sz w:val="28"/>
          <w:szCs w:val="28"/>
        </w:rPr>
        <w:t>проблемной зоной</w:t>
      </w:r>
      <w:r w:rsidRPr="00341DC5">
        <w:rPr>
          <w:rFonts w:ascii="Times New Roman" w:hAnsi="Times New Roman" w:cs="Times New Roman"/>
          <w:sz w:val="28"/>
          <w:szCs w:val="28"/>
        </w:rPr>
        <w:t xml:space="preserve"> является недостаточное внимание к созависимым (членам семей зависимых). Аддикция – это «семейная болезнь»; близкие алкоголиков и наркозависимых эмоционально вовлечены в проблему и сами претерпевают глубокие психологические изменения. Родственники страдают нередко не меньше, а порой и больше самих </w:t>
      </w:r>
      <w:r w:rsidR="000C65DB">
        <w:rPr>
          <w:rFonts w:ascii="Times New Roman" w:hAnsi="Times New Roman" w:cs="Times New Roman"/>
          <w:sz w:val="28"/>
          <w:szCs w:val="28"/>
        </w:rPr>
        <w:t>зависимых людей</w:t>
      </w:r>
      <w:r w:rsidRPr="00341DC5">
        <w:rPr>
          <w:rFonts w:ascii="Times New Roman" w:hAnsi="Times New Roman" w:cs="Times New Roman"/>
          <w:sz w:val="28"/>
          <w:szCs w:val="28"/>
        </w:rPr>
        <w:t xml:space="preserve"> (переживая хронический стресс, страх, материальные трудности, стигму), однако</w:t>
      </w:r>
      <w:r w:rsidR="000C65DB">
        <w:rPr>
          <w:rFonts w:ascii="Times New Roman" w:hAnsi="Times New Roman" w:cs="Times New Roman"/>
          <w:sz w:val="28"/>
          <w:szCs w:val="28"/>
        </w:rPr>
        <w:t>,</w:t>
      </w:r>
      <w:r w:rsidRPr="00341DC5">
        <w:rPr>
          <w:rFonts w:ascii="Times New Roman" w:hAnsi="Times New Roman" w:cs="Times New Roman"/>
          <w:sz w:val="28"/>
          <w:szCs w:val="28"/>
        </w:rPr>
        <w:t xml:space="preserve"> традиционно</w:t>
      </w:r>
      <w:r w:rsidR="000C65DB">
        <w:rPr>
          <w:rFonts w:ascii="Times New Roman" w:hAnsi="Times New Roman" w:cs="Times New Roman"/>
          <w:sz w:val="28"/>
          <w:szCs w:val="28"/>
        </w:rPr>
        <w:t>,</w:t>
      </w:r>
      <w:r w:rsidRPr="00341DC5">
        <w:rPr>
          <w:rFonts w:ascii="Times New Roman" w:hAnsi="Times New Roman" w:cs="Times New Roman"/>
          <w:sz w:val="28"/>
          <w:szCs w:val="28"/>
        </w:rPr>
        <w:t xml:space="preserve"> система </w:t>
      </w:r>
      <w:r w:rsidR="000C65DB">
        <w:rPr>
          <w:rFonts w:ascii="Times New Roman" w:hAnsi="Times New Roman" w:cs="Times New Roman"/>
          <w:sz w:val="28"/>
          <w:szCs w:val="28"/>
        </w:rPr>
        <w:t>реабилитации</w:t>
      </w:r>
      <w:r w:rsidRPr="00341DC5">
        <w:rPr>
          <w:rFonts w:ascii="Times New Roman" w:hAnsi="Times New Roman" w:cs="Times New Roman"/>
          <w:sz w:val="28"/>
          <w:szCs w:val="28"/>
        </w:rPr>
        <w:t xml:space="preserve"> сконцентрирована лишь на самом зависимом. В результате</w:t>
      </w:r>
      <w:r w:rsidR="000C65DB">
        <w:rPr>
          <w:rFonts w:ascii="Times New Roman" w:hAnsi="Times New Roman" w:cs="Times New Roman"/>
          <w:sz w:val="28"/>
          <w:szCs w:val="28"/>
        </w:rPr>
        <w:t>,</w:t>
      </w:r>
      <w:r w:rsidRPr="00341DC5">
        <w:rPr>
          <w:rFonts w:ascii="Times New Roman" w:hAnsi="Times New Roman" w:cs="Times New Roman"/>
          <w:sz w:val="28"/>
          <w:szCs w:val="28"/>
        </w:rPr>
        <w:t xml:space="preserve"> созависимые</w:t>
      </w:r>
      <w:r w:rsidR="000C65DB">
        <w:rPr>
          <w:rFonts w:ascii="Times New Roman" w:hAnsi="Times New Roman" w:cs="Times New Roman"/>
          <w:sz w:val="28"/>
          <w:szCs w:val="28"/>
        </w:rPr>
        <w:t xml:space="preserve"> люди</w:t>
      </w:r>
      <w:r w:rsidRPr="00341DC5">
        <w:rPr>
          <w:rFonts w:ascii="Times New Roman" w:hAnsi="Times New Roman" w:cs="Times New Roman"/>
          <w:sz w:val="28"/>
          <w:szCs w:val="28"/>
        </w:rPr>
        <w:t xml:space="preserve"> остаются без полноценной помощи, хотя многочисленные данные свидетельствуют, что вовлечение семьи существенно повышает эффективность лечения самой зависимости. Возникает противоречие: с одной стороны, для успешной реабилитации необходим комплексный подход, охватывающий как личность зависимого, так и его ближайшее окружение; с другой стороны, в практике РК и многих стран СНГ пока недостаточно развиты программы </w:t>
      </w:r>
      <w:r w:rsidRPr="000C65DB">
        <w:rPr>
          <w:rFonts w:ascii="Times New Roman" w:hAnsi="Times New Roman" w:cs="Times New Roman"/>
          <w:sz w:val="28"/>
          <w:szCs w:val="28"/>
        </w:rPr>
        <w:t>семейной</w:t>
      </w:r>
      <w:r w:rsidRPr="00341DC5">
        <w:rPr>
          <w:rFonts w:ascii="Times New Roman" w:hAnsi="Times New Roman" w:cs="Times New Roman"/>
          <w:sz w:val="28"/>
          <w:szCs w:val="28"/>
        </w:rPr>
        <w:t xml:space="preserve"> реабилитации, работы с созависимыми, групп</w:t>
      </w:r>
      <w:r w:rsidR="000C65DB">
        <w:rPr>
          <w:rFonts w:ascii="Times New Roman" w:hAnsi="Times New Roman" w:cs="Times New Roman"/>
          <w:sz w:val="28"/>
          <w:szCs w:val="28"/>
        </w:rPr>
        <w:t>ами</w:t>
      </w:r>
      <w:r w:rsidRPr="00341DC5">
        <w:rPr>
          <w:rFonts w:ascii="Times New Roman" w:hAnsi="Times New Roman" w:cs="Times New Roman"/>
          <w:sz w:val="28"/>
          <w:szCs w:val="28"/>
        </w:rPr>
        <w:t xml:space="preserve"> взаимопомощи для родственников (аналогично западным </w:t>
      </w:r>
      <w:r w:rsidR="000C65DB">
        <w:rPr>
          <w:rFonts w:ascii="Times New Roman" w:hAnsi="Times New Roman" w:cs="Times New Roman"/>
          <w:sz w:val="28"/>
          <w:szCs w:val="28"/>
        </w:rPr>
        <w:t>«</w:t>
      </w:r>
      <w:r w:rsidRPr="00341DC5">
        <w:rPr>
          <w:rFonts w:ascii="Times New Roman" w:hAnsi="Times New Roman" w:cs="Times New Roman"/>
          <w:sz w:val="28"/>
          <w:szCs w:val="28"/>
        </w:rPr>
        <w:t>Al-Anon</w:t>
      </w:r>
      <w:r w:rsidR="000C65DB">
        <w:rPr>
          <w:rFonts w:ascii="Times New Roman" w:hAnsi="Times New Roman" w:cs="Times New Roman"/>
          <w:sz w:val="28"/>
          <w:szCs w:val="28"/>
        </w:rPr>
        <w:t>»</w:t>
      </w:r>
      <w:r w:rsidRPr="00341DC5">
        <w:rPr>
          <w:rFonts w:ascii="Times New Roman" w:hAnsi="Times New Roman" w:cs="Times New Roman"/>
          <w:sz w:val="28"/>
          <w:szCs w:val="28"/>
        </w:rPr>
        <w:t xml:space="preserve">, </w:t>
      </w:r>
      <w:r w:rsidR="000C65DB">
        <w:rPr>
          <w:rFonts w:ascii="Times New Roman" w:hAnsi="Times New Roman" w:cs="Times New Roman"/>
          <w:sz w:val="28"/>
          <w:szCs w:val="28"/>
        </w:rPr>
        <w:t>«</w:t>
      </w:r>
      <w:r w:rsidRPr="00341DC5">
        <w:rPr>
          <w:rFonts w:ascii="Times New Roman" w:hAnsi="Times New Roman" w:cs="Times New Roman"/>
          <w:sz w:val="28"/>
          <w:szCs w:val="28"/>
        </w:rPr>
        <w:t>Nar-Anon</w:t>
      </w:r>
      <w:r w:rsidR="000C65DB">
        <w:rPr>
          <w:rFonts w:ascii="Times New Roman" w:hAnsi="Times New Roman" w:cs="Times New Roman"/>
          <w:sz w:val="28"/>
          <w:szCs w:val="28"/>
        </w:rPr>
        <w:t>»</w:t>
      </w:r>
      <w:r w:rsidRPr="00341DC5">
        <w:rPr>
          <w:rFonts w:ascii="Times New Roman" w:hAnsi="Times New Roman" w:cs="Times New Roman"/>
          <w:sz w:val="28"/>
          <w:szCs w:val="28"/>
        </w:rPr>
        <w:t>).</w:t>
      </w:r>
    </w:p>
    <w:p w14:paraId="08F78F46" w14:textId="12A4A68A" w:rsidR="00C748B8" w:rsidRPr="00341DC5" w:rsidRDefault="00C748B8" w:rsidP="004002AB">
      <w:pPr>
        <w:ind w:firstLine="709"/>
        <w:rPr>
          <w:rFonts w:ascii="Times New Roman" w:hAnsi="Times New Roman" w:cs="Times New Roman"/>
          <w:sz w:val="28"/>
          <w:szCs w:val="28"/>
        </w:rPr>
      </w:pPr>
      <w:r w:rsidRPr="00341DC5">
        <w:rPr>
          <w:rFonts w:ascii="Times New Roman" w:hAnsi="Times New Roman" w:cs="Times New Roman"/>
          <w:sz w:val="28"/>
          <w:szCs w:val="28"/>
        </w:rPr>
        <w:t>Наконец, проблематика исследования включает учет социокультурной специфики реабилитационной работы. В Казахстане</w:t>
      </w:r>
      <w:r w:rsidR="00757E79">
        <w:rPr>
          <w:rFonts w:ascii="Times New Roman" w:hAnsi="Times New Roman" w:cs="Times New Roman"/>
          <w:sz w:val="28"/>
          <w:szCs w:val="28"/>
        </w:rPr>
        <w:t>,</w:t>
      </w:r>
      <w:r w:rsidRPr="00341DC5">
        <w:rPr>
          <w:rFonts w:ascii="Times New Roman" w:hAnsi="Times New Roman" w:cs="Times New Roman"/>
          <w:sz w:val="28"/>
          <w:szCs w:val="28"/>
        </w:rPr>
        <w:t xml:space="preserve"> до последнего времени</w:t>
      </w:r>
      <w:r w:rsidR="00757E79">
        <w:rPr>
          <w:rFonts w:ascii="Times New Roman" w:hAnsi="Times New Roman" w:cs="Times New Roman"/>
          <w:sz w:val="28"/>
          <w:szCs w:val="28"/>
        </w:rPr>
        <w:t>,</w:t>
      </w:r>
      <w:r w:rsidRPr="00341DC5">
        <w:rPr>
          <w:rFonts w:ascii="Times New Roman" w:hAnsi="Times New Roman" w:cs="Times New Roman"/>
          <w:sz w:val="28"/>
          <w:szCs w:val="28"/>
        </w:rPr>
        <w:t xml:space="preserve"> преобладала сугубо медицинская модель помощи при аддикциях (детоксикация, медикаментозное лечение осложнений, изоляция), тогда как психологическое сопровождение и пост</w:t>
      </w:r>
      <w:r w:rsidR="00757E79">
        <w:rPr>
          <w:rFonts w:ascii="Times New Roman" w:hAnsi="Times New Roman" w:cs="Times New Roman"/>
          <w:sz w:val="28"/>
          <w:szCs w:val="28"/>
        </w:rPr>
        <w:t xml:space="preserve"> </w:t>
      </w:r>
      <w:r w:rsidRPr="00341DC5">
        <w:rPr>
          <w:rFonts w:ascii="Times New Roman" w:hAnsi="Times New Roman" w:cs="Times New Roman"/>
          <w:sz w:val="28"/>
          <w:szCs w:val="28"/>
        </w:rPr>
        <w:t>реабилитационная поддержка были фрагментарными. Отсутствует целостная методология психо</w:t>
      </w:r>
      <w:r w:rsidR="00757E79">
        <w:rPr>
          <w:rFonts w:ascii="Times New Roman" w:hAnsi="Times New Roman" w:cs="Times New Roman"/>
          <w:sz w:val="28"/>
          <w:szCs w:val="28"/>
        </w:rPr>
        <w:t xml:space="preserve">логической </w:t>
      </w:r>
      <w:r w:rsidRPr="00341DC5">
        <w:rPr>
          <w:rFonts w:ascii="Times New Roman" w:hAnsi="Times New Roman" w:cs="Times New Roman"/>
          <w:sz w:val="28"/>
          <w:szCs w:val="28"/>
        </w:rPr>
        <w:t>реабилитации зависимых, которая интегрировала бы достижения мировой психологии и соответствовала</w:t>
      </w:r>
      <w:r w:rsidR="00757E79">
        <w:rPr>
          <w:rFonts w:ascii="Times New Roman" w:hAnsi="Times New Roman" w:cs="Times New Roman"/>
          <w:sz w:val="28"/>
          <w:szCs w:val="28"/>
        </w:rPr>
        <w:t xml:space="preserve"> бы</w:t>
      </w:r>
      <w:r w:rsidRPr="00341DC5">
        <w:rPr>
          <w:rFonts w:ascii="Times New Roman" w:hAnsi="Times New Roman" w:cs="Times New Roman"/>
          <w:sz w:val="28"/>
          <w:szCs w:val="28"/>
        </w:rPr>
        <w:t xml:space="preserve"> культурным реалиям нашей страны (учитывала язык, менталитет, ценности </w:t>
      </w:r>
      <w:r w:rsidR="00757E79">
        <w:rPr>
          <w:rFonts w:ascii="Times New Roman" w:hAnsi="Times New Roman" w:cs="Times New Roman"/>
          <w:sz w:val="28"/>
          <w:szCs w:val="28"/>
        </w:rPr>
        <w:t>клиентов</w:t>
      </w:r>
      <w:r w:rsidRPr="00341DC5">
        <w:rPr>
          <w:rFonts w:ascii="Times New Roman" w:hAnsi="Times New Roman" w:cs="Times New Roman"/>
          <w:sz w:val="28"/>
          <w:szCs w:val="28"/>
        </w:rPr>
        <w:t xml:space="preserve"> и их семей). Таким образом, научная проблема, на решение которой направлена данная работа, заключается в разработке и научном обосновании эффективной системы психологической реабилитации зависимых и созависимых</w:t>
      </w:r>
      <w:r w:rsidR="00757E79">
        <w:rPr>
          <w:rFonts w:ascii="Times New Roman" w:hAnsi="Times New Roman" w:cs="Times New Roman"/>
          <w:sz w:val="28"/>
          <w:szCs w:val="28"/>
        </w:rPr>
        <w:t xml:space="preserve"> людей</w:t>
      </w:r>
      <w:r w:rsidRPr="00341DC5">
        <w:rPr>
          <w:rFonts w:ascii="Times New Roman" w:hAnsi="Times New Roman" w:cs="Times New Roman"/>
          <w:sz w:val="28"/>
          <w:szCs w:val="28"/>
        </w:rPr>
        <w:t>, основанной на интеграции современных доказательных подходов (КПТ, логотерапии, гуманистической терапии) и адаптированной к социально-культурному контексту Республики Казахстан.</w:t>
      </w:r>
    </w:p>
    <w:p w14:paraId="14BDC605" w14:textId="781BDEB0" w:rsidR="00C546F2" w:rsidRPr="00B3001D" w:rsidRDefault="00C546F2" w:rsidP="004002AB">
      <w:pPr>
        <w:ind w:firstLine="709"/>
        <w:rPr>
          <w:rFonts w:ascii="Times New Roman" w:hAnsi="Times New Roman" w:cs="Times New Roman"/>
          <w:sz w:val="28"/>
          <w:szCs w:val="28"/>
        </w:rPr>
      </w:pPr>
      <w:r w:rsidRPr="00B3001D">
        <w:rPr>
          <w:rFonts w:ascii="Times New Roman" w:hAnsi="Times New Roman" w:cs="Times New Roman"/>
          <w:b/>
          <w:bCs/>
          <w:sz w:val="28"/>
          <w:szCs w:val="28"/>
        </w:rPr>
        <w:t>Объект исследования</w:t>
      </w:r>
      <w:r w:rsidR="00223390">
        <w:rPr>
          <w:rFonts w:ascii="Times New Roman" w:hAnsi="Times New Roman" w:cs="Times New Roman"/>
          <w:b/>
          <w:bCs/>
          <w:sz w:val="28"/>
          <w:szCs w:val="28"/>
        </w:rPr>
        <w:t>.</w:t>
      </w:r>
      <w:r w:rsidRPr="00B3001D">
        <w:rPr>
          <w:rFonts w:ascii="Times New Roman" w:hAnsi="Times New Roman" w:cs="Times New Roman"/>
          <w:b/>
          <w:bCs/>
          <w:sz w:val="28"/>
          <w:szCs w:val="28"/>
        </w:rPr>
        <w:t xml:space="preserve"> </w:t>
      </w:r>
      <w:r w:rsidR="00223390">
        <w:rPr>
          <w:rFonts w:ascii="Times New Roman" w:hAnsi="Times New Roman" w:cs="Times New Roman"/>
          <w:sz w:val="28"/>
          <w:szCs w:val="28"/>
        </w:rPr>
        <w:t>З</w:t>
      </w:r>
      <w:r w:rsidRPr="00B3001D">
        <w:rPr>
          <w:rFonts w:ascii="Times New Roman" w:hAnsi="Times New Roman" w:cs="Times New Roman"/>
          <w:sz w:val="28"/>
          <w:szCs w:val="28"/>
        </w:rPr>
        <w:t>ависимые от психоактивных веществ и поведенческих зависимостей, а также их созависимые родственники и близкие люди.</w:t>
      </w:r>
    </w:p>
    <w:p w14:paraId="53ABC507" w14:textId="7BD628F7" w:rsidR="00C546F2" w:rsidRPr="00B3001D" w:rsidRDefault="00C546F2" w:rsidP="004002AB">
      <w:pPr>
        <w:ind w:firstLine="709"/>
        <w:rPr>
          <w:rFonts w:ascii="Times New Roman" w:hAnsi="Times New Roman" w:cs="Times New Roman"/>
          <w:sz w:val="28"/>
          <w:szCs w:val="28"/>
        </w:rPr>
      </w:pPr>
      <w:r w:rsidRPr="00B3001D">
        <w:rPr>
          <w:rFonts w:ascii="Times New Roman" w:hAnsi="Times New Roman" w:cs="Times New Roman"/>
          <w:b/>
          <w:bCs/>
          <w:sz w:val="28"/>
          <w:szCs w:val="28"/>
        </w:rPr>
        <w:t>Предмет исследования</w:t>
      </w:r>
      <w:r w:rsidR="00223390">
        <w:rPr>
          <w:rFonts w:ascii="Times New Roman" w:hAnsi="Times New Roman" w:cs="Times New Roman"/>
          <w:b/>
          <w:bCs/>
          <w:sz w:val="28"/>
          <w:szCs w:val="28"/>
        </w:rPr>
        <w:t>.</w:t>
      </w:r>
      <w:r w:rsidRPr="00B3001D">
        <w:rPr>
          <w:rFonts w:ascii="Times New Roman" w:hAnsi="Times New Roman" w:cs="Times New Roman"/>
          <w:b/>
          <w:bCs/>
          <w:sz w:val="28"/>
          <w:szCs w:val="28"/>
        </w:rPr>
        <w:t xml:space="preserve"> </w:t>
      </w:r>
      <w:r w:rsidR="00223390">
        <w:rPr>
          <w:rFonts w:ascii="Times New Roman" w:hAnsi="Times New Roman" w:cs="Times New Roman"/>
          <w:sz w:val="28"/>
          <w:szCs w:val="28"/>
        </w:rPr>
        <w:t>О</w:t>
      </w:r>
      <w:r w:rsidRPr="00B3001D">
        <w:rPr>
          <w:rFonts w:ascii="Times New Roman" w:hAnsi="Times New Roman" w:cs="Times New Roman"/>
          <w:sz w:val="28"/>
          <w:szCs w:val="28"/>
        </w:rPr>
        <w:t>собенности процесса реабилитации зависимых и созависимых людей.</w:t>
      </w:r>
    </w:p>
    <w:p w14:paraId="61D6E229" w14:textId="1595508D" w:rsidR="00C748B8" w:rsidRPr="00B3001D" w:rsidRDefault="00C748B8" w:rsidP="004002AB">
      <w:pPr>
        <w:ind w:firstLine="709"/>
        <w:rPr>
          <w:rFonts w:ascii="Times New Roman" w:hAnsi="Times New Roman" w:cs="Times New Roman"/>
          <w:sz w:val="28"/>
          <w:szCs w:val="28"/>
        </w:rPr>
      </w:pPr>
      <w:r w:rsidRPr="00B3001D">
        <w:rPr>
          <w:rFonts w:ascii="Times New Roman" w:hAnsi="Times New Roman" w:cs="Times New Roman"/>
          <w:b/>
          <w:bCs/>
          <w:sz w:val="28"/>
          <w:szCs w:val="28"/>
        </w:rPr>
        <w:t>Цель исследования</w:t>
      </w:r>
      <w:r w:rsidRPr="00B3001D">
        <w:rPr>
          <w:rFonts w:ascii="Times New Roman" w:hAnsi="Times New Roman" w:cs="Times New Roman"/>
          <w:sz w:val="28"/>
          <w:szCs w:val="28"/>
        </w:rPr>
        <w:t xml:space="preserve"> – разработать и научно обосновать комплексную программу психологической реабилитации алко-, нарко- и игрозависимых лиц и членов их семей (созависимых) на основе интеграции когнитивно-поведенческого, логотерапевтического и гуманистического подходов, а также определить эффективность данной программы в условиях Республики Казахстан.</w:t>
      </w:r>
    </w:p>
    <w:p w14:paraId="0BAF2FF7" w14:textId="46F177A9" w:rsidR="00C748B8" w:rsidRPr="00B3001D" w:rsidRDefault="00C748B8" w:rsidP="004002AB">
      <w:pPr>
        <w:ind w:firstLine="709"/>
        <w:rPr>
          <w:rFonts w:ascii="Times New Roman" w:hAnsi="Times New Roman" w:cs="Times New Roman"/>
          <w:sz w:val="28"/>
          <w:szCs w:val="28"/>
        </w:rPr>
      </w:pPr>
      <w:r w:rsidRPr="00B3001D">
        <w:rPr>
          <w:rFonts w:ascii="Times New Roman" w:hAnsi="Times New Roman" w:cs="Times New Roman"/>
          <w:sz w:val="28"/>
          <w:szCs w:val="28"/>
        </w:rPr>
        <w:t xml:space="preserve">Для достижения поставленной цели в ходе исследования решались следующие </w:t>
      </w:r>
      <w:r w:rsidRPr="00B76691">
        <w:rPr>
          <w:rFonts w:ascii="Times New Roman" w:hAnsi="Times New Roman" w:cs="Times New Roman"/>
          <w:sz w:val="28"/>
          <w:szCs w:val="28"/>
        </w:rPr>
        <w:t>задачи:</w:t>
      </w:r>
    </w:p>
    <w:p w14:paraId="7431EAE8" w14:textId="6464FC8F" w:rsidR="00746402" w:rsidRPr="00B106C4" w:rsidRDefault="00D07AFA" w:rsidP="004002AB">
      <w:pPr>
        <w:ind w:firstLine="709"/>
        <w:contextualSpacing/>
        <w:rPr>
          <w:rFonts w:ascii="Times New Roman" w:eastAsia="Times New Roman" w:hAnsi="Times New Roman" w:cs="Times New Roman"/>
          <w:sz w:val="28"/>
          <w:szCs w:val="28"/>
          <w:lang w:val="kk-KZ"/>
        </w:rPr>
      </w:pPr>
      <w:r>
        <w:rPr>
          <w:rFonts w:ascii="Times New Roman" w:hAnsi="Times New Roman" w:cs="Times New Roman"/>
          <w:sz w:val="28"/>
          <w:szCs w:val="28"/>
        </w:rPr>
        <w:t xml:space="preserve">– </w:t>
      </w:r>
      <w:r w:rsidRPr="00223390">
        <w:rPr>
          <w:rFonts w:ascii="Times New Roman" w:eastAsia="Times New Roman" w:hAnsi="Times New Roman" w:cs="Times New Roman"/>
          <w:sz w:val="28"/>
          <w:szCs w:val="28"/>
        </w:rPr>
        <w:t>теоретико</w:t>
      </w:r>
      <w:r w:rsidR="00746402" w:rsidRPr="00223390">
        <w:rPr>
          <w:rFonts w:ascii="Times New Roman" w:eastAsia="Times New Roman" w:hAnsi="Times New Roman" w:cs="Times New Roman"/>
          <w:sz w:val="28"/>
          <w:szCs w:val="28"/>
        </w:rPr>
        <w:t>-аналитические задачи</w:t>
      </w:r>
      <w:r w:rsidR="00B106C4">
        <w:rPr>
          <w:rFonts w:ascii="Times New Roman" w:eastAsia="Times New Roman" w:hAnsi="Times New Roman" w:cs="Times New Roman"/>
          <w:sz w:val="28"/>
          <w:szCs w:val="28"/>
          <w:lang w:val="kk-KZ"/>
        </w:rPr>
        <w:t>:</w:t>
      </w:r>
    </w:p>
    <w:p w14:paraId="3A0DBC4B" w14:textId="252CE3E5" w:rsidR="00746402" w:rsidRPr="00746402" w:rsidRDefault="00B106C4" w:rsidP="00D07AFA">
      <w:pPr>
        <w:numPr>
          <w:ilvl w:val="0"/>
          <w:numId w:val="22"/>
        </w:numPr>
        <w:ind w:left="0" w:firstLine="851"/>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746402" w:rsidRPr="00746402">
        <w:rPr>
          <w:rFonts w:ascii="Times New Roman" w:eastAsia="Times New Roman" w:hAnsi="Times New Roman" w:cs="Times New Roman"/>
          <w:sz w:val="28"/>
          <w:szCs w:val="28"/>
        </w:rPr>
        <w:t xml:space="preserve">С целью выявления общих и специфических </w:t>
      </w:r>
      <w:r w:rsidR="005D305F" w:rsidRPr="00746402">
        <w:rPr>
          <w:rFonts w:ascii="Times New Roman" w:eastAsia="Times New Roman" w:hAnsi="Times New Roman" w:cs="Times New Roman"/>
          <w:sz w:val="28"/>
          <w:szCs w:val="28"/>
        </w:rPr>
        <w:t>особенностей провести</w:t>
      </w:r>
      <w:r w:rsidR="00746402" w:rsidRPr="00746402">
        <w:rPr>
          <w:rFonts w:ascii="Times New Roman" w:eastAsia="Times New Roman" w:hAnsi="Times New Roman" w:cs="Times New Roman"/>
          <w:sz w:val="28"/>
          <w:szCs w:val="28"/>
        </w:rPr>
        <w:t xml:space="preserve"> анализ современных международных и отечественных концепции химических и поведенческих зависимостей.</w:t>
      </w:r>
    </w:p>
    <w:p w14:paraId="3BFD6662" w14:textId="273370C5" w:rsidR="00746402" w:rsidRPr="00746402" w:rsidRDefault="00B106C4" w:rsidP="00D07AFA">
      <w:pPr>
        <w:numPr>
          <w:ilvl w:val="0"/>
          <w:numId w:val="22"/>
        </w:numPr>
        <w:ind w:left="0" w:firstLine="851"/>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746402" w:rsidRPr="00746402">
        <w:rPr>
          <w:rFonts w:ascii="Times New Roman" w:eastAsia="Times New Roman" w:hAnsi="Times New Roman" w:cs="Times New Roman"/>
          <w:sz w:val="28"/>
          <w:szCs w:val="28"/>
        </w:rPr>
        <w:t>Изучить и представить социально-психологическую природу созависимости как системного феномена семейной динамики при аддиктивных расстройствах.</w:t>
      </w:r>
    </w:p>
    <w:p w14:paraId="034D8EFA" w14:textId="682AD9B7" w:rsidR="00746402" w:rsidRPr="00746402" w:rsidRDefault="00B106C4" w:rsidP="00D07AFA">
      <w:pPr>
        <w:numPr>
          <w:ilvl w:val="0"/>
          <w:numId w:val="22"/>
        </w:numPr>
        <w:ind w:left="0" w:firstLine="851"/>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746402" w:rsidRPr="00746402">
        <w:rPr>
          <w:rFonts w:ascii="Times New Roman" w:eastAsia="Times New Roman" w:hAnsi="Times New Roman" w:cs="Times New Roman"/>
          <w:sz w:val="28"/>
          <w:szCs w:val="28"/>
        </w:rPr>
        <w:t xml:space="preserve">Аргументировать современный этап лечения зависимости, </w:t>
      </w:r>
      <w:r w:rsidR="005D305F" w:rsidRPr="00746402">
        <w:rPr>
          <w:rFonts w:ascii="Times New Roman" w:eastAsia="Times New Roman" w:hAnsi="Times New Roman" w:cs="Times New Roman"/>
          <w:sz w:val="28"/>
          <w:szCs w:val="28"/>
        </w:rPr>
        <w:t>требующий переход</w:t>
      </w:r>
      <w:r w:rsidR="00746402" w:rsidRPr="00746402">
        <w:rPr>
          <w:rFonts w:ascii="Times New Roman" w:eastAsia="Times New Roman" w:hAnsi="Times New Roman" w:cs="Times New Roman"/>
          <w:sz w:val="28"/>
          <w:szCs w:val="28"/>
        </w:rPr>
        <w:t xml:space="preserve"> от индивидуально-ориентированной модели к семейно-центристской реабилитационной модели.</w:t>
      </w:r>
    </w:p>
    <w:p w14:paraId="5172CA56" w14:textId="68C4DB47" w:rsidR="00746402" w:rsidRPr="00B106C4" w:rsidRDefault="00D07AFA" w:rsidP="004002AB">
      <w:pPr>
        <w:ind w:firstLine="709"/>
        <w:contextualSpacing/>
        <w:rPr>
          <w:rFonts w:ascii="Times New Roman" w:eastAsia="Times New Roman" w:hAnsi="Times New Roman" w:cs="Times New Roman"/>
          <w:sz w:val="28"/>
          <w:szCs w:val="28"/>
          <w:lang w:val="kk-KZ"/>
        </w:rPr>
      </w:pPr>
      <w:r>
        <w:rPr>
          <w:rFonts w:ascii="Times New Roman" w:hAnsi="Times New Roman" w:cs="Times New Roman"/>
          <w:sz w:val="28"/>
          <w:szCs w:val="28"/>
        </w:rPr>
        <w:t>–</w:t>
      </w:r>
      <w:r w:rsidR="00746402" w:rsidRPr="00223390">
        <w:rPr>
          <w:rFonts w:ascii="Times New Roman" w:eastAsia="Times New Roman" w:hAnsi="Times New Roman" w:cs="Times New Roman"/>
          <w:sz w:val="28"/>
          <w:szCs w:val="28"/>
        </w:rPr>
        <w:t xml:space="preserve"> </w:t>
      </w:r>
      <w:r w:rsidRPr="00223390">
        <w:rPr>
          <w:rFonts w:ascii="Times New Roman" w:eastAsia="Times New Roman" w:hAnsi="Times New Roman" w:cs="Times New Roman"/>
          <w:sz w:val="28"/>
          <w:szCs w:val="28"/>
        </w:rPr>
        <w:t>концептуально</w:t>
      </w:r>
      <w:r w:rsidR="00746402" w:rsidRPr="00223390">
        <w:rPr>
          <w:rFonts w:ascii="Times New Roman" w:eastAsia="Times New Roman" w:hAnsi="Times New Roman" w:cs="Times New Roman"/>
          <w:sz w:val="28"/>
          <w:szCs w:val="28"/>
        </w:rPr>
        <w:t>-модельные задачи</w:t>
      </w:r>
      <w:r w:rsidR="00B106C4">
        <w:rPr>
          <w:rFonts w:ascii="Times New Roman" w:eastAsia="Times New Roman" w:hAnsi="Times New Roman" w:cs="Times New Roman"/>
          <w:sz w:val="28"/>
          <w:szCs w:val="28"/>
          <w:lang w:val="kk-KZ"/>
        </w:rPr>
        <w:t>:</w:t>
      </w:r>
    </w:p>
    <w:p w14:paraId="1BE54193" w14:textId="77777777" w:rsidR="00223390" w:rsidRDefault="00223390" w:rsidP="00D07AFA">
      <w:pPr>
        <w:ind w:firstLine="851"/>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746402" w:rsidRPr="00746402">
        <w:rPr>
          <w:rFonts w:ascii="Times New Roman" w:eastAsia="Times New Roman" w:hAnsi="Times New Roman" w:cs="Times New Roman"/>
          <w:sz w:val="28"/>
          <w:szCs w:val="28"/>
        </w:rPr>
        <w:t>Представить интегративную модель психологической реабилитации зависимых и созависимых, объединяющую когнитивно-поведенческий, логотерапевтический и гуманистический подходы.</w:t>
      </w:r>
    </w:p>
    <w:p w14:paraId="2E7528E6" w14:textId="63A80442" w:rsidR="00746402" w:rsidRPr="00746402" w:rsidRDefault="00223390" w:rsidP="00D07AFA">
      <w:pPr>
        <w:ind w:firstLine="851"/>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746402" w:rsidRPr="00746402">
        <w:rPr>
          <w:rFonts w:ascii="Times New Roman" w:eastAsia="Times New Roman" w:hAnsi="Times New Roman" w:cs="Times New Roman"/>
          <w:sz w:val="28"/>
          <w:szCs w:val="28"/>
        </w:rPr>
        <w:t>Теоретически обосновать триадную модель ответственности (учреждение – зависимый – созависимые) как системную основу устойчивой ремиссии.</w:t>
      </w:r>
    </w:p>
    <w:p w14:paraId="5FAED08D" w14:textId="6D375103" w:rsidR="00746402" w:rsidRPr="00223390" w:rsidRDefault="00D07AFA" w:rsidP="004002AB">
      <w:pPr>
        <w:ind w:firstLine="709"/>
        <w:contextualSpacing/>
        <w:rPr>
          <w:rFonts w:ascii="Times New Roman" w:eastAsia="Times New Roman" w:hAnsi="Times New Roman" w:cs="Times New Roman"/>
          <w:sz w:val="28"/>
          <w:szCs w:val="28"/>
        </w:rPr>
      </w:pPr>
      <w:r>
        <w:rPr>
          <w:rFonts w:ascii="Times New Roman" w:hAnsi="Times New Roman" w:cs="Times New Roman"/>
          <w:sz w:val="28"/>
          <w:szCs w:val="28"/>
        </w:rPr>
        <w:t>–</w:t>
      </w:r>
      <w:r w:rsidR="00746402" w:rsidRPr="00223390">
        <w:rPr>
          <w:rFonts w:ascii="Times New Roman" w:eastAsia="Times New Roman" w:hAnsi="Times New Roman" w:cs="Times New Roman"/>
          <w:sz w:val="28"/>
          <w:szCs w:val="28"/>
        </w:rPr>
        <w:t xml:space="preserve"> </w:t>
      </w:r>
      <w:r w:rsidRPr="00223390">
        <w:rPr>
          <w:rFonts w:ascii="Times New Roman" w:eastAsia="Times New Roman" w:hAnsi="Times New Roman" w:cs="Times New Roman"/>
          <w:sz w:val="28"/>
          <w:szCs w:val="28"/>
        </w:rPr>
        <w:t xml:space="preserve">методологические </w:t>
      </w:r>
      <w:r w:rsidR="00746402" w:rsidRPr="00223390">
        <w:rPr>
          <w:rFonts w:ascii="Times New Roman" w:eastAsia="Times New Roman" w:hAnsi="Times New Roman" w:cs="Times New Roman"/>
          <w:sz w:val="28"/>
          <w:szCs w:val="28"/>
        </w:rPr>
        <w:t>задачи</w:t>
      </w:r>
      <w:r>
        <w:rPr>
          <w:rFonts w:ascii="Times New Roman" w:eastAsia="Times New Roman" w:hAnsi="Times New Roman" w:cs="Times New Roman"/>
          <w:sz w:val="28"/>
          <w:szCs w:val="28"/>
        </w:rPr>
        <w:t>:</w:t>
      </w:r>
    </w:p>
    <w:p w14:paraId="5083989F" w14:textId="15FED787" w:rsidR="00746402" w:rsidRPr="00746402" w:rsidRDefault="00223390" w:rsidP="00D07AFA">
      <w:pPr>
        <w:ind w:firstLine="851"/>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746402" w:rsidRPr="00746402">
        <w:rPr>
          <w:rFonts w:ascii="Times New Roman" w:eastAsia="Times New Roman" w:hAnsi="Times New Roman" w:cs="Times New Roman"/>
          <w:sz w:val="28"/>
          <w:szCs w:val="28"/>
        </w:rPr>
        <w:t>Разработать структурированную программу реабилитации «Колибри».</w:t>
      </w:r>
    </w:p>
    <w:p w14:paraId="6382FF13" w14:textId="55A7B4FC" w:rsidR="00746402" w:rsidRPr="00746402" w:rsidRDefault="00223390" w:rsidP="00D07AFA">
      <w:pPr>
        <w:ind w:firstLine="851"/>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746402" w:rsidRPr="00746402">
        <w:rPr>
          <w:rFonts w:ascii="Times New Roman" w:eastAsia="Times New Roman" w:hAnsi="Times New Roman" w:cs="Times New Roman"/>
          <w:sz w:val="28"/>
          <w:szCs w:val="28"/>
        </w:rPr>
        <w:t>Создать инструмент ранней диагностики девиантного поведения.</w:t>
      </w:r>
    </w:p>
    <w:p w14:paraId="33806AA6" w14:textId="04BA81D9" w:rsidR="00746402" w:rsidRPr="00746402" w:rsidRDefault="00223390" w:rsidP="00D07AFA">
      <w:pPr>
        <w:ind w:firstLine="851"/>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746402" w:rsidRPr="00746402">
        <w:rPr>
          <w:rFonts w:ascii="Times New Roman" w:eastAsia="Times New Roman" w:hAnsi="Times New Roman" w:cs="Times New Roman"/>
          <w:sz w:val="28"/>
          <w:szCs w:val="28"/>
        </w:rPr>
        <w:t>Определить валидные показатели оценки эффективности (WHOQOL-BREF, шкалы зависимости, шкала созависимости и др.).</w:t>
      </w:r>
    </w:p>
    <w:p w14:paraId="6088279D" w14:textId="6F21248F" w:rsidR="00746402" w:rsidRPr="00B106C4" w:rsidRDefault="00D07AFA" w:rsidP="004002AB">
      <w:pPr>
        <w:ind w:firstLine="709"/>
        <w:contextualSpacing/>
        <w:rPr>
          <w:rFonts w:ascii="Times New Roman" w:eastAsia="Times New Roman" w:hAnsi="Times New Roman" w:cs="Times New Roman"/>
          <w:sz w:val="28"/>
          <w:szCs w:val="28"/>
          <w:lang w:val="kk-KZ"/>
        </w:rPr>
      </w:pPr>
      <w:r>
        <w:rPr>
          <w:rFonts w:ascii="Times New Roman" w:hAnsi="Times New Roman" w:cs="Times New Roman"/>
          <w:sz w:val="28"/>
          <w:szCs w:val="28"/>
        </w:rPr>
        <w:t>–</w:t>
      </w:r>
      <w:r w:rsidR="00746402" w:rsidRPr="00223390">
        <w:rPr>
          <w:rFonts w:ascii="Times New Roman" w:eastAsia="Times New Roman" w:hAnsi="Times New Roman" w:cs="Times New Roman"/>
          <w:sz w:val="28"/>
          <w:szCs w:val="28"/>
        </w:rPr>
        <w:t xml:space="preserve"> </w:t>
      </w:r>
      <w:r w:rsidRPr="00223390">
        <w:rPr>
          <w:rFonts w:ascii="Times New Roman" w:eastAsia="Times New Roman" w:hAnsi="Times New Roman" w:cs="Times New Roman"/>
          <w:sz w:val="28"/>
          <w:szCs w:val="28"/>
        </w:rPr>
        <w:t xml:space="preserve">эмпирические </w:t>
      </w:r>
      <w:r w:rsidR="00746402" w:rsidRPr="00223390">
        <w:rPr>
          <w:rFonts w:ascii="Times New Roman" w:eastAsia="Times New Roman" w:hAnsi="Times New Roman" w:cs="Times New Roman"/>
          <w:sz w:val="28"/>
          <w:szCs w:val="28"/>
        </w:rPr>
        <w:t>задачи</w:t>
      </w:r>
      <w:r w:rsidR="00B106C4">
        <w:rPr>
          <w:rFonts w:ascii="Times New Roman" w:eastAsia="Times New Roman" w:hAnsi="Times New Roman" w:cs="Times New Roman"/>
          <w:sz w:val="28"/>
          <w:szCs w:val="28"/>
          <w:lang w:val="kk-KZ"/>
        </w:rPr>
        <w:t>:</w:t>
      </w:r>
    </w:p>
    <w:p w14:paraId="62648C8C" w14:textId="795D41D1" w:rsidR="00746402" w:rsidRPr="00746402" w:rsidRDefault="00223390" w:rsidP="00D07AFA">
      <w:pPr>
        <w:ind w:firstLine="851"/>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746402" w:rsidRPr="00746402">
        <w:rPr>
          <w:rFonts w:ascii="Times New Roman" w:eastAsia="Times New Roman" w:hAnsi="Times New Roman" w:cs="Times New Roman"/>
          <w:sz w:val="28"/>
          <w:szCs w:val="28"/>
        </w:rPr>
        <w:t>Экспериментально проверить эффективность интегративной программы.</w:t>
      </w:r>
    </w:p>
    <w:p w14:paraId="4670C0E2" w14:textId="6F24D560" w:rsidR="00746402" w:rsidRPr="00746402" w:rsidRDefault="00223390" w:rsidP="00D07AFA">
      <w:pPr>
        <w:ind w:firstLine="851"/>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746402" w:rsidRPr="00746402">
        <w:rPr>
          <w:rFonts w:ascii="Times New Roman" w:eastAsia="Times New Roman" w:hAnsi="Times New Roman" w:cs="Times New Roman"/>
          <w:sz w:val="28"/>
          <w:szCs w:val="28"/>
        </w:rPr>
        <w:t>Провести сравнительный анализ динамики зависимых и созависимых.</w:t>
      </w:r>
    </w:p>
    <w:p w14:paraId="36B9C8CD" w14:textId="752E0E73" w:rsidR="00746402" w:rsidRPr="00B106C4" w:rsidRDefault="00D07AFA" w:rsidP="004002AB">
      <w:pPr>
        <w:ind w:firstLine="709"/>
        <w:contextualSpacing/>
        <w:rPr>
          <w:rFonts w:ascii="Times New Roman" w:eastAsia="Times New Roman" w:hAnsi="Times New Roman" w:cs="Times New Roman"/>
          <w:sz w:val="28"/>
          <w:szCs w:val="28"/>
          <w:lang w:val="kk-KZ"/>
        </w:rPr>
      </w:pPr>
      <w:r>
        <w:rPr>
          <w:rFonts w:ascii="Times New Roman" w:hAnsi="Times New Roman" w:cs="Times New Roman"/>
          <w:sz w:val="28"/>
          <w:szCs w:val="28"/>
        </w:rPr>
        <w:t>–</w:t>
      </w:r>
      <w:r w:rsidR="00223390">
        <w:rPr>
          <w:rFonts w:ascii="Times New Roman" w:eastAsia="Times New Roman" w:hAnsi="Times New Roman" w:cs="Times New Roman"/>
          <w:sz w:val="28"/>
          <w:szCs w:val="28"/>
        </w:rPr>
        <w:t xml:space="preserve"> </w:t>
      </w:r>
      <w:r w:rsidRPr="00223390">
        <w:rPr>
          <w:rFonts w:ascii="Times New Roman" w:eastAsia="Times New Roman" w:hAnsi="Times New Roman" w:cs="Times New Roman"/>
          <w:sz w:val="28"/>
          <w:szCs w:val="28"/>
        </w:rPr>
        <w:t>практико</w:t>
      </w:r>
      <w:r w:rsidR="00746402" w:rsidRPr="00223390">
        <w:rPr>
          <w:rFonts w:ascii="Times New Roman" w:eastAsia="Times New Roman" w:hAnsi="Times New Roman" w:cs="Times New Roman"/>
          <w:sz w:val="28"/>
          <w:szCs w:val="28"/>
        </w:rPr>
        <w:t>-ориентированные задачи</w:t>
      </w:r>
      <w:r w:rsidR="00B106C4">
        <w:rPr>
          <w:rFonts w:ascii="Times New Roman" w:eastAsia="Times New Roman" w:hAnsi="Times New Roman" w:cs="Times New Roman"/>
          <w:sz w:val="28"/>
          <w:szCs w:val="28"/>
          <w:lang w:val="kk-KZ"/>
        </w:rPr>
        <w:t>:</w:t>
      </w:r>
    </w:p>
    <w:p w14:paraId="105932F9" w14:textId="44B6F040" w:rsidR="00746402" w:rsidRPr="00223390" w:rsidRDefault="00223390" w:rsidP="00D07AFA">
      <w:pPr>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746402" w:rsidRPr="00223390">
        <w:rPr>
          <w:rFonts w:ascii="Times New Roman" w:eastAsia="Times New Roman" w:hAnsi="Times New Roman" w:cs="Times New Roman"/>
          <w:sz w:val="28"/>
          <w:szCs w:val="28"/>
        </w:rPr>
        <w:t>Разработать рекомендации по внедрению модели в систему наркологической помощи РК.</w:t>
      </w:r>
    </w:p>
    <w:p w14:paraId="512034AE" w14:textId="09D911FE" w:rsidR="00C546F2" w:rsidRPr="00B3001D" w:rsidRDefault="00C546F2" w:rsidP="004002AB">
      <w:pPr>
        <w:ind w:firstLine="709"/>
        <w:rPr>
          <w:rFonts w:ascii="Times New Roman" w:hAnsi="Times New Roman" w:cs="Times New Roman"/>
          <w:sz w:val="28"/>
          <w:szCs w:val="28"/>
        </w:rPr>
      </w:pPr>
      <w:r w:rsidRPr="00B3001D">
        <w:rPr>
          <w:rFonts w:ascii="Times New Roman" w:hAnsi="Times New Roman" w:cs="Times New Roman"/>
          <w:b/>
          <w:bCs/>
          <w:sz w:val="28"/>
          <w:szCs w:val="28"/>
        </w:rPr>
        <w:t>Основная гипотеза исследования</w:t>
      </w:r>
      <w:r w:rsidR="007C2D3E">
        <w:rPr>
          <w:rFonts w:ascii="Times New Roman" w:hAnsi="Times New Roman" w:cs="Times New Roman"/>
          <w:b/>
          <w:bCs/>
          <w:sz w:val="28"/>
          <w:szCs w:val="28"/>
        </w:rPr>
        <w:t>.</w:t>
      </w:r>
      <w:r w:rsidRPr="00B3001D">
        <w:rPr>
          <w:rFonts w:ascii="Times New Roman" w:hAnsi="Times New Roman" w:cs="Times New Roman"/>
          <w:b/>
          <w:bCs/>
          <w:sz w:val="28"/>
          <w:szCs w:val="28"/>
        </w:rPr>
        <w:t xml:space="preserve"> </w:t>
      </w:r>
      <w:r w:rsidR="007C2D3E">
        <w:rPr>
          <w:rFonts w:ascii="Times New Roman" w:hAnsi="Times New Roman" w:cs="Times New Roman"/>
          <w:sz w:val="28"/>
          <w:szCs w:val="28"/>
        </w:rPr>
        <w:t>П</w:t>
      </w:r>
      <w:r w:rsidRPr="00B3001D">
        <w:rPr>
          <w:rFonts w:ascii="Times New Roman" w:hAnsi="Times New Roman" w:cs="Times New Roman"/>
          <w:sz w:val="28"/>
          <w:szCs w:val="28"/>
        </w:rPr>
        <w:t xml:space="preserve">редполагается, что </w:t>
      </w:r>
      <w:r w:rsidR="00D4668F">
        <w:rPr>
          <w:rFonts w:ascii="Times New Roman" w:hAnsi="Times New Roman" w:cs="Times New Roman"/>
          <w:sz w:val="28"/>
          <w:szCs w:val="28"/>
        </w:rPr>
        <w:t xml:space="preserve">успешность </w:t>
      </w:r>
      <w:r w:rsidRPr="00B3001D">
        <w:rPr>
          <w:rFonts w:ascii="Times New Roman" w:hAnsi="Times New Roman" w:cs="Times New Roman"/>
          <w:sz w:val="28"/>
          <w:szCs w:val="28"/>
        </w:rPr>
        <w:t>реабилитационн</w:t>
      </w:r>
      <w:r w:rsidR="00D4668F">
        <w:rPr>
          <w:rFonts w:ascii="Times New Roman" w:hAnsi="Times New Roman" w:cs="Times New Roman"/>
          <w:sz w:val="28"/>
          <w:szCs w:val="28"/>
        </w:rPr>
        <w:t>ого процесса определяется равнозначным вкладом</w:t>
      </w:r>
      <w:r w:rsidRPr="00B3001D">
        <w:rPr>
          <w:rFonts w:ascii="Times New Roman" w:hAnsi="Times New Roman" w:cs="Times New Roman"/>
          <w:sz w:val="28"/>
          <w:szCs w:val="28"/>
        </w:rPr>
        <w:t xml:space="preserve"> в реабилитационный процесс учреждения, предоставляющего реабилитационные услуги, созависим</w:t>
      </w:r>
      <w:r w:rsidR="00D4668F">
        <w:rPr>
          <w:rFonts w:ascii="Times New Roman" w:hAnsi="Times New Roman" w:cs="Times New Roman"/>
          <w:sz w:val="28"/>
          <w:szCs w:val="28"/>
        </w:rPr>
        <w:t xml:space="preserve">ого окружения </w:t>
      </w:r>
      <w:r w:rsidRPr="00B3001D">
        <w:rPr>
          <w:rFonts w:ascii="Times New Roman" w:hAnsi="Times New Roman" w:cs="Times New Roman"/>
          <w:sz w:val="28"/>
          <w:szCs w:val="28"/>
        </w:rPr>
        <w:t>и самого зависимого человека.</w:t>
      </w:r>
    </w:p>
    <w:p w14:paraId="3D833F78" w14:textId="79B97C21" w:rsidR="00C748B8" w:rsidRPr="00FD42B9" w:rsidRDefault="00C748B8" w:rsidP="004002AB">
      <w:pPr>
        <w:ind w:firstLine="709"/>
        <w:rPr>
          <w:rFonts w:ascii="Times New Roman" w:hAnsi="Times New Roman" w:cs="Times New Roman"/>
          <w:sz w:val="28"/>
          <w:szCs w:val="28"/>
        </w:rPr>
      </w:pPr>
      <w:r w:rsidRPr="00B3001D">
        <w:rPr>
          <w:rFonts w:ascii="Times New Roman" w:hAnsi="Times New Roman" w:cs="Times New Roman"/>
          <w:b/>
          <w:bCs/>
          <w:sz w:val="28"/>
          <w:szCs w:val="28"/>
        </w:rPr>
        <w:t>Научная новизна</w:t>
      </w:r>
      <w:r w:rsidRPr="00B3001D">
        <w:rPr>
          <w:rFonts w:ascii="Times New Roman" w:hAnsi="Times New Roman" w:cs="Times New Roman"/>
          <w:sz w:val="28"/>
          <w:szCs w:val="28"/>
        </w:rPr>
        <w:t xml:space="preserve"> </w:t>
      </w:r>
      <w:r w:rsidRPr="00FD42B9">
        <w:rPr>
          <w:rFonts w:ascii="Times New Roman" w:hAnsi="Times New Roman" w:cs="Times New Roman"/>
          <w:sz w:val="28"/>
          <w:szCs w:val="28"/>
        </w:rPr>
        <w:t>диссертационного исследования заключается в создании и экспериментальном обосновании новой комплексной модели психо</w:t>
      </w:r>
      <w:r w:rsidR="006C44A2">
        <w:rPr>
          <w:rFonts w:ascii="Times New Roman" w:hAnsi="Times New Roman" w:cs="Times New Roman"/>
          <w:sz w:val="28"/>
          <w:szCs w:val="28"/>
        </w:rPr>
        <w:t xml:space="preserve">логической </w:t>
      </w:r>
      <w:r w:rsidRPr="00FD42B9">
        <w:rPr>
          <w:rFonts w:ascii="Times New Roman" w:hAnsi="Times New Roman" w:cs="Times New Roman"/>
          <w:sz w:val="28"/>
          <w:szCs w:val="28"/>
        </w:rPr>
        <w:t>реабилитации зависимых и их созависимых близких. Впервые в отечественной (казахстанской) практике предложен подход, интегрирующий три взаимодополняющие методологии – когнитивно-поведенческую терапию, логотерапию и гуманистическую психологию – для системной работы с аддиктивным поведением. Новизна состоит в том, что разработанная программа одновременно адресована двум целевым группам: самим зависимым (</w:t>
      </w:r>
      <w:r w:rsidR="00C46A46">
        <w:rPr>
          <w:rFonts w:ascii="Times New Roman" w:hAnsi="Times New Roman" w:cs="Times New Roman"/>
          <w:sz w:val="28"/>
          <w:szCs w:val="28"/>
        </w:rPr>
        <w:t>клиента</w:t>
      </w:r>
      <w:r w:rsidRPr="00FD42B9">
        <w:rPr>
          <w:rFonts w:ascii="Times New Roman" w:hAnsi="Times New Roman" w:cs="Times New Roman"/>
          <w:sz w:val="28"/>
          <w:szCs w:val="28"/>
        </w:rPr>
        <w:t xml:space="preserve">м с алкоголизмом, наркоманией, игроманией) </w:t>
      </w:r>
      <w:r w:rsidRPr="00FD42B9">
        <w:rPr>
          <w:rFonts w:ascii="Times New Roman" w:hAnsi="Times New Roman" w:cs="Times New Roman"/>
          <w:i/>
          <w:iCs/>
          <w:sz w:val="28"/>
          <w:szCs w:val="28"/>
        </w:rPr>
        <w:t>и</w:t>
      </w:r>
      <w:r w:rsidRPr="00FD42B9">
        <w:rPr>
          <w:rFonts w:ascii="Times New Roman" w:hAnsi="Times New Roman" w:cs="Times New Roman"/>
          <w:sz w:val="28"/>
          <w:szCs w:val="28"/>
        </w:rPr>
        <w:t xml:space="preserve"> членам их семей, страдающим созависимостью. В исследовании впервые получены данные о психологических эффектах интегративного воздействия на созависимых родственников (улучшение их эмоционального состояния, снижение симптомов созависимости и семейной дисфункции) наряду с показателями эффективности у зависимых (увеличение продолжительности ремиссий, снижение интенсивности патологического влечения и др.). Разработана авторская реабилитационная программа, включающая оригинальные методические решения: например, комбинированные тренинги, сочетающие когнитивные техники преодоления «</w:t>
      </w:r>
      <w:r w:rsidR="006C44A2">
        <w:rPr>
          <w:rFonts w:ascii="Times New Roman" w:hAnsi="Times New Roman" w:cs="Times New Roman"/>
          <w:sz w:val="28"/>
          <w:szCs w:val="28"/>
        </w:rPr>
        <w:t>когнитивных</w:t>
      </w:r>
      <w:r w:rsidRPr="00FD42B9">
        <w:rPr>
          <w:rFonts w:ascii="Times New Roman" w:hAnsi="Times New Roman" w:cs="Times New Roman"/>
          <w:sz w:val="28"/>
          <w:szCs w:val="28"/>
        </w:rPr>
        <w:t xml:space="preserve"> ловушек» аддикции и экзистенциальные упражнения по поиску смысла; специальные группы для супруг</w:t>
      </w:r>
      <w:r w:rsidR="006C44A2">
        <w:rPr>
          <w:rFonts w:ascii="Times New Roman" w:hAnsi="Times New Roman" w:cs="Times New Roman"/>
          <w:sz w:val="28"/>
          <w:szCs w:val="28"/>
        </w:rPr>
        <w:t>ов</w:t>
      </w:r>
      <w:r w:rsidRPr="00FD42B9">
        <w:rPr>
          <w:rFonts w:ascii="Times New Roman" w:hAnsi="Times New Roman" w:cs="Times New Roman"/>
          <w:sz w:val="28"/>
          <w:szCs w:val="28"/>
        </w:rPr>
        <w:t xml:space="preserve"> и родителей зависимых, основанные на принципах логотерапевтической поддержки и обмена переживаниями в духе Роджерса; использование национально-культурных ресурсов (элементы арт-терапии с обращением к традициям, духовным ценностям, притчам и т.п.) для повышения мотивации </w:t>
      </w:r>
      <w:r w:rsidR="006C44A2">
        <w:rPr>
          <w:rFonts w:ascii="Times New Roman" w:hAnsi="Times New Roman" w:cs="Times New Roman"/>
          <w:sz w:val="28"/>
          <w:szCs w:val="28"/>
        </w:rPr>
        <w:t>клиентов</w:t>
      </w:r>
      <w:r w:rsidRPr="00FD42B9">
        <w:rPr>
          <w:rFonts w:ascii="Times New Roman" w:hAnsi="Times New Roman" w:cs="Times New Roman"/>
          <w:sz w:val="28"/>
          <w:szCs w:val="28"/>
        </w:rPr>
        <w:t>. Научная новизна подтверждается также экспериментальными результатами: в работе представлены новые сведения об эффективности интегративного подхода по сравнению со стандартной терапией. Полученные данные дополняют мировую науку о зависимостях, расширяя представления о том, каким образом можно повысить результативность психосоциальной реабилитации путем синтеза различных терапевтических стратегий</w:t>
      </w:r>
      <w:r w:rsidR="00BB03B5">
        <w:rPr>
          <w:rFonts w:ascii="Times New Roman" w:hAnsi="Times New Roman" w:cs="Times New Roman"/>
          <w:sz w:val="28"/>
          <w:szCs w:val="28"/>
          <w:lang w:val="kk-KZ"/>
        </w:rPr>
        <w:t xml:space="preserve"> (Приложение А)</w:t>
      </w:r>
      <w:r w:rsidRPr="00FD42B9">
        <w:rPr>
          <w:rFonts w:ascii="Times New Roman" w:hAnsi="Times New Roman" w:cs="Times New Roman"/>
          <w:sz w:val="28"/>
          <w:szCs w:val="28"/>
        </w:rPr>
        <w:t>.</w:t>
      </w:r>
    </w:p>
    <w:p w14:paraId="6F26C697" w14:textId="6D2C5CCA" w:rsidR="00C748B8" w:rsidRPr="00B3001D" w:rsidRDefault="00C748B8" w:rsidP="004002AB">
      <w:pPr>
        <w:ind w:firstLine="709"/>
        <w:rPr>
          <w:rFonts w:ascii="Times New Roman" w:hAnsi="Times New Roman" w:cs="Times New Roman"/>
          <w:sz w:val="28"/>
          <w:szCs w:val="28"/>
        </w:rPr>
      </w:pPr>
      <w:r w:rsidRPr="00B3001D">
        <w:rPr>
          <w:rFonts w:ascii="Times New Roman" w:hAnsi="Times New Roman" w:cs="Times New Roman"/>
          <w:b/>
          <w:bCs/>
          <w:sz w:val="28"/>
          <w:szCs w:val="28"/>
        </w:rPr>
        <w:t>Теоретическая значимость</w:t>
      </w:r>
      <w:r w:rsidRPr="00B3001D">
        <w:rPr>
          <w:rFonts w:ascii="Times New Roman" w:hAnsi="Times New Roman" w:cs="Times New Roman"/>
          <w:sz w:val="28"/>
          <w:szCs w:val="28"/>
        </w:rPr>
        <w:t xml:space="preserve"> исследования заключается в обогащении теории аддиктивного поведения и психотерапии: показана продуктивность интеграции когнитивно-поведенческой коррекции, работы со смысложизненными ценностями и гуманистической поддержк</w:t>
      </w:r>
      <w:r w:rsidR="006C44A2">
        <w:rPr>
          <w:rFonts w:ascii="Times New Roman" w:hAnsi="Times New Roman" w:cs="Times New Roman"/>
          <w:sz w:val="28"/>
          <w:szCs w:val="28"/>
        </w:rPr>
        <w:t>ой</w:t>
      </w:r>
      <w:r w:rsidRPr="00B3001D">
        <w:rPr>
          <w:rFonts w:ascii="Times New Roman" w:hAnsi="Times New Roman" w:cs="Times New Roman"/>
          <w:sz w:val="28"/>
          <w:szCs w:val="28"/>
        </w:rPr>
        <w:t xml:space="preserve"> личности в единой модели. Результаты исследования вносят вклад в развитие концепции семейно-центристской модели лечения зависимостей, акцентируя необходимость параллельной работы с семьёй </w:t>
      </w:r>
      <w:r w:rsidR="00C46A46">
        <w:rPr>
          <w:rFonts w:ascii="Times New Roman" w:hAnsi="Times New Roman" w:cs="Times New Roman"/>
          <w:sz w:val="28"/>
          <w:szCs w:val="28"/>
        </w:rPr>
        <w:t>клиента</w:t>
      </w:r>
      <w:r w:rsidRPr="00B3001D">
        <w:rPr>
          <w:rFonts w:ascii="Times New Roman" w:hAnsi="Times New Roman" w:cs="Times New Roman"/>
          <w:sz w:val="28"/>
          <w:szCs w:val="28"/>
        </w:rPr>
        <w:t>. Также разработан понят</w:t>
      </w:r>
      <w:r w:rsidR="006C44A2">
        <w:rPr>
          <w:rFonts w:ascii="Times New Roman" w:hAnsi="Times New Roman" w:cs="Times New Roman"/>
          <w:sz w:val="28"/>
          <w:szCs w:val="28"/>
        </w:rPr>
        <w:t>ий</w:t>
      </w:r>
      <w:r w:rsidRPr="00B3001D">
        <w:rPr>
          <w:rFonts w:ascii="Times New Roman" w:hAnsi="Times New Roman" w:cs="Times New Roman"/>
          <w:sz w:val="28"/>
          <w:szCs w:val="28"/>
        </w:rPr>
        <w:t>но-терминологический аппарат для описания феномена созависимости применительно к условиям Казахстана, уточнена классификация психологических механизмов, поддерживающих зависимость, с учетом культурного фактора.</w:t>
      </w:r>
    </w:p>
    <w:p w14:paraId="3D9D938E" w14:textId="1437D8F8" w:rsidR="00C748B8" w:rsidRPr="00C533AE" w:rsidRDefault="00C748B8" w:rsidP="004002AB">
      <w:pPr>
        <w:ind w:firstLine="709"/>
        <w:rPr>
          <w:rFonts w:ascii="Times New Roman" w:hAnsi="Times New Roman" w:cs="Times New Roman"/>
          <w:sz w:val="28"/>
          <w:szCs w:val="28"/>
        </w:rPr>
      </w:pPr>
      <w:r w:rsidRPr="00B3001D">
        <w:rPr>
          <w:rFonts w:ascii="Times New Roman" w:hAnsi="Times New Roman" w:cs="Times New Roman"/>
          <w:b/>
          <w:bCs/>
          <w:sz w:val="28"/>
          <w:szCs w:val="28"/>
        </w:rPr>
        <w:t>Практическая значимость</w:t>
      </w:r>
      <w:r w:rsidRPr="00B3001D">
        <w:rPr>
          <w:rFonts w:ascii="Times New Roman" w:hAnsi="Times New Roman" w:cs="Times New Roman"/>
          <w:sz w:val="28"/>
          <w:szCs w:val="28"/>
        </w:rPr>
        <w:t xml:space="preserve"> </w:t>
      </w:r>
      <w:r w:rsidRPr="00C533AE">
        <w:rPr>
          <w:rFonts w:ascii="Times New Roman" w:hAnsi="Times New Roman" w:cs="Times New Roman"/>
          <w:sz w:val="28"/>
          <w:szCs w:val="28"/>
        </w:rPr>
        <w:t xml:space="preserve">работы состоит в том, что предложенная программа и научные рекомендации могут быть непосредственно использованы в деятельности реабилитационных центров, наркологических клиник, кабинетов психолога-аддиктолога. Внедрение результатов позволит повысить эффективность помощи зависимым (снизить вероятность срывов, улучшить психосоциальную адаптацию </w:t>
      </w:r>
      <w:r w:rsidR="006C44A2" w:rsidRPr="00C533AE">
        <w:rPr>
          <w:rFonts w:ascii="Times New Roman" w:hAnsi="Times New Roman" w:cs="Times New Roman"/>
          <w:sz w:val="28"/>
          <w:szCs w:val="28"/>
        </w:rPr>
        <w:t>клиентов</w:t>
      </w:r>
      <w:r w:rsidRPr="00C533AE">
        <w:rPr>
          <w:rFonts w:ascii="Times New Roman" w:hAnsi="Times New Roman" w:cs="Times New Roman"/>
          <w:sz w:val="28"/>
          <w:szCs w:val="28"/>
        </w:rPr>
        <w:t xml:space="preserve"> после лечения) и укрепить институт семьи в процессе реабилитации. Материалы исследования (методические разработки, диагностические подходы к оценке созависимости и эффективности терапии) могут быть включены в программы подготовки и повышения квалификации психологов, психотерапевтов, социальных работников, занимающихся проблемой зависимостей.</w:t>
      </w:r>
    </w:p>
    <w:p w14:paraId="61327C6F" w14:textId="344DF94B" w:rsidR="00C748B8" w:rsidRPr="00C533AE" w:rsidRDefault="00C748B8" w:rsidP="004002AB">
      <w:pPr>
        <w:ind w:firstLine="709"/>
        <w:rPr>
          <w:rFonts w:ascii="Times New Roman" w:hAnsi="Times New Roman" w:cs="Times New Roman"/>
          <w:sz w:val="28"/>
          <w:szCs w:val="28"/>
        </w:rPr>
      </w:pPr>
      <w:r w:rsidRPr="00C533AE">
        <w:rPr>
          <w:rFonts w:ascii="Times New Roman" w:hAnsi="Times New Roman" w:cs="Times New Roman"/>
          <w:sz w:val="28"/>
          <w:szCs w:val="28"/>
        </w:rPr>
        <w:t>В заключение следует подчеркнуть, что актуальность темы обусловлена не только высокой распространенностью зависимостей и их тяжелыми последствиями для здоровья населения, но и назревшей необходимостью внедрения научно обоснованных реабилитационных технологий в наркологическую практику. Интегративный подход, основанный на когнитивно-поведенческих, логотерапевтических и гуманистических принципах, представляется перспективным путём повышения эффективности лечения зависимых и помощи их семьям. Данное исследование призвано заполнить существующие пробелы в теории и практике реабилитации, предложив новую модель, ориентированную на комплексное восстановление личности зависимого человека – на уровне поведения, мышления, эмоционально-духовных ценностей и социальных связей.</w:t>
      </w:r>
    </w:p>
    <w:p w14:paraId="16C71C4F" w14:textId="6CC892A9" w:rsidR="009E4AB9" w:rsidRPr="00B3001D" w:rsidRDefault="00162AF1" w:rsidP="004002AB">
      <w:pPr>
        <w:ind w:firstLine="709"/>
        <w:rPr>
          <w:rFonts w:ascii="Times New Roman" w:hAnsi="Times New Roman" w:cs="Times New Roman"/>
          <w:sz w:val="28"/>
          <w:szCs w:val="28"/>
        </w:rPr>
      </w:pPr>
      <w:r w:rsidRPr="00B3001D">
        <w:rPr>
          <w:rFonts w:ascii="Times New Roman" w:hAnsi="Times New Roman" w:cs="Times New Roman"/>
          <w:b/>
          <w:bCs/>
          <w:sz w:val="28"/>
          <w:szCs w:val="28"/>
        </w:rPr>
        <w:t xml:space="preserve">Теоретико-методологическая база </w:t>
      </w:r>
      <w:r w:rsidRPr="00B3001D">
        <w:rPr>
          <w:rFonts w:ascii="Times New Roman" w:hAnsi="Times New Roman" w:cs="Times New Roman"/>
          <w:sz w:val="28"/>
          <w:szCs w:val="28"/>
        </w:rPr>
        <w:t>опирается на системный, междисциплинарный</w:t>
      </w:r>
      <w:r w:rsidR="00C533AE">
        <w:rPr>
          <w:rFonts w:ascii="Times New Roman" w:hAnsi="Times New Roman" w:cs="Times New Roman"/>
          <w:sz w:val="28"/>
          <w:szCs w:val="28"/>
        </w:rPr>
        <w:t>,</w:t>
      </w:r>
      <w:r w:rsidRPr="00B3001D">
        <w:rPr>
          <w:rFonts w:ascii="Times New Roman" w:hAnsi="Times New Roman" w:cs="Times New Roman"/>
          <w:sz w:val="28"/>
          <w:szCs w:val="28"/>
        </w:rPr>
        <w:t xml:space="preserve"> биологический, психологический</w:t>
      </w:r>
      <w:r w:rsidR="00C533AE">
        <w:rPr>
          <w:rFonts w:ascii="Times New Roman" w:hAnsi="Times New Roman" w:cs="Times New Roman"/>
          <w:sz w:val="28"/>
          <w:szCs w:val="28"/>
        </w:rPr>
        <w:t>,</w:t>
      </w:r>
      <w:r w:rsidRPr="00B3001D">
        <w:rPr>
          <w:rFonts w:ascii="Times New Roman" w:hAnsi="Times New Roman" w:cs="Times New Roman"/>
          <w:sz w:val="28"/>
          <w:szCs w:val="28"/>
        </w:rPr>
        <w:t xml:space="preserve"> социальный и экзистенциальный подходы к аддиктивным расстройствам, трактующим зависимость как многоуровневое расстройство. Многоуровневость обусловлена переплетением биологических, психологических, социальных и ценностно-смысловых детерминант. Это задает как предмет исследования, так и формат вмешательств и коррекционных мероприятий</w:t>
      </w:r>
      <w:r w:rsidR="00285659">
        <w:rPr>
          <w:rFonts w:ascii="Times New Roman" w:hAnsi="Times New Roman" w:cs="Times New Roman"/>
          <w:sz w:val="28"/>
          <w:szCs w:val="28"/>
        </w:rPr>
        <w:t xml:space="preserve"> </w:t>
      </w:r>
      <w:r w:rsidRPr="00B3001D">
        <w:rPr>
          <w:rFonts w:ascii="Times New Roman" w:hAnsi="Times New Roman" w:cs="Times New Roman"/>
          <w:sz w:val="28"/>
          <w:szCs w:val="28"/>
        </w:rPr>
        <w:t>[</w:t>
      </w:r>
      <w:r w:rsidR="001869CF" w:rsidRPr="001869CF">
        <w:rPr>
          <w:rFonts w:ascii="Times New Roman" w:hAnsi="Times New Roman" w:cs="Times New Roman"/>
          <w:sz w:val="28"/>
          <w:szCs w:val="28"/>
        </w:rPr>
        <w:t>16</w:t>
      </w:r>
      <w:r w:rsidRPr="00B3001D">
        <w:rPr>
          <w:rFonts w:ascii="Times New Roman" w:hAnsi="Times New Roman" w:cs="Times New Roman"/>
          <w:sz w:val="28"/>
          <w:szCs w:val="28"/>
        </w:rPr>
        <w:t>]</w:t>
      </w:r>
      <w:r w:rsidR="00285659">
        <w:rPr>
          <w:rFonts w:ascii="Times New Roman" w:hAnsi="Times New Roman" w:cs="Times New Roman"/>
          <w:sz w:val="28"/>
          <w:szCs w:val="28"/>
        </w:rPr>
        <w:t>.</w:t>
      </w:r>
    </w:p>
    <w:p w14:paraId="7A2A462F" w14:textId="693A6836" w:rsidR="00162AF1" w:rsidRDefault="00162AF1" w:rsidP="004002AB">
      <w:pPr>
        <w:ind w:firstLine="709"/>
        <w:rPr>
          <w:rFonts w:ascii="Times New Roman" w:hAnsi="Times New Roman" w:cs="Times New Roman"/>
          <w:sz w:val="28"/>
          <w:szCs w:val="28"/>
        </w:rPr>
      </w:pPr>
      <w:r w:rsidRPr="00B3001D">
        <w:rPr>
          <w:rFonts w:ascii="Times New Roman" w:hAnsi="Times New Roman" w:cs="Times New Roman"/>
          <w:sz w:val="28"/>
          <w:szCs w:val="28"/>
        </w:rPr>
        <w:t>Реабилитационная модель исследования строится на трех опорах ответственности: команда учреждения, вклад самого зависимого и целенаправленные работа и вовлеченность ближайшего социального окружения зависимого. Эта триада</w:t>
      </w:r>
      <w:r w:rsidR="00421ED3">
        <w:rPr>
          <w:rFonts w:ascii="Times New Roman" w:hAnsi="Times New Roman" w:cs="Times New Roman"/>
          <w:sz w:val="28"/>
          <w:szCs w:val="28"/>
        </w:rPr>
        <w:t xml:space="preserve"> (рисунок </w:t>
      </w:r>
      <w:r w:rsidR="00077713">
        <w:rPr>
          <w:rFonts w:ascii="Times New Roman" w:hAnsi="Times New Roman" w:cs="Times New Roman"/>
          <w:sz w:val="28"/>
          <w:szCs w:val="28"/>
        </w:rPr>
        <w:t>1</w:t>
      </w:r>
      <w:r w:rsidR="00421ED3">
        <w:rPr>
          <w:rFonts w:ascii="Times New Roman" w:hAnsi="Times New Roman" w:cs="Times New Roman"/>
          <w:sz w:val="28"/>
          <w:szCs w:val="28"/>
        </w:rPr>
        <w:t>)</w:t>
      </w:r>
      <w:r w:rsidRPr="00B3001D">
        <w:rPr>
          <w:rFonts w:ascii="Times New Roman" w:hAnsi="Times New Roman" w:cs="Times New Roman"/>
          <w:sz w:val="28"/>
          <w:szCs w:val="28"/>
        </w:rPr>
        <w:t xml:space="preserve"> переопределяет цели и критерии эффективности – от изолированного «лечения» к устойчивой жизненной траектории независимости и социальной включенности [</w:t>
      </w:r>
      <w:r w:rsidR="001869CF" w:rsidRPr="001869CF">
        <w:rPr>
          <w:rFonts w:ascii="Times New Roman" w:hAnsi="Times New Roman" w:cs="Times New Roman"/>
          <w:sz w:val="28"/>
          <w:szCs w:val="28"/>
        </w:rPr>
        <w:t>16</w:t>
      </w:r>
      <w:r w:rsidRPr="00B3001D">
        <w:rPr>
          <w:rFonts w:ascii="Times New Roman" w:hAnsi="Times New Roman" w:cs="Times New Roman"/>
          <w:sz w:val="28"/>
          <w:szCs w:val="28"/>
        </w:rPr>
        <w:t>]</w:t>
      </w:r>
      <w:r w:rsidR="00285659">
        <w:rPr>
          <w:rFonts w:ascii="Times New Roman" w:hAnsi="Times New Roman" w:cs="Times New Roman"/>
          <w:sz w:val="28"/>
          <w:szCs w:val="28"/>
        </w:rPr>
        <w:t>.</w:t>
      </w:r>
    </w:p>
    <w:p w14:paraId="3012183C" w14:textId="77777777" w:rsidR="007C2D3E" w:rsidRDefault="007C2D3E" w:rsidP="00B3001D">
      <w:pPr>
        <w:ind w:firstLine="709"/>
        <w:rPr>
          <w:rFonts w:ascii="Times New Roman" w:hAnsi="Times New Roman" w:cs="Times New Roman"/>
          <w:sz w:val="28"/>
          <w:szCs w:val="28"/>
        </w:rPr>
      </w:pPr>
    </w:p>
    <w:p w14:paraId="093A418B" w14:textId="225C095C" w:rsidR="00421ED3" w:rsidRDefault="00421ED3" w:rsidP="00B106C4">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0880DB5" wp14:editId="1038C6BD">
            <wp:extent cx="3373096" cy="3158836"/>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8222" t="20577" r="17485" b="23443"/>
                    <a:stretch/>
                  </pic:blipFill>
                  <pic:spPr bwMode="auto">
                    <a:xfrm>
                      <a:off x="0" y="0"/>
                      <a:ext cx="3390161" cy="3174817"/>
                    </a:xfrm>
                    <a:prstGeom prst="rect">
                      <a:avLst/>
                    </a:prstGeom>
                    <a:noFill/>
                    <a:ln>
                      <a:noFill/>
                    </a:ln>
                    <a:extLst>
                      <a:ext uri="{53640926-AAD7-44D8-BBD7-CCE9431645EC}">
                        <a14:shadowObscured xmlns:a14="http://schemas.microsoft.com/office/drawing/2010/main"/>
                      </a:ext>
                    </a:extLst>
                  </pic:spPr>
                </pic:pic>
              </a:graphicData>
            </a:graphic>
          </wp:inline>
        </w:drawing>
      </w:r>
    </w:p>
    <w:p w14:paraId="0FE75C15" w14:textId="77777777" w:rsidR="00B106C4" w:rsidRPr="00B106C4" w:rsidRDefault="00B106C4" w:rsidP="00B106C4">
      <w:pPr>
        <w:jc w:val="center"/>
        <w:rPr>
          <w:rFonts w:ascii="Times New Roman" w:hAnsi="Times New Roman" w:cs="Times New Roman"/>
          <w:bCs/>
          <w:sz w:val="16"/>
          <w:szCs w:val="16"/>
        </w:rPr>
      </w:pPr>
    </w:p>
    <w:p w14:paraId="02685D28" w14:textId="33459810" w:rsidR="007C2D3E" w:rsidRPr="00B106C4" w:rsidRDefault="007C2D3E" w:rsidP="00B106C4">
      <w:pPr>
        <w:jc w:val="center"/>
        <w:rPr>
          <w:rFonts w:ascii="Times New Roman" w:hAnsi="Times New Roman" w:cs="Times New Roman"/>
          <w:bCs/>
          <w:sz w:val="28"/>
          <w:szCs w:val="28"/>
        </w:rPr>
      </w:pPr>
      <w:r w:rsidRPr="00B106C4">
        <w:rPr>
          <w:rFonts w:ascii="Times New Roman" w:hAnsi="Times New Roman" w:cs="Times New Roman"/>
          <w:bCs/>
          <w:sz w:val="28"/>
          <w:szCs w:val="28"/>
        </w:rPr>
        <w:t xml:space="preserve">Рисунок 1 </w:t>
      </w:r>
      <w:r w:rsidR="00B106C4" w:rsidRPr="001D10AA">
        <w:rPr>
          <w:rFonts w:ascii="Times New Roman" w:hAnsi="Times New Roman" w:cs="Times New Roman"/>
          <w:sz w:val="28"/>
          <w:szCs w:val="28"/>
          <w:lang w:val="kk-KZ"/>
        </w:rPr>
        <w:t>–</w:t>
      </w:r>
      <w:r w:rsidRPr="00B106C4">
        <w:rPr>
          <w:rFonts w:ascii="Times New Roman" w:hAnsi="Times New Roman" w:cs="Times New Roman"/>
          <w:bCs/>
          <w:sz w:val="28"/>
          <w:szCs w:val="28"/>
        </w:rPr>
        <w:t xml:space="preserve"> Триада ответственности в реабилитационной модели</w:t>
      </w:r>
    </w:p>
    <w:p w14:paraId="1017F6EB" w14:textId="77777777" w:rsidR="007C2D3E" w:rsidRPr="00B3001D" w:rsidRDefault="007C2D3E" w:rsidP="00F42310">
      <w:pPr>
        <w:ind w:firstLine="709"/>
        <w:jc w:val="left"/>
        <w:rPr>
          <w:rFonts w:ascii="Times New Roman" w:hAnsi="Times New Roman" w:cs="Times New Roman"/>
          <w:sz w:val="28"/>
          <w:szCs w:val="28"/>
        </w:rPr>
      </w:pPr>
    </w:p>
    <w:p w14:paraId="13751AEB" w14:textId="3AD0656D" w:rsidR="00162AF1" w:rsidRPr="00B3001D" w:rsidRDefault="00162AF1" w:rsidP="004002AB">
      <w:pPr>
        <w:ind w:firstLine="709"/>
        <w:rPr>
          <w:rFonts w:ascii="Times New Roman" w:hAnsi="Times New Roman" w:cs="Times New Roman"/>
          <w:sz w:val="28"/>
          <w:szCs w:val="28"/>
        </w:rPr>
      </w:pPr>
      <w:r w:rsidRPr="00B3001D">
        <w:rPr>
          <w:rFonts w:ascii="Times New Roman" w:hAnsi="Times New Roman" w:cs="Times New Roman"/>
          <w:sz w:val="28"/>
          <w:szCs w:val="28"/>
        </w:rPr>
        <w:t>Превентивный контур</w:t>
      </w:r>
      <w:r w:rsidR="007D1890" w:rsidRPr="00B3001D">
        <w:rPr>
          <w:rFonts w:ascii="Times New Roman" w:hAnsi="Times New Roman" w:cs="Times New Roman"/>
          <w:sz w:val="28"/>
          <w:szCs w:val="28"/>
        </w:rPr>
        <w:t xml:space="preserve"> обеспечивается скрининговым инструментом ранней диагностики, ориентированным на доклинические поведенческие паттерны и снижение стигматизации за счет непрямых, не</w:t>
      </w:r>
      <w:r w:rsidR="00C533AE">
        <w:rPr>
          <w:rFonts w:ascii="Times New Roman" w:hAnsi="Times New Roman" w:cs="Times New Roman"/>
          <w:sz w:val="28"/>
          <w:szCs w:val="28"/>
        </w:rPr>
        <w:t xml:space="preserve"> </w:t>
      </w:r>
      <w:r w:rsidR="007D1890" w:rsidRPr="00B3001D">
        <w:rPr>
          <w:rFonts w:ascii="Times New Roman" w:hAnsi="Times New Roman" w:cs="Times New Roman"/>
          <w:sz w:val="28"/>
          <w:szCs w:val="28"/>
        </w:rPr>
        <w:t>конфронт</w:t>
      </w:r>
      <w:r w:rsidR="00C533AE">
        <w:rPr>
          <w:rFonts w:ascii="Times New Roman" w:hAnsi="Times New Roman" w:cs="Times New Roman"/>
          <w:sz w:val="28"/>
          <w:szCs w:val="28"/>
        </w:rPr>
        <w:t xml:space="preserve">ирующих </w:t>
      </w:r>
      <w:r w:rsidR="007D1890" w:rsidRPr="00B3001D">
        <w:rPr>
          <w:rFonts w:ascii="Times New Roman" w:hAnsi="Times New Roman" w:cs="Times New Roman"/>
          <w:sz w:val="28"/>
          <w:szCs w:val="28"/>
        </w:rPr>
        <w:t>вопросов и поэтапного маршрута: опрос – дополнительное диагностическое интервью – профилактика – коррекция высокого риска [</w:t>
      </w:r>
      <w:r w:rsidR="001869CF" w:rsidRPr="001869CF">
        <w:rPr>
          <w:rFonts w:ascii="Times New Roman" w:hAnsi="Times New Roman" w:cs="Times New Roman"/>
          <w:sz w:val="28"/>
          <w:szCs w:val="28"/>
        </w:rPr>
        <w:t>17</w:t>
      </w:r>
      <w:r w:rsidR="007D1890" w:rsidRPr="00B3001D">
        <w:rPr>
          <w:rFonts w:ascii="Times New Roman" w:hAnsi="Times New Roman" w:cs="Times New Roman"/>
          <w:sz w:val="28"/>
          <w:szCs w:val="28"/>
        </w:rPr>
        <w:t>]</w:t>
      </w:r>
      <w:r w:rsidR="00285659">
        <w:rPr>
          <w:rFonts w:ascii="Times New Roman" w:hAnsi="Times New Roman" w:cs="Times New Roman"/>
          <w:sz w:val="28"/>
          <w:szCs w:val="28"/>
        </w:rPr>
        <w:t>.</w:t>
      </w:r>
      <w:r w:rsidR="00D774BB" w:rsidRPr="00B3001D">
        <w:rPr>
          <w:rFonts w:ascii="Times New Roman" w:hAnsi="Times New Roman" w:cs="Times New Roman"/>
          <w:sz w:val="28"/>
          <w:szCs w:val="28"/>
        </w:rPr>
        <w:t xml:space="preserve"> </w:t>
      </w:r>
    </w:p>
    <w:p w14:paraId="5ED23580" w14:textId="515F7A78" w:rsidR="007D1890" w:rsidRPr="00B3001D" w:rsidRDefault="00D774BB" w:rsidP="004002AB">
      <w:pPr>
        <w:ind w:firstLine="709"/>
        <w:rPr>
          <w:rFonts w:ascii="Times New Roman" w:hAnsi="Times New Roman" w:cs="Times New Roman"/>
          <w:b/>
          <w:bCs/>
          <w:sz w:val="28"/>
          <w:szCs w:val="28"/>
        </w:rPr>
      </w:pPr>
      <w:r w:rsidRPr="00B3001D">
        <w:rPr>
          <w:rFonts w:ascii="Times New Roman" w:hAnsi="Times New Roman" w:cs="Times New Roman"/>
          <w:b/>
          <w:bCs/>
          <w:sz w:val="28"/>
          <w:szCs w:val="28"/>
        </w:rPr>
        <w:t>Методы и эмпирическая база.</w:t>
      </w:r>
    </w:p>
    <w:p w14:paraId="6F6DA533" w14:textId="54AD920E" w:rsidR="00D774BB" w:rsidRPr="00B3001D" w:rsidRDefault="00D774BB" w:rsidP="004002AB">
      <w:pPr>
        <w:ind w:firstLine="709"/>
        <w:rPr>
          <w:rFonts w:ascii="Times New Roman" w:hAnsi="Times New Roman" w:cs="Times New Roman"/>
          <w:sz w:val="28"/>
          <w:szCs w:val="28"/>
        </w:rPr>
      </w:pPr>
      <w:r w:rsidRPr="00B3001D">
        <w:rPr>
          <w:rFonts w:ascii="Times New Roman" w:hAnsi="Times New Roman" w:cs="Times New Roman"/>
          <w:b/>
          <w:bCs/>
          <w:sz w:val="28"/>
          <w:szCs w:val="28"/>
        </w:rPr>
        <w:t xml:space="preserve">Дизайн и выборка. </w:t>
      </w:r>
      <w:r w:rsidRPr="00B3001D">
        <w:rPr>
          <w:rFonts w:ascii="Times New Roman" w:hAnsi="Times New Roman" w:cs="Times New Roman"/>
          <w:sz w:val="28"/>
          <w:szCs w:val="28"/>
        </w:rPr>
        <w:t>Использовались контролируемые количественные дизайны по ключевым типам зависимостей (химические и поведенческие, а также созависимость). Итоговые объемы в группах после выбытий составили 70-74 участников на группу. Отдельно проведено исследование выпускников реабилитационных центров на базе центр</w:t>
      </w:r>
      <w:r w:rsidR="00C533AE">
        <w:rPr>
          <w:rFonts w:ascii="Times New Roman" w:hAnsi="Times New Roman" w:cs="Times New Roman"/>
          <w:sz w:val="28"/>
          <w:szCs w:val="28"/>
        </w:rPr>
        <w:t>а</w:t>
      </w:r>
      <w:r w:rsidRPr="00B3001D">
        <w:rPr>
          <w:rFonts w:ascii="Times New Roman" w:hAnsi="Times New Roman" w:cs="Times New Roman"/>
          <w:sz w:val="28"/>
          <w:szCs w:val="28"/>
        </w:rPr>
        <w:t xml:space="preserve"> «</w:t>
      </w:r>
      <w:r w:rsidR="00C533AE" w:rsidRPr="00C533AE">
        <w:rPr>
          <w:rFonts w:ascii="Times New Roman" w:hAnsi="Times New Roman" w:cs="Times New Roman"/>
          <w:sz w:val="28"/>
          <w:szCs w:val="28"/>
          <w:lang w:val="en-US"/>
        </w:rPr>
        <w:t>QaiTuyu</w:t>
      </w:r>
      <w:r w:rsidR="00285659">
        <w:rPr>
          <w:rFonts w:ascii="Times New Roman" w:hAnsi="Times New Roman" w:cs="Times New Roman"/>
          <w:sz w:val="28"/>
          <w:szCs w:val="28"/>
        </w:rPr>
        <w:t xml:space="preserve"> </w:t>
      </w:r>
      <w:r w:rsidRPr="00B3001D">
        <w:rPr>
          <w:rFonts w:ascii="Times New Roman" w:hAnsi="Times New Roman" w:cs="Times New Roman"/>
          <w:sz w:val="28"/>
          <w:szCs w:val="28"/>
        </w:rPr>
        <w:t>[</w:t>
      </w:r>
      <w:r w:rsidR="001869CF" w:rsidRPr="001869CF">
        <w:rPr>
          <w:rFonts w:ascii="Times New Roman" w:hAnsi="Times New Roman" w:cs="Times New Roman"/>
          <w:sz w:val="28"/>
          <w:szCs w:val="28"/>
        </w:rPr>
        <w:t>18</w:t>
      </w:r>
      <w:r w:rsidRPr="00B3001D">
        <w:rPr>
          <w:rFonts w:ascii="Times New Roman" w:hAnsi="Times New Roman" w:cs="Times New Roman"/>
          <w:sz w:val="28"/>
          <w:szCs w:val="28"/>
        </w:rPr>
        <w:t>]</w:t>
      </w:r>
      <w:r w:rsidR="00285659">
        <w:rPr>
          <w:rFonts w:ascii="Times New Roman" w:hAnsi="Times New Roman" w:cs="Times New Roman"/>
          <w:sz w:val="28"/>
          <w:szCs w:val="28"/>
        </w:rPr>
        <w:t>.</w:t>
      </w:r>
    </w:p>
    <w:p w14:paraId="4264656F" w14:textId="16B6C0AB" w:rsidR="00D774BB" w:rsidRPr="00B3001D" w:rsidRDefault="00D774BB" w:rsidP="004002AB">
      <w:pPr>
        <w:ind w:firstLine="709"/>
        <w:rPr>
          <w:rFonts w:ascii="Times New Roman" w:hAnsi="Times New Roman" w:cs="Times New Roman"/>
          <w:sz w:val="28"/>
          <w:szCs w:val="28"/>
        </w:rPr>
      </w:pPr>
      <w:r w:rsidRPr="00B3001D">
        <w:rPr>
          <w:rFonts w:ascii="Times New Roman" w:hAnsi="Times New Roman" w:cs="Times New Roman"/>
          <w:sz w:val="28"/>
          <w:szCs w:val="28"/>
        </w:rPr>
        <w:t>Использованный инструментарий:</w:t>
      </w:r>
    </w:p>
    <w:p w14:paraId="2865545A" w14:textId="410547C2" w:rsidR="00D774BB" w:rsidRPr="00B3001D" w:rsidRDefault="00140D2B" w:rsidP="004002AB">
      <w:pPr>
        <w:ind w:firstLine="709"/>
        <w:rPr>
          <w:rFonts w:ascii="Times New Roman" w:hAnsi="Times New Roman" w:cs="Times New Roman"/>
          <w:sz w:val="28"/>
          <w:szCs w:val="28"/>
        </w:rPr>
      </w:pPr>
      <w:r w:rsidRPr="00B3001D">
        <w:rPr>
          <w:rFonts w:ascii="Times New Roman" w:hAnsi="Times New Roman" w:cs="Times New Roman"/>
          <w:sz w:val="28"/>
          <w:szCs w:val="28"/>
        </w:rPr>
        <w:t xml:space="preserve">Оценка качества жизни: </w:t>
      </w:r>
      <w:r w:rsidRPr="00B3001D">
        <w:rPr>
          <w:rFonts w:ascii="Times New Roman" w:hAnsi="Times New Roman" w:cs="Times New Roman"/>
          <w:sz w:val="28"/>
          <w:szCs w:val="28"/>
          <w:lang w:val="en-US"/>
        </w:rPr>
        <w:t>WHOQOL</w:t>
      </w:r>
      <w:r w:rsidRPr="00B3001D">
        <w:rPr>
          <w:rFonts w:ascii="Times New Roman" w:hAnsi="Times New Roman" w:cs="Times New Roman"/>
          <w:sz w:val="28"/>
          <w:szCs w:val="28"/>
        </w:rPr>
        <w:t>-</w:t>
      </w:r>
      <w:r w:rsidRPr="00B3001D">
        <w:rPr>
          <w:rFonts w:ascii="Times New Roman" w:hAnsi="Times New Roman" w:cs="Times New Roman"/>
          <w:sz w:val="28"/>
          <w:szCs w:val="28"/>
          <w:lang w:val="en-US"/>
        </w:rPr>
        <w:t>BREF</w:t>
      </w:r>
      <w:r w:rsidRPr="00B3001D">
        <w:rPr>
          <w:rFonts w:ascii="Times New Roman" w:hAnsi="Times New Roman" w:cs="Times New Roman"/>
          <w:sz w:val="28"/>
          <w:szCs w:val="28"/>
        </w:rPr>
        <w:t xml:space="preserve"> (физическое здоровье, психическое благополучие, социальные отношения, окружающая среда)</w:t>
      </w:r>
    </w:p>
    <w:p w14:paraId="1DC0520A" w14:textId="4C3A641A" w:rsidR="00140D2B" w:rsidRPr="00BB03B5" w:rsidRDefault="00140D2B" w:rsidP="004002AB">
      <w:pPr>
        <w:ind w:firstLine="709"/>
        <w:rPr>
          <w:rFonts w:ascii="Times New Roman" w:hAnsi="Times New Roman" w:cs="Times New Roman"/>
          <w:sz w:val="28"/>
          <w:szCs w:val="28"/>
          <w:lang w:val="kk-KZ"/>
        </w:rPr>
      </w:pPr>
      <w:r w:rsidRPr="00B3001D">
        <w:rPr>
          <w:rFonts w:ascii="Times New Roman" w:hAnsi="Times New Roman" w:cs="Times New Roman"/>
          <w:sz w:val="28"/>
          <w:szCs w:val="28"/>
        </w:rPr>
        <w:t>Тяжесть зависимости: тест на расстройства, связанные с употреблением алкоголя; тест на злоупотребление наркотиками; шкала симптомов игровой зависимости; шкала созависимости Спэнна-Фишера</w:t>
      </w:r>
      <w:r w:rsidR="00BD2433">
        <w:rPr>
          <w:rFonts w:ascii="Times New Roman" w:hAnsi="Times New Roman" w:cs="Times New Roman"/>
          <w:sz w:val="28"/>
          <w:szCs w:val="28"/>
        </w:rPr>
        <w:t xml:space="preserve"> (Приложение </w:t>
      </w:r>
      <w:r w:rsidR="00A20228">
        <w:rPr>
          <w:rFonts w:ascii="Times New Roman" w:hAnsi="Times New Roman" w:cs="Times New Roman"/>
          <w:sz w:val="28"/>
          <w:szCs w:val="28"/>
        </w:rPr>
        <w:t>Б</w:t>
      </w:r>
      <w:r w:rsidR="00BD2433">
        <w:rPr>
          <w:rFonts w:ascii="Times New Roman" w:hAnsi="Times New Roman" w:cs="Times New Roman"/>
          <w:sz w:val="28"/>
          <w:szCs w:val="28"/>
        </w:rPr>
        <w:t>)</w:t>
      </w:r>
      <w:r w:rsidR="00667416">
        <w:rPr>
          <w:rFonts w:ascii="Times New Roman" w:hAnsi="Times New Roman" w:cs="Times New Roman"/>
          <w:sz w:val="28"/>
          <w:szCs w:val="28"/>
        </w:rPr>
        <w:t>.</w:t>
      </w:r>
    </w:p>
    <w:p w14:paraId="7214A912" w14:textId="4585B7EA" w:rsidR="00140D2B" w:rsidRPr="00B3001D" w:rsidRDefault="00140D2B" w:rsidP="004002AB">
      <w:pPr>
        <w:ind w:firstLine="709"/>
        <w:rPr>
          <w:rFonts w:ascii="Times New Roman" w:hAnsi="Times New Roman" w:cs="Times New Roman"/>
          <w:sz w:val="28"/>
          <w:szCs w:val="28"/>
        </w:rPr>
      </w:pPr>
      <w:r w:rsidRPr="00B3001D">
        <w:rPr>
          <w:rFonts w:ascii="Times New Roman" w:hAnsi="Times New Roman" w:cs="Times New Roman"/>
          <w:sz w:val="28"/>
          <w:szCs w:val="28"/>
        </w:rPr>
        <w:t>В программах реабилитации и коррекции созависимости использованы методики межличностной зависимости, ЛОБИ, функциональные эго-состояния, личностные адаптации, модульная диагностика созависимости и поэтапная оценка динамики выздоровления.</w:t>
      </w:r>
    </w:p>
    <w:p w14:paraId="7106F4E1" w14:textId="63507137" w:rsidR="00140D2B" w:rsidRPr="00B3001D" w:rsidRDefault="00140D2B" w:rsidP="004002AB">
      <w:pPr>
        <w:ind w:firstLine="709"/>
        <w:rPr>
          <w:rFonts w:ascii="Times New Roman" w:hAnsi="Times New Roman" w:cs="Times New Roman"/>
          <w:sz w:val="28"/>
          <w:szCs w:val="28"/>
        </w:rPr>
      </w:pPr>
      <w:r w:rsidRPr="00B3001D">
        <w:rPr>
          <w:rFonts w:ascii="Times New Roman" w:hAnsi="Times New Roman" w:cs="Times New Roman"/>
          <w:b/>
          <w:bCs/>
          <w:sz w:val="28"/>
          <w:szCs w:val="28"/>
        </w:rPr>
        <w:t>Статистические методы</w:t>
      </w:r>
      <w:r w:rsidRPr="00B3001D">
        <w:rPr>
          <w:rFonts w:ascii="Times New Roman" w:hAnsi="Times New Roman" w:cs="Times New Roman"/>
          <w:sz w:val="28"/>
          <w:szCs w:val="28"/>
        </w:rPr>
        <w:t xml:space="preserve">. </w:t>
      </w:r>
      <w:r w:rsidR="00C533AE" w:rsidRPr="00B3001D">
        <w:rPr>
          <w:rFonts w:ascii="Times New Roman" w:hAnsi="Times New Roman" w:cs="Times New Roman"/>
          <w:sz w:val="28"/>
          <w:szCs w:val="28"/>
        </w:rPr>
        <w:t>Применялись</w:t>
      </w:r>
      <w:r w:rsidRPr="00B3001D">
        <w:rPr>
          <w:rFonts w:ascii="Times New Roman" w:hAnsi="Times New Roman" w:cs="Times New Roman"/>
          <w:sz w:val="28"/>
          <w:szCs w:val="28"/>
        </w:rPr>
        <w:t xml:space="preserve"> непараметрические критерии для парных и независимых выборок (Уилкоксон; Манн-Уитни) и расчет величины эффекта (Коэн), что обеспечивает сопоставимость между гетерогенными клиническими группами и устойчивость к отклонениям от нормальности.</w:t>
      </w:r>
    </w:p>
    <w:p w14:paraId="7EB9EF68" w14:textId="2629FBDA" w:rsidR="00140D2B" w:rsidRPr="00B3001D" w:rsidRDefault="00140D2B" w:rsidP="004002AB">
      <w:pPr>
        <w:ind w:firstLine="709"/>
        <w:rPr>
          <w:rFonts w:ascii="Times New Roman" w:hAnsi="Times New Roman" w:cs="Times New Roman"/>
          <w:b/>
          <w:bCs/>
          <w:sz w:val="28"/>
          <w:szCs w:val="28"/>
        </w:rPr>
      </w:pPr>
      <w:r w:rsidRPr="00B3001D">
        <w:rPr>
          <w:rFonts w:ascii="Times New Roman" w:hAnsi="Times New Roman" w:cs="Times New Roman"/>
          <w:b/>
          <w:bCs/>
          <w:sz w:val="28"/>
          <w:szCs w:val="28"/>
        </w:rPr>
        <w:t xml:space="preserve">Описание </w:t>
      </w:r>
      <w:r w:rsidR="003C2FCF" w:rsidRPr="00B3001D">
        <w:rPr>
          <w:rFonts w:ascii="Times New Roman" w:hAnsi="Times New Roman" w:cs="Times New Roman"/>
          <w:b/>
          <w:bCs/>
          <w:sz w:val="28"/>
          <w:szCs w:val="28"/>
        </w:rPr>
        <w:t xml:space="preserve">разработанных и </w:t>
      </w:r>
      <w:r w:rsidRPr="00B3001D">
        <w:rPr>
          <w:rFonts w:ascii="Times New Roman" w:hAnsi="Times New Roman" w:cs="Times New Roman"/>
          <w:b/>
          <w:bCs/>
          <w:sz w:val="28"/>
          <w:szCs w:val="28"/>
        </w:rPr>
        <w:t>использованных программ и инструментов.</w:t>
      </w:r>
    </w:p>
    <w:p w14:paraId="228A8439" w14:textId="11CF40C0" w:rsidR="00C748B8" w:rsidRPr="00B3001D" w:rsidRDefault="003C2FCF" w:rsidP="004002AB">
      <w:pPr>
        <w:ind w:firstLine="709"/>
        <w:rPr>
          <w:rFonts w:ascii="Times New Roman" w:hAnsi="Times New Roman" w:cs="Times New Roman"/>
          <w:sz w:val="28"/>
          <w:szCs w:val="28"/>
        </w:rPr>
      </w:pPr>
      <w:r w:rsidRPr="00B3001D">
        <w:rPr>
          <w:rFonts w:ascii="Times New Roman" w:hAnsi="Times New Roman" w:cs="Times New Roman"/>
          <w:sz w:val="28"/>
          <w:szCs w:val="28"/>
        </w:rPr>
        <w:t>Инструмент раннего выявления рисков</w:t>
      </w:r>
      <w:r w:rsidR="00BD2433">
        <w:rPr>
          <w:rFonts w:ascii="Times New Roman" w:hAnsi="Times New Roman" w:cs="Times New Roman"/>
          <w:sz w:val="28"/>
          <w:szCs w:val="28"/>
        </w:rPr>
        <w:t xml:space="preserve"> (Приложение </w:t>
      </w:r>
      <w:r w:rsidR="00A20228">
        <w:rPr>
          <w:rFonts w:ascii="Times New Roman" w:hAnsi="Times New Roman" w:cs="Times New Roman"/>
          <w:sz w:val="28"/>
          <w:szCs w:val="28"/>
        </w:rPr>
        <w:t>Ж</w:t>
      </w:r>
      <w:r w:rsidR="00BD2433">
        <w:rPr>
          <w:rFonts w:ascii="Times New Roman" w:hAnsi="Times New Roman" w:cs="Times New Roman"/>
          <w:sz w:val="28"/>
          <w:szCs w:val="28"/>
        </w:rPr>
        <w:t>)</w:t>
      </w:r>
      <w:r w:rsidR="00667416">
        <w:rPr>
          <w:rFonts w:ascii="Times New Roman" w:hAnsi="Times New Roman" w:cs="Times New Roman"/>
          <w:sz w:val="28"/>
          <w:szCs w:val="28"/>
        </w:rPr>
        <w:t>.</w:t>
      </w:r>
      <w:r w:rsidRPr="00B3001D">
        <w:rPr>
          <w:rFonts w:ascii="Times New Roman" w:hAnsi="Times New Roman" w:cs="Times New Roman"/>
          <w:sz w:val="28"/>
          <w:szCs w:val="28"/>
        </w:rPr>
        <w:t xml:space="preserve"> Модульный опросник (по 20 ключевых вопросов на модуль) с интегрированной шкалой лжи, расширяемый дополнительным диагностическим интервью (7 блоков по 5 вопросов). Предусмотрены бумажная и цифровая формы; целевая аудитория </w:t>
      </w:r>
      <w:r w:rsidR="00D07AFA">
        <w:rPr>
          <w:rFonts w:ascii="Times New Roman" w:hAnsi="Times New Roman" w:cs="Times New Roman"/>
          <w:sz w:val="28"/>
          <w:szCs w:val="28"/>
        </w:rPr>
        <w:t>–</w:t>
      </w:r>
      <w:r w:rsidRPr="00B3001D">
        <w:rPr>
          <w:rFonts w:ascii="Times New Roman" w:hAnsi="Times New Roman" w:cs="Times New Roman"/>
          <w:sz w:val="28"/>
          <w:szCs w:val="28"/>
        </w:rPr>
        <w:t xml:space="preserve"> от среднего школьного возраста и старше. Инструмент апробирован в ряде государственных и частных структур; текущая редакция </w:t>
      </w:r>
      <w:r w:rsidR="00D07AFA">
        <w:rPr>
          <w:rFonts w:ascii="Times New Roman" w:hAnsi="Times New Roman" w:cs="Times New Roman"/>
          <w:sz w:val="28"/>
          <w:szCs w:val="28"/>
        </w:rPr>
        <w:t>–</w:t>
      </w:r>
      <w:r w:rsidRPr="00B3001D">
        <w:rPr>
          <w:rFonts w:ascii="Times New Roman" w:hAnsi="Times New Roman" w:cs="Times New Roman"/>
          <w:sz w:val="28"/>
          <w:szCs w:val="28"/>
        </w:rPr>
        <w:t xml:space="preserve"> пятая (финальная).</w:t>
      </w:r>
    </w:p>
    <w:p w14:paraId="05F55905" w14:textId="3B490F5E" w:rsidR="003C2FCF" w:rsidRPr="00B3001D" w:rsidRDefault="003C2FCF" w:rsidP="004002AB">
      <w:pPr>
        <w:ind w:firstLine="709"/>
        <w:rPr>
          <w:rFonts w:ascii="Times New Roman" w:hAnsi="Times New Roman" w:cs="Times New Roman"/>
          <w:sz w:val="28"/>
          <w:szCs w:val="28"/>
        </w:rPr>
      </w:pPr>
      <w:r w:rsidRPr="00B3001D">
        <w:rPr>
          <w:rFonts w:ascii="Times New Roman" w:hAnsi="Times New Roman" w:cs="Times New Roman"/>
          <w:sz w:val="28"/>
          <w:szCs w:val="28"/>
        </w:rPr>
        <w:t xml:space="preserve">Программа реабилитации «Колибри». Реабилитационный процесс структурирован на три обязательных этапа </w:t>
      </w:r>
      <w:r w:rsidR="00D07AFA">
        <w:rPr>
          <w:rFonts w:ascii="Times New Roman" w:hAnsi="Times New Roman" w:cs="Times New Roman"/>
          <w:sz w:val="28"/>
          <w:szCs w:val="28"/>
        </w:rPr>
        <w:t>–</w:t>
      </w:r>
      <w:r w:rsidRPr="00B3001D">
        <w:rPr>
          <w:rFonts w:ascii="Times New Roman" w:hAnsi="Times New Roman" w:cs="Times New Roman"/>
          <w:sz w:val="28"/>
          <w:szCs w:val="28"/>
        </w:rPr>
        <w:t xml:space="preserve"> «Восстановление и мотивация», «Деконструкция и реабилитация», «Ресоциализация и реадаптация» </w:t>
      </w:r>
      <w:r w:rsidR="00D07AFA">
        <w:rPr>
          <w:rFonts w:ascii="Times New Roman" w:hAnsi="Times New Roman" w:cs="Times New Roman"/>
          <w:sz w:val="28"/>
          <w:szCs w:val="28"/>
        </w:rPr>
        <w:t>–</w:t>
      </w:r>
      <w:r w:rsidRPr="00B3001D">
        <w:rPr>
          <w:rFonts w:ascii="Times New Roman" w:hAnsi="Times New Roman" w:cs="Times New Roman"/>
          <w:sz w:val="28"/>
          <w:szCs w:val="28"/>
        </w:rPr>
        <w:t xml:space="preserve"> и дополнительный этап «Проработка рецидива» при необходимости; средняя длительность курса </w:t>
      </w:r>
      <w:r w:rsidR="00D07AFA">
        <w:rPr>
          <w:rFonts w:ascii="Times New Roman" w:hAnsi="Times New Roman" w:cs="Times New Roman"/>
          <w:sz w:val="28"/>
          <w:szCs w:val="28"/>
        </w:rPr>
        <w:t>–</w:t>
      </w:r>
      <w:r w:rsidRPr="00B3001D">
        <w:rPr>
          <w:rFonts w:ascii="Times New Roman" w:hAnsi="Times New Roman" w:cs="Times New Roman"/>
          <w:sz w:val="28"/>
          <w:szCs w:val="28"/>
        </w:rPr>
        <w:t xml:space="preserve"> до 8 месяцев с индивидуальной адаптацией. Предусмотрены противопоказания и прозрачные критерии оценки эффективности освоения программы.</w:t>
      </w:r>
    </w:p>
    <w:p w14:paraId="5FCC0552" w14:textId="1BA410CB" w:rsidR="003C2FCF" w:rsidRPr="00B3001D" w:rsidRDefault="003C2FCF" w:rsidP="004002AB">
      <w:pPr>
        <w:ind w:firstLine="709"/>
        <w:rPr>
          <w:rFonts w:ascii="Times New Roman" w:hAnsi="Times New Roman" w:cs="Times New Roman"/>
          <w:sz w:val="28"/>
          <w:szCs w:val="28"/>
        </w:rPr>
      </w:pPr>
      <w:r w:rsidRPr="00B3001D">
        <w:rPr>
          <w:rFonts w:ascii="Times New Roman" w:hAnsi="Times New Roman" w:cs="Times New Roman"/>
          <w:sz w:val="28"/>
          <w:szCs w:val="28"/>
        </w:rPr>
        <w:t xml:space="preserve">Программа коррекции созависимого поведения. Построена как трёхступенчатый алгоритм из шести модулей (18 часов), объединяющий диагностические, ресурсные, информационные, психотерапевтические, практические, коммуникационные и поддерживающие этапы в каждом модуле. Тематические акценты: от базового понимания созависимости и «вторичных выгод» </w:t>
      </w:r>
      <w:r w:rsidR="00D07AFA">
        <w:rPr>
          <w:rFonts w:ascii="Times New Roman" w:hAnsi="Times New Roman" w:cs="Times New Roman"/>
          <w:sz w:val="28"/>
          <w:szCs w:val="28"/>
        </w:rPr>
        <w:t>–</w:t>
      </w:r>
      <w:r w:rsidRPr="00B3001D">
        <w:rPr>
          <w:rFonts w:ascii="Times New Roman" w:hAnsi="Times New Roman" w:cs="Times New Roman"/>
          <w:sz w:val="28"/>
          <w:szCs w:val="28"/>
        </w:rPr>
        <w:t xml:space="preserve"> к работе с детско-родительскими сценариями, ограничивающими убеждениями, эмоциональным выгоранием и навыками целеполагания</w:t>
      </w:r>
      <w:r w:rsidR="00BF598E">
        <w:rPr>
          <w:rFonts w:ascii="Times New Roman" w:hAnsi="Times New Roman" w:cs="Times New Roman"/>
          <w:sz w:val="28"/>
          <w:szCs w:val="28"/>
        </w:rPr>
        <w:t xml:space="preserve"> и </w:t>
      </w:r>
      <w:r w:rsidRPr="00B3001D">
        <w:rPr>
          <w:rFonts w:ascii="Times New Roman" w:hAnsi="Times New Roman" w:cs="Times New Roman"/>
          <w:sz w:val="28"/>
          <w:szCs w:val="28"/>
        </w:rPr>
        <w:t>мотивации.</w:t>
      </w:r>
    </w:p>
    <w:p w14:paraId="33DA0D78" w14:textId="45918C16" w:rsidR="00BF598E" w:rsidRPr="00667416" w:rsidRDefault="003C2FCF" w:rsidP="004002AB">
      <w:pPr>
        <w:ind w:firstLine="709"/>
        <w:rPr>
          <w:rFonts w:ascii="Times New Roman" w:hAnsi="Times New Roman" w:cs="Times New Roman"/>
          <w:b/>
          <w:bCs/>
          <w:sz w:val="28"/>
          <w:szCs w:val="28"/>
        </w:rPr>
      </w:pPr>
      <w:r w:rsidRPr="00B3001D">
        <w:rPr>
          <w:rFonts w:ascii="Times New Roman" w:hAnsi="Times New Roman" w:cs="Times New Roman"/>
          <w:b/>
          <w:bCs/>
          <w:sz w:val="28"/>
          <w:szCs w:val="28"/>
        </w:rPr>
        <w:t>Организация и этапы исследования</w:t>
      </w:r>
      <w:r w:rsidR="00667416">
        <w:rPr>
          <w:rFonts w:ascii="Times New Roman" w:hAnsi="Times New Roman" w:cs="Times New Roman"/>
          <w:b/>
          <w:bCs/>
          <w:sz w:val="28"/>
          <w:szCs w:val="28"/>
        </w:rPr>
        <w:t xml:space="preserve">. </w:t>
      </w:r>
      <w:r w:rsidRPr="00B3001D">
        <w:rPr>
          <w:rFonts w:ascii="Times New Roman" w:hAnsi="Times New Roman" w:cs="Times New Roman"/>
          <w:sz w:val="28"/>
          <w:szCs w:val="28"/>
        </w:rPr>
        <w:t>Эмпирическая часть включала:</w:t>
      </w:r>
    </w:p>
    <w:p w14:paraId="47603FB8" w14:textId="77777777" w:rsidR="00BF598E" w:rsidRDefault="003C2FCF" w:rsidP="004002AB">
      <w:pPr>
        <w:pStyle w:val="a9"/>
        <w:numPr>
          <w:ilvl w:val="0"/>
          <w:numId w:val="2"/>
        </w:numPr>
        <w:tabs>
          <w:tab w:val="left" w:pos="993"/>
        </w:tabs>
        <w:ind w:left="0" w:firstLine="709"/>
        <w:rPr>
          <w:rFonts w:ascii="Times New Roman" w:hAnsi="Times New Roman" w:cs="Times New Roman"/>
          <w:sz w:val="28"/>
          <w:szCs w:val="28"/>
        </w:rPr>
      </w:pPr>
      <w:r w:rsidRPr="00BF598E">
        <w:rPr>
          <w:rFonts w:ascii="Times New Roman" w:hAnsi="Times New Roman" w:cs="Times New Roman"/>
          <w:sz w:val="28"/>
          <w:szCs w:val="28"/>
        </w:rPr>
        <w:t xml:space="preserve">добор и стратификацию участников по типам зависимостей/созависимости; </w:t>
      </w:r>
    </w:p>
    <w:p w14:paraId="1220E7B1" w14:textId="4C29C71B" w:rsidR="00BF598E" w:rsidRDefault="003C2FCF" w:rsidP="004002AB">
      <w:pPr>
        <w:pStyle w:val="a9"/>
        <w:numPr>
          <w:ilvl w:val="0"/>
          <w:numId w:val="2"/>
        </w:numPr>
        <w:tabs>
          <w:tab w:val="left" w:pos="993"/>
        </w:tabs>
        <w:ind w:left="0" w:firstLine="709"/>
        <w:rPr>
          <w:rFonts w:ascii="Times New Roman" w:hAnsi="Times New Roman" w:cs="Times New Roman"/>
          <w:sz w:val="28"/>
          <w:szCs w:val="28"/>
        </w:rPr>
      </w:pPr>
      <w:r w:rsidRPr="00BF598E">
        <w:rPr>
          <w:rFonts w:ascii="Times New Roman" w:hAnsi="Times New Roman" w:cs="Times New Roman"/>
          <w:sz w:val="28"/>
          <w:szCs w:val="28"/>
        </w:rPr>
        <w:t xml:space="preserve">базовую диагностику (качество жизни, тяжесть зависимости и личностные характеристики); </w:t>
      </w:r>
    </w:p>
    <w:p w14:paraId="2946A338" w14:textId="6D540C57" w:rsidR="00BF598E" w:rsidRDefault="003C2FCF" w:rsidP="004002AB">
      <w:pPr>
        <w:pStyle w:val="a9"/>
        <w:numPr>
          <w:ilvl w:val="0"/>
          <w:numId w:val="2"/>
        </w:numPr>
        <w:tabs>
          <w:tab w:val="left" w:pos="993"/>
        </w:tabs>
        <w:ind w:left="0" w:firstLine="709"/>
        <w:rPr>
          <w:rFonts w:ascii="Times New Roman" w:hAnsi="Times New Roman" w:cs="Times New Roman"/>
          <w:sz w:val="28"/>
          <w:szCs w:val="28"/>
        </w:rPr>
      </w:pPr>
      <w:r w:rsidRPr="00BF598E">
        <w:rPr>
          <w:rFonts w:ascii="Times New Roman" w:hAnsi="Times New Roman" w:cs="Times New Roman"/>
          <w:sz w:val="28"/>
          <w:szCs w:val="28"/>
        </w:rPr>
        <w:t>реализацию годичных и краткосрочных программ психотерапии/реабилитации;</w:t>
      </w:r>
    </w:p>
    <w:p w14:paraId="40F829D9" w14:textId="3E32F26A" w:rsidR="00BF598E" w:rsidRDefault="003C2FCF" w:rsidP="004002AB">
      <w:pPr>
        <w:pStyle w:val="a9"/>
        <w:numPr>
          <w:ilvl w:val="0"/>
          <w:numId w:val="2"/>
        </w:numPr>
        <w:tabs>
          <w:tab w:val="left" w:pos="993"/>
        </w:tabs>
        <w:ind w:left="0" w:firstLine="709"/>
        <w:rPr>
          <w:rFonts w:ascii="Times New Roman" w:hAnsi="Times New Roman" w:cs="Times New Roman"/>
          <w:sz w:val="28"/>
          <w:szCs w:val="28"/>
        </w:rPr>
      </w:pPr>
      <w:r w:rsidRPr="00BF598E">
        <w:rPr>
          <w:rFonts w:ascii="Times New Roman" w:hAnsi="Times New Roman" w:cs="Times New Roman"/>
          <w:sz w:val="28"/>
          <w:szCs w:val="28"/>
        </w:rPr>
        <w:t xml:space="preserve">повторную диагностику и анализ результатов; </w:t>
      </w:r>
    </w:p>
    <w:p w14:paraId="04826861" w14:textId="2655CC20" w:rsidR="00BF598E" w:rsidRDefault="003C2FCF" w:rsidP="004002AB">
      <w:pPr>
        <w:pStyle w:val="a9"/>
        <w:numPr>
          <w:ilvl w:val="0"/>
          <w:numId w:val="2"/>
        </w:numPr>
        <w:tabs>
          <w:tab w:val="left" w:pos="993"/>
        </w:tabs>
        <w:ind w:left="0" w:firstLine="709"/>
        <w:rPr>
          <w:rFonts w:ascii="Times New Roman" w:hAnsi="Times New Roman" w:cs="Times New Roman"/>
          <w:sz w:val="28"/>
          <w:szCs w:val="28"/>
        </w:rPr>
      </w:pPr>
      <w:r w:rsidRPr="00BF598E">
        <w:rPr>
          <w:rFonts w:ascii="Times New Roman" w:hAnsi="Times New Roman" w:cs="Times New Roman"/>
          <w:sz w:val="28"/>
          <w:szCs w:val="28"/>
        </w:rPr>
        <w:t xml:space="preserve">интерпретацию с учётом социального окружения и динамики ресоциализации. </w:t>
      </w:r>
    </w:p>
    <w:p w14:paraId="40F4CF2D" w14:textId="7FCEF8A4" w:rsidR="003C2FCF" w:rsidRPr="00BF598E" w:rsidRDefault="003C2FCF" w:rsidP="004002AB">
      <w:pPr>
        <w:ind w:firstLine="709"/>
        <w:rPr>
          <w:rFonts w:ascii="Times New Roman" w:hAnsi="Times New Roman" w:cs="Times New Roman"/>
          <w:sz w:val="28"/>
          <w:szCs w:val="28"/>
        </w:rPr>
      </w:pPr>
      <w:r w:rsidRPr="00BF598E">
        <w:rPr>
          <w:rFonts w:ascii="Times New Roman" w:hAnsi="Times New Roman" w:cs="Times New Roman"/>
          <w:sz w:val="28"/>
          <w:szCs w:val="28"/>
        </w:rPr>
        <w:t>Полевые исследования проводились в 2022–202</w:t>
      </w:r>
      <w:r w:rsidR="00034518">
        <w:rPr>
          <w:rFonts w:ascii="Times New Roman" w:hAnsi="Times New Roman" w:cs="Times New Roman"/>
          <w:sz w:val="28"/>
          <w:szCs w:val="28"/>
        </w:rPr>
        <w:t>5</w:t>
      </w:r>
      <w:r w:rsidRPr="00BF598E">
        <w:rPr>
          <w:rFonts w:ascii="Times New Roman" w:hAnsi="Times New Roman" w:cs="Times New Roman"/>
          <w:sz w:val="28"/>
          <w:szCs w:val="28"/>
        </w:rPr>
        <w:t xml:space="preserve"> гг. на базе нескольких реабилитационных центров г. Астаны и г. Алматы и ЕНУ им. Л.Н. Гумилёва; отдельный проект </w:t>
      </w:r>
      <w:r w:rsidR="00D07AFA">
        <w:rPr>
          <w:rFonts w:ascii="Times New Roman" w:hAnsi="Times New Roman" w:cs="Times New Roman"/>
          <w:sz w:val="28"/>
          <w:szCs w:val="28"/>
        </w:rPr>
        <w:t>–</w:t>
      </w:r>
      <w:r w:rsidRPr="00BF598E">
        <w:rPr>
          <w:rFonts w:ascii="Times New Roman" w:hAnsi="Times New Roman" w:cs="Times New Roman"/>
          <w:sz w:val="28"/>
          <w:szCs w:val="28"/>
        </w:rPr>
        <w:t xml:space="preserve"> сравнение выпускников с/без ресоциализации.</w:t>
      </w:r>
    </w:p>
    <w:p w14:paraId="3FDF641E" w14:textId="3B0A68A9" w:rsidR="009572C9" w:rsidRPr="00667416" w:rsidRDefault="009572C9" w:rsidP="004002AB">
      <w:pPr>
        <w:ind w:firstLine="709"/>
        <w:rPr>
          <w:rFonts w:ascii="Times New Roman" w:hAnsi="Times New Roman" w:cs="Times New Roman"/>
          <w:b/>
          <w:bCs/>
          <w:sz w:val="28"/>
          <w:szCs w:val="28"/>
        </w:rPr>
      </w:pPr>
      <w:r w:rsidRPr="00B3001D">
        <w:rPr>
          <w:rFonts w:ascii="Times New Roman" w:hAnsi="Times New Roman" w:cs="Times New Roman"/>
          <w:b/>
          <w:bCs/>
          <w:sz w:val="28"/>
          <w:szCs w:val="28"/>
        </w:rPr>
        <w:t>Практическая значимость</w:t>
      </w:r>
      <w:r w:rsidR="00667416">
        <w:rPr>
          <w:rFonts w:ascii="Times New Roman" w:hAnsi="Times New Roman" w:cs="Times New Roman"/>
          <w:b/>
          <w:bCs/>
          <w:sz w:val="28"/>
          <w:szCs w:val="28"/>
        </w:rPr>
        <w:t xml:space="preserve">. </w:t>
      </w:r>
      <w:r w:rsidRPr="00B3001D">
        <w:rPr>
          <w:rFonts w:ascii="Times New Roman" w:hAnsi="Times New Roman" w:cs="Times New Roman"/>
          <w:sz w:val="28"/>
          <w:szCs w:val="28"/>
        </w:rPr>
        <w:t xml:space="preserve">Результаты демонстрируют статистически и практически значимые улучшения качества </w:t>
      </w:r>
      <w:r w:rsidR="0045006D" w:rsidRPr="00B3001D">
        <w:rPr>
          <w:rFonts w:ascii="Times New Roman" w:hAnsi="Times New Roman" w:cs="Times New Roman"/>
          <w:sz w:val="28"/>
          <w:szCs w:val="28"/>
        </w:rPr>
        <w:t>жизни,</w:t>
      </w:r>
      <w:r w:rsidRPr="00B3001D">
        <w:rPr>
          <w:rFonts w:ascii="Times New Roman" w:hAnsi="Times New Roman" w:cs="Times New Roman"/>
          <w:sz w:val="28"/>
          <w:szCs w:val="28"/>
        </w:rPr>
        <w:t xml:space="preserve"> и ослабление тяжести зависимостей в экспериментальных группах, что обосновывает включение длительной психотерапии, структурированной реабилитации и семейно-ориентированных вмешательств в стандарт помощи </w:t>
      </w:r>
      <w:r w:rsidR="00C46A46">
        <w:rPr>
          <w:rFonts w:ascii="Times New Roman" w:hAnsi="Times New Roman" w:cs="Times New Roman"/>
          <w:sz w:val="28"/>
          <w:szCs w:val="28"/>
        </w:rPr>
        <w:t>клиента</w:t>
      </w:r>
      <w:r w:rsidRPr="00B3001D">
        <w:rPr>
          <w:rFonts w:ascii="Times New Roman" w:hAnsi="Times New Roman" w:cs="Times New Roman"/>
          <w:sz w:val="28"/>
          <w:szCs w:val="28"/>
        </w:rPr>
        <w:t>м с аддиктивными расстройствами в Республике Казахстан.</w:t>
      </w:r>
    </w:p>
    <w:p w14:paraId="3929A778" w14:textId="2B5A7A01" w:rsidR="00746402" w:rsidRDefault="00746402" w:rsidP="004002AB">
      <w:pPr>
        <w:ind w:firstLine="709"/>
        <w:contextualSpacing/>
        <w:rPr>
          <w:rFonts w:ascii="Times New Roman" w:hAnsi="Times New Roman" w:cs="Times New Roman"/>
          <w:b/>
          <w:bCs/>
          <w:sz w:val="28"/>
          <w:szCs w:val="28"/>
        </w:rPr>
      </w:pPr>
      <w:r w:rsidRPr="00746402">
        <w:rPr>
          <w:rFonts w:ascii="Times New Roman" w:hAnsi="Times New Roman" w:cs="Times New Roman"/>
          <w:b/>
          <w:bCs/>
          <w:sz w:val="28"/>
          <w:szCs w:val="28"/>
        </w:rPr>
        <w:t>Положения, выносимые на защиту</w:t>
      </w:r>
      <w:r w:rsidR="00667416">
        <w:rPr>
          <w:rFonts w:ascii="Times New Roman" w:hAnsi="Times New Roman" w:cs="Times New Roman"/>
          <w:b/>
          <w:bCs/>
          <w:sz w:val="28"/>
          <w:szCs w:val="28"/>
        </w:rPr>
        <w:t>:</w:t>
      </w:r>
    </w:p>
    <w:p w14:paraId="5D005E4E" w14:textId="637C0D46" w:rsidR="00746402" w:rsidRPr="00746402" w:rsidRDefault="00B106C4" w:rsidP="004002AB">
      <w:pPr>
        <w:numPr>
          <w:ilvl w:val="0"/>
          <w:numId w:val="23"/>
        </w:numPr>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746402" w:rsidRPr="00746402">
        <w:rPr>
          <w:rFonts w:ascii="Times New Roman" w:eastAsia="Times New Roman" w:hAnsi="Times New Roman" w:cs="Times New Roman"/>
          <w:sz w:val="28"/>
          <w:szCs w:val="28"/>
        </w:rPr>
        <w:t>Зависимость представляет собой многоуровневое био-психо-социо-экзистенциальное расстройство, требующее интегративной реабилитационной модели.</w:t>
      </w:r>
    </w:p>
    <w:p w14:paraId="722EB39E" w14:textId="03FBF4FC" w:rsidR="00746402" w:rsidRPr="00746402" w:rsidRDefault="00B106C4" w:rsidP="004002AB">
      <w:pPr>
        <w:numPr>
          <w:ilvl w:val="0"/>
          <w:numId w:val="23"/>
        </w:numPr>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746402" w:rsidRPr="00746402">
        <w:rPr>
          <w:rFonts w:ascii="Times New Roman" w:eastAsia="Times New Roman" w:hAnsi="Times New Roman" w:cs="Times New Roman"/>
          <w:sz w:val="28"/>
          <w:szCs w:val="28"/>
        </w:rPr>
        <w:t>Созависимость является самостоятельным системным фактором, влияющим на устойчивость ремиссии, и должна рассматриваться как объект параллельной психокоррекции.</w:t>
      </w:r>
    </w:p>
    <w:p w14:paraId="04ADBA13" w14:textId="6A40A5A0" w:rsidR="00746402" w:rsidRPr="00746402" w:rsidRDefault="00B106C4" w:rsidP="004002AB">
      <w:pPr>
        <w:numPr>
          <w:ilvl w:val="0"/>
          <w:numId w:val="23"/>
        </w:numPr>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746402" w:rsidRPr="00746402">
        <w:rPr>
          <w:rFonts w:ascii="Times New Roman" w:eastAsia="Times New Roman" w:hAnsi="Times New Roman" w:cs="Times New Roman"/>
          <w:sz w:val="28"/>
          <w:szCs w:val="28"/>
        </w:rPr>
        <w:t>Разработанная интегративная программа «Колибри» обеспечивает статистически значимое улучшение показателей качества жизни и снижение тяжести зависимости по сравнению со стандартной терапией.</w:t>
      </w:r>
    </w:p>
    <w:p w14:paraId="17C8202E" w14:textId="11BA13CB" w:rsidR="00746402" w:rsidRPr="00746402" w:rsidRDefault="00B106C4" w:rsidP="004002AB">
      <w:pPr>
        <w:numPr>
          <w:ilvl w:val="0"/>
          <w:numId w:val="23"/>
        </w:numPr>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746402" w:rsidRPr="00746402">
        <w:rPr>
          <w:rFonts w:ascii="Times New Roman" w:eastAsia="Times New Roman" w:hAnsi="Times New Roman" w:cs="Times New Roman"/>
          <w:sz w:val="28"/>
          <w:szCs w:val="28"/>
        </w:rPr>
        <w:t>Успешность реабилитации определяется триадной моделью равнозначной ответственности:</w:t>
      </w:r>
    </w:p>
    <w:p w14:paraId="73873DCE" w14:textId="75DC111A" w:rsidR="00746402" w:rsidRPr="00667416" w:rsidRDefault="00746402" w:rsidP="004002AB">
      <w:pPr>
        <w:pStyle w:val="a9"/>
        <w:numPr>
          <w:ilvl w:val="0"/>
          <w:numId w:val="32"/>
        </w:numPr>
        <w:tabs>
          <w:tab w:val="left" w:pos="993"/>
        </w:tabs>
        <w:ind w:left="0" w:firstLine="709"/>
        <w:rPr>
          <w:rFonts w:ascii="Times New Roman" w:eastAsia="Times New Roman" w:hAnsi="Times New Roman" w:cs="Times New Roman"/>
          <w:sz w:val="28"/>
          <w:szCs w:val="28"/>
        </w:rPr>
      </w:pPr>
      <w:r w:rsidRPr="00667416">
        <w:rPr>
          <w:rFonts w:ascii="Times New Roman" w:eastAsia="Times New Roman" w:hAnsi="Times New Roman" w:cs="Times New Roman"/>
          <w:sz w:val="28"/>
          <w:szCs w:val="28"/>
        </w:rPr>
        <w:t>институциональной (качество программы и специалистов)</w:t>
      </w:r>
      <w:r w:rsidR="00B106C4">
        <w:rPr>
          <w:rFonts w:ascii="Times New Roman" w:eastAsia="Times New Roman" w:hAnsi="Times New Roman" w:cs="Times New Roman"/>
          <w:sz w:val="28"/>
          <w:szCs w:val="28"/>
          <w:lang w:val="kk-KZ"/>
        </w:rPr>
        <w:t>;</w:t>
      </w:r>
    </w:p>
    <w:p w14:paraId="265AF169" w14:textId="38EF6600" w:rsidR="00746402" w:rsidRPr="00667416" w:rsidRDefault="00746402" w:rsidP="004002AB">
      <w:pPr>
        <w:pStyle w:val="a9"/>
        <w:numPr>
          <w:ilvl w:val="0"/>
          <w:numId w:val="32"/>
        </w:numPr>
        <w:tabs>
          <w:tab w:val="left" w:pos="993"/>
        </w:tabs>
        <w:ind w:left="0" w:firstLine="709"/>
        <w:rPr>
          <w:rFonts w:ascii="Times New Roman" w:eastAsia="Times New Roman" w:hAnsi="Times New Roman" w:cs="Times New Roman"/>
          <w:sz w:val="28"/>
          <w:szCs w:val="28"/>
        </w:rPr>
      </w:pPr>
      <w:r w:rsidRPr="00667416">
        <w:rPr>
          <w:rFonts w:ascii="Times New Roman" w:eastAsia="Times New Roman" w:hAnsi="Times New Roman" w:cs="Times New Roman"/>
          <w:sz w:val="28"/>
          <w:szCs w:val="28"/>
        </w:rPr>
        <w:t>личностной (мотивация и субъектность зависимого)</w:t>
      </w:r>
      <w:r w:rsidR="00B106C4">
        <w:rPr>
          <w:rFonts w:ascii="Times New Roman" w:eastAsia="Times New Roman" w:hAnsi="Times New Roman" w:cs="Times New Roman"/>
          <w:sz w:val="28"/>
          <w:szCs w:val="28"/>
          <w:lang w:val="kk-KZ"/>
        </w:rPr>
        <w:t>;</w:t>
      </w:r>
    </w:p>
    <w:p w14:paraId="09EC2071" w14:textId="77777777" w:rsidR="00746402" w:rsidRPr="00667416" w:rsidRDefault="00746402" w:rsidP="004002AB">
      <w:pPr>
        <w:pStyle w:val="a9"/>
        <w:numPr>
          <w:ilvl w:val="0"/>
          <w:numId w:val="32"/>
        </w:numPr>
        <w:tabs>
          <w:tab w:val="left" w:pos="993"/>
        </w:tabs>
        <w:ind w:left="0" w:firstLine="709"/>
        <w:rPr>
          <w:rFonts w:ascii="Times New Roman" w:eastAsia="Times New Roman" w:hAnsi="Times New Roman" w:cs="Times New Roman"/>
          <w:sz w:val="28"/>
          <w:szCs w:val="28"/>
        </w:rPr>
      </w:pPr>
      <w:r w:rsidRPr="00667416">
        <w:rPr>
          <w:rFonts w:ascii="Times New Roman" w:eastAsia="Times New Roman" w:hAnsi="Times New Roman" w:cs="Times New Roman"/>
          <w:sz w:val="28"/>
          <w:szCs w:val="28"/>
        </w:rPr>
        <w:t>семейной (уровень проработки созависимости).</w:t>
      </w:r>
    </w:p>
    <w:p w14:paraId="42A5339E" w14:textId="055C8A05" w:rsidR="00746402" w:rsidRPr="00746402" w:rsidRDefault="00B106C4" w:rsidP="004002AB">
      <w:pPr>
        <w:numPr>
          <w:ilvl w:val="0"/>
          <w:numId w:val="23"/>
        </w:numPr>
        <w:ind w:left="0" w:firstLine="709"/>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746402" w:rsidRPr="00746402">
        <w:rPr>
          <w:rFonts w:ascii="Times New Roman" w:eastAsia="Times New Roman" w:hAnsi="Times New Roman" w:cs="Times New Roman"/>
          <w:sz w:val="28"/>
          <w:szCs w:val="28"/>
        </w:rPr>
        <w:t>Невключение созависимых в реабилитационный процесс статистически увеличивает риск рецидива.</w:t>
      </w:r>
    </w:p>
    <w:p w14:paraId="56BA0073" w14:textId="20FBB6B8" w:rsidR="00746402" w:rsidRPr="00746402" w:rsidRDefault="00B106C4" w:rsidP="004002AB">
      <w:pPr>
        <w:numPr>
          <w:ilvl w:val="0"/>
          <w:numId w:val="23"/>
        </w:numPr>
        <w:ind w:left="0" w:firstLine="709"/>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746402" w:rsidRPr="00746402">
        <w:rPr>
          <w:rFonts w:ascii="Times New Roman" w:eastAsia="Times New Roman" w:hAnsi="Times New Roman" w:cs="Times New Roman"/>
          <w:sz w:val="28"/>
          <w:szCs w:val="28"/>
        </w:rPr>
        <w:t>Разработанный инструмент ранней диагностики позволяет выявлять риски аддиктивного поведения на доклиническом этапе и снижать стигматизацию обращения за помощью.</w:t>
      </w:r>
    </w:p>
    <w:p w14:paraId="1E584472" w14:textId="77777777" w:rsidR="0089111C" w:rsidRDefault="00CF584C" w:rsidP="004002AB">
      <w:pPr>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Основные идеи диссертации нашли отражение в следующих публикациях: </w:t>
      </w:r>
    </w:p>
    <w:p w14:paraId="3FDCA863" w14:textId="4608E822" w:rsidR="0089111C" w:rsidRDefault="0089111C" w:rsidP="004002AB">
      <w:pPr>
        <w:ind w:firstLine="709"/>
        <w:rPr>
          <w:rFonts w:ascii="Times New Roman" w:hAnsi="Times New Roman" w:cs="Times New Roman"/>
          <w:sz w:val="28"/>
          <w:szCs w:val="28"/>
        </w:rPr>
      </w:pPr>
      <w:r>
        <w:rPr>
          <w:rFonts w:ascii="Times New Roman" w:hAnsi="Times New Roman" w:cs="Times New Roman"/>
          <w:sz w:val="28"/>
          <w:szCs w:val="28"/>
          <w:lang w:val="kk-KZ"/>
        </w:rPr>
        <w:t xml:space="preserve">1. </w:t>
      </w:r>
      <w:r w:rsidR="00CF584C" w:rsidRPr="00CF584C">
        <w:rPr>
          <w:rFonts w:ascii="Times New Roman" w:hAnsi="Times New Roman" w:cs="Times New Roman"/>
          <w:sz w:val="28"/>
          <w:szCs w:val="28"/>
          <w:lang w:val="en-US"/>
        </w:rPr>
        <w:t>Psychological</w:t>
      </w:r>
      <w:r w:rsidR="00CF584C" w:rsidRPr="006C49FB">
        <w:rPr>
          <w:rFonts w:ascii="Times New Roman" w:hAnsi="Times New Roman" w:cs="Times New Roman"/>
          <w:sz w:val="28"/>
          <w:szCs w:val="28"/>
          <w:lang w:val="en-US"/>
        </w:rPr>
        <w:t xml:space="preserve"> </w:t>
      </w:r>
      <w:r w:rsidR="00CF584C" w:rsidRPr="00CF584C">
        <w:rPr>
          <w:rFonts w:ascii="Times New Roman" w:hAnsi="Times New Roman" w:cs="Times New Roman"/>
          <w:sz w:val="28"/>
          <w:szCs w:val="28"/>
          <w:lang w:val="en-US"/>
        </w:rPr>
        <w:t>rehabilitation</w:t>
      </w:r>
      <w:r w:rsidR="00CF584C" w:rsidRPr="006C49FB">
        <w:rPr>
          <w:rFonts w:ascii="Times New Roman" w:hAnsi="Times New Roman" w:cs="Times New Roman"/>
          <w:sz w:val="28"/>
          <w:szCs w:val="28"/>
          <w:lang w:val="en-US"/>
        </w:rPr>
        <w:t xml:space="preserve"> </w:t>
      </w:r>
      <w:r w:rsidR="00CF584C" w:rsidRPr="00CF584C">
        <w:rPr>
          <w:rFonts w:ascii="Times New Roman" w:hAnsi="Times New Roman" w:cs="Times New Roman"/>
          <w:sz w:val="28"/>
          <w:szCs w:val="28"/>
          <w:lang w:val="en-US"/>
        </w:rPr>
        <w:t>of</w:t>
      </w:r>
      <w:r w:rsidR="00CF584C" w:rsidRPr="006C49FB">
        <w:rPr>
          <w:rFonts w:ascii="Times New Roman" w:hAnsi="Times New Roman" w:cs="Times New Roman"/>
          <w:sz w:val="28"/>
          <w:szCs w:val="28"/>
          <w:lang w:val="en-US"/>
        </w:rPr>
        <w:t xml:space="preserve"> </w:t>
      </w:r>
      <w:r w:rsidR="00CF584C" w:rsidRPr="00CF584C">
        <w:rPr>
          <w:rFonts w:ascii="Times New Roman" w:hAnsi="Times New Roman" w:cs="Times New Roman"/>
          <w:sz w:val="28"/>
          <w:szCs w:val="28"/>
          <w:lang w:val="en-US"/>
        </w:rPr>
        <w:t>individuals</w:t>
      </w:r>
      <w:r w:rsidR="00CF584C" w:rsidRPr="006C49FB">
        <w:rPr>
          <w:rFonts w:ascii="Times New Roman" w:hAnsi="Times New Roman" w:cs="Times New Roman"/>
          <w:sz w:val="28"/>
          <w:szCs w:val="28"/>
          <w:lang w:val="en-US"/>
        </w:rPr>
        <w:t xml:space="preserve"> </w:t>
      </w:r>
      <w:r w:rsidR="00CF584C" w:rsidRPr="00CF584C">
        <w:rPr>
          <w:rFonts w:ascii="Times New Roman" w:hAnsi="Times New Roman" w:cs="Times New Roman"/>
          <w:sz w:val="28"/>
          <w:szCs w:val="28"/>
          <w:lang w:val="en-US"/>
        </w:rPr>
        <w:t>with</w:t>
      </w:r>
      <w:r w:rsidR="00CF584C" w:rsidRPr="006C49FB">
        <w:rPr>
          <w:rFonts w:ascii="Times New Roman" w:hAnsi="Times New Roman" w:cs="Times New Roman"/>
          <w:sz w:val="28"/>
          <w:szCs w:val="28"/>
          <w:lang w:val="en-US"/>
        </w:rPr>
        <w:t xml:space="preserve"> </w:t>
      </w:r>
      <w:r w:rsidR="00CF584C" w:rsidRPr="00CF584C">
        <w:rPr>
          <w:rFonts w:ascii="Times New Roman" w:hAnsi="Times New Roman" w:cs="Times New Roman"/>
          <w:sz w:val="28"/>
          <w:szCs w:val="28"/>
          <w:lang w:val="en-US"/>
        </w:rPr>
        <w:t>alcohol</w:t>
      </w:r>
      <w:r w:rsidR="00CF584C" w:rsidRPr="006C49FB">
        <w:rPr>
          <w:rFonts w:ascii="Times New Roman" w:hAnsi="Times New Roman" w:cs="Times New Roman"/>
          <w:sz w:val="28"/>
          <w:szCs w:val="28"/>
          <w:lang w:val="en-US"/>
        </w:rPr>
        <w:t xml:space="preserve"> </w:t>
      </w:r>
      <w:r w:rsidR="00CF584C" w:rsidRPr="00CF584C">
        <w:rPr>
          <w:rFonts w:ascii="Times New Roman" w:hAnsi="Times New Roman" w:cs="Times New Roman"/>
          <w:sz w:val="28"/>
          <w:szCs w:val="28"/>
          <w:lang w:val="en-US"/>
        </w:rPr>
        <w:t>use</w:t>
      </w:r>
      <w:r w:rsidR="00CF584C" w:rsidRPr="006C49FB">
        <w:rPr>
          <w:rFonts w:ascii="Times New Roman" w:hAnsi="Times New Roman" w:cs="Times New Roman"/>
          <w:sz w:val="28"/>
          <w:szCs w:val="28"/>
          <w:lang w:val="en-US"/>
        </w:rPr>
        <w:t xml:space="preserve"> </w:t>
      </w:r>
      <w:r w:rsidR="00CF584C" w:rsidRPr="00CF584C">
        <w:rPr>
          <w:rFonts w:ascii="Times New Roman" w:hAnsi="Times New Roman" w:cs="Times New Roman"/>
          <w:sz w:val="28"/>
          <w:szCs w:val="28"/>
          <w:lang w:val="en-US"/>
        </w:rPr>
        <w:t>disorder</w:t>
      </w:r>
      <w:r w:rsidR="00CF584C" w:rsidRPr="006C49FB">
        <w:rPr>
          <w:rFonts w:ascii="Times New Roman" w:hAnsi="Times New Roman" w:cs="Times New Roman"/>
          <w:sz w:val="28"/>
          <w:szCs w:val="28"/>
          <w:lang w:val="en-US"/>
        </w:rPr>
        <w:t xml:space="preserve">, </w:t>
      </w:r>
      <w:r w:rsidR="00CF584C" w:rsidRPr="00CF584C">
        <w:rPr>
          <w:rFonts w:ascii="Times New Roman" w:hAnsi="Times New Roman" w:cs="Times New Roman"/>
          <w:sz w:val="28"/>
          <w:szCs w:val="28"/>
          <w:lang w:val="en-US"/>
        </w:rPr>
        <w:t>drug</w:t>
      </w:r>
      <w:r w:rsidR="00CF584C" w:rsidRPr="006C49FB">
        <w:rPr>
          <w:rFonts w:ascii="Times New Roman" w:hAnsi="Times New Roman" w:cs="Times New Roman"/>
          <w:sz w:val="28"/>
          <w:szCs w:val="28"/>
          <w:lang w:val="en-US"/>
        </w:rPr>
        <w:t xml:space="preserve"> </w:t>
      </w:r>
      <w:r w:rsidR="00CF584C" w:rsidRPr="00CF584C">
        <w:rPr>
          <w:rFonts w:ascii="Times New Roman" w:hAnsi="Times New Roman" w:cs="Times New Roman"/>
          <w:sz w:val="28"/>
          <w:szCs w:val="28"/>
          <w:lang w:val="en-US"/>
        </w:rPr>
        <w:t>addiction</w:t>
      </w:r>
      <w:r w:rsidR="00CF584C" w:rsidRPr="006C49FB">
        <w:rPr>
          <w:rFonts w:ascii="Times New Roman" w:hAnsi="Times New Roman" w:cs="Times New Roman"/>
          <w:sz w:val="28"/>
          <w:szCs w:val="28"/>
          <w:lang w:val="en-US"/>
        </w:rPr>
        <w:t xml:space="preserve">, </w:t>
      </w:r>
      <w:r w:rsidR="00CF584C" w:rsidRPr="00CF584C">
        <w:rPr>
          <w:rFonts w:ascii="Times New Roman" w:hAnsi="Times New Roman" w:cs="Times New Roman"/>
          <w:sz w:val="28"/>
          <w:szCs w:val="28"/>
          <w:lang w:val="en-US"/>
        </w:rPr>
        <w:t>gambling</w:t>
      </w:r>
      <w:r w:rsidR="00CF584C" w:rsidRPr="006C49FB">
        <w:rPr>
          <w:rFonts w:ascii="Times New Roman" w:hAnsi="Times New Roman" w:cs="Times New Roman"/>
          <w:sz w:val="28"/>
          <w:szCs w:val="28"/>
          <w:lang w:val="en-US"/>
        </w:rPr>
        <w:t xml:space="preserve"> </w:t>
      </w:r>
      <w:r w:rsidR="00CF584C" w:rsidRPr="00CF584C">
        <w:rPr>
          <w:rFonts w:ascii="Times New Roman" w:hAnsi="Times New Roman" w:cs="Times New Roman"/>
          <w:sz w:val="28"/>
          <w:szCs w:val="28"/>
          <w:lang w:val="en-US"/>
        </w:rPr>
        <w:t>disorder</w:t>
      </w:r>
      <w:r w:rsidR="00CF584C" w:rsidRPr="006C49FB">
        <w:rPr>
          <w:rFonts w:ascii="Times New Roman" w:hAnsi="Times New Roman" w:cs="Times New Roman"/>
          <w:sz w:val="28"/>
          <w:szCs w:val="28"/>
          <w:lang w:val="en-US"/>
        </w:rPr>
        <w:t xml:space="preserve">, </w:t>
      </w:r>
      <w:r w:rsidR="00CF584C" w:rsidRPr="00CF584C">
        <w:rPr>
          <w:rFonts w:ascii="Times New Roman" w:hAnsi="Times New Roman" w:cs="Times New Roman"/>
          <w:sz w:val="28"/>
          <w:szCs w:val="28"/>
          <w:lang w:val="en-US"/>
        </w:rPr>
        <w:t>and</w:t>
      </w:r>
      <w:r w:rsidR="00CF584C" w:rsidRPr="006C49FB">
        <w:rPr>
          <w:rFonts w:ascii="Times New Roman" w:hAnsi="Times New Roman" w:cs="Times New Roman"/>
          <w:sz w:val="28"/>
          <w:szCs w:val="28"/>
          <w:lang w:val="en-US"/>
        </w:rPr>
        <w:t xml:space="preserve"> </w:t>
      </w:r>
      <w:r w:rsidR="00CF584C" w:rsidRPr="00CF584C">
        <w:rPr>
          <w:rFonts w:ascii="Times New Roman" w:hAnsi="Times New Roman" w:cs="Times New Roman"/>
          <w:sz w:val="28"/>
          <w:szCs w:val="28"/>
          <w:lang w:val="en-US"/>
        </w:rPr>
        <w:t>codependency</w:t>
      </w:r>
      <w:r w:rsidR="00CF584C" w:rsidRPr="006C49FB">
        <w:rPr>
          <w:rFonts w:ascii="Times New Roman" w:hAnsi="Times New Roman" w:cs="Times New Roman"/>
          <w:sz w:val="28"/>
          <w:szCs w:val="28"/>
          <w:lang w:val="en-US"/>
        </w:rPr>
        <w:t xml:space="preserve"> // </w:t>
      </w:r>
      <w:r w:rsidR="00CF584C">
        <w:rPr>
          <w:rFonts w:ascii="Times New Roman" w:hAnsi="Times New Roman" w:cs="Times New Roman"/>
          <w:sz w:val="28"/>
          <w:szCs w:val="28"/>
          <w:lang w:val="en-US"/>
        </w:rPr>
        <w:t>Acta</w:t>
      </w:r>
      <w:r w:rsidR="00CF584C" w:rsidRPr="006C49FB">
        <w:rPr>
          <w:rFonts w:ascii="Times New Roman" w:hAnsi="Times New Roman" w:cs="Times New Roman"/>
          <w:sz w:val="28"/>
          <w:szCs w:val="28"/>
          <w:lang w:val="en-US"/>
        </w:rPr>
        <w:t xml:space="preserve"> </w:t>
      </w:r>
      <w:r w:rsidR="00CF584C">
        <w:rPr>
          <w:rFonts w:ascii="Times New Roman" w:hAnsi="Times New Roman" w:cs="Times New Roman"/>
          <w:sz w:val="28"/>
          <w:szCs w:val="28"/>
          <w:lang w:val="en-US"/>
        </w:rPr>
        <w:t>Psychologica</w:t>
      </w:r>
      <w:r w:rsidR="00CF584C" w:rsidRPr="006C49FB">
        <w:rPr>
          <w:rFonts w:ascii="Times New Roman" w:hAnsi="Times New Roman" w:cs="Times New Roman"/>
          <w:sz w:val="28"/>
          <w:szCs w:val="28"/>
          <w:lang w:val="en-US"/>
        </w:rPr>
        <w:t xml:space="preserve"> (</w:t>
      </w:r>
      <w:r w:rsidR="00CF584C">
        <w:rPr>
          <w:rFonts w:ascii="Times New Roman" w:hAnsi="Times New Roman" w:cs="Times New Roman"/>
          <w:sz w:val="28"/>
          <w:szCs w:val="28"/>
          <w:lang w:val="en-US"/>
        </w:rPr>
        <w:t>Volume</w:t>
      </w:r>
      <w:r w:rsidR="00CF584C" w:rsidRPr="006C49FB">
        <w:rPr>
          <w:rFonts w:ascii="Times New Roman" w:hAnsi="Times New Roman" w:cs="Times New Roman"/>
          <w:sz w:val="28"/>
          <w:szCs w:val="28"/>
          <w:lang w:val="en-US"/>
        </w:rPr>
        <w:t xml:space="preserve"> 257, 2025. </w:t>
      </w:r>
      <w:r w:rsidR="00CF584C">
        <w:rPr>
          <w:rFonts w:ascii="Times New Roman" w:hAnsi="Times New Roman" w:cs="Times New Roman"/>
          <w:sz w:val="28"/>
          <w:szCs w:val="28"/>
          <w:lang w:val="en-US"/>
        </w:rPr>
        <w:t>Article</w:t>
      </w:r>
      <w:r w:rsidR="00CF584C" w:rsidRPr="00CF584C">
        <w:rPr>
          <w:rFonts w:ascii="Times New Roman" w:hAnsi="Times New Roman" w:cs="Times New Roman"/>
          <w:sz w:val="28"/>
          <w:szCs w:val="28"/>
        </w:rPr>
        <w:t xml:space="preserve"> 105052; </w:t>
      </w:r>
      <w:r w:rsidR="00CF584C">
        <w:rPr>
          <w:rFonts w:ascii="Times New Roman" w:hAnsi="Times New Roman" w:cs="Times New Roman"/>
          <w:sz w:val="28"/>
          <w:szCs w:val="28"/>
          <w:lang w:val="en-US"/>
        </w:rPr>
        <w:t>Scopus</w:t>
      </w:r>
      <w:r w:rsidR="00CF584C" w:rsidRPr="00CF584C">
        <w:rPr>
          <w:rFonts w:ascii="Times New Roman" w:hAnsi="Times New Roman" w:cs="Times New Roman"/>
          <w:sz w:val="28"/>
          <w:szCs w:val="28"/>
        </w:rPr>
        <w:t xml:space="preserve"> </w:t>
      </w:r>
      <w:r w:rsidR="00CF584C">
        <w:rPr>
          <w:rFonts w:ascii="Times New Roman" w:hAnsi="Times New Roman" w:cs="Times New Roman"/>
          <w:sz w:val="28"/>
          <w:szCs w:val="28"/>
          <w:lang w:val="en-US"/>
        </w:rPr>
        <w:t>Q</w:t>
      </w:r>
      <w:r w:rsidR="00CF584C" w:rsidRPr="00CF584C">
        <w:rPr>
          <w:rFonts w:ascii="Times New Roman" w:hAnsi="Times New Roman" w:cs="Times New Roman"/>
          <w:sz w:val="28"/>
          <w:szCs w:val="28"/>
        </w:rPr>
        <w:t xml:space="preserve">1; </w:t>
      </w:r>
      <w:r w:rsidR="00CF584C">
        <w:rPr>
          <w:rFonts w:ascii="Times New Roman" w:hAnsi="Times New Roman" w:cs="Times New Roman"/>
          <w:sz w:val="28"/>
          <w:szCs w:val="28"/>
          <w:lang w:val="en-US"/>
        </w:rPr>
        <w:t>WoS</w:t>
      </w:r>
      <w:r w:rsidR="00CF584C" w:rsidRPr="00CF584C">
        <w:rPr>
          <w:rFonts w:ascii="Times New Roman" w:hAnsi="Times New Roman" w:cs="Times New Roman"/>
          <w:sz w:val="28"/>
          <w:szCs w:val="28"/>
        </w:rPr>
        <w:t xml:space="preserve">: </w:t>
      </w:r>
      <w:r w:rsidR="00CF584C">
        <w:rPr>
          <w:rFonts w:ascii="Times New Roman" w:hAnsi="Times New Roman" w:cs="Times New Roman"/>
          <w:sz w:val="28"/>
          <w:szCs w:val="28"/>
          <w:lang w:val="en-US"/>
        </w:rPr>
        <w:t>Q</w:t>
      </w:r>
      <w:r w:rsidR="00CF584C" w:rsidRPr="00CF584C">
        <w:rPr>
          <w:rFonts w:ascii="Times New Roman" w:hAnsi="Times New Roman" w:cs="Times New Roman"/>
          <w:sz w:val="28"/>
          <w:szCs w:val="28"/>
        </w:rPr>
        <w:t>2)</w:t>
      </w:r>
      <w:r>
        <w:rPr>
          <w:rFonts w:ascii="Times New Roman" w:hAnsi="Times New Roman" w:cs="Times New Roman"/>
          <w:sz w:val="28"/>
          <w:szCs w:val="28"/>
        </w:rPr>
        <w:t>.</w:t>
      </w:r>
    </w:p>
    <w:p w14:paraId="41B912D6" w14:textId="4232E254" w:rsidR="0089111C" w:rsidRDefault="0089111C" w:rsidP="004002AB">
      <w:pPr>
        <w:ind w:firstLine="709"/>
        <w:rPr>
          <w:rFonts w:ascii="Times New Roman" w:hAnsi="Times New Roman" w:cs="Times New Roman"/>
          <w:sz w:val="28"/>
          <w:szCs w:val="28"/>
        </w:rPr>
      </w:pPr>
      <w:r>
        <w:rPr>
          <w:rFonts w:ascii="Times New Roman" w:hAnsi="Times New Roman" w:cs="Times New Roman"/>
          <w:sz w:val="28"/>
          <w:szCs w:val="28"/>
        </w:rPr>
        <w:t xml:space="preserve">2. </w:t>
      </w:r>
      <w:r w:rsidR="00CF584C">
        <w:rPr>
          <w:rFonts w:ascii="Times New Roman" w:hAnsi="Times New Roman" w:cs="Times New Roman"/>
          <w:sz w:val="28"/>
          <w:szCs w:val="28"/>
        </w:rPr>
        <w:t>Влияние триггеров на аддиктивное влечение к употреблению наркотиков, алкоголя и участии в азартных ставках в контексте ресоциализации // Вестник КазНПУ имени Абая. Серия</w:t>
      </w:r>
      <w:r w:rsidR="00CF584C" w:rsidRPr="00CF584C">
        <w:rPr>
          <w:rFonts w:ascii="Times New Roman" w:hAnsi="Times New Roman" w:cs="Times New Roman"/>
          <w:sz w:val="28"/>
          <w:szCs w:val="28"/>
        </w:rPr>
        <w:t xml:space="preserve">: </w:t>
      </w:r>
      <w:r w:rsidR="00CF584C">
        <w:rPr>
          <w:rFonts w:ascii="Times New Roman" w:hAnsi="Times New Roman" w:cs="Times New Roman"/>
          <w:sz w:val="28"/>
          <w:szCs w:val="28"/>
        </w:rPr>
        <w:t>Психология (2021, №4)</w:t>
      </w:r>
      <w:r>
        <w:rPr>
          <w:rFonts w:ascii="Times New Roman" w:hAnsi="Times New Roman" w:cs="Times New Roman"/>
          <w:sz w:val="28"/>
          <w:szCs w:val="28"/>
        </w:rPr>
        <w:t>.</w:t>
      </w:r>
      <w:r w:rsidR="00CF584C" w:rsidRPr="00CF584C">
        <w:rPr>
          <w:rFonts w:ascii="Times New Roman" w:hAnsi="Times New Roman" w:cs="Times New Roman"/>
          <w:sz w:val="28"/>
          <w:szCs w:val="28"/>
        </w:rPr>
        <w:t xml:space="preserve"> </w:t>
      </w:r>
    </w:p>
    <w:p w14:paraId="239421F5" w14:textId="1FC9A2CF" w:rsidR="0089111C" w:rsidRDefault="0089111C" w:rsidP="004002AB">
      <w:pPr>
        <w:ind w:firstLine="709"/>
        <w:rPr>
          <w:rFonts w:ascii="Times New Roman" w:hAnsi="Times New Roman" w:cs="Times New Roman"/>
          <w:sz w:val="28"/>
          <w:szCs w:val="28"/>
          <w:lang w:val="en-US"/>
        </w:rPr>
      </w:pPr>
      <w:r>
        <w:rPr>
          <w:rFonts w:ascii="Times New Roman" w:hAnsi="Times New Roman" w:cs="Times New Roman"/>
          <w:sz w:val="28"/>
          <w:szCs w:val="28"/>
        </w:rPr>
        <w:t xml:space="preserve">3. </w:t>
      </w:r>
      <w:r w:rsidR="00CF584C">
        <w:rPr>
          <w:rFonts w:ascii="Times New Roman" w:hAnsi="Times New Roman" w:cs="Times New Roman"/>
          <w:sz w:val="28"/>
          <w:szCs w:val="28"/>
        </w:rPr>
        <w:t>Эффективность работы с созависимыми людьми в рамках реабилитационного процесса как предпосылка к долгосрочной ремиссии аддиктов // Вестник Евразийского наци</w:t>
      </w:r>
      <w:r w:rsidR="00B106C4">
        <w:rPr>
          <w:rFonts w:ascii="Times New Roman" w:hAnsi="Times New Roman" w:cs="Times New Roman"/>
          <w:sz w:val="28"/>
          <w:szCs w:val="28"/>
        </w:rPr>
        <w:t>онального университета имени Л.</w:t>
      </w:r>
      <w:r w:rsidR="00CF584C">
        <w:rPr>
          <w:rFonts w:ascii="Times New Roman" w:hAnsi="Times New Roman" w:cs="Times New Roman"/>
          <w:sz w:val="28"/>
          <w:szCs w:val="28"/>
        </w:rPr>
        <w:t>Н.</w:t>
      </w:r>
      <w:r w:rsidR="00B106C4">
        <w:rPr>
          <w:rFonts w:ascii="Times New Roman" w:hAnsi="Times New Roman" w:cs="Times New Roman"/>
          <w:sz w:val="28"/>
          <w:szCs w:val="28"/>
          <w:lang w:val="kk-KZ"/>
        </w:rPr>
        <w:t> </w:t>
      </w:r>
      <w:r w:rsidR="00CF584C">
        <w:rPr>
          <w:rFonts w:ascii="Times New Roman" w:hAnsi="Times New Roman" w:cs="Times New Roman"/>
          <w:sz w:val="28"/>
          <w:szCs w:val="28"/>
        </w:rPr>
        <w:t>Гумилёва. Серия</w:t>
      </w:r>
      <w:r w:rsidR="00CF584C" w:rsidRPr="00A20228">
        <w:rPr>
          <w:rFonts w:ascii="Times New Roman" w:hAnsi="Times New Roman" w:cs="Times New Roman"/>
          <w:sz w:val="28"/>
          <w:szCs w:val="28"/>
          <w:lang w:val="en-US"/>
        </w:rPr>
        <w:t xml:space="preserve"> </w:t>
      </w:r>
      <w:r w:rsidR="00CF584C">
        <w:rPr>
          <w:rFonts w:ascii="Times New Roman" w:hAnsi="Times New Roman" w:cs="Times New Roman"/>
          <w:sz w:val="28"/>
          <w:szCs w:val="28"/>
        </w:rPr>
        <w:t>Педагогика</w:t>
      </w:r>
      <w:r w:rsidR="00CF584C" w:rsidRPr="00A20228">
        <w:rPr>
          <w:rFonts w:ascii="Times New Roman" w:hAnsi="Times New Roman" w:cs="Times New Roman"/>
          <w:sz w:val="28"/>
          <w:szCs w:val="28"/>
          <w:lang w:val="en-US"/>
        </w:rPr>
        <w:t xml:space="preserve">. </w:t>
      </w:r>
      <w:r w:rsidR="00CF584C">
        <w:rPr>
          <w:rFonts w:ascii="Times New Roman" w:hAnsi="Times New Roman" w:cs="Times New Roman"/>
          <w:sz w:val="28"/>
          <w:szCs w:val="28"/>
        </w:rPr>
        <w:t>Психология</w:t>
      </w:r>
      <w:r w:rsidR="00CF584C" w:rsidRPr="00A20228">
        <w:rPr>
          <w:rFonts w:ascii="Times New Roman" w:hAnsi="Times New Roman" w:cs="Times New Roman"/>
          <w:sz w:val="28"/>
          <w:szCs w:val="28"/>
          <w:lang w:val="en-US"/>
        </w:rPr>
        <w:t xml:space="preserve">. </w:t>
      </w:r>
      <w:r w:rsidR="00CF584C">
        <w:rPr>
          <w:rFonts w:ascii="Times New Roman" w:hAnsi="Times New Roman" w:cs="Times New Roman"/>
          <w:sz w:val="28"/>
          <w:szCs w:val="28"/>
        </w:rPr>
        <w:t>Социология</w:t>
      </w:r>
      <w:r w:rsidR="00CF584C" w:rsidRPr="00A20228">
        <w:rPr>
          <w:rFonts w:ascii="Times New Roman" w:hAnsi="Times New Roman" w:cs="Times New Roman"/>
          <w:sz w:val="28"/>
          <w:szCs w:val="28"/>
          <w:lang w:val="en-US"/>
        </w:rPr>
        <w:t xml:space="preserve"> (2023, №3 (144))</w:t>
      </w:r>
      <w:r w:rsidRPr="00A20228">
        <w:rPr>
          <w:rFonts w:ascii="Times New Roman" w:hAnsi="Times New Roman" w:cs="Times New Roman"/>
          <w:sz w:val="28"/>
          <w:szCs w:val="28"/>
          <w:lang w:val="en-US"/>
        </w:rPr>
        <w:t>.</w:t>
      </w:r>
    </w:p>
    <w:p w14:paraId="0FABD229" w14:textId="5F4DA600" w:rsidR="005B595E" w:rsidRPr="005B595E" w:rsidRDefault="005B595E" w:rsidP="004002AB">
      <w:pPr>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Pr="005B595E">
        <w:rPr>
          <w:rFonts w:ascii="Times New Roman" w:hAnsi="Times New Roman" w:cs="Times New Roman"/>
          <w:sz w:val="28"/>
          <w:szCs w:val="28"/>
          <w:lang w:val="en-US"/>
        </w:rPr>
        <w:t>Interpersonal dependence, codependency, and psychological resources in substance-related and behavioral addictions // Psychology and Cognitive Sciences (154(1), 33-46/2026)</w:t>
      </w:r>
    </w:p>
    <w:p w14:paraId="6128403A" w14:textId="5D41DED9" w:rsidR="0089111C" w:rsidRDefault="005B595E" w:rsidP="004002AB">
      <w:pPr>
        <w:ind w:firstLine="709"/>
        <w:rPr>
          <w:rFonts w:ascii="Times New Roman" w:hAnsi="Times New Roman" w:cs="Times New Roman"/>
          <w:sz w:val="28"/>
          <w:szCs w:val="28"/>
        </w:rPr>
      </w:pPr>
      <w:r>
        <w:rPr>
          <w:rFonts w:ascii="Times New Roman" w:hAnsi="Times New Roman" w:cs="Times New Roman"/>
          <w:sz w:val="28"/>
          <w:szCs w:val="28"/>
        </w:rPr>
        <w:t>5</w:t>
      </w:r>
      <w:r w:rsidR="0089111C">
        <w:rPr>
          <w:rFonts w:ascii="Times New Roman" w:hAnsi="Times New Roman" w:cs="Times New Roman"/>
          <w:sz w:val="28"/>
          <w:szCs w:val="28"/>
        </w:rPr>
        <w:t xml:space="preserve">. </w:t>
      </w:r>
      <w:r w:rsidR="00CF584C">
        <w:rPr>
          <w:rFonts w:ascii="Times New Roman" w:hAnsi="Times New Roman" w:cs="Times New Roman"/>
          <w:sz w:val="28"/>
          <w:szCs w:val="28"/>
        </w:rPr>
        <w:t>Влияние зависимостей и созависимости на динамику семейного насилия</w:t>
      </w:r>
      <w:r w:rsidR="00CF584C" w:rsidRPr="00CF584C">
        <w:rPr>
          <w:rFonts w:ascii="Times New Roman" w:hAnsi="Times New Roman" w:cs="Times New Roman"/>
          <w:sz w:val="28"/>
          <w:szCs w:val="28"/>
        </w:rPr>
        <w:t xml:space="preserve">: </w:t>
      </w:r>
      <w:r w:rsidR="00CF584C">
        <w:rPr>
          <w:rFonts w:ascii="Times New Roman" w:hAnsi="Times New Roman" w:cs="Times New Roman"/>
          <w:sz w:val="28"/>
          <w:szCs w:val="28"/>
        </w:rPr>
        <w:t>психологические подходы к профилактике и восстановлению //</w:t>
      </w:r>
      <w:r w:rsidR="00CF584C" w:rsidRPr="00CF584C">
        <w:rPr>
          <w:rFonts w:ascii="Times New Roman" w:hAnsi="Times New Roman" w:cs="Times New Roman"/>
          <w:sz w:val="28"/>
          <w:szCs w:val="28"/>
        </w:rPr>
        <w:t xml:space="preserve"> </w:t>
      </w:r>
      <w:r w:rsidR="00B106C4">
        <w:rPr>
          <w:rFonts w:ascii="Times New Roman" w:hAnsi="Times New Roman" w:cs="Times New Roman"/>
          <w:sz w:val="28"/>
          <w:szCs w:val="28"/>
        </w:rPr>
        <w:t xml:space="preserve">Сборник </w:t>
      </w:r>
      <w:r w:rsidR="00CF584C">
        <w:rPr>
          <w:rFonts w:ascii="Times New Roman" w:hAnsi="Times New Roman" w:cs="Times New Roman"/>
          <w:sz w:val="28"/>
          <w:szCs w:val="28"/>
        </w:rPr>
        <w:t xml:space="preserve">материалов международной научно-практической конференции «Современные психологические подходы к профилактике и восстановлению </w:t>
      </w:r>
      <w:r w:rsidR="00CF584C" w:rsidRPr="00CF584C">
        <w:rPr>
          <w:rFonts w:ascii="Times New Roman" w:hAnsi="Times New Roman" w:cs="Times New Roman"/>
          <w:sz w:val="28"/>
          <w:szCs w:val="28"/>
        </w:rPr>
        <w:t>// сборник материалов международной научно-практической конференции «Современные психологические подходы к профилактике насилия в семье: теория и практика»</w:t>
      </w:r>
      <w:r w:rsidR="0089111C">
        <w:rPr>
          <w:rFonts w:ascii="Times New Roman" w:hAnsi="Times New Roman" w:cs="Times New Roman"/>
          <w:sz w:val="28"/>
          <w:szCs w:val="28"/>
        </w:rPr>
        <w:t xml:space="preserve">. </w:t>
      </w:r>
    </w:p>
    <w:p w14:paraId="6F4625E8" w14:textId="334F9F5B" w:rsidR="0089111C" w:rsidRDefault="005B595E" w:rsidP="004002AB">
      <w:pPr>
        <w:ind w:firstLine="709"/>
        <w:rPr>
          <w:rFonts w:ascii="Times New Roman" w:hAnsi="Times New Roman" w:cs="Times New Roman"/>
          <w:sz w:val="28"/>
          <w:szCs w:val="28"/>
        </w:rPr>
      </w:pPr>
      <w:r>
        <w:rPr>
          <w:rFonts w:ascii="Times New Roman" w:hAnsi="Times New Roman" w:cs="Times New Roman"/>
          <w:sz w:val="28"/>
          <w:szCs w:val="28"/>
        </w:rPr>
        <w:t>6</w:t>
      </w:r>
      <w:r w:rsidR="0089111C">
        <w:rPr>
          <w:rFonts w:ascii="Times New Roman" w:hAnsi="Times New Roman" w:cs="Times New Roman"/>
          <w:sz w:val="28"/>
          <w:szCs w:val="28"/>
        </w:rPr>
        <w:t xml:space="preserve">. </w:t>
      </w:r>
      <w:r w:rsidR="00CF584C" w:rsidRPr="00CF584C">
        <w:rPr>
          <w:rFonts w:ascii="Times New Roman" w:hAnsi="Times New Roman" w:cs="Times New Roman"/>
          <w:sz w:val="28"/>
          <w:szCs w:val="28"/>
        </w:rPr>
        <w:t xml:space="preserve">Влияние социальных сетей и онлайн-коммуникации на раннее выявление зависимостей у подростков: возможности и риски // </w:t>
      </w:r>
      <w:r w:rsidR="00B106C4" w:rsidRPr="00CF584C">
        <w:rPr>
          <w:rFonts w:ascii="Times New Roman" w:hAnsi="Times New Roman" w:cs="Times New Roman"/>
          <w:sz w:val="28"/>
          <w:szCs w:val="28"/>
        </w:rPr>
        <w:t xml:space="preserve">Материалы </w:t>
      </w:r>
      <w:r w:rsidR="00CF584C" w:rsidRPr="00CF584C">
        <w:rPr>
          <w:rFonts w:ascii="Times New Roman" w:hAnsi="Times New Roman" w:cs="Times New Roman"/>
          <w:sz w:val="28"/>
          <w:szCs w:val="28"/>
        </w:rPr>
        <w:t>международной научно-практической конференции (Костанай, 2025)</w:t>
      </w:r>
      <w:r w:rsidR="0089111C">
        <w:rPr>
          <w:rFonts w:ascii="Times New Roman" w:hAnsi="Times New Roman" w:cs="Times New Roman"/>
          <w:sz w:val="28"/>
          <w:szCs w:val="28"/>
        </w:rPr>
        <w:t>.</w:t>
      </w:r>
    </w:p>
    <w:p w14:paraId="3050BA69" w14:textId="1165B709" w:rsidR="0089111C" w:rsidRDefault="005B595E" w:rsidP="004002AB">
      <w:pPr>
        <w:ind w:firstLine="709"/>
        <w:rPr>
          <w:rFonts w:ascii="Times New Roman" w:hAnsi="Times New Roman" w:cs="Times New Roman"/>
          <w:sz w:val="28"/>
          <w:szCs w:val="28"/>
        </w:rPr>
      </w:pPr>
      <w:r>
        <w:rPr>
          <w:rFonts w:ascii="Times New Roman" w:hAnsi="Times New Roman" w:cs="Times New Roman"/>
          <w:sz w:val="28"/>
          <w:szCs w:val="28"/>
        </w:rPr>
        <w:t>7</w:t>
      </w:r>
      <w:r w:rsidR="0089111C">
        <w:rPr>
          <w:rFonts w:ascii="Times New Roman" w:hAnsi="Times New Roman" w:cs="Times New Roman"/>
          <w:sz w:val="28"/>
          <w:szCs w:val="28"/>
        </w:rPr>
        <w:t>.</w:t>
      </w:r>
      <w:r w:rsidR="00CF584C" w:rsidRPr="00CF584C">
        <w:rPr>
          <w:rFonts w:ascii="Times New Roman" w:hAnsi="Times New Roman" w:cs="Times New Roman"/>
          <w:sz w:val="28"/>
          <w:szCs w:val="28"/>
        </w:rPr>
        <w:t xml:space="preserve"> Стандартизация психологической профилактики и психологического сопровождения как условие ментального здоровья и устойчивого развития в Центральной Азии // </w:t>
      </w:r>
      <w:r w:rsidR="00B106C4" w:rsidRPr="00CF584C">
        <w:rPr>
          <w:rFonts w:ascii="Times New Roman" w:hAnsi="Times New Roman" w:cs="Times New Roman"/>
          <w:sz w:val="28"/>
          <w:szCs w:val="28"/>
        </w:rPr>
        <w:t xml:space="preserve">Материалы </w:t>
      </w:r>
      <w:r w:rsidR="00CF584C" w:rsidRPr="00CF584C">
        <w:rPr>
          <w:rFonts w:ascii="Times New Roman" w:hAnsi="Times New Roman" w:cs="Times New Roman"/>
          <w:sz w:val="28"/>
          <w:szCs w:val="28"/>
        </w:rPr>
        <w:t>международной научно-практической конференции «Психология в Центральной Азии: пути и перспективы развития»</w:t>
      </w:r>
      <w:r w:rsidR="0089111C">
        <w:rPr>
          <w:rFonts w:ascii="Times New Roman" w:hAnsi="Times New Roman" w:cs="Times New Roman"/>
          <w:sz w:val="28"/>
          <w:szCs w:val="28"/>
        </w:rPr>
        <w:t>.</w:t>
      </w:r>
      <w:r w:rsidR="00CF584C" w:rsidRPr="00CF584C">
        <w:rPr>
          <w:rFonts w:ascii="Times New Roman" w:hAnsi="Times New Roman" w:cs="Times New Roman"/>
          <w:sz w:val="28"/>
          <w:szCs w:val="28"/>
        </w:rPr>
        <w:t xml:space="preserve"> </w:t>
      </w:r>
    </w:p>
    <w:p w14:paraId="0DA50F4A" w14:textId="522577FA" w:rsidR="0089111C" w:rsidRDefault="005B595E" w:rsidP="004002AB">
      <w:pPr>
        <w:ind w:firstLine="709"/>
        <w:rPr>
          <w:rFonts w:ascii="Times New Roman" w:hAnsi="Times New Roman" w:cs="Times New Roman"/>
          <w:sz w:val="28"/>
          <w:szCs w:val="28"/>
        </w:rPr>
      </w:pPr>
      <w:r>
        <w:rPr>
          <w:rFonts w:ascii="Times New Roman" w:hAnsi="Times New Roman" w:cs="Times New Roman"/>
          <w:sz w:val="28"/>
          <w:szCs w:val="28"/>
        </w:rPr>
        <w:t>8</w:t>
      </w:r>
      <w:r w:rsidR="0089111C">
        <w:rPr>
          <w:rFonts w:ascii="Times New Roman" w:hAnsi="Times New Roman" w:cs="Times New Roman"/>
          <w:sz w:val="28"/>
          <w:szCs w:val="28"/>
        </w:rPr>
        <w:t xml:space="preserve">. </w:t>
      </w:r>
      <w:r w:rsidR="00CF584C" w:rsidRPr="00CF584C">
        <w:rPr>
          <w:rFonts w:ascii="Times New Roman" w:hAnsi="Times New Roman" w:cs="Times New Roman"/>
          <w:sz w:val="28"/>
          <w:szCs w:val="28"/>
        </w:rPr>
        <w:t xml:space="preserve">Зависимость и созависимость: современные подходы и практические методы психологической помощи // </w:t>
      </w:r>
      <w:r w:rsidR="00B106C4" w:rsidRPr="00CF584C">
        <w:rPr>
          <w:rFonts w:ascii="Times New Roman" w:hAnsi="Times New Roman" w:cs="Times New Roman"/>
          <w:sz w:val="28"/>
          <w:szCs w:val="28"/>
        </w:rPr>
        <w:t xml:space="preserve">Материалы </w:t>
      </w:r>
      <w:r w:rsidR="00CF584C" w:rsidRPr="00CF584C">
        <w:rPr>
          <w:rFonts w:ascii="Times New Roman" w:hAnsi="Times New Roman" w:cs="Times New Roman"/>
          <w:sz w:val="28"/>
          <w:szCs w:val="28"/>
        </w:rPr>
        <w:t>XXIII Всероссийской (с международным участием) научно-практической конференции «Проблемы теории и практики современной психологии» (Иркутск, 2025)</w:t>
      </w:r>
      <w:r w:rsidR="0089111C">
        <w:rPr>
          <w:rFonts w:ascii="Times New Roman" w:hAnsi="Times New Roman" w:cs="Times New Roman"/>
          <w:sz w:val="28"/>
          <w:szCs w:val="28"/>
        </w:rPr>
        <w:t>.</w:t>
      </w:r>
    </w:p>
    <w:p w14:paraId="1CEBDA92" w14:textId="65AC82E7" w:rsidR="0089111C" w:rsidRDefault="005B595E" w:rsidP="004002AB">
      <w:pPr>
        <w:ind w:firstLine="709"/>
        <w:rPr>
          <w:rFonts w:ascii="Times New Roman" w:hAnsi="Times New Roman" w:cs="Times New Roman"/>
          <w:sz w:val="28"/>
          <w:szCs w:val="28"/>
        </w:rPr>
      </w:pPr>
      <w:r>
        <w:rPr>
          <w:rFonts w:ascii="Times New Roman" w:hAnsi="Times New Roman" w:cs="Times New Roman"/>
          <w:sz w:val="28"/>
          <w:szCs w:val="28"/>
        </w:rPr>
        <w:t>9</w:t>
      </w:r>
      <w:r w:rsidR="0089111C">
        <w:rPr>
          <w:rFonts w:ascii="Times New Roman" w:hAnsi="Times New Roman" w:cs="Times New Roman"/>
          <w:sz w:val="28"/>
          <w:szCs w:val="28"/>
        </w:rPr>
        <w:t xml:space="preserve">. </w:t>
      </w:r>
      <w:r w:rsidR="00CF584C" w:rsidRPr="00CF584C">
        <w:rPr>
          <w:rFonts w:ascii="Times New Roman" w:hAnsi="Times New Roman" w:cs="Times New Roman"/>
          <w:sz w:val="28"/>
          <w:szCs w:val="28"/>
        </w:rPr>
        <w:t>Комплексный подход к профилактике зависимого и созависимого поведения как инструмент охраны психического здоровья // материалы Ежегодной Республиканской научно-практической конференции с международным участием «Балаубаевские чтения – XVII»</w:t>
      </w:r>
      <w:r w:rsidR="0089111C">
        <w:rPr>
          <w:rFonts w:ascii="Times New Roman" w:hAnsi="Times New Roman" w:cs="Times New Roman"/>
          <w:sz w:val="28"/>
          <w:szCs w:val="28"/>
        </w:rPr>
        <w:t>.</w:t>
      </w:r>
    </w:p>
    <w:p w14:paraId="77EE17BC" w14:textId="05A95D4B" w:rsidR="0089111C" w:rsidRDefault="005B595E" w:rsidP="004002AB">
      <w:pPr>
        <w:ind w:firstLine="709"/>
        <w:rPr>
          <w:rFonts w:ascii="Times New Roman" w:hAnsi="Times New Roman" w:cs="Times New Roman"/>
          <w:sz w:val="28"/>
          <w:szCs w:val="28"/>
        </w:rPr>
      </w:pPr>
      <w:r>
        <w:rPr>
          <w:rFonts w:ascii="Times New Roman" w:hAnsi="Times New Roman" w:cs="Times New Roman"/>
          <w:sz w:val="28"/>
          <w:szCs w:val="28"/>
        </w:rPr>
        <w:t>10</w:t>
      </w:r>
      <w:r w:rsidR="0089111C">
        <w:rPr>
          <w:rFonts w:ascii="Times New Roman" w:hAnsi="Times New Roman" w:cs="Times New Roman"/>
          <w:sz w:val="28"/>
          <w:szCs w:val="28"/>
        </w:rPr>
        <w:t>.</w:t>
      </w:r>
      <w:r w:rsidR="00CF584C" w:rsidRPr="00CF584C">
        <w:rPr>
          <w:rFonts w:ascii="Times New Roman" w:hAnsi="Times New Roman" w:cs="Times New Roman"/>
          <w:sz w:val="28"/>
          <w:szCs w:val="28"/>
        </w:rPr>
        <w:t xml:space="preserve"> Предикторы зависимого и созависимого поведения: возможности психологической диагностики и вмешательства // сборник материалов Международной научно-практической конференции «Психология в Казахстане и мире: опыт, тенденции, перспективы» (Джакуповские чтения – 2025). </w:t>
      </w:r>
    </w:p>
    <w:p w14:paraId="3DCA0697" w14:textId="1CB57249" w:rsidR="007D7D80" w:rsidRDefault="00CF584C" w:rsidP="004002AB">
      <w:pPr>
        <w:ind w:firstLine="709"/>
        <w:rPr>
          <w:rFonts w:ascii="Times New Roman" w:hAnsi="Times New Roman" w:cs="Times New Roman"/>
          <w:sz w:val="28"/>
          <w:szCs w:val="28"/>
        </w:rPr>
      </w:pPr>
      <w:r w:rsidRPr="00CF584C">
        <w:rPr>
          <w:rFonts w:ascii="Times New Roman" w:hAnsi="Times New Roman" w:cs="Times New Roman"/>
          <w:sz w:val="28"/>
          <w:szCs w:val="28"/>
        </w:rPr>
        <w:t>Публикации отражают ключевые направления диссертационного исследования: психологическую реабилитацию зависимых лиц, работу с созависимостью, роль триггеров и ресоциализации, стандартизацию профилактики, а также разработку и применение диагностико-интервенционных подходов в сфере аддиктологии</w:t>
      </w:r>
      <w:r>
        <w:rPr>
          <w:rFonts w:ascii="Times New Roman" w:hAnsi="Times New Roman" w:cs="Times New Roman"/>
          <w:sz w:val="28"/>
          <w:szCs w:val="28"/>
        </w:rPr>
        <w:t>.</w:t>
      </w:r>
    </w:p>
    <w:p w14:paraId="5CA35FAD" w14:textId="713F656B" w:rsidR="00D96951" w:rsidRDefault="0089111C" w:rsidP="004002AB">
      <w:pPr>
        <w:ind w:firstLine="709"/>
        <w:rPr>
          <w:rFonts w:ascii="Times New Roman" w:hAnsi="Times New Roman" w:cs="Times New Roman"/>
          <w:sz w:val="28"/>
          <w:szCs w:val="28"/>
        </w:rPr>
      </w:pPr>
      <w:r w:rsidRPr="000A42A3">
        <w:rPr>
          <w:rFonts w:ascii="Times New Roman" w:hAnsi="Times New Roman" w:cs="Times New Roman"/>
          <w:b/>
          <w:bCs/>
          <w:sz w:val="28"/>
          <w:szCs w:val="28"/>
        </w:rPr>
        <w:t>Объем и с</w:t>
      </w:r>
      <w:r w:rsidR="00CF584C" w:rsidRPr="000A42A3">
        <w:rPr>
          <w:rFonts w:ascii="Times New Roman" w:hAnsi="Times New Roman" w:cs="Times New Roman"/>
          <w:b/>
          <w:bCs/>
          <w:sz w:val="28"/>
          <w:szCs w:val="28"/>
        </w:rPr>
        <w:t>труктура диссертации.</w:t>
      </w:r>
      <w:r w:rsidR="00CF584C" w:rsidRPr="000A42A3">
        <w:rPr>
          <w:rFonts w:ascii="Times New Roman" w:hAnsi="Times New Roman" w:cs="Times New Roman"/>
          <w:sz w:val="28"/>
          <w:szCs w:val="28"/>
        </w:rPr>
        <w:t xml:space="preserve"> Диссертация состоит из следующих частей: содержания, введения, 3 </w:t>
      </w:r>
      <w:r w:rsidR="00B106C4">
        <w:rPr>
          <w:rFonts w:ascii="Times New Roman" w:hAnsi="Times New Roman" w:cs="Times New Roman"/>
          <w:sz w:val="28"/>
          <w:szCs w:val="28"/>
          <w:lang w:val="kk-KZ"/>
        </w:rPr>
        <w:t>разделов</w:t>
      </w:r>
      <w:r w:rsidR="00CF584C" w:rsidRPr="000A42A3">
        <w:rPr>
          <w:rFonts w:ascii="Times New Roman" w:hAnsi="Times New Roman" w:cs="Times New Roman"/>
          <w:sz w:val="28"/>
          <w:szCs w:val="28"/>
        </w:rPr>
        <w:t>, заключения, списка использованных источников и приложений. Общий объём диссертации составляет</w:t>
      </w:r>
      <w:r w:rsidR="00B8786A" w:rsidRPr="000A42A3">
        <w:rPr>
          <w:rFonts w:ascii="Times New Roman" w:hAnsi="Times New Roman" w:cs="Times New Roman"/>
          <w:sz w:val="28"/>
          <w:szCs w:val="28"/>
        </w:rPr>
        <w:t xml:space="preserve"> </w:t>
      </w:r>
      <w:r w:rsidR="00D474C3">
        <w:rPr>
          <w:rFonts w:ascii="Times New Roman" w:hAnsi="Times New Roman" w:cs="Times New Roman"/>
          <w:color w:val="000000" w:themeColor="text1"/>
          <w:sz w:val="28"/>
          <w:szCs w:val="28"/>
        </w:rPr>
        <w:t>1</w:t>
      </w:r>
      <w:r w:rsidR="003B4BA7">
        <w:rPr>
          <w:rFonts w:ascii="Times New Roman" w:hAnsi="Times New Roman" w:cs="Times New Roman"/>
          <w:color w:val="000000" w:themeColor="text1"/>
          <w:sz w:val="28"/>
          <w:szCs w:val="28"/>
          <w:lang w:val="kk-KZ"/>
        </w:rPr>
        <w:t>18</w:t>
      </w:r>
      <w:r w:rsidR="00CF584C" w:rsidRPr="000A42A3">
        <w:rPr>
          <w:rFonts w:ascii="Times New Roman" w:hAnsi="Times New Roman" w:cs="Times New Roman"/>
          <w:color w:val="000000" w:themeColor="text1"/>
          <w:sz w:val="28"/>
          <w:szCs w:val="28"/>
        </w:rPr>
        <w:t xml:space="preserve"> страниц. </w:t>
      </w:r>
      <w:r w:rsidR="00CF584C" w:rsidRPr="000A42A3">
        <w:rPr>
          <w:rFonts w:ascii="Times New Roman" w:hAnsi="Times New Roman" w:cs="Times New Roman"/>
          <w:sz w:val="28"/>
          <w:szCs w:val="28"/>
        </w:rPr>
        <w:t>Материал представлен в 2</w:t>
      </w:r>
      <w:r w:rsidR="00B25993" w:rsidRPr="000A42A3">
        <w:rPr>
          <w:rFonts w:ascii="Times New Roman" w:hAnsi="Times New Roman" w:cs="Times New Roman"/>
          <w:sz w:val="28"/>
          <w:szCs w:val="28"/>
        </w:rPr>
        <w:t>6</w:t>
      </w:r>
      <w:r w:rsidR="00CF584C" w:rsidRPr="000A42A3">
        <w:rPr>
          <w:rFonts w:ascii="Times New Roman" w:hAnsi="Times New Roman" w:cs="Times New Roman"/>
          <w:sz w:val="28"/>
          <w:szCs w:val="28"/>
        </w:rPr>
        <w:t xml:space="preserve"> таблицах, </w:t>
      </w:r>
      <w:r w:rsidR="006136EC">
        <w:rPr>
          <w:rFonts w:ascii="Times New Roman" w:hAnsi="Times New Roman" w:cs="Times New Roman"/>
          <w:sz w:val="28"/>
          <w:szCs w:val="28"/>
        </w:rPr>
        <w:t>3</w:t>
      </w:r>
      <w:r w:rsidR="00CF584C" w:rsidRPr="000A42A3">
        <w:rPr>
          <w:rFonts w:ascii="Times New Roman" w:hAnsi="Times New Roman" w:cs="Times New Roman"/>
          <w:sz w:val="28"/>
          <w:szCs w:val="28"/>
        </w:rPr>
        <w:t xml:space="preserve"> рисунках,</w:t>
      </w:r>
      <w:r w:rsidR="00B8786A" w:rsidRPr="000A42A3">
        <w:rPr>
          <w:rFonts w:ascii="Times New Roman" w:hAnsi="Times New Roman" w:cs="Times New Roman"/>
          <w:sz w:val="28"/>
          <w:szCs w:val="28"/>
        </w:rPr>
        <w:t xml:space="preserve"> </w:t>
      </w:r>
      <w:r w:rsidR="009A1F6D">
        <w:rPr>
          <w:rFonts w:ascii="Times New Roman" w:hAnsi="Times New Roman" w:cs="Times New Roman"/>
          <w:sz w:val="28"/>
          <w:szCs w:val="28"/>
        </w:rPr>
        <w:t>8</w:t>
      </w:r>
      <w:r w:rsidR="00CF584C" w:rsidRPr="000A42A3">
        <w:rPr>
          <w:rFonts w:ascii="Times New Roman" w:hAnsi="Times New Roman" w:cs="Times New Roman"/>
          <w:sz w:val="28"/>
          <w:szCs w:val="28"/>
        </w:rPr>
        <w:t xml:space="preserve"> приложениях</w:t>
      </w:r>
      <w:r w:rsidR="004D70FD" w:rsidRPr="000A42A3">
        <w:rPr>
          <w:rFonts w:ascii="Times New Roman" w:hAnsi="Times New Roman" w:cs="Times New Roman"/>
          <w:sz w:val="28"/>
          <w:szCs w:val="28"/>
        </w:rPr>
        <w:t xml:space="preserve">. Список литературы включает </w:t>
      </w:r>
      <w:r w:rsidR="000A42A3" w:rsidRPr="000A42A3">
        <w:rPr>
          <w:rFonts w:ascii="Times New Roman" w:hAnsi="Times New Roman" w:cs="Times New Roman"/>
          <w:sz w:val="28"/>
          <w:szCs w:val="28"/>
        </w:rPr>
        <w:t>135</w:t>
      </w:r>
      <w:r w:rsidR="004D70FD" w:rsidRPr="000A42A3">
        <w:rPr>
          <w:rFonts w:ascii="Times New Roman" w:hAnsi="Times New Roman" w:cs="Times New Roman"/>
          <w:sz w:val="28"/>
          <w:szCs w:val="28"/>
        </w:rPr>
        <w:t xml:space="preserve"> источников, в том числе 8</w:t>
      </w:r>
      <w:r w:rsidR="00FA7E7B" w:rsidRPr="000A42A3">
        <w:rPr>
          <w:rFonts w:ascii="Times New Roman" w:hAnsi="Times New Roman" w:cs="Times New Roman"/>
          <w:sz w:val="28"/>
          <w:szCs w:val="28"/>
        </w:rPr>
        <w:t>8</w:t>
      </w:r>
      <w:r w:rsidR="004D70FD" w:rsidRPr="000A42A3">
        <w:rPr>
          <w:rFonts w:ascii="Times New Roman" w:hAnsi="Times New Roman" w:cs="Times New Roman"/>
          <w:sz w:val="28"/>
          <w:szCs w:val="28"/>
        </w:rPr>
        <w:t xml:space="preserve"> на </w:t>
      </w:r>
      <w:r w:rsidR="008609EE" w:rsidRPr="000A42A3">
        <w:rPr>
          <w:rFonts w:ascii="Times New Roman" w:hAnsi="Times New Roman" w:cs="Times New Roman"/>
          <w:sz w:val="28"/>
          <w:szCs w:val="28"/>
        </w:rPr>
        <w:t>английском</w:t>
      </w:r>
      <w:r w:rsidR="004D70FD" w:rsidRPr="000A42A3">
        <w:rPr>
          <w:rFonts w:ascii="Times New Roman" w:hAnsi="Times New Roman" w:cs="Times New Roman"/>
          <w:sz w:val="28"/>
          <w:szCs w:val="28"/>
        </w:rPr>
        <w:t xml:space="preserve"> языке, </w:t>
      </w:r>
      <w:r w:rsidR="008609EE" w:rsidRPr="000A42A3">
        <w:rPr>
          <w:rFonts w:ascii="Times New Roman" w:hAnsi="Times New Roman" w:cs="Times New Roman"/>
          <w:sz w:val="28"/>
          <w:szCs w:val="28"/>
        </w:rPr>
        <w:t>18</w:t>
      </w:r>
      <w:r w:rsidR="004D70FD" w:rsidRPr="000A42A3">
        <w:rPr>
          <w:rFonts w:ascii="Times New Roman" w:hAnsi="Times New Roman" w:cs="Times New Roman"/>
          <w:sz w:val="28"/>
          <w:szCs w:val="28"/>
        </w:rPr>
        <w:t xml:space="preserve"> казахстанских авторов, из них </w:t>
      </w:r>
      <w:r w:rsidR="008609EE" w:rsidRPr="000A42A3">
        <w:rPr>
          <w:rFonts w:ascii="Times New Roman" w:hAnsi="Times New Roman" w:cs="Times New Roman"/>
          <w:sz w:val="28"/>
          <w:szCs w:val="28"/>
        </w:rPr>
        <w:t>52</w:t>
      </w:r>
      <w:r w:rsidR="004D70FD" w:rsidRPr="000A42A3">
        <w:rPr>
          <w:rFonts w:ascii="Times New Roman" w:hAnsi="Times New Roman" w:cs="Times New Roman"/>
          <w:sz w:val="28"/>
          <w:szCs w:val="28"/>
        </w:rPr>
        <w:t xml:space="preserve"> источника за последние 5 лет.</w:t>
      </w:r>
    </w:p>
    <w:p w14:paraId="2541B4D7" w14:textId="77777777" w:rsidR="00D96951" w:rsidRDefault="00D96951" w:rsidP="004002AB">
      <w:pPr>
        <w:ind w:firstLine="709"/>
        <w:jc w:val="left"/>
        <w:rPr>
          <w:rFonts w:ascii="Times New Roman" w:hAnsi="Times New Roman" w:cs="Times New Roman"/>
          <w:sz w:val="28"/>
          <w:szCs w:val="28"/>
        </w:rPr>
      </w:pPr>
      <w:r>
        <w:rPr>
          <w:rFonts w:ascii="Times New Roman" w:hAnsi="Times New Roman" w:cs="Times New Roman"/>
          <w:sz w:val="28"/>
          <w:szCs w:val="28"/>
        </w:rPr>
        <w:br w:type="page"/>
      </w:r>
    </w:p>
    <w:p w14:paraId="7F0E1DFE" w14:textId="0BD2D775" w:rsidR="003E549D" w:rsidRPr="007B023D" w:rsidRDefault="00B106C4" w:rsidP="004002AB">
      <w:pPr>
        <w:pStyle w:val="1"/>
        <w:spacing w:before="0"/>
        <w:ind w:right="-7" w:firstLine="709"/>
        <w:rPr>
          <w:rFonts w:ascii="Times New Roman" w:hAnsi="Times New Roman" w:cs="Times New Roman"/>
          <w:b/>
          <w:bCs/>
          <w:color w:val="000000" w:themeColor="text1"/>
          <w:sz w:val="28"/>
          <w:szCs w:val="28"/>
        </w:rPr>
      </w:pPr>
      <w:bookmarkStart w:id="4" w:name="_Toc228740574"/>
      <w:r w:rsidRPr="007B023D">
        <w:rPr>
          <w:rFonts w:ascii="Times New Roman" w:hAnsi="Times New Roman" w:cs="Times New Roman"/>
          <w:b/>
          <w:bCs/>
          <w:color w:val="000000" w:themeColor="text1"/>
          <w:sz w:val="28"/>
          <w:szCs w:val="28"/>
        </w:rPr>
        <w:t xml:space="preserve">1 </w:t>
      </w:r>
      <w:r w:rsidRPr="007B023D">
        <w:rPr>
          <w:rFonts w:ascii="Times New Roman" w:hAnsi="Times New Roman" w:cs="Times New Roman"/>
          <w:b/>
          <w:bCs/>
          <w:color w:val="000000" w:themeColor="text1"/>
          <w:sz w:val="28"/>
          <w:szCs w:val="28"/>
        </w:rPr>
        <w:tab/>
      </w:r>
      <w:r w:rsidR="0089111C" w:rsidRPr="007B023D">
        <w:rPr>
          <w:rFonts w:ascii="Times New Roman" w:hAnsi="Times New Roman" w:cs="Times New Roman"/>
          <w:b/>
          <w:bCs/>
          <w:color w:val="000000" w:themeColor="text1"/>
          <w:sz w:val="28"/>
          <w:szCs w:val="28"/>
        </w:rPr>
        <w:t>ТЕОРЕТИКО-МЕТОДОЛОГИЧЕСКИЕ ОСНОВЫ ПСИХОЛОГИЧЕСКОЙ РЕАБИЛИТАЦИИ ЗАВИСИМЫХ И СОЗАВИСИМЫХ ЛЮДЕЙ</w:t>
      </w:r>
      <w:bookmarkEnd w:id="4"/>
    </w:p>
    <w:p w14:paraId="1B5F5324" w14:textId="77777777" w:rsidR="0089111C" w:rsidRPr="007B023D" w:rsidRDefault="0089111C" w:rsidP="004002AB">
      <w:pPr>
        <w:tabs>
          <w:tab w:val="left" w:pos="993"/>
          <w:tab w:val="left" w:pos="1134"/>
        </w:tabs>
        <w:ind w:right="-7" w:firstLine="709"/>
        <w:rPr>
          <w:rFonts w:ascii="Times New Roman" w:hAnsi="Times New Roman" w:cs="Times New Roman"/>
          <w:b/>
          <w:bCs/>
          <w:sz w:val="28"/>
          <w:szCs w:val="28"/>
        </w:rPr>
      </w:pPr>
    </w:p>
    <w:p w14:paraId="1EC08BB2" w14:textId="58660F57" w:rsidR="00950CC8" w:rsidRPr="007B023D" w:rsidRDefault="00640CE7" w:rsidP="004002AB">
      <w:pPr>
        <w:pStyle w:val="2"/>
        <w:spacing w:before="0"/>
        <w:ind w:right="-7" w:firstLine="709"/>
        <w:rPr>
          <w:rFonts w:ascii="Times New Roman" w:hAnsi="Times New Roman" w:cs="Times New Roman"/>
          <w:b/>
          <w:bCs/>
          <w:color w:val="000000" w:themeColor="text1"/>
          <w:sz w:val="28"/>
          <w:szCs w:val="28"/>
        </w:rPr>
      </w:pPr>
      <w:bookmarkStart w:id="5" w:name="_Toc228740575"/>
      <w:r w:rsidRPr="007B023D">
        <w:rPr>
          <w:rFonts w:ascii="Times New Roman" w:hAnsi="Times New Roman" w:cs="Times New Roman"/>
          <w:b/>
          <w:bCs/>
          <w:color w:val="000000" w:themeColor="text1"/>
          <w:sz w:val="28"/>
          <w:szCs w:val="28"/>
        </w:rPr>
        <w:t>1.1 Нормативно-правовая база профилактики и лечения зависимостей в Республике Казахстан</w:t>
      </w:r>
      <w:bookmarkEnd w:id="5"/>
    </w:p>
    <w:p w14:paraId="2FF704B3" w14:textId="75C12A65" w:rsidR="00640CE7" w:rsidRPr="007B023D" w:rsidRDefault="00640CE7" w:rsidP="004002AB">
      <w:pPr>
        <w:ind w:right="-7" w:firstLine="709"/>
        <w:rPr>
          <w:rFonts w:ascii="Times New Roman" w:hAnsi="Times New Roman" w:cs="Times New Roman"/>
          <w:b/>
          <w:bCs/>
          <w:sz w:val="28"/>
          <w:szCs w:val="28"/>
        </w:rPr>
      </w:pPr>
      <w:r w:rsidRPr="007B023D">
        <w:rPr>
          <w:rFonts w:ascii="Times New Roman" w:hAnsi="Times New Roman" w:cs="Times New Roman"/>
          <w:sz w:val="28"/>
          <w:szCs w:val="28"/>
        </w:rPr>
        <w:t>Национальные нормативно-правовые акты Республики Казахстан</w:t>
      </w:r>
      <w:r w:rsidR="00481B79" w:rsidRPr="007B023D">
        <w:rPr>
          <w:rFonts w:ascii="Times New Roman" w:hAnsi="Times New Roman" w:cs="Times New Roman"/>
          <w:sz w:val="28"/>
          <w:szCs w:val="28"/>
        </w:rPr>
        <w:t>.</w:t>
      </w:r>
      <w:r w:rsidR="00481B79" w:rsidRPr="007B023D">
        <w:rPr>
          <w:rFonts w:ascii="Times New Roman" w:hAnsi="Times New Roman" w:cs="Times New Roman"/>
          <w:b/>
          <w:bCs/>
          <w:sz w:val="28"/>
          <w:szCs w:val="28"/>
        </w:rPr>
        <w:t xml:space="preserve"> </w:t>
      </w:r>
      <w:r w:rsidRPr="007B023D">
        <w:rPr>
          <w:rFonts w:ascii="Times New Roman" w:hAnsi="Times New Roman" w:cs="Times New Roman"/>
          <w:sz w:val="28"/>
          <w:szCs w:val="28"/>
        </w:rPr>
        <w:t>Правовые основы борьбы с различными видами зависимостей в Республике Казахстан заложены в ряде законов и кодифицированных актов. Базовым актом является Кодекс Республики Казахстан «О здоровье народа и системе здравоохранения» 2020 года, который включает положения о профилактике и лечении алкоголизма, наркомании и других зависимостей. В частности, в Кодексе предусмотрены меры профилактики зависимостей от психоактивных веществ (ст.</w:t>
      </w:r>
      <w:r w:rsidR="007B023D">
        <w:rPr>
          <w:rFonts w:ascii="Times New Roman" w:hAnsi="Times New Roman" w:cs="Times New Roman"/>
          <w:sz w:val="28"/>
          <w:szCs w:val="28"/>
          <w:lang w:val="kk-KZ"/>
        </w:rPr>
        <w:t xml:space="preserve"> </w:t>
      </w:r>
      <w:r w:rsidRPr="007B023D">
        <w:rPr>
          <w:rFonts w:ascii="Times New Roman" w:hAnsi="Times New Roman" w:cs="Times New Roman"/>
          <w:sz w:val="28"/>
          <w:szCs w:val="28"/>
        </w:rPr>
        <w:t>158), включая просвещение о вреде наркотиков, запрет рекламы психоактивных веществ и пропаганды способов их потребления, раннее выявление групп риска, а также обеспечение добровольного анонимного лечения и медико-социальной реабилитации лиц, страдающих наркозависимостью. Отдельная статья посвящена профилактике и ограничению употребления табачных изделий и алкоголя (ст.</w:t>
      </w:r>
      <w:r w:rsidR="007B023D">
        <w:rPr>
          <w:rFonts w:ascii="Times New Roman" w:hAnsi="Times New Roman" w:cs="Times New Roman"/>
          <w:sz w:val="28"/>
          <w:szCs w:val="28"/>
          <w:lang w:val="kk-KZ"/>
        </w:rPr>
        <w:t xml:space="preserve"> </w:t>
      </w:r>
      <w:r w:rsidRPr="007B023D">
        <w:rPr>
          <w:rFonts w:ascii="Times New Roman" w:hAnsi="Times New Roman" w:cs="Times New Roman"/>
          <w:sz w:val="28"/>
          <w:szCs w:val="28"/>
        </w:rPr>
        <w:t>159), где закреплено введение возрастного ценза для покупателей алкогольной и табачной продукции, формирование отрицательного отношения общества к их потреблению, а также запрет продаж и потребления в определенных местах. Таким образом, законодательство в части охраны здоровья населения Казахстана устанавливает основы профилактики (через просвещение и ограничения) и гарантирует право граждан на добровольное лечение от зависимостей.</w:t>
      </w:r>
    </w:p>
    <w:p w14:paraId="327C1E78" w14:textId="0EA0D3DE"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Помимо Кодекса о здоровье, в Казахстане действуют специальные законы, направленные на регулирование обращения потенциально аддиктивных веществ и профилактику злоупотреблений. Ключевым является Закон РК от 10 июля 1998 года №279-I «О наркотических средствах, психотропных веществах, их аналогах и прекурсорах и мерах противодействия их незаконному обороту и злоупотреблению ими». Данный закон определяет правовые основы государственной политики в сфере оборота наркотических средств и противодействия наркомании. Основными целями закона провозглашены охрана здоровья граждан и обеспечение общественной безопасности, а среди основных задач – государственный контроль и межведомственная координация в сфере оборота наркотиков, пресечение их незаконного оборота, а также обеспечение профилактики немедицинского употребления наркотических средств и связанных с ним правонарушений. Закон закрепляет принцип неотвратимости наказания за наркопреступления, запрещает пропаганду наркотиков, ограничивает их рекламу, и обязывает привлекать к профилактике наркозависимости широкий круг организаций (общественные, религиозные и др.) на добровольных началах. Таким образом, законодательная политика акцентирует не только карательные меры, но и превентивные механизмы – информирование населения, контроль за легальным оборотом и вовлечение общества в профилактику злоупотреблений.</w:t>
      </w:r>
    </w:p>
    <w:p w14:paraId="5EA9BA75" w14:textId="53487E0F"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В сфере алкогольной продукции действует Закон РК от 16 июля 1999 г. №429-I «О государственном регулировании производства и оборота этилового спирта и алкогольной продукции». Этот закон устанавливает ограничения на производство, продажу и рекламу алкоголя, включая лицензирование деятельности, требования к упаковке и маркировке, а также запрет продажи алкоголя определенным категориям лиц и в установленные часы. В развитие данного закона и в целях защиты здоровья населения Казахстан еще в 2009 году повысил возраст, с которого допускается приобретение алкоголя, до 21 года, дополнив административное и уголовное законодательство соответствующими санкциями. За продажу алкоголя несовершеннолетним предусмотрены штрафы и приостановление деятельности торговых точек, а за повторные нарушения – усиленные штрафные санкции. Аналогичным образом запрещена продажа табачных изделий лицам до 18 лет, с установлением штрафов за нарушения. Эти меры отражены и в Кодексе об административных правонарушениях, закрепляющем ответственность за розничную реализацию алкоголя и табака несовершеннолетним, распитие спиртных напитков в общественных местах и пр. Таким образом, национальное законодательство формирует режим ограниченного доступа к алкоголю и табаку для уязвимых групп (несовершеннолетние) и административно наказывает правонарушения, связанные с их незаконным оборотом.</w:t>
      </w:r>
    </w:p>
    <w:p w14:paraId="306304AE" w14:textId="77777777"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Отдельно стоит отметить правовое регулирование поведенческих зависимостей, прежде всего игорной (гемблинг) зависимости. В Казахстане действуют нормативные акты, ограничивающие деятельность игорного бизнеса – например, Закон РК от 12 января 2007 г. «Об игорном бизнесе», который разрешает казино и залы игровых автоматов лишь в специальных игорных зонах (Конаев в Алматинской области, Боровое в Акмолинской области и др.), запрещает азартные игры вне этих зон и регламентирует выдачу лицензий. Эти ограничения направлены на снижение доступности азартных игр для населения и, косвенно, на профилактику лудомании. Однако прямых норм, посвященных лечению или реабилитации лиц с поведенческими аддикциями, в законодательстве до недавнего времени не было. Патологическое пристрастие к азартным играм и другим нехимическим зависимостям до недавнего времени слабо учитывалось в системе здравоохранения – к примеру, по официальным данным Минздрава РК на 2025 год, на диспансерном учете состояло лишь 10 человек с игровой зависимостью, тогда как экспертные оценки предполагают порядка 400 000 страдающих лудоманией в стране (то есть официальная статистика занижена почти в 40000 раз). Такой разрыв свидетельствует о недостаточной выявляемости и обращаемости за помощью при поведенческих аддикциях, а также об отсутствии налаженной системы их учета и лечения. Тем не менее, понимание проблемы растет: специалисты-наркологи отмечают, что поведенческие зависимости (игромания, трудоголизм, шопоголизм и др.) по своим нейробиологическим механизмам сходны с химическими зависимостями, и требуют комплексного лечения (медикаментозного, психотерапевтического и социального) и активной профилактики. Таким образом, на национальном уровне назрела необходимость совершенствования правовой базы с учетом новых вызовов – признания поведенческих аддикций и разработки мер по их профилактике и лечению, аналогичных тем, которые применяются к алкоголизму и наркомании.</w:t>
      </w:r>
    </w:p>
    <w:p w14:paraId="61B74972" w14:textId="4DDC176A"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bCs/>
          <w:i/>
          <w:sz w:val="28"/>
          <w:szCs w:val="28"/>
        </w:rPr>
        <w:t>Подзаконные акты и ведомственные нормативы.</w:t>
      </w:r>
      <w:r w:rsidRPr="007B023D">
        <w:rPr>
          <w:rFonts w:ascii="Times New Roman" w:hAnsi="Times New Roman" w:cs="Times New Roman"/>
          <w:i/>
          <w:sz w:val="28"/>
          <w:szCs w:val="28"/>
        </w:rPr>
        <w:t xml:space="preserve"> </w:t>
      </w:r>
      <w:r w:rsidRPr="007B023D">
        <w:rPr>
          <w:rFonts w:ascii="Times New Roman" w:hAnsi="Times New Roman" w:cs="Times New Roman"/>
          <w:sz w:val="28"/>
          <w:szCs w:val="28"/>
        </w:rPr>
        <w:t xml:space="preserve">В дополнение к законам, важную роль играет стратегическое планирование и нормативные акты Правительства и ведомств, определяющие конкретные меры борьбы с наркоманией и другими зависимостями. Крупнейшим действующим документом является Комплексный план по борьбе с наркоманией и наркобизнесом в Республике Казахстан на 2023–2025 годы, утвержденный постановлением Правительства РК от 29 июня 2023 г. №508. Данный комплексный план основан на анализе текущей наркоситуации и содержит скоординированные меры по пяти ключевым направлениям государственной антинаркотической политики: </w:t>
      </w:r>
    </w:p>
    <w:p w14:paraId="4F898A22" w14:textId="2BFF0070" w:rsidR="00640CE7" w:rsidRPr="007B023D" w:rsidRDefault="00481B79" w:rsidP="004002AB">
      <w:pPr>
        <w:pStyle w:val="a9"/>
        <w:numPr>
          <w:ilvl w:val="0"/>
          <w:numId w:val="4"/>
        </w:numPr>
        <w:ind w:left="0" w:right="-7" w:firstLine="709"/>
        <w:rPr>
          <w:rFonts w:ascii="Times New Roman" w:hAnsi="Times New Roman" w:cs="Times New Roman"/>
          <w:sz w:val="28"/>
          <w:szCs w:val="28"/>
        </w:rPr>
      </w:pPr>
      <w:r w:rsidRPr="007B023D">
        <w:rPr>
          <w:rFonts w:ascii="Times New Roman" w:hAnsi="Times New Roman" w:cs="Times New Roman"/>
          <w:sz w:val="28"/>
          <w:szCs w:val="28"/>
        </w:rPr>
        <w:t xml:space="preserve"> </w:t>
      </w:r>
      <w:r w:rsidR="00640CE7" w:rsidRPr="007B023D">
        <w:rPr>
          <w:rFonts w:ascii="Times New Roman" w:hAnsi="Times New Roman" w:cs="Times New Roman"/>
          <w:sz w:val="28"/>
          <w:szCs w:val="28"/>
        </w:rPr>
        <w:t xml:space="preserve">мониторинг и анализ наркоситуации; </w:t>
      </w:r>
    </w:p>
    <w:p w14:paraId="6A850D85" w14:textId="70C09F01" w:rsidR="00640CE7" w:rsidRPr="007B023D" w:rsidRDefault="00481B79" w:rsidP="004002AB">
      <w:pPr>
        <w:pStyle w:val="a9"/>
        <w:numPr>
          <w:ilvl w:val="0"/>
          <w:numId w:val="4"/>
        </w:numPr>
        <w:ind w:left="0" w:right="-7" w:firstLine="709"/>
        <w:rPr>
          <w:rFonts w:ascii="Times New Roman" w:hAnsi="Times New Roman" w:cs="Times New Roman"/>
          <w:sz w:val="28"/>
          <w:szCs w:val="28"/>
        </w:rPr>
      </w:pPr>
      <w:r w:rsidRPr="007B023D">
        <w:rPr>
          <w:rFonts w:ascii="Times New Roman" w:hAnsi="Times New Roman" w:cs="Times New Roman"/>
          <w:sz w:val="28"/>
          <w:szCs w:val="28"/>
        </w:rPr>
        <w:t xml:space="preserve"> </w:t>
      </w:r>
      <w:r w:rsidR="00640CE7" w:rsidRPr="007B023D">
        <w:rPr>
          <w:rFonts w:ascii="Times New Roman" w:hAnsi="Times New Roman" w:cs="Times New Roman"/>
          <w:sz w:val="28"/>
          <w:szCs w:val="28"/>
        </w:rPr>
        <w:t xml:space="preserve">профилактика потребления наркотиков; </w:t>
      </w:r>
    </w:p>
    <w:p w14:paraId="0D6498FC" w14:textId="28A0CCCB" w:rsidR="00640CE7" w:rsidRPr="007B023D" w:rsidRDefault="00481B79" w:rsidP="004002AB">
      <w:pPr>
        <w:pStyle w:val="a9"/>
        <w:numPr>
          <w:ilvl w:val="0"/>
          <w:numId w:val="4"/>
        </w:numPr>
        <w:ind w:left="0" w:right="-7" w:firstLine="709"/>
        <w:rPr>
          <w:rFonts w:ascii="Times New Roman" w:hAnsi="Times New Roman" w:cs="Times New Roman"/>
          <w:sz w:val="28"/>
          <w:szCs w:val="28"/>
        </w:rPr>
      </w:pPr>
      <w:r w:rsidRPr="007B023D">
        <w:rPr>
          <w:rFonts w:ascii="Times New Roman" w:hAnsi="Times New Roman" w:cs="Times New Roman"/>
          <w:sz w:val="28"/>
          <w:szCs w:val="28"/>
        </w:rPr>
        <w:t xml:space="preserve"> </w:t>
      </w:r>
      <w:r w:rsidR="00640CE7" w:rsidRPr="007B023D">
        <w:rPr>
          <w:rFonts w:ascii="Times New Roman" w:hAnsi="Times New Roman" w:cs="Times New Roman"/>
          <w:sz w:val="28"/>
          <w:szCs w:val="28"/>
        </w:rPr>
        <w:t>пресечение незаконного оборота (борьба с наркобизнесом);</w:t>
      </w:r>
    </w:p>
    <w:p w14:paraId="674DC413" w14:textId="3BDD6316" w:rsidR="00640CE7" w:rsidRPr="007B023D" w:rsidRDefault="00481B79" w:rsidP="004002AB">
      <w:pPr>
        <w:pStyle w:val="a9"/>
        <w:numPr>
          <w:ilvl w:val="0"/>
          <w:numId w:val="4"/>
        </w:numPr>
        <w:ind w:left="0" w:right="-7" w:firstLine="709"/>
        <w:rPr>
          <w:rFonts w:ascii="Times New Roman" w:hAnsi="Times New Roman" w:cs="Times New Roman"/>
          <w:sz w:val="28"/>
          <w:szCs w:val="28"/>
        </w:rPr>
      </w:pPr>
      <w:r w:rsidRPr="007B023D">
        <w:rPr>
          <w:rFonts w:ascii="Times New Roman" w:hAnsi="Times New Roman" w:cs="Times New Roman"/>
          <w:sz w:val="28"/>
          <w:szCs w:val="28"/>
        </w:rPr>
        <w:t xml:space="preserve"> </w:t>
      </w:r>
      <w:r w:rsidR="00640CE7" w:rsidRPr="007B023D">
        <w:rPr>
          <w:rFonts w:ascii="Times New Roman" w:hAnsi="Times New Roman" w:cs="Times New Roman"/>
          <w:sz w:val="28"/>
          <w:szCs w:val="28"/>
        </w:rPr>
        <w:t xml:space="preserve">лечение и реабилитация наркозависимых; </w:t>
      </w:r>
    </w:p>
    <w:p w14:paraId="2D680683" w14:textId="372F0694" w:rsidR="00640CE7" w:rsidRPr="007B023D" w:rsidRDefault="00481B79" w:rsidP="004002AB">
      <w:pPr>
        <w:pStyle w:val="a9"/>
        <w:numPr>
          <w:ilvl w:val="0"/>
          <w:numId w:val="4"/>
        </w:numPr>
        <w:ind w:left="0" w:right="-7" w:firstLine="709"/>
        <w:rPr>
          <w:rFonts w:ascii="Times New Roman" w:hAnsi="Times New Roman" w:cs="Times New Roman"/>
          <w:sz w:val="28"/>
          <w:szCs w:val="28"/>
        </w:rPr>
      </w:pPr>
      <w:r w:rsidRPr="007B023D">
        <w:rPr>
          <w:rFonts w:ascii="Times New Roman" w:hAnsi="Times New Roman" w:cs="Times New Roman"/>
          <w:sz w:val="28"/>
          <w:szCs w:val="28"/>
        </w:rPr>
        <w:t xml:space="preserve"> </w:t>
      </w:r>
      <w:r w:rsidR="00640CE7" w:rsidRPr="007B023D">
        <w:rPr>
          <w:rFonts w:ascii="Times New Roman" w:hAnsi="Times New Roman" w:cs="Times New Roman"/>
          <w:sz w:val="28"/>
          <w:szCs w:val="28"/>
        </w:rPr>
        <w:t xml:space="preserve">межведомственное взаимодействие и международное сотрудничество. </w:t>
      </w:r>
    </w:p>
    <w:p w14:paraId="0ACEA1DD" w14:textId="77777777"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В рамках плана предусмотрены конкретные шаги, например: техническое укрепление пограничных пунктов (оснащение сканерами и детекторами для выявления наркотиков и прекурсоров при перевозках); расширение возможностей судебно-экспертных лабораторий для быстрого выявления новых психоактивных веществ и проведения медико-биологических исследований; внедрение скрининговых программ раннего выявления лиц с признаками наркозависимости с целью постановки их на учет и своевременной профилактики; модернизация и открытие новых лечебно-реабилитационных центров для наркозависимых, развитие трудотерапевтических мастерских при них и мониторинг качества медико-социальной помощи наркозависимым, включая деятельность частных наркологических центров; усиление мер по уничтожению дикорастущей конопли и ликвидации подпольных нарколабораторий, в том числе с использованием современных дронов и технических средств в труднодоступной местности. Финансовое обеспечение Комплексного плана весьма существенно – из государственного бюджета выделены 53,1 миллиарда тенге на его реализацию. Реализация мероприятий уже начата: план вступил в силу с момента утверждения в июне 2023 г. и координируется межведомственной комиссией при Правительстве.</w:t>
      </w:r>
    </w:p>
    <w:p w14:paraId="2E559796" w14:textId="57E5D1CE" w:rsidR="00481B79"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Следует подчеркнуть, что Комплексный план 2023–2025 гг. не является первым подобным документом – он продолжает череду государственных программ в сфере противодействия наркотизации населения. Ранее действовали Государственная программа борьбы с наркобизнесом и наркоманией (2012</w:t>
      </w:r>
      <w:r w:rsidR="007B023D">
        <w:rPr>
          <w:rFonts w:ascii="Times New Roman" w:hAnsi="Times New Roman" w:cs="Times New Roman"/>
          <w:sz w:val="28"/>
          <w:szCs w:val="28"/>
          <w:lang w:val="kk-KZ"/>
        </w:rPr>
        <w:t>-</w:t>
      </w:r>
      <w:r w:rsidRPr="007B023D">
        <w:rPr>
          <w:rFonts w:ascii="Times New Roman" w:hAnsi="Times New Roman" w:cs="Times New Roman"/>
          <w:sz w:val="28"/>
          <w:szCs w:val="28"/>
        </w:rPr>
        <w:t xml:space="preserve">2016), Концепция антинаркотической политики и др. Эти программные документы отражают эволюцию подходов: от преимущественно силовых мер в 2000-е годы к более сбалансированному подходу, учитывающему профилактику и </w:t>
      </w:r>
      <w:r w:rsidR="009A23EA" w:rsidRPr="007B023D">
        <w:rPr>
          <w:rFonts w:ascii="Times New Roman" w:hAnsi="Times New Roman" w:cs="Times New Roman"/>
          <w:sz w:val="28"/>
          <w:szCs w:val="28"/>
        </w:rPr>
        <w:t>реабилитацию</w:t>
      </w:r>
      <w:r w:rsidRPr="007B023D">
        <w:rPr>
          <w:rFonts w:ascii="Times New Roman" w:hAnsi="Times New Roman" w:cs="Times New Roman"/>
          <w:sz w:val="28"/>
          <w:szCs w:val="28"/>
        </w:rPr>
        <w:t xml:space="preserve">. Новый Комплексный план учитывает современные вызовы – рост распространения синтетических наркотиков и наркотрафика через Интернет. В последние годы Казахстан столкнулся с резким увеличением онлайн-торговли наркотиками (через мессенджеры, даркнет), вовлеченностью молодежи в роль курьеров («закладчиков»), а также локальным производством синтетических наркотиков в подпольных лабораториях на территории Республики Казахстан. В ответ на это, в Казахстане предпринимаются законодательные меры: так, в Уголовный кодекс внесены изменения, усиливающие ответственность за распространение наркотиков с использованием информационных технологий. </w:t>
      </w:r>
    </w:p>
    <w:p w14:paraId="6EEAAF00" w14:textId="77777777" w:rsidR="00481B79"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 xml:space="preserve">С 2021 года в УК РК появилась статья, вводящая ответственность за пропаганду или незаконную рекламу наркотических средств, психотропных веществ и их аналогов (например, размещение граффити с информацией о способах получения веществ, создание интернет-ресурсов для сбыта наркотиков и т.п.). Кроме того, в январе 2025 года был подписан закон, существенно ужесточающий наказания за организацию наркопроизводства и распространение: производство наркотиков в крупном размере и с участием должностных лиц теперь наказывается лишением свободы на 15–20 лет или пожизненно с конфискацией имущества. Одновременно вводится дифференцированный подход: для разовых курьеров без отягчающих обстоятельств наказание смягчено (5–8 лет вместо прежних 5–10), учитывая, что курьерами часто выступают молодежь, не участвующая непосредственно в изготовлении наркотиков. Но за повторные перевозки или сбыт в составе группы, либо в отношении несовершеннолетних, санкции, наоборот, повышены (до 12 лет, а в отягчающих случаях – до 20 лет лишения свободы). </w:t>
      </w:r>
    </w:p>
    <w:p w14:paraId="34245FB2" w14:textId="24A5278A"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 xml:space="preserve">Появились и новые составы преступлений: незаконное культивирование наркосодержащих растений, незаконный оборот прекурсоров и оборудования для производства наркотиков, нарушение правил обращения с сильнодействующими веществами. Всё это свидетельствует о стремлении адаптировать национальное законодательство к новым угрозам наркотрафика, делая упор на пресечение организованного наркобизнеса и одновременно на профилактику и </w:t>
      </w:r>
      <w:r w:rsidR="009A23EA" w:rsidRPr="007B023D">
        <w:rPr>
          <w:rFonts w:ascii="Times New Roman" w:hAnsi="Times New Roman" w:cs="Times New Roman"/>
          <w:sz w:val="28"/>
          <w:szCs w:val="28"/>
        </w:rPr>
        <w:t>реабилитацию</w:t>
      </w:r>
      <w:r w:rsidRPr="007B023D">
        <w:rPr>
          <w:rFonts w:ascii="Times New Roman" w:hAnsi="Times New Roman" w:cs="Times New Roman"/>
          <w:sz w:val="28"/>
          <w:szCs w:val="28"/>
        </w:rPr>
        <w:t xml:space="preserve"> наркопотребителей.</w:t>
      </w:r>
    </w:p>
    <w:p w14:paraId="72780348" w14:textId="07DA950B"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 xml:space="preserve">В целом, нормативно-правовая база Республики Казахстан в сфере противодействия зависимостям представляет собой многоуровневую систему: законы и кодексы устанавливают общие запреты и обязанности (преступность наркооборота, ограничения в продаже алкоголя и табака, право на </w:t>
      </w:r>
      <w:r w:rsidR="009A23EA" w:rsidRPr="007B023D">
        <w:rPr>
          <w:rFonts w:ascii="Times New Roman" w:hAnsi="Times New Roman" w:cs="Times New Roman"/>
          <w:sz w:val="28"/>
          <w:szCs w:val="28"/>
        </w:rPr>
        <w:t>реабилитацию</w:t>
      </w:r>
      <w:r w:rsidRPr="007B023D">
        <w:rPr>
          <w:rFonts w:ascii="Times New Roman" w:hAnsi="Times New Roman" w:cs="Times New Roman"/>
          <w:sz w:val="28"/>
          <w:szCs w:val="28"/>
        </w:rPr>
        <w:t xml:space="preserve"> зависимостей и т.д.), подзаконные акты детализируют процедуры (учет и </w:t>
      </w:r>
      <w:r w:rsidR="009A23EA" w:rsidRPr="007B023D">
        <w:rPr>
          <w:rFonts w:ascii="Times New Roman" w:hAnsi="Times New Roman" w:cs="Times New Roman"/>
          <w:sz w:val="28"/>
          <w:szCs w:val="28"/>
        </w:rPr>
        <w:t>реабилитация</w:t>
      </w:r>
      <w:r w:rsidRPr="007B023D">
        <w:rPr>
          <w:rFonts w:ascii="Times New Roman" w:hAnsi="Times New Roman" w:cs="Times New Roman"/>
          <w:sz w:val="28"/>
          <w:szCs w:val="28"/>
        </w:rPr>
        <w:t xml:space="preserve"> больных наркологического профиля, правила отпуска лекарственных психотропных препаратов, лицензирование реабилитационных центров и пр.), а государственные программы и планы задают стратегические ориентиры и конкретные действия уполномоченных органов. Приоритет государства в последние годы смещается на усиление профилактики и реабилитации: например, Минздрав утверждает специальные Правила учета, наблюдения и лечения лиц, больных алкоголизмом, наркоманией и токсикоманией (приказ МЗ РК №173 от 2014 г.), где регламентируется порядок постановки на учет, добровольного или принудительного лечения и социального сопровождения зависимых лиц. Несмотря на наличие обширной нормативной базы, эффективность ее реализации зависит от слаженной работы различных ведомств – здравоохранения, внутренних дел, образования, социальной защиты, а также от достаточности финансирования и кадрового обеспечения наркологической службы.</w:t>
      </w:r>
    </w:p>
    <w:p w14:paraId="298A122A" w14:textId="60A949A9" w:rsidR="00640CE7" w:rsidRPr="007B023D" w:rsidRDefault="00640CE7" w:rsidP="004002AB">
      <w:pPr>
        <w:ind w:right="-7" w:firstLine="709"/>
        <w:rPr>
          <w:rFonts w:ascii="Times New Roman" w:hAnsi="Times New Roman" w:cs="Times New Roman"/>
          <w:b/>
          <w:bCs/>
          <w:sz w:val="28"/>
          <w:szCs w:val="28"/>
        </w:rPr>
      </w:pPr>
      <w:r w:rsidRPr="007B023D">
        <w:rPr>
          <w:rFonts w:ascii="Times New Roman" w:hAnsi="Times New Roman" w:cs="Times New Roman"/>
          <w:bCs/>
          <w:i/>
          <w:sz w:val="28"/>
          <w:szCs w:val="28"/>
        </w:rPr>
        <w:t>Международные документы, ратифицированные РК</w:t>
      </w:r>
      <w:r w:rsidR="00481B79" w:rsidRPr="007B023D">
        <w:rPr>
          <w:rFonts w:ascii="Times New Roman" w:hAnsi="Times New Roman" w:cs="Times New Roman"/>
          <w:bCs/>
          <w:i/>
          <w:sz w:val="28"/>
          <w:szCs w:val="28"/>
        </w:rPr>
        <w:t>.</w:t>
      </w:r>
      <w:r w:rsidR="00481B79" w:rsidRPr="007B023D">
        <w:rPr>
          <w:rFonts w:ascii="Times New Roman" w:hAnsi="Times New Roman" w:cs="Times New Roman"/>
          <w:b/>
          <w:bCs/>
          <w:sz w:val="28"/>
          <w:szCs w:val="28"/>
        </w:rPr>
        <w:t xml:space="preserve"> </w:t>
      </w:r>
      <w:r w:rsidRPr="007B023D">
        <w:rPr>
          <w:rFonts w:ascii="Times New Roman" w:hAnsi="Times New Roman" w:cs="Times New Roman"/>
          <w:sz w:val="28"/>
          <w:szCs w:val="28"/>
        </w:rPr>
        <w:t>Международные документы и стандарты</w:t>
      </w:r>
      <w:r w:rsidR="00481B79" w:rsidRPr="007B023D">
        <w:rPr>
          <w:rFonts w:ascii="Times New Roman" w:hAnsi="Times New Roman" w:cs="Times New Roman"/>
          <w:b/>
          <w:bCs/>
          <w:sz w:val="28"/>
          <w:szCs w:val="28"/>
        </w:rPr>
        <w:t xml:space="preserve">. </w:t>
      </w:r>
      <w:r w:rsidRPr="007B023D">
        <w:rPr>
          <w:rFonts w:ascii="Times New Roman" w:hAnsi="Times New Roman" w:cs="Times New Roman"/>
          <w:sz w:val="28"/>
          <w:szCs w:val="28"/>
        </w:rPr>
        <w:t xml:space="preserve">Конвенции ООН по контролю над наркотиками. Международная система противодействия наркотической угрозе базируется на трех универсальных конвенциях ООН, к которым присоединилась и Республика Казахстан. Первая – Единая конвенция о наркотических средствах 1961 года (с поправками 1972 г.), вторая – Конвенция о психотропных веществах 1971 года, и третья – Конвенция ООН 1988 года о борьбе против незаконного оборота наркотических средств и психотропных веществ. Эти договоры заложили основы международно-правового режима контроля над оборотом наркотиков. Согласно их положениям, государства-участники (включая Казахстан) обязаны ограничивать использование наркотических и психотропных веществ исключительно медицинскими и научными целями, предупреждать их незаконный оборот и злоупотребление ими, а также сотрудничать друг с другом в этих вопросах. Конвенции установили систему классификации контролируемых веществ (Списки или Таблицы веществ) и механизм надзора: создан независимый Международный комитет по контролю над наркотиками (МККН) для мониторинга выполнения странами своих обязательств. Таким образом, обязательства Казахстана по национальному законодательству о наркотических средствах во многом вытекают из норм этих конвенций – в частности, Закон 1998 г. о наркотических средствах содержит классификацию наркотиков и прекурсоров и меры контроля в развитие международных списков. Следует отметить, что конвенции требуют не только уголовного преследования за незаконный оборот, но и мероприятий по снижению спроса на наркотики: ст.38 Единой конвенции 1961 г. призывает государства уделять должное внимание лечению и реабилитации наркозависимых. Конвенция 1988 г. предписывает криминализовать незаконное владение и покупку наркотиков, однако оставляет государствам право применять меры альтернативы тюремному заключению для потребителей, направляя их на </w:t>
      </w:r>
      <w:r w:rsidR="009A23EA" w:rsidRPr="007B023D">
        <w:rPr>
          <w:rFonts w:ascii="Times New Roman" w:hAnsi="Times New Roman" w:cs="Times New Roman"/>
          <w:sz w:val="28"/>
          <w:szCs w:val="28"/>
        </w:rPr>
        <w:t>реабилитацию</w:t>
      </w:r>
      <w:r w:rsidRPr="007B023D">
        <w:rPr>
          <w:rFonts w:ascii="Times New Roman" w:hAnsi="Times New Roman" w:cs="Times New Roman"/>
          <w:sz w:val="28"/>
          <w:szCs w:val="28"/>
        </w:rPr>
        <w:t xml:space="preserve"> и обучение (ст.3, п.4, “d”). Таким образом, международное право формирует баланс между карательными мерами против наркоторговцев и гуманным подходом к потребителям наркотиков, рекомендующим </w:t>
      </w:r>
      <w:r w:rsidR="009A23EA" w:rsidRPr="007B023D">
        <w:rPr>
          <w:rFonts w:ascii="Times New Roman" w:hAnsi="Times New Roman" w:cs="Times New Roman"/>
          <w:sz w:val="28"/>
          <w:szCs w:val="28"/>
        </w:rPr>
        <w:t>реабилитацию</w:t>
      </w:r>
      <w:r w:rsidRPr="007B023D">
        <w:rPr>
          <w:rFonts w:ascii="Times New Roman" w:hAnsi="Times New Roman" w:cs="Times New Roman"/>
          <w:sz w:val="28"/>
          <w:szCs w:val="28"/>
        </w:rPr>
        <w:t>.</w:t>
      </w:r>
    </w:p>
    <w:p w14:paraId="30E799C8" w14:textId="77777777"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bCs/>
          <w:i/>
          <w:sz w:val="28"/>
          <w:szCs w:val="28"/>
        </w:rPr>
        <w:t>Международные стратегии ВОЗ по алкоголю и табаку.</w:t>
      </w:r>
      <w:r w:rsidRPr="007B023D">
        <w:rPr>
          <w:rFonts w:ascii="Times New Roman" w:hAnsi="Times New Roman" w:cs="Times New Roman"/>
          <w:sz w:val="28"/>
          <w:szCs w:val="28"/>
        </w:rPr>
        <w:t xml:space="preserve"> В сфере профилактики алкоголизма и табакокурения важнейшую роль играют инициативы Всемирной организации здравоохранения. Казахстан, будучи государством-членом ВОЗ, придерживается глобальных стратегий и рамочных документов ВОЗ. Так, в 2003 году была принята и в 2006 г. ратифицирована Казахстаном Рамочная конвенция ВОЗ по борьбе против табака (РКБТ) – первый международный договор в области общественного здравоохранения. В рамках РКБТ страна внедрила целый комплекс мер: запрет рекламы табачных изделий, введение предупреждающих надписей и графических изображений о вреде курения на пачках, установление зон, свободных от курения, увеличение акцизов на табачную продукцию и др. Благодаря этому, Казахстан достиг значительных успехов – по данным Правительства, за первые годы после ратификации РКБТ распространенность курения среди взрослого населения снизилась, а законодательство стало соответствовать передовым международным практикам в области контроля над табаком.</w:t>
      </w:r>
    </w:p>
    <w:p w14:paraId="4003588C" w14:textId="77777777"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Что касается алкоголя, в 2010 году ВОЗ была разработана Глобальная стратегия по снижению вредоносного употребления алкоголя, которая была одобрена Всемирной ассамблеей здравоохранения (WHA63.13). Стратегия определяет 10 ключевых областей действий для государств: от принятия политики налогообложения и ограничения доступности алкоголя, до проведения профилактических программ и расширения услуг лечения алкоголизма. Казахстан реализует положения этой стратегии через национальные меры – ограничение времени и мест продажи спиртного, запрет рекламы алкоголя, проведение информационных кампаний о рисках пьянства. Например, введенный с 2014 г. запрет ночной розничной продажи крепкого алкоголя и установление административной ответственности за распитие в общественных местах направлены именно на снижение доступности и привлекательности алкоголя, что соответствует рекомендациям ВОЗ. В 2022 году ВОЗ приняла План действий по укреплению реализации Глобальной стратегии (Global Alcohol Action Plan 2022–2030), призвав государства усилить меры по борьбе с алкоголизацией. В Казахстане в ответ разрабатывается Концепция по снижению злоупотребления алкоголем, предусматривающая, в частности, ужесточение ответственности за продажу алкоголя лицам младше 21 года, расширение программ лечения алкоголизма, интеграцию скрининга на злоупотребление алкоголем в практику первичной медико-санитарной помощи.</w:t>
      </w:r>
    </w:p>
    <w:p w14:paraId="5B68CE9C" w14:textId="0E0F4848"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Кроме того, ВОЗ продвигает стратегические подходы к поведенческим зависимостям. В 2018</w:t>
      </w:r>
      <w:r w:rsidR="007B023D">
        <w:rPr>
          <w:rFonts w:ascii="Times New Roman" w:hAnsi="Times New Roman" w:cs="Times New Roman"/>
          <w:sz w:val="28"/>
          <w:szCs w:val="28"/>
          <w:lang w:val="kk-KZ"/>
        </w:rPr>
        <w:t>-</w:t>
      </w:r>
      <w:r w:rsidRPr="007B023D">
        <w:rPr>
          <w:rFonts w:ascii="Times New Roman" w:hAnsi="Times New Roman" w:cs="Times New Roman"/>
          <w:sz w:val="28"/>
          <w:szCs w:val="28"/>
        </w:rPr>
        <w:t>2019</w:t>
      </w:r>
      <w:r w:rsidR="007B023D">
        <w:rPr>
          <w:rFonts w:ascii="Times New Roman" w:hAnsi="Times New Roman" w:cs="Times New Roman"/>
          <w:sz w:val="28"/>
          <w:szCs w:val="28"/>
          <w:lang w:val="kk-KZ"/>
        </w:rPr>
        <w:t xml:space="preserve"> </w:t>
      </w:r>
      <w:r w:rsidRPr="007B023D">
        <w:rPr>
          <w:rFonts w:ascii="Times New Roman" w:hAnsi="Times New Roman" w:cs="Times New Roman"/>
          <w:sz w:val="28"/>
          <w:szCs w:val="28"/>
        </w:rPr>
        <w:t>гг. был принят пересмотр Международной классификации болезней – МКБ-11, включивший впервые диагнозы, связанные с нехимическими аддикциями: игровое расстройство (Gaming disorder) и расстройство, связанное с азартными играми (Gambling disorder). Включение этих состояний в МКБ-11, официально утвержденной Всемирной ассамблеей здравоохранения в 2019 году, означает международное признание поведенческих зависимостей как болезней, требующих профилактики и лечения наравне с химическими зависимостями. ВОЗ выпустила информационные бюллетени и рекомендации по работе с зависимым поведением, отмечая, что распространенность проблемного игрового поведения в мире составляет от 1,3% до 9,9%, а проблемного азартного поведения – до 5,8% взрослого населения. ВОЗ подчеркивает, что хотя большинство людей, участвующих в видеоиграх или азартных играх, не имеют негативных последствий, небольшая доля может развить расстройства, сходные по характеристикам с наркозависимостью. Казахстан, как член ВОЗ, учитывает эти рекомендации: Республиканский научно-практический центр психического здоровья в 2021</w:t>
      </w:r>
      <w:r w:rsidR="007B023D">
        <w:rPr>
          <w:rFonts w:ascii="Times New Roman" w:hAnsi="Times New Roman" w:cs="Times New Roman"/>
          <w:sz w:val="28"/>
          <w:szCs w:val="28"/>
          <w:lang w:val="kk-KZ"/>
        </w:rPr>
        <w:t>-</w:t>
      </w:r>
      <w:r w:rsidRPr="007B023D">
        <w:rPr>
          <w:rFonts w:ascii="Times New Roman" w:hAnsi="Times New Roman" w:cs="Times New Roman"/>
          <w:sz w:val="28"/>
          <w:szCs w:val="28"/>
        </w:rPr>
        <w:t>2022</w:t>
      </w:r>
      <w:r w:rsidR="007B023D">
        <w:rPr>
          <w:rFonts w:ascii="Times New Roman" w:hAnsi="Times New Roman" w:cs="Times New Roman"/>
          <w:sz w:val="28"/>
          <w:szCs w:val="28"/>
          <w:lang w:val="kk-KZ"/>
        </w:rPr>
        <w:t xml:space="preserve"> </w:t>
      </w:r>
      <w:r w:rsidRPr="007B023D">
        <w:rPr>
          <w:rFonts w:ascii="Times New Roman" w:hAnsi="Times New Roman" w:cs="Times New Roman"/>
          <w:sz w:val="28"/>
          <w:szCs w:val="28"/>
        </w:rPr>
        <w:t>гг. инициировал включение игромании (лудомании) в перечень заболеваний, подлежащих диспансерному наблюдению, и разработку методических рекомендаций по лечению игровой зависимости. Однако на уровне государственной стратегии работа с поведенческими аддикциями пока находится в зачатке, что требует дальнейшего приведения национальной политики в соответствие с международными ориентирующими документами ВОЗ.</w:t>
      </w:r>
    </w:p>
    <w:p w14:paraId="7AD8C94D" w14:textId="77777777" w:rsidR="00481B79"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bCs/>
          <w:i/>
          <w:sz w:val="28"/>
          <w:szCs w:val="28"/>
        </w:rPr>
        <w:t>Международные стандарты лечения и профилактики зависимостей.</w:t>
      </w:r>
      <w:r w:rsidRPr="007B023D">
        <w:rPr>
          <w:rFonts w:ascii="Times New Roman" w:hAnsi="Times New Roman" w:cs="Times New Roman"/>
          <w:sz w:val="28"/>
          <w:szCs w:val="28"/>
        </w:rPr>
        <w:t xml:space="preserve"> Помимо договоров и стратегий, международными организациями разработаны стандарты и руководства в области профилактики и лечения зависимостей, основанные на научных доказательствах. Управление ООН по наркотикам и преступности (UNODC) совместно с ВОЗ выпустили Международные стандарты по профилактике употребления наркотиков (1-е изд. 2013 г., 2-е обновленное изд. 2018 г.), а также Международные стандарты лечения расстройств, связанных с употреблением наркотических средств (пересмотренное издание, 2020 г.). Эти документы обобщают лучший мировой опыт и рекомендуют странам эффективные меры. Например, стандарты профилактики рекомендуют фокусироваться на воздействии на факторы риска и защитные факторы у разных групп населения – семьи, школы, сообщества – через программы воспитания навыков жизни, развитие родительских компетенций, повышение осведомленности молодежи. Рекомендуется избегать методов, не доказавших эффективность (запугивающие лекции, единоразовые акции), и внедрять системные, научно обоснованные интервенции. </w:t>
      </w:r>
    </w:p>
    <w:p w14:paraId="0C8DC01F" w14:textId="77777777" w:rsidR="00481B79"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 xml:space="preserve">Международные стандарты лечения провозглашают принципы, которым должно соответствовать оказание помощи зависимым. Среди основных принципов – признание зависимости заболеванием, приоритет добровольности лечения и уважения прав клиента, интеграция медицинской, психологической и социальной помощи. Отдельно подчеркивается необходимость координации системы здравоохранения с правоохранительной системой: «расстройства, связанные с употреблением наркотиков, должны рассматриваться прежде всего как проблема здоровья, а не преступление, и по возможности, потребители наркотиков должны лечиться в системе здравоохранения, а не в уголовно-исполнительной». Стандарты рекомендуют внедрять альтернативы наказанию – направления наркозависимых правонарушителей на </w:t>
      </w:r>
      <w:r w:rsidR="009A23EA" w:rsidRPr="007B023D">
        <w:rPr>
          <w:rFonts w:ascii="Times New Roman" w:hAnsi="Times New Roman" w:cs="Times New Roman"/>
          <w:sz w:val="28"/>
          <w:szCs w:val="28"/>
        </w:rPr>
        <w:t>реабилитацию</w:t>
      </w:r>
      <w:r w:rsidRPr="007B023D">
        <w:rPr>
          <w:rFonts w:ascii="Times New Roman" w:hAnsi="Times New Roman" w:cs="Times New Roman"/>
          <w:sz w:val="28"/>
          <w:szCs w:val="28"/>
        </w:rPr>
        <w:t xml:space="preserve"> вместо тюрьмы, обеспечивать равный доступ к терапии зависимостей для лиц в местах лишения свободы и пр. Также предъявляются требования к качеству лечения: оно должно быть основано на научных доказательствах, адаптировано к индивидуальным нуждам клиента, продолжительность терапии не должна произвольно ограничиваться, а методы – должны соответствовать современным клиническим рекомендациям. </w:t>
      </w:r>
    </w:p>
    <w:p w14:paraId="5ECB0D70" w14:textId="083CFB1C"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Для особых групп (подростки, женщины, заключенные и др.) стандарты предполагают наличие специализированных программ с учетом их специфических потребностей. Казахстан, в целом, разделяет эти подходы на декларативном уровне – например, Государственная программа «Саламатты Қазақстан» (2011</w:t>
      </w:r>
      <w:r w:rsidR="007B023D">
        <w:rPr>
          <w:rFonts w:ascii="Times New Roman" w:hAnsi="Times New Roman" w:cs="Times New Roman"/>
          <w:sz w:val="28"/>
          <w:szCs w:val="28"/>
          <w:lang w:val="kk-KZ"/>
        </w:rPr>
        <w:t>-</w:t>
      </w:r>
      <w:r w:rsidRPr="007B023D">
        <w:rPr>
          <w:rFonts w:ascii="Times New Roman" w:hAnsi="Times New Roman" w:cs="Times New Roman"/>
          <w:sz w:val="28"/>
          <w:szCs w:val="28"/>
        </w:rPr>
        <w:t xml:space="preserve">2015) предусматривала развитие наркологической службы и внедрение современных методов реабилитации; в уголовно-исполнительной системе с 2000-х годов функционируют специализированные лечебно-исправительные учреждения (лицензированные тюремные лечебницы для осужденных с алкоголизмом и наркоманией). Однако реализация международных стандартов сталкивается с трудностями: до сих пор значительная часть наркозависимых попадает в тюрьму без возможности </w:t>
      </w:r>
      <w:r w:rsidR="009A23EA" w:rsidRPr="007B023D">
        <w:rPr>
          <w:rFonts w:ascii="Times New Roman" w:hAnsi="Times New Roman" w:cs="Times New Roman"/>
          <w:sz w:val="28"/>
          <w:szCs w:val="28"/>
        </w:rPr>
        <w:t>реабилитации</w:t>
      </w:r>
      <w:r w:rsidRPr="007B023D">
        <w:rPr>
          <w:rFonts w:ascii="Times New Roman" w:hAnsi="Times New Roman" w:cs="Times New Roman"/>
          <w:sz w:val="28"/>
          <w:szCs w:val="28"/>
        </w:rPr>
        <w:t>; принудительн</w:t>
      </w:r>
      <w:r w:rsidR="009A23EA" w:rsidRPr="007B023D">
        <w:rPr>
          <w:rFonts w:ascii="Times New Roman" w:hAnsi="Times New Roman" w:cs="Times New Roman"/>
          <w:sz w:val="28"/>
          <w:szCs w:val="28"/>
        </w:rPr>
        <w:t>ую</w:t>
      </w:r>
      <w:r w:rsidRPr="007B023D">
        <w:rPr>
          <w:rFonts w:ascii="Times New Roman" w:hAnsi="Times New Roman" w:cs="Times New Roman"/>
          <w:sz w:val="28"/>
          <w:szCs w:val="28"/>
        </w:rPr>
        <w:t xml:space="preserve"> </w:t>
      </w:r>
      <w:r w:rsidR="009A23EA" w:rsidRPr="007B023D">
        <w:rPr>
          <w:rFonts w:ascii="Times New Roman" w:hAnsi="Times New Roman" w:cs="Times New Roman"/>
          <w:sz w:val="28"/>
          <w:szCs w:val="28"/>
        </w:rPr>
        <w:t>реабилитацию</w:t>
      </w:r>
      <w:r w:rsidRPr="007B023D">
        <w:rPr>
          <w:rFonts w:ascii="Times New Roman" w:hAnsi="Times New Roman" w:cs="Times New Roman"/>
          <w:sz w:val="28"/>
          <w:szCs w:val="28"/>
        </w:rPr>
        <w:t xml:space="preserve"> по решению суда применяется ограниченно и не всегда сопровождается надлежащей реабилитацией; не хватает ресурсов для масштабных профилактических программ. Тем не менее, участие Казахстана в глобальных инициативах (например, пилотные проекты UNODC по профилактике наркомании в Центральной Азии, тренинги ВОЗ по лечению опиоидной зависимости) способствует постепенному внедрению международных подходов на национальном уровне.</w:t>
      </w:r>
    </w:p>
    <w:p w14:paraId="65EB4536" w14:textId="6C060369" w:rsidR="00640CE7" w:rsidRPr="007B023D" w:rsidRDefault="00640CE7" w:rsidP="004002AB">
      <w:pPr>
        <w:ind w:right="-7" w:firstLine="709"/>
        <w:rPr>
          <w:rFonts w:ascii="Times New Roman" w:hAnsi="Times New Roman" w:cs="Times New Roman"/>
          <w:b/>
          <w:bCs/>
          <w:sz w:val="28"/>
          <w:szCs w:val="28"/>
        </w:rPr>
      </w:pPr>
      <w:r w:rsidRPr="007B023D">
        <w:rPr>
          <w:rFonts w:ascii="Times New Roman" w:hAnsi="Times New Roman" w:cs="Times New Roman"/>
          <w:bCs/>
          <w:i/>
          <w:sz w:val="28"/>
          <w:szCs w:val="28"/>
        </w:rPr>
        <w:t>Сравнительно-правовой анализ: опыт США, ЕС, Канады и других стран</w:t>
      </w:r>
      <w:r w:rsidR="00481B79" w:rsidRPr="007B023D">
        <w:rPr>
          <w:rFonts w:ascii="Times New Roman" w:hAnsi="Times New Roman" w:cs="Times New Roman"/>
          <w:bCs/>
          <w:i/>
          <w:sz w:val="28"/>
          <w:szCs w:val="28"/>
        </w:rPr>
        <w:t>.</w:t>
      </w:r>
      <w:r w:rsidR="00481B79" w:rsidRPr="007B023D">
        <w:rPr>
          <w:rFonts w:ascii="Times New Roman" w:hAnsi="Times New Roman" w:cs="Times New Roman"/>
          <w:b/>
          <w:bCs/>
          <w:sz w:val="28"/>
          <w:szCs w:val="28"/>
        </w:rPr>
        <w:t xml:space="preserve"> </w:t>
      </w:r>
      <w:r w:rsidRPr="007B023D">
        <w:rPr>
          <w:rFonts w:ascii="Times New Roman" w:hAnsi="Times New Roman" w:cs="Times New Roman"/>
          <w:sz w:val="28"/>
          <w:szCs w:val="28"/>
        </w:rPr>
        <w:t>Подходы различных стран к регулированию проблем зависимостей нередко различаются в зависимости от исторических, социальных и политических факторов. Рассмотрим общие черты и отличия на примере США, государств Европейского союза, Канады и некоторых других стран, чтобы выявить возможные уроки для Казахстана.</w:t>
      </w:r>
    </w:p>
    <w:p w14:paraId="0DCB0DD9" w14:textId="0751CD05"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bCs/>
          <w:i/>
          <w:sz w:val="28"/>
          <w:szCs w:val="28"/>
        </w:rPr>
        <w:t>Соединенные Штаты Америки.</w:t>
      </w:r>
      <w:r w:rsidRPr="007B023D">
        <w:rPr>
          <w:rFonts w:ascii="Times New Roman" w:hAnsi="Times New Roman" w:cs="Times New Roman"/>
          <w:i/>
          <w:sz w:val="28"/>
          <w:szCs w:val="28"/>
        </w:rPr>
        <w:t xml:space="preserve"> </w:t>
      </w:r>
      <w:r w:rsidRPr="007B023D">
        <w:rPr>
          <w:rFonts w:ascii="Times New Roman" w:hAnsi="Times New Roman" w:cs="Times New Roman"/>
          <w:sz w:val="28"/>
          <w:szCs w:val="28"/>
        </w:rPr>
        <w:t>Политика США в отношении наркотиков исторически базировалась на доктрине «войны с наркотиками», объявленной в 1970-х годах, и характеризовалась жесткими мерами уголовного преследования. Федеральный Закон о контролируемых веществах 1970</w:t>
      </w:r>
      <w:r w:rsidR="007B023D">
        <w:rPr>
          <w:rFonts w:ascii="Times New Roman" w:hAnsi="Times New Roman" w:cs="Times New Roman"/>
          <w:sz w:val="28"/>
          <w:szCs w:val="28"/>
          <w:lang w:val="kk-KZ"/>
        </w:rPr>
        <w:t xml:space="preserve"> </w:t>
      </w:r>
      <w:r w:rsidRPr="007B023D">
        <w:rPr>
          <w:rFonts w:ascii="Times New Roman" w:hAnsi="Times New Roman" w:cs="Times New Roman"/>
          <w:sz w:val="28"/>
          <w:szCs w:val="28"/>
        </w:rPr>
        <w:t>г. (Controlled Substances Act) ввел систему пяти расписаний (Schedules) для наркотических и психотропных веществ, в зависимости от их применения и потенциала злоупотребления, и суровые наказания за их незаконный оборот. В результате, в течение десятилетий США имели один из самых высоких уровней заключенных за наркотические преступления: к 2000-м годам сотни тысяч людей отбывали тюремные сроки преимущественно за хранение и мелкий сбыт наркотиков. Такой карательный подход сопровождался минимальным участием системы здравоохранения – лечение наркозависимости считалось второстепенным по сравнению с подавлением предложения и сбыта наркотиков. Тем не менее, к 2010-м годам стала очевидна ограниченная эффективность исключительно репрессивных мер. В стране разразилась опиоидная эпидемия (резкий рост смертности от передозировок опиоидными анальгетиками и героином), и общественное мнение склонилось в пользу смещения акцента на здравоохранительный подход. В последнее десятилетие наблюдается значительная эволюция политики: на федеральном уровне принят ряд мер по поддержке снижения вреда – например, отменен многолетний запрет на финансирование программ обмена шприцев, расширяются гранты на обеспечение доступности налоксона (препарата для скорой помощи при передозировке). В нескольких штатах введены программы «911 Good Samaritan», освобождающие от ответственности потребителей, вызывающих помощь при передозировке, что стимулирует спасение жизней. Кроме того, действуют свыше 400 специализированных судов по делам наркозависимых, которые направляют правонарушителей с наркотической зависимостью на реабилитацию под судебным надзором вместо тюрьмы.</w:t>
      </w:r>
    </w:p>
    <w:p w14:paraId="3370B0F7" w14:textId="4A05D424" w:rsidR="00481B79"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Отдельно следует отметить законодательные сдвиги в сфере марихуаны: начиная с 2012 г., ряд штатов (на сегодняшний день 24 штата и округ Колумбия) легализовали рекреационное (немедицинское) употребление каннабиса, хотя на федеральном уровне марихуана остается в списке контролируемых веществ (Schedule I). В 2018</w:t>
      </w:r>
      <w:r w:rsidR="007B023D">
        <w:rPr>
          <w:rFonts w:ascii="Times New Roman" w:hAnsi="Times New Roman" w:cs="Times New Roman"/>
          <w:sz w:val="28"/>
          <w:szCs w:val="28"/>
          <w:lang w:val="kk-KZ"/>
        </w:rPr>
        <w:t xml:space="preserve"> </w:t>
      </w:r>
      <w:r w:rsidRPr="007B023D">
        <w:rPr>
          <w:rFonts w:ascii="Times New Roman" w:hAnsi="Times New Roman" w:cs="Times New Roman"/>
          <w:sz w:val="28"/>
          <w:szCs w:val="28"/>
        </w:rPr>
        <w:t>г. в США был принят закон, разрешающий выращивание промышленной конопли (с низким содержанием TГК), а в 2023</w:t>
      </w:r>
      <w:r w:rsidR="007B023D">
        <w:rPr>
          <w:rFonts w:ascii="Times New Roman" w:hAnsi="Times New Roman" w:cs="Times New Roman"/>
          <w:sz w:val="28"/>
          <w:szCs w:val="28"/>
          <w:lang w:val="kk-KZ"/>
        </w:rPr>
        <w:t xml:space="preserve"> </w:t>
      </w:r>
      <w:r w:rsidRPr="007B023D">
        <w:rPr>
          <w:rFonts w:ascii="Times New Roman" w:hAnsi="Times New Roman" w:cs="Times New Roman"/>
          <w:sz w:val="28"/>
          <w:szCs w:val="28"/>
        </w:rPr>
        <w:t>г. на уровне Конгресса продолжались обсуждения о возможной декриминализации марихуаны на федеральном уровне. Эти преобразования отражают смягчение подхода к «легким» наркотикам и признание того, что уголовные запреты на каннабис принесли больше вреда (в том числе в виде перегруженности тюрем) и расового дисбаланса в правоприменении, нежели пользы для здравоохранения. Вместе с тем, в отношении «тяжелых» наркотиков США остаются относительно строгими: немедицинское употребление контролируемых веществ формально криминализовано практически во всех юрисдикциях (хотя в некоторых штатах – например, Орегон с 2020</w:t>
      </w:r>
      <w:r w:rsidR="007B023D">
        <w:rPr>
          <w:rFonts w:ascii="Times New Roman" w:hAnsi="Times New Roman" w:cs="Times New Roman"/>
          <w:sz w:val="28"/>
          <w:szCs w:val="28"/>
          <w:lang w:val="kk-KZ"/>
        </w:rPr>
        <w:t xml:space="preserve"> </w:t>
      </w:r>
      <w:r w:rsidRPr="007B023D">
        <w:rPr>
          <w:rFonts w:ascii="Times New Roman" w:hAnsi="Times New Roman" w:cs="Times New Roman"/>
          <w:sz w:val="28"/>
          <w:szCs w:val="28"/>
        </w:rPr>
        <w:t xml:space="preserve">г. – проведена декриминализация владения небольших количеств всех наркотиков, что означает перевод этого деяния в разряд гражданских правонарушений, с последствиями в виде штрафов и предложением лечения). </w:t>
      </w:r>
    </w:p>
    <w:p w14:paraId="41DF0085" w14:textId="3DBDBFB7"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В целом, американский подход в настоящее время является смешанным: сохраняется жесткое наказание организаторов наркобизнеса и крупных сбытчиков, но постепенно внедряется философия привлечения системы здравоохранения к решению проблемы. На федеральном уровне разработаны стратегии борьбы с опиоидным кризисом, предусматривающие обучение врачей рациональному назначению обезболивающих, расширение доступа к медико-ассоциированной терапии (метадон, бупренорфин для героиновых зависимых) и др. Тем не менее, в сравнении с Европой, США еще далеки от полного внедрения мер снижения вреда: например, комнаты безопасного потребления до сих пор не получили правового статуса, хотя пилотные проекты возникают в отдельных городах вопреки федеральному запрету. Таким образом, США демонстрируют примеры как отрицательные (чрезмерная криминализация и ее последствия), так и положительные (инновационные судебные программы, реформа политики в отношении каннабиса), которые могут быть учтены Казахстаном.</w:t>
      </w:r>
    </w:p>
    <w:p w14:paraId="2323BB1F" w14:textId="7E83408D"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bCs/>
          <w:i/>
          <w:sz w:val="28"/>
          <w:szCs w:val="28"/>
        </w:rPr>
        <w:t>Европейский Союз (на примере ряда стран).</w:t>
      </w:r>
      <w:r w:rsidRPr="007B023D">
        <w:rPr>
          <w:rFonts w:ascii="Times New Roman" w:hAnsi="Times New Roman" w:cs="Times New Roman"/>
          <w:sz w:val="28"/>
          <w:szCs w:val="28"/>
        </w:rPr>
        <w:t xml:space="preserve"> Страны Европы, несмотря на участие в тех же конвенциях ООН, выработали за последние 30 лет существенно более либеральный и ориентированный на здоровье подход к решению проблемы наркотиков и других зависимостей. Общая черта европейской модели – признание того, что полное искоренение употребления ПАВ недостижимо, а потому цель политики – снижение связанных с ними вредных последствий для индивида и общества. В большинстве стран ЕС на уровне законодательства декриминализовано либо само потребление наркотиков, либо хранение небольших количеств для личных нужд (т.е. такие деяния не считаются уголовным преступлением). Например, в Португалии еще в 2001</w:t>
      </w:r>
      <w:r w:rsidR="007B023D">
        <w:rPr>
          <w:rFonts w:ascii="Times New Roman" w:hAnsi="Times New Roman" w:cs="Times New Roman"/>
          <w:sz w:val="28"/>
          <w:szCs w:val="28"/>
          <w:lang w:val="kk-KZ"/>
        </w:rPr>
        <w:t xml:space="preserve"> </w:t>
      </w:r>
      <w:r w:rsidRPr="007B023D">
        <w:rPr>
          <w:rFonts w:ascii="Times New Roman" w:hAnsi="Times New Roman" w:cs="Times New Roman"/>
          <w:sz w:val="28"/>
          <w:szCs w:val="28"/>
        </w:rPr>
        <w:t>г. были декриминализованы все виды наркотиков для личного употребления: вместо ареста потребитель вызывается на комиссию при Министерстве здравоохранения, где с ним беседуют психолог и соцработник, предлагается лечение или выносится предупреждение. Этот опыт широко известен благодаря впечатляющим результатам: за первые годы после реформы, в Португалии резко снизилось число смертей от передозировок и новых случаев ВИЧ среди потребителей – так, ежегодное число новых диагнозов ВИЧ среди инъекционных наркопотребителей упало с ~1400 (в 2000 г.) до ~400 (в 2006 г.). При этом, уровень потребления наркотиков среди молодежи не вырос, опровергнув опасения скептиков, что либерализация приведет к всплеску наркомании. Многие другие страны ЕС также смягчили политику: в Чехии, Испании, Италии хранение малых доз не влечет уголовной ответственности, а в Нидерландах еще с 1976 г. действует политика «</w:t>
      </w:r>
      <w:r w:rsidRPr="007B023D">
        <w:rPr>
          <w:rFonts w:ascii="Times New Roman" w:hAnsi="Times New Roman" w:cs="Times New Roman"/>
          <w:i/>
          <w:iCs/>
          <w:sz w:val="28"/>
          <w:szCs w:val="28"/>
        </w:rPr>
        <w:t>gedoogbeleid</w:t>
      </w:r>
      <w:r w:rsidRPr="007B023D">
        <w:rPr>
          <w:rFonts w:ascii="Times New Roman" w:hAnsi="Times New Roman" w:cs="Times New Roman"/>
          <w:sz w:val="28"/>
          <w:szCs w:val="28"/>
        </w:rPr>
        <w:t>» – толерантности к продаже и употреблению каннабиса в кофешопах при жестком запрете на опиаты.</w:t>
      </w:r>
    </w:p>
    <w:p w14:paraId="4487391B" w14:textId="77777777" w:rsidR="00481B79"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 xml:space="preserve">Помимо декриминализации, европейские страны широко внедрили меры снижения вреда. Практически во всех странах ЕС существуют программы обмена шприцев для профилактики распространения ВИЧ и гепатитов, доступен метадоновый или бупренорфиновый опиоидный заместительный курс терапии (ОЗТ) для героиновых зависимых, работают аутрич-службы, раздающие средства снижения вреда. В некоторых странах (Германия, Швейцария, Нидерланды) легализовано создание комнат безопасного инъекционного потребления, где наркопотребители под надзором медперсонала могут принять наркотик, получив стерильные инструменты и, при необходимости, первую помощь. Швейцария реализует с конца 1990-х программы контролируемой выдачи героина по рецепту особо тяжелым больным – доказано, что это улучшает их состояние и социальную адаптацию, снижает криминальную активность. </w:t>
      </w:r>
    </w:p>
    <w:p w14:paraId="2CCE4EB5" w14:textId="113FDE5A"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В целом, ЕС на уровне наднациональной политики также координирует усилия: действует Европейский мониторинговый центр по наркотикам и наркозависимости</w:t>
      </w:r>
      <w:r w:rsidRPr="007B023D">
        <w:rPr>
          <w:rFonts w:ascii="Times New Roman" w:hAnsi="Times New Roman" w:cs="Times New Roman"/>
          <w:i/>
          <w:iCs/>
          <w:sz w:val="28"/>
          <w:szCs w:val="28"/>
        </w:rPr>
        <w:t xml:space="preserve"> (</w:t>
      </w:r>
      <w:r w:rsidRPr="007B023D">
        <w:rPr>
          <w:rFonts w:ascii="Times New Roman" w:hAnsi="Times New Roman" w:cs="Times New Roman"/>
          <w:sz w:val="28"/>
          <w:szCs w:val="28"/>
        </w:rPr>
        <w:t>EMCDDA</w:t>
      </w:r>
      <w:r w:rsidRPr="007B023D">
        <w:rPr>
          <w:rFonts w:ascii="Times New Roman" w:hAnsi="Times New Roman" w:cs="Times New Roman"/>
          <w:i/>
          <w:iCs/>
          <w:sz w:val="28"/>
          <w:szCs w:val="28"/>
        </w:rPr>
        <w:t>)</w:t>
      </w:r>
      <w:r w:rsidRPr="007B023D">
        <w:rPr>
          <w:rFonts w:ascii="Times New Roman" w:hAnsi="Times New Roman" w:cs="Times New Roman"/>
          <w:sz w:val="28"/>
          <w:szCs w:val="28"/>
        </w:rPr>
        <w:t>, регулярно выпускающий аналитические доклады о ситуации с наркотиками, и реализуется Стратегия ЕС по наркотикам. Актуальная Стратегия ЕС на 2021</w:t>
      </w:r>
      <w:r w:rsidR="007B023D">
        <w:rPr>
          <w:rFonts w:ascii="Times New Roman" w:hAnsi="Times New Roman" w:cs="Times New Roman"/>
          <w:sz w:val="28"/>
          <w:szCs w:val="28"/>
          <w:lang w:val="kk-KZ"/>
        </w:rPr>
        <w:t>-</w:t>
      </w:r>
      <w:r w:rsidRPr="007B023D">
        <w:rPr>
          <w:rFonts w:ascii="Times New Roman" w:hAnsi="Times New Roman" w:cs="Times New Roman"/>
          <w:sz w:val="28"/>
          <w:szCs w:val="28"/>
        </w:rPr>
        <w:t>2025</w:t>
      </w:r>
      <w:r w:rsidR="007B023D">
        <w:rPr>
          <w:rFonts w:ascii="Times New Roman" w:hAnsi="Times New Roman" w:cs="Times New Roman"/>
          <w:sz w:val="28"/>
          <w:szCs w:val="28"/>
          <w:lang w:val="kk-KZ"/>
        </w:rPr>
        <w:t xml:space="preserve"> </w:t>
      </w:r>
      <w:r w:rsidRPr="007B023D">
        <w:rPr>
          <w:rFonts w:ascii="Times New Roman" w:hAnsi="Times New Roman" w:cs="Times New Roman"/>
          <w:sz w:val="28"/>
          <w:szCs w:val="28"/>
        </w:rPr>
        <w:t>гг. провозглашает сбалансированный подход, основанный на трех рычагах: снижение спроса (профилактика, лечение, реабилитация), снижение предложения (борьба с наркопреступностью) и содействие исследованиям, координации и международному сотрудничеству. Впервые в стратегии ЕС официально закреплен стратегический приоритет снижения вреда как полноправный компонент наркополитики. Хотя некоторые эксперты отмечают, что новая стратегия несколько ослабила акцент на инновационных подходах и остается компромиссной, в целом Европа демонстрирует ориентацию на общественное здоровье и права человека. Например, в большинстве стран ЕС алкоголизм и наркомания рассматриваются прежде всего как медицинские диагнозы: существует развитая сеть государственных и негосударственных реабилитационных центров, значительная доля бюджета направляется на лечение зависимостей. В то время как в Казахстане доля таких расходов сравнительно невелика, в странах ЕС действует принцип, по которому каждый наркопотребитель, желающий избавиться от зависимости, должен иметь возможность бесплатно получить помощь (будь то детоксикация, заместительная терапия или психосоциальная реабилитация). Европейский опыт также характеризуется активным участием гражданского общества: множество НПО, фондов (например, Médecins du Monde, Fondation Le Prailleur и др.) помогают государству внедрять профилактические инициативы, работать с трудно достигаемыми группами.</w:t>
      </w:r>
    </w:p>
    <w:p w14:paraId="01AE434F" w14:textId="77777777"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В отношении алкоголя и табака европейские страны также следуют рекомендациям ВОЗ, но фокусируются не столько на запретах, сколько на общественном здоровье: широко практикуются программы раннего выявления алкоголизма (скрининговые опросники при визите к врачу общей практики), повсеместно действуют телефонные «горячие линии» для желающих бросить курить, курсы по отказу от табака покрываются страховкой и т.д. Вместе с тем, уровень акцизов и законодательные ограничения в разных странах ЕС разнятся: например, скандинавские страны и Франция ввели высокие «минимальные цены» на алкоголь и строгие ограничения рекламы, тогда как в Южной Европе (Италия, Испания) культура потребления вина более либеральна. Тем не менее, общая тенденция – ужесточение контроля над табаком (выполнение положений РКБТ) и признание алкоголизма серьезной медико-социальной проблемой.</w:t>
      </w:r>
    </w:p>
    <w:p w14:paraId="1558E11A" w14:textId="5C99598D"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bCs/>
          <w:i/>
          <w:sz w:val="28"/>
          <w:szCs w:val="28"/>
        </w:rPr>
        <w:t>Канада.</w:t>
      </w:r>
      <w:r w:rsidRPr="007B023D">
        <w:rPr>
          <w:rFonts w:ascii="Times New Roman" w:hAnsi="Times New Roman" w:cs="Times New Roman"/>
          <w:sz w:val="28"/>
          <w:szCs w:val="28"/>
        </w:rPr>
        <w:t xml:space="preserve"> Канаду зачастую приводят как пример государства, осуществляющего прогрессивную политику в сфере зависимостей. В 2018 году Канада стала одной из первых крупных стран, полностью легализовавших рекреационное употребление каннабиса на федеральном уровне. Закон «О</w:t>
      </w:r>
      <w:r w:rsidR="007B023D">
        <w:rPr>
          <w:rFonts w:ascii="Times New Roman" w:hAnsi="Times New Roman" w:cs="Times New Roman"/>
          <w:sz w:val="28"/>
          <w:szCs w:val="28"/>
          <w:lang w:val="kk-KZ"/>
        </w:rPr>
        <w:t> </w:t>
      </w:r>
      <w:r w:rsidRPr="007B023D">
        <w:rPr>
          <w:rFonts w:ascii="Times New Roman" w:hAnsi="Times New Roman" w:cs="Times New Roman"/>
          <w:sz w:val="28"/>
          <w:szCs w:val="28"/>
        </w:rPr>
        <w:t>каннабисе» установил государственный контроль над производством и продажей марихуаны, что позволило вывести значительную часть рынка из тени и перенаправить доходы в бюджет. Это нововведение сопровождалось мерами по предупреждению злоупотребления среди молодежи (запрещена продажа до 19 лет в большинстве провинций, ограничена реклама, введены требования к упаковке и предупреждениям о рисках). Одновременно, Канада традиционно активно внедряет снижение вреда для инъекционных потребителей: еще в 2003 г. в Ванкувере открылась первая в Северной Америке безопасная комната для инъекций «Insite», работа которой признана успешной (тысячи предотвращенных случаев передозировки, снижение уровня ВИЧ). Правительство Канады с 2016 г. официально провозгласило подход «Клиентоцентричный, на основе уменьшения вреда», отменив некоторые ограничения предыдущих лет и разрешив создание новых безопасных комнат для инъекций по запросу регионов. В стране доступна бесплатная терапия метадоном и бупренорфином, внедряются инновации – например, пилотные программы по выдаче рецептурных опиоидов в безопасных дозах тем, кто не справляется с зависимостью (так называемая «безопасное обеспечение наркотическими препаратами» для предотвращения смертей от фентанила). В 2022 г. власти провинции Британская Колумбия, согласовав с федеральным правительством, декриминализовали хранение до 2,5 г «тяжелых» наркотиков (опиоидов, кокаина, метамфетамина) для личного пользования в порядке эксперимента на 3 года – вместо ареста полиция теперь предлагает таким лицам информацию о лечении. Этот смелый шаг сделан на фоне беспрецедентного кризиса передозировок в регионе и основан на убеждении, что страх перед наказанием мешает потребителям обращаться за помощью. В сфере алкоголя и табака Канада также отличается строгими нормами (курение запрещено в большинстве общественных мест, на пачках – устрашающие картинки, алкоголь облагается высокими акцизами). При этом в вопросе поведенческих зависимостей (игромания) Канада применяет такие инструменты, как государственная монополия или жесткое лицензирование азартных игр, обязательное отчисление части доходов казино на финансирование программ лечения лудомании, а также системы самоисключения (лудоманы могут добровольно внести свое имя в список лиц, которым запрещен вход в казино). Таким образом, канадский опыт интересен комплексностью: сочетание легализации относительно менее вредных веществ (каннабис) с активной помощью больным, а также интеграция усилий здравоохранения, полиции и НКО.</w:t>
      </w:r>
    </w:p>
    <w:p w14:paraId="0DC06D28" w14:textId="3051F267"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bCs/>
          <w:i/>
          <w:sz w:val="28"/>
          <w:szCs w:val="28"/>
        </w:rPr>
        <w:t>Другие страны и инновационные практики.</w:t>
      </w:r>
      <w:r w:rsidRPr="007B023D">
        <w:rPr>
          <w:rFonts w:ascii="Times New Roman" w:hAnsi="Times New Roman" w:cs="Times New Roman"/>
          <w:sz w:val="28"/>
          <w:szCs w:val="28"/>
        </w:rPr>
        <w:t xml:space="preserve"> Помимо вышеупомянутых, заслуживают внимания некоторые подходы, зарекомендовавшие себя как эффективные. Например, в Швеции исторически проводится политика «общества, свободного от наркотиков», сочетающая жесткое наказание за сбыт с обширными бесплатными программами реабилитации. В результате, в Швеции один из самых низких уровней употребления наркотиков в ЕС, но критику вызывает высокая смертность от передозировок – вероятно, из-за недостаточного охвата программой снижения вреда (долгое время в стране не было программ обмена шприцев). Германия и Швейцария добились успеха в снижении преступности и заболеваний среди наркозависимых через программы регулируемого доступа: в немецких городах (Франкфурт, Берлин) уже десятилетия работают центры выдачи медицинского героина тяжело больным, а также интегрированные «консультации для потребителей», где одновременно можно получить чистые инструменты, медосмотр, консультацию социального работника. Австралия и Новая Зеландия интересны тем, что законодательно закрепили принцип оценки новых психоактивных веществ: в Новой Зеландии пытались в 2013 г. ввести систему лицензирования «легальных» наркотиков с доказательством их относительной безопасности, хотя эксперимент столкнулся с трудностями. Уругвай первым в мире (2013) полностью легализовал и национализировал рынок марихуаны, Испания допускает некоммерческие «каннабис-клубы». Южная Корея и Китай демонстрируют строгий запретительный подход даже к видеоиграм: введены законодательные ограничения времени онлайн-игр для молодёжи, хотя эффективность этих мер спорна.</w:t>
      </w:r>
    </w:p>
    <w:p w14:paraId="2A283F52" w14:textId="77777777"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В сфере профилактики алкоголизма страны Балтии (Литва, Латвия) в последние годы ввели радикальные ограничения: запретили рекламу, резко сократили время продажи алкоголя в магазинах, повысили возраст покупки до 20 лет – добившись некоторого снижения потребления спиртного на душу населения. В борьбе с табакокурением мировым образцом является Австралия, первой введшая «простые» (стандартные) пачки сигарет без брендинга; Казахстан, кстати, также находится на пути к внедрению этих передовых мер в рамках исполнения РКБТ.</w:t>
      </w:r>
    </w:p>
    <w:p w14:paraId="6511F192" w14:textId="77777777"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bCs/>
          <w:i/>
          <w:sz w:val="28"/>
          <w:szCs w:val="28"/>
        </w:rPr>
        <w:t>Общие тенденции и отличия.</w:t>
      </w:r>
      <w:r w:rsidRPr="007B023D">
        <w:rPr>
          <w:rFonts w:ascii="Times New Roman" w:hAnsi="Times New Roman" w:cs="Times New Roman"/>
          <w:sz w:val="28"/>
          <w:szCs w:val="28"/>
        </w:rPr>
        <w:t xml:space="preserve"> Подводя итог сравнительно-правового обзора, можно отметить следующие моменты. Во-первых, общим трендом международной политики является сдвиг от исключительно репрессивных методов к подходу, основанному на общественном здоровье и правах человека. Даже в странах, ранее придерживавшихся «нулевой терпимости», признается ценность профилактики, лечения и снижения вреда. Во-вторых, в части правового регулирования наблюдается диверсификация подходов: одни государства (большинство ЕС, Канада, Латинская Америка) экспериментируют с декриминализацией и легализацией отдельных веществ, другие (Восточная Европа, Азия) сохраняют жесткие запреты. Эти различия иногда вызывают коллизию с международными конвенциями: например, полная легализация каннабиса в Канаде и Уругвае формально противоречит Конвенции 1961 г., однако данные страны обосновывают это приоритетом национальных интересов здравоохранения и безопасности. Казахстан, придерживаясь консервативной линии, пока не отклоняется от требований конвенций – у нас не легализованы никакие запрещенные вещества. Однако пример Канады и ряда штатов США показывает, что управляемая легализация каннабиса может не привести к социальному коллапсу, а наоборот – позволит сконцентрировать ресурсы полиции на борьбе с более опасными веществами и принести налоговые поступления на профилактику. В-третьих, в сфере лечения зависимостей лучшими практиками считаются доступность и добровольность терапии. Европейские государства инвестируют значительные средства в службы психического здоровья и реабилитации, тогда как в Казахстане финансирование наркологических диспансеров и центров реабилитации остаётся ограниченным. Кроме того, на Западе широко применяются современные методы: мотивационное консультирование, когнитивно-поведенческая терапия зависимостей, вовлечение групп самопомощи (напр. “Анонимные алкоголики”), тогда как у нас основой лечения долгое время была детоксикация и трудотерапия, реже – психотерапия. Барьером для многих стран (и Казахстана в том числе) остаются стигма и дискриминация зависимых лиц. В странах же с развитой политикой снижения вреда (например, Португалия, Нидерланды) наркозависимых стараются вовлечь в систему здравоохранения, а не изолировать, что, в итоге, приводит к лучшим исходам с точки зрения общественного здоровья.</w:t>
      </w:r>
    </w:p>
    <w:p w14:paraId="7C6D647F" w14:textId="77777777"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Обобщая сравнительный анализ: опыт зарубежных стран показывает, что сочетание репрессий в отношении организованного наркобизнеса с гуманным, медицинским подходом к потребителям является наиболее результативным в долгосрочной перспективе. Также важно гибко реагировать на изменяющиеся реалии: появление новых ПАВ, интернет-торговли, распространение поведенческих аддикций – все это требует обновления законодательства и внедрения инновационных мер (например, в ряде стран законодательно урегулировано лечение интернет-зависимости, создание центров цифровой детоксикации и т.д.).</w:t>
      </w:r>
    </w:p>
    <w:p w14:paraId="48A41BC4" w14:textId="797B965F" w:rsidR="00640CE7" w:rsidRPr="007B023D" w:rsidRDefault="00640CE7" w:rsidP="004002AB">
      <w:pPr>
        <w:ind w:right="-7" w:firstLine="709"/>
        <w:rPr>
          <w:rFonts w:ascii="Times New Roman" w:hAnsi="Times New Roman" w:cs="Times New Roman"/>
          <w:b/>
          <w:bCs/>
          <w:sz w:val="28"/>
          <w:szCs w:val="28"/>
        </w:rPr>
      </w:pPr>
      <w:r w:rsidRPr="007B023D">
        <w:rPr>
          <w:rFonts w:ascii="Times New Roman" w:hAnsi="Times New Roman" w:cs="Times New Roman"/>
          <w:bCs/>
          <w:i/>
          <w:sz w:val="28"/>
          <w:szCs w:val="28"/>
        </w:rPr>
        <w:t>Оценка эффективности правового регулирования в РК, выявленные проблемы и предложения по совершенствованию</w:t>
      </w:r>
      <w:r w:rsidR="00481B79" w:rsidRPr="007B023D">
        <w:rPr>
          <w:rFonts w:ascii="Times New Roman" w:hAnsi="Times New Roman" w:cs="Times New Roman"/>
          <w:bCs/>
          <w:i/>
          <w:sz w:val="28"/>
          <w:szCs w:val="28"/>
        </w:rPr>
        <w:t>.</w:t>
      </w:r>
      <w:r w:rsidR="00481B79" w:rsidRPr="007B023D">
        <w:rPr>
          <w:rFonts w:ascii="Times New Roman" w:hAnsi="Times New Roman" w:cs="Times New Roman"/>
          <w:b/>
          <w:bCs/>
          <w:sz w:val="28"/>
          <w:szCs w:val="28"/>
        </w:rPr>
        <w:t xml:space="preserve"> </w:t>
      </w:r>
      <w:r w:rsidRPr="007B023D">
        <w:rPr>
          <w:rFonts w:ascii="Times New Roman" w:hAnsi="Times New Roman" w:cs="Times New Roman"/>
          <w:sz w:val="28"/>
          <w:szCs w:val="28"/>
        </w:rPr>
        <w:t>Эффективность действующей системы. Казахстанское законодательство в сфере профилактики и лечения зависимостей можно охарактеризовать как достаточно развитое в нормативном плане, но испытывающее трудности на этапе реализации. С одной стороны, за последние годы приняты важные нормы – от нового Кодекса о здоровье с главой о наркологической помощи до строгих ограничений на продажу алкоголя и табака и комплексных планов борьбы с наркоманией. Это свидетельствует о политической воле государства решать проблему. С другой стороны, статистические и социологические данные показывают, что правовые меры пока не обеспечили существенного снижения уровня зависимости. По данным Минздрава, в стране на учете состоят около 91 тысячи больных алкоголизмом и 18 тысяч больных наркоманией, причём реальное число лиц с пагубным пристрастием вероятно выше, учитывая тенденции к стигматизации и уклонению от обращения. Наблюдается омоложение контингента наркопотребителей, растет доля синтетических наркотиков, распространяемых нелегально через интернет. Алкоголь по-прежнему остаётся фактором почти в половине тяжких преступлений и значительной доли случаев бытового насилия. Эти факты указывают, что формально действующие запреты требуют подкрепления практическими мерами: одного наличия закона недостаточно, нужны работающие программы и институциональные механизмы.</w:t>
      </w:r>
    </w:p>
    <w:p w14:paraId="5ACA1873" w14:textId="77777777"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Исследования отечественных специалистов подтверждают указанные проблемы. Так, в работе Т. Акимжанова и соавт. (2025) отмечается, что существующая система противодействия наркопреступности и наркомании в Казахстане не обеспечивает должной эффективности и нуждается в модернизации. Авторы констатируют, что в стране до сих пор преобладают меры силового реагирования, тогда как социальные, медицинские и профилактические аспекты недостаточно развиты. Там же указывается на необходимость реструктуризации политики, особенно в свете новых вызовов – интернет-наркотрафика и вовлечения молодежи. Таким образом, научный анализ сигнализирует о разрыве между декларируемыми целями законов и фактическим положением дел.</w:t>
      </w:r>
    </w:p>
    <w:p w14:paraId="1618E359" w14:textId="77777777"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bCs/>
          <w:i/>
          <w:sz w:val="28"/>
          <w:szCs w:val="28"/>
        </w:rPr>
        <w:t>Выявленные барьеры и пробелы.</w:t>
      </w:r>
      <w:r w:rsidRPr="007B023D">
        <w:rPr>
          <w:rFonts w:ascii="Times New Roman" w:hAnsi="Times New Roman" w:cs="Times New Roman"/>
          <w:sz w:val="28"/>
          <w:szCs w:val="28"/>
        </w:rPr>
        <w:t xml:space="preserve"> Одним из ключевых барьеров эффективности является стигматизация и карательный уклон по отношению к лицам, страдающим зависимостями. Хотя законодательно провозглашено, что наркозависимые имеют право на лечение, на практике страх перед уголовным преследованием препятствует многим наркопотребителям обращаться за помощью. В частности, статья 296 УК РК до сих пор предусматривает наказание (арест до 20 суток) за немедицинское потребление наркотиков в общественных местах. Как указывают эксперты, это приводит к тому, что потребители избегают контактов с врачами и социальными службами, опасаясь постановки на учет и возможных санкций. Более того, по закону наркотическое опьянение признается административным правонарушением, что также усиливает репрессивный акцент. В этом плане Казахстан отстает от ряда стран, где личное потребление полностью исключено из категории преступлений и правонарушений, что позволяет сделать систему помощи более доступной без угрозы наказания.</w:t>
      </w:r>
    </w:p>
    <w:p w14:paraId="53D69291" w14:textId="77777777"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Второй серьезный пробел – недостаточное развитие службы лечения и реабилитации. Количество наркологических коек и реабилитационных центров в расчете на численность населения остается ограниченным. Государственные наркодиспансеры перегружены, их материально-техническая база устарела, а новых реабилитационных центров открывается мало. К примеру, в Комплексном плане 2023–2025 гг. лишь намечено открытие нескольких новых ЛРЦ (лечебно-реабилитационных центров), тогда как потребность в них гораздо выше (речь идёт о десятках тысяч нуждающихся). Слабо развит институт социальной реабилитации и ресоциализации: после детоксикации и медикаментозного лечения многие зависимые возвращаются в прежнюю среду без длительной психологической поддержки, что ведет к рецидивам. Отсутствует система сопровождения (кейс-менеджмент), не хватает квалифицированных аддиктологов, психологов, социальных работников, специализирующихся на ведении таких клиентов в сообществе.</w:t>
      </w:r>
    </w:p>
    <w:p w14:paraId="69C19838" w14:textId="77777777"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Третий барьер – недостаточное внедрение методов снижения вреда. Несмотря на поддержку со стороны ВОЗ и Глобального фонда, программы снижения вреда в Казахстане до сих пор охватывают малую часть нуждающихся. По оценкам экспертов, охват опиоидной заместительной терапией (метадон) составляет менее 1% от оценочного числа потребителей опиатов. По данным на 2022 год, из ~95 000 инъекционных потребителей опиоидов ОЗТ получали лишь около 400 человек (0,4%). Причины – как организационные (ограниченное число клиник, бюрократические препятствия), так и социальные (отрицательное отношение части общества и даже врачей к метадону, считающих его «заменой одной зависимости на другую»). Также сократилось число пунктов обмена шприцев после передачи этих программ от НПО в государственный сектор – не все регионы выделяют финансирование, а между тем доказано, что распространение ВИЧ среди наркопотребителей коррелирует с доступностью чистых шприцев. Таким образом, сохраняется разрыв с международными стандартами, рекомендующими охватывать профилактикой ВИЧ минимум 40% потребителей (для стабилизации эпидемиологической ситуации).</w:t>
      </w:r>
    </w:p>
    <w:p w14:paraId="42F98A7D" w14:textId="77777777"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Четвертый важный аспект – поведенческие зависимости выпадают из поля зрения системы. Нет четкого межведомственного плана действий по профилактике, к примеру, азартной игры или интернет-зависимости среди молодежи. Закон об игорном бизнесе решает лишь фискально-контрольные задачи и не содержит положений о профилактике лудомании (кроме общих ограничений). В результате, как упоминалось, официально лечится лишь мизерное число игроков (десятки человек), тогда как реальная проблема намного более масштабна. Не организовано обучение психологов и психиатров методикам терапии поведенческих аддикций, отсутствуют государственные центры именно для таких клиентов (имеющиеся наркологические центры изначально ориентированы на химические зависимости). Это явный пробел, учитывая глобальные тенденции (в МКБ-11 диагнозы есть, спрос на лечение растет).</w:t>
      </w:r>
    </w:p>
    <w:p w14:paraId="7A42B7B2" w14:textId="77777777"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Пятым узким местом можно назвать межведомственную координацию. Несмотря на существование республиканской антинаркотической комиссии, на практике взаимодействие Министерства здравоохранения, МВД, Министерства просвещения и других оставляет желать лучшего. Профилактика в школах часто носит формальный характер (разовые лекции полицейских), тогда как должна быть системной (встроенные в школьную программу курсы, подготовленные педагоги). Социальные службы не всегда эффективно работают с семьями зависимых, а полиция зачастую сосредоточена на репрессивных задачах и мало сотрудничает с врачами по вопросам направления правонарушителей на лечение. Всё это снижает результативность правовых мер, так как комплексная проблема зависимостей требует комплексного ответа.</w:t>
      </w:r>
    </w:p>
    <w:p w14:paraId="6C8E2325" w14:textId="77777777"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bCs/>
          <w:i/>
          <w:sz w:val="28"/>
          <w:szCs w:val="28"/>
        </w:rPr>
        <w:t>Предложения по адаптации лучших практик.</w:t>
      </w:r>
      <w:r w:rsidRPr="007B023D">
        <w:rPr>
          <w:rFonts w:ascii="Times New Roman" w:hAnsi="Times New Roman" w:cs="Times New Roman"/>
          <w:sz w:val="28"/>
          <w:szCs w:val="28"/>
        </w:rPr>
        <w:t xml:space="preserve"> Учитывая перечисленные барьеры, представляется целесообразным внесение ряда изменений и дополнений в политику и законодательство РК с опорой на международный опыт:</w:t>
      </w:r>
    </w:p>
    <w:p w14:paraId="23E72978" w14:textId="1544C103" w:rsidR="00640CE7" w:rsidRPr="007B023D" w:rsidRDefault="00481B79" w:rsidP="004002AB">
      <w:pPr>
        <w:numPr>
          <w:ilvl w:val="0"/>
          <w:numId w:val="1"/>
        </w:numPr>
        <w:ind w:left="0" w:right="-7" w:firstLine="709"/>
        <w:rPr>
          <w:rFonts w:ascii="Times New Roman" w:hAnsi="Times New Roman" w:cs="Times New Roman"/>
          <w:sz w:val="28"/>
          <w:szCs w:val="28"/>
        </w:rPr>
      </w:pPr>
      <w:r w:rsidRPr="007B023D">
        <w:rPr>
          <w:rFonts w:ascii="Times New Roman" w:hAnsi="Times New Roman" w:cs="Times New Roman"/>
          <w:sz w:val="28"/>
          <w:szCs w:val="28"/>
        </w:rPr>
        <w:t xml:space="preserve"> </w:t>
      </w:r>
      <w:r w:rsidR="00640CE7" w:rsidRPr="007B023D">
        <w:rPr>
          <w:rFonts w:ascii="Times New Roman" w:hAnsi="Times New Roman" w:cs="Times New Roman"/>
          <w:sz w:val="28"/>
          <w:szCs w:val="28"/>
        </w:rPr>
        <w:t>Декриминализация потребления и гуманизация законодательства. Следуя примерам Португалии, Чехии и др., Казахстан мог бы пересмотреть уголовно-правовые подходы к лицам, употребляющим наркотики без цели сбыта. Исключение или смягчение ответственности за хранение малых доз для собственного употребления позволит снизить стигму и отторжение таких людей от системы здравоохранения. Вместо наказания их следует ориентировать на добровольное лечение. Такой шаг соответствовал бы рекомендациям ООН и ВОЗ рассматривать зависимость как болезнь, а не как преступление. Декриминализация облегчит работу полиции (сосредоточив ее ресурсы на организованных наркосетях) и улучшит контакт с уязвимыми группами. Внедрение комиссий по делам наркопотребителей (как португальские «комиссии по сдерживанию») при Минздраве могло бы стать альтернативой судебному преследованию: комиссия оценивала бы состояние человека и принимала решение – направить ли на лечение, консультацию или ограничиться предупреждением.</w:t>
      </w:r>
    </w:p>
    <w:p w14:paraId="762EB124" w14:textId="09AD455E" w:rsidR="00640CE7" w:rsidRPr="007B023D" w:rsidRDefault="00481B79" w:rsidP="004002AB">
      <w:pPr>
        <w:numPr>
          <w:ilvl w:val="0"/>
          <w:numId w:val="1"/>
        </w:numPr>
        <w:ind w:left="0" w:right="-7" w:firstLine="709"/>
        <w:rPr>
          <w:rFonts w:ascii="Times New Roman" w:hAnsi="Times New Roman" w:cs="Times New Roman"/>
          <w:sz w:val="28"/>
          <w:szCs w:val="28"/>
        </w:rPr>
      </w:pPr>
      <w:r w:rsidRPr="007B023D">
        <w:rPr>
          <w:rFonts w:ascii="Times New Roman" w:hAnsi="Times New Roman" w:cs="Times New Roman"/>
          <w:sz w:val="28"/>
          <w:szCs w:val="28"/>
        </w:rPr>
        <w:t xml:space="preserve"> </w:t>
      </w:r>
      <w:r w:rsidR="00640CE7" w:rsidRPr="007B023D">
        <w:rPr>
          <w:rFonts w:ascii="Times New Roman" w:hAnsi="Times New Roman" w:cs="Times New Roman"/>
          <w:sz w:val="28"/>
          <w:szCs w:val="28"/>
        </w:rPr>
        <w:t xml:space="preserve">Укрепление системы лечения и реабилитации. Необходимо на законодательном и финансовом уровне повысить приоритетность развития наркологической службы. Это включает увеличение </w:t>
      </w:r>
      <w:r w:rsidR="00640CE7" w:rsidRPr="007B023D">
        <w:rPr>
          <w:rFonts w:ascii="Times New Roman" w:hAnsi="Times New Roman" w:cs="Times New Roman"/>
          <w:sz w:val="28"/>
          <w:szCs w:val="28"/>
          <w:lang w:val="kk-KZ"/>
        </w:rPr>
        <w:t xml:space="preserve">государственного </w:t>
      </w:r>
      <w:r w:rsidR="00640CE7" w:rsidRPr="007B023D">
        <w:rPr>
          <w:rFonts w:ascii="Times New Roman" w:hAnsi="Times New Roman" w:cs="Times New Roman"/>
          <w:sz w:val="28"/>
          <w:szCs w:val="28"/>
        </w:rPr>
        <w:t xml:space="preserve">заказа на койко-места для реабилитации, создание в каждом регионе современных </w:t>
      </w:r>
      <w:r w:rsidR="00640CE7" w:rsidRPr="007B023D">
        <w:rPr>
          <w:rFonts w:ascii="Times New Roman" w:hAnsi="Times New Roman" w:cs="Times New Roman"/>
          <w:sz w:val="28"/>
          <w:szCs w:val="28"/>
          <w:lang w:val="kk-KZ"/>
        </w:rPr>
        <w:t xml:space="preserve">реабилитационных </w:t>
      </w:r>
      <w:r w:rsidR="00640CE7" w:rsidRPr="007B023D">
        <w:rPr>
          <w:rFonts w:ascii="Times New Roman" w:hAnsi="Times New Roman" w:cs="Times New Roman"/>
          <w:sz w:val="28"/>
          <w:szCs w:val="28"/>
        </w:rPr>
        <w:t xml:space="preserve">центров с мультидисциплинарной командой (врач, психолог, социальный работник, консультант по зависимостям). Также стоит ввести аккредитацию и поддержку НКО, предоставляющих услуги реабилитации и последующей ресоциализации (трудоустройство, социальные общежития для прошедших курс и т.п.). Опыт Канады и США с судебными </w:t>
      </w:r>
      <w:r w:rsidR="00640CE7" w:rsidRPr="007B023D">
        <w:rPr>
          <w:rFonts w:ascii="Times New Roman" w:hAnsi="Times New Roman" w:cs="Times New Roman"/>
          <w:sz w:val="28"/>
          <w:szCs w:val="28"/>
          <w:lang w:val="kk-KZ"/>
        </w:rPr>
        <w:t xml:space="preserve">наркологическими </w:t>
      </w:r>
      <w:r w:rsidR="00640CE7" w:rsidRPr="007B023D">
        <w:rPr>
          <w:rFonts w:ascii="Times New Roman" w:hAnsi="Times New Roman" w:cs="Times New Roman"/>
          <w:sz w:val="28"/>
          <w:szCs w:val="28"/>
        </w:rPr>
        <w:t>программами показывает, что альтернативы тюрьме в виде направлений на лечение эффективны, если есть, куда направлять – потому нужны ресурсы для лечения. Следует рассмотреть возможность законодательного закрепления альтернативного наказания в УК: например, лицу, впервые совершившему ненасильственное преступление, связанное с наркотиками, суд может назначить обязательное лечение и последующий контроль вместо лишения свободы. Такая норма стимулировала бы создание инфраструктуры для реабилитации правонарушителей-наркозависимых.</w:t>
      </w:r>
    </w:p>
    <w:p w14:paraId="784E9608" w14:textId="574AE03E" w:rsidR="00640CE7" w:rsidRPr="007B023D" w:rsidRDefault="00481B79" w:rsidP="004002AB">
      <w:pPr>
        <w:numPr>
          <w:ilvl w:val="0"/>
          <w:numId w:val="1"/>
        </w:numPr>
        <w:ind w:left="0" w:right="-7" w:firstLine="709"/>
        <w:rPr>
          <w:rFonts w:ascii="Times New Roman" w:hAnsi="Times New Roman" w:cs="Times New Roman"/>
          <w:sz w:val="28"/>
          <w:szCs w:val="28"/>
        </w:rPr>
      </w:pPr>
      <w:r w:rsidRPr="007B023D">
        <w:rPr>
          <w:rFonts w:ascii="Times New Roman" w:hAnsi="Times New Roman" w:cs="Times New Roman"/>
          <w:sz w:val="28"/>
          <w:szCs w:val="28"/>
        </w:rPr>
        <w:t xml:space="preserve"> </w:t>
      </w:r>
      <w:r w:rsidR="00640CE7" w:rsidRPr="007B023D">
        <w:rPr>
          <w:rFonts w:ascii="Times New Roman" w:hAnsi="Times New Roman" w:cs="Times New Roman"/>
          <w:sz w:val="28"/>
          <w:szCs w:val="28"/>
        </w:rPr>
        <w:t>Масштабирование программ снижения вреда. С учетом низкого охвата ОЗТ и профилактических услуг, Казахстану необходимо расширить эти программы. В рамках исполнения целей по ВИЧ и гепатиту нужно обеспечить доступностью обмен шприцев в каждом городе с концентрацией потребителей, организовать мобильные пункты, особенно в отдаленных районах. Для этого Минздраву следует восстановить активное сотрудничество с неправительственными организациями, у которых есть опыт «аутрич»-работы с сообществами. Что касается заместительной терапии, стоит рассмотреть смягчение условий ее получения: сейчас часто требуется стоять на учете, приходить ежедневно. Можно изучить грузинский опыт – там постепенно перешли к более гибким моделям (выдача метадона домой стабильным клиентам и пр.). Учитывая острый рост смертности от передозировок синтетическими опиоидами в мире, Казахстану также стоит заранее предусмотреть механизм широкого внедрения налоксона: разрешить его безрецептурный отпуск, обучить полицию и медработников применению, снабдить им центры детоксикации.</w:t>
      </w:r>
    </w:p>
    <w:p w14:paraId="79DE96BB" w14:textId="6E899418" w:rsidR="00640CE7" w:rsidRPr="007B023D" w:rsidRDefault="00481B79" w:rsidP="004002AB">
      <w:pPr>
        <w:numPr>
          <w:ilvl w:val="0"/>
          <w:numId w:val="1"/>
        </w:numPr>
        <w:ind w:left="0" w:right="-7" w:firstLine="709"/>
        <w:rPr>
          <w:rFonts w:ascii="Times New Roman" w:hAnsi="Times New Roman" w:cs="Times New Roman"/>
          <w:sz w:val="28"/>
          <w:szCs w:val="28"/>
        </w:rPr>
      </w:pPr>
      <w:r w:rsidRPr="007B023D">
        <w:rPr>
          <w:rFonts w:ascii="Times New Roman" w:hAnsi="Times New Roman" w:cs="Times New Roman"/>
          <w:sz w:val="28"/>
          <w:szCs w:val="28"/>
        </w:rPr>
        <w:t xml:space="preserve"> </w:t>
      </w:r>
      <w:r w:rsidR="00640CE7" w:rsidRPr="007B023D">
        <w:rPr>
          <w:rFonts w:ascii="Times New Roman" w:hAnsi="Times New Roman" w:cs="Times New Roman"/>
          <w:sz w:val="28"/>
          <w:szCs w:val="28"/>
        </w:rPr>
        <w:t>Фокус на поведенческие зависимости. Назрела необходимость включения понятия поведенческих (нехимических) аддикций в законодательство о здравоохранении. Например, можно внести изменения в Кодекс о здоровье, добавив статьи о профилактике и лечении поведенческих расстройств зависимости (игромании, интернет-аддикции, лудомании и др.). Следует поручить Министерству здравоохранения разработать клинические протоколы лечения таких состояний, а Министерству просвещения – внедрить в школьные программы элементы цифровой грамотности и профилактики интернет-зависимости. Опыт Южной Кореи показывает, что государственное регулирование онлайн-игр (например, ограничение игрового времени для несовершеннолетних) может иметь ограниченный эффект, если нет просвещения и альтернативной занятости молодежи. Поэтому лучшее вложение – в образовательные кампании для родителей и детей о рисках чрезмерного увлечения играми, азартными ставками, соцсетями. Что касается лудомании, целесообразно обязать игорные заведения отчислять процент в специальный фонд лечения игроманов, ввести систему добровольного самоограничения (через заявление человек может запретить себе вход в казино, и это должно строго соблюдаться под угрозой санкций для казино). Также полезно перенять опыт США по организации групп поддержки (анонимные лудоманы и т.п.) – государство может косвенно поддерживать их создание.</w:t>
      </w:r>
    </w:p>
    <w:p w14:paraId="6B497E70" w14:textId="2F035A4D" w:rsidR="00640CE7" w:rsidRPr="007B023D" w:rsidRDefault="00481B79" w:rsidP="004002AB">
      <w:pPr>
        <w:numPr>
          <w:ilvl w:val="0"/>
          <w:numId w:val="1"/>
        </w:numPr>
        <w:ind w:left="0" w:right="-7" w:firstLine="709"/>
        <w:rPr>
          <w:rFonts w:ascii="Times New Roman" w:hAnsi="Times New Roman" w:cs="Times New Roman"/>
          <w:sz w:val="28"/>
          <w:szCs w:val="28"/>
        </w:rPr>
      </w:pPr>
      <w:r w:rsidRPr="007B023D">
        <w:rPr>
          <w:rFonts w:ascii="Times New Roman" w:hAnsi="Times New Roman" w:cs="Times New Roman"/>
          <w:b/>
          <w:bCs/>
          <w:sz w:val="28"/>
          <w:szCs w:val="28"/>
        </w:rPr>
        <w:t xml:space="preserve"> </w:t>
      </w:r>
      <w:r w:rsidR="00640CE7" w:rsidRPr="007B023D">
        <w:rPr>
          <w:rFonts w:ascii="Times New Roman" w:hAnsi="Times New Roman" w:cs="Times New Roman"/>
          <w:sz w:val="28"/>
          <w:szCs w:val="28"/>
        </w:rPr>
        <w:t>Совершенствование межведомственной координации и профилактики. Требуется перевести положения законов и стратегий о профилактике в конкретные рабочие механизмы. Например, ст. 158 Кодекса о здоровье провозглашает профилактику зависимости задачей всех органов и организаций – это можно подкрепить постановлением правительства, утвердив межсекторальный план: что делает Министерство просвещения (обучает школьных психологов, внедряет программы воспитания жизни без наркотиков), что делает МВД (не проводит карательные рейды, а информирует и перенаправляет уличных потребителей в медучреждения), роль акиматов (спортивные и досуговые программы для молодежи как альтернатива зависимому поведению) и т.д. Хорошей практикой было бы возрождение института социальных заказов НПО на профилактику: государство финансирует общественные организации, работающие с группами риска (подростки из неблагополучных семей, безработная молодежь), что часто эффективнее формальных мероприятий.</w:t>
      </w:r>
    </w:p>
    <w:p w14:paraId="7D848E49" w14:textId="2EABFFEF" w:rsidR="00640CE7" w:rsidRPr="007B023D" w:rsidRDefault="00481B79" w:rsidP="004002AB">
      <w:pPr>
        <w:numPr>
          <w:ilvl w:val="0"/>
          <w:numId w:val="1"/>
        </w:numPr>
        <w:ind w:left="0" w:right="-7" w:firstLine="709"/>
        <w:rPr>
          <w:rFonts w:ascii="Times New Roman" w:hAnsi="Times New Roman" w:cs="Times New Roman"/>
          <w:sz w:val="28"/>
          <w:szCs w:val="28"/>
        </w:rPr>
      </w:pPr>
      <w:r w:rsidRPr="007B023D">
        <w:rPr>
          <w:rFonts w:ascii="Times New Roman" w:hAnsi="Times New Roman" w:cs="Times New Roman"/>
          <w:b/>
          <w:bCs/>
          <w:sz w:val="28"/>
          <w:szCs w:val="28"/>
        </w:rPr>
        <w:t xml:space="preserve"> </w:t>
      </w:r>
      <w:r w:rsidR="00640CE7" w:rsidRPr="007B023D">
        <w:rPr>
          <w:rFonts w:ascii="Times New Roman" w:hAnsi="Times New Roman" w:cs="Times New Roman"/>
          <w:sz w:val="28"/>
          <w:szCs w:val="28"/>
        </w:rPr>
        <w:t>Мониторинг и оценка реализации законов. Необходимо усиливать научно обоснованный мониторинг: привлекать независимых экспертов, университеты к оценке, работают ли правовые нормы. Например, проводить раз в 2–3 года аудит: снизилось ли число случаев продажи алкоголя несовершеннолетним после ужесточения закона? Что мешает применению норм о принудительном лечении наркозависимых по решению суда (насколько часто суды пользуются этой возможностью)? Такой анализ позволит вносить точечные поправки. Также важно отслеживать новые угрозы: сейчас, например, появляется проблема немедицинского использования рецептурных медикаментов (транквилизаторов, кодеинсодержащих сиропов). Законодательство должно оперативно реагировать, включая такие вещества в списки контролируемых и вводя ответственность за их незаконный отпуск.</w:t>
      </w:r>
    </w:p>
    <w:p w14:paraId="6153939C" w14:textId="17864400" w:rsidR="00640CE7" w:rsidRPr="007B023D" w:rsidRDefault="00481B79" w:rsidP="004002AB">
      <w:pPr>
        <w:numPr>
          <w:ilvl w:val="0"/>
          <w:numId w:val="1"/>
        </w:numPr>
        <w:ind w:left="0" w:right="-7" w:firstLine="709"/>
        <w:rPr>
          <w:rFonts w:ascii="Times New Roman" w:hAnsi="Times New Roman" w:cs="Times New Roman"/>
          <w:sz w:val="28"/>
          <w:szCs w:val="28"/>
        </w:rPr>
      </w:pPr>
      <w:r w:rsidRPr="007B023D">
        <w:rPr>
          <w:rFonts w:ascii="Times New Roman" w:hAnsi="Times New Roman" w:cs="Times New Roman"/>
          <w:sz w:val="28"/>
          <w:szCs w:val="28"/>
        </w:rPr>
        <w:t xml:space="preserve"> </w:t>
      </w:r>
      <w:r w:rsidR="00640CE7" w:rsidRPr="007B023D">
        <w:rPr>
          <w:rFonts w:ascii="Times New Roman" w:hAnsi="Times New Roman" w:cs="Times New Roman"/>
          <w:sz w:val="28"/>
          <w:szCs w:val="28"/>
        </w:rPr>
        <w:t>Обмен международным опытом и обучение кадров. Рекомендуется активизировать участие Казахстана в профильных международных сетях – например, Евразийской ассоциации снижения вреда, сотрудничать с EMCDDA по линии обмена данными. Организовывать стажировки для наших специалистов в клиниках Европы по современным методам терапии зависимостей. Международные организации (UNODC, ВОЗ) готовы поддерживать подобные инициативы, предоставляя экспертов и гранты. Это поможет внедрять прогрессивные практики быстрее и избежать многих ошибок.</w:t>
      </w:r>
    </w:p>
    <w:p w14:paraId="2338EE32" w14:textId="638556AF"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В заключение, нормативно-правовая база Казахстана в сфере профилактики и лечения зависимостей находится в стадии развития и адаптации к современным условиям. Сделаны важные шаги – законодательно закреплены элементы профилактики, принимаются госпрограммы, усилена ответственность за наркопреступления. Однако для повышения эффективности необходимо приблизить акценты политики к международно признанным лучшим практикам: сместить фокус с наказания потребителей на их лечение и реабилитацию, развивать службы помощи и снижению вреда, а также охватывать вниманием новые виды зависимостей. Применение комплексного, научно обоснованного и человеко-ориентированного подхода позволит достичь главной цели – защитить здоровье народа и благополучие общества от разрушительных последствий алкоголизма, наркомании и поведенческих аддикций более результативно, чем исключительно запретительные меры.</w:t>
      </w:r>
    </w:p>
    <w:p w14:paraId="0409A900" w14:textId="55EA6611"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Международный опыт психологической реабилитации зависимых и адаптация в Казахстане</w:t>
      </w:r>
      <w:r w:rsidR="00481B79" w:rsidRPr="007B023D">
        <w:rPr>
          <w:rFonts w:ascii="Times New Roman" w:hAnsi="Times New Roman" w:cs="Times New Roman"/>
          <w:sz w:val="28"/>
          <w:szCs w:val="28"/>
        </w:rPr>
        <w:t xml:space="preserve">. </w:t>
      </w:r>
      <w:r w:rsidRPr="007B023D">
        <w:rPr>
          <w:rFonts w:ascii="Times New Roman" w:hAnsi="Times New Roman" w:cs="Times New Roman"/>
          <w:sz w:val="28"/>
          <w:szCs w:val="28"/>
        </w:rPr>
        <w:t>Психологическая реабилитация лиц с зависимостями включает комплекс психотерапевтических и психосоциальных мер, направленных на восстановление социальной и психологической адаптации после детоксикации. Во многих странах разработаны и апробированы различные доказательные практики реабилитации при алкогольной, наркотической и поведенческой (игровой, интернет-зависимость и др.) зависимостях. Ниже рассматриваются ключевые подходы и модели.</w:t>
      </w:r>
    </w:p>
    <w:p w14:paraId="66E40E89" w14:textId="3B2E970C" w:rsidR="00481B79"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Доказательные психотерапевтические модели лечения зависимостей</w:t>
      </w:r>
      <w:r w:rsidR="0059007F" w:rsidRPr="007B023D">
        <w:rPr>
          <w:rFonts w:ascii="Times New Roman" w:hAnsi="Times New Roman" w:cs="Times New Roman"/>
          <w:sz w:val="28"/>
          <w:szCs w:val="28"/>
        </w:rPr>
        <w:t>.</w:t>
      </w:r>
    </w:p>
    <w:p w14:paraId="71652E2A" w14:textId="63582004" w:rsidR="00481B79" w:rsidRPr="007B023D" w:rsidRDefault="00640CE7" w:rsidP="004002AB">
      <w:pPr>
        <w:ind w:right="-7" w:firstLine="709"/>
        <w:rPr>
          <w:rFonts w:ascii="Times New Roman" w:hAnsi="Times New Roman" w:cs="Times New Roman"/>
          <w:b/>
          <w:bCs/>
          <w:sz w:val="28"/>
          <w:szCs w:val="28"/>
        </w:rPr>
      </w:pPr>
      <w:r w:rsidRPr="007B023D">
        <w:rPr>
          <w:rFonts w:ascii="Times New Roman" w:hAnsi="Times New Roman" w:cs="Times New Roman"/>
          <w:sz w:val="28"/>
          <w:szCs w:val="28"/>
        </w:rPr>
        <w:t>Когнитивно-поведенческая терапия (КПТ). Широко применяется при любых типах зависимостей (алкоголь, опиаты, стимуляторы и др.), направлена на изменение дисфункциональных убеждений и выработку навыков преодоления триггеров. Систематические обзоры показывают, что КПТ оказывает умеренный по величине эффект (малые/средние эффекты) на снижение потребления веществ. Актуальный мета-анализ рекомендовал КПТ как «сильно рекомендуемое» эмпирически обоснованное вмешательство при расстройствах, связанных с употреблением психоактивных веществ [</w:t>
      </w:r>
      <w:r w:rsidR="00FD766C" w:rsidRPr="007B023D">
        <w:rPr>
          <w:rFonts w:ascii="Times New Roman" w:hAnsi="Times New Roman" w:cs="Times New Roman"/>
          <w:sz w:val="28"/>
          <w:szCs w:val="28"/>
        </w:rPr>
        <w:t>19</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p>
    <w:p w14:paraId="04A9795C" w14:textId="1E476A73" w:rsidR="00481B79" w:rsidRPr="007B023D" w:rsidRDefault="00640CE7" w:rsidP="004002AB">
      <w:pPr>
        <w:ind w:right="-7" w:firstLine="709"/>
        <w:rPr>
          <w:rFonts w:ascii="Times New Roman" w:hAnsi="Times New Roman" w:cs="Times New Roman"/>
          <w:b/>
          <w:bCs/>
          <w:sz w:val="28"/>
          <w:szCs w:val="28"/>
        </w:rPr>
      </w:pPr>
      <w:r w:rsidRPr="007B023D">
        <w:rPr>
          <w:rFonts w:ascii="Times New Roman" w:hAnsi="Times New Roman" w:cs="Times New Roman"/>
          <w:sz w:val="28"/>
          <w:szCs w:val="28"/>
        </w:rPr>
        <w:t>Мотивационное интервьюирование (МИ). Клиентоцентрированный подход для укрепления мотивации к изменению и преодоления амбивалентности. Современный Кокрейновский обзор (2023) показал, что МИ обеспечивает от небольшого до умеренного преимущество в снижении потребления веществ по сравнению с отсутствием интервенции, особенно в краткосрочной перспективе</w:t>
      </w:r>
      <w:r w:rsidR="00285659" w:rsidRPr="007B023D">
        <w:rPr>
          <w:rFonts w:ascii="Times New Roman" w:hAnsi="Times New Roman" w:cs="Times New Roman"/>
          <w:sz w:val="28"/>
          <w:szCs w:val="28"/>
        </w:rPr>
        <w:t xml:space="preserve"> </w:t>
      </w:r>
      <w:r w:rsidRPr="007B023D">
        <w:rPr>
          <w:rFonts w:ascii="Times New Roman" w:hAnsi="Times New Roman" w:cs="Times New Roman"/>
          <w:sz w:val="28"/>
          <w:szCs w:val="28"/>
        </w:rPr>
        <w:t>[</w:t>
      </w:r>
      <w:r w:rsidR="00FD766C" w:rsidRPr="007B023D">
        <w:rPr>
          <w:rFonts w:ascii="Times New Roman" w:hAnsi="Times New Roman" w:cs="Times New Roman"/>
          <w:sz w:val="28"/>
          <w:szCs w:val="28"/>
        </w:rPr>
        <w:t>20</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Эффект ослабевает к долгосрочной перспективе, однако МИ продолжает играть роль в увеличении готовности к лечению и удержании клиентов [</w:t>
      </w:r>
      <w:r w:rsidR="00FD766C" w:rsidRPr="007B023D">
        <w:rPr>
          <w:rFonts w:ascii="Times New Roman" w:hAnsi="Times New Roman" w:cs="Times New Roman"/>
          <w:sz w:val="28"/>
          <w:szCs w:val="28"/>
        </w:rPr>
        <w:t>21</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В целом МИ широко признано эффективной техникой для вовлечения в лечение и уменьшения употребления.</w:t>
      </w:r>
    </w:p>
    <w:p w14:paraId="3015C11F" w14:textId="16D31861" w:rsidR="00F01DAD" w:rsidRPr="007B023D" w:rsidRDefault="00640CE7" w:rsidP="004002AB">
      <w:pPr>
        <w:ind w:right="-7" w:firstLine="709"/>
        <w:rPr>
          <w:rFonts w:ascii="Times New Roman" w:hAnsi="Times New Roman" w:cs="Times New Roman"/>
          <w:b/>
          <w:bCs/>
          <w:sz w:val="28"/>
          <w:szCs w:val="28"/>
        </w:rPr>
      </w:pPr>
      <w:r w:rsidRPr="007B023D">
        <w:rPr>
          <w:rFonts w:ascii="Times New Roman" w:hAnsi="Times New Roman" w:cs="Times New Roman"/>
          <w:sz w:val="28"/>
          <w:szCs w:val="28"/>
        </w:rPr>
        <w:t xml:space="preserve">Контингентное (включенное) вознаграждение (мотивационные системы поощрения). Основано на принципе условного подкрепления: клиентам предоставляют вознаграждение (например, купоны, подарки) за подтверждённый отрицательный результат тестов на употребление. Эмпирические исследования демонстрируют очень высокую эффективность таких программ. Так, мета-анализ Ginley </w:t>
      </w:r>
      <w:r w:rsidR="00F01DAD" w:rsidRPr="007B023D">
        <w:rPr>
          <w:rFonts w:ascii="Times New Roman" w:hAnsi="Times New Roman" w:cs="Times New Roman"/>
          <w:sz w:val="28"/>
          <w:szCs w:val="28"/>
        </w:rPr>
        <w:t>и соавт.</w:t>
      </w:r>
      <w:r w:rsidRPr="007B023D">
        <w:rPr>
          <w:rFonts w:ascii="Times New Roman" w:hAnsi="Times New Roman" w:cs="Times New Roman"/>
          <w:sz w:val="28"/>
          <w:szCs w:val="28"/>
        </w:rPr>
        <w:t xml:space="preserve"> показал, что программы обеспечивают статистически достоверное увеличение длительной трезвости по сравнению с другими активными психосоциальными интервенциями (отношение шансов абстиненции=1,22) [</w:t>
      </w:r>
      <w:r w:rsidR="00FD766C" w:rsidRPr="007B023D">
        <w:rPr>
          <w:rFonts w:ascii="Times New Roman" w:hAnsi="Times New Roman" w:cs="Times New Roman"/>
          <w:sz w:val="28"/>
          <w:szCs w:val="28"/>
        </w:rPr>
        <w:t>21</w:t>
      </w:r>
      <w:r w:rsidR="00D07AFA">
        <w:rPr>
          <w:rFonts w:ascii="Times New Roman" w:hAnsi="Times New Roman" w:cs="Times New Roman"/>
          <w:sz w:val="28"/>
          <w:szCs w:val="28"/>
        </w:rPr>
        <w:t>, р. 58-70</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Данные поддерживают вывод, что метод превосходит другие (КПТ, 12-шаговые программы и др.) по долгосрочным показателям абстиненции [</w:t>
      </w:r>
      <w:r w:rsidR="00FD766C" w:rsidRPr="007B023D">
        <w:rPr>
          <w:rFonts w:ascii="Times New Roman" w:hAnsi="Times New Roman" w:cs="Times New Roman"/>
          <w:sz w:val="28"/>
          <w:szCs w:val="28"/>
        </w:rPr>
        <w:t>21</w:t>
      </w:r>
      <w:r w:rsidR="00D07AFA">
        <w:rPr>
          <w:rFonts w:ascii="Times New Roman" w:hAnsi="Times New Roman" w:cs="Times New Roman"/>
          <w:sz w:val="28"/>
          <w:szCs w:val="28"/>
        </w:rPr>
        <w:t>, р. 58-70</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Результаты единичных исследований свидетельствуют, что метод даёт наибольшие эффекты среди психотерапевтических методов в лечении стимуляторной и опиоидной зависимостей (объём выборки вырос и подтверждён долгосрочный эффект)</w:t>
      </w:r>
      <w:r w:rsidR="00285659" w:rsidRPr="007B023D">
        <w:rPr>
          <w:rFonts w:ascii="Times New Roman" w:hAnsi="Times New Roman" w:cs="Times New Roman"/>
          <w:sz w:val="28"/>
          <w:szCs w:val="28"/>
        </w:rPr>
        <w:t xml:space="preserve"> </w:t>
      </w:r>
      <w:r w:rsidRPr="007B023D">
        <w:rPr>
          <w:rFonts w:ascii="Times New Roman" w:hAnsi="Times New Roman" w:cs="Times New Roman"/>
          <w:sz w:val="28"/>
          <w:szCs w:val="28"/>
        </w:rPr>
        <w:t>[</w:t>
      </w:r>
      <w:r w:rsidR="00FD766C" w:rsidRPr="007B023D">
        <w:rPr>
          <w:rFonts w:ascii="Times New Roman" w:hAnsi="Times New Roman" w:cs="Times New Roman"/>
          <w:sz w:val="28"/>
          <w:szCs w:val="28"/>
        </w:rPr>
        <w:t>21</w:t>
      </w:r>
      <w:r w:rsidRPr="007B023D">
        <w:rPr>
          <w:rFonts w:ascii="Times New Roman" w:hAnsi="Times New Roman" w:cs="Times New Roman"/>
          <w:sz w:val="28"/>
          <w:szCs w:val="28"/>
        </w:rPr>
        <w:t xml:space="preserve">, </w:t>
      </w:r>
      <w:r w:rsidR="00D07AFA">
        <w:rPr>
          <w:rFonts w:ascii="Times New Roman" w:hAnsi="Times New Roman" w:cs="Times New Roman"/>
          <w:sz w:val="28"/>
          <w:szCs w:val="28"/>
        </w:rPr>
        <w:t xml:space="preserve">р. 58-70; </w:t>
      </w:r>
      <w:r w:rsidR="00FD766C" w:rsidRPr="007B023D">
        <w:rPr>
          <w:rFonts w:ascii="Times New Roman" w:hAnsi="Times New Roman" w:cs="Times New Roman"/>
          <w:sz w:val="28"/>
          <w:szCs w:val="28"/>
        </w:rPr>
        <w:t>22</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p>
    <w:p w14:paraId="619FE708" w14:textId="35D0ECDE" w:rsidR="00F01DAD" w:rsidRPr="007B023D" w:rsidRDefault="00640CE7" w:rsidP="004002AB">
      <w:pPr>
        <w:ind w:right="-7" w:firstLine="709"/>
        <w:rPr>
          <w:rFonts w:ascii="Times New Roman" w:hAnsi="Times New Roman" w:cs="Times New Roman"/>
          <w:b/>
          <w:bCs/>
          <w:sz w:val="28"/>
          <w:szCs w:val="28"/>
        </w:rPr>
      </w:pPr>
      <w:r w:rsidRPr="007B023D">
        <w:rPr>
          <w:rFonts w:ascii="Times New Roman" w:hAnsi="Times New Roman" w:cs="Times New Roman"/>
          <w:sz w:val="28"/>
          <w:szCs w:val="28"/>
        </w:rPr>
        <w:t>Модель Matrix. Мультикомпонентная 16-недельная амбулаторная программа для зависимых от стимуляторов (метамфетамин, кокаин). Состоит из КПТ, групп поддержки, семейного участия и пропаганды отказа. Исследования Shoptaw et al. (1994) продемонстрировали связь между длительностью участия в Matrix и эффективностью – чем дольше клиенты проходили курс, тем выше вероятность длительной трезвости [</w:t>
      </w:r>
      <w:r w:rsidR="00FD766C" w:rsidRPr="007B023D">
        <w:rPr>
          <w:rFonts w:ascii="Times New Roman" w:hAnsi="Times New Roman" w:cs="Times New Roman"/>
          <w:sz w:val="28"/>
          <w:szCs w:val="28"/>
        </w:rPr>
        <w:t>22</w:t>
      </w:r>
      <w:r w:rsidR="00D07AFA">
        <w:rPr>
          <w:rFonts w:ascii="Times New Roman" w:hAnsi="Times New Roman" w:cs="Times New Roman"/>
          <w:sz w:val="28"/>
          <w:szCs w:val="28"/>
        </w:rPr>
        <w:t>, р. 129-140</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В частности, более высокие показатели сохранения абстиненции наблюдались у участников с большими долями участия в Matrix по сравнению с краткосрочными программами</w:t>
      </w:r>
      <w:r w:rsidR="00285659" w:rsidRPr="007B023D">
        <w:rPr>
          <w:rFonts w:ascii="Times New Roman" w:hAnsi="Times New Roman" w:cs="Times New Roman"/>
          <w:sz w:val="28"/>
          <w:szCs w:val="28"/>
        </w:rPr>
        <w:t xml:space="preserve"> </w:t>
      </w:r>
      <w:r w:rsidRPr="007B023D">
        <w:rPr>
          <w:rFonts w:ascii="Times New Roman" w:hAnsi="Times New Roman" w:cs="Times New Roman"/>
          <w:sz w:val="28"/>
          <w:szCs w:val="28"/>
        </w:rPr>
        <w:t>[</w:t>
      </w:r>
      <w:r w:rsidR="00FD766C" w:rsidRPr="007B023D">
        <w:rPr>
          <w:rFonts w:ascii="Times New Roman" w:hAnsi="Times New Roman" w:cs="Times New Roman"/>
          <w:sz w:val="28"/>
          <w:szCs w:val="28"/>
        </w:rPr>
        <w:t>22</w:t>
      </w:r>
      <w:r w:rsidR="00D07AFA">
        <w:rPr>
          <w:rFonts w:ascii="Times New Roman" w:hAnsi="Times New Roman" w:cs="Times New Roman"/>
          <w:sz w:val="28"/>
          <w:szCs w:val="28"/>
        </w:rPr>
        <w:t>, р. 129-140</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Matrix получила широкое распространение в США и рекомендована SAMHSA как эффективный подход в терапии наркомании.</w:t>
      </w:r>
    </w:p>
    <w:p w14:paraId="1141B1DE" w14:textId="14377266" w:rsidR="00F01DAD" w:rsidRPr="007B023D" w:rsidRDefault="00640CE7" w:rsidP="004002AB">
      <w:pPr>
        <w:ind w:right="-7" w:firstLine="709"/>
        <w:rPr>
          <w:rFonts w:ascii="Times New Roman" w:hAnsi="Times New Roman" w:cs="Times New Roman"/>
          <w:b/>
          <w:bCs/>
          <w:sz w:val="28"/>
          <w:szCs w:val="28"/>
        </w:rPr>
      </w:pPr>
      <w:r w:rsidRPr="007B023D">
        <w:rPr>
          <w:rFonts w:ascii="Times New Roman" w:hAnsi="Times New Roman" w:cs="Times New Roman"/>
          <w:sz w:val="28"/>
          <w:szCs w:val="28"/>
        </w:rPr>
        <w:t>Терапевтические сообщества (ТС, «общины»). Программы, где зависимые проживают совместно длительное время (6</w:t>
      </w:r>
      <w:r w:rsidR="007B023D">
        <w:rPr>
          <w:rFonts w:ascii="Times New Roman" w:hAnsi="Times New Roman" w:cs="Times New Roman"/>
          <w:sz w:val="28"/>
          <w:szCs w:val="28"/>
          <w:lang w:val="kk-KZ"/>
        </w:rPr>
        <w:t>-</w:t>
      </w:r>
      <w:r w:rsidRPr="007B023D">
        <w:rPr>
          <w:rFonts w:ascii="Times New Roman" w:hAnsi="Times New Roman" w:cs="Times New Roman"/>
          <w:sz w:val="28"/>
          <w:szCs w:val="28"/>
        </w:rPr>
        <w:t>24 месяца), проходя интенсивную групповую терапию и участвуя в жизни сообщества. Считаются эффективными для наркозависимых и алкоголиков с длительным стажем и «застойным» окружением. Обзоры (например, Vanderplasschen et al., 2013) показали, что около 2/3 контролируемых исследований фиксируют достоверно лучшие показатели снижения употребления и реинтеграции участников ТС против сравнительных групп</w:t>
      </w:r>
      <w:r w:rsidR="00285659" w:rsidRPr="007B023D">
        <w:rPr>
          <w:rFonts w:ascii="Times New Roman" w:hAnsi="Times New Roman" w:cs="Times New Roman"/>
          <w:sz w:val="28"/>
          <w:szCs w:val="28"/>
        </w:rPr>
        <w:t xml:space="preserve"> </w:t>
      </w:r>
      <w:r w:rsidRPr="007B023D">
        <w:rPr>
          <w:rFonts w:ascii="Times New Roman" w:hAnsi="Times New Roman" w:cs="Times New Roman"/>
          <w:sz w:val="28"/>
          <w:szCs w:val="28"/>
        </w:rPr>
        <w:t>[</w:t>
      </w:r>
      <w:r w:rsidR="00FD766C" w:rsidRPr="007B023D">
        <w:rPr>
          <w:rFonts w:ascii="Times New Roman" w:hAnsi="Times New Roman" w:cs="Times New Roman"/>
          <w:sz w:val="28"/>
          <w:szCs w:val="28"/>
        </w:rPr>
        <w:t>23</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Пять исследований зафиксировали превосходство ТС в плане трудоустройства и психического функционирования [</w:t>
      </w:r>
      <w:r w:rsidR="00FD766C" w:rsidRPr="007B023D">
        <w:rPr>
          <w:rFonts w:ascii="Times New Roman" w:hAnsi="Times New Roman" w:cs="Times New Roman"/>
          <w:sz w:val="28"/>
          <w:szCs w:val="28"/>
        </w:rPr>
        <w:t>23</w:t>
      </w:r>
      <w:r w:rsidR="00D07AFA">
        <w:rPr>
          <w:rFonts w:ascii="Times New Roman" w:hAnsi="Times New Roman" w:cs="Times New Roman"/>
          <w:sz w:val="28"/>
          <w:szCs w:val="28"/>
        </w:rPr>
        <w:t>, р. 427817</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ТС хорошо изучены в США и Европе (особенно Италия)</w:t>
      </w:r>
      <w:r w:rsidR="00285659" w:rsidRPr="007B023D">
        <w:rPr>
          <w:rFonts w:ascii="Times New Roman" w:hAnsi="Times New Roman" w:cs="Times New Roman"/>
          <w:sz w:val="28"/>
          <w:szCs w:val="28"/>
        </w:rPr>
        <w:t xml:space="preserve"> </w:t>
      </w:r>
      <w:r w:rsidRPr="007B023D">
        <w:rPr>
          <w:rFonts w:ascii="Times New Roman" w:hAnsi="Times New Roman" w:cs="Times New Roman"/>
          <w:sz w:val="28"/>
          <w:szCs w:val="28"/>
        </w:rPr>
        <w:t>[</w:t>
      </w:r>
      <w:r w:rsidR="000D68C8" w:rsidRPr="007B023D">
        <w:rPr>
          <w:rFonts w:ascii="Times New Roman" w:hAnsi="Times New Roman" w:cs="Times New Roman"/>
          <w:sz w:val="28"/>
          <w:szCs w:val="28"/>
        </w:rPr>
        <w:t>23</w:t>
      </w:r>
      <w:r w:rsidR="000D68C8">
        <w:rPr>
          <w:rFonts w:ascii="Times New Roman" w:hAnsi="Times New Roman" w:cs="Times New Roman"/>
          <w:sz w:val="28"/>
          <w:szCs w:val="28"/>
        </w:rPr>
        <w:t>, р. 427817</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Пример: в Казахстане открыты государственные ТС – Центр социально-психологической реабилитации при МВД (с 30 койко-местами) и отдел социальной реабилитации РЦ ПН (40 мест) [</w:t>
      </w:r>
      <w:r w:rsidR="00FD766C" w:rsidRPr="007B023D">
        <w:rPr>
          <w:rFonts w:ascii="Times New Roman" w:hAnsi="Times New Roman" w:cs="Times New Roman"/>
          <w:sz w:val="28"/>
          <w:szCs w:val="28"/>
        </w:rPr>
        <w:t>24</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p>
    <w:p w14:paraId="38AEF706" w14:textId="260A2FBD" w:rsidR="00640CE7" w:rsidRPr="007B023D" w:rsidRDefault="00640CE7" w:rsidP="004002AB">
      <w:pPr>
        <w:ind w:right="-7" w:firstLine="709"/>
        <w:rPr>
          <w:rFonts w:ascii="Times New Roman" w:hAnsi="Times New Roman" w:cs="Times New Roman"/>
          <w:b/>
          <w:bCs/>
          <w:sz w:val="28"/>
          <w:szCs w:val="28"/>
        </w:rPr>
      </w:pPr>
      <w:r w:rsidRPr="007B023D">
        <w:rPr>
          <w:rFonts w:ascii="Times New Roman" w:hAnsi="Times New Roman" w:cs="Times New Roman"/>
          <w:sz w:val="28"/>
          <w:szCs w:val="28"/>
        </w:rPr>
        <w:t>Другие методы: релапс-превенция (тренинг навыков предотвращения срывов), семейные (MDFT, MST) и системные подходы, стационарно-амбулаторные смешанные программы, интернет-терапия и группы самопомощи. Многочисленные исследования поддерживают комбинированное использование КПТ, МИ, семейных и социальных методов в зависимости от потребностей клиента (подход «многоуровневой терапии»). Практики типа «углублённого мотивационного интервью с КПТ и майндфулнесс-РП» разрабатываются и для стран СНГ [</w:t>
      </w:r>
      <w:r w:rsidR="00FD766C" w:rsidRPr="007B023D">
        <w:rPr>
          <w:rFonts w:ascii="Times New Roman" w:hAnsi="Times New Roman" w:cs="Times New Roman"/>
          <w:sz w:val="28"/>
          <w:szCs w:val="28"/>
        </w:rPr>
        <w:t>25</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p>
    <w:p w14:paraId="704A205B" w14:textId="5435B90A" w:rsidR="00640CE7" w:rsidRPr="007B023D" w:rsidRDefault="00640CE7" w:rsidP="004002AB">
      <w:pPr>
        <w:ind w:right="-7" w:firstLine="709"/>
        <w:rPr>
          <w:rFonts w:ascii="Times New Roman" w:hAnsi="Times New Roman" w:cs="Times New Roman"/>
          <w:b/>
          <w:bCs/>
          <w:sz w:val="28"/>
          <w:szCs w:val="28"/>
        </w:rPr>
      </w:pPr>
      <w:r w:rsidRPr="007B023D">
        <w:rPr>
          <w:rFonts w:ascii="Times New Roman" w:hAnsi="Times New Roman" w:cs="Times New Roman"/>
          <w:bCs/>
          <w:i/>
          <w:sz w:val="28"/>
          <w:szCs w:val="28"/>
        </w:rPr>
        <w:t>Лечение поведенческих зависимостей</w:t>
      </w:r>
      <w:r w:rsidR="00F01DAD" w:rsidRPr="007B023D">
        <w:rPr>
          <w:rFonts w:ascii="Times New Roman" w:hAnsi="Times New Roman" w:cs="Times New Roman"/>
          <w:bCs/>
          <w:i/>
          <w:sz w:val="28"/>
          <w:szCs w:val="28"/>
        </w:rPr>
        <w:t>.</w:t>
      </w:r>
      <w:r w:rsidR="00F01DAD" w:rsidRPr="007B023D">
        <w:rPr>
          <w:rFonts w:ascii="Times New Roman" w:hAnsi="Times New Roman" w:cs="Times New Roman"/>
          <w:bCs/>
          <w:sz w:val="28"/>
          <w:szCs w:val="28"/>
        </w:rPr>
        <w:t xml:space="preserve"> </w:t>
      </w:r>
      <w:r w:rsidRPr="007B023D">
        <w:rPr>
          <w:rFonts w:ascii="Times New Roman" w:hAnsi="Times New Roman" w:cs="Times New Roman"/>
          <w:sz w:val="28"/>
          <w:szCs w:val="28"/>
        </w:rPr>
        <w:t>Для игровой зависимости (патологического гемблинга) основные психологические интервенции близки к терапии химических зависимостей: преимущественно КПТ, мотивационные методы, группы взаимопомощи. Рекомендации Минздрава Массачусетса отмечают, что КПТ – наиболее изученный и эффективный подход для лудомании [</w:t>
      </w:r>
      <w:r w:rsidR="00FD766C" w:rsidRPr="007B023D">
        <w:rPr>
          <w:rFonts w:ascii="Times New Roman" w:hAnsi="Times New Roman" w:cs="Times New Roman"/>
          <w:sz w:val="28"/>
          <w:szCs w:val="28"/>
        </w:rPr>
        <w:t>26</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КПТ-фокус включает корректировку ошибочных убеждений о шансах выигрыша, обучение решения проблем, навыков общения и предотвращения рецидива [</w:t>
      </w:r>
      <w:r w:rsidR="00FD766C" w:rsidRPr="007B023D">
        <w:rPr>
          <w:rFonts w:ascii="Times New Roman" w:hAnsi="Times New Roman" w:cs="Times New Roman"/>
          <w:sz w:val="28"/>
          <w:szCs w:val="28"/>
        </w:rPr>
        <w:t>26</w:t>
      </w:r>
      <w:r w:rsidR="000D68C8">
        <w:rPr>
          <w:rFonts w:ascii="Times New Roman" w:hAnsi="Times New Roman" w:cs="Times New Roman"/>
          <w:sz w:val="28"/>
          <w:szCs w:val="28"/>
        </w:rPr>
        <w:t>, р. 2-58</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Краткосрочные мотивационные вмешательства (MET/MI) также дают значительные улучшения при патологии игромании (эффект наблюдается до года после сеансов) [</w:t>
      </w:r>
      <w:r w:rsidR="000D68C8" w:rsidRPr="007B023D">
        <w:rPr>
          <w:rFonts w:ascii="Times New Roman" w:hAnsi="Times New Roman" w:cs="Times New Roman"/>
          <w:sz w:val="28"/>
          <w:szCs w:val="28"/>
        </w:rPr>
        <w:t>26</w:t>
      </w:r>
      <w:r w:rsidR="000D68C8">
        <w:rPr>
          <w:rFonts w:ascii="Times New Roman" w:hAnsi="Times New Roman" w:cs="Times New Roman"/>
          <w:sz w:val="28"/>
          <w:szCs w:val="28"/>
        </w:rPr>
        <w:t>, р. 2-58</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Самопомощь (анонимные лудоманы/игроки) и телефонные линии поддержки дополняют терапию. Для онлайн- и интернет-зависимости (игровых, зависимостей от социальных сетей) пока меньше исследований, но практикуют КПТ-группы и тренинги самостоятельного контроля (часто по моделям, аналогичным поведенческому кодированию или «день за днём без использования»), а также развиваются мобильные приложения (пока, преимущественно, пилотные разработки).</w:t>
      </w:r>
    </w:p>
    <w:p w14:paraId="2B19DB0D" w14:textId="6F356CDD" w:rsidR="00640CE7" w:rsidRPr="007B023D" w:rsidRDefault="00640CE7" w:rsidP="004002AB">
      <w:pPr>
        <w:ind w:right="-7" w:firstLine="709"/>
        <w:rPr>
          <w:rFonts w:ascii="Times New Roman" w:hAnsi="Times New Roman" w:cs="Times New Roman"/>
          <w:b/>
          <w:bCs/>
          <w:sz w:val="28"/>
          <w:szCs w:val="28"/>
        </w:rPr>
      </w:pPr>
      <w:r w:rsidRPr="007B023D">
        <w:rPr>
          <w:rFonts w:ascii="Times New Roman" w:hAnsi="Times New Roman" w:cs="Times New Roman"/>
          <w:bCs/>
          <w:i/>
          <w:sz w:val="28"/>
          <w:szCs w:val="28"/>
        </w:rPr>
        <w:t>Духовно-ориентированные и альтернативные модели</w:t>
      </w:r>
      <w:r w:rsidR="00F01DAD" w:rsidRPr="007B023D">
        <w:rPr>
          <w:rFonts w:ascii="Times New Roman" w:hAnsi="Times New Roman" w:cs="Times New Roman"/>
          <w:bCs/>
          <w:i/>
          <w:sz w:val="28"/>
          <w:szCs w:val="28"/>
        </w:rPr>
        <w:t>.</w:t>
      </w:r>
      <w:r w:rsidR="00F01DAD" w:rsidRPr="007B023D">
        <w:rPr>
          <w:rFonts w:ascii="Times New Roman" w:hAnsi="Times New Roman" w:cs="Times New Roman"/>
          <w:b/>
          <w:bCs/>
          <w:sz w:val="28"/>
          <w:szCs w:val="28"/>
        </w:rPr>
        <w:t xml:space="preserve"> </w:t>
      </w:r>
      <w:r w:rsidRPr="007B023D">
        <w:rPr>
          <w:rFonts w:ascii="Times New Roman" w:hAnsi="Times New Roman" w:cs="Times New Roman"/>
          <w:sz w:val="28"/>
          <w:szCs w:val="28"/>
        </w:rPr>
        <w:t>Наряду с психологическими, существуют духовные и общинные модели реабилитации, часто опирающиеся на религиозные или культурные ценности. К ним относятся 12-шаговые программы взаимопомощи (Анонимные Алкоголики/Наркоманы), церковно-ориентированные реабилитационные центры, а также народные практики (например, молитва, суфийские ритуалы, баптизм в наркологии и др.). 12-шаговые сообщества – пожалуй, самый масштабный глобальный феномен: обзор Кокрейна подтвердил их эффективность: сравнение 35 исследований показало, что АА/12-шаг почти всегда превосходит психотерапию по уровню достижения трезвости [</w:t>
      </w:r>
      <w:r w:rsidR="00FD766C" w:rsidRPr="007B023D">
        <w:rPr>
          <w:rFonts w:ascii="Times New Roman" w:hAnsi="Times New Roman" w:cs="Times New Roman"/>
          <w:sz w:val="28"/>
          <w:szCs w:val="28"/>
        </w:rPr>
        <w:t>27</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Большинство исследований зафиксировали значительно более высокие показатели абстиненции у участников AA по сравнению с контролем или другими подходами. Согласно авторам, «ни одно исследование не выявило преимущества других методов над АА». Это означает, что христианские 12-шаговые группы дают результаты, сопоставимые с доказательными методами. Аналогичные выводы, вероятно, применимы к другим программам взаимопомощи (например, для игровых или наркотических зависимостей).</w:t>
      </w:r>
    </w:p>
    <w:p w14:paraId="5DDB058D" w14:textId="296F1D32" w:rsidR="00F01DAD"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Методы чисто религиозной терапии (пастырское наставничество, догматический подход) встречаются реже в научной литературе; одного мета-анализа было достаточно, чтобы показать умеренную пользу таких интервенций в целом [</w:t>
      </w:r>
      <w:r w:rsidR="00FD766C" w:rsidRPr="007B023D">
        <w:rPr>
          <w:rFonts w:ascii="Times New Roman" w:hAnsi="Times New Roman" w:cs="Times New Roman"/>
          <w:sz w:val="28"/>
          <w:szCs w:val="28"/>
        </w:rPr>
        <w:t>28</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Hang Hai</w:t>
      </w:r>
      <w:r w:rsidR="00F01DAD" w:rsidRPr="007B023D">
        <w:rPr>
          <w:rFonts w:ascii="Times New Roman" w:hAnsi="Times New Roman" w:cs="Times New Roman"/>
          <w:sz w:val="28"/>
          <w:szCs w:val="28"/>
        </w:rPr>
        <w:t xml:space="preserve"> и соавт.</w:t>
      </w:r>
      <w:r w:rsidRPr="007B023D">
        <w:rPr>
          <w:rFonts w:ascii="Times New Roman" w:hAnsi="Times New Roman" w:cs="Times New Roman"/>
          <w:sz w:val="28"/>
          <w:szCs w:val="28"/>
        </w:rPr>
        <w:t xml:space="preserve"> обнаружили, что религиозные/спиритуальные вмешательства дают значительное преимущество по сравнению с другими вмешательствами (главным образом, 12-шаговыми), с небольшим эффектом (d≈0.18)</w:t>
      </w:r>
      <w:r w:rsidR="00285659" w:rsidRPr="007B023D">
        <w:rPr>
          <w:rFonts w:ascii="Times New Roman" w:hAnsi="Times New Roman" w:cs="Times New Roman"/>
          <w:sz w:val="28"/>
          <w:szCs w:val="28"/>
        </w:rPr>
        <w:t xml:space="preserve"> </w:t>
      </w:r>
      <w:r w:rsidRPr="007B023D">
        <w:rPr>
          <w:rFonts w:ascii="Times New Roman" w:hAnsi="Times New Roman" w:cs="Times New Roman"/>
          <w:sz w:val="28"/>
          <w:szCs w:val="28"/>
        </w:rPr>
        <w:t>[</w:t>
      </w:r>
      <w:r w:rsidR="00FD766C" w:rsidRPr="007B023D">
        <w:rPr>
          <w:rFonts w:ascii="Times New Roman" w:hAnsi="Times New Roman" w:cs="Times New Roman"/>
          <w:sz w:val="28"/>
          <w:szCs w:val="28"/>
        </w:rPr>
        <w:t>28</w:t>
      </w:r>
      <w:r w:rsidR="000D68C8">
        <w:rPr>
          <w:rFonts w:ascii="Times New Roman" w:hAnsi="Times New Roman" w:cs="Times New Roman"/>
          <w:sz w:val="28"/>
          <w:szCs w:val="28"/>
        </w:rPr>
        <w:t>, р. 134-147</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Авторы подчеркнули, что в изученных работах программы были почти исключительно 12-шаговыми, и поэтому их выводы прежде всего подтверждают эффективность этих групп. Таким образом, альтернативные подходы в виде 12-шаговых и ориентированных на веру программ имеют эмпирическую поддержку. Их можно рассматривать как культурные антагонисты в том смысле, что они не принадлежат к академической психотерапии, но часто дополняют её и воспринимаются самими клиентами как значимые (особенно у верующих людей и в религиозных сообществах). Например, в Казахстане уместно учитывать исламские и тюркские ценности: можно привлекать имамов или традиционные духовные практики как компонент реабилитации, хотя соответствующие методики требуют дальнейшей разработки и оценки.</w:t>
      </w:r>
    </w:p>
    <w:p w14:paraId="74399B52" w14:textId="77777777" w:rsidR="00640CE7" w:rsidRPr="007B023D" w:rsidRDefault="00640CE7" w:rsidP="004002AB">
      <w:pPr>
        <w:ind w:right="-7" w:firstLine="709"/>
        <w:rPr>
          <w:rFonts w:ascii="Times New Roman" w:hAnsi="Times New Roman" w:cs="Times New Roman"/>
          <w:bCs/>
          <w:i/>
          <w:sz w:val="28"/>
          <w:szCs w:val="28"/>
        </w:rPr>
      </w:pPr>
      <w:r w:rsidRPr="007B023D">
        <w:rPr>
          <w:rFonts w:ascii="Times New Roman" w:hAnsi="Times New Roman" w:cs="Times New Roman"/>
          <w:bCs/>
          <w:i/>
          <w:sz w:val="28"/>
          <w:szCs w:val="28"/>
        </w:rPr>
        <w:t>Международные примеры и уроки для Казахстана</w:t>
      </w:r>
    </w:p>
    <w:p w14:paraId="61087C4B" w14:textId="77777777"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 xml:space="preserve">США и Канада. В США доказательные подходы широко распространены. Национальные стандарты (SAMHSA) включают КПТ, мотивационное интервью, CM, семейные терапии и реабилитационные сообщества. Отличительной чертой американских программ является также раннее привлечение добровольных сообществ (AA/NA) и разветвлённая система последующего сопровождения (группы поддержки). Канада, через Центр исследования зависимостей (CAMH), адаптирует множество западных методов; распространены телевизионные терапевтические службы и интеграция физической активности и нутрициологии как часть восстановления. </w:t>
      </w:r>
    </w:p>
    <w:p w14:paraId="1D952B7B" w14:textId="77777777"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 xml:space="preserve">Европа. В ЕС действуют рекомендации (EMCDDA) по доказательной терапии зависимостей. Многие страны (Великобритания, страны Скандинавии, Германия) развивают сообщества и КПТ-группы. Доказанный опыт Европейских ТС активно используется. В Израиле, помимо обычных западных подходов, делают упор на работу с экзистенциальными факторами, что близко к логотерапии. </w:t>
      </w:r>
    </w:p>
    <w:p w14:paraId="7EB1C62D" w14:textId="4B62A625"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Логотерапия (В. Франкл). Хотя научных исследований по использованию логотерапии при зависимостях немного, она применяется как вспомогательный смысловой метод: утеря жизненного смысла часто сопровождает аддикцию, и техники поисков смысла (парадоксальное намерение, диалог) помогают. Логотерапия, как «третий венский психоанализ» акцентирует свободу выбора и поиск значимости даже в страдании [</w:t>
      </w:r>
      <w:r w:rsidR="00FD766C" w:rsidRPr="007B023D">
        <w:rPr>
          <w:rFonts w:ascii="Times New Roman" w:hAnsi="Times New Roman" w:cs="Times New Roman"/>
          <w:sz w:val="28"/>
          <w:szCs w:val="28"/>
        </w:rPr>
        <w:t>29</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Это может быть ценно в работе с наркозависимыми, особенно тех, кто испытывает экзистенциальные кризисы.</w:t>
      </w:r>
    </w:p>
    <w:p w14:paraId="520531D0" w14:textId="515A78E5" w:rsidR="00640CE7" w:rsidRPr="007B023D" w:rsidRDefault="00640CE7" w:rsidP="004002AB">
      <w:pPr>
        <w:ind w:right="-7" w:firstLine="709"/>
        <w:rPr>
          <w:rFonts w:ascii="Times New Roman" w:hAnsi="Times New Roman" w:cs="Times New Roman"/>
          <w:b/>
          <w:bCs/>
          <w:sz w:val="28"/>
          <w:szCs w:val="28"/>
        </w:rPr>
      </w:pPr>
      <w:r w:rsidRPr="007B023D">
        <w:rPr>
          <w:rFonts w:ascii="Times New Roman" w:hAnsi="Times New Roman" w:cs="Times New Roman"/>
          <w:bCs/>
          <w:i/>
          <w:sz w:val="28"/>
          <w:szCs w:val="28"/>
        </w:rPr>
        <w:t>Текущая ситуация в Казахстане</w:t>
      </w:r>
      <w:r w:rsidR="00F01DAD" w:rsidRPr="007B023D">
        <w:rPr>
          <w:rFonts w:ascii="Times New Roman" w:hAnsi="Times New Roman" w:cs="Times New Roman"/>
          <w:bCs/>
          <w:i/>
          <w:sz w:val="28"/>
          <w:szCs w:val="28"/>
        </w:rPr>
        <w:t>.</w:t>
      </w:r>
      <w:r w:rsidR="00F01DAD" w:rsidRPr="007B023D">
        <w:rPr>
          <w:rFonts w:ascii="Times New Roman" w:hAnsi="Times New Roman" w:cs="Times New Roman"/>
          <w:b/>
          <w:bCs/>
          <w:sz w:val="28"/>
          <w:szCs w:val="28"/>
        </w:rPr>
        <w:t xml:space="preserve"> </w:t>
      </w:r>
      <w:r w:rsidRPr="007B023D">
        <w:rPr>
          <w:rFonts w:ascii="Times New Roman" w:hAnsi="Times New Roman" w:cs="Times New Roman"/>
          <w:sz w:val="28"/>
          <w:szCs w:val="28"/>
        </w:rPr>
        <w:t>В Казахстане система лечения зависимостей исторически опирается на медико-социальные учреждения (наркодиспансеры, психиатрические клиники) и периодическую госпитализацию. Согласно отчётам, в 2010</w:t>
      </w:r>
      <w:r w:rsidR="007B023D">
        <w:rPr>
          <w:rFonts w:ascii="Times New Roman" w:hAnsi="Times New Roman" w:cs="Times New Roman"/>
          <w:sz w:val="28"/>
          <w:szCs w:val="28"/>
          <w:lang w:val="kk-KZ"/>
        </w:rPr>
        <w:t>-</w:t>
      </w:r>
      <w:r w:rsidRPr="007B023D">
        <w:rPr>
          <w:rFonts w:ascii="Times New Roman" w:hAnsi="Times New Roman" w:cs="Times New Roman"/>
          <w:sz w:val="28"/>
          <w:szCs w:val="28"/>
        </w:rPr>
        <w:t>2011 гг. более 4 тысяч человек ежегодно обращались за стационарной помощью по поводу наркозависимости [</w:t>
      </w:r>
      <w:r w:rsidR="00FD766C" w:rsidRPr="007B023D">
        <w:rPr>
          <w:rFonts w:ascii="Times New Roman" w:hAnsi="Times New Roman" w:cs="Times New Roman"/>
          <w:sz w:val="28"/>
          <w:szCs w:val="28"/>
        </w:rPr>
        <w:t>24</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Основную долю составляют опиоидные зависимости (до 88% в 2011 г.) [</w:t>
      </w:r>
      <w:r w:rsidR="00FD766C" w:rsidRPr="007B023D">
        <w:rPr>
          <w:rFonts w:ascii="Times New Roman" w:hAnsi="Times New Roman" w:cs="Times New Roman"/>
          <w:sz w:val="28"/>
          <w:szCs w:val="28"/>
        </w:rPr>
        <w:t>24</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Однако внимание к психотерапии реабилитации усиливается. В стране действуют несколько стационарных реабилитационных центров, в том числе упомянутые ТС. Амбулаторное лечение осуществляется в диспансерных отделениях наркологических клиник. Пилотный проект заместительной терапии (метадоновая программа) стартовал в трех городах с 2008 г. (249 участников) [</w:t>
      </w:r>
      <w:r w:rsidR="00FD766C" w:rsidRPr="007B023D">
        <w:rPr>
          <w:rFonts w:ascii="Times New Roman" w:hAnsi="Times New Roman" w:cs="Times New Roman"/>
          <w:sz w:val="28"/>
          <w:szCs w:val="28"/>
        </w:rPr>
        <w:t>24</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p>
    <w:p w14:paraId="2C54E6DC" w14:textId="703F1B43"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Приоритеты и документы. Национальные программы (например, «Борьба с наркоманией» 2009</w:t>
      </w:r>
      <w:r w:rsidR="007B023D">
        <w:rPr>
          <w:rFonts w:ascii="Times New Roman" w:hAnsi="Times New Roman" w:cs="Times New Roman"/>
          <w:sz w:val="28"/>
          <w:szCs w:val="28"/>
          <w:lang w:val="kk-KZ"/>
        </w:rPr>
        <w:t>-</w:t>
      </w:r>
      <w:r w:rsidRPr="007B023D">
        <w:rPr>
          <w:rFonts w:ascii="Times New Roman" w:hAnsi="Times New Roman" w:cs="Times New Roman"/>
          <w:sz w:val="28"/>
          <w:szCs w:val="28"/>
        </w:rPr>
        <w:t>2011) включают задачи реабилитации и профилактики. ISSUP Kazakhstan, профильное профессиональное сообщество, нацелено на внедрение практик, основанных на доказательствах, и развитие сети специалистов [</w:t>
      </w:r>
      <w:r w:rsidR="00FD766C" w:rsidRPr="007B023D">
        <w:rPr>
          <w:rFonts w:ascii="Times New Roman" w:hAnsi="Times New Roman" w:cs="Times New Roman"/>
          <w:sz w:val="28"/>
          <w:szCs w:val="28"/>
        </w:rPr>
        <w:t>30</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В РНПЦ «МСПН» (Республиканский наркологический центр) разработаны методические рекомендации по амбулаторной реабилитации, объединяющие психотерапевтические и социальные меры. Например, в Павлодаре внедрена стандартизированная программа с использованием «Индекса тяжести аддикции» (Addiction Severity Index, ASI) для оценки клиента и планирования терапии [</w:t>
      </w:r>
      <w:r w:rsidR="00FD766C" w:rsidRPr="007B023D">
        <w:rPr>
          <w:rFonts w:ascii="Times New Roman" w:hAnsi="Times New Roman" w:cs="Times New Roman"/>
          <w:sz w:val="28"/>
          <w:szCs w:val="28"/>
        </w:rPr>
        <w:t>31</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Авторы отмечают, что ASI позволяет выявить все проблемные зоны (медицина, психика, семейные и социальные аспекты) и фиксировать динамику восстановительного процесса. Среднее время заполнения интервью ASI – 30</w:t>
      </w:r>
      <w:r w:rsidR="007B023D">
        <w:rPr>
          <w:rFonts w:ascii="Times New Roman" w:hAnsi="Times New Roman" w:cs="Times New Roman"/>
          <w:sz w:val="28"/>
          <w:szCs w:val="28"/>
          <w:lang w:val="kk-KZ"/>
        </w:rPr>
        <w:t>-</w:t>
      </w:r>
      <w:r w:rsidRPr="007B023D">
        <w:rPr>
          <w:rFonts w:ascii="Times New Roman" w:hAnsi="Times New Roman" w:cs="Times New Roman"/>
          <w:sz w:val="28"/>
          <w:szCs w:val="28"/>
        </w:rPr>
        <w:t>40 мин, далее по разделам определяется индивидуальный план реабилитации [</w:t>
      </w:r>
      <w:r w:rsidR="00FD766C" w:rsidRPr="007B023D">
        <w:rPr>
          <w:rFonts w:ascii="Times New Roman" w:hAnsi="Times New Roman" w:cs="Times New Roman"/>
          <w:sz w:val="28"/>
          <w:szCs w:val="28"/>
        </w:rPr>
        <w:t>31</w:t>
      </w:r>
      <w:r w:rsidR="000D68C8">
        <w:rPr>
          <w:rFonts w:ascii="Times New Roman" w:hAnsi="Times New Roman" w:cs="Times New Roman"/>
          <w:sz w:val="28"/>
          <w:szCs w:val="28"/>
        </w:rPr>
        <w:t>, с. 2-29</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p>
    <w:p w14:paraId="502947C8" w14:textId="0D0244F3"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Барьерные факторы. Ключевые препятствия для адаптации международного опыта в Казахстане – недостаточное финансирование социальной службы, дефицит квалифицированных психологов и психотерапевтов в регионах, географическая разбросанность (ограниченность доступа из глубинки) и стигматизация зависимости. Как отмечено в обзоре UN/EU, ограниченность бюджета в отдалённых районах и нехватка специалистов снижают охват амбулаторного лечения [</w:t>
      </w:r>
      <w:r w:rsidR="00FD766C" w:rsidRPr="007B023D">
        <w:rPr>
          <w:rFonts w:ascii="Times New Roman" w:hAnsi="Times New Roman" w:cs="Times New Roman"/>
          <w:sz w:val="28"/>
          <w:szCs w:val="28"/>
        </w:rPr>
        <w:t>24</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Местные культурные особенности также влияют: многие наркозависимые и их семьи сохраняют представления о зависимости как о «волевом недостатке», что снижает спрос на психологическую помощь. Кроме того, обученные кадры в психотерапии зависимостей только начинают формироваться.</w:t>
      </w:r>
    </w:p>
    <w:p w14:paraId="5AB3B6E5" w14:textId="3D24A23A"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Текущие практики. Помимо государственных учреждений, в крупных городах действуют негосударственные реабилитационные центры, часто предлагающие комбинированные программы с детоксом, КПТ-группами и духовной терапией (молитвенные собрания, разговоры со священниками). Сеть пунктов доверия (harm reduction) обеспечивает психологические консультации и поддержку меньшинству инъекционно-зависимых [</w:t>
      </w:r>
      <w:r w:rsidR="00FD766C" w:rsidRPr="007B023D">
        <w:rPr>
          <w:rFonts w:ascii="Times New Roman" w:hAnsi="Times New Roman" w:cs="Times New Roman"/>
          <w:sz w:val="28"/>
          <w:szCs w:val="28"/>
        </w:rPr>
        <w:t>24</w:t>
      </w:r>
      <w:r w:rsidRPr="007B023D">
        <w:rPr>
          <w:rFonts w:ascii="Times New Roman" w:hAnsi="Times New Roman" w:cs="Times New Roman"/>
          <w:sz w:val="28"/>
          <w:szCs w:val="28"/>
        </w:rPr>
        <w:t>] – около 65% ИППУ (инъекционных потребителей) получили консультирование в 2011 г. [</w:t>
      </w:r>
      <w:r w:rsidR="00FD766C" w:rsidRPr="007B023D">
        <w:rPr>
          <w:rFonts w:ascii="Times New Roman" w:hAnsi="Times New Roman" w:cs="Times New Roman"/>
          <w:sz w:val="28"/>
          <w:szCs w:val="28"/>
        </w:rPr>
        <w:t>24</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При этом, авторы отчёта подчеркивают, что системы психосоциальной реабилитации лишь развиваются: так, коэффициент ремиссии среди прошедших реабилитацию в Республиканском наркологическом центре составил около 33,5% через год, а у тех, кто стоял на учёте более 1–2 лет – лишь около 17%. Это указывает на необходимость усиления психотерапевтических вмешательств и последующего сопровождения [</w:t>
      </w:r>
      <w:r w:rsidR="00FD766C" w:rsidRPr="007B023D">
        <w:rPr>
          <w:rFonts w:ascii="Times New Roman" w:hAnsi="Times New Roman" w:cs="Times New Roman"/>
          <w:sz w:val="28"/>
          <w:szCs w:val="28"/>
        </w:rPr>
        <w:t>24</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p>
    <w:p w14:paraId="30D3157B" w14:textId="77777777" w:rsidR="00F01DAD" w:rsidRPr="007B023D" w:rsidRDefault="00640CE7" w:rsidP="004002AB">
      <w:pPr>
        <w:ind w:right="-7" w:firstLine="709"/>
        <w:rPr>
          <w:rFonts w:ascii="Times New Roman" w:hAnsi="Times New Roman" w:cs="Times New Roman"/>
          <w:b/>
          <w:bCs/>
          <w:sz w:val="28"/>
          <w:szCs w:val="28"/>
        </w:rPr>
      </w:pPr>
      <w:r w:rsidRPr="007B023D">
        <w:rPr>
          <w:rFonts w:ascii="Times New Roman" w:hAnsi="Times New Roman" w:cs="Times New Roman"/>
          <w:sz w:val="28"/>
          <w:szCs w:val="28"/>
        </w:rPr>
        <w:t>Предложения по адаптации и развитию</w:t>
      </w:r>
      <w:r w:rsidR="00F01DAD" w:rsidRPr="007B023D">
        <w:rPr>
          <w:rFonts w:ascii="Times New Roman" w:hAnsi="Times New Roman" w:cs="Times New Roman"/>
          <w:sz w:val="28"/>
          <w:szCs w:val="28"/>
        </w:rPr>
        <w:t>.</w:t>
      </w:r>
      <w:r w:rsidR="00F01DAD" w:rsidRPr="007B023D">
        <w:rPr>
          <w:rFonts w:ascii="Times New Roman" w:hAnsi="Times New Roman" w:cs="Times New Roman"/>
          <w:b/>
          <w:bCs/>
          <w:sz w:val="28"/>
          <w:szCs w:val="28"/>
        </w:rPr>
        <w:t xml:space="preserve"> </w:t>
      </w:r>
      <w:r w:rsidRPr="007B023D">
        <w:rPr>
          <w:rFonts w:ascii="Times New Roman" w:hAnsi="Times New Roman" w:cs="Times New Roman"/>
          <w:sz w:val="28"/>
          <w:szCs w:val="28"/>
        </w:rPr>
        <w:t>Для повышения эффективности реабилитации зависимых в Казахстане важно опираться на доказательные практики и при этом учитывать национальный контекст.</w:t>
      </w:r>
    </w:p>
    <w:p w14:paraId="64AE83AC" w14:textId="77777777" w:rsidR="00F01DAD" w:rsidRPr="007B023D" w:rsidRDefault="00640CE7" w:rsidP="004002AB">
      <w:pPr>
        <w:ind w:right="-7" w:firstLine="709"/>
        <w:rPr>
          <w:rFonts w:ascii="Times New Roman" w:hAnsi="Times New Roman" w:cs="Times New Roman"/>
          <w:b/>
          <w:bCs/>
          <w:sz w:val="28"/>
          <w:szCs w:val="28"/>
        </w:rPr>
      </w:pPr>
      <w:r w:rsidRPr="007B023D">
        <w:rPr>
          <w:rFonts w:ascii="Times New Roman" w:hAnsi="Times New Roman" w:cs="Times New Roman"/>
          <w:sz w:val="28"/>
          <w:szCs w:val="28"/>
        </w:rPr>
        <w:t>Профессиональная подготовка и распространение технологий. Необходимо обучать психологов, наркологов и социальных работников методикам КПТ, МИ и CM, разработать стандарты их применения. Например, в России и Казахстане опытные реабилитологи (психологи, психотерапевты) используют КПТ-модули для формирования навыков отказа, а мотивационные техники интегрируют в приемы нарколога. Нужно обеспечить внедрение «раннего вмешательства» и методов МИ даже в кабинете врача-психиатра. Высокий приоритет – развитие систем надзора за качеством терапии (супервизии, сертификация).</w:t>
      </w:r>
    </w:p>
    <w:p w14:paraId="4CB389DB" w14:textId="77777777" w:rsidR="00F01DAD" w:rsidRPr="007B023D" w:rsidRDefault="00640CE7" w:rsidP="004002AB">
      <w:pPr>
        <w:ind w:right="-7" w:firstLine="709"/>
        <w:rPr>
          <w:rFonts w:ascii="Times New Roman" w:hAnsi="Times New Roman" w:cs="Times New Roman"/>
          <w:b/>
          <w:bCs/>
          <w:sz w:val="28"/>
          <w:szCs w:val="28"/>
        </w:rPr>
      </w:pPr>
      <w:r w:rsidRPr="007B023D">
        <w:rPr>
          <w:rFonts w:ascii="Times New Roman" w:hAnsi="Times New Roman" w:cs="Times New Roman"/>
          <w:sz w:val="28"/>
          <w:szCs w:val="28"/>
        </w:rPr>
        <w:t>Расширение амбулаторных и непрерывных программ. Опыт стран показывает, что хроническую зависимость лучше лечить программами длительного сопровождения. Казахстану следует увеличить количество амбулаторных реабилитационных программ (на базе центров психологической помощи, муниципальных наркодиспансеров и т.п.), а также внедрить программы сопровождения после выписки – например, с переходным проживанием в общежитиях (Дом на полпути), групповыми встречами. Полезен опыт Oxford Houses (самоуправляемые жилища с поддержкой коллег), адаптируемый для Астаны/Алматы (там возможно привлечение средств бизнеса и меценатов). Социальная поддержка, вовлечение семей (семейная терапия, группы поддержки), трудоустройство по методу занятости (трудотерапия) должны расширяться.</w:t>
      </w:r>
    </w:p>
    <w:p w14:paraId="3FBD5AF9" w14:textId="2AFFF2FC" w:rsidR="00F01DAD" w:rsidRPr="007B023D" w:rsidRDefault="00640CE7" w:rsidP="004002AB">
      <w:pPr>
        <w:ind w:right="-7" w:firstLine="709"/>
        <w:rPr>
          <w:rFonts w:ascii="Times New Roman" w:hAnsi="Times New Roman" w:cs="Times New Roman"/>
          <w:b/>
          <w:bCs/>
          <w:sz w:val="28"/>
          <w:szCs w:val="28"/>
        </w:rPr>
      </w:pPr>
      <w:r w:rsidRPr="007B023D">
        <w:rPr>
          <w:rFonts w:ascii="Times New Roman" w:hAnsi="Times New Roman" w:cs="Times New Roman"/>
          <w:sz w:val="28"/>
          <w:szCs w:val="28"/>
        </w:rPr>
        <w:t>Культурная адаптация. В Казахстане эффективна будет интеграция местных ценностей и институтов. Согласно международному опыту адаптации, программы психотерапии следует соотносить с религиозными убеждениями и менталитетом населения [</w:t>
      </w:r>
      <w:r w:rsidR="00FD766C" w:rsidRPr="007B023D">
        <w:rPr>
          <w:rFonts w:ascii="Times New Roman" w:hAnsi="Times New Roman" w:cs="Times New Roman"/>
          <w:sz w:val="28"/>
          <w:szCs w:val="28"/>
        </w:rPr>
        <w:t>25</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Так, при разработке методик в Пакистане задействуют исследование взглядов клиентов, семей и религиозных лидеров [</w:t>
      </w:r>
      <w:r w:rsidR="00FD766C" w:rsidRPr="007B023D">
        <w:rPr>
          <w:rFonts w:ascii="Times New Roman" w:hAnsi="Times New Roman" w:cs="Times New Roman"/>
          <w:sz w:val="28"/>
          <w:szCs w:val="28"/>
        </w:rPr>
        <w:t>25</w:t>
      </w:r>
      <w:r w:rsidR="000D68C8">
        <w:rPr>
          <w:rFonts w:ascii="Times New Roman" w:hAnsi="Times New Roman" w:cs="Times New Roman"/>
          <w:sz w:val="28"/>
          <w:szCs w:val="28"/>
        </w:rPr>
        <w:t>, р. 67</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Аналогично, в Казахстане при внедрении МИ или КПТ можно проводить фокус-группы с участием бывших зависимых, наставников и владеющих казахским языком психологов, чтобы учесть казахский культурный контекст (тюрко-монгольские традиции взаимопомощи, роль рода, патриархальные устои). Например, КПТ-метафоры адаптировать через казахские пословицы о самоконтроле, а приемы мотивации – через ценности асар. Духовные компоненты (молитва, медитация) могут использоваться как дополнение, но важно отделять их от клинической терапии.</w:t>
      </w:r>
    </w:p>
    <w:p w14:paraId="5AEC34D2" w14:textId="34117925" w:rsidR="00F01DAD" w:rsidRPr="007B023D" w:rsidRDefault="00640CE7" w:rsidP="004002AB">
      <w:pPr>
        <w:ind w:right="-7" w:firstLine="709"/>
        <w:rPr>
          <w:rFonts w:ascii="Times New Roman" w:hAnsi="Times New Roman" w:cs="Times New Roman"/>
          <w:b/>
          <w:bCs/>
          <w:sz w:val="28"/>
          <w:szCs w:val="28"/>
        </w:rPr>
      </w:pPr>
      <w:r w:rsidRPr="007B023D">
        <w:rPr>
          <w:rFonts w:ascii="Times New Roman" w:hAnsi="Times New Roman" w:cs="Times New Roman"/>
          <w:sz w:val="28"/>
          <w:szCs w:val="28"/>
        </w:rPr>
        <w:t>Развитие доказательственной среды. Стоит наладить систему оценки эффективности программ. В Казахстане положительный опыт даёт применение структурированных интервью (ASI) и клинических шкал (например, шкала Монреаля, AUDIT) [</w:t>
      </w:r>
      <w:r w:rsidR="00FD766C" w:rsidRPr="007B023D">
        <w:rPr>
          <w:rFonts w:ascii="Times New Roman" w:hAnsi="Times New Roman" w:cs="Times New Roman"/>
          <w:sz w:val="28"/>
          <w:szCs w:val="28"/>
        </w:rPr>
        <w:t>31</w:t>
      </w:r>
      <w:r w:rsidR="000D68C8">
        <w:rPr>
          <w:rFonts w:ascii="Times New Roman" w:hAnsi="Times New Roman" w:cs="Times New Roman"/>
          <w:sz w:val="28"/>
          <w:szCs w:val="28"/>
        </w:rPr>
        <w:t>, с. 2-29</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Необходимо собирать данные по исходам (коэффициент ремиссии, возраст рецидивов) и регулярно пересматривать практики. Рекомендуется поддерживать научные исследования в этой области (расширять рецензируемые публикации с казахстанскими авторами по реабилитации).</w:t>
      </w:r>
    </w:p>
    <w:p w14:paraId="348846C2" w14:textId="32082C18" w:rsidR="00640CE7" w:rsidRPr="007B023D" w:rsidRDefault="00640CE7" w:rsidP="004002AB">
      <w:pPr>
        <w:ind w:right="-7" w:firstLine="709"/>
        <w:rPr>
          <w:rFonts w:ascii="Times New Roman" w:hAnsi="Times New Roman" w:cs="Times New Roman"/>
          <w:b/>
          <w:bCs/>
          <w:sz w:val="28"/>
          <w:szCs w:val="28"/>
        </w:rPr>
      </w:pPr>
      <w:r w:rsidRPr="007B023D">
        <w:rPr>
          <w:rFonts w:ascii="Times New Roman" w:hAnsi="Times New Roman" w:cs="Times New Roman"/>
          <w:sz w:val="28"/>
          <w:szCs w:val="28"/>
        </w:rPr>
        <w:t>Барьеры и решения. Следует бороться с препятствиями: расширять финансирование программ (включая субсидирование НКО), вводить специализированные вакансии психологов в регионах, проводить просветительские кампании, чтобы снизить стигму зависимости и повысить осведомлённость о возможностях реабилитации. Международный обмен (участие в проектах ООН, ЕС, СНГ) и обучение за рубежом помогут перенять успешные модели адаптации [</w:t>
      </w:r>
      <w:r w:rsidR="001869CF" w:rsidRPr="007B023D">
        <w:rPr>
          <w:rFonts w:ascii="Times New Roman" w:hAnsi="Times New Roman" w:cs="Times New Roman"/>
          <w:sz w:val="28"/>
          <w:szCs w:val="28"/>
        </w:rPr>
        <w:t>18</w:t>
      </w:r>
      <w:r w:rsidR="000D68C8">
        <w:rPr>
          <w:rFonts w:ascii="Times New Roman" w:hAnsi="Times New Roman" w:cs="Times New Roman"/>
          <w:sz w:val="28"/>
          <w:szCs w:val="28"/>
        </w:rPr>
        <w:t>, р. 105052</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p>
    <w:p w14:paraId="6B0F46D5" w14:textId="77777777" w:rsidR="00640CE7" w:rsidRPr="007B023D" w:rsidRDefault="00640CE7"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Международный опыт ясно показывает: психологическая реабилитация зависимых эффективна при использовании доказательных методов (КПТ, МИ, ТС, CM, 12-шаговых программ и др.), особенно в сочетании с медицинскими и социальными мерами. Аналогичные подходы можно адаптировать в Казахстане – с учётом местного культурного контекста и ресурсов. Необходимы системные усилия по распространению качественных психотерапевтических практик, укреплению системы последующей поддержки и вовлечению сообществ. Лишь таким образом возможно существенно повысить эффективность лечения зависимостей и помочь большему числу людей достичь устойчивого выздоровления.</w:t>
      </w:r>
    </w:p>
    <w:p w14:paraId="2528A7DF" w14:textId="141D8DBF" w:rsidR="007D5AFA" w:rsidRPr="007B023D" w:rsidRDefault="007D5AFA"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Таким образом, анализ нормативно-правовой базы Республики Казахстан демонстрирует устойчивый вектор перехода от репрессивных мер к медико-социальной и психологической реабилитации зависимых лиц. Однако существующий правовой каркас нуждается в наполнении современными, научно обоснованными технологиями психологического воздействия, что обосновывает необходимость глубокого изучения психологической природы аддикций и разработки интегративных реабилитационных программ.</w:t>
      </w:r>
    </w:p>
    <w:p w14:paraId="6AC03585" w14:textId="77777777" w:rsidR="00640CE7" w:rsidRPr="007B023D" w:rsidRDefault="00640CE7" w:rsidP="004002AB">
      <w:pPr>
        <w:ind w:right="-7" w:firstLine="709"/>
        <w:rPr>
          <w:rFonts w:ascii="Times New Roman" w:hAnsi="Times New Roman" w:cs="Times New Roman"/>
          <w:b/>
          <w:bCs/>
          <w:sz w:val="28"/>
          <w:szCs w:val="28"/>
        </w:rPr>
      </w:pPr>
    </w:p>
    <w:p w14:paraId="29A3B3EE" w14:textId="211A7EB6" w:rsidR="00F01DAD" w:rsidRPr="007B023D" w:rsidRDefault="00E379D1" w:rsidP="004002AB">
      <w:pPr>
        <w:pStyle w:val="2"/>
        <w:spacing w:before="0"/>
        <w:ind w:right="-7" w:firstLine="709"/>
        <w:rPr>
          <w:rFonts w:ascii="Times New Roman" w:hAnsi="Times New Roman" w:cs="Times New Roman"/>
          <w:b/>
          <w:bCs/>
          <w:color w:val="000000" w:themeColor="text1"/>
          <w:sz w:val="28"/>
          <w:szCs w:val="28"/>
        </w:rPr>
      </w:pPr>
      <w:bookmarkStart w:id="6" w:name="_Toc228740576"/>
      <w:r w:rsidRPr="007B023D">
        <w:rPr>
          <w:rFonts w:ascii="Times New Roman" w:hAnsi="Times New Roman" w:cs="Times New Roman"/>
          <w:b/>
          <w:bCs/>
          <w:color w:val="000000" w:themeColor="text1"/>
          <w:sz w:val="28"/>
          <w:szCs w:val="28"/>
        </w:rPr>
        <w:t>1.</w:t>
      </w:r>
      <w:r w:rsidR="00640CE7" w:rsidRPr="007B023D">
        <w:rPr>
          <w:rFonts w:ascii="Times New Roman" w:hAnsi="Times New Roman" w:cs="Times New Roman"/>
          <w:b/>
          <w:bCs/>
          <w:color w:val="000000" w:themeColor="text1"/>
          <w:sz w:val="28"/>
          <w:szCs w:val="28"/>
        </w:rPr>
        <w:t>2</w:t>
      </w:r>
      <w:r w:rsidRPr="007B023D">
        <w:rPr>
          <w:rFonts w:ascii="Times New Roman" w:hAnsi="Times New Roman" w:cs="Times New Roman"/>
          <w:b/>
          <w:bCs/>
          <w:color w:val="000000" w:themeColor="text1"/>
          <w:sz w:val="28"/>
          <w:szCs w:val="28"/>
        </w:rPr>
        <w:t xml:space="preserve"> </w:t>
      </w:r>
      <w:r w:rsidR="003E549D" w:rsidRPr="007B023D">
        <w:rPr>
          <w:rFonts w:ascii="Times New Roman" w:hAnsi="Times New Roman" w:cs="Times New Roman"/>
          <w:b/>
          <w:bCs/>
          <w:color w:val="000000" w:themeColor="text1"/>
          <w:sz w:val="28"/>
          <w:szCs w:val="28"/>
        </w:rPr>
        <w:t>Современные концепции зависимости: алкогольная, наркотическая, игровая (классификация, этиология, патогенез)</w:t>
      </w:r>
      <w:bookmarkEnd w:id="6"/>
    </w:p>
    <w:p w14:paraId="512F9219" w14:textId="76EB08FA" w:rsidR="003E549D" w:rsidRPr="007B023D" w:rsidRDefault="003E549D"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Современное определение зависимости.</w:t>
      </w:r>
      <w:r w:rsidRPr="007B023D">
        <w:rPr>
          <w:rFonts w:ascii="Times New Roman" w:hAnsi="Times New Roman" w:cs="Times New Roman"/>
          <w:b/>
          <w:bCs/>
          <w:sz w:val="28"/>
          <w:szCs w:val="28"/>
        </w:rPr>
        <w:t xml:space="preserve"> </w:t>
      </w:r>
      <w:r w:rsidRPr="007B023D">
        <w:rPr>
          <w:rFonts w:ascii="Times New Roman" w:hAnsi="Times New Roman" w:cs="Times New Roman"/>
          <w:sz w:val="28"/>
          <w:szCs w:val="28"/>
        </w:rPr>
        <w:t>В современных научных представлениях любая патологическая зависимость рассматривается как хроническое рецидивирующее расстройство, связанное с изменениями в работе головного мозга, а не как слабость характера [</w:t>
      </w:r>
      <w:r w:rsidR="00FD766C" w:rsidRPr="007B023D">
        <w:rPr>
          <w:rFonts w:ascii="Times New Roman" w:hAnsi="Times New Roman" w:cs="Times New Roman"/>
          <w:sz w:val="28"/>
          <w:szCs w:val="28"/>
        </w:rPr>
        <w:t>32</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Зависимость формируется к психоактивным веществам (алкоголь, наркотики и пр.), а также к определённым видам поведения (например, азартные игры или навязчивое интернет-игровое поведение). Подобные аддикции представляют серьёзную медико-социальную проблему во всём мире</w:t>
      </w:r>
      <w:r w:rsidR="00034518" w:rsidRPr="007B023D">
        <w:rPr>
          <w:rFonts w:ascii="Times New Roman" w:hAnsi="Times New Roman" w:cs="Times New Roman"/>
          <w:sz w:val="28"/>
          <w:szCs w:val="28"/>
        </w:rPr>
        <w:t>, в целом,</w:t>
      </w:r>
      <w:r w:rsidRPr="007B023D">
        <w:rPr>
          <w:rFonts w:ascii="Times New Roman" w:hAnsi="Times New Roman" w:cs="Times New Roman"/>
          <w:sz w:val="28"/>
          <w:szCs w:val="28"/>
        </w:rPr>
        <w:t xml:space="preserve"> и в Казахстане</w:t>
      </w:r>
      <w:r w:rsidR="00034518" w:rsidRPr="007B023D">
        <w:rPr>
          <w:rFonts w:ascii="Times New Roman" w:hAnsi="Times New Roman" w:cs="Times New Roman"/>
          <w:sz w:val="28"/>
          <w:szCs w:val="28"/>
        </w:rPr>
        <w:t>, в частности</w:t>
      </w:r>
      <w:r w:rsidRPr="007B023D">
        <w:rPr>
          <w:rFonts w:ascii="Times New Roman" w:hAnsi="Times New Roman" w:cs="Times New Roman"/>
          <w:sz w:val="28"/>
          <w:szCs w:val="28"/>
        </w:rPr>
        <w:t>. Так, по данным Министерства здравоохранени</w:t>
      </w:r>
      <w:r w:rsidR="007B023D">
        <w:rPr>
          <w:rFonts w:ascii="Times New Roman" w:hAnsi="Times New Roman" w:cs="Times New Roman"/>
          <w:sz w:val="28"/>
          <w:szCs w:val="28"/>
        </w:rPr>
        <w:t xml:space="preserve">я РК, на учёте состоят около 90 </w:t>
      </w:r>
      <w:r w:rsidRPr="007B023D">
        <w:rPr>
          <w:rFonts w:ascii="Times New Roman" w:hAnsi="Times New Roman" w:cs="Times New Roman"/>
          <w:sz w:val="28"/>
          <w:szCs w:val="28"/>
        </w:rPr>
        <w:t>тысяч человек с алкогольной зависимостью [</w:t>
      </w:r>
      <w:r w:rsidR="00FD766C" w:rsidRPr="007B023D">
        <w:rPr>
          <w:rFonts w:ascii="Times New Roman" w:hAnsi="Times New Roman" w:cs="Times New Roman"/>
          <w:sz w:val="28"/>
          <w:szCs w:val="28"/>
        </w:rPr>
        <w:t>33</w:t>
      </w:r>
      <w:r w:rsidRPr="007B023D">
        <w:rPr>
          <w:rFonts w:ascii="Times New Roman" w:hAnsi="Times New Roman" w:cs="Times New Roman"/>
          <w:sz w:val="28"/>
          <w:szCs w:val="28"/>
        </w:rPr>
        <w:t>], а</w:t>
      </w:r>
      <w:r w:rsidR="00034518" w:rsidRPr="007B023D">
        <w:rPr>
          <w:rFonts w:ascii="Times New Roman" w:hAnsi="Times New Roman" w:cs="Times New Roman"/>
          <w:sz w:val="28"/>
          <w:szCs w:val="28"/>
        </w:rPr>
        <w:t>,</w:t>
      </w:r>
      <w:r w:rsidRPr="007B023D">
        <w:rPr>
          <w:rFonts w:ascii="Times New Roman" w:hAnsi="Times New Roman" w:cs="Times New Roman"/>
          <w:sz w:val="28"/>
          <w:szCs w:val="28"/>
        </w:rPr>
        <w:t xml:space="preserve"> по сведениям МВД РК</w:t>
      </w:r>
      <w:r w:rsidR="00034518" w:rsidRPr="007B023D">
        <w:rPr>
          <w:rFonts w:ascii="Times New Roman" w:hAnsi="Times New Roman" w:cs="Times New Roman"/>
          <w:sz w:val="28"/>
          <w:szCs w:val="28"/>
        </w:rPr>
        <w:t>,</w:t>
      </w:r>
      <w:r w:rsidRPr="007B023D">
        <w:rPr>
          <w:rFonts w:ascii="Times New Roman" w:hAnsi="Times New Roman" w:cs="Times New Roman"/>
          <w:sz w:val="28"/>
          <w:szCs w:val="28"/>
        </w:rPr>
        <w:t xml:space="preserve"> число лиц, страдающих </w:t>
      </w:r>
      <w:r w:rsidR="00034518" w:rsidRPr="007B023D">
        <w:rPr>
          <w:rFonts w:ascii="Times New Roman" w:hAnsi="Times New Roman" w:cs="Times New Roman"/>
          <w:sz w:val="28"/>
          <w:szCs w:val="28"/>
        </w:rPr>
        <w:t>лудоманией</w:t>
      </w:r>
      <w:r w:rsidRPr="007B023D">
        <w:rPr>
          <w:rFonts w:ascii="Times New Roman" w:hAnsi="Times New Roman" w:cs="Times New Roman"/>
          <w:sz w:val="28"/>
          <w:szCs w:val="28"/>
        </w:rPr>
        <w:t>, оценивается примерно в 350 тысяч [</w:t>
      </w:r>
      <w:r w:rsidR="00FD766C" w:rsidRPr="007B023D">
        <w:rPr>
          <w:rFonts w:ascii="Times New Roman" w:hAnsi="Times New Roman" w:cs="Times New Roman"/>
          <w:sz w:val="28"/>
          <w:szCs w:val="28"/>
        </w:rPr>
        <w:t>34</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Реальное распространение может быть выше, учитывая, что многие зависимые не обращаются за помощью</w:t>
      </w:r>
      <w:r w:rsidR="000A4CC5" w:rsidRPr="007B023D">
        <w:rPr>
          <w:rFonts w:ascii="Times New Roman" w:hAnsi="Times New Roman" w:cs="Times New Roman"/>
          <w:sz w:val="28"/>
          <w:szCs w:val="28"/>
        </w:rPr>
        <w:t xml:space="preserve"> [</w:t>
      </w:r>
      <w:r w:rsidR="00FD766C" w:rsidRPr="007B023D">
        <w:rPr>
          <w:rFonts w:ascii="Times New Roman" w:hAnsi="Times New Roman" w:cs="Times New Roman"/>
          <w:sz w:val="28"/>
          <w:szCs w:val="28"/>
        </w:rPr>
        <w:t>33</w:t>
      </w:r>
      <w:r w:rsidR="000A4CC5"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p>
    <w:p w14:paraId="4A821168" w14:textId="5345DF43" w:rsidR="000A4CC5" w:rsidRPr="007B023D" w:rsidRDefault="000A4CC5" w:rsidP="004002AB">
      <w:pPr>
        <w:ind w:right="-7" w:firstLine="709"/>
        <w:rPr>
          <w:rFonts w:ascii="Times New Roman" w:hAnsi="Times New Roman" w:cs="Times New Roman"/>
          <w:b/>
          <w:bCs/>
          <w:sz w:val="28"/>
          <w:szCs w:val="28"/>
        </w:rPr>
      </w:pPr>
      <w:r w:rsidRPr="007B023D">
        <w:rPr>
          <w:rFonts w:ascii="Times New Roman" w:hAnsi="Times New Roman" w:cs="Times New Roman"/>
          <w:sz w:val="28"/>
          <w:szCs w:val="28"/>
        </w:rPr>
        <w:t>Классификация зависимостей</w:t>
      </w:r>
      <w:r w:rsidR="00F01DAD" w:rsidRPr="007B023D">
        <w:rPr>
          <w:rFonts w:ascii="Times New Roman" w:hAnsi="Times New Roman" w:cs="Times New Roman"/>
          <w:sz w:val="28"/>
          <w:szCs w:val="28"/>
        </w:rPr>
        <w:t>.</w:t>
      </w:r>
      <w:r w:rsidR="00F01DAD" w:rsidRPr="007B023D">
        <w:rPr>
          <w:rFonts w:ascii="Times New Roman" w:hAnsi="Times New Roman" w:cs="Times New Roman"/>
          <w:b/>
          <w:bCs/>
          <w:sz w:val="28"/>
          <w:szCs w:val="28"/>
        </w:rPr>
        <w:t xml:space="preserve"> </w:t>
      </w:r>
      <w:r w:rsidRPr="007B023D">
        <w:rPr>
          <w:rFonts w:ascii="Times New Roman" w:hAnsi="Times New Roman" w:cs="Times New Roman"/>
          <w:sz w:val="28"/>
          <w:szCs w:val="28"/>
        </w:rPr>
        <w:t xml:space="preserve">Подходы </w:t>
      </w:r>
      <w:r w:rsidRPr="007B023D">
        <w:rPr>
          <w:rFonts w:ascii="Times New Roman" w:hAnsi="Times New Roman" w:cs="Times New Roman"/>
          <w:sz w:val="28"/>
          <w:szCs w:val="28"/>
          <w:lang w:val="en-US"/>
        </w:rPr>
        <w:t>DSM</w:t>
      </w:r>
      <w:r w:rsidRPr="007B023D">
        <w:rPr>
          <w:rFonts w:ascii="Times New Roman" w:hAnsi="Times New Roman" w:cs="Times New Roman"/>
          <w:sz w:val="28"/>
          <w:szCs w:val="28"/>
        </w:rPr>
        <w:t xml:space="preserve">-5 и МКБ-11. Для диагностики и классификации аддиктивных расстройств используются две основные системы – МКБ-11 ВОЗ (2022) и </w:t>
      </w:r>
      <w:r w:rsidRPr="007B023D">
        <w:rPr>
          <w:rFonts w:ascii="Times New Roman" w:hAnsi="Times New Roman" w:cs="Times New Roman"/>
          <w:sz w:val="28"/>
          <w:szCs w:val="28"/>
          <w:lang w:val="en-US"/>
        </w:rPr>
        <w:t>DSM</w:t>
      </w:r>
      <w:r w:rsidRPr="007B023D">
        <w:rPr>
          <w:rFonts w:ascii="Times New Roman" w:hAnsi="Times New Roman" w:cs="Times New Roman"/>
          <w:sz w:val="28"/>
          <w:szCs w:val="28"/>
        </w:rPr>
        <w:t>-5 Американской психиатрической ассоциации (2013) [</w:t>
      </w:r>
      <w:r w:rsidR="00FD766C" w:rsidRPr="007B023D">
        <w:rPr>
          <w:rFonts w:ascii="Times New Roman" w:hAnsi="Times New Roman" w:cs="Times New Roman"/>
          <w:sz w:val="28"/>
          <w:szCs w:val="28"/>
        </w:rPr>
        <w:t>32</w:t>
      </w:r>
      <w:r w:rsidR="000D68C8">
        <w:rPr>
          <w:rFonts w:ascii="Times New Roman" w:hAnsi="Times New Roman" w:cs="Times New Roman"/>
          <w:sz w:val="28"/>
          <w:szCs w:val="28"/>
        </w:rPr>
        <w:t>, р. 203-228</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Обе системы признают синдром зависимости от психоактивных веществ, критерии которого включают сочетание физиологических, поведенческих и когнитивных признаков (например, утрата контроля над употреблением, абстинентный синдром, устойчивое употребление несмотря на вредные последствия и др.) [</w:t>
      </w:r>
      <w:r w:rsidR="00FD766C" w:rsidRPr="007B023D">
        <w:rPr>
          <w:rFonts w:ascii="Times New Roman" w:hAnsi="Times New Roman" w:cs="Times New Roman"/>
          <w:sz w:val="28"/>
          <w:szCs w:val="28"/>
        </w:rPr>
        <w:t>32</w:t>
      </w:r>
      <w:r w:rsidR="000D68C8">
        <w:rPr>
          <w:rFonts w:ascii="Times New Roman" w:hAnsi="Times New Roman" w:cs="Times New Roman"/>
          <w:sz w:val="28"/>
          <w:szCs w:val="28"/>
        </w:rPr>
        <w:t>, р. 203-228</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p>
    <w:p w14:paraId="08DFB5B3" w14:textId="220E1236" w:rsidR="003C2FCF" w:rsidRPr="007B023D" w:rsidRDefault="000A4CC5"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В МКБ-11 сохранилось разграничение состояний вредного употребления и синдрома зависимости от вещества, что позволяет выявлять ранние стадии (эпизоды вредного употребления и вредную привычку) отдельно от сформированной зависимости [</w:t>
      </w:r>
      <w:r w:rsidR="000D68C8" w:rsidRPr="007B023D">
        <w:rPr>
          <w:rFonts w:ascii="Times New Roman" w:hAnsi="Times New Roman" w:cs="Times New Roman"/>
          <w:sz w:val="28"/>
          <w:szCs w:val="28"/>
        </w:rPr>
        <w:t>32</w:t>
      </w:r>
      <w:r w:rsidR="000D68C8">
        <w:rPr>
          <w:rFonts w:ascii="Times New Roman" w:hAnsi="Times New Roman" w:cs="Times New Roman"/>
          <w:sz w:val="28"/>
          <w:szCs w:val="28"/>
        </w:rPr>
        <w:t>, р. 203-228</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В </w:t>
      </w:r>
      <w:r w:rsidRPr="007B023D">
        <w:rPr>
          <w:rFonts w:ascii="Times New Roman" w:hAnsi="Times New Roman" w:cs="Times New Roman"/>
          <w:sz w:val="28"/>
          <w:szCs w:val="28"/>
          <w:lang w:val="en-US"/>
        </w:rPr>
        <w:t>DSM</w:t>
      </w:r>
      <w:r w:rsidRPr="007B023D">
        <w:rPr>
          <w:rFonts w:ascii="Times New Roman" w:hAnsi="Times New Roman" w:cs="Times New Roman"/>
          <w:sz w:val="28"/>
          <w:szCs w:val="28"/>
        </w:rPr>
        <w:t>-5 же злоупотребление и зависимость объединены в единое понятие «расстройство, связанное с употреблением вещества» с указанием степени тяжести (лёгкая, средняя, тяжёлая) по числу присутствующих критериев [</w:t>
      </w:r>
      <w:r w:rsidR="000D68C8" w:rsidRPr="007B023D">
        <w:rPr>
          <w:rFonts w:ascii="Times New Roman" w:hAnsi="Times New Roman" w:cs="Times New Roman"/>
          <w:sz w:val="28"/>
          <w:szCs w:val="28"/>
        </w:rPr>
        <w:t>32</w:t>
      </w:r>
      <w:r w:rsidR="000D68C8">
        <w:rPr>
          <w:rFonts w:ascii="Times New Roman" w:hAnsi="Times New Roman" w:cs="Times New Roman"/>
          <w:sz w:val="28"/>
          <w:szCs w:val="28"/>
        </w:rPr>
        <w:t>, р. 203-228</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p>
    <w:p w14:paraId="485224D9" w14:textId="7AD41821" w:rsidR="00513708" w:rsidRPr="007B023D" w:rsidRDefault="00513708"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В рамках данного исследования аддиктивное поведение концептуализируется не просто как комплекс симптомов, а как базисная психологическая категория, характеризующаяся эрозией субъектности и утратой волевого контроля. Игрозависимость (лудомания), алкогольная и наркотическая зависимости рассматриваются как феноменологически различные, но патогенетически единые формы деструктивной саморегуляции. Центральным связующим звеном здесь выступает формирование «аддиктивной личности», для которой объект зависимости (вещество или игра) становится единственным инструментом компенсации экзистенциального вакуума и дефицита эмоциональной автономии</w:t>
      </w:r>
    </w:p>
    <w:p w14:paraId="67F8F8C2" w14:textId="18628EFF" w:rsidR="000A4CC5" w:rsidRPr="007B023D" w:rsidRDefault="000A4CC5" w:rsidP="004002AB">
      <w:pPr>
        <w:ind w:right="-7" w:firstLine="709"/>
        <w:rPr>
          <w:rFonts w:ascii="Times New Roman" w:hAnsi="Times New Roman" w:cs="Times New Roman"/>
          <w:sz w:val="28"/>
          <w:szCs w:val="28"/>
        </w:rPr>
      </w:pPr>
      <w:r w:rsidRPr="007B023D">
        <w:rPr>
          <w:rFonts w:ascii="Times New Roman" w:hAnsi="Times New Roman" w:cs="Times New Roman"/>
          <w:bCs/>
          <w:i/>
          <w:sz w:val="28"/>
          <w:szCs w:val="28"/>
        </w:rPr>
        <w:t>Поведенческие (нехимические) аддикции</w:t>
      </w:r>
      <w:r w:rsidRPr="007B023D">
        <w:rPr>
          <w:rFonts w:ascii="Times New Roman" w:hAnsi="Times New Roman" w:cs="Times New Roman"/>
          <w:i/>
          <w:sz w:val="28"/>
          <w:szCs w:val="28"/>
        </w:rPr>
        <w:t>.</w:t>
      </w:r>
      <w:r w:rsidRPr="007B023D">
        <w:rPr>
          <w:rFonts w:ascii="Times New Roman" w:hAnsi="Times New Roman" w:cs="Times New Roman"/>
          <w:sz w:val="28"/>
          <w:szCs w:val="28"/>
        </w:rPr>
        <w:t xml:space="preserve"> Важным новшеством МКБ-11 стало введение новой категории «расстройства, связанные с аддиктивным поведением» [</w:t>
      </w:r>
      <w:r w:rsidR="00FD766C" w:rsidRPr="007B023D">
        <w:rPr>
          <w:rFonts w:ascii="Times New Roman" w:hAnsi="Times New Roman" w:cs="Times New Roman"/>
          <w:sz w:val="28"/>
          <w:szCs w:val="28"/>
        </w:rPr>
        <w:t>35</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К ней отнесены патологическое пристрастие к азартным играм (лудомания) и игровое расстройство (зависимость от видеоигр) – эти поведенческие зависимости официально признаны сходными с химическими по клиническим проявлениям. В </w:t>
      </w:r>
      <w:r w:rsidRPr="007B023D">
        <w:rPr>
          <w:rFonts w:ascii="Times New Roman" w:hAnsi="Times New Roman" w:cs="Times New Roman"/>
          <w:sz w:val="28"/>
          <w:szCs w:val="28"/>
          <w:lang w:val="en-US"/>
        </w:rPr>
        <w:t>DSM</w:t>
      </w:r>
      <w:r w:rsidRPr="007B023D">
        <w:rPr>
          <w:rFonts w:ascii="Times New Roman" w:hAnsi="Times New Roman" w:cs="Times New Roman"/>
          <w:sz w:val="28"/>
          <w:szCs w:val="28"/>
        </w:rPr>
        <w:t xml:space="preserve">-5 (2013) патологическая азартная игра также включена в раздел зависимостей, а игровое интернет расстройство описано в приложении как состояние, требующее дальнейшего изучения. Таким образом, современная классификация признаёт, что наряду с алкоголизмом и наркоманией существуют и поведенческие аддикции, обладающие схожими признаками навязчивого </w:t>
      </w:r>
      <w:r w:rsidR="00034518" w:rsidRPr="007B023D">
        <w:rPr>
          <w:rFonts w:ascii="Times New Roman" w:hAnsi="Times New Roman" w:cs="Times New Roman"/>
          <w:sz w:val="28"/>
          <w:szCs w:val="28"/>
        </w:rPr>
        <w:t>влечения</w:t>
      </w:r>
      <w:r w:rsidRPr="007B023D">
        <w:rPr>
          <w:rFonts w:ascii="Times New Roman" w:hAnsi="Times New Roman" w:cs="Times New Roman"/>
          <w:sz w:val="28"/>
          <w:szCs w:val="28"/>
        </w:rPr>
        <w:t xml:space="preserve"> и потери контроля [</w:t>
      </w:r>
      <w:r w:rsidR="00FD766C" w:rsidRPr="007B023D">
        <w:rPr>
          <w:rFonts w:ascii="Times New Roman" w:hAnsi="Times New Roman" w:cs="Times New Roman"/>
          <w:sz w:val="28"/>
          <w:szCs w:val="28"/>
        </w:rPr>
        <w:t>36</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В отечественной наркологической науке эти изменения также находят отражение: например, игровые формы зависимости все чаще рассматриваются как самостоятельные заболевания, требующие внимания специалистов, а государство признаёт проблему лудомании и принимает меры противодействия этой эпидемии [</w:t>
      </w:r>
      <w:r w:rsidR="00FD766C" w:rsidRPr="007B023D">
        <w:rPr>
          <w:rFonts w:ascii="Times New Roman" w:hAnsi="Times New Roman" w:cs="Times New Roman"/>
          <w:sz w:val="28"/>
          <w:szCs w:val="28"/>
        </w:rPr>
        <w:t>34</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p>
    <w:p w14:paraId="792CC4A5" w14:textId="2EB351AA" w:rsidR="00BA5AF0" w:rsidRPr="007B023D" w:rsidRDefault="00BA5AF0" w:rsidP="004002AB">
      <w:pPr>
        <w:ind w:right="-7" w:firstLine="709"/>
        <w:rPr>
          <w:rFonts w:ascii="Times New Roman" w:hAnsi="Times New Roman" w:cs="Times New Roman"/>
          <w:b/>
          <w:bCs/>
          <w:sz w:val="28"/>
          <w:szCs w:val="28"/>
        </w:rPr>
      </w:pPr>
      <w:r w:rsidRPr="007B023D">
        <w:rPr>
          <w:rFonts w:ascii="Times New Roman" w:hAnsi="Times New Roman" w:cs="Times New Roman"/>
          <w:bCs/>
          <w:i/>
          <w:sz w:val="28"/>
          <w:szCs w:val="28"/>
        </w:rPr>
        <w:t>Этиология (причины и факторы риска)</w:t>
      </w:r>
      <w:r w:rsidR="00292E1D" w:rsidRPr="007B023D">
        <w:rPr>
          <w:rFonts w:ascii="Times New Roman" w:hAnsi="Times New Roman" w:cs="Times New Roman"/>
          <w:bCs/>
          <w:i/>
          <w:sz w:val="28"/>
          <w:szCs w:val="28"/>
        </w:rPr>
        <w:t>.</w:t>
      </w:r>
      <w:r w:rsidR="00292E1D" w:rsidRPr="007B023D">
        <w:rPr>
          <w:rFonts w:ascii="Times New Roman" w:hAnsi="Times New Roman" w:cs="Times New Roman"/>
          <w:b/>
          <w:bCs/>
          <w:sz w:val="28"/>
          <w:szCs w:val="28"/>
        </w:rPr>
        <w:t xml:space="preserve"> </w:t>
      </w:r>
      <w:r w:rsidRPr="007B023D">
        <w:rPr>
          <w:rFonts w:ascii="Times New Roman" w:hAnsi="Times New Roman" w:cs="Times New Roman"/>
          <w:sz w:val="28"/>
          <w:szCs w:val="28"/>
        </w:rPr>
        <w:t>Био</w:t>
      </w:r>
      <w:r w:rsidR="00F40481" w:rsidRPr="007B023D">
        <w:rPr>
          <w:rFonts w:ascii="Times New Roman" w:hAnsi="Times New Roman" w:cs="Times New Roman"/>
          <w:sz w:val="28"/>
          <w:szCs w:val="28"/>
        </w:rPr>
        <w:t xml:space="preserve">логическая, </w:t>
      </w:r>
      <w:r w:rsidRPr="007B023D">
        <w:rPr>
          <w:rFonts w:ascii="Times New Roman" w:hAnsi="Times New Roman" w:cs="Times New Roman"/>
          <w:sz w:val="28"/>
          <w:szCs w:val="28"/>
        </w:rPr>
        <w:t>психо</w:t>
      </w:r>
      <w:r w:rsidR="00F40481" w:rsidRPr="007B023D">
        <w:rPr>
          <w:rFonts w:ascii="Times New Roman" w:hAnsi="Times New Roman" w:cs="Times New Roman"/>
          <w:sz w:val="28"/>
          <w:szCs w:val="28"/>
        </w:rPr>
        <w:t xml:space="preserve">логическая и </w:t>
      </w:r>
      <w:r w:rsidRPr="007B023D">
        <w:rPr>
          <w:rFonts w:ascii="Times New Roman" w:hAnsi="Times New Roman" w:cs="Times New Roman"/>
          <w:sz w:val="28"/>
          <w:szCs w:val="28"/>
        </w:rPr>
        <w:t>социальная природа зависимости. Современная концепция возникновения аддикций базируется на многофакторной (био</w:t>
      </w:r>
      <w:r w:rsidR="002A0A87" w:rsidRPr="007B023D">
        <w:rPr>
          <w:rFonts w:ascii="Times New Roman" w:hAnsi="Times New Roman" w:cs="Times New Roman"/>
          <w:sz w:val="28"/>
          <w:szCs w:val="28"/>
        </w:rPr>
        <w:t xml:space="preserve">логической, </w:t>
      </w:r>
      <w:r w:rsidRPr="007B023D">
        <w:rPr>
          <w:rFonts w:ascii="Times New Roman" w:hAnsi="Times New Roman" w:cs="Times New Roman"/>
          <w:sz w:val="28"/>
          <w:szCs w:val="28"/>
        </w:rPr>
        <w:t>психо</w:t>
      </w:r>
      <w:r w:rsidR="002A0A87" w:rsidRPr="007B023D">
        <w:rPr>
          <w:rFonts w:ascii="Times New Roman" w:hAnsi="Times New Roman" w:cs="Times New Roman"/>
          <w:sz w:val="28"/>
          <w:szCs w:val="28"/>
        </w:rPr>
        <w:t xml:space="preserve">логической и </w:t>
      </w:r>
      <w:r w:rsidRPr="007B023D">
        <w:rPr>
          <w:rFonts w:ascii="Times New Roman" w:hAnsi="Times New Roman" w:cs="Times New Roman"/>
          <w:sz w:val="28"/>
          <w:szCs w:val="28"/>
        </w:rPr>
        <w:t xml:space="preserve">социальной) модели. Предрасположенность к зависимости формируется под влиянием биологических, психологических и социальных факторов. К биологическим относятся наследственная (генетическая) предрасположенность, особенности нейробиологического развития мозга и реакций нервной системы (например, нарушения в системе подкрепления и стресс-ответа) </w:t>
      </w:r>
      <w:r w:rsidR="00553BA9" w:rsidRPr="007B023D">
        <w:rPr>
          <w:rFonts w:ascii="Times New Roman" w:hAnsi="Times New Roman" w:cs="Times New Roman"/>
          <w:sz w:val="28"/>
          <w:szCs w:val="28"/>
        </w:rPr>
        <w:t>[</w:t>
      </w:r>
      <w:r w:rsidR="000D68C8" w:rsidRPr="007B023D">
        <w:rPr>
          <w:rFonts w:ascii="Times New Roman" w:hAnsi="Times New Roman" w:cs="Times New Roman"/>
          <w:sz w:val="28"/>
          <w:szCs w:val="28"/>
        </w:rPr>
        <w:t>32</w:t>
      </w:r>
      <w:r w:rsidR="000D68C8">
        <w:rPr>
          <w:rFonts w:ascii="Times New Roman" w:hAnsi="Times New Roman" w:cs="Times New Roman"/>
          <w:sz w:val="28"/>
          <w:szCs w:val="28"/>
        </w:rPr>
        <w:t>, р. 203-228</w:t>
      </w:r>
      <w:r w:rsidR="00553BA9"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00553BA9" w:rsidRPr="007B023D">
        <w:rPr>
          <w:rFonts w:ascii="Times New Roman" w:hAnsi="Times New Roman" w:cs="Times New Roman"/>
          <w:sz w:val="28"/>
          <w:szCs w:val="28"/>
        </w:rPr>
        <w:t xml:space="preserve"> </w:t>
      </w:r>
      <w:r w:rsidRPr="007B023D">
        <w:rPr>
          <w:rFonts w:ascii="Times New Roman" w:hAnsi="Times New Roman" w:cs="Times New Roman"/>
          <w:sz w:val="28"/>
          <w:szCs w:val="28"/>
        </w:rPr>
        <w:t>Психологические факторы включают личностные черты (импульсивность, тенденция к поиску новизны), наличие сопутствующих психических расстройств (тревожность, депрессия и др.), а также ранние травматичные опыты – например, злоупотребление психоактивными веществами часто коррелирует с перенесёнными в детстве психологическими травмами или неблагополучной обстановкой в семье</w:t>
      </w:r>
      <w:r w:rsidR="00553BA9" w:rsidRPr="007B023D">
        <w:rPr>
          <w:rFonts w:ascii="Times New Roman" w:hAnsi="Times New Roman" w:cs="Times New Roman"/>
          <w:sz w:val="28"/>
          <w:szCs w:val="28"/>
        </w:rPr>
        <w:t xml:space="preserve"> [</w:t>
      </w:r>
      <w:r w:rsidR="000D68C8" w:rsidRPr="007B023D">
        <w:rPr>
          <w:rFonts w:ascii="Times New Roman" w:hAnsi="Times New Roman" w:cs="Times New Roman"/>
          <w:sz w:val="28"/>
          <w:szCs w:val="28"/>
        </w:rPr>
        <w:t>32</w:t>
      </w:r>
      <w:r w:rsidR="000D68C8">
        <w:rPr>
          <w:rFonts w:ascii="Times New Roman" w:hAnsi="Times New Roman" w:cs="Times New Roman"/>
          <w:sz w:val="28"/>
          <w:szCs w:val="28"/>
        </w:rPr>
        <w:t>, р. 203-228</w:t>
      </w:r>
      <w:r w:rsidR="00553BA9"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Социальная среда во многом определяет риск: влияние ближайшего окружения (семьи, сверстников), культурные нормы и доступность вещества или азартных игр способны либо сдерживать, либо, напротив, стимулировать формирование зависимого поведения</w:t>
      </w:r>
      <w:r w:rsidR="00553BA9" w:rsidRPr="007B023D">
        <w:rPr>
          <w:rFonts w:ascii="Times New Roman" w:hAnsi="Times New Roman" w:cs="Times New Roman"/>
          <w:sz w:val="28"/>
          <w:szCs w:val="28"/>
        </w:rPr>
        <w:t xml:space="preserve"> [</w:t>
      </w:r>
      <w:r w:rsidR="000D68C8" w:rsidRPr="007B023D">
        <w:rPr>
          <w:rFonts w:ascii="Times New Roman" w:hAnsi="Times New Roman" w:cs="Times New Roman"/>
          <w:sz w:val="28"/>
          <w:szCs w:val="28"/>
        </w:rPr>
        <w:t>32</w:t>
      </w:r>
      <w:r w:rsidR="000D68C8">
        <w:rPr>
          <w:rFonts w:ascii="Times New Roman" w:hAnsi="Times New Roman" w:cs="Times New Roman"/>
          <w:sz w:val="28"/>
          <w:szCs w:val="28"/>
        </w:rPr>
        <w:t>, р. 203-228</w:t>
      </w:r>
      <w:r w:rsidR="00553BA9"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Отечественные исследователи также подчёркивают, что распространение наркомании и токсикомании среди молодёжи имеет социально-психологические корни – неблагоприятная среда, недостаток профилактики и просвещения, проблемы в семье и школе выступают значимыми причинами начала употребления наркотиков</w:t>
      </w:r>
      <w:r w:rsidR="00553BA9" w:rsidRPr="007B023D">
        <w:rPr>
          <w:rFonts w:ascii="Times New Roman" w:hAnsi="Times New Roman" w:cs="Times New Roman"/>
          <w:sz w:val="28"/>
          <w:szCs w:val="28"/>
        </w:rPr>
        <w:t xml:space="preserve"> [</w:t>
      </w:r>
      <w:r w:rsidR="00FD766C" w:rsidRPr="007B023D">
        <w:rPr>
          <w:rFonts w:ascii="Times New Roman" w:hAnsi="Times New Roman" w:cs="Times New Roman"/>
          <w:sz w:val="28"/>
          <w:szCs w:val="28"/>
        </w:rPr>
        <w:t>37</w:t>
      </w:r>
      <w:r w:rsidR="00553BA9"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p>
    <w:p w14:paraId="01BE5CC5" w14:textId="00E22CD1" w:rsidR="00553BA9" w:rsidRPr="007B023D" w:rsidRDefault="00553BA9" w:rsidP="004002AB">
      <w:pPr>
        <w:ind w:right="-7" w:firstLine="709"/>
        <w:rPr>
          <w:rFonts w:ascii="Times New Roman" w:hAnsi="Times New Roman" w:cs="Times New Roman"/>
          <w:sz w:val="28"/>
          <w:szCs w:val="28"/>
        </w:rPr>
      </w:pPr>
      <w:r w:rsidRPr="007B023D">
        <w:rPr>
          <w:rFonts w:ascii="Times New Roman" w:hAnsi="Times New Roman" w:cs="Times New Roman"/>
          <w:bCs/>
          <w:i/>
          <w:sz w:val="28"/>
          <w:szCs w:val="28"/>
        </w:rPr>
        <w:t>Специфические триггеры разных зависимостей.</w:t>
      </w:r>
      <w:r w:rsidRPr="007B023D">
        <w:rPr>
          <w:rFonts w:ascii="Times New Roman" w:hAnsi="Times New Roman" w:cs="Times New Roman"/>
          <w:sz w:val="28"/>
          <w:szCs w:val="28"/>
        </w:rPr>
        <w:t xml:space="preserve"> Помимо общих факторов</w:t>
      </w:r>
      <w:r w:rsidR="006B0E8F" w:rsidRPr="007B023D">
        <w:rPr>
          <w:rFonts w:ascii="Times New Roman" w:hAnsi="Times New Roman" w:cs="Times New Roman"/>
          <w:sz w:val="28"/>
          <w:szCs w:val="28"/>
        </w:rPr>
        <w:t>,</w:t>
      </w:r>
      <w:r w:rsidRPr="007B023D">
        <w:rPr>
          <w:rFonts w:ascii="Times New Roman" w:hAnsi="Times New Roman" w:cs="Times New Roman"/>
          <w:sz w:val="28"/>
          <w:szCs w:val="28"/>
        </w:rPr>
        <w:t xml:space="preserve"> у различных видов аддикций есть и специфические причины. Так, для химических зависимостей большое значение имеют фармакологические свойства вещества – некоторые вещества вызывают привыкание быстрее и чаще (например, опиоиды, никотин) за счёт прямого мощного воздействия на систему награды мозга [</w:t>
      </w:r>
      <w:r w:rsidR="000D68C8" w:rsidRPr="007B023D">
        <w:rPr>
          <w:rFonts w:ascii="Times New Roman" w:hAnsi="Times New Roman" w:cs="Times New Roman"/>
          <w:sz w:val="28"/>
          <w:szCs w:val="28"/>
        </w:rPr>
        <w:t>32</w:t>
      </w:r>
      <w:r w:rsidR="000D68C8">
        <w:rPr>
          <w:rFonts w:ascii="Times New Roman" w:hAnsi="Times New Roman" w:cs="Times New Roman"/>
          <w:sz w:val="28"/>
          <w:szCs w:val="28"/>
        </w:rPr>
        <w:t>, р. 203-228</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Быстрое наступление эйфории и короткий промежуток до развития толерантности повышают риск перехода от эпизодического употребления к неконтролируемой зависимости [</w:t>
      </w:r>
      <w:r w:rsidR="000D68C8" w:rsidRPr="007B023D">
        <w:rPr>
          <w:rFonts w:ascii="Times New Roman" w:hAnsi="Times New Roman" w:cs="Times New Roman"/>
          <w:sz w:val="28"/>
          <w:szCs w:val="28"/>
        </w:rPr>
        <w:t>32</w:t>
      </w:r>
      <w:r w:rsidR="000D68C8">
        <w:rPr>
          <w:rFonts w:ascii="Times New Roman" w:hAnsi="Times New Roman" w:cs="Times New Roman"/>
          <w:sz w:val="28"/>
          <w:szCs w:val="28"/>
        </w:rPr>
        <w:t>, р. 203-228</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Для игровой (азартной) зависимости триггерами могут служить особенности организации игр: перемежающийся характер выигрышей, геймификация и монетизация (например, лут-боксы или ставки) формируют эффекты «как от наркотика», постоянно стимулируя дофаминергические пути вознаграждения [</w:t>
      </w:r>
      <w:r w:rsidR="00FD766C" w:rsidRPr="007B023D">
        <w:rPr>
          <w:rFonts w:ascii="Times New Roman" w:hAnsi="Times New Roman" w:cs="Times New Roman"/>
          <w:sz w:val="28"/>
          <w:szCs w:val="28"/>
        </w:rPr>
        <w:t>38</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Индивидуальные уязвимости – склонность к риску, дефекты контроля – тоже влияют на то, кто из </w:t>
      </w:r>
      <w:r w:rsidR="00D6286D" w:rsidRPr="007B023D">
        <w:rPr>
          <w:rFonts w:ascii="Times New Roman" w:hAnsi="Times New Roman" w:cs="Times New Roman"/>
          <w:sz w:val="28"/>
          <w:szCs w:val="28"/>
        </w:rPr>
        <w:t>участников игры</w:t>
      </w:r>
      <w:r w:rsidRPr="007B023D">
        <w:rPr>
          <w:rFonts w:ascii="Times New Roman" w:hAnsi="Times New Roman" w:cs="Times New Roman"/>
          <w:sz w:val="28"/>
          <w:szCs w:val="28"/>
        </w:rPr>
        <w:t xml:space="preserve"> станет зависимым. Исследования отмечают, что лишь меньшая часть людей, пробующих азартные игры или видеоигры, развивает клиническую зависимость, и это обусловлено именно сочетанием личностных черт и обстоятельств [</w:t>
      </w:r>
      <w:r w:rsidR="000D68C8" w:rsidRPr="007B023D">
        <w:rPr>
          <w:rFonts w:ascii="Times New Roman" w:hAnsi="Times New Roman" w:cs="Times New Roman"/>
          <w:sz w:val="28"/>
          <w:szCs w:val="28"/>
        </w:rPr>
        <w:t>32</w:t>
      </w:r>
      <w:r w:rsidR="000D68C8">
        <w:rPr>
          <w:rFonts w:ascii="Times New Roman" w:hAnsi="Times New Roman" w:cs="Times New Roman"/>
          <w:sz w:val="28"/>
          <w:szCs w:val="28"/>
        </w:rPr>
        <w:t>, р. 203-228;</w:t>
      </w:r>
      <w:r w:rsidRPr="007B023D">
        <w:rPr>
          <w:rFonts w:ascii="Times New Roman" w:hAnsi="Times New Roman" w:cs="Times New Roman"/>
          <w:sz w:val="28"/>
          <w:szCs w:val="28"/>
        </w:rPr>
        <w:t xml:space="preserve"> </w:t>
      </w:r>
      <w:r w:rsidR="00FD766C" w:rsidRPr="007B023D">
        <w:rPr>
          <w:rFonts w:ascii="Times New Roman" w:hAnsi="Times New Roman" w:cs="Times New Roman"/>
          <w:sz w:val="28"/>
          <w:szCs w:val="28"/>
        </w:rPr>
        <w:t>38</w:t>
      </w:r>
      <w:r w:rsidR="000D68C8">
        <w:rPr>
          <w:rFonts w:ascii="Times New Roman" w:hAnsi="Times New Roman" w:cs="Times New Roman"/>
          <w:sz w:val="28"/>
          <w:szCs w:val="28"/>
        </w:rPr>
        <w:t>, р. 152376</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w:t>
      </w:r>
    </w:p>
    <w:p w14:paraId="21841FA6" w14:textId="3D25DCF1" w:rsidR="00553BA9" w:rsidRPr="007B023D" w:rsidRDefault="00553BA9"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Например, подростки с низкой устойчивостью к стрессу и проблемами в семье более подвержены игровой аддикции, особенно при лёгком доступе к онлайн-играм. В Казахстане проблема интернет-зависимости у молодёжи уже привлекает внимание учёных: проведён обзор зарубежных работ и подчёркнуто негативное влияние чрезмерного увлечения интернет-играми на психику и поведение подростков [</w:t>
      </w:r>
      <w:r w:rsidR="00FD766C" w:rsidRPr="007B023D">
        <w:rPr>
          <w:rFonts w:ascii="Times New Roman" w:hAnsi="Times New Roman" w:cs="Times New Roman"/>
          <w:sz w:val="28"/>
          <w:szCs w:val="28"/>
        </w:rPr>
        <w:t>39</w:t>
      </w:r>
      <w:r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В целом же, развитие любой зависимости – это не результат одной причины, а стечение множества обстоятельств. Так, в недавнем обзоре подчеркнуто, что только комбинация игровых факторов (характеристик игр), индивидуальных особенностей и окружающей среды совместно способна привести к формированию расстройства игровой зависимости [</w:t>
      </w:r>
      <w:r w:rsidR="00FD766C" w:rsidRPr="007B023D">
        <w:rPr>
          <w:rFonts w:ascii="Times New Roman" w:hAnsi="Times New Roman" w:cs="Times New Roman"/>
          <w:sz w:val="28"/>
          <w:szCs w:val="28"/>
        </w:rPr>
        <w:t>38</w:t>
      </w:r>
      <w:r w:rsidR="000D68C8">
        <w:rPr>
          <w:rFonts w:ascii="Times New Roman" w:hAnsi="Times New Roman" w:cs="Times New Roman"/>
          <w:sz w:val="28"/>
          <w:szCs w:val="28"/>
        </w:rPr>
        <w:t>, р. 152376</w:t>
      </w:r>
      <w:r w:rsidRPr="007B023D">
        <w:rPr>
          <w:rFonts w:ascii="Times New Roman" w:hAnsi="Times New Roman" w:cs="Times New Roman"/>
          <w:sz w:val="28"/>
          <w:szCs w:val="28"/>
        </w:rPr>
        <w:t>] – по отдельности же ни один фактор не является достаточным условием.</w:t>
      </w:r>
    </w:p>
    <w:p w14:paraId="612615E3" w14:textId="2B25818E" w:rsidR="00553BA9" w:rsidRPr="007B023D" w:rsidRDefault="00553BA9" w:rsidP="004002AB">
      <w:pPr>
        <w:ind w:right="-7" w:firstLine="709"/>
        <w:rPr>
          <w:rFonts w:ascii="Times New Roman" w:hAnsi="Times New Roman" w:cs="Times New Roman"/>
          <w:b/>
          <w:bCs/>
          <w:sz w:val="28"/>
          <w:szCs w:val="28"/>
        </w:rPr>
      </w:pPr>
      <w:r w:rsidRPr="007B023D">
        <w:rPr>
          <w:rFonts w:ascii="Times New Roman" w:hAnsi="Times New Roman" w:cs="Times New Roman"/>
          <w:bCs/>
          <w:i/>
          <w:sz w:val="28"/>
          <w:szCs w:val="28"/>
        </w:rPr>
        <w:t>Патогенез (механизмы формирования зависимости)</w:t>
      </w:r>
      <w:r w:rsidR="00292E1D" w:rsidRPr="007B023D">
        <w:rPr>
          <w:rFonts w:ascii="Times New Roman" w:hAnsi="Times New Roman" w:cs="Times New Roman"/>
          <w:bCs/>
          <w:i/>
          <w:sz w:val="28"/>
          <w:szCs w:val="28"/>
        </w:rPr>
        <w:t>.</w:t>
      </w:r>
      <w:r w:rsidR="00292E1D" w:rsidRPr="007B023D">
        <w:rPr>
          <w:rFonts w:ascii="Times New Roman" w:hAnsi="Times New Roman" w:cs="Times New Roman"/>
          <w:b/>
          <w:bCs/>
          <w:sz w:val="28"/>
          <w:szCs w:val="28"/>
        </w:rPr>
        <w:t xml:space="preserve"> </w:t>
      </w:r>
      <w:r w:rsidRPr="007B023D">
        <w:rPr>
          <w:rFonts w:ascii="Times New Roman" w:hAnsi="Times New Roman" w:cs="Times New Roman"/>
          <w:sz w:val="28"/>
          <w:szCs w:val="28"/>
        </w:rPr>
        <w:t>Нейробиологические изменения и «перехват» системы вознаграждения. Центральным звеном патогенеза всех зависимостей являются длительные нейроадаптивные изменения в</w:t>
      </w:r>
      <w:r w:rsidR="00221BB1" w:rsidRPr="007B023D">
        <w:rPr>
          <w:rFonts w:ascii="Times New Roman" w:hAnsi="Times New Roman" w:cs="Times New Roman"/>
          <w:sz w:val="28"/>
          <w:szCs w:val="28"/>
        </w:rPr>
        <w:t xml:space="preserve"> головном</w:t>
      </w:r>
      <w:r w:rsidRPr="007B023D">
        <w:rPr>
          <w:rFonts w:ascii="Times New Roman" w:hAnsi="Times New Roman" w:cs="Times New Roman"/>
          <w:sz w:val="28"/>
          <w:szCs w:val="28"/>
        </w:rPr>
        <w:t xml:space="preserve"> мозге, главным образом в системе вознаграждения (мезолимбическом дофаминовом пути) и связанных с ней нейронных сетях. При повторяющемся злоупотреблении психоактивными веществами происходят сдвиги в работе ключевых мозговых контуров: системы вознаграждения и мотивации, системы контроля поведения (префронтальной «исполнительной» сети), а также кругов, отвечающих за эмоциональную реактивность и стресс, и системы самосознания</w:t>
      </w:r>
      <w:r w:rsidR="00221BB1" w:rsidRPr="007B023D">
        <w:rPr>
          <w:rFonts w:ascii="Times New Roman" w:hAnsi="Times New Roman" w:cs="Times New Roman"/>
          <w:sz w:val="28"/>
          <w:szCs w:val="28"/>
        </w:rPr>
        <w:t xml:space="preserve"> [</w:t>
      </w:r>
      <w:r w:rsidR="000D68C8" w:rsidRPr="007B023D">
        <w:rPr>
          <w:rFonts w:ascii="Times New Roman" w:hAnsi="Times New Roman" w:cs="Times New Roman"/>
          <w:sz w:val="28"/>
          <w:szCs w:val="28"/>
        </w:rPr>
        <w:t>32</w:t>
      </w:r>
      <w:r w:rsidR="000D68C8">
        <w:rPr>
          <w:rFonts w:ascii="Times New Roman" w:hAnsi="Times New Roman" w:cs="Times New Roman"/>
          <w:sz w:val="28"/>
          <w:szCs w:val="28"/>
        </w:rPr>
        <w:t>, р. 203-228</w:t>
      </w:r>
      <w:r w:rsidR="00221BB1"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Эти нейробиологические изменения проявляются клинически в виде сильной психологической тяги к веществу или поведению и утраты контроля над импульсом употребить, несмотря на осознание вредных последствий</w:t>
      </w:r>
      <w:r w:rsidR="00137FA5" w:rsidRPr="007B023D">
        <w:rPr>
          <w:rFonts w:ascii="Times New Roman" w:hAnsi="Times New Roman" w:cs="Times New Roman"/>
          <w:sz w:val="28"/>
          <w:szCs w:val="28"/>
        </w:rPr>
        <w:t xml:space="preserve"> [</w:t>
      </w:r>
      <w:r w:rsidR="000D68C8" w:rsidRPr="007B023D">
        <w:rPr>
          <w:rFonts w:ascii="Times New Roman" w:hAnsi="Times New Roman" w:cs="Times New Roman"/>
          <w:sz w:val="28"/>
          <w:szCs w:val="28"/>
        </w:rPr>
        <w:t>32</w:t>
      </w:r>
      <w:r w:rsidR="000D68C8">
        <w:rPr>
          <w:rFonts w:ascii="Times New Roman" w:hAnsi="Times New Roman" w:cs="Times New Roman"/>
          <w:sz w:val="28"/>
          <w:szCs w:val="28"/>
        </w:rPr>
        <w:t>, р. 203-228</w:t>
      </w:r>
      <w:r w:rsidR="00137FA5"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Формируется порочный круг: естественные усилители (еда, социальное общение и пр.) перестают приносить удовлетворение, их место занимает патологический стимул (алкоголь, наркотик или азартная игра), и зависимый все более переориентирует свою активность на добывание и употребление вещества или совершение аддиктивного действия.</w:t>
      </w:r>
    </w:p>
    <w:p w14:paraId="3AAEDC42" w14:textId="41616407" w:rsidR="00553BA9" w:rsidRPr="007B023D" w:rsidRDefault="00553BA9" w:rsidP="004002AB">
      <w:pPr>
        <w:ind w:right="-7" w:firstLine="709"/>
        <w:rPr>
          <w:rFonts w:ascii="Times New Roman" w:hAnsi="Times New Roman" w:cs="Times New Roman"/>
          <w:sz w:val="28"/>
          <w:szCs w:val="28"/>
        </w:rPr>
      </w:pPr>
      <w:r w:rsidRPr="007B023D">
        <w:rPr>
          <w:rFonts w:ascii="Times New Roman" w:hAnsi="Times New Roman" w:cs="Times New Roman"/>
          <w:bCs/>
          <w:i/>
          <w:sz w:val="28"/>
          <w:szCs w:val="28"/>
        </w:rPr>
        <w:t>Толерантность и абстиненция.</w:t>
      </w:r>
      <w:r w:rsidRPr="007B023D">
        <w:rPr>
          <w:rFonts w:ascii="Times New Roman" w:hAnsi="Times New Roman" w:cs="Times New Roman"/>
          <w:sz w:val="28"/>
          <w:szCs w:val="28"/>
        </w:rPr>
        <w:t xml:space="preserve"> Важным механизмом является развитие толерантности – постепенное снижение чувствительности мозга к воздействию вещества или к вознаграждающему поведению. Для достижения прежнего эффекта требуются всё большие дозы или более интенсивные игровые сеансы. Одновременно усиливается негативная активация при отсутствии стимула, что приводит к абстинентному синдрому – мучительным психофизическим реакциям при прекращении употребления</w:t>
      </w:r>
      <w:r w:rsidR="00137FA5" w:rsidRPr="007B023D">
        <w:rPr>
          <w:rFonts w:ascii="Times New Roman" w:hAnsi="Times New Roman" w:cs="Times New Roman"/>
          <w:sz w:val="28"/>
          <w:szCs w:val="28"/>
        </w:rPr>
        <w:t xml:space="preserve"> [</w:t>
      </w:r>
      <w:r w:rsidR="000D68C8" w:rsidRPr="007B023D">
        <w:rPr>
          <w:rFonts w:ascii="Times New Roman" w:hAnsi="Times New Roman" w:cs="Times New Roman"/>
          <w:sz w:val="28"/>
          <w:szCs w:val="28"/>
        </w:rPr>
        <w:t>32</w:t>
      </w:r>
      <w:r w:rsidR="000D68C8">
        <w:rPr>
          <w:rFonts w:ascii="Times New Roman" w:hAnsi="Times New Roman" w:cs="Times New Roman"/>
          <w:sz w:val="28"/>
          <w:szCs w:val="28"/>
        </w:rPr>
        <w:t>, р. 203-228</w:t>
      </w:r>
      <w:r w:rsidR="00137FA5"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Возникновение толерантности и абстиненции свидетельствует о нейроадаптации – перестройке нейрохимических процессов (рецепторов, нейромедиаторов) в ответ на хроническую интоксикацию. Эти явления характерны прежде всего для алкогольной и наркотической зависимости, но в определённой степени аналогичные процессы наблюдаются и при нехимических аддикциях (например, игровой): зависимый игрок со временем нуждается во всё более высоких ставках или продолжительных играх, а прекращение игры может вызывать у него раздражительность, тревогу, депрессивные симптомы – своеобразный психологический синдром отмены. Национальные руководства указывают, что при формировании наркомании у подростков отмечаются как физиологическая зависимость (нарушение работы мозга и внутренних органов при систематическом употреблении), так и психические и социальные изменения – и то, и другое является частью патогенеза болезни</w:t>
      </w:r>
      <w:r w:rsidR="00137FA5" w:rsidRPr="007B023D">
        <w:rPr>
          <w:rFonts w:ascii="Times New Roman" w:hAnsi="Times New Roman" w:cs="Times New Roman"/>
          <w:sz w:val="28"/>
          <w:szCs w:val="28"/>
        </w:rPr>
        <w:t xml:space="preserve"> [</w:t>
      </w:r>
      <w:r w:rsidR="00FD766C" w:rsidRPr="007B023D">
        <w:rPr>
          <w:rFonts w:ascii="Times New Roman" w:hAnsi="Times New Roman" w:cs="Times New Roman"/>
          <w:sz w:val="28"/>
          <w:szCs w:val="28"/>
        </w:rPr>
        <w:t>37</w:t>
      </w:r>
      <w:r w:rsidR="000D68C8">
        <w:rPr>
          <w:rFonts w:ascii="Times New Roman" w:hAnsi="Times New Roman" w:cs="Times New Roman"/>
          <w:sz w:val="28"/>
          <w:szCs w:val="28"/>
        </w:rPr>
        <w:t>, с. 50-58</w:t>
      </w:r>
      <w:r w:rsidR="00137FA5"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p>
    <w:p w14:paraId="37040533" w14:textId="366927BA" w:rsidR="00553BA9" w:rsidRPr="007B023D" w:rsidRDefault="00553BA9" w:rsidP="004002AB">
      <w:pPr>
        <w:ind w:right="-7" w:firstLine="709"/>
        <w:rPr>
          <w:rFonts w:ascii="Times New Roman" w:hAnsi="Times New Roman" w:cs="Times New Roman"/>
          <w:sz w:val="28"/>
          <w:szCs w:val="28"/>
        </w:rPr>
      </w:pPr>
      <w:r w:rsidRPr="007B023D">
        <w:rPr>
          <w:rFonts w:ascii="Times New Roman" w:hAnsi="Times New Roman" w:cs="Times New Roman"/>
          <w:bCs/>
          <w:i/>
          <w:sz w:val="28"/>
          <w:szCs w:val="28"/>
        </w:rPr>
        <w:t>Общие черты для веществ и поведения.</w:t>
      </w:r>
      <w:r w:rsidRPr="007B023D">
        <w:rPr>
          <w:rFonts w:ascii="Times New Roman" w:hAnsi="Times New Roman" w:cs="Times New Roman"/>
          <w:sz w:val="28"/>
          <w:szCs w:val="28"/>
        </w:rPr>
        <w:t xml:space="preserve"> Несмотря на различия триггеров, мозговые механизмы</w:t>
      </w:r>
      <w:r w:rsidR="00D6286D" w:rsidRPr="007B023D">
        <w:rPr>
          <w:rFonts w:ascii="Times New Roman" w:hAnsi="Times New Roman" w:cs="Times New Roman"/>
          <w:sz w:val="28"/>
          <w:szCs w:val="28"/>
        </w:rPr>
        <w:t>,</w:t>
      </w:r>
      <w:r w:rsidRPr="007B023D">
        <w:rPr>
          <w:rFonts w:ascii="Times New Roman" w:hAnsi="Times New Roman" w:cs="Times New Roman"/>
          <w:sz w:val="28"/>
          <w:szCs w:val="28"/>
        </w:rPr>
        <w:t xml:space="preserve"> в конечном счёте</w:t>
      </w:r>
      <w:r w:rsidR="00D6286D" w:rsidRPr="007B023D">
        <w:rPr>
          <w:rFonts w:ascii="Times New Roman" w:hAnsi="Times New Roman" w:cs="Times New Roman"/>
          <w:sz w:val="28"/>
          <w:szCs w:val="28"/>
        </w:rPr>
        <w:t>,</w:t>
      </w:r>
      <w:r w:rsidRPr="007B023D">
        <w:rPr>
          <w:rFonts w:ascii="Times New Roman" w:hAnsi="Times New Roman" w:cs="Times New Roman"/>
          <w:sz w:val="28"/>
          <w:szCs w:val="28"/>
        </w:rPr>
        <w:t xml:space="preserve"> сходны при химических и нехимических аддикциях. Так, азартная игра активирует </w:t>
      </w:r>
      <w:r w:rsidR="00137FA5" w:rsidRPr="007B023D">
        <w:rPr>
          <w:rFonts w:ascii="Times New Roman" w:hAnsi="Times New Roman" w:cs="Times New Roman"/>
          <w:sz w:val="28"/>
          <w:szCs w:val="28"/>
        </w:rPr>
        <w:t>дофамин</w:t>
      </w:r>
      <w:r w:rsidRPr="007B023D">
        <w:rPr>
          <w:rFonts w:ascii="Times New Roman" w:hAnsi="Times New Roman" w:cs="Times New Roman"/>
          <w:sz w:val="28"/>
          <w:szCs w:val="28"/>
        </w:rPr>
        <w:t>эргическую систему вознаграждения почти так же, как психоактивное вещество – ощущение выигрыша сопровождается выбросом нейромедиаторов, подкрепляющих патологическое поведение. Не случайно нейробиологические и клинические параллели между игроманией и наркоманией хорошо задокументированы: исследования показывают, что патологический игрок демонстрирует многие из тех же нарушений когнитивного контроля и импульсивности, что и человек с наркотической зависимостью</w:t>
      </w:r>
      <w:r w:rsidR="00137FA5" w:rsidRPr="007B023D">
        <w:rPr>
          <w:rFonts w:ascii="Times New Roman" w:hAnsi="Times New Roman" w:cs="Times New Roman"/>
          <w:sz w:val="28"/>
          <w:szCs w:val="28"/>
        </w:rPr>
        <w:t xml:space="preserve"> [</w:t>
      </w:r>
      <w:r w:rsidR="00FD766C" w:rsidRPr="007B023D">
        <w:rPr>
          <w:rFonts w:ascii="Times New Roman" w:hAnsi="Times New Roman" w:cs="Times New Roman"/>
          <w:sz w:val="28"/>
          <w:szCs w:val="28"/>
        </w:rPr>
        <w:t>36</w:t>
      </w:r>
      <w:r w:rsidR="000D68C8">
        <w:rPr>
          <w:rFonts w:ascii="Times New Roman" w:hAnsi="Times New Roman" w:cs="Times New Roman"/>
          <w:sz w:val="28"/>
          <w:szCs w:val="28"/>
        </w:rPr>
        <w:t>, р. 758329</w:t>
      </w:r>
      <w:r w:rsidR="00137FA5"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Нейровизуализация также выявляет схожее снижение активности префронтальных областей (ответственных за контроль) и гиперреактивность центра удовольствия при виде игровых стимулов у лудоманов, подобно </w:t>
      </w:r>
      <w:r w:rsidR="00D6286D" w:rsidRPr="007B023D">
        <w:rPr>
          <w:rFonts w:ascii="Times New Roman" w:hAnsi="Times New Roman" w:cs="Times New Roman"/>
          <w:sz w:val="28"/>
          <w:szCs w:val="28"/>
        </w:rPr>
        <w:t>тому,</w:t>
      </w:r>
      <w:r w:rsidRPr="007B023D">
        <w:rPr>
          <w:rFonts w:ascii="Times New Roman" w:hAnsi="Times New Roman" w:cs="Times New Roman"/>
          <w:sz w:val="28"/>
          <w:szCs w:val="28"/>
        </w:rPr>
        <w:t xml:space="preserve"> как это происходит у алкоголиков при виде спиртного. Эти данные укрепляют понимание зависимости как единого клинико-биологического феномена с разными проявлениями. В частности, в обзорных работах подчёркивается, что азартная и игровая зависимости феноменологически близки к химическим, а некоторые импульсивно-компульсивные расстройства (клептомания, шопоголизм) имеют с ними общие элементы патогенеза</w:t>
      </w:r>
      <w:r w:rsidR="00FA4B2E" w:rsidRPr="007B023D">
        <w:rPr>
          <w:rFonts w:ascii="Times New Roman" w:hAnsi="Times New Roman" w:cs="Times New Roman"/>
          <w:sz w:val="28"/>
          <w:szCs w:val="28"/>
        </w:rPr>
        <w:t xml:space="preserve"> [</w:t>
      </w:r>
      <w:r w:rsidR="00FD766C" w:rsidRPr="007B023D">
        <w:rPr>
          <w:rFonts w:ascii="Times New Roman" w:hAnsi="Times New Roman" w:cs="Times New Roman"/>
          <w:sz w:val="28"/>
          <w:szCs w:val="28"/>
        </w:rPr>
        <w:t>40</w:t>
      </w:r>
      <w:r w:rsidR="00FA4B2E" w:rsidRPr="007B023D">
        <w:rPr>
          <w:rFonts w:ascii="Times New Roman" w:hAnsi="Times New Roman" w:cs="Times New Roman"/>
          <w:sz w:val="28"/>
          <w:szCs w:val="28"/>
        </w:rPr>
        <w:t>]</w:t>
      </w:r>
      <w:r w:rsidR="00285659" w:rsidRPr="007B023D">
        <w:rPr>
          <w:rFonts w:ascii="Times New Roman" w:hAnsi="Times New Roman" w:cs="Times New Roman"/>
          <w:sz w:val="28"/>
          <w:szCs w:val="28"/>
        </w:rPr>
        <w:t>.</w:t>
      </w:r>
      <w:r w:rsidRPr="007B023D">
        <w:rPr>
          <w:rFonts w:ascii="Times New Roman" w:hAnsi="Times New Roman" w:cs="Times New Roman"/>
          <w:sz w:val="28"/>
          <w:szCs w:val="28"/>
        </w:rPr>
        <w:t xml:space="preserve"> Это обосновывает включение поведенческих зависимостей в общую классификацию аддикций и</w:t>
      </w:r>
      <w:r w:rsidR="00D6286D" w:rsidRPr="007B023D">
        <w:rPr>
          <w:rFonts w:ascii="Times New Roman" w:hAnsi="Times New Roman" w:cs="Times New Roman"/>
          <w:sz w:val="28"/>
          <w:szCs w:val="28"/>
        </w:rPr>
        <w:t xml:space="preserve"> необходимость применения</w:t>
      </w:r>
      <w:r w:rsidRPr="007B023D">
        <w:rPr>
          <w:rFonts w:ascii="Times New Roman" w:hAnsi="Times New Roman" w:cs="Times New Roman"/>
          <w:sz w:val="28"/>
          <w:szCs w:val="28"/>
        </w:rPr>
        <w:t xml:space="preserve"> схожи</w:t>
      </w:r>
      <w:r w:rsidR="00D6286D" w:rsidRPr="007B023D">
        <w:rPr>
          <w:rFonts w:ascii="Times New Roman" w:hAnsi="Times New Roman" w:cs="Times New Roman"/>
          <w:sz w:val="28"/>
          <w:szCs w:val="28"/>
        </w:rPr>
        <w:t>х</w:t>
      </w:r>
      <w:r w:rsidRPr="007B023D">
        <w:rPr>
          <w:rFonts w:ascii="Times New Roman" w:hAnsi="Times New Roman" w:cs="Times New Roman"/>
          <w:sz w:val="28"/>
          <w:szCs w:val="28"/>
        </w:rPr>
        <w:t xml:space="preserve"> подход</w:t>
      </w:r>
      <w:r w:rsidR="00D6286D" w:rsidRPr="007B023D">
        <w:rPr>
          <w:rFonts w:ascii="Times New Roman" w:hAnsi="Times New Roman" w:cs="Times New Roman"/>
          <w:sz w:val="28"/>
          <w:szCs w:val="28"/>
        </w:rPr>
        <w:t>ов</w:t>
      </w:r>
      <w:r w:rsidRPr="007B023D">
        <w:rPr>
          <w:rFonts w:ascii="Times New Roman" w:hAnsi="Times New Roman" w:cs="Times New Roman"/>
          <w:sz w:val="28"/>
          <w:szCs w:val="28"/>
        </w:rPr>
        <w:t xml:space="preserve"> к их лечению.</w:t>
      </w:r>
    </w:p>
    <w:p w14:paraId="2C599CFD" w14:textId="7654AEB3" w:rsidR="00553BA9" w:rsidRPr="007B023D" w:rsidRDefault="00553BA9"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В заключение, современные концепции зависимости характеризуются единством подходов к разным видам аддикций. Алкогольная, наркотическая и игровая зависимости разделяют общие черты: хроническое течение с рецидивами, вовлечение единых нейробиологических систем и комплекс причин (</w:t>
      </w:r>
      <w:r w:rsidR="00137FA5" w:rsidRPr="007B023D">
        <w:rPr>
          <w:rFonts w:ascii="Times New Roman" w:hAnsi="Times New Roman" w:cs="Times New Roman"/>
          <w:sz w:val="28"/>
          <w:szCs w:val="28"/>
        </w:rPr>
        <w:t>биологических</w:t>
      </w:r>
      <w:r w:rsidRPr="007B023D">
        <w:rPr>
          <w:rFonts w:ascii="Times New Roman" w:hAnsi="Times New Roman" w:cs="Times New Roman"/>
          <w:sz w:val="28"/>
          <w:szCs w:val="28"/>
        </w:rPr>
        <w:t>, психологических и социальных). Одновременно признаётся и специфика каждой: различия в классификации (вещества против поведения), особые факторы риска (например, свойства конкретного наркотика или особенности игровой среды) и нюансы патогенеза (наличие физической зависимости при наркотизмах и преимущественно психологическая компонента при поведенческих аддикциях). Тем не менее, совокупность данных свидетельствует, что любые формы аддикции – от алкоголизма до лудомании – представляют собой единый тип расстройств, основанный на нарушении системы вознаграждения и контроля</w:t>
      </w:r>
      <w:r w:rsidR="00137FA5" w:rsidRPr="007B023D">
        <w:rPr>
          <w:rFonts w:ascii="Times New Roman" w:hAnsi="Times New Roman" w:cs="Times New Roman"/>
          <w:sz w:val="28"/>
          <w:szCs w:val="28"/>
        </w:rPr>
        <w:t xml:space="preserve"> [</w:t>
      </w:r>
      <w:r w:rsidR="000D68C8" w:rsidRPr="007B023D">
        <w:rPr>
          <w:rFonts w:ascii="Times New Roman" w:hAnsi="Times New Roman" w:cs="Times New Roman"/>
          <w:sz w:val="28"/>
          <w:szCs w:val="28"/>
        </w:rPr>
        <w:t>32</w:t>
      </w:r>
      <w:r w:rsidR="000D68C8">
        <w:rPr>
          <w:rFonts w:ascii="Times New Roman" w:hAnsi="Times New Roman" w:cs="Times New Roman"/>
          <w:sz w:val="28"/>
          <w:szCs w:val="28"/>
        </w:rPr>
        <w:t>, р. 203-228</w:t>
      </w:r>
      <w:r w:rsidR="00137FA5" w:rsidRPr="007B023D">
        <w:rPr>
          <w:rFonts w:ascii="Times New Roman" w:hAnsi="Times New Roman" w:cs="Times New Roman"/>
          <w:sz w:val="28"/>
          <w:szCs w:val="28"/>
        </w:rPr>
        <w:t>]</w:t>
      </w:r>
      <w:r w:rsidR="009A23EA" w:rsidRPr="007B023D">
        <w:rPr>
          <w:rFonts w:ascii="Times New Roman" w:hAnsi="Times New Roman" w:cs="Times New Roman"/>
          <w:sz w:val="28"/>
          <w:szCs w:val="28"/>
        </w:rPr>
        <w:t>,</w:t>
      </w:r>
      <w:r w:rsidRPr="007B023D">
        <w:rPr>
          <w:rFonts w:ascii="Times New Roman" w:hAnsi="Times New Roman" w:cs="Times New Roman"/>
          <w:sz w:val="28"/>
          <w:szCs w:val="28"/>
        </w:rPr>
        <w:t xml:space="preserve"> и требуют комплексного подхода к профилактике и лечению с учётом био</w:t>
      </w:r>
      <w:r w:rsidR="00137FA5" w:rsidRPr="007B023D">
        <w:rPr>
          <w:rFonts w:ascii="Times New Roman" w:hAnsi="Times New Roman" w:cs="Times New Roman"/>
          <w:sz w:val="28"/>
          <w:szCs w:val="28"/>
        </w:rPr>
        <w:t xml:space="preserve">логических, </w:t>
      </w:r>
      <w:r w:rsidRPr="007B023D">
        <w:rPr>
          <w:rFonts w:ascii="Times New Roman" w:hAnsi="Times New Roman" w:cs="Times New Roman"/>
          <w:sz w:val="28"/>
          <w:szCs w:val="28"/>
        </w:rPr>
        <w:t>психо</w:t>
      </w:r>
      <w:r w:rsidR="00137FA5" w:rsidRPr="007B023D">
        <w:rPr>
          <w:rFonts w:ascii="Times New Roman" w:hAnsi="Times New Roman" w:cs="Times New Roman"/>
          <w:sz w:val="28"/>
          <w:szCs w:val="28"/>
        </w:rPr>
        <w:t xml:space="preserve">логических и </w:t>
      </w:r>
      <w:r w:rsidRPr="007B023D">
        <w:rPr>
          <w:rFonts w:ascii="Times New Roman" w:hAnsi="Times New Roman" w:cs="Times New Roman"/>
          <w:sz w:val="28"/>
          <w:szCs w:val="28"/>
        </w:rPr>
        <w:t>социальных факторов. Эта современная парадигма отражена как в международной научной литературе, так и в работах казахстанских специалистов</w:t>
      </w:r>
      <w:r w:rsidR="009A23EA" w:rsidRPr="007B023D">
        <w:rPr>
          <w:rFonts w:ascii="Times New Roman" w:hAnsi="Times New Roman" w:cs="Times New Roman"/>
          <w:sz w:val="28"/>
          <w:szCs w:val="28"/>
        </w:rPr>
        <w:t xml:space="preserve"> </w:t>
      </w:r>
      <w:r w:rsidR="00137FA5" w:rsidRPr="007B023D">
        <w:rPr>
          <w:rFonts w:ascii="Times New Roman" w:hAnsi="Times New Roman" w:cs="Times New Roman"/>
          <w:sz w:val="28"/>
          <w:szCs w:val="28"/>
        </w:rPr>
        <w:t>[</w:t>
      </w:r>
      <w:r w:rsidR="00FD766C" w:rsidRPr="007B023D">
        <w:rPr>
          <w:rFonts w:ascii="Times New Roman" w:hAnsi="Times New Roman" w:cs="Times New Roman"/>
          <w:sz w:val="28"/>
          <w:szCs w:val="28"/>
        </w:rPr>
        <w:t>37</w:t>
      </w:r>
      <w:r w:rsidR="000D68C8">
        <w:rPr>
          <w:rFonts w:ascii="Times New Roman" w:hAnsi="Times New Roman" w:cs="Times New Roman"/>
          <w:sz w:val="28"/>
          <w:szCs w:val="28"/>
        </w:rPr>
        <w:t>, с. 50-58</w:t>
      </w:r>
      <w:r w:rsidR="00137FA5" w:rsidRPr="007B023D">
        <w:rPr>
          <w:rFonts w:ascii="Times New Roman" w:hAnsi="Times New Roman" w:cs="Times New Roman"/>
          <w:sz w:val="28"/>
          <w:szCs w:val="28"/>
        </w:rPr>
        <w:t>]</w:t>
      </w:r>
      <w:r w:rsidR="009A23EA" w:rsidRPr="007B023D">
        <w:rPr>
          <w:rFonts w:ascii="Times New Roman" w:hAnsi="Times New Roman" w:cs="Times New Roman"/>
          <w:sz w:val="28"/>
          <w:szCs w:val="28"/>
        </w:rPr>
        <w:t>,</w:t>
      </w:r>
      <w:r w:rsidRPr="007B023D">
        <w:rPr>
          <w:rFonts w:ascii="Times New Roman" w:hAnsi="Times New Roman" w:cs="Times New Roman"/>
          <w:sz w:val="28"/>
          <w:szCs w:val="28"/>
        </w:rPr>
        <w:t xml:space="preserve"> формируя основу для развития эффективных стратегий борьбы с зависимостями.</w:t>
      </w:r>
    </w:p>
    <w:p w14:paraId="6D137326" w14:textId="5D96B351" w:rsidR="007D5AFA" w:rsidRPr="007B023D" w:rsidRDefault="007D5AFA"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Обобщение современных концепций позволяет рассматривать аддикцию как многофакторную патологию, в основе которой лежит деформация субъектности и волевого контроля. Выявленное нейробиологическое и психологическое сходство химических и поведенческих (игровых) аддикций служит основанием для разработки единой методологической платформы реабилитации, учитывающей как инструментальные навыки саморегуляции, так и ценностно-смысловую трансформацию личности.</w:t>
      </w:r>
    </w:p>
    <w:p w14:paraId="3D104C73" w14:textId="77777777" w:rsidR="00E379D1" w:rsidRPr="007B023D" w:rsidRDefault="00E379D1" w:rsidP="004002AB">
      <w:pPr>
        <w:ind w:right="-7" w:firstLine="709"/>
        <w:rPr>
          <w:rFonts w:ascii="Times New Roman" w:hAnsi="Times New Roman" w:cs="Times New Roman"/>
          <w:b/>
          <w:bCs/>
          <w:sz w:val="28"/>
          <w:szCs w:val="28"/>
        </w:rPr>
      </w:pPr>
    </w:p>
    <w:p w14:paraId="1EA580DA" w14:textId="7A2BDB0C" w:rsidR="00F80236" w:rsidRPr="007B023D" w:rsidRDefault="00E379D1" w:rsidP="004002AB">
      <w:pPr>
        <w:pStyle w:val="2"/>
        <w:spacing w:before="0"/>
        <w:ind w:right="-7" w:firstLine="709"/>
        <w:rPr>
          <w:rFonts w:ascii="Times New Roman" w:hAnsi="Times New Roman" w:cs="Times New Roman"/>
          <w:b/>
          <w:bCs/>
          <w:color w:val="000000" w:themeColor="text1"/>
          <w:sz w:val="28"/>
          <w:szCs w:val="28"/>
        </w:rPr>
      </w:pPr>
      <w:bookmarkStart w:id="7" w:name="_Toc228740577"/>
      <w:r w:rsidRPr="007B023D">
        <w:rPr>
          <w:rFonts w:ascii="Times New Roman" w:hAnsi="Times New Roman" w:cs="Times New Roman"/>
          <w:b/>
          <w:bCs/>
          <w:color w:val="000000" w:themeColor="text1"/>
          <w:sz w:val="28"/>
          <w:szCs w:val="28"/>
        </w:rPr>
        <w:t xml:space="preserve">1.3 </w:t>
      </w:r>
      <w:r w:rsidR="00F80236" w:rsidRPr="007B023D">
        <w:rPr>
          <w:rFonts w:ascii="Times New Roman" w:hAnsi="Times New Roman" w:cs="Times New Roman"/>
          <w:b/>
          <w:bCs/>
          <w:color w:val="000000" w:themeColor="text1"/>
          <w:sz w:val="28"/>
          <w:szCs w:val="28"/>
        </w:rPr>
        <w:t>Теоретические подходы к реабилитации: когнитивно-поведенческая терапия, логотерапия, гуманистическая психология</w:t>
      </w:r>
      <w:bookmarkEnd w:id="7"/>
    </w:p>
    <w:p w14:paraId="034D5466" w14:textId="02DB222E" w:rsidR="00D40454" w:rsidRPr="007B023D" w:rsidRDefault="00FC3E5F"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В психотерапии зависимостей (химических – алкоголизм, наркомания – и поведенческих – игромания,</w:t>
      </w:r>
      <w:r w:rsidR="00C46A46" w:rsidRPr="007B023D">
        <w:rPr>
          <w:rFonts w:ascii="Times New Roman" w:hAnsi="Times New Roman" w:cs="Times New Roman"/>
          <w:sz w:val="28"/>
          <w:szCs w:val="28"/>
        </w:rPr>
        <w:t xml:space="preserve"> лудомания,</w:t>
      </w:r>
      <w:r w:rsidRPr="007B023D">
        <w:rPr>
          <w:rFonts w:ascii="Times New Roman" w:hAnsi="Times New Roman" w:cs="Times New Roman"/>
          <w:sz w:val="28"/>
          <w:szCs w:val="28"/>
        </w:rPr>
        <w:t xml:space="preserve"> интернет-зависимость и др.) используются различные теоретические подходы. Тремя ключевыми из них являются когнитивно-поведенческая терапия, логотерапия и гуманистическая психология. Эти подходы рассматриваются как равноправные и взаимодополняющие: каждый из них фокусируется на определённых аспектах личности и поведения зависимого, а в совокупности они обеспечивают комплексное воздействие на причины и механизмы аддиктивного поведения. Ниже раскрыты принципы каждого подхода, основные модели и методы, доказанная эффективность в лечении зависимостей, а также общие и специфические черты их применения в реабилитации. В финале приводится обобщение, демонстрирующее интеграцию данных подходов.</w:t>
      </w:r>
    </w:p>
    <w:p w14:paraId="7F32E97C" w14:textId="090635B1" w:rsidR="00FC3E5F" w:rsidRPr="007B023D" w:rsidRDefault="00FC3E5F" w:rsidP="004002AB">
      <w:pPr>
        <w:ind w:right="-7" w:firstLine="709"/>
        <w:rPr>
          <w:rFonts w:ascii="Times New Roman" w:hAnsi="Times New Roman" w:cs="Times New Roman"/>
          <w:b/>
          <w:bCs/>
          <w:sz w:val="28"/>
          <w:szCs w:val="28"/>
        </w:rPr>
      </w:pPr>
      <w:r w:rsidRPr="00C752B5">
        <w:rPr>
          <w:rFonts w:ascii="Times New Roman" w:hAnsi="Times New Roman" w:cs="Times New Roman"/>
          <w:bCs/>
          <w:i/>
          <w:sz w:val="28"/>
          <w:szCs w:val="28"/>
        </w:rPr>
        <w:t>Когнитивно-поведенческая терапия (КПТ)</w:t>
      </w:r>
      <w:r w:rsidR="00292E1D" w:rsidRPr="00C752B5">
        <w:rPr>
          <w:rFonts w:ascii="Times New Roman" w:hAnsi="Times New Roman" w:cs="Times New Roman"/>
          <w:bCs/>
          <w:i/>
          <w:sz w:val="28"/>
          <w:szCs w:val="28"/>
        </w:rPr>
        <w:t xml:space="preserve">. </w:t>
      </w:r>
      <w:r w:rsidRPr="00C752B5">
        <w:rPr>
          <w:rFonts w:ascii="Times New Roman" w:hAnsi="Times New Roman" w:cs="Times New Roman"/>
          <w:bCs/>
          <w:i/>
          <w:sz w:val="28"/>
          <w:szCs w:val="28"/>
        </w:rPr>
        <w:t>Принципы и модели.</w:t>
      </w:r>
      <w:r w:rsidRPr="007B023D">
        <w:rPr>
          <w:rFonts w:ascii="Times New Roman" w:hAnsi="Times New Roman" w:cs="Times New Roman"/>
          <w:sz w:val="28"/>
          <w:szCs w:val="28"/>
        </w:rPr>
        <w:t xml:space="preserve"> Когнитивно-поведенческая терапия основывается на положении о том, что дезадаптивное поведение обусловлено и подкрепляется искаженными мыслями (когнициями) и неадаптивными шаблонами реагирования. В контексте зависимостей</w:t>
      </w:r>
      <w:r w:rsidR="00C46A46" w:rsidRPr="007B023D">
        <w:rPr>
          <w:rFonts w:ascii="Times New Roman" w:hAnsi="Times New Roman" w:cs="Times New Roman"/>
          <w:sz w:val="28"/>
          <w:szCs w:val="28"/>
        </w:rPr>
        <w:t>,</w:t>
      </w:r>
      <w:r w:rsidRPr="007B023D">
        <w:rPr>
          <w:rFonts w:ascii="Times New Roman" w:hAnsi="Times New Roman" w:cs="Times New Roman"/>
          <w:sz w:val="28"/>
          <w:szCs w:val="28"/>
        </w:rPr>
        <w:t xml:space="preserve"> КПТ рассматривает злоупотребление психоактивными веществами или навязчивое проблемное поведение как результат выученных реакций на стрессоры, триггеры и средовые факторы, подкрепляемы</w:t>
      </w:r>
      <w:r w:rsidR="00C46A46" w:rsidRPr="007B023D">
        <w:rPr>
          <w:rFonts w:ascii="Times New Roman" w:hAnsi="Times New Roman" w:cs="Times New Roman"/>
          <w:sz w:val="28"/>
          <w:szCs w:val="28"/>
        </w:rPr>
        <w:t>й</w:t>
      </w:r>
      <w:r w:rsidRPr="007B023D">
        <w:rPr>
          <w:rFonts w:ascii="Times New Roman" w:hAnsi="Times New Roman" w:cs="Times New Roman"/>
          <w:sz w:val="28"/>
          <w:szCs w:val="28"/>
        </w:rPr>
        <w:t xml:space="preserve"> краткосрочным облегчением или вознаграждением. Классическая модель Бека фокусируется на когнитивных схемах – иррациональных убеждениях и автоматических мыслях, поддерживающих стремление к веществу/поведению. Близким направлением является рационально-эмоциональная поведенческая терапия А. Эллиса (REBT), уделяющая внимание выявлению и коррекции иррациональных установок, провоцирующих негативные эмоции и деструктивные поступки. В рамках эволюции КПТ</w:t>
      </w:r>
      <w:r w:rsidR="00C46A46" w:rsidRPr="007B023D">
        <w:rPr>
          <w:rFonts w:ascii="Times New Roman" w:hAnsi="Times New Roman" w:cs="Times New Roman"/>
          <w:sz w:val="28"/>
          <w:szCs w:val="28"/>
        </w:rPr>
        <w:t>,</w:t>
      </w:r>
      <w:r w:rsidRPr="007B023D">
        <w:rPr>
          <w:rFonts w:ascii="Times New Roman" w:hAnsi="Times New Roman" w:cs="Times New Roman"/>
          <w:sz w:val="28"/>
          <w:szCs w:val="28"/>
        </w:rPr>
        <w:t xml:space="preserve"> появились и «терапии третьей волны», например терапия принятия и ответственности С. Хейса (ACT), интегрирующая элементы майндфулнесс и принятия. Различные модели КПТ – от тренинга навыков трезвости и релапс-профилактики до когнитивной реструктуризации – нацелены на изменение как поведения, так и мышления зависимого, что обеспечивает гибкость применения подхода.</w:t>
      </w:r>
    </w:p>
    <w:p w14:paraId="5F342604" w14:textId="27686429" w:rsidR="00FC3E5F" w:rsidRPr="007B023D" w:rsidRDefault="00FC3E5F" w:rsidP="004002AB">
      <w:pPr>
        <w:ind w:right="-7" w:firstLine="709"/>
        <w:rPr>
          <w:rFonts w:ascii="Times New Roman" w:hAnsi="Times New Roman" w:cs="Times New Roman"/>
          <w:sz w:val="28"/>
          <w:szCs w:val="28"/>
        </w:rPr>
      </w:pPr>
      <w:r w:rsidRPr="00C752B5">
        <w:rPr>
          <w:rFonts w:ascii="Times New Roman" w:hAnsi="Times New Roman" w:cs="Times New Roman"/>
          <w:bCs/>
          <w:i/>
          <w:sz w:val="28"/>
          <w:szCs w:val="28"/>
        </w:rPr>
        <w:t>Методы.</w:t>
      </w:r>
      <w:r w:rsidRPr="007B023D">
        <w:rPr>
          <w:rFonts w:ascii="Times New Roman" w:hAnsi="Times New Roman" w:cs="Times New Roman"/>
          <w:sz w:val="28"/>
          <w:szCs w:val="28"/>
        </w:rPr>
        <w:t xml:space="preserve"> Практические методы КПТ в реабилитации аддикций включают ряд структурированных техник. Во-первых, проводится функциональный анализ ситуации употребления или компульсивного действия: </w:t>
      </w:r>
      <w:r w:rsidR="00C46A46" w:rsidRPr="007B023D">
        <w:rPr>
          <w:rFonts w:ascii="Times New Roman" w:hAnsi="Times New Roman" w:cs="Times New Roman"/>
          <w:sz w:val="28"/>
          <w:szCs w:val="28"/>
        </w:rPr>
        <w:t>клиент</w:t>
      </w:r>
      <w:r w:rsidRPr="007B023D">
        <w:rPr>
          <w:rFonts w:ascii="Times New Roman" w:hAnsi="Times New Roman" w:cs="Times New Roman"/>
          <w:sz w:val="28"/>
          <w:szCs w:val="28"/>
        </w:rPr>
        <w:t xml:space="preserve"> учится распознавать триггеры (внешние ситуации, эмоции, мысли), предшествующие срыву, и последствия своего поведения. Во-вторых, применяется когнитивная реструктуризация – выявление типичных когнитивных искажений (например, установки типа «я не смогу расслабиться без наркотика» или «у меня нет силы воли, чтобы прекратить») и их замена </w:t>
      </w:r>
      <w:r w:rsidR="00260755" w:rsidRPr="007B023D">
        <w:rPr>
          <w:rFonts w:ascii="Times New Roman" w:hAnsi="Times New Roman" w:cs="Times New Roman"/>
          <w:sz w:val="28"/>
          <w:szCs w:val="28"/>
        </w:rPr>
        <w:t xml:space="preserve">на </w:t>
      </w:r>
      <w:r w:rsidRPr="007B023D">
        <w:rPr>
          <w:rFonts w:ascii="Times New Roman" w:hAnsi="Times New Roman" w:cs="Times New Roman"/>
          <w:sz w:val="28"/>
          <w:szCs w:val="28"/>
        </w:rPr>
        <w:t>более реалистичны</w:t>
      </w:r>
      <w:r w:rsidR="00260755" w:rsidRPr="007B023D">
        <w:rPr>
          <w:rFonts w:ascii="Times New Roman" w:hAnsi="Times New Roman" w:cs="Times New Roman"/>
          <w:sz w:val="28"/>
          <w:szCs w:val="28"/>
        </w:rPr>
        <w:t>е</w:t>
      </w:r>
      <w:r w:rsidRPr="007B023D">
        <w:rPr>
          <w:rFonts w:ascii="Times New Roman" w:hAnsi="Times New Roman" w:cs="Times New Roman"/>
          <w:sz w:val="28"/>
          <w:szCs w:val="28"/>
        </w:rPr>
        <w:t xml:space="preserve"> и здоровы</w:t>
      </w:r>
      <w:r w:rsidR="00260755" w:rsidRPr="007B023D">
        <w:rPr>
          <w:rFonts w:ascii="Times New Roman" w:hAnsi="Times New Roman" w:cs="Times New Roman"/>
          <w:sz w:val="28"/>
          <w:szCs w:val="28"/>
        </w:rPr>
        <w:t>е</w:t>
      </w:r>
      <w:r w:rsidRPr="007B023D">
        <w:rPr>
          <w:rFonts w:ascii="Times New Roman" w:hAnsi="Times New Roman" w:cs="Times New Roman"/>
          <w:sz w:val="28"/>
          <w:szCs w:val="28"/>
        </w:rPr>
        <w:t xml:space="preserve"> мысл</w:t>
      </w:r>
      <w:r w:rsidR="00260755" w:rsidRPr="007B023D">
        <w:rPr>
          <w:rFonts w:ascii="Times New Roman" w:hAnsi="Times New Roman" w:cs="Times New Roman"/>
          <w:sz w:val="28"/>
          <w:szCs w:val="28"/>
        </w:rPr>
        <w:t>и</w:t>
      </w:r>
      <w:r w:rsidRPr="007B023D">
        <w:rPr>
          <w:rFonts w:ascii="Times New Roman" w:hAnsi="Times New Roman" w:cs="Times New Roman"/>
          <w:sz w:val="28"/>
          <w:szCs w:val="28"/>
        </w:rPr>
        <w:t xml:space="preserve">. В-третьих, </w:t>
      </w:r>
      <w:r w:rsidR="00260755" w:rsidRPr="007B023D">
        <w:rPr>
          <w:rFonts w:ascii="Times New Roman" w:hAnsi="Times New Roman" w:cs="Times New Roman"/>
          <w:sz w:val="28"/>
          <w:szCs w:val="28"/>
        </w:rPr>
        <w:t>клиенту</w:t>
      </w:r>
      <w:r w:rsidRPr="007B023D">
        <w:rPr>
          <w:rFonts w:ascii="Times New Roman" w:hAnsi="Times New Roman" w:cs="Times New Roman"/>
          <w:sz w:val="28"/>
          <w:szCs w:val="28"/>
        </w:rPr>
        <w:t xml:space="preserve"> прививаются навыки совладания с тягой и стрессом: техники отвлечения, релаксации, планирования альтернативной деятельности, тренинг отказов и ассертивности, умение справляться с негативными эмоциями без употребления. Отдельное внимание уделяется развитию навыков проблем-солвинг (эффективного решения жизненных проблем) и рел</w:t>
      </w:r>
      <w:r w:rsidR="00260755" w:rsidRPr="007B023D">
        <w:rPr>
          <w:rFonts w:ascii="Times New Roman" w:hAnsi="Times New Roman" w:cs="Times New Roman"/>
          <w:sz w:val="28"/>
          <w:szCs w:val="28"/>
        </w:rPr>
        <w:t>а</w:t>
      </w:r>
      <w:r w:rsidRPr="007B023D">
        <w:rPr>
          <w:rFonts w:ascii="Times New Roman" w:hAnsi="Times New Roman" w:cs="Times New Roman"/>
          <w:sz w:val="28"/>
          <w:szCs w:val="28"/>
        </w:rPr>
        <w:t>пс-профилактике – составлению плана действий при возникновении высокого риска срыва, умению извлекать уроки из неудач. Наконец, многие программы используют поведенческие методы (контроль стимулов, тайм-аут, метод «затопления» и экспозиции для поведенческих зависимостей и т.д.) для ослабления связки стимул-реакция, которая поддерживает аддиктивное поведение.</w:t>
      </w:r>
    </w:p>
    <w:p w14:paraId="6EA35DEA" w14:textId="79FFB9B0" w:rsidR="00FC3E5F" w:rsidRPr="007B023D" w:rsidRDefault="00FC3E5F" w:rsidP="004002AB">
      <w:pPr>
        <w:ind w:right="-7" w:firstLine="709"/>
        <w:rPr>
          <w:rFonts w:ascii="Times New Roman" w:hAnsi="Times New Roman" w:cs="Times New Roman"/>
          <w:sz w:val="28"/>
          <w:szCs w:val="28"/>
        </w:rPr>
      </w:pPr>
      <w:r w:rsidRPr="00C752B5">
        <w:rPr>
          <w:rFonts w:ascii="Times New Roman" w:hAnsi="Times New Roman" w:cs="Times New Roman"/>
          <w:bCs/>
          <w:i/>
          <w:sz w:val="28"/>
          <w:szCs w:val="28"/>
        </w:rPr>
        <w:t>Доказанная эффективность.</w:t>
      </w:r>
      <w:r w:rsidRPr="007B023D">
        <w:rPr>
          <w:rFonts w:ascii="Times New Roman" w:hAnsi="Times New Roman" w:cs="Times New Roman"/>
          <w:sz w:val="28"/>
          <w:szCs w:val="28"/>
        </w:rPr>
        <w:t xml:space="preserve"> КПТ относится к числу наиболее изученных и доказательно обоснованных методов в лечении зависимостей. </w:t>
      </w:r>
      <w:r w:rsidR="00260755" w:rsidRPr="007B023D">
        <w:rPr>
          <w:rFonts w:ascii="Times New Roman" w:hAnsi="Times New Roman" w:cs="Times New Roman"/>
          <w:sz w:val="28"/>
          <w:szCs w:val="28"/>
        </w:rPr>
        <w:t>Мета научные</w:t>
      </w:r>
      <w:r w:rsidRPr="007B023D">
        <w:rPr>
          <w:rFonts w:ascii="Times New Roman" w:hAnsi="Times New Roman" w:cs="Times New Roman"/>
          <w:sz w:val="28"/>
          <w:szCs w:val="28"/>
        </w:rPr>
        <w:t xml:space="preserve"> обзоры подтверждают, что индивидуальная и групповая КПТ при расстройствах, связанных с психоактивными веществами, даёт статистически значимые улучшения по сравнению с отсутствием лечения [</w:t>
      </w:r>
      <w:r w:rsidR="00FD766C" w:rsidRPr="007B023D">
        <w:rPr>
          <w:rFonts w:ascii="Times New Roman" w:hAnsi="Times New Roman" w:cs="Times New Roman"/>
          <w:sz w:val="28"/>
          <w:szCs w:val="28"/>
        </w:rPr>
        <w:t>19</w:t>
      </w:r>
      <w:r w:rsidR="000D68C8">
        <w:rPr>
          <w:rFonts w:ascii="Times New Roman" w:hAnsi="Times New Roman" w:cs="Times New Roman"/>
          <w:sz w:val="28"/>
          <w:szCs w:val="28"/>
        </w:rPr>
        <w:t>, р. 129-141</w:t>
      </w:r>
      <w:r w:rsidR="00260755" w:rsidRPr="007B023D">
        <w:rPr>
          <w:rFonts w:ascii="Times New Roman" w:hAnsi="Times New Roman" w:cs="Times New Roman"/>
          <w:sz w:val="28"/>
          <w:szCs w:val="28"/>
        </w:rPr>
        <w:t>]</w:t>
      </w:r>
      <w:r w:rsidR="009A23EA" w:rsidRPr="007B023D">
        <w:rPr>
          <w:rFonts w:ascii="Times New Roman" w:hAnsi="Times New Roman" w:cs="Times New Roman"/>
          <w:sz w:val="28"/>
          <w:szCs w:val="28"/>
        </w:rPr>
        <w:t>.</w:t>
      </w:r>
      <w:r w:rsidR="00260755" w:rsidRPr="007B023D">
        <w:rPr>
          <w:rFonts w:ascii="Times New Roman" w:hAnsi="Times New Roman" w:cs="Times New Roman"/>
          <w:sz w:val="28"/>
          <w:szCs w:val="28"/>
        </w:rPr>
        <w:t xml:space="preserve"> В частности</w:t>
      </w:r>
      <w:r w:rsidRPr="007B023D">
        <w:rPr>
          <w:rFonts w:ascii="Times New Roman" w:hAnsi="Times New Roman" w:cs="Times New Roman"/>
          <w:sz w:val="28"/>
          <w:szCs w:val="28"/>
        </w:rPr>
        <w:t>, систематический обзор (5 мета-анализов) показал, что КПТ обеспечивает небольшие или умеренные эффекты снижения употребления по сравнению с неактивным контролем; наиболее заметен эффект на ранних этапах ремиссии (в течение 1</w:t>
      </w:r>
      <w:r w:rsidR="00C752B5">
        <w:rPr>
          <w:rFonts w:ascii="Times New Roman" w:hAnsi="Times New Roman" w:cs="Times New Roman"/>
          <w:sz w:val="28"/>
          <w:szCs w:val="28"/>
          <w:lang w:val="kk-KZ"/>
        </w:rPr>
        <w:t>-</w:t>
      </w:r>
      <w:r w:rsidRPr="007B023D">
        <w:rPr>
          <w:rFonts w:ascii="Times New Roman" w:hAnsi="Times New Roman" w:cs="Times New Roman"/>
          <w:sz w:val="28"/>
          <w:szCs w:val="28"/>
        </w:rPr>
        <w:t>6 месяцев после лечения), хотя со временем он частично снижается [</w:t>
      </w:r>
      <w:r w:rsidR="001869CF" w:rsidRPr="007B023D">
        <w:rPr>
          <w:rFonts w:ascii="Times New Roman" w:hAnsi="Times New Roman" w:cs="Times New Roman"/>
          <w:sz w:val="28"/>
          <w:szCs w:val="28"/>
        </w:rPr>
        <w:t>13</w:t>
      </w:r>
      <w:r w:rsidR="00D71A8A">
        <w:rPr>
          <w:rFonts w:ascii="Times New Roman" w:hAnsi="Times New Roman" w:cs="Times New Roman"/>
          <w:sz w:val="28"/>
          <w:szCs w:val="28"/>
        </w:rPr>
        <w:t>, р. 115318</w:t>
      </w:r>
      <w:r w:rsidRPr="007B023D">
        <w:rPr>
          <w:rFonts w:ascii="Times New Roman" w:hAnsi="Times New Roman" w:cs="Times New Roman"/>
          <w:sz w:val="28"/>
          <w:szCs w:val="28"/>
        </w:rPr>
        <w:t>]</w:t>
      </w:r>
      <w:r w:rsidR="009A23EA" w:rsidRPr="007B023D">
        <w:rPr>
          <w:rFonts w:ascii="Times New Roman" w:hAnsi="Times New Roman" w:cs="Times New Roman"/>
          <w:sz w:val="28"/>
          <w:szCs w:val="28"/>
        </w:rPr>
        <w:t>.</w:t>
      </w:r>
      <w:r w:rsidRPr="007B023D">
        <w:rPr>
          <w:rFonts w:ascii="Times New Roman" w:hAnsi="Times New Roman" w:cs="Times New Roman"/>
          <w:sz w:val="28"/>
          <w:szCs w:val="28"/>
        </w:rPr>
        <w:t xml:space="preserve"> КПТ официально признана «эмпирически поддерживаемым» методом терапии расстройств, связанных с психоактивными веществами [</w:t>
      </w:r>
      <w:r w:rsidR="001869CF" w:rsidRPr="007B023D">
        <w:rPr>
          <w:rFonts w:ascii="Times New Roman" w:hAnsi="Times New Roman" w:cs="Times New Roman"/>
          <w:sz w:val="28"/>
          <w:szCs w:val="28"/>
        </w:rPr>
        <w:t>12</w:t>
      </w:r>
      <w:r w:rsidR="00D71A8A">
        <w:rPr>
          <w:rFonts w:ascii="Times New Roman" w:hAnsi="Times New Roman" w:cs="Times New Roman"/>
          <w:sz w:val="28"/>
          <w:szCs w:val="28"/>
        </w:rPr>
        <w:t>, р. 1093-1104</w:t>
      </w:r>
      <w:r w:rsidRPr="007B023D">
        <w:rPr>
          <w:rFonts w:ascii="Times New Roman" w:hAnsi="Times New Roman" w:cs="Times New Roman"/>
          <w:sz w:val="28"/>
          <w:szCs w:val="28"/>
        </w:rPr>
        <w:t>]</w:t>
      </w:r>
      <w:r w:rsidR="009A23EA" w:rsidRPr="007B023D">
        <w:rPr>
          <w:rFonts w:ascii="Times New Roman" w:hAnsi="Times New Roman" w:cs="Times New Roman"/>
          <w:sz w:val="28"/>
          <w:szCs w:val="28"/>
        </w:rPr>
        <w:t>.</w:t>
      </w:r>
      <w:r w:rsidRPr="007B023D">
        <w:rPr>
          <w:rFonts w:ascii="Times New Roman" w:hAnsi="Times New Roman" w:cs="Times New Roman"/>
          <w:sz w:val="28"/>
          <w:szCs w:val="28"/>
        </w:rPr>
        <w:t xml:space="preserve"> При сравнении с другими активными вмешательствами (например, мотивационным консультированием, поддерживающей терапией) эффективность КПТ сопоставима: она не уступает альтернативным подходам по показателям воздержания в длительной перспективе. Это подтверждает, что КПТ является действенным, но</w:t>
      </w:r>
      <w:r w:rsidR="00260755" w:rsidRPr="007B023D">
        <w:rPr>
          <w:rFonts w:ascii="Times New Roman" w:hAnsi="Times New Roman" w:cs="Times New Roman"/>
          <w:sz w:val="28"/>
          <w:szCs w:val="28"/>
        </w:rPr>
        <w:t>,</w:t>
      </w:r>
      <w:r w:rsidRPr="007B023D">
        <w:rPr>
          <w:rFonts w:ascii="Times New Roman" w:hAnsi="Times New Roman" w:cs="Times New Roman"/>
          <w:sz w:val="28"/>
          <w:szCs w:val="28"/>
        </w:rPr>
        <w:t xml:space="preserve"> при этом</w:t>
      </w:r>
      <w:r w:rsidR="00260755" w:rsidRPr="007B023D">
        <w:rPr>
          <w:rFonts w:ascii="Times New Roman" w:hAnsi="Times New Roman" w:cs="Times New Roman"/>
          <w:sz w:val="28"/>
          <w:szCs w:val="28"/>
        </w:rPr>
        <w:t>,</w:t>
      </w:r>
      <w:r w:rsidRPr="007B023D">
        <w:rPr>
          <w:rFonts w:ascii="Times New Roman" w:hAnsi="Times New Roman" w:cs="Times New Roman"/>
          <w:sz w:val="28"/>
          <w:szCs w:val="28"/>
        </w:rPr>
        <w:t xml:space="preserve"> хорошо комбинируемым подходом: ее техники могут интегрироваться с другими видами терапии, усиливая общий эффект комплексной реабилитации.</w:t>
      </w:r>
    </w:p>
    <w:p w14:paraId="0C56BA85" w14:textId="1971F7B7" w:rsidR="00FC3E5F" w:rsidRPr="007B023D" w:rsidRDefault="00FC3E5F"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Высокая результативность КПТ продемонстрирована не только в отношении химических, но и поведенческих зависимостей</w:t>
      </w:r>
      <w:r w:rsidR="007E2A86" w:rsidRPr="007B023D">
        <w:rPr>
          <w:rFonts w:ascii="Times New Roman" w:hAnsi="Times New Roman" w:cs="Times New Roman"/>
          <w:sz w:val="28"/>
          <w:szCs w:val="28"/>
        </w:rPr>
        <w:t xml:space="preserve"> [</w:t>
      </w:r>
      <w:r w:rsidR="00FD766C" w:rsidRPr="007B023D">
        <w:rPr>
          <w:rFonts w:ascii="Times New Roman" w:hAnsi="Times New Roman" w:cs="Times New Roman"/>
          <w:sz w:val="28"/>
          <w:szCs w:val="28"/>
        </w:rPr>
        <w:t>41</w:t>
      </w:r>
      <w:r w:rsidR="007E2A86" w:rsidRPr="007B023D">
        <w:rPr>
          <w:rFonts w:ascii="Times New Roman" w:hAnsi="Times New Roman" w:cs="Times New Roman"/>
          <w:sz w:val="28"/>
          <w:szCs w:val="28"/>
        </w:rPr>
        <w:t>]</w:t>
      </w:r>
      <w:r w:rsidR="009A23EA" w:rsidRPr="007B023D">
        <w:rPr>
          <w:rFonts w:ascii="Times New Roman" w:hAnsi="Times New Roman" w:cs="Times New Roman"/>
          <w:sz w:val="28"/>
          <w:szCs w:val="28"/>
        </w:rPr>
        <w:t>.</w:t>
      </w:r>
      <w:r w:rsidRPr="007B023D">
        <w:rPr>
          <w:rFonts w:ascii="Times New Roman" w:hAnsi="Times New Roman" w:cs="Times New Roman"/>
          <w:sz w:val="28"/>
          <w:szCs w:val="28"/>
        </w:rPr>
        <w:t xml:space="preserve"> Так, мета-анализ 29 контролируемых исследований по терапии патологического гемблинга выявил, что применение когнитивно-поведенческих техник приводит к значимому снижению тяжести игровой зависимости (средний размер эффекта </w:t>
      </w:r>
      <w:r w:rsidRPr="007B023D">
        <w:rPr>
          <w:rFonts w:ascii="Times New Roman" w:hAnsi="Times New Roman" w:cs="Times New Roman"/>
          <w:i/>
          <w:iCs/>
          <w:sz w:val="28"/>
          <w:szCs w:val="28"/>
        </w:rPr>
        <w:t>g</w:t>
      </w:r>
      <w:r w:rsidRPr="007B023D">
        <w:rPr>
          <w:rFonts w:ascii="Times New Roman" w:hAnsi="Times New Roman" w:cs="Times New Roman"/>
          <w:sz w:val="28"/>
          <w:szCs w:val="28"/>
        </w:rPr>
        <w:t>≈–1,14), а также уменьшению частоты и интенсивности эпизодов игры (</w:t>
      </w:r>
      <w:r w:rsidRPr="007B023D">
        <w:rPr>
          <w:rFonts w:ascii="Times New Roman" w:hAnsi="Times New Roman" w:cs="Times New Roman"/>
          <w:i/>
          <w:iCs/>
          <w:sz w:val="28"/>
          <w:szCs w:val="28"/>
        </w:rPr>
        <w:t>g</w:t>
      </w:r>
      <w:r w:rsidRPr="007B023D">
        <w:rPr>
          <w:rFonts w:ascii="Times New Roman" w:hAnsi="Times New Roman" w:cs="Times New Roman"/>
          <w:sz w:val="28"/>
          <w:szCs w:val="28"/>
        </w:rPr>
        <w:t>≈–0,5) по окончании курса лечения [</w:t>
      </w:r>
      <w:r w:rsidR="00F260AB" w:rsidRPr="007B023D">
        <w:rPr>
          <w:rFonts w:ascii="Times New Roman" w:hAnsi="Times New Roman" w:cs="Times New Roman"/>
          <w:sz w:val="28"/>
          <w:szCs w:val="28"/>
        </w:rPr>
        <w:t>42</w:t>
      </w:r>
      <w:r w:rsidRPr="007B023D">
        <w:rPr>
          <w:rFonts w:ascii="Times New Roman" w:hAnsi="Times New Roman" w:cs="Times New Roman"/>
          <w:sz w:val="28"/>
          <w:szCs w:val="28"/>
        </w:rPr>
        <w:t>]</w:t>
      </w:r>
      <w:r w:rsidR="009A23EA" w:rsidRPr="007B023D">
        <w:rPr>
          <w:rFonts w:ascii="Times New Roman" w:hAnsi="Times New Roman" w:cs="Times New Roman"/>
          <w:sz w:val="28"/>
          <w:szCs w:val="28"/>
        </w:rPr>
        <w:t>.</w:t>
      </w:r>
      <w:r w:rsidRPr="007B023D">
        <w:rPr>
          <w:rFonts w:ascii="Times New Roman" w:hAnsi="Times New Roman" w:cs="Times New Roman"/>
          <w:sz w:val="28"/>
          <w:szCs w:val="28"/>
        </w:rPr>
        <w:t xml:space="preserve"> Однако</w:t>
      </w:r>
      <w:r w:rsidR="00677034" w:rsidRPr="007B023D">
        <w:rPr>
          <w:rFonts w:ascii="Times New Roman" w:hAnsi="Times New Roman" w:cs="Times New Roman"/>
          <w:sz w:val="28"/>
          <w:szCs w:val="28"/>
        </w:rPr>
        <w:t>,</w:t>
      </w:r>
      <w:r w:rsidRPr="007B023D">
        <w:rPr>
          <w:rFonts w:ascii="Times New Roman" w:hAnsi="Times New Roman" w:cs="Times New Roman"/>
          <w:sz w:val="28"/>
          <w:szCs w:val="28"/>
        </w:rPr>
        <w:t xml:space="preserve"> в отдалённой перспективе (спустя несколько месяцев) эффект ослабевает, и различия с контрольными группами сглаживаются [</w:t>
      </w:r>
      <w:r w:rsidR="00F260AB" w:rsidRPr="007B023D">
        <w:rPr>
          <w:rFonts w:ascii="Times New Roman" w:hAnsi="Times New Roman" w:cs="Times New Roman"/>
          <w:sz w:val="28"/>
          <w:szCs w:val="28"/>
        </w:rPr>
        <w:t>42</w:t>
      </w:r>
      <w:r w:rsidR="00D71A8A">
        <w:rPr>
          <w:rFonts w:ascii="Times New Roman" w:hAnsi="Times New Roman" w:cs="Times New Roman"/>
          <w:sz w:val="28"/>
          <w:szCs w:val="28"/>
        </w:rPr>
        <w:t>, р. 1661-1673</w:t>
      </w:r>
      <w:r w:rsidRPr="007B023D">
        <w:rPr>
          <w:rFonts w:ascii="Times New Roman" w:hAnsi="Times New Roman" w:cs="Times New Roman"/>
          <w:sz w:val="28"/>
          <w:szCs w:val="28"/>
        </w:rPr>
        <w:t>]</w:t>
      </w:r>
      <w:r w:rsidR="009A23EA" w:rsidRPr="007B023D">
        <w:rPr>
          <w:rFonts w:ascii="Times New Roman" w:hAnsi="Times New Roman" w:cs="Times New Roman"/>
          <w:sz w:val="28"/>
          <w:szCs w:val="28"/>
        </w:rPr>
        <w:t>.</w:t>
      </w:r>
      <w:r w:rsidRPr="007B023D">
        <w:rPr>
          <w:rFonts w:ascii="Times New Roman" w:hAnsi="Times New Roman" w:cs="Times New Roman"/>
          <w:sz w:val="28"/>
          <w:szCs w:val="28"/>
        </w:rPr>
        <w:t xml:space="preserve"> Авторы отмечают наличие публицистической предвзятости и гетерогенность исследований, указывая, что реальные эффекты могут быть несколько ниже расчетных [</w:t>
      </w:r>
      <w:r w:rsidR="00D71A8A" w:rsidRPr="007B023D">
        <w:rPr>
          <w:rFonts w:ascii="Times New Roman" w:hAnsi="Times New Roman" w:cs="Times New Roman"/>
          <w:sz w:val="28"/>
          <w:szCs w:val="28"/>
        </w:rPr>
        <w:t>42</w:t>
      </w:r>
      <w:r w:rsidR="00D71A8A">
        <w:rPr>
          <w:rFonts w:ascii="Times New Roman" w:hAnsi="Times New Roman" w:cs="Times New Roman"/>
          <w:sz w:val="28"/>
          <w:szCs w:val="28"/>
        </w:rPr>
        <w:t>, р. 1661-1673</w:t>
      </w:r>
      <w:r w:rsidRPr="007B023D">
        <w:rPr>
          <w:rFonts w:ascii="Times New Roman" w:hAnsi="Times New Roman" w:cs="Times New Roman"/>
          <w:sz w:val="28"/>
          <w:szCs w:val="28"/>
        </w:rPr>
        <w:t>]</w:t>
      </w:r>
      <w:r w:rsidR="009A23EA" w:rsidRPr="007B023D">
        <w:rPr>
          <w:rFonts w:ascii="Times New Roman" w:hAnsi="Times New Roman" w:cs="Times New Roman"/>
          <w:sz w:val="28"/>
          <w:szCs w:val="28"/>
        </w:rPr>
        <w:t>.</w:t>
      </w:r>
      <w:r w:rsidRPr="007B023D">
        <w:rPr>
          <w:rFonts w:ascii="Times New Roman" w:hAnsi="Times New Roman" w:cs="Times New Roman"/>
          <w:sz w:val="28"/>
          <w:szCs w:val="28"/>
        </w:rPr>
        <w:t xml:space="preserve"> Тем не менее, выводы поддерживают КПТ как перспективный метод снижения симптоматики игромании и предупреждения её негативных последствий [</w:t>
      </w:r>
      <w:r w:rsidR="00D71A8A" w:rsidRPr="007B023D">
        <w:rPr>
          <w:rFonts w:ascii="Times New Roman" w:hAnsi="Times New Roman" w:cs="Times New Roman"/>
          <w:sz w:val="28"/>
          <w:szCs w:val="28"/>
        </w:rPr>
        <w:t>42</w:t>
      </w:r>
      <w:r w:rsidR="00D71A8A">
        <w:rPr>
          <w:rFonts w:ascii="Times New Roman" w:hAnsi="Times New Roman" w:cs="Times New Roman"/>
          <w:sz w:val="28"/>
          <w:szCs w:val="28"/>
        </w:rPr>
        <w:t>, р. 1661-1673</w:t>
      </w:r>
      <w:r w:rsidRPr="007B023D">
        <w:rPr>
          <w:rFonts w:ascii="Times New Roman" w:hAnsi="Times New Roman" w:cs="Times New Roman"/>
          <w:sz w:val="28"/>
          <w:szCs w:val="28"/>
        </w:rPr>
        <w:t>]</w:t>
      </w:r>
      <w:r w:rsidR="009A23EA" w:rsidRPr="007B023D">
        <w:rPr>
          <w:rFonts w:ascii="Times New Roman" w:hAnsi="Times New Roman" w:cs="Times New Roman"/>
          <w:sz w:val="28"/>
          <w:szCs w:val="28"/>
        </w:rPr>
        <w:t>.</w:t>
      </w:r>
      <w:r w:rsidRPr="007B023D">
        <w:rPr>
          <w:rFonts w:ascii="Times New Roman" w:hAnsi="Times New Roman" w:cs="Times New Roman"/>
          <w:sz w:val="28"/>
          <w:szCs w:val="28"/>
        </w:rPr>
        <w:t xml:space="preserve"> В случае интернет-аддикции также накоплены позитивные данные: свежий мета-анализ 13 исследований показал, что у </w:t>
      </w:r>
      <w:r w:rsidR="006C44A2" w:rsidRPr="007B023D">
        <w:rPr>
          <w:rFonts w:ascii="Times New Roman" w:hAnsi="Times New Roman" w:cs="Times New Roman"/>
          <w:sz w:val="28"/>
          <w:szCs w:val="28"/>
        </w:rPr>
        <w:t>клиентов</w:t>
      </w:r>
      <w:r w:rsidRPr="007B023D">
        <w:rPr>
          <w:rFonts w:ascii="Times New Roman" w:hAnsi="Times New Roman" w:cs="Times New Roman"/>
          <w:sz w:val="28"/>
          <w:szCs w:val="28"/>
        </w:rPr>
        <w:t xml:space="preserve"> с расстройством, связанным с интернет-играми, когнитивно-</w:t>
      </w:r>
      <w:r w:rsidR="00677034" w:rsidRPr="007B023D">
        <w:rPr>
          <w:rFonts w:ascii="Times New Roman" w:hAnsi="Times New Roman" w:cs="Times New Roman"/>
          <w:sz w:val="28"/>
          <w:szCs w:val="28"/>
        </w:rPr>
        <w:t>поведенческая</w:t>
      </w:r>
      <w:r w:rsidRPr="007B023D">
        <w:rPr>
          <w:rFonts w:ascii="Times New Roman" w:hAnsi="Times New Roman" w:cs="Times New Roman"/>
          <w:sz w:val="28"/>
          <w:szCs w:val="28"/>
        </w:rPr>
        <w:t xml:space="preserve"> терапия достоверно уменьшает выраженность симптомов</w:t>
      </w:r>
      <w:r w:rsidR="00677034" w:rsidRPr="007B023D">
        <w:rPr>
          <w:rFonts w:ascii="Times New Roman" w:hAnsi="Times New Roman" w:cs="Times New Roman"/>
          <w:sz w:val="28"/>
          <w:szCs w:val="28"/>
        </w:rPr>
        <w:t xml:space="preserve"> зависимости</w:t>
      </w:r>
      <w:r w:rsidRPr="007B023D">
        <w:rPr>
          <w:rFonts w:ascii="Times New Roman" w:hAnsi="Times New Roman" w:cs="Times New Roman"/>
          <w:sz w:val="28"/>
          <w:szCs w:val="28"/>
        </w:rPr>
        <w:t xml:space="preserve"> по сравнению с контролем (средний </w:t>
      </w:r>
      <w:r w:rsidRPr="007B023D">
        <w:rPr>
          <w:rFonts w:ascii="Times New Roman" w:hAnsi="Times New Roman" w:cs="Times New Roman"/>
          <w:i/>
          <w:iCs/>
          <w:sz w:val="28"/>
          <w:szCs w:val="28"/>
        </w:rPr>
        <w:t>g</w:t>
      </w:r>
      <w:r w:rsidRPr="007B023D">
        <w:rPr>
          <w:rFonts w:ascii="Times New Roman" w:hAnsi="Times New Roman" w:cs="Times New Roman"/>
          <w:sz w:val="28"/>
          <w:szCs w:val="28"/>
        </w:rPr>
        <w:t>=0,72, что соответствует умеренному эффекту) [</w:t>
      </w:r>
      <w:r w:rsidR="00D71A8A" w:rsidRPr="007B023D">
        <w:rPr>
          <w:rFonts w:ascii="Times New Roman" w:hAnsi="Times New Roman" w:cs="Times New Roman"/>
          <w:sz w:val="28"/>
          <w:szCs w:val="28"/>
        </w:rPr>
        <w:t>42</w:t>
      </w:r>
      <w:r w:rsidR="00D71A8A">
        <w:rPr>
          <w:rFonts w:ascii="Times New Roman" w:hAnsi="Times New Roman" w:cs="Times New Roman"/>
          <w:sz w:val="28"/>
          <w:szCs w:val="28"/>
        </w:rPr>
        <w:t>, р. 1661-1673</w:t>
      </w:r>
      <w:r w:rsidRPr="007B023D">
        <w:rPr>
          <w:rFonts w:ascii="Times New Roman" w:hAnsi="Times New Roman" w:cs="Times New Roman"/>
          <w:sz w:val="28"/>
          <w:szCs w:val="28"/>
        </w:rPr>
        <w:t>]</w:t>
      </w:r>
      <w:r w:rsidR="009A23EA" w:rsidRPr="007B023D">
        <w:rPr>
          <w:rFonts w:ascii="Times New Roman" w:hAnsi="Times New Roman" w:cs="Times New Roman"/>
          <w:sz w:val="28"/>
          <w:szCs w:val="28"/>
        </w:rPr>
        <w:t>.</w:t>
      </w:r>
      <w:r w:rsidRPr="007B023D">
        <w:rPr>
          <w:rFonts w:ascii="Times New Roman" w:hAnsi="Times New Roman" w:cs="Times New Roman"/>
          <w:sz w:val="28"/>
          <w:szCs w:val="28"/>
        </w:rPr>
        <w:t xml:space="preserve"> При этом</w:t>
      </w:r>
      <w:r w:rsidR="00677034" w:rsidRPr="007B023D">
        <w:rPr>
          <w:rFonts w:ascii="Times New Roman" w:hAnsi="Times New Roman" w:cs="Times New Roman"/>
          <w:sz w:val="28"/>
          <w:szCs w:val="28"/>
        </w:rPr>
        <w:t>,</w:t>
      </w:r>
      <w:r w:rsidRPr="007B023D">
        <w:rPr>
          <w:rFonts w:ascii="Times New Roman" w:hAnsi="Times New Roman" w:cs="Times New Roman"/>
          <w:sz w:val="28"/>
          <w:szCs w:val="28"/>
        </w:rPr>
        <w:t xml:space="preserve"> более длительные и интенсивные курсы КПТ ассоциируются с большим снижением проблемного поведения [</w:t>
      </w:r>
      <w:r w:rsidR="00D71A8A" w:rsidRPr="007B023D">
        <w:rPr>
          <w:rFonts w:ascii="Times New Roman" w:hAnsi="Times New Roman" w:cs="Times New Roman"/>
          <w:sz w:val="28"/>
          <w:szCs w:val="28"/>
        </w:rPr>
        <w:t>42</w:t>
      </w:r>
      <w:r w:rsidR="00D71A8A">
        <w:rPr>
          <w:rFonts w:ascii="Times New Roman" w:hAnsi="Times New Roman" w:cs="Times New Roman"/>
          <w:sz w:val="28"/>
          <w:szCs w:val="28"/>
        </w:rPr>
        <w:t>, р. 1661-1673</w:t>
      </w:r>
      <w:r w:rsidRPr="007B023D">
        <w:rPr>
          <w:rFonts w:ascii="Times New Roman" w:hAnsi="Times New Roman" w:cs="Times New Roman"/>
          <w:sz w:val="28"/>
          <w:szCs w:val="28"/>
        </w:rPr>
        <w:t>]</w:t>
      </w:r>
      <w:r w:rsidR="009A23EA" w:rsidRPr="007B023D">
        <w:rPr>
          <w:rFonts w:ascii="Times New Roman" w:hAnsi="Times New Roman" w:cs="Times New Roman"/>
          <w:sz w:val="28"/>
          <w:szCs w:val="28"/>
        </w:rPr>
        <w:t>.</w:t>
      </w:r>
      <w:r w:rsidRPr="007B023D">
        <w:rPr>
          <w:rFonts w:ascii="Times New Roman" w:hAnsi="Times New Roman" w:cs="Times New Roman"/>
          <w:sz w:val="28"/>
          <w:szCs w:val="28"/>
        </w:rPr>
        <w:t xml:space="preserve"> Таким образом, КПТ широко эффективна при разнообразных формах аддикций, хотя оптимальным является её применение на ранних этапах ремиссии с достаточной продолжительностью терапии. Общими чертами использования КПТ при химических и нехимических зависимостях выступают структурированность работы (четкий план сессий, домашние задания), активная роль </w:t>
      </w:r>
      <w:r w:rsidR="00C46A46" w:rsidRPr="007B023D">
        <w:rPr>
          <w:rFonts w:ascii="Times New Roman" w:hAnsi="Times New Roman" w:cs="Times New Roman"/>
          <w:sz w:val="28"/>
          <w:szCs w:val="28"/>
        </w:rPr>
        <w:t>клиента</w:t>
      </w:r>
      <w:r w:rsidRPr="007B023D">
        <w:rPr>
          <w:rFonts w:ascii="Times New Roman" w:hAnsi="Times New Roman" w:cs="Times New Roman"/>
          <w:sz w:val="28"/>
          <w:szCs w:val="28"/>
        </w:rPr>
        <w:t xml:space="preserve"> (отработка навыков, ведение дневников), фокус на «здесь и сейчас» проблемах (управление тягой, ситуациями риска) и измеримость целей (количество дней трезвости, снижение времени онлайн и пр.). Специфические элементы могут включать акцент на физиологических аспектах (например, управление абстинентным синдромом при</w:t>
      </w:r>
      <w:r w:rsidR="00677034" w:rsidRPr="007B023D">
        <w:rPr>
          <w:rFonts w:ascii="Times New Roman" w:hAnsi="Times New Roman" w:cs="Times New Roman"/>
          <w:sz w:val="28"/>
          <w:szCs w:val="28"/>
        </w:rPr>
        <w:t xml:space="preserve"> алкогольной и</w:t>
      </w:r>
      <w:r w:rsidRPr="007B023D">
        <w:rPr>
          <w:rFonts w:ascii="Times New Roman" w:hAnsi="Times New Roman" w:cs="Times New Roman"/>
          <w:sz w:val="28"/>
          <w:szCs w:val="28"/>
        </w:rPr>
        <w:t xml:space="preserve"> наркотической зависимост</w:t>
      </w:r>
      <w:r w:rsidR="00677034" w:rsidRPr="007B023D">
        <w:rPr>
          <w:rFonts w:ascii="Times New Roman" w:hAnsi="Times New Roman" w:cs="Times New Roman"/>
          <w:sz w:val="28"/>
          <w:szCs w:val="28"/>
        </w:rPr>
        <w:t>ях</w:t>
      </w:r>
      <w:r w:rsidRPr="007B023D">
        <w:rPr>
          <w:rFonts w:ascii="Times New Roman" w:hAnsi="Times New Roman" w:cs="Times New Roman"/>
          <w:sz w:val="28"/>
          <w:szCs w:val="28"/>
        </w:rPr>
        <w:t>) или на особенностях стимула (например, проработка когнитивных искажений, характерных для азартной игры – иллюзии контроля, магического мышления). В целом</w:t>
      </w:r>
      <w:r w:rsidR="00677034" w:rsidRPr="007B023D">
        <w:rPr>
          <w:rFonts w:ascii="Times New Roman" w:hAnsi="Times New Roman" w:cs="Times New Roman"/>
          <w:sz w:val="28"/>
          <w:szCs w:val="28"/>
        </w:rPr>
        <w:t>,</w:t>
      </w:r>
      <w:r w:rsidRPr="007B023D">
        <w:rPr>
          <w:rFonts w:ascii="Times New Roman" w:hAnsi="Times New Roman" w:cs="Times New Roman"/>
          <w:sz w:val="28"/>
          <w:szCs w:val="28"/>
        </w:rPr>
        <w:t xml:space="preserve"> КПТ закладывает прочный поведенческий фундамент реабилитации, обучая </w:t>
      </w:r>
      <w:r w:rsidR="00C46A46" w:rsidRPr="007B023D">
        <w:rPr>
          <w:rFonts w:ascii="Times New Roman" w:hAnsi="Times New Roman" w:cs="Times New Roman"/>
          <w:sz w:val="28"/>
          <w:szCs w:val="28"/>
        </w:rPr>
        <w:t>клиента</w:t>
      </w:r>
      <w:r w:rsidRPr="007B023D">
        <w:rPr>
          <w:rFonts w:ascii="Times New Roman" w:hAnsi="Times New Roman" w:cs="Times New Roman"/>
          <w:sz w:val="28"/>
          <w:szCs w:val="28"/>
        </w:rPr>
        <w:t xml:space="preserve"> практическим умениям трезвой жизни.</w:t>
      </w:r>
    </w:p>
    <w:p w14:paraId="2D6C2FA0" w14:textId="77777777" w:rsidR="00292E1D" w:rsidRPr="007B023D" w:rsidRDefault="00FC3E5F" w:rsidP="004002AB">
      <w:pPr>
        <w:ind w:right="-7" w:firstLine="709"/>
        <w:rPr>
          <w:rFonts w:ascii="Times New Roman" w:hAnsi="Times New Roman" w:cs="Times New Roman"/>
          <w:sz w:val="28"/>
          <w:szCs w:val="28"/>
        </w:rPr>
      </w:pPr>
      <w:r w:rsidRPr="00C752B5">
        <w:rPr>
          <w:rFonts w:ascii="Times New Roman" w:hAnsi="Times New Roman" w:cs="Times New Roman"/>
          <w:bCs/>
          <w:i/>
          <w:sz w:val="28"/>
          <w:szCs w:val="28"/>
        </w:rPr>
        <w:t>Логотерапия</w:t>
      </w:r>
      <w:r w:rsidR="00292E1D" w:rsidRPr="00C752B5">
        <w:rPr>
          <w:rFonts w:ascii="Times New Roman" w:hAnsi="Times New Roman" w:cs="Times New Roman"/>
          <w:bCs/>
          <w:i/>
          <w:sz w:val="28"/>
          <w:szCs w:val="28"/>
        </w:rPr>
        <w:t xml:space="preserve">. </w:t>
      </w:r>
      <w:r w:rsidRPr="00C752B5">
        <w:rPr>
          <w:rFonts w:ascii="Times New Roman" w:hAnsi="Times New Roman" w:cs="Times New Roman"/>
          <w:bCs/>
          <w:i/>
          <w:sz w:val="28"/>
          <w:szCs w:val="28"/>
        </w:rPr>
        <w:t>Принципы и философия.</w:t>
      </w:r>
      <w:r w:rsidRPr="007B023D">
        <w:rPr>
          <w:rFonts w:ascii="Times New Roman" w:hAnsi="Times New Roman" w:cs="Times New Roman"/>
          <w:sz w:val="28"/>
          <w:szCs w:val="28"/>
        </w:rPr>
        <w:t xml:space="preserve"> Логотерапия – экзистенциально-гуманистическое направление психотерапии, основанное Виктором Франклом, – служит ещё одной теоретической опорой реабилитации зависимых. В центре внимания логотерапии наход</w:t>
      </w:r>
      <w:r w:rsidR="00677034" w:rsidRPr="007B023D">
        <w:rPr>
          <w:rFonts w:ascii="Times New Roman" w:hAnsi="Times New Roman" w:cs="Times New Roman"/>
          <w:sz w:val="28"/>
          <w:szCs w:val="28"/>
        </w:rPr>
        <w:t>я</w:t>
      </w:r>
      <w:r w:rsidRPr="007B023D">
        <w:rPr>
          <w:rFonts w:ascii="Times New Roman" w:hAnsi="Times New Roman" w:cs="Times New Roman"/>
          <w:sz w:val="28"/>
          <w:szCs w:val="28"/>
        </w:rPr>
        <w:t>тся поиск и обретение смысла жизни как главного мотивирующего начала для преодоления страданий и жизненных кризисов. Согласно Франклу, даже в самых тяжёлых обстоятельствах человек способен найти смысл своего существования, и именно переживание осмысленности придаёт ему силы справляться с болью. Применительно к зависимостям</w:t>
      </w:r>
      <w:r w:rsidR="00677034" w:rsidRPr="007B023D">
        <w:rPr>
          <w:rFonts w:ascii="Times New Roman" w:hAnsi="Times New Roman" w:cs="Times New Roman"/>
          <w:sz w:val="28"/>
          <w:szCs w:val="28"/>
        </w:rPr>
        <w:t>,</w:t>
      </w:r>
      <w:r w:rsidRPr="007B023D">
        <w:rPr>
          <w:rFonts w:ascii="Times New Roman" w:hAnsi="Times New Roman" w:cs="Times New Roman"/>
          <w:sz w:val="28"/>
          <w:szCs w:val="28"/>
        </w:rPr>
        <w:t xml:space="preserve"> экзистенциальный подход исходит из того, что алкоголизм, наркомания и другие аддикции во многом коренятся в состоянии «экзистенциального вакуума» – утрате чувства смысла жизни, внутренней пустоте, дефиците ценностей и целей. </w:t>
      </w:r>
    </w:p>
    <w:p w14:paraId="227477C2" w14:textId="16B8E7EC" w:rsidR="00FC3E5F" w:rsidRPr="007B023D" w:rsidRDefault="00FC3E5F" w:rsidP="004002AB">
      <w:pPr>
        <w:ind w:right="-7" w:firstLine="709"/>
        <w:rPr>
          <w:rFonts w:ascii="Times New Roman" w:hAnsi="Times New Roman" w:cs="Times New Roman"/>
          <w:b/>
          <w:bCs/>
          <w:sz w:val="28"/>
          <w:szCs w:val="28"/>
        </w:rPr>
      </w:pPr>
      <w:r w:rsidRPr="007B023D">
        <w:rPr>
          <w:rFonts w:ascii="Times New Roman" w:hAnsi="Times New Roman" w:cs="Times New Roman"/>
          <w:sz w:val="28"/>
          <w:szCs w:val="28"/>
        </w:rPr>
        <w:t>Исследователи отмечают, что злоупотребление веществами можно рассматривать как своего рода дезадаптивный способ совладания с экзистенциальной фрустрацией</w:t>
      </w:r>
      <w:r w:rsidR="00677034" w:rsidRPr="007B023D">
        <w:rPr>
          <w:rFonts w:ascii="Times New Roman" w:hAnsi="Times New Roman" w:cs="Times New Roman"/>
          <w:sz w:val="28"/>
          <w:szCs w:val="28"/>
        </w:rPr>
        <w:t xml:space="preserve"> </w:t>
      </w:r>
      <w:r w:rsidRPr="007B023D">
        <w:rPr>
          <w:rFonts w:ascii="Times New Roman" w:hAnsi="Times New Roman" w:cs="Times New Roman"/>
          <w:sz w:val="28"/>
          <w:szCs w:val="28"/>
        </w:rPr>
        <w:t>[</w:t>
      </w:r>
      <w:r w:rsidR="00F260AB" w:rsidRPr="007B023D">
        <w:rPr>
          <w:rFonts w:ascii="Times New Roman" w:hAnsi="Times New Roman" w:cs="Times New Roman"/>
          <w:sz w:val="28"/>
          <w:szCs w:val="28"/>
        </w:rPr>
        <w:t>43</w:t>
      </w:r>
      <w:r w:rsidR="00677034" w:rsidRPr="007B023D">
        <w:rPr>
          <w:rFonts w:ascii="Times New Roman" w:hAnsi="Times New Roman" w:cs="Times New Roman"/>
          <w:sz w:val="28"/>
          <w:szCs w:val="28"/>
        </w:rPr>
        <w:t>]</w:t>
      </w:r>
      <w:r w:rsidR="00AD399A" w:rsidRPr="007B023D">
        <w:rPr>
          <w:rFonts w:ascii="Times New Roman" w:hAnsi="Times New Roman" w:cs="Times New Roman"/>
          <w:sz w:val="28"/>
          <w:szCs w:val="28"/>
        </w:rPr>
        <w:t>.</w:t>
      </w:r>
      <w:r w:rsidR="00677034" w:rsidRPr="007B023D">
        <w:rPr>
          <w:rFonts w:ascii="Times New Roman" w:hAnsi="Times New Roman" w:cs="Times New Roman"/>
          <w:sz w:val="28"/>
          <w:szCs w:val="28"/>
        </w:rPr>
        <w:t xml:space="preserve"> Иными словами</w:t>
      </w:r>
      <w:r w:rsidRPr="007B023D">
        <w:rPr>
          <w:rFonts w:ascii="Times New Roman" w:hAnsi="Times New Roman" w:cs="Times New Roman"/>
          <w:sz w:val="28"/>
          <w:szCs w:val="28"/>
        </w:rPr>
        <w:t>, уход в разрушительное пристрастие нередко является попыткой заполнить внутреннюю пустоту и справиться с духовным кризисом через искусственное облегчение. Это подтверждается ретроспективными данными: например, у зависимых часто прослеживается дефицит жизненных смыслов и целей, низкая удовлетворённость жизнью, ощущение бессмысленности, предшествовавшие развитию аддикции [</w:t>
      </w:r>
      <w:r w:rsidR="00F260AB" w:rsidRPr="007B023D">
        <w:rPr>
          <w:rFonts w:ascii="Times New Roman" w:hAnsi="Times New Roman" w:cs="Times New Roman"/>
          <w:sz w:val="28"/>
          <w:szCs w:val="28"/>
        </w:rPr>
        <w:t>43</w:t>
      </w:r>
      <w:r w:rsidR="00D71A8A">
        <w:rPr>
          <w:rFonts w:ascii="Times New Roman" w:hAnsi="Times New Roman" w:cs="Times New Roman"/>
          <w:sz w:val="28"/>
          <w:szCs w:val="28"/>
        </w:rPr>
        <w:t>, р. 589-603</w:t>
      </w:r>
      <w:r w:rsidRPr="007B023D">
        <w:rPr>
          <w:rFonts w:ascii="Times New Roman" w:hAnsi="Times New Roman" w:cs="Times New Roman"/>
          <w:sz w:val="28"/>
          <w:szCs w:val="28"/>
        </w:rPr>
        <w:t>]</w:t>
      </w:r>
      <w:r w:rsidR="00AD399A" w:rsidRPr="007B023D">
        <w:rPr>
          <w:rFonts w:ascii="Times New Roman" w:hAnsi="Times New Roman" w:cs="Times New Roman"/>
          <w:sz w:val="28"/>
          <w:szCs w:val="28"/>
        </w:rPr>
        <w:t>.</w:t>
      </w:r>
      <w:r w:rsidRPr="007B023D">
        <w:rPr>
          <w:rFonts w:ascii="Times New Roman" w:hAnsi="Times New Roman" w:cs="Times New Roman"/>
          <w:sz w:val="28"/>
          <w:szCs w:val="28"/>
        </w:rPr>
        <w:t xml:space="preserve"> На основании этого</w:t>
      </w:r>
      <w:r w:rsidR="00677034" w:rsidRPr="007B023D">
        <w:rPr>
          <w:rFonts w:ascii="Times New Roman" w:hAnsi="Times New Roman" w:cs="Times New Roman"/>
          <w:sz w:val="28"/>
          <w:szCs w:val="28"/>
        </w:rPr>
        <w:t>,</w:t>
      </w:r>
      <w:r w:rsidRPr="007B023D">
        <w:rPr>
          <w:rFonts w:ascii="Times New Roman" w:hAnsi="Times New Roman" w:cs="Times New Roman"/>
          <w:sz w:val="28"/>
          <w:szCs w:val="28"/>
        </w:rPr>
        <w:t xml:space="preserve"> логотерапия делает вывод, что придание жизни нового смысла – ключевой фактор устойчивой ремиссии зависимого. Только восполнив духовный вакуум позитивным содержанием, человек получает внутреннюю мотивацию отказаться от разрушающей зависимости.</w:t>
      </w:r>
    </w:p>
    <w:p w14:paraId="69231448" w14:textId="3159843A" w:rsidR="00FC3E5F" w:rsidRPr="007B023D" w:rsidRDefault="00FC3E5F" w:rsidP="004002AB">
      <w:pPr>
        <w:ind w:right="-7" w:firstLine="709"/>
        <w:rPr>
          <w:rFonts w:ascii="Times New Roman" w:hAnsi="Times New Roman" w:cs="Times New Roman"/>
          <w:sz w:val="28"/>
          <w:szCs w:val="28"/>
        </w:rPr>
      </w:pPr>
      <w:r w:rsidRPr="00C752B5">
        <w:rPr>
          <w:rFonts w:ascii="Times New Roman" w:hAnsi="Times New Roman" w:cs="Times New Roman"/>
          <w:bCs/>
          <w:i/>
          <w:sz w:val="28"/>
          <w:szCs w:val="28"/>
        </w:rPr>
        <w:t>Методы.</w:t>
      </w:r>
      <w:r w:rsidRPr="007B023D">
        <w:rPr>
          <w:rFonts w:ascii="Times New Roman" w:hAnsi="Times New Roman" w:cs="Times New Roman"/>
          <w:sz w:val="28"/>
          <w:szCs w:val="28"/>
        </w:rPr>
        <w:t xml:space="preserve"> Практические методы логотерапии направлены на восстановление смысложизненных ориентаций </w:t>
      </w:r>
      <w:r w:rsidR="00C46A46" w:rsidRPr="007B023D">
        <w:rPr>
          <w:rFonts w:ascii="Times New Roman" w:hAnsi="Times New Roman" w:cs="Times New Roman"/>
          <w:sz w:val="28"/>
          <w:szCs w:val="28"/>
        </w:rPr>
        <w:t>клиента</w:t>
      </w:r>
      <w:r w:rsidRPr="007B023D">
        <w:rPr>
          <w:rFonts w:ascii="Times New Roman" w:hAnsi="Times New Roman" w:cs="Times New Roman"/>
          <w:sz w:val="28"/>
          <w:szCs w:val="28"/>
        </w:rPr>
        <w:t xml:space="preserve">. Терапевт помогает зависимому переосмыслить свой жизненный путь, выявить утраченные или искажённые ценности, вновь обнаружить субъективно значимые цели и перспективы, ради которых стоит жить трезво. Значительное внимание уделяется развитию ответственности – </w:t>
      </w:r>
      <w:r w:rsidR="00C46A46" w:rsidRPr="007B023D">
        <w:rPr>
          <w:rFonts w:ascii="Times New Roman" w:hAnsi="Times New Roman" w:cs="Times New Roman"/>
          <w:sz w:val="28"/>
          <w:szCs w:val="28"/>
        </w:rPr>
        <w:t>клиент</w:t>
      </w:r>
      <w:r w:rsidRPr="007B023D">
        <w:rPr>
          <w:rFonts w:ascii="Times New Roman" w:hAnsi="Times New Roman" w:cs="Times New Roman"/>
          <w:sz w:val="28"/>
          <w:szCs w:val="28"/>
        </w:rPr>
        <w:t xml:space="preserve"> вдохновляется взять ответственность за своё будущее, свои решения, осознать наличие свободы выбора даже перед лицом зависимости. В процессе логотерапевтической работы</w:t>
      </w:r>
      <w:r w:rsidR="003004A7" w:rsidRPr="007B023D">
        <w:rPr>
          <w:rFonts w:ascii="Times New Roman" w:hAnsi="Times New Roman" w:cs="Times New Roman"/>
          <w:sz w:val="28"/>
          <w:szCs w:val="28"/>
        </w:rPr>
        <w:t>,</w:t>
      </w:r>
      <w:r w:rsidRPr="007B023D">
        <w:rPr>
          <w:rFonts w:ascii="Times New Roman" w:hAnsi="Times New Roman" w:cs="Times New Roman"/>
          <w:sz w:val="28"/>
          <w:szCs w:val="28"/>
        </w:rPr>
        <w:t xml:space="preserve"> человек учится видеть смысл в страдании: интерпретирует</w:t>
      </w:r>
      <w:r w:rsidR="003004A7" w:rsidRPr="007B023D">
        <w:rPr>
          <w:rFonts w:ascii="Times New Roman" w:hAnsi="Times New Roman" w:cs="Times New Roman"/>
          <w:sz w:val="28"/>
          <w:szCs w:val="28"/>
        </w:rPr>
        <w:t xml:space="preserve"> заново</w:t>
      </w:r>
      <w:r w:rsidRPr="007B023D">
        <w:rPr>
          <w:rFonts w:ascii="Times New Roman" w:hAnsi="Times New Roman" w:cs="Times New Roman"/>
          <w:sz w:val="28"/>
          <w:szCs w:val="28"/>
        </w:rPr>
        <w:t xml:space="preserve"> свой опыт зависимости не как бессмысленную череду ошибок, а как испытание, дающее толчок духовному росту. Классическими техниками Франкла являются </w:t>
      </w:r>
      <w:r w:rsidRPr="007B023D">
        <w:rPr>
          <w:rFonts w:ascii="Times New Roman" w:hAnsi="Times New Roman" w:cs="Times New Roman"/>
          <w:i/>
          <w:iCs/>
          <w:sz w:val="28"/>
          <w:szCs w:val="28"/>
        </w:rPr>
        <w:t>парадоксальная интенция</w:t>
      </w:r>
      <w:r w:rsidRPr="007B023D">
        <w:rPr>
          <w:rFonts w:ascii="Times New Roman" w:hAnsi="Times New Roman" w:cs="Times New Roman"/>
          <w:sz w:val="28"/>
          <w:szCs w:val="28"/>
        </w:rPr>
        <w:t xml:space="preserve"> (косвенно может применяться при, например, преодолении навязчивой тяги – через воспроизведение и высмеивание симптома) и </w:t>
      </w:r>
      <w:r w:rsidRPr="007B023D">
        <w:rPr>
          <w:rFonts w:ascii="Times New Roman" w:hAnsi="Times New Roman" w:cs="Times New Roman"/>
          <w:i/>
          <w:iCs/>
          <w:sz w:val="28"/>
          <w:szCs w:val="28"/>
        </w:rPr>
        <w:t>дерефлексия</w:t>
      </w:r>
      <w:r w:rsidRPr="007B023D">
        <w:rPr>
          <w:rFonts w:ascii="Times New Roman" w:hAnsi="Times New Roman" w:cs="Times New Roman"/>
          <w:sz w:val="28"/>
          <w:szCs w:val="28"/>
        </w:rPr>
        <w:t xml:space="preserve"> (переключение внимания с навязчивой идеи на иные смысловые аспекты жизни). В широком смысле логотерапевт использует эмпатийную беседу, сократовский диалог, метод ноо-анализа (раскрытие уникальных смыслов </w:t>
      </w:r>
      <w:r w:rsidR="00C46A46" w:rsidRPr="007B023D">
        <w:rPr>
          <w:rFonts w:ascii="Times New Roman" w:hAnsi="Times New Roman" w:cs="Times New Roman"/>
          <w:sz w:val="28"/>
          <w:szCs w:val="28"/>
        </w:rPr>
        <w:t>клиента</w:t>
      </w:r>
      <w:r w:rsidRPr="007B023D">
        <w:rPr>
          <w:rFonts w:ascii="Times New Roman" w:hAnsi="Times New Roman" w:cs="Times New Roman"/>
          <w:sz w:val="28"/>
          <w:szCs w:val="28"/>
        </w:rPr>
        <w:t xml:space="preserve"> путем задавания наводящих вопросов), </w:t>
      </w:r>
      <w:r w:rsidRPr="007B023D">
        <w:rPr>
          <w:rFonts w:ascii="Times New Roman" w:hAnsi="Times New Roman" w:cs="Times New Roman"/>
          <w:i/>
          <w:iCs/>
          <w:sz w:val="28"/>
          <w:szCs w:val="28"/>
        </w:rPr>
        <w:t>рефрейминг</w:t>
      </w:r>
      <w:r w:rsidRPr="007B023D">
        <w:rPr>
          <w:rFonts w:ascii="Times New Roman" w:hAnsi="Times New Roman" w:cs="Times New Roman"/>
          <w:sz w:val="28"/>
          <w:szCs w:val="28"/>
        </w:rPr>
        <w:t xml:space="preserve"> жизненного кризиса как возможности обрести новый смысл. Зависимому предлагают вспомнить прежние мечты и ценности, либо найти новые источники значимости – творчество, работа, семья, духовность, самосовершенствование. Важно подчеркнуть, что в логотерапии смысл не «навязывается» терапевтом, а открывается самим клиентом – терапевт лишь направляет к его поиску, выступая «проводником по пустыне» (по выражению Франкла). Существенным компонентом является также акцент на духовности: обсуждаются экзистенциальные вопросы бытия, такие как предназначение человека, свобода воли, конечность жизни, отношения с Высшим (если это релевантно </w:t>
      </w:r>
      <w:r w:rsidR="00C46A46" w:rsidRPr="007B023D">
        <w:rPr>
          <w:rFonts w:ascii="Times New Roman" w:hAnsi="Times New Roman" w:cs="Times New Roman"/>
          <w:sz w:val="28"/>
          <w:szCs w:val="28"/>
        </w:rPr>
        <w:t>клиенту</w:t>
      </w:r>
      <w:r w:rsidRPr="007B023D">
        <w:rPr>
          <w:rFonts w:ascii="Times New Roman" w:hAnsi="Times New Roman" w:cs="Times New Roman"/>
          <w:sz w:val="28"/>
          <w:szCs w:val="28"/>
        </w:rPr>
        <w:t>). Такой глубинный ценностный пласт обычно не затрагивается поведенческими методиками, поэтому логотерапия выгодно дополняет другие виды лечения, укрепляя духовные ресурсы личности зависимого.</w:t>
      </w:r>
    </w:p>
    <w:p w14:paraId="01CE00F3" w14:textId="21D380F3" w:rsidR="00FC3E5F" w:rsidRPr="007B023D" w:rsidRDefault="00FC3E5F" w:rsidP="004002AB">
      <w:pPr>
        <w:ind w:right="-7" w:firstLine="709"/>
        <w:rPr>
          <w:rFonts w:ascii="Times New Roman" w:hAnsi="Times New Roman" w:cs="Times New Roman"/>
          <w:sz w:val="28"/>
          <w:szCs w:val="28"/>
        </w:rPr>
      </w:pPr>
      <w:r w:rsidRPr="00C752B5">
        <w:rPr>
          <w:rFonts w:ascii="Times New Roman" w:hAnsi="Times New Roman" w:cs="Times New Roman"/>
          <w:bCs/>
          <w:i/>
          <w:sz w:val="28"/>
          <w:szCs w:val="28"/>
        </w:rPr>
        <w:t>Доказанная эффективность.</w:t>
      </w:r>
      <w:r w:rsidRPr="007B023D">
        <w:rPr>
          <w:rFonts w:ascii="Times New Roman" w:hAnsi="Times New Roman" w:cs="Times New Roman"/>
          <w:sz w:val="28"/>
          <w:szCs w:val="28"/>
        </w:rPr>
        <w:t xml:space="preserve"> Хотя логотерапия относится скорее к философско-концептуальным подходам и исследована меньше, чем КПТ, имеются данные, подтверждающие её пользу в лечении зависимостей. Отдельные эмпирические исследования демонстрируют, что включение смыслоориентированных интервенций улучшает долгосрочные результаты реабилитации. В частности, в Иране была реализована экспериментальная программа групповой логотерапии для мужчин с наркотической зависимостью: участники прошли 8 сеансов терапии по методу Франкла (1 раз в неделю, 90 минут) параллельно с основным лечением. Результаты показали, что по окончании курса уровень наркотического влечения у </w:t>
      </w:r>
      <w:r w:rsidR="006C44A2" w:rsidRPr="007B023D">
        <w:rPr>
          <w:rFonts w:ascii="Times New Roman" w:hAnsi="Times New Roman" w:cs="Times New Roman"/>
          <w:sz w:val="28"/>
          <w:szCs w:val="28"/>
        </w:rPr>
        <w:t>клиентов</w:t>
      </w:r>
      <w:r w:rsidRPr="007B023D">
        <w:rPr>
          <w:rFonts w:ascii="Times New Roman" w:hAnsi="Times New Roman" w:cs="Times New Roman"/>
          <w:sz w:val="28"/>
          <w:szCs w:val="28"/>
        </w:rPr>
        <w:t xml:space="preserve"> экспериментальной группы оказался значительно ниже, чем в контрольной группе, не получавшей</w:t>
      </w:r>
      <w:r w:rsidR="003004A7" w:rsidRPr="007B023D">
        <w:rPr>
          <w:rFonts w:ascii="Times New Roman" w:hAnsi="Times New Roman" w:cs="Times New Roman"/>
          <w:sz w:val="28"/>
          <w:szCs w:val="28"/>
        </w:rPr>
        <w:t xml:space="preserve"> сеансы</w:t>
      </w:r>
      <w:r w:rsidRPr="007B023D">
        <w:rPr>
          <w:rFonts w:ascii="Times New Roman" w:hAnsi="Times New Roman" w:cs="Times New Roman"/>
          <w:sz w:val="28"/>
          <w:szCs w:val="28"/>
        </w:rPr>
        <w:t xml:space="preserve"> логотерапи</w:t>
      </w:r>
      <w:r w:rsidR="003004A7" w:rsidRPr="007B023D">
        <w:rPr>
          <w:rFonts w:ascii="Times New Roman" w:hAnsi="Times New Roman" w:cs="Times New Roman"/>
          <w:sz w:val="28"/>
          <w:szCs w:val="28"/>
        </w:rPr>
        <w:t>и</w:t>
      </w:r>
      <w:r w:rsidRPr="007B023D">
        <w:rPr>
          <w:rFonts w:ascii="Times New Roman" w:hAnsi="Times New Roman" w:cs="Times New Roman"/>
          <w:sz w:val="28"/>
          <w:szCs w:val="28"/>
        </w:rPr>
        <w:t xml:space="preserve"> (в среднем 36,5 баллов против 49,1; </w:t>
      </w:r>
      <w:r w:rsidRPr="007B023D">
        <w:rPr>
          <w:rFonts w:ascii="Times New Roman" w:hAnsi="Times New Roman" w:cs="Times New Roman"/>
          <w:i/>
          <w:iCs/>
          <w:sz w:val="28"/>
          <w:szCs w:val="28"/>
        </w:rPr>
        <w:t>p</w:t>
      </w:r>
      <w:r w:rsidRPr="007B023D">
        <w:rPr>
          <w:rFonts w:ascii="Times New Roman" w:hAnsi="Times New Roman" w:cs="Times New Roman"/>
          <w:sz w:val="28"/>
          <w:szCs w:val="28"/>
        </w:rPr>
        <w:t>&lt;0,01) [</w:t>
      </w:r>
      <w:r w:rsidR="00F260AB" w:rsidRPr="007B023D">
        <w:rPr>
          <w:rFonts w:ascii="Times New Roman" w:hAnsi="Times New Roman" w:cs="Times New Roman"/>
          <w:sz w:val="28"/>
          <w:szCs w:val="28"/>
        </w:rPr>
        <w:t>44</w:t>
      </w:r>
      <w:r w:rsidRPr="007B023D">
        <w:rPr>
          <w:rFonts w:ascii="Times New Roman" w:hAnsi="Times New Roman" w:cs="Times New Roman"/>
          <w:sz w:val="28"/>
          <w:szCs w:val="28"/>
        </w:rPr>
        <w:t>]</w:t>
      </w:r>
      <w:r w:rsidR="009A23EA" w:rsidRPr="007B023D">
        <w:rPr>
          <w:rFonts w:ascii="Times New Roman" w:hAnsi="Times New Roman" w:cs="Times New Roman"/>
          <w:sz w:val="28"/>
          <w:szCs w:val="28"/>
        </w:rPr>
        <w:t>.</w:t>
      </w:r>
      <w:r w:rsidRPr="007B023D">
        <w:rPr>
          <w:rFonts w:ascii="Times New Roman" w:hAnsi="Times New Roman" w:cs="Times New Roman"/>
          <w:sz w:val="28"/>
          <w:szCs w:val="28"/>
        </w:rPr>
        <w:t xml:space="preserve"> Кроме того, в течение последующего наблюдения логотерапевтическая группа реже демонстрировала рецидивы потребления по сравнению с контролем [</w:t>
      </w:r>
      <w:r w:rsidR="00F260AB" w:rsidRPr="007B023D">
        <w:rPr>
          <w:rFonts w:ascii="Times New Roman" w:hAnsi="Times New Roman" w:cs="Times New Roman"/>
          <w:sz w:val="28"/>
          <w:szCs w:val="28"/>
        </w:rPr>
        <w:t>44</w:t>
      </w:r>
      <w:r w:rsidR="00D71A8A">
        <w:rPr>
          <w:rFonts w:ascii="Times New Roman" w:hAnsi="Times New Roman" w:cs="Times New Roman"/>
          <w:sz w:val="28"/>
          <w:szCs w:val="28"/>
        </w:rPr>
        <w:t>, р. 11-14</w:t>
      </w:r>
      <w:r w:rsidRPr="007B023D">
        <w:rPr>
          <w:rFonts w:ascii="Times New Roman" w:hAnsi="Times New Roman" w:cs="Times New Roman"/>
          <w:sz w:val="28"/>
          <w:szCs w:val="28"/>
        </w:rPr>
        <w:t>]</w:t>
      </w:r>
      <w:r w:rsidR="009A23EA" w:rsidRPr="007B023D">
        <w:rPr>
          <w:rFonts w:ascii="Times New Roman" w:hAnsi="Times New Roman" w:cs="Times New Roman"/>
          <w:sz w:val="28"/>
          <w:szCs w:val="28"/>
        </w:rPr>
        <w:t>.</w:t>
      </w:r>
      <w:r w:rsidRPr="007B023D">
        <w:rPr>
          <w:rFonts w:ascii="Times New Roman" w:hAnsi="Times New Roman" w:cs="Times New Roman"/>
          <w:sz w:val="28"/>
          <w:szCs w:val="28"/>
        </w:rPr>
        <w:t xml:space="preserve"> Авторами сделан вывод, что обучение навыкам поиска смысла и переоценки ценностей существенно уменьшило выраженность экзистенциального вакуума у зависимых, что статистически связано с успешным воздержанием от психоактивных веществ. Логотерапия</w:t>
      </w:r>
      <w:r w:rsidR="003004A7" w:rsidRPr="007B023D">
        <w:rPr>
          <w:rFonts w:ascii="Times New Roman" w:hAnsi="Times New Roman" w:cs="Times New Roman"/>
          <w:sz w:val="28"/>
          <w:szCs w:val="28"/>
        </w:rPr>
        <w:t>,</w:t>
      </w:r>
      <w:r w:rsidRPr="007B023D">
        <w:rPr>
          <w:rFonts w:ascii="Times New Roman" w:hAnsi="Times New Roman" w:cs="Times New Roman"/>
          <w:sz w:val="28"/>
          <w:szCs w:val="28"/>
        </w:rPr>
        <w:t xml:space="preserve"> таким образом</w:t>
      </w:r>
      <w:r w:rsidR="003004A7" w:rsidRPr="007B023D">
        <w:rPr>
          <w:rFonts w:ascii="Times New Roman" w:hAnsi="Times New Roman" w:cs="Times New Roman"/>
          <w:sz w:val="28"/>
          <w:szCs w:val="28"/>
        </w:rPr>
        <w:t>,</w:t>
      </w:r>
      <w:r w:rsidRPr="007B023D">
        <w:rPr>
          <w:rFonts w:ascii="Times New Roman" w:hAnsi="Times New Roman" w:cs="Times New Roman"/>
          <w:sz w:val="28"/>
          <w:szCs w:val="28"/>
        </w:rPr>
        <w:t xml:space="preserve"> зарекомендовала себя как перспективный компонент комплексной реабилитации, дополняющий медико-психологическое лечение работой со смысложизненными ресурсами личности.</w:t>
      </w:r>
    </w:p>
    <w:p w14:paraId="06E7A1A9" w14:textId="323C1F34" w:rsidR="00292E1D" w:rsidRPr="007B023D" w:rsidRDefault="00FC3E5F"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Применение логотерапии эффективно не только для химических, но и для поведенческих аддикций, особенно у подростков и молодёжи, где вопрос смысла и жизненных ценностей стоит остро. Показательны данные исследования, проведенного в Китае в период пандемии COVID-19: подросткам с выраженной интернет-зависимостью предлагалась специальная программа, сочетавшая техники логотерапии с майндфулнесс-медитацией. После 8 недель такого вмешательства</w:t>
      </w:r>
      <w:r w:rsidR="003004A7" w:rsidRPr="007B023D">
        <w:rPr>
          <w:rFonts w:ascii="Times New Roman" w:hAnsi="Times New Roman" w:cs="Times New Roman"/>
          <w:sz w:val="28"/>
          <w:szCs w:val="28"/>
        </w:rPr>
        <w:t>,</w:t>
      </w:r>
      <w:r w:rsidRPr="007B023D">
        <w:rPr>
          <w:rFonts w:ascii="Times New Roman" w:hAnsi="Times New Roman" w:cs="Times New Roman"/>
          <w:sz w:val="28"/>
          <w:szCs w:val="28"/>
        </w:rPr>
        <w:t xml:space="preserve"> у подростков экспериментальной группы наблюдалось значимое снижение показателей интернет-аддикции (включая навязчивое использование, абстинентные проявления, проблемы социального функционирования и пр.) по сравнению с контрольной группой</w:t>
      </w:r>
      <w:r w:rsidR="00643708" w:rsidRPr="007B023D">
        <w:rPr>
          <w:rFonts w:ascii="Times New Roman" w:hAnsi="Times New Roman" w:cs="Times New Roman"/>
          <w:sz w:val="28"/>
          <w:szCs w:val="28"/>
        </w:rPr>
        <w:t xml:space="preserve"> [</w:t>
      </w:r>
      <w:r w:rsidR="00F260AB" w:rsidRPr="007B023D">
        <w:rPr>
          <w:rFonts w:ascii="Times New Roman" w:hAnsi="Times New Roman" w:cs="Times New Roman"/>
          <w:sz w:val="28"/>
          <w:szCs w:val="28"/>
        </w:rPr>
        <w:t>45</w:t>
      </w:r>
      <w:r w:rsidR="00643708" w:rsidRPr="007B023D">
        <w:rPr>
          <w:rFonts w:ascii="Times New Roman" w:hAnsi="Times New Roman" w:cs="Times New Roman"/>
          <w:sz w:val="28"/>
          <w:szCs w:val="28"/>
        </w:rPr>
        <w:t>]</w:t>
      </w:r>
      <w:r w:rsidR="009A23EA" w:rsidRPr="007B023D">
        <w:rPr>
          <w:rFonts w:ascii="Times New Roman" w:hAnsi="Times New Roman" w:cs="Times New Roman"/>
          <w:sz w:val="28"/>
          <w:szCs w:val="28"/>
        </w:rPr>
        <w:t>.</w:t>
      </w:r>
      <w:r w:rsidRPr="007B023D">
        <w:rPr>
          <w:rFonts w:ascii="Times New Roman" w:hAnsi="Times New Roman" w:cs="Times New Roman"/>
          <w:sz w:val="28"/>
          <w:szCs w:val="28"/>
        </w:rPr>
        <w:t xml:space="preserve"> Одновременно отмечено улучшение эмоционального состояния: возросли показатели позитивного копинга, достоверно уменьшилась тревожность и депрессивность</w:t>
      </w:r>
      <w:r w:rsidR="00643708" w:rsidRPr="007B023D">
        <w:rPr>
          <w:rFonts w:ascii="Times New Roman" w:hAnsi="Times New Roman" w:cs="Times New Roman"/>
          <w:sz w:val="28"/>
          <w:szCs w:val="28"/>
        </w:rPr>
        <w:t xml:space="preserve"> [</w:t>
      </w:r>
      <w:r w:rsidR="00F260AB" w:rsidRPr="007B023D">
        <w:rPr>
          <w:rFonts w:ascii="Times New Roman" w:hAnsi="Times New Roman" w:cs="Times New Roman"/>
          <w:sz w:val="28"/>
          <w:szCs w:val="28"/>
        </w:rPr>
        <w:t>45</w:t>
      </w:r>
      <w:r w:rsidR="00D71A8A">
        <w:rPr>
          <w:rFonts w:ascii="Times New Roman" w:hAnsi="Times New Roman" w:cs="Times New Roman"/>
          <w:sz w:val="28"/>
          <w:szCs w:val="28"/>
        </w:rPr>
        <w:t>, р. 789-796</w:t>
      </w:r>
      <w:r w:rsidR="00643708" w:rsidRPr="007B023D">
        <w:rPr>
          <w:rFonts w:ascii="Times New Roman" w:hAnsi="Times New Roman" w:cs="Times New Roman"/>
          <w:sz w:val="28"/>
          <w:szCs w:val="28"/>
        </w:rPr>
        <w:t>]</w:t>
      </w:r>
      <w:r w:rsidR="009A23EA" w:rsidRPr="007B023D">
        <w:rPr>
          <w:rFonts w:ascii="Times New Roman" w:hAnsi="Times New Roman" w:cs="Times New Roman"/>
          <w:sz w:val="28"/>
          <w:szCs w:val="28"/>
        </w:rPr>
        <w:t>.</w:t>
      </w:r>
      <w:r w:rsidRPr="007B023D">
        <w:rPr>
          <w:rFonts w:ascii="Times New Roman" w:hAnsi="Times New Roman" w:cs="Times New Roman"/>
          <w:sz w:val="28"/>
          <w:szCs w:val="28"/>
        </w:rPr>
        <w:t xml:space="preserve"> Авторы пришли к заключению, что «логотерапевтическая майндфулнесс-интервенция» способна существенно ослабить степень интернет-зависимости и сопровождающий ее дистресс у подростков</w:t>
      </w:r>
      <w:r w:rsidR="00643708" w:rsidRPr="007B023D">
        <w:rPr>
          <w:rFonts w:ascii="Times New Roman" w:hAnsi="Times New Roman" w:cs="Times New Roman"/>
          <w:sz w:val="28"/>
          <w:szCs w:val="28"/>
        </w:rPr>
        <w:t xml:space="preserve"> [</w:t>
      </w:r>
      <w:r w:rsidR="00D71A8A" w:rsidRPr="007B023D">
        <w:rPr>
          <w:rFonts w:ascii="Times New Roman" w:hAnsi="Times New Roman" w:cs="Times New Roman"/>
          <w:sz w:val="28"/>
          <w:szCs w:val="28"/>
        </w:rPr>
        <w:t>45</w:t>
      </w:r>
      <w:r w:rsidR="00D71A8A">
        <w:rPr>
          <w:rFonts w:ascii="Times New Roman" w:hAnsi="Times New Roman" w:cs="Times New Roman"/>
          <w:sz w:val="28"/>
          <w:szCs w:val="28"/>
        </w:rPr>
        <w:t>, р. 789-796</w:t>
      </w:r>
      <w:r w:rsidR="00643708" w:rsidRPr="007B023D">
        <w:rPr>
          <w:rFonts w:ascii="Times New Roman" w:hAnsi="Times New Roman" w:cs="Times New Roman"/>
          <w:sz w:val="28"/>
          <w:szCs w:val="28"/>
        </w:rPr>
        <w:t>]</w:t>
      </w:r>
      <w:r w:rsidR="009A23EA" w:rsidRPr="007B023D">
        <w:rPr>
          <w:rFonts w:ascii="Times New Roman" w:hAnsi="Times New Roman" w:cs="Times New Roman"/>
          <w:sz w:val="28"/>
          <w:szCs w:val="28"/>
        </w:rPr>
        <w:t>.</w:t>
      </w:r>
      <w:r w:rsidRPr="007B023D">
        <w:rPr>
          <w:rFonts w:ascii="Times New Roman" w:hAnsi="Times New Roman" w:cs="Times New Roman"/>
          <w:sz w:val="28"/>
          <w:szCs w:val="28"/>
        </w:rPr>
        <w:t xml:space="preserve"> Эти результаты согласуются с общепсихологическими наблюдениями о защитной роли осмысленности: наличие переживаемого смысла жизни отрицательно связано с уровнем злоупотребления психоактивными веществами и риском аддиктивного поведения</w:t>
      </w:r>
      <w:r w:rsidR="00643708" w:rsidRPr="007B023D">
        <w:rPr>
          <w:rFonts w:ascii="Times New Roman" w:hAnsi="Times New Roman" w:cs="Times New Roman"/>
          <w:sz w:val="28"/>
          <w:szCs w:val="28"/>
        </w:rPr>
        <w:t xml:space="preserve"> [</w:t>
      </w:r>
      <w:r w:rsidR="00F260AB" w:rsidRPr="007B023D">
        <w:rPr>
          <w:rFonts w:ascii="Times New Roman" w:hAnsi="Times New Roman" w:cs="Times New Roman"/>
          <w:sz w:val="28"/>
          <w:szCs w:val="28"/>
        </w:rPr>
        <w:t>46</w:t>
      </w:r>
      <w:r w:rsidR="00643708" w:rsidRPr="007B023D">
        <w:rPr>
          <w:rFonts w:ascii="Times New Roman" w:hAnsi="Times New Roman" w:cs="Times New Roman"/>
          <w:sz w:val="28"/>
          <w:szCs w:val="28"/>
        </w:rPr>
        <w:t>]</w:t>
      </w:r>
      <w:r w:rsidR="009A23EA" w:rsidRPr="007B023D">
        <w:rPr>
          <w:rFonts w:ascii="Times New Roman" w:hAnsi="Times New Roman" w:cs="Times New Roman"/>
          <w:sz w:val="28"/>
          <w:szCs w:val="28"/>
        </w:rPr>
        <w:t>.</w:t>
      </w:r>
      <w:r w:rsidRPr="007B023D">
        <w:rPr>
          <w:rFonts w:ascii="Times New Roman" w:hAnsi="Times New Roman" w:cs="Times New Roman"/>
          <w:sz w:val="28"/>
          <w:szCs w:val="28"/>
        </w:rPr>
        <w:t xml:space="preserve"> Напротив, экзистенциальная фрустрация и поиск смысла без его реализации коррелируют с психологическим дистрессом и скукой, что может толкать человека к употреблению как к попытке заполнить внутреннюю пустоту</w:t>
      </w:r>
      <w:r w:rsidR="00643708" w:rsidRPr="007B023D">
        <w:rPr>
          <w:rFonts w:ascii="Times New Roman" w:hAnsi="Times New Roman" w:cs="Times New Roman"/>
          <w:sz w:val="28"/>
          <w:szCs w:val="28"/>
        </w:rPr>
        <w:t xml:space="preserve"> [</w:t>
      </w:r>
      <w:r w:rsidR="00F260AB" w:rsidRPr="007B023D">
        <w:rPr>
          <w:rFonts w:ascii="Times New Roman" w:hAnsi="Times New Roman" w:cs="Times New Roman"/>
          <w:sz w:val="28"/>
          <w:szCs w:val="28"/>
        </w:rPr>
        <w:t>46</w:t>
      </w:r>
      <w:r w:rsidR="00D71A8A">
        <w:rPr>
          <w:rFonts w:ascii="Times New Roman" w:hAnsi="Times New Roman" w:cs="Times New Roman"/>
          <w:sz w:val="28"/>
          <w:szCs w:val="28"/>
        </w:rPr>
        <w:t>, р. 226-240</w:t>
      </w:r>
      <w:r w:rsidR="00643708" w:rsidRPr="007B023D">
        <w:rPr>
          <w:rFonts w:ascii="Times New Roman" w:hAnsi="Times New Roman" w:cs="Times New Roman"/>
          <w:sz w:val="28"/>
          <w:szCs w:val="28"/>
        </w:rPr>
        <w:t>]</w:t>
      </w:r>
      <w:r w:rsidR="009A23EA" w:rsidRPr="007B023D">
        <w:rPr>
          <w:rFonts w:ascii="Times New Roman" w:hAnsi="Times New Roman" w:cs="Times New Roman"/>
          <w:sz w:val="28"/>
          <w:szCs w:val="28"/>
        </w:rPr>
        <w:t>.</w:t>
      </w:r>
      <w:r w:rsidRPr="007B023D">
        <w:rPr>
          <w:rFonts w:ascii="Times New Roman" w:hAnsi="Times New Roman" w:cs="Times New Roman"/>
          <w:sz w:val="28"/>
          <w:szCs w:val="28"/>
        </w:rPr>
        <w:t xml:space="preserve"> </w:t>
      </w:r>
    </w:p>
    <w:p w14:paraId="5707283E" w14:textId="2A6BDC1A" w:rsidR="00FC3E5F" w:rsidRPr="007B023D" w:rsidRDefault="00FC3E5F"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В терапевтической практике логотерапия особенно полезна на этапах поддержания ремиссии и ресоциализации, когда перед реабилитантами встаёт вопрос «</w:t>
      </w:r>
      <w:r w:rsidR="003004A7" w:rsidRPr="007B023D">
        <w:rPr>
          <w:rFonts w:ascii="Times New Roman" w:hAnsi="Times New Roman" w:cs="Times New Roman"/>
          <w:sz w:val="28"/>
          <w:szCs w:val="28"/>
        </w:rPr>
        <w:t>З</w:t>
      </w:r>
      <w:r w:rsidRPr="007B023D">
        <w:rPr>
          <w:rFonts w:ascii="Times New Roman" w:hAnsi="Times New Roman" w:cs="Times New Roman"/>
          <w:sz w:val="28"/>
          <w:szCs w:val="28"/>
        </w:rPr>
        <w:t xml:space="preserve">ачем жить трезво?». Общие черты применения логотерапии при разных типах зависимостей – обращение к ценностно-смысловой сфере, обсуждение глобальных жизненных вопросов (семья, любовь, творчество, долг, призвание и т.д.), акцент на ответственности и уникальности личности </w:t>
      </w:r>
      <w:r w:rsidR="00C46A46" w:rsidRPr="007B023D">
        <w:rPr>
          <w:rFonts w:ascii="Times New Roman" w:hAnsi="Times New Roman" w:cs="Times New Roman"/>
          <w:sz w:val="28"/>
          <w:szCs w:val="28"/>
        </w:rPr>
        <w:t>клиента</w:t>
      </w:r>
      <w:r w:rsidRPr="007B023D">
        <w:rPr>
          <w:rFonts w:ascii="Times New Roman" w:hAnsi="Times New Roman" w:cs="Times New Roman"/>
          <w:sz w:val="28"/>
          <w:szCs w:val="28"/>
        </w:rPr>
        <w:t>. Специфически в химической наркологии логотерапия нередко интегрируется в формат групповых занятий (терапевтические группы по смыслу, обсуждение духовных принципов 12-шаговых программ), тогда как при поведенческих аддикциях может использоваться в индивидуальном консультировании (особенно при сочетанных с депрессией, утратой жизненных ориентиров). В целом, логотерапия привносит в реабилитацию духовно-нравственное измерение, помогая зависимому обрести</w:t>
      </w:r>
      <w:r w:rsidR="003004A7" w:rsidRPr="007B023D">
        <w:rPr>
          <w:rFonts w:ascii="Times New Roman" w:hAnsi="Times New Roman" w:cs="Times New Roman"/>
          <w:sz w:val="28"/>
          <w:szCs w:val="28"/>
        </w:rPr>
        <w:t xml:space="preserve"> то,</w:t>
      </w:r>
      <w:r w:rsidRPr="007B023D">
        <w:rPr>
          <w:rFonts w:ascii="Times New Roman" w:hAnsi="Times New Roman" w:cs="Times New Roman"/>
          <w:sz w:val="28"/>
          <w:szCs w:val="28"/>
        </w:rPr>
        <w:t xml:space="preserve"> ради чего</w:t>
      </w:r>
      <w:r w:rsidR="003004A7" w:rsidRPr="007B023D">
        <w:rPr>
          <w:rFonts w:ascii="Times New Roman" w:hAnsi="Times New Roman" w:cs="Times New Roman"/>
          <w:sz w:val="28"/>
          <w:szCs w:val="28"/>
        </w:rPr>
        <w:t xml:space="preserve"> ему нужно</w:t>
      </w:r>
      <w:r w:rsidRPr="007B023D">
        <w:rPr>
          <w:rFonts w:ascii="Times New Roman" w:hAnsi="Times New Roman" w:cs="Times New Roman"/>
          <w:sz w:val="28"/>
          <w:szCs w:val="28"/>
        </w:rPr>
        <w:t xml:space="preserve"> преодолевать сво</w:t>
      </w:r>
      <w:r w:rsidR="003004A7" w:rsidRPr="007B023D">
        <w:rPr>
          <w:rFonts w:ascii="Times New Roman" w:hAnsi="Times New Roman" w:cs="Times New Roman"/>
          <w:sz w:val="28"/>
          <w:szCs w:val="28"/>
        </w:rPr>
        <w:t>й</w:t>
      </w:r>
      <w:r w:rsidRPr="007B023D">
        <w:rPr>
          <w:rFonts w:ascii="Times New Roman" w:hAnsi="Times New Roman" w:cs="Times New Roman"/>
          <w:sz w:val="28"/>
          <w:szCs w:val="28"/>
        </w:rPr>
        <w:t xml:space="preserve"> недуг.</w:t>
      </w:r>
    </w:p>
    <w:p w14:paraId="31E3661B" w14:textId="27E159EF" w:rsidR="00FC3E5F" w:rsidRPr="007B023D" w:rsidRDefault="00FC3E5F" w:rsidP="004002AB">
      <w:pPr>
        <w:ind w:right="-7" w:firstLine="709"/>
        <w:rPr>
          <w:rFonts w:ascii="Times New Roman" w:hAnsi="Times New Roman" w:cs="Times New Roman"/>
          <w:b/>
          <w:bCs/>
          <w:sz w:val="28"/>
          <w:szCs w:val="28"/>
        </w:rPr>
      </w:pPr>
      <w:r w:rsidRPr="00C752B5">
        <w:rPr>
          <w:rFonts w:ascii="Times New Roman" w:hAnsi="Times New Roman" w:cs="Times New Roman"/>
          <w:bCs/>
          <w:i/>
          <w:sz w:val="28"/>
          <w:szCs w:val="28"/>
        </w:rPr>
        <w:t>Гуманистическая психология и терапия</w:t>
      </w:r>
      <w:r w:rsidR="00292E1D" w:rsidRPr="00C752B5">
        <w:rPr>
          <w:rFonts w:ascii="Times New Roman" w:hAnsi="Times New Roman" w:cs="Times New Roman"/>
          <w:bCs/>
          <w:i/>
          <w:sz w:val="28"/>
          <w:szCs w:val="28"/>
        </w:rPr>
        <w:t xml:space="preserve">. </w:t>
      </w:r>
      <w:r w:rsidRPr="00C752B5">
        <w:rPr>
          <w:rFonts w:ascii="Times New Roman" w:hAnsi="Times New Roman" w:cs="Times New Roman"/>
          <w:bCs/>
          <w:i/>
          <w:sz w:val="28"/>
          <w:szCs w:val="28"/>
        </w:rPr>
        <w:t>Принципы и роль в реабилитации.</w:t>
      </w:r>
      <w:r w:rsidRPr="00C752B5">
        <w:rPr>
          <w:rFonts w:ascii="Times New Roman" w:hAnsi="Times New Roman" w:cs="Times New Roman"/>
          <w:i/>
          <w:sz w:val="28"/>
          <w:szCs w:val="28"/>
        </w:rPr>
        <w:t xml:space="preserve"> </w:t>
      </w:r>
      <w:r w:rsidRPr="007B023D">
        <w:rPr>
          <w:rFonts w:ascii="Times New Roman" w:hAnsi="Times New Roman" w:cs="Times New Roman"/>
          <w:sz w:val="28"/>
          <w:szCs w:val="28"/>
        </w:rPr>
        <w:t>Гуманистический подход (К. Роджерс, А. Маслоу и др.) исходит из убеждения в изначальной ценности личности и её врождённом потенциале к росту и самоактуализации. В контексте лечения зависимостей</w:t>
      </w:r>
      <w:r w:rsidR="00A42D85" w:rsidRPr="007B023D">
        <w:rPr>
          <w:rFonts w:ascii="Times New Roman" w:hAnsi="Times New Roman" w:cs="Times New Roman"/>
          <w:sz w:val="28"/>
          <w:szCs w:val="28"/>
        </w:rPr>
        <w:t>,</w:t>
      </w:r>
      <w:r w:rsidRPr="007B023D">
        <w:rPr>
          <w:rFonts w:ascii="Times New Roman" w:hAnsi="Times New Roman" w:cs="Times New Roman"/>
          <w:sz w:val="28"/>
          <w:szCs w:val="28"/>
        </w:rPr>
        <w:t xml:space="preserve"> гуманистическая психология подчёркивает, что</w:t>
      </w:r>
      <w:r w:rsidR="00A42D85" w:rsidRPr="007B023D">
        <w:rPr>
          <w:rFonts w:ascii="Times New Roman" w:hAnsi="Times New Roman" w:cs="Times New Roman"/>
          <w:sz w:val="28"/>
          <w:szCs w:val="28"/>
        </w:rPr>
        <w:t>,</w:t>
      </w:r>
      <w:r w:rsidRPr="007B023D">
        <w:rPr>
          <w:rFonts w:ascii="Times New Roman" w:hAnsi="Times New Roman" w:cs="Times New Roman"/>
          <w:sz w:val="28"/>
          <w:szCs w:val="28"/>
        </w:rPr>
        <w:t xml:space="preserve"> помимо коррекции конкретных симптомов</w:t>
      </w:r>
      <w:r w:rsidR="00A42D85" w:rsidRPr="007B023D">
        <w:rPr>
          <w:rFonts w:ascii="Times New Roman" w:hAnsi="Times New Roman" w:cs="Times New Roman"/>
          <w:sz w:val="28"/>
          <w:szCs w:val="28"/>
        </w:rPr>
        <w:t>,</w:t>
      </w:r>
      <w:r w:rsidRPr="007B023D">
        <w:rPr>
          <w:rFonts w:ascii="Times New Roman" w:hAnsi="Times New Roman" w:cs="Times New Roman"/>
          <w:sz w:val="28"/>
          <w:szCs w:val="28"/>
        </w:rPr>
        <w:t xml:space="preserve"> необходимо создание условий для восстановления самоуважения, чувства достоинства и личной ответственности </w:t>
      </w:r>
      <w:r w:rsidR="00C46A46" w:rsidRPr="007B023D">
        <w:rPr>
          <w:rFonts w:ascii="Times New Roman" w:hAnsi="Times New Roman" w:cs="Times New Roman"/>
          <w:sz w:val="28"/>
          <w:szCs w:val="28"/>
        </w:rPr>
        <w:t>клиента</w:t>
      </w:r>
      <w:r w:rsidRPr="007B023D">
        <w:rPr>
          <w:rFonts w:ascii="Times New Roman" w:hAnsi="Times New Roman" w:cs="Times New Roman"/>
          <w:sz w:val="28"/>
          <w:szCs w:val="28"/>
        </w:rPr>
        <w:t xml:space="preserve">. Аддикция часто сопровождается чувством вины, стыда, утратой веры в себя – гуманистическая терапия призвана вернуть зависимому утраченный контакт с собственным «Я», повысить его самоценность. Клиент-центрированный подход К. Роджерса фокусируется на уникальном внутреннем мире человека, а задача терапевта – быть искренним, эмпатичным и принимающим партнёром, который без осуждения поддерживает клиента на пути изменений. В реабилитации зависимых это выражается через создание тёплой, доверительной атмосферы, свободной от стигматизации и морального осуждения. Зависимый рассматривается не как «больной, подчинённый врачебным инструкциям», а как равноправный участник терапевтического процесса, активно исследующий свои проблемы совместно с психологом. Ключевую роль играет безусловное позитивное принятие личности клиента и эмпатическое понимание его переживаний – даже если не одобряется его поведение, сам человек продолжает цениться и уважаться терапевтом. Такой подход снижает у </w:t>
      </w:r>
      <w:r w:rsidR="00C46A46" w:rsidRPr="007B023D">
        <w:rPr>
          <w:rFonts w:ascii="Times New Roman" w:hAnsi="Times New Roman" w:cs="Times New Roman"/>
          <w:sz w:val="28"/>
          <w:szCs w:val="28"/>
        </w:rPr>
        <w:t>клиента</w:t>
      </w:r>
      <w:r w:rsidRPr="007B023D">
        <w:rPr>
          <w:rFonts w:ascii="Times New Roman" w:hAnsi="Times New Roman" w:cs="Times New Roman"/>
          <w:sz w:val="28"/>
          <w:szCs w:val="28"/>
        </w:rPr>
        <w:t xml:space="preserve"> уровень защитности, сопротивления и чувства вины, создавая безопасное пространство для откровенного анализа своих трудностей. Гуманистический терапевт избегает директивности и давления; вместо этого</w:t>
      </w:r>
      <w:r w:rsidR="00992D78" w:rsidRPr="007B023D">
        <w:rPr>
          <w:rFonts w:ascii="Times New Roman" w:hAnsi="Times New Roman" w:cs="Times New Roman"/>
          <w:sz w:val="28"/>
          <w:szCs w:val="28"/>
        </w:rPr>
        <w:t>,</w:t>
      </w:r>
      <w:r w:rsidRPr="007B023D">
        <w:rPr>
          <w:rFonts w:ascii="Times New Roman" w:hAnsi="Times New Roman" w:cs="Times New Roman"/>
          <w:sz w:val="28"/>
          <w:szCs w:val="28"/>
        </w:rPr>
        <w:t xml:space="preserve"> он мягко направляет клиента к пониманию своих чувств, потребностей, к осознанию того, чего он действительно хочет достичь в жизни</w:t>
      </w:r>
      <w:r w:rsidR="00992D78" w:rsidRPr="007B023D">
        <w:rPr>
          <w:rFonts w:ascii="Times New Roman" w:hAnsi="Times New Roman" w:cs="Times New Roman"/>
          <w:sz w:val="28"/>
          <w:szCs w:val="28"/>
        </w:rPr>
        <w:t>,</w:t>
      </w:r>
      <w:r w:rsidRPr="007B023D">
        <w:rPr>
          <w:rFonts w:ascii="Times New Roman" w:hAnsi="Times New Roman" w:cs="Times New Roman"/>
          <w:sz w:val="28"/>
          <w:szCs w:val="28"/>
        </w:rPr>
        <w:t xml:space="preserve"> помимо зависимости. Важнейшим принципом выступает автономия и ответственность – </w:t>
      </w:r>
      <w:r w:rsidR="00C46A46" w:rsidRPr="007B023D">
        <w:rPr>
          <w:rFonts w:ascii="Times New Roman" w:hAnsi="Times New Roman" w:cs="Times New Roman"/>
          <w:sz w:val="28"/>
          <w:szCs w:val="28"/>
        </w:rPr>
        <w:t>клиенту</w:t>
      </w:r>
      <w:r w:rsidRPr="007B023D">
        <w:rPr>
          <w:rFonts w:ascii="Times New Roman" w:hAnsi="Times New Roman" w:cs="Times New Roman"/>
          <w:sz w:val="28"/>
          <w:szCs w:val="28"/>
        </w:rPr>
        <w:t xml:space="preserve"> передается послание, что он сам способен принимать решения и нести за них ответственность, контролировать свою жизнь. Такая философия противостоит пассивной позиции жертвы обстоятельств, в которой часто пребывают зависимые, и стимулирует их внутреннюю мотивацию к переменам.</w:t>
      </w:r>
    </w:p>
    <w:p w14:paraId="7BD0ED0D" w14:textId="52C753B3" w:rsidR="00FC3E5F" w:rsidRPr="007B023D" w:rsidRDefault="00FC3E5F" w:rsidP="004002AB">
      <w:pPr>
        <w:ind w:right="-7" w:firstLine="709"/>
        <w:rPr>
          <w:rFonts w:ascii="Times New Roman" w:hAnsi="Times New Roman" w:cs="Times New Roman"/>
          <w:sz w:val="28"/>
          <w:szCs w:val="28"/>
        </w:rPr>
      </w:pPr>
      <w:r w:rsidRPr="00C752B5">
        <w:rPr>
          <w:rFonts w:ascii="Times New Roman" w:hAnsi="Times New Roman" w:cs="Times New Roman"/>
          <w:bCs/>
          <w:i/>
          <w:sz w:val="28"/>
          <w:szCs w:val="28"/>
        </w:rPr>
        <w:t>Методы.</w:t>
      </w:r>
      <w:r w:rsidRPr="007B023D">
        <w:rPr>
          <w:rFonts w:ascii="Times New Roman" w:hAnsi="Times New Roman" w:cs="Times New Roman"/>
          <w:sz w:val="28"/>
          <w:szCs w:val="28"/>
        </w:rPr>
        <w:t xml:space="preserve"> В гуманистической терапии применяются не</w:t>
      </w:r>
      <w:r w:rsidR="00992D78" w:rsidRPr="007B023D">
        <w:rPr>
          <w:rFonts w:ascii="Times New Roman" w:hAnsi="Times New Roman" w:cs="Times New Roman"/>
          <w:sz w:val="28"/>
          <w:szCs w:val="28"/>
        </w:rPr>
        <w:t xml:space="preserve"> </w:t>
      </w:r>
      <w:r w:rsidRPr="007B023D">
        <w:rPr>
          <w:rFonts w:ascii="Times New Roman" w:hAnsi="Times New Roman" w:cs="Times New Roman"/>
          <w:sz w:val="28"/>
          <w:szCs w:val="28"/>
        </w:rPr>
        <w:t xml:space="preserve">директивные методы консультирования, основой которых является активное слушание, отражение чувств и создание атмосферы принятия. На практике это означает, что психолог позволяет клиенту свободно высказываться о своих мыслях и эмоциях, внимательно слушая и периодически перефразируя (отражая) сказанное, чтобы подтвердить понимание. Например, зависимый может сказать: «Мне кажется, я полностью потерял контроль над своей жизнью», на что терапевт ответит: «Вы чувствуете, будто жизнь вышла из-под вашего контроля». Такое отражение помогает клиенту глубже осознать свои переживания и почувствовать, что его действительно слышат без осуждения. Кроме того, гуманистический подход включает экзистенциальные диалоги – обсуждение ценностных конфликтов, вопросов смысла, поиски </w:t>
      </w:r>
      <w:r w:rsidR="00992D78" w:rsidRPr="007B023D">
        <w:rPr>
          <w:rFonts w:ascii="Times New Roman" w:hAnsi="Times New Roman" w:cs="Times New Roman"/>
          <w:sz w:val="28"/>
          <w:szCs w:val="28"/>
        </w:rPr>
        <w:t>аутентичных</w:t>
      </w:r>
      <w:r w:rsidRPr="007B023D">
        <w:rPr>
          <w:rFonts w:ascii="Times New Roman" w:hAnsi="Times New Roman" w:cs="Times New Roman"/>
          <w:sz w:val="28"/>
          <w:szCs w:val="28"/>
        </w:rPr>
        <w:t xml:space="preserve"> желаний </w:t>
      </w:r>
      <w:r w:rsidR="00C46A46" w:rsidRPr="007B023D">
        <w:rPr>
          <w:rFonts w:ascii="Times New Roman" w:hAnsi="Times New Roman" w:cs="Times New Roman"/>
          <w:sz w:val="28"/>
          <w:szCs w:val="28"/>
        </w:rPr>
        <w:t>клиента</w:t>
      </w:r>
      <w:r w:rsidRPr="007B023D">
        <w:rPr>
          <w:rFonts w:ascii="Times New Roman" w:hAnsi="Times New Roman" w:cs="Times New Roman"/>
          <w:sz w:val="28"/>
          <w:szCs w:val="28"/>
        </w:rPr>
        <w:t xml:space="preserve"> (в этом он перекликается с логотерапией, но с акцентом на субъективном опыте «здесь-и-сейчас»). Используются методы арт-терапии, гештальт-экспериментов, психодрамы – всё, что способствует творческому самовыражению и самопознанию зависимого. Важным элементом является подкрепление позитивных изменений: терапевт отмечает и поощряет любые шаги клиента к здоровому поведению, формируя у него уверенность в себе. Также широко применяется семейно-ориентированный подход: вовлечение близких в терапию на гуманистических основаниях (улучшение коммуникации, открытое выражение чувств) помогает восстановить поддержку вокруг зависимого. В целом</w:t>
      </w:r>
      <w:r w:rsidR="00992D78" w:rsidRPr="007B023D">
        <w:rPr>
          <w:rFonts w:ascii="Times New Roman" w:hAnsi="Times New Roman" w:cs="Times New Roman"/>
          <w:sz w:val="28"/>
          <w:szCs w:val="28"/>
        </w:rPr>
        <w:t>,</w:t>
      </w:r>
      <w:r w:rsidRPr="007B023D">
        <w:rPr>
          <w:rFonts w:ascii="Times New Roman" w:hAnsi="Times New Roman" w:cs="Times New Roman"/>
          <w:sz w:val="28"/>
          <w:szCs w:val="28"/>
        </w:rPr>
        <w:t xml:space="preserve"> гуманистические методы гибко адаптируются под клиента, избегая шаблонных техник – терапия строится вокруг личности </w:t>
      </w:r>
      <w:r w:rsidR="00C46A46" w:rsidRPr="007B023D">
        <w:rPr>
          <w:rFonts w:ascii="Times New Roman" w:hAnsi="Times New Roman" w:cs="Times New Roman"/>
          <w:sz w:val="28"/>
          <w:szCs w:val="28"/>
        </w:rPr>
        <w:t>клиента</w:t>
      </w:r>
      <w:r w:rsidRPr="007B023D">
        <w:rPr>
          <w:rFonts w:ascii="Times New Roman" w:hAnsi="Times New Roman" w:cs="Times New Roman"/>
          <w:sz w:val="28"/>
          <w:szCs w:val="28"/>
        </w:rPr>
        <w:t>, а не диагноза.</w:t>
      </w:r>
    </w:p>
    <w:p w14:paraId="1923045C" w14:textId="36342D99" w:rsidR="00FC3E5F" w:rsidRPr="007B023D" w:rsidRDefault="00FC3E5F" w:rsidP="004002AB">
      <w:pPr>
        <w:ind w:right="-7" w:firstLine="709"/>
        <w:rPr>
          <w:rFonts w:ascii="Times New Roman" w:hAnsi="Times New Roman" w:cs="Times New Roman"/>
          <w:sz w:val="28"/>
          <w:szCs w:val="28"/>
        </w:rPr>
      </w:pPr>
      <w:r w:rsidRPr="00C752B5">
        <w:rPr>
          <w:rFonts w:ascii="Times New Roman" w:hAnsi="Times New Roman" w:cs="Times New Roman"/>
          <w:bCs/>
          <w:i/>
          <w:sz w:val="28"/>
          <w:szCs w:val="28"/>
        </w:rPr>
        <w:t>Доказанная эффективность.</w:t>
      </w:r>
      <w:r w:rsidRPr="007B023D">
        <w:rPr>
          <w:rFonts w:ascii="Times New Roman" w:hAnsi="Times New Roman" w:cs="Times New Roman"/>
          <w:sz w:val="28"/>
          <w:szCs w:val="28"/>
        </w:rPr>
        <w:t xml:space="preserve"> Хотя гуманистическая терапия часто считается труднее поддающейся количественной оценке, имеющиеся данные свидетельствуют о её важнейшем вкладе в успех реабилитации зависимых. Прежде всего, многочисленные исследования подтверждают решающую роль терапевтического альянса – качества взаимоотношений «терапевт–клиент» – в исходах лечения аддикций</w:t>
      </w:r>
      <w:r w:rsidR="00643708" w:rsidRPr="007B023D">
        <w:rPr>
          <w:rFonts w:ascii="Times New Roman" w:hAnsi="Times New Roman" w:cs="Times New Roman"/>
          <w:sz w:val="28"/>
          <w:szCs w:val="28"/>
        </w:rPr>
        <w:t xml:space="preserve"> [</w:t>
      </w:r>
      <w:r w:rsidR="00F260AB" w:rsidRPr="007B023D">
        <w:rPr>
          <w:rFonts w:ascii="Times New Roman" w:hAnsi="Times New Roman" w:cs="Times New Roman"/>
          <w:sz w:val="28"/>
          <w:szCs w:val="28"/>
        </w:rPr>
        <w:t>47</w:t>
      </w:r>
      <w:r w:rsidR="00643708" w:rsidRPr="007B023D">
        <w:rPr>
          <w:rFonts w:ascii="Times New Roman" w:hAnsi="Times New Roman" w:cs="Times New Roman"/>
          <w:sz w:val="28"/>
          <w:szCs w:val="28"/>
        </w:rPr>
        <w:t>]</w:t>
      </w:r>
      <w:r w:rsidR="009A23EA" w:rsidRPr="007B023D">
        <w:rPr>
          <w:rFonts w:ascii="Times New Roman" w:hAnsi="Times New Roman" w:cs="Times New Roman"/>
          <w:sz w:val="28"/>
          <w:szCs w:val="28"/>
        </w:rPr>
        <w:t>.</w:t>
      </w:r>
      <w:r w:rsidRPr="007B023D">
        <w:rPr>
          <w:rFonts w:ascii="Times New Roman" w:hAnsi="Times New Roman" w:cs="Times New Roman"/>
          <w:sz w:val="28"/>
          <w:szCs w:val="28"/>
        </w:rPr>
        <w:t xml:space="preserve"> Независимо от используемого метода, прочный союз, основанный на доверии, эмпатии и сотрудничестве, предсказывает более продолжительную ремиссию и меньшую вероятность досрочного прекращения терапии</w:t>
      </w:r>
      <w:r w:rsidR="00643708" w:rsidRPr="007B023D">
        <w:rPr>
          <w:rFonts w:ascii="Times New Roman" w:hAnsi="Times New Roman" w:cs="Times New Roman"/>
          <w:sz w:val="28"/>
          <w:szCs w:val="28"/>
        </w:rPr>
        <w:t xml:space="preserve"> [</w:t>
      </w:r>
      <w:r w:rsidR="00F260AB" w:rsidRPr="007B023D">
        <w:rPr>
          <w:rFonts w:ascii="Times New Roman" w:hAnsi="Times New Roman" w:cs="Times New Roman"/>
          <w:sz w:val="28"/>
          <w:szCs w:val="28"/>
        </w:rPr>
        <w:t>47</w:t>
      </w:r>
      <w:r w:rsidR="00643708" w:rsidRPr="007B023D">
        <w:rPr>
          <w:rFonts w:ascii="Times New Roman" w:hAnsi="Times New Roman" w:cs="Times New Roman"/>
          <w:sz w:val="28"/>
          <w:szCs w:val="28"/>
        </w:rPr>
        <w:t xml:space="preserve">, </w:t>
      </w:r>
      <w:r w:rsidR="00D71A8A">
        <w:rPr>
          <w:rFonts w:ascii="Times New Roman" w:hAnsi="Times New Roman" w:cs="Times New Roman"/>
          <w:sz w:val="28"/>
          <w:szCs w:val="28"/>
        </w:rPr>
        <w:t xml:space="preserve">р. 209398; </w:t>
      </w:r>
      <w:r w:rsidR="00F260AB" w:rsidRPr="007B023D">
        <w:rPr>
          <w:rFonts w:ascii="Times New Roman" w:hAnsi="Times New Roman" w:cs="Times New Roman"/>
          <w:sz w:val="28"/>
          <w:szCs w:val="28"/>
        </w:rPr>
        <w:t>48</w:t>
      </w:r>
      <w:r w:rsidR="00643708" w:rsidRPr="007B023D">
        <w:rPr>
          <w:rFonts w:ascii="Times New Roman" w:hAnsi="Times New Roman" w:cs="Times New Roman"/>
          <w:sz w:val="28"/>
          <w:szCs w:val="28"/>
        </w:rPr>
        <w:t>]</w:t>
      </w:r>
      <w:r w:rsidR="009A23EA" w:rsidRPr="007B023D">
        <w:rPr>
          <w:rFonts w:ascii="Times New Roman" w:hAnsi="Times New Roman" w:cs="Times New Roman"/>
          <w:sz w:val="28"/>
          <w:szCs w:val="28"/>
        </w:rPr>
        <w:t>.</w:t>
      </w:r>
      <w:r w:rsidRPr="007B023D">
        <w:rPr>
          <w:rFonts w:ascii="Times New Roman" w:hAnsi="Times New Roman" w:cs="Times New Roman"/>
          <w:sz w:val="28"/>
          <w:szCs w:val="28"/>
        </w:rPr>
        <w:t xml:space="preserve"> Гуманистический подход, ориентированный на установление именно такого союза, тем самым косвенно повышает эффективность любых реабилитационных мероприятий. Считается, что качество терапевтических отношений – один из лучших предикторов успеха лечения, превосходящий даже влияние конкретных техник</w:t>
      </w:r>
      <w:r w:rsidR="00643708" w:rsidRPr="007B023D">
        <w:rPr>
          <w:rFonts w:ascii="Times New Roman" w:hAnsi="Times New Roman" w:cs="Times New Roman"/>
          <w:sz w:val="28"/>
          <w:szCs w:val="28"/>
        </w:rPr>
        <w:t xml:space="preserve"> [</w:t>
      </w:r>
      <w:r w:rsidR="00F260AB" w:rsidRPr="007B023D">
        <w:rPr>
          <w:rFonts w:ascii="Times New Roman" w:hAnsi="Times New Roman" w:cs="Times New Roman"/>
          <w:sz w:val="28"/>
          <w:szCs w:val="28"/>
        </w:rPr>
        <w:t>48</w:t>
      </w:r>
      <w:r w:rsidR="00D71A8A">
        <w:rPr>
          <w:rFonts w:ascii="Times New Roman" w:hAnsi="Times New Roman" w:cs="Times New Roman"/>
          <w:sz w:val="28"/>
          <w:szCs w:val="28"/>
        </w:rPr>
        <w:t>, р. 730876</w:t>
      </w:r>
      <w:r w:rsidR="00643708" w:rsidRPr="007B023D">
        <w:rPr>
          <w:rFonts w:ascii="Times New Roman" w:hAnsi="Times New Roman" w:cs="Times New Roman"/>
          <w:sz w:val="28"/>
          <w:szCs w:val="28"/>
        </w:rPr>
        <w:t>]</w:t>
      </w:r>
      <w:r w:rsidR="009A23EA" w:rsidRPr="007B023D">
        <w:rPr>
          <w:rFonts w:ascii="Times New Roman" w:hAnsi="Times New Roman" w:cs="Times New Roman"/>
          <w:sz w:val="28"/>
          <w:szCs w:val="28"/>
        </w:rPr>
        <w:t>.</w:t>
      </w:r>
      <w:r w:rsidR="00643708" w:rsidRPr="007B023D">
        <w:rPr>
          <w:rFonts w:ascii="Times New Roman" w:hAnsi="Times New Roman" w:cs="Times New Roman"/>
          <w:sz w:val="28"/>
          <w:szCs w:val="28"/>
        </w:rPr>
        <w:t xml:space="preserve"> В</w:t>
      </w:r>
      <w:r w:rsidRPr="007B023D">
        <w:rPr>
          <w:rFonts w:ascii="Times New Roman" w:hAnsi="Times New Roman" w:cs="Times New Roman"/>
          <w:sz w:val="28"/>
          <w:szCs w:val="28"/>
        </w:rPr>
        <w:t xml:space="preserve"> лечении подростков с наркозависимостью более высокий уровень альянса ассоциируется со снижением употребления и лучшим удержанием в программах</w:t>
      </w:r>
      <w:r w:rsidR="009A23EA" w:rsidRPr="007B023D">
        <w:rPr>
          <w:rFonts w:ascii="Times New Roman" w:hAnsi="Times New Roman" w:cs="Times New Roman"/>
          <w:sz w:val="28"/>
          <w:szCs w:val="28"/>
        </w:rPr>
        <w:t xml:space="preserve"> </w:t>
      </w:r>
      <w:r w:rsidR="00643708" w:rsidRPr="007B023D">
        <w:rPr>
          <w:rFonts w:ascii="Times New Roman" w:hAnsi="Times New Roman" w:cs="Times New Roman"/>
          <w:sz w:val="28"/>
          <w:szCs w:val="28"/>
        </w:rPr>
        <w:t>[</w:t>
      </w:r>
      <w:r w:rsidR="00F260AB" w:rsidRPr="007B023D">
        <w:rPr>
          <w:rFonts w:ascii="Times New Roman" w:hAnsi="Times New Roman" w:cs="Times New Roman"/>
          <w:sz w:val="28"/>
          <w:szCs w:val="28"/>
        </w:rPr>
        <w:t>46</w:t>
      </w:r>
      <w:r w:rsidR="00D71A8A">
        <w:rPr>
          <w:rFonts w:ascii="Times New Roman" w:hAnsi="Times New Roman" w:cs="Times New Roman"/>
          <w:sz w:val="28"/>
          <w:szCs w:val="28"/>
        </w:rPr>
        <w:t>, р. 226-240</w:t>
      </w:r>
      <w:r w:rsidR="00643708" w:rsidRPr="007B023D">
        <w:rPr>
          <w:rFonts w:ascii="Times New Roman" w:hAnsi="Times New Roman" w:cs="Times New Roman"/>
          <w:sz w:val="28"/>
          <w:szCs w:val="28"/>
        </w:rPr>
        <w:t>]</w:t>
      </w:r>
      <w:r w:rsidR="009A23EA" w:rsidRPr="007B023D">
        <w:rPr>
          <w:rFonts w:ascii="Times New Roman" w:hAnsi="Times New Roman" w:cs="Times New Roman"/>
          <w:sz w:val="28"/>
          <w:szCs w:val="28"/>
        </w:rPr>
        <w:t>.</w:t>
      </w:r>
      <w:r w:rsidRPr="007B023D">
        <w:rPr>
          <w:rFonts w:ascii="Times New Roman" w:hAnsi="Times New Roman" w:cs="Times New Roman"/>
          <w:sz w:val="28"/>
          <w:szCs w:val="28"/>
        </w:rPr>
        <w:t xml:space="preserve"> Таким образом, гуманистический акцент на отношениях – не просто идеологический постулат, а практический фактор, улучшающий результаты реабилитации.</w:t>
      </w:r>
    </w:p>
    <w:p w14:paraId="6F6B01FB" w14:textId="5190CC48" w:rsidR="00FC3E5F" w:rsidRPr="007B023D" w:rsidRDefault="00FC3E5F"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 xml:space="preserve">Кроме того, имеются данные об эффективности конкретных гуманистических методов. Так, клиент-центрированная терапия Роджерса демонстрировала позитивное влияние на зависимых через укрепление у них чувства собственной ценности и ответственности за изменения. Создание доверительной, неосуждающей среды позволяло таким </w:t>
      </w:r>
      <w:r w:rsidR="00C46A46" w:rsidRPr="007B023D">
        <w:rPr>
          <w:rFonts w:ascii="Times New Roman" w:hAnsi="Times New Roman" w:cs="Times New Roman"/>
          <w:sz w:val="28"/>
          <w:szCs w:val="28"/>
        </w:rPr>
        <w:t>клиента</w:t>
      </w:r>
      <w:r w:rsidRPr="007B023D">
        <w:rPr>
          <w:rFonts w:ascii="Times New Roman" w:hAnsi="Times New Roman" w:cs="Times New Roman"/>
          <w:sz w:val="28"/>
          <w:szCs w:val="28"/>
        </w:rPr>
        <w:t xml:space="preserve">м открыто обсуждать свои проблемы, что само по себе уменьшало внутреннее напряжение и потребность «уходить» в употребление. Ещё более убедительные свидетельства накоплены в отношении мотивационного интервьюирования (МИ) – метода, разработанного У. Миллером и С. Ролником на основе гуманистических принципов. Мотивационное консультирование представляет собой короткую поддержку, направленную на усиление внутренней мотивации клиента к отказу от психоактивного поведения, и зиждется на той же основе безусловного принятия, эмпатии и раскрытия собственных целей </w:t>
      </w:r>
      <w:r w:rsidR="00C46A46" w:rsidRPr="007B023D">
        <w:rPr>
          <w:rFonts w:ascii="Times New Roman" w:hAnsi="Times New Roman" w:cs="Times New Roman"/>
          <w:sz w:val="28"/>
          <w:szCs w:val="28"/>
        </w:rPr>
        <w:t>клиента</w:t>
      </w:r>
      <w:r w:rsidRPr="007B023D">
        <w:rPr>
          <w:rFonts w:ascii="Times New Roman" w:hAnsi="Times New Roman" w:cs="Times New Roman"/>
          <w:sz w:val="28"/>
          <w:szCs w:val="28"/>
        </w:rPr>
        <w:t xml:space="preserve">. Мета-аналитические обзоры показывают, что включение мотивационного интервьюирования в состав комплексного лечения зависимостей даёт ощутимые дополнительные эффекты: повышается процент </w:t>
      </w:r>
      <w:r w:rsidR="006C44A2" w:rsidRPr="007B023D">
        <w:rPr>
          <w:rFonts w:ascii="Times New Roman" w:hAnsi="Times New Roman" w:cs="Times New Roman"/>
          <w:sz w:val="28"/>
          <w:szCs w:val="28"/>
        </w:rPr>
        <w:t>клиентов</w:t>
      </w:r>
      <w:r w:rsidRPr="007B023D">
        <w:rPr>
          <w:rFonts w:ascii="Times New Roman" w:hAnsi="Times New Roman" w:cs="Times New Roman"/>
          <w:sz w:val="28"/>
          <w:szCs w:val="28"/>
        </w:rPr>
        <w:t xml:space="preserve">, соглашающихся начать основное лечение, снижается количество случаев досрочного его прерывания, несколько уменьшается объём потребления веществ после терапии. В частности, один из обзоров отметил, что краткие мотивационные вмешательства улучшают исходы в среднем на ~15% по сравнению со стандартной терапией без них. Таким образом, человеко-ориентированные методы, вырастающие из гуманистической традиции, не только улучшают «субъективное самочувствие» </w:t>
      </w:r>
      <w:r w:rsidR="00C46A46" w:rsidRPr="007B023D">
        <w:rPr>
          <w:rFonts w:ascii="Times New Roman" w:hAnsi="Times New Roman" w:cs="Times New Roman"/>
          <w:sz w:val="28"/>
          <w:szCs w:val="28"/>
        </w:rPr>
        <w:t>клиента</w:t>
      </w:r>
      <w:r w:rsidRPr="007B023D">
        <w:rPr>
          <w:rFonts w:ascii="Times New Roman" w:hAnsi="Times New Roman" w:cs="Times New Roman"/>
          <w:sz w:val="28"/>
          <w:szCs w:val="28"/>
        </w:rPr>
        <w:t xml:space="preserve"> в терапии, но и объективно усиливают эффективность реабилитации.</w:t>
      </w:r>
    </w:p>
    <w:p w14:paraId="7737DBBD" w14:textId="05C7944F" w:rsidR="00FC3E5F" w:rsidRPr="007B023D" w:rsidRDefault="00FC3E5F" w:rsidP="004002AB">
      <w:pPr>
        <w:ind w:right="-7" w:firstLine="709"/>
        <w:rPr>
          <w:rFonts w:ascii="Times New Roman" w:hAnsi="Times New Roman" w:cs="Times New Roman"/>
          <w:sz w:val="28"/>
          <w:szCs w:val="28"/>
        </w:rPr>
      </w:pPr>
      <w:r w:rsidRPr="007B023D">
        <w:rPr>
          <w:rFonts w:ascii="Times New Roman" w:hAnsi="Times New Roman" w:cs="Times New Roman"/>
          <w:sz w:val="28"/>
          <w:szCs w:val="28"/>
        </w:rPr>
        <w:t xml:space="preserve">Общие черты применения гуманистического подхода при любых зависимостях – это уважительное отношение к клиенту, акцент на его сильных сторонах, совместное целеполагание (например: «ради чего вы хотите выздороветь, что ценного появится в вашей жизни без наркотика?»). Специфической особенностью в наркологии является то, что гуманистическая стратегия обычно сочетается с другими методами: сама по себе она может не дать быстрого поведенческого эффекта, но значительно повышает приверженность лечению и участвует в профилактике срывов за счёт более высокого уровня доверия и открытости </w:t>
      </w:r>
      <w:r w:rsidR="00C46A46" w:rsidRPr="007B023D">
        <w:rPr>
          <w:rFonts w:ascii="Times New Roman" w:hAnsi="Times New Roman" w:cs="Times New Roman"/>
          <w:sz w:val="28"/>
          <w:szCs w:val="28"/>
        </w:rPr>
        <w:t>клиента</w:t>
      </w:r>
      <w:r w:rsidRPr="007B023D">
        <w:rPr>
          <w:rFonts w:ascii="Times New Roman" w:hAnsi="Times New Roman" w:cs="Times New Roman"/>
          <w:sz w:val="28"/>
          <w:szCs w:val="28"/>
        </w:rPr>
        <w:t xml:space="preserve">. Например, после прохождения курса детоксикации и КПТ, </w:t>
      </w:r>
      <w:r w:rsidR="00C46A46" w:rsidRPr="007B023D">
        <w:rPr>
          <w:rFonts w:ascii="Times New Roman" w:hAnsi="Times New Roman" w:cs="Times New Roman"/>
          <w:sz w:val="28"/>
          <w:szCs w:val="28"/>
        </w:rPr>
        <w:t>клиенты</w:t>
      </w:r>
      <w:r w:rsidRPr="007B023D">
        <w:rPr>
          <w:rFonts w:ascii="Times New Roman" w:hAnsi="Times New Roman" w:cs="Times New Roman"/>
          <w:sz w:val="28"/>
          <w:szCs w:val="28"/>
        </w:rPr>
        <w:t>, продолжающие посещать группы поддержки с гуманистической атмосферой (группы взаимопомощи, клиенты-ровесники, консультанты по выздоровлению) демонстрируют более низкую частоту рецидивов – именно благодаря наличию принимающего сообщества, где они могут обсуждать свои переживания без страха осуждения. В итоге</w:t>
      </w:r>
      <w:r w:rsidR="00992D78" w:rsidRPr="007B023D">
        <w:rPr>
          <w:rFonts w:ascii="Times New Roman" w:hAnsi="Times New Roman" w:cs="Times New Roman"/>
          <w:sz w:val="28"/>
          <w:szCs w:val="28"/>
        </w:rPr>
        <w:t>,</w:t>
      </w:r>
      <w:r w:rsidRPr="007B023D">
        <w:rPr>
          <w:rFonts w:ascii="Times New Roman" w:hAnsi="Times New Roman" w:cs="Times New Roman"/>
          <w:sz w:val="28"/>
          <w:szCs w:val="28"/>
        </w:rPr>
        <w:t xml:space="preserve"> гуманистический компонент обогащает реабилитационную программу, делая её более ориентированной на личность </w:t>
      </w:r>
      <w:r w:rsidR="00C46A46" w:rsidRPr="007B023D">
        <w:rPr>
          <w:rFonts w:ascii="Times New Roman" w:hAnsi="Times New Roman" w:cs="Times New Roman"/>
          <w:sz w:val="28"/>
          <w:szCs w:val="28"/>
        </w:rPr>
        <w:t>клиента</w:t>
      </w:r>
      <w:r w:rsidRPr="007B023D">
        <w:rPr>
          <w:rFonts w:ascii="Times New Roman" w:hAnsi="Times New Roman" w:cs="Times New Roman"/>
          <w:sz w:val="28"/>
          <w:szCs w:val="28"/>
        </w:rPr>
        <w:t>, его индивидуальные ценности и эмоциональные потребности.</w:t>
      </w:r>
    </w:p>
    <w:p w14:paraId="67C10B60" w14:textId="6B9F9235" w:rsidR="00992D78" w:rsidRPr="007B023D" w:rsidRDefault="00FC3E5F" w:rsidP="004002AB">
      <w:pPr>
        <w:ind w:right="-7" w:firstLine="709"/>
        <w:rPr>
          <w:rFonts w:ascii="Times New Roman" w:hAnsi="Times New Roman" w:cs="Times New Roman"/>
          <w:b/>
          <w:bCs/>
          <w:sz w:val="28"/>
          <w:szCs w:val="28"/>
        </w:rPr>
      </w:pPr>
      <w:r w:rsidRPr="00C752B5">
        <w:rPr>
          <w:rFonts w:ascii="Times New Roman" w:hAnsi="Times New Roman" w:cs="Times New Roman"/>
          <w:bCs/>
          <w:i/>
          <w:sz w:val="28"/>
          <w:szCs w:val="28"/>
        </w:rPr>
        <w:t>Обобщение: интеграция подходов в реабилитации зависимых</w:t>
      </w:r>
      <w:r w:rsidR="00292E1D" w:rsidRPr="00C752B5">
        <w:rPr>
          <w:rFonts w:ascii="Times New Roman" w:hAnsi="Times New Roman" w:cs="Times New Roman"/>
          <w:bCs/>
          <w:i/>
          <w:sz w:val="28"/>
          <w:szCs w:val="28"/>
        </w:rPr>
        <w:t>.</w:t>
      </w:r>
      <w:r w:rsidR="00292E1D" w:rsidRPr="007B023D">
        <w:rPr>
          <w:rFonts w:ascii="Times New Roman" w:hAnsi="Times New Roman" w:cs="Times New Roman"/>
          <w:b/>
          <w:bCs/>
          <w:sz w:val="28"/>
          <w:szCs w:val="28"/>
        </w:rPr>
        <w:t xml:space="preserve"> </w:t>
      </w:r>
      <w:r w:rsidRPr="007B023D">
        <w:rPr>
          <w:rFonts w:ascii="Times New Roman" w:hAnsi="Times New Roman" w:cs="Times New Roman"/>
          <w:sz w:val="28"/>
          <w:szCs w:val="28"/>
        </w:rPr>
        <w:t xml:space="preserve">Рассмотренные теоретические подходы – когнитивно-поведенческий, логотерапевтический и гуманистический – не противоречат, а дополняют друг друга в системе реабилитации аддикций. Каждый из них привносит в терапию свой фокус: поведенческо-когнитивный – на действия и мысли </w:t>
      </w:r>
      <w:r w:rsidR="00C46A46" w:rsidRPr="007B023D">
        <w:rPr>
          <w:rFonts w:ascii="Times New Roman" w:hAnsi="Times New Roman" w:cs="Times New Roman"/>
          <w:sz w:val="28"/>
          <w:szCs w:val="28"/>
        </w:rPr>
        <w:t>клиента</w:t>
      </w:r>
      <w:r w:rsidRPr="007B023D">
        <w:rPr>
          <w:rFonts w:ascii="Times New Roman" w:hAnsi="Times New Roman" w:cs="Times New Roman"/>
          <w:sz w:val="28"/>
          <w:szCs w:val="28"/>
        </w:rPr>
        <w:t>, экзистенциальный – на систему ценностей и смыслов, гуманистический – на эмоциональную поддержку и личностный рост. Современные представления подчёркивают необходимость интегративного подхода, учитывающего все эти уровни</w:t>
      </w:r>
      <w:r w:rsidR="00CA1F05" w:rsidRPr="007B023D">
        <w:rPr>
          <w:rFonts w:ascii="Times New Roman" w:hAnsi="Times New Roman" w:cs="Times New Roman"/>
          <w:sz w:val="28"/>
          <w:szCs w:val="28"/>
        </w:rPr>
        <w:t xml:space="preserve"> [</w:t>
      </w:r>
      <w:r w:rsidR="00F260AB" w:rsidRPr="007B023D">
        <w:rPr>
          <w:rFonts w:ascii="Times New Roman" w:hAnsi="Times New Roman" w:cs="Times New Roman"/>
          <w:sz w:val="28"/>
          <w:szCs w:val="28"/>
        </w:rPr>
        <w:t>47</w:t>
      </w:r>
      <w:r w:rsidR="00D71A8A">
        <w:rPr>
          <w:rFonts w:ascii="Times New Roman" w:hAnsi="Times New Roman" w:cs="Times New Roman"/>
          <w:sz w:val="28"/>
          <w:szCs w:val="28"/>
        </w:rPr>
        <w:t>, р. 209398</w:t>
      </w:r>
      <w:r w:rsidR="00CA1F05" w:rsidRPr="007B023D">
        <w:rPr>
          <w:rFonts w:ascii="Times New Roman" w:hAnsi="Times New Roman" w:cs="Times New Roman"/>
          <w:sz w:val="28"/>
          <w:szCs w:val="28"/>
        </w:rPr>
        <w:t>]</w:t>
      </w:r>
      <w:r w:rsidR="009A23EA" w:rsidRPr="007B023D">
        <w:rPr>
          <w:rFonts w:ascii="Times New Roman" w:hAnsi="Times New Roman" w:cs="Times New Roman"/>
          <w:sz w:val="28"/>
          <w:szCs w:val="28"/>
        </w:rPr>
        <w:t>.</w:t>
      </w:r>
      <w:r w:rsidRPr="007B023D">
        <w:rPr>
          <w:rFonts w:ascii="Times New Roman" w:hAnsi="Times New Roman" w:cs="Times New Roman"/>
          <w:sz w:val="28"/>
          <w:szCs w:val="28"/>
        </w:rPr>
        <w:t xml:space="preserve"> Эффективная психологическая реабилитация зависимого и его семьи должна одновременно: </w:t>
      </w:r>
    </w:p>
    <w:p w14:paraId="34967440" w14:textId="6ADCF4A5" w:rsidR="00992D78" w:rsidRPr="007B023D" w:rsidRDefault="00292E1D" w:rsidP="004002AB">
      <w:pPr>
        <w:pStyle w:val="a9"/>
        <w:numPr>
          <w:ilvl w:val="0"/>
          <w:numId w:val="3"/>
        </w:numPr>
        <w:ind w:left="0" w:right="-7" w:firstLine="709"/>
        <w:rPr>
          <w:rFonts w:ascii="Times New Roman" w:hAnsi="Times New Roman" w:cs="Times New Roman"/>
          <w:sz w:val="28"/>
          <w:szCs w:val="28"/>
        </w:rPr>
      </w:pPr>
      <w:r w:rsidRPr="007B023D">
        <w:rPr>
          <w:rFonts w:ascii="Times New Roman" w:hAnsi="Times New Roman" w:cs="Times New Roman"/>
          <w:sz w:val="28"/>
          <w:szCs w:val="28"/>
        </w:rPr>
        <w:t xml:space="preserve"> </w:t>
      </w:r>
      <w:r w:rsidR="00FC3E5F" w:rsidRPr="007B023D">
        <w:rPr>
          <w:rFonts w:ascii="Times New Roman" w:hAnsi="Times New Roman" w:cs="Times New Roman"/>
          <w:sz w:val="28"/>
          <w:szCs w:val="28"/>
        </w:rPr>
        <w:t>корректировать деструктивные когниции и поведенческие паттерны (задача КПТ)</w:t>
      </w:r>
      <w:r w:rsidR="00C752B5">
        <w:rPr>
          <w:rFonts w:ascii="Times New Roman" w:hAnsi="Times New Roman" w:cs="Times New Roman"/>
          <w:sz w:val="28"/>
          <w:szCs w:val="28"/>
          <w:lang w:val="kk-KZ"/>
        </w:rPr>
        <w:t>;</w:t>
      </w:r>
    </w:p>
    <w:p w14:paraId="2F2FF722" w14:textId="25187091" w:rsidR="00992D78" w:rsidRPr="007B023D" w:rsidRDefault="00292E1D" w:rsidP="004002AB">
      <w:pPr>
        <w:pStyle w:val="a9"/>
        <w:numPr>
          <w:ilvl w:val="0"/>
          <w:numId w:val="3"/>
        </w:numPr>
        <w:ind w:left="0" w:right="-7" w:firstLine="709"/>
        <w:rPr>
          <w:rFonts w:ascii="Times New Roman" w:hAnsi="Times New Roman" w:cs="Times New Roman"/>
          <w:sz w:val="28"/>
          <w:szCs w:val="28"/>
        </w:rPr>
      </w:pPr>
      <w:r w:rsidRPr="007B023D">
        <w:rPr>
          <w:rFonts w:ascii="Times New Roman" w:hAnsi="Times New Roman" w:cs="Times New Roman"/>
          <w:sz w:val="28"/>
          <w:szCs w:val="28"/>
        </w:rPr>
        <w:t xml:space="preserve"> </w:t>
      </w:r>
      <w:r w:rsidR="00FC3E5F" w:rsidRPr="007B023D">
        <w:rPr>
          <w:rFonts w:ascii="Times New Roman" w:hAnsi="Times New Roman" w:cs="Times New Roman"/>
          <w:sz w:val="28"/>
          <w:szCs w:val="28"/>
        </w:rPr>
        <w:t>возвращать человеку утраченные смыслы и цель жизни (задача логотерапии)</w:t>
      </w:r>
      <w:r w:rsidR="00C752B5">
        <w:rPr>
          <w:rFonts w:ascii="Times New Roman" w:hAnsi="Times New Roman" w:cs="Times New Roman"/>
          <w:sz w:val="28"/>
          <w:szCs w:val="28"/>
          <w:lang w:val="kk-KZ"/>
        </w:rPr>
        <w:t>;</w:t>
      </w:r>
    </w:p>
    <w:p w14:paraId="59B140A9" w14:textId="47031782" w:rsidR="00992D78" w:rsidRPr="007B023D" w:rsidRDefault="00292E1D" w:rsidP="004002AB">
      <w:pPr>
        <w:pStyle w:val="a9"/>
        <w:numPr>
          <w:ilvl w:val="0"/>
          <w:numId w:val="3"/>
        </w:numPr>
        <w:ind w:left="0" w:right="-7" w:firstLine="709"/>
        <w:rPr>
          <w:rFonts w:ascii="Times New Roman" w:hAnsi="Times New Roman" w:cs="Times New Roman"/>
          <w:sz w:val="28"/>
          <w:szCs w:val="28"/>
        </w:rPr>
      </w:pPr>
      <w:r w:rsidRPr="007B023D">
        <w:rPr>
          <w:rFonts w:ascii="Times New Roman" w:hAnsi="Times New Roman" w:cs="Times New Roman"/>
          <w:sz w:val="28"/>
          <w:szCs w:val="28"/>
        </w:rPr>
        <w:t xml:space="preserve"> </w:t>
      </w:r>
      <w:r w:rsidR="00FC3E5F" w:rsidRPr="007B023D">
        <w:rPr>
          <w:rFonts w:ascii="Times New Roman" w:hAnsi="Times New Roman" w:cs="Times New Roman"/>
          <w:sz w:val="28"/>
          <w:szCs w:val="28"/>
        </w:rPr>
        <w:t>обеспечивать поддерживающую, уважительную среду для раскрытия его потенциала (задача гуманистической терапии)</w:t>
      </w:r>
      <w:r w:rsidRPr="007B023D">
        <w:rPr>
          <w:rFonts w:ascii="Times New Roman" w:hAnsi="Times New Roman" w:cs="Times New Roman"/>
          <w:sz w:val="28"/>
          <w:szCs w:val="28"/>
        </w:rPr>
        <w:t xml:space="preserve"> (</w:t>
      </w:r>
      <w:r w:rsidR="00C752B5" w:rsidRPr="007B023D">
        <w:rPr>
          <w:rFonts w:ascii="Times New Roman" w:hAnsi="Times New Roman" w:cs="Times New Roman"/>
          <w:sz w:val="28"/>
          <w:szCs w:val="28"/>
        </w:rPr>
        <w:t>р</w:t>
      </w:r>
      <w:r w:rsidRPr="007B023D">
        <w:rPr>
          <w:rFonts w:ascii="Times New Roman" w:hAnsi="Times New Roman" w:cs="Times New Roman"/>
          <w:sz w:val="28"/>
          <w:szCs w:val="28"/>
        </w:rPr>
        <w:t>исунок 2)</w:t>
      </w:r>
      <w:r w:rsidR="00FC3E5F" w:rsidRPr="007B023D">
        <w:rPr>
          <w:rFonts w:ascii="Times New Roman" w:hAnsi="Times New Roman" w:cs="Times New Roman"/>
          <w:sz w:val="28"/>
          <w:szCs w:val="28"/>
        </w:rPr>
        <w:t xml:space="preserve">. </w:t>
      </w:r>
    </w:p>
    <w:p w14:paraId="5711060D" w14:textId="77777777" w:rsidR="00292E1D" w:rsidRPr="007B023D" w:rsidRDefault="00292E1D" w:rsidP="007B023D">
      <w:pPr>
        <w:ind w:right="-7" w:firstLine="709"/>
        <w:rPr>
          <w:rFonts w:ascii="Times New Roman" w:hAnsi="Times New Roman" w:cs="Times New Roman"/>
          <w:b/>
          <w:bCs/>
          <w:sz w:val="28"/>
          <w:szCs w:val="28"/>
        </w:rPr>
      </w:pPr>
    </w:p>
    <w:p w14:paraId="5F2A90A3" w14:textId="77777777" w:rsidR="00292E1D" w:rsidRDefault="00187E20" w:rsidP="00C752B5">
      <w:pPr>
        <w:jc w:val="center"/>
        <w:rPr>
          <w:rFonts w:ascii="Times New Roman" w:hAnsi="Times New Roman" w:cs="Times New Roman"/>
          <w:b/>
          <w:bCs/>
          <w:sz w:val="28"/>
          <w:szCs w:val="28"/>
        </w:rPr>
      </w:pPr>
      <w:r>
        <w:rPr>
          <w:noProof/>
          <w:lang w:eastAsia="ru-RU"/>
        </w:rPr>
        <w:drawing>
          <wp:inline distT="0" distB="0" distL="0" distR="0" wp14:anchorId="38B5BCB2" wp14:editId="70ED3D68">
            <wp:extent cx="4197927" cy="3962054"/>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463" t="19839" r="14849" b="17948"/>
                    <a:stretch/>
                  </pic:blipFill>
                  <pic:spPr bwMode="auto">
                    <a:xfrm>
                      <a:off x="0" y="0"/>
                      <a:ext cx="4199161" cy="3963219"/>
                    </a:xfrm>
                    <a:prstGeom prst="rect">
                      <a:avLst/>
                    </a:prstGeom>
                    <a:noFill/>
                    <a:ln>
                      <a:noFill/>
                    </a:ln>
                    <a:extLst>
                      <a:ext uri="{53640926-AAD7-44D8-BBD7-CCE9431645EC}">
                        <a14:shadowObscured xmlns:a14="http://schemas.microsoft.com/office/drawing/2010/main"/>
                      </a:ext>
                    </a:extLst>
                  </pic:spPr>
                </pic:pic>
              </a:graphicData>
            </a:graphic>
          </wp:inline>
        </w:drawing>
      </w:r>
    </w:p>
    <w:p w14:paraId="4C9ED6E2" w14:textId="77777777" w:rsidR="00C752B5" w:rsidRPr="00C752B5" w:rsidRDefault="00C752B5" w:rsidP="00292E1D">
      <w:pPr>
        <w:jc w:val="center"/>
        <w:rPr>
          <w:rFonts w:ascii="Times New Roman" w:hAnsi="Times New Roman" w:cs="Times New Roman"/>
          <w:bCs/>
          <w:sz w:val="16"/>
          <w:szCs w:val="16"/>
        </w:rPr>
      </w:pPr>
    </w:p>
    <w:p w14:paraId="7D9EE00D" w14:textId="7951A7CA" w:rsidR="00292E1D" w:rsidRPr="00C752B5" w:rsidRDefault="00292E1D" w:rsidP="00292E1D">
      <w:pPr>
        <w:jc w:val="center"/>
        <w:rPr>
          <w:rFonts w:ascii="Times New Roman" w:hAnsi="Times New Roman" w:cs="Times New Roman"/>
          <w:bCs/>
          <w:sz w:val="28"/>
          <w:szCs w:val="28"/>
        </w:rPr>
      </w:pPr>
      <w:r w:rsidRPr="00C752B5">
        <w:rPr>
          <w:rFonts w:ascii="Times New Roman" w:hAnsi="Times New Roman" w:cs="Times New Roman"/>
          <w:bCs/>
          <w:sz w:val="28"/>
          <w:szCs w:val="28"/>
        </w:rPr>
        <w:t xml:space="preserve">Рисунок 2 </w:t>
      </w:r>
      <w:r w:rsidR="00C752B5">
        <w:rPr>
          <w:rFonts w:ascii="Times New Roman" w:hAnsi="Times New Roman" w:cs="Times New Roman"/>
          <w:bCs/>
          <w:sz w:val="28"/>
          <w:szCs w:val="28"/>
        </w:rPr>
        <w:t>–</w:t>
      </w:r>
      <w:r w:rsidRPr="00C752B5">
        <w:rPr>
          <w:rFonts w:ascii="Times New Roman" w:hAnsi="Times New Roman" w:cs="Times New Roman"/>
          <w:bCs/>
          <w:sz w:val="28"/>
          <w:szCs w:val="28"/>
        </w:rPr>
        <w:t xml:space="preserve"> Интегративная модель психологической реабилитации</w:t>
      </w:r>
    </w:p>
    <w:p w14:paraId="741B11B3" w14:textId="33D08978" w:rsidR="00187E20" w:rsidRPr="00187E20" w:rsidRDefault="00187E20" w:rsidP="00187E20">
      <w:pPr>
        <w:rPr>
          <w:rFonts w:ascii="Times New Roman" w:hAnsi="Times New Roman" w:cs="Times New Roman"/>
          <w:sz w:val="28"/>
          <w:szCs w:val="28"/>
        </w:rPr>
      </w:pPr>
    </w:p>
    <w:p w14:paraId="5506CE23" w14:textId="5E28AE3D" w:rsidR="00FC3E5F" w:rsidRPr="00A42D85" w:rsidRDefault="00FC3E5F" w:rsidP="004002AB">
      <w:pPr>
        <w:ind w:firstLine="709"/>
        <w:rPr>
          <w:rFonts w:ascii="Times New Roman" w:hAnsi="Times New Roman" w:cs="Times New Roman"/>
          <w:sz w:val="28"/>
          <w:szCs w:val="28"/>
        </w:rPr>
      </w:pPr>
      <w:r w:rsidRPr="00A42D85">
        <w:rPr>
          <w:rFonts w:ascii="Times New Roman" w:hAnsi="Times New Roman" w:cs="Times New Roman"/>
          <w:sz w:val="28"/>
          <w:szCs w:val="28"/>
        </w:rPr>
        <w:t xml:space="preserve">Реализация всех трёх задач создает предпосылки для полноценного восстановления: </w:t>
      </w:r>
      <w:r w:rsidR="00C46A46" w:rsidRPr="00A42D85">
        <w:rPr>
          <w:rFonts w:ascii="Times New Roman" w:hAnsi="Times New Roman" w:cs="Times New Roman"/>
          <w:sz w:val="28"/>
          <w:szCs w:val="28"/>
        </w:rPr>
        <w:t>клиент</w:t>
      </w:r>
      <w:r w:rsidRPr="00A42D85">
        <w:rPr>
          <w:rFonts w:ascii="Times New Roman" w:hAnsi="Times New Roman" w:cs="Times New Roman"/>
          <w:sz w:val="28"/>
          <w:szCs w:val="28"/>
        </w:rPr>
        <w:t xml:space="preserve"> приобретает практические навыки трезвой жизни, ради которых у него есть осмысленная мотивация, а проходить этот путь к новой жизни ему помогает атмосфера принятия и сотрудничества.</w:t>
      </w:r>
    </w:p>
    <w:p w14:paraId="011F0842" w14:textId="44A8BEF1" w:rsidR="00FC3E5F" w:rsidRDefault="00FC3E5F" w:rsidP="004002AB">
      <w:pPr>
        <w:ind w:firstLine="709"/>
        <w:rPr>
          <w:rFonts w:ascii="Times New Roman" w:hAnsi="Times New Roman" w:cs="Times New Roman"/>
          <w:sz w:val="28"/>
          <w:szCs w:val="28"/>
        </w:rPr>
      </w:pPr>
      <w:r w:rsidRPr="00A42D85">
        <w:rPr>
          <w:rFonts w:ascii="Times New Roman" w:hAnsi="Times New Roman" w:cs="Times New Roman"/>
          <w:sz w:val="28"/>
          <w:szCs w:val="28"/>
        </w:rPr>
        <w:t>На практике</w:t>
      </w:r>
      <w:r w:rsidR="006D1B7B">
        <w:rPr>
          <w:rFonts w:ascii="Times New Roman" w:hAnsi="Times New Roman" w:cs="Times New Roman"/>
          <w:sz w:val="28"/>
          <w:szCs w:val="28"/>
        </w:rPr>
        <w:t>,</w:t>
      </w:r>
      <w:r w:rsidRPr="00A42D85">
        <w:rPr>
          <w:rFonts w:ascii="Times New Roman" w:hAnsi="Times New Roman" w:cs="Times New Roman"/>
          <w:sz w:val="28"/>
          <w:szCs w:val="28"/>
        </w:rPr>
        <w:t xml:space="preserve"> такие интегративные подходы уже используются. Например, </w:t>
      </w:r>
      <w:r w:rsidR="006D1B7B">
        <w:rPr>
          <w:rFonts w:ascii="Times New Roman" w:hAnsi="Times New Roman" w:cs="Times New Roman"/>
          <w:sz w:val="28"/>
          <w:szCs w:val="28"/>
        </w:rPr>
        <w:t>некоторые</w:t>
      </w:r>
      <w:r w:rsidRPr="00A42D85">
        <w:rPr>
          <w:rFonts w:ascii="Times New Roman" w:hAnsi="Times New Roman" w:cs="Times New Roman"/>
          <w:sz w:val="28"/>
          <w:szCs w:val="28"/>
        </w:rPr>
        <w:t xml:space="preserve"> реабилитационные программы в Казахстане и мире сочетают поведенческие модули (тренинги навыков, планы предотвращения срыва), экзистенциальные группы по поиску смыслов, а также элементы клиент-центрированной поддержки. Комплексное воздействие позволяет снизить риск рецидива: если когнитивные техники дают инструменты борьбы с тягой, то работа со смыслами устраняет саму внутреннюю потребность «уходить» в зависимость, а гуманистическое взаимодействие укрепляет приверженность лечению. Таким образом, теоретический синтез перечисленных подходов выступает методологической базой для построения эффективных программ реабилитации. Клиническая практика подтверждает: только учитывая и поведение, и мышление, и душевные ценности, и эмоциональные потребности </w:t>
      </w:r>
      <w:r w:rsidR="00C46A46" w:rsidRPr="00A42D85">
        <w:rPr>
          <w:rFonts w:ascii="Times New Roman" w:hAnsi="Times New Roman" w:cs="Times New Roman"/>
          <w:sz w:val="28"/>
          <w:szCs w:val="28"/>
        </w:rPr>
        <w:t>клиента</w:t>
      </w:r>
      <w:r w:rsidRPr="00A42D85">
        <w:rPr>
          <w:rFonts w:ascii="Times New Roman" w:hAnsi="Times New Roman" w:cs="Times New Roman"/>
          <w:sz w:val="28"/>
          <w:szCs w:val="28"/>
        </w:rPr>
        <w:t>, можно достичь устойчивой ремиссии и успешной ресоциализации зависимых людей.</w:t>
      </w:r>
    </w:p>
    <w:p w14:paraId="472E889A" w14:textId="77777777" w:rsidR="00DA3A6C" w:rsidRDefault="00DA3A6C" w:rsidP="004002AB">
      <w:pPr>
        <w:ind w:firstLine="709"/>
        <w:rPr>
          <w:rFonts w:ascii="Times New Roman" w:hAnsi="Times New Roman" w:cs="Times New Roman"/>
          <w:sz w:val="28"/>
          <w:szCs w:val="28"/>
        </w:rPr>
      </w:pPr>
    </w:p>
    <w:p w14:paraId="004029C0" w14:textId="02500044" w:rsidR="00DA3A6C" w:rsidRPr="00C752B5" w:rsidRDefault="00292E1D" w:rsidP="004002AB">
      <w:pPr>
        <w:pStyle w:val="3"/>
        <w:spacing w:before="0"/>
        <w:ind w:firstLine="709"/>
        <w:rPr>
          <w:rFonts w:ascii="Times New Roman" w:hAnsi="Times New Roman" w:cs="Times New Roman"/>
          <w:bCs/>
          <w:color w:val="000000" w:themeColor="text1"/>
          <w:sz w:val="28"/>
          <w:szCs w:val="28"/>
        </w:rPr>
      </w:pPr>
      <w:r w:rsidRPr="00C752B5">
        <w:rPr>
          <w:rFonts w:ascii="Times New Roman" w:hAnsi="Times New Roman" w:cs="Times New Roman"/>
          <w:bCs/>
          <w:color w:val="000000" w:themeColor="text1"/>
          <w:sz w:val="28"/>
          <w:szCs w:val="28"/>
        </w:rPr>
        <w:tab/>
      </w:r>
      <w:r w:rsidRPr="00C752B5">
        <w:rPr>
          <w:rFonts w:ascii="Times New Roman" w:hAnsi="Times New Roman" w:cs="Times New Roman"/>
          <w:bCs/>
          <w:color w:val="000000" w:themeColor="text1"/>
          <w:sz w:val="28"/>
          <w:szCs w:val="28"/>
        </w:rPr>
        <w:tab/>
      </w:r>
      <w:bookmarkStart w:id="8" w:name="_Toc228740578"/>
      <w:r w:rsidR="00DA3A6C" w:rsidRPr="00C752B5">
        <w:rPr>
          <w:rFonts w:ascii="Times New Roman" w:hAnsi="Times New Roman" w:cs="Times New Roman"/>
          <w:bCs/>
          <w:color w:val="000000" w:themeColor="text1"/>
          <w:sz w:val="28"/>
          <w:szCs w:val="28"/>
        </w:rPr>
        <w:t>1.3.1 Сравнительный анализ эффективности подходов и их адаптация в различных культурных контекстах</w:t>
      </w:r>
      <w:bookmarkEnd w:id="8"/>
    </w:p>
    <w:p w14:paraId="14FD5339" w14:textId="5BCCA3E2" w:rsidR="00601B39" w:rsidRDefault="00DA3A6C" w:rsidP="004002AB">
      <w:pPr>
        <w:ind w:firstLine="709"/>
        <w:rPr>
          <w:rFonts w:ascii="Times New Roman" w:hAnsi="Times New Roman" w:cs="Times New Roman"/>
          <w:sz w:val="28"/>
          <w:szCs w:val="28"/>
        </w:rPr>
      </w:pPr>
      <w:r>
        <w:rPr>
          <w:rFonts w:ascii="Times New Roman" w:hAnsi="Times New Roman" w:cs="Times New Roman"/>
          <w:sz w:val="28"/>
          <w:szCs w:val="28"/>
        </w:rPr>
        <w:t>Эффективная психологическая реабилитация требует интегративного взгляда, объединяющего когнитивно-поведенческие, экзистенциально-логотерапевтические и гуманистические принципы. Сопоставление данных подходов позволяет определить их уникальные роли в структуре восстановления личности (</w:t>
      </w:r>
      <w:r w:rsidR="00C752B5">
        <w:rPr>
          <w:rFonts w:ascii="Times New Roman" w:hAnsi="Times New Roman" w:cs="Times New Roman"/>
          <w:sz w:val="28"/>
          <w:szCs w:val="28"/>
        </w:rPr>
        <w:t xml:space="preserve">таблица </w:t>
      </w:r>
      <w:r>
        <w:rPr>
          <w:rFonts w:ascii="Times New Roman" w:hAnsi="Times New Roman" w:cs="Times New Roman"/>
          <w:sz w:val="28"/>
          <w:szCs w:val="28"/>
        </w:rPr>
        <w:t>1)</w:t>
      </w:r>
      <w:r w:rsidR="00601B39">
        <w:rPr>
          <w:rFonts w:ascii="Times New Roman" w:hAnsi="Times New Roman" w:cs="Times New Roman"/>
          <w:sz w:val="28"/>
          <w:szCs w:val="28"/>
        </w:rPr>
        <w:t>.</w:t>
      </w:r>
    </w:p>
    <w:p w14:paraId="061B7A09" w14:textId="77777777" w:rsidR="00601B39" w:rsidRDefault="00601B39" w:rsidP="00601B39">
      <w:pPr>
        <w:ind w:firstLine="709"/>
        <w:rPr>
          <w:rFonts w:ascii="Times New Roman" w:hAnsi="Times New Roman" w:cs="Times New Roman"/>
          <w:sz w:val="28"/>
          <w:szCs w:val="28"/>
        </w:rPr>
      </w:pPr>
    </w:p>
    <w:p w14:paraId="0BF2EA8F" w14:textId="5A620EC2" w:rsidR="00DA3A6C" w:rsidRPr="00601B39" w:rsidRDefault="00601B39" w:rsidP="00601B39">
      <w:pPr>
        <w:rPr>
          <w:rFonts w:ascii="Times New Roman" w:hAnsi="Times New Roman" w:cs="Times New Roman"/>
          <w:sz w:val="28"/>
          <w:szCs w:val="28"/>
        </w:rPr>
      </w:pPr>
      <w:r w:rsidRPr="00601B39">
        <w:rPr>
          <w:rFonts w:ascii="Times New Roman" w:hAnsi="Times New Roman" w:cs="Times New Roman"/>
          <w:sz w:val="28"/>
          <w:szCs w:val="28"/>
        </w:rPr>
        <w:t xml:space="preserve">Таблица 1 </w:t>
      </w:r>
      <w:r w:rsidR="00C752B5">
        <w:rPr>
          <w:rFonts w:ascii="Times New Roman" w:hAnsi="Times New Roman" w:cs="Times New Roman"/>
          <w:sz w:val="28"/>
          <w:szCs w:val="28"/>
        </w:rPr>
        <w:t>–</w:t>
      </w:r>
      <w:r w:rsidRPr="00601B39">
        <w:rPr>
          <w:rFonts w:ascii="Times New Roman" w:hAnsi="Times New Roman" w:cs="Times New Roman"/>
          <w:sz w:val="28"/>
          <w:szCs w:val="28"/>
        </w:rPr>
        <w:t xml:space="preserve"> </w:t>
      </w:r>
      <w:r w:rsidR="00DA3A6C" w:rsidRPr="00601B39">
        <w:rPr>
          <w:rFonts w:ascii="Times New Roman" w:hAnsi="Times New Roman" w:cs="Times New Roman"/>
          <w:sz w:val="28"/>
          <w:szCs w:val="28"/>
        </w:rPr>
        <w:t>Сравнительная характеристика терапевтических модальностей в реабилитации</w:t>
      </w:r>
    </w:p>
    <w:p w14:paraId="6E1E58CD" w14:textId="77777777" w:rsidR="00896F4D" w:rsidRPr="00C752B5" w:rsidRDefault="00896F4D" w:rsidP="00DA3A6C">
      <w:pPr>
        <w:ind w:firstLine="709"/>
        <w:jc w:val="right"/>
        <w:rPr>
          <w:rFonts w:ascii="Times New Roman" w:hAnsi="Times New Roman" w:cs="Times New Roman"/>
          <w:b/>
          <w:bCs/>
          <w:sz w:val="16"/>
          <w:szCs w:val="16"/>
          <w:highlight w:val="yellow"/>
        </w:rPr>
      </w:pPr>
    </w:p>
    <w:tbl>
      <w:tblPr>
        <w:tblStyle w:val="aa"/>
        <w:tblW w:w="9634" w:type="dxa"/>
        <w:jc w:val="center"/>
        <w:tblLayout w:type="fixed"/>
        <w:tblLook w:val="04A0" w:firstRow="1" w:lastRow="0" w:firstColumn="1" w:lastColumn="0" w:noHBand="0" w:noVBand="1"/>
      </w:tblPr>
      <w:tblGrid>
        <w:gridCol w:w="1673"/>
        <w:gridCol w:w="2858"/>
        <w:gridCol w:w="2552"/>
        <w:gridCol w:w="2551"/>
      </w:tblGrid>
      <w:tr w:rsidR="00DA3A6C" w:rsidRPr="00C752B5" w14:paraId="64F53E57" w14:textId="77777777" w:rsidTr="00C752B5">
        <w:trPr>
          <w:jc w:val="center"/>
        </w:trPr>
        <w:tc>
          <w:tcPr>
            <w:tcW w:w="1673" w:type="dxa"/>
            <w:vAlign w:val="center"/>
          </w:tcPr>
          <w:p w14:paraId="5BA21E03" w14:textId="2DEC3B80" w:rsidR="00DA3A6C" w:rsidRPr="00C752B5" w:rsidRDefault="00DA3A6C" w:rsidP="00C752B5">
            <w:pPr>
              <w:jc w:val="center"/>
              <w:rPr>
                <w:rFonts w:ascii="Times New Roman" w:hAnsi="Times New Roman" w:cs="Times New Roman"/>
                <w:bCs/>
                <w:sz w:val="24"/>
                <w:szCs w:val="24"/>
                <w:lang w:val="ru-RU"/>
              </w:rPr>
            </w:pPr>
            <w:r w:rsidRPr="00C752B5">
              <w:rPr>
                <w:rFonts w:ascii="Times New Roman" w:hAnsi="Times New Roman" w:cs="Times New Roman"/>
                <w:bCs/>
                <w:sz w:val="24"/>
                <w:szCs w:val="24"/>
                <w:lang w:val="ru-RU"/>
              </w:rPr>
              <w:t>Критерий</w:t>
            </w:r>
          </w:p>
        </w:tc>
        <w:tc>
          <w:tcPr>
            <w:tcW w:w="2858" w:type="dxa"/>
            <w:vAlign w:val="center"/>
          </w:tcPr>
          <w:p w14:paraId="75663A6B" w14:textId="68271774" w:rsidR="00DA3A6C" w:rsidRPr="00C752B5" w:rsidRDefault="00DA3A6C" w:rsidP="00C752B5">
            <w:pPr>
              <w:jc w:val="center"/>
              <w:rPr>
                <w:rFonts w:ascii="Times New Roman" w:hAnsi="Times New Roman" w:cs="Times New Roman"/>
                <w:bCs/>
                <w:sz w:val="24"/>
                <w:szCs w:val="24"/>
                <w:lang w:val="ru-RU"/>
              </w:rPr>
            </w:pPr>
            <w:r w:rsidRPr="00C752B5">
              <w:rPr>
                <w:rFonts w:ascii="Times New Roman" w:hAnsi="Times New Roman" w:cs="Times New Roman"/>
                <w:bCs/>
                <w:sz w:val="24"/>
                <w:szCs w:val="24"/>
                <w:lang w:val="ru-RU"/>
              </w:rPr>
              <w:t>Когнитивно-поведенческая терапия</w:t>
            </w:r>
          </w:p>
        </w:tc>
        <w:tc>
          <w:tcPr>
            <w:tcW w:w="2552" w:type="dxa"/>
            <w:vAlign w:val="center"/>
          </w:tcPr>
          <w:p w14:paraId="6DDC1933" w14:textId="72359555" w:rsidR="00DA3A6C" w:rsidRPr="00C752B5" w:rsidRDefault="00DA3A6C" w:rsidP="00C752B5">
            <w:pPr>
              <w:jc w:val="center"/>
              <w:rPr>
                <w:rFonts w:ascii="Times New Roman" w:hAnsi="Times New Roman" w:cs="Times New Roman"/>
                <w:bCs/>
                <w:sz w:val="24"/>
                <w:szCs w:val="24"/>
                <w:lang w:val="ru-RU"/>
              </w:rPr>
            </w:pPr>
            <w:r w:rsidRPr="00C752B5">
              <w:rPr>
                <w:rFonts w:ascii="Times New Roman" w:hAnsi="Times New Roman" w:cs="Times New Roman"/>
                <w:bCs/>
                <w:sz w:val="24"/>
                <w:szCs w:val="24"/>
                <w:lang w:val="ru-RU"/>
              </w:rPr>
              <w:t>Логотерапия</w:t>
            </w:r>
          </w:p>
        </w:tc>
        <w:tc>
          <w:tcPr>
            <w:tcW w:w="2551" w:type="dxa"/>
            <w:vAlign w:val="center"/>
          </w:tcPr>
          <w:p w14:paraId="2FBF9CF5" w14:textId="1574B20D" w:rsidR="00DA3A6C" w:rsidRPr="00C752B5" w:rsidRDefault="00DA3A6C" w:rsidP="00C752B5">
            <w:pPr>
              <w:jc w:val="center"/>
              <w:rPr>
                <w:rFonts w:ascii="Times New Roman" w:hAnsi="Times New Roman" w:cs="Times New Roman"/>
                <w:bCs/>
                <w:sz w:val="24"/>
                <w:szCs w:val="24"/>
                <w:lang w:val="ru-RU"/>
              </w:rPr>
            </w:pPr>
            <w:r w:rsidRPr="00C752B5">
              <w:rPr>
                <w:rFonts w:ascii="Times New Roman" w:hAnsi="Times New Roman" w:cs="Times New Roman"/>
                <w:bCs/>
                <w:sz w:val="24"/>
                <w:szCs w:val="24"/>
                <w:lang w:val="ru-RU"/>
              </w:rPr>
              <w:t>Гуманистическая психология</w:t>
            </w:r>
          </w:p>
        </w:tc>
      </w:tr>
      <w:tr w:rsidR="00DA3A6C" w:rsidRPr="00C752B5" w14:paraId="47E1232D" w14:textId="77777777" w:rsidTr="00C752B5">
        <w:trPr>
          <w:jc w:val="center"/>
        </w:trPr>
        <w:tc>
          <w:tcPr>
            <w:tcW w:w="1673" w:type="dxa"/>
            <w:vAlign w:val="center"/>
          </w:tcPr>
          <w:p w14:paraId="2F65798E" w14:textId="005B2CB1" w:rsidR="00DA3A6C" w:rsidRPr="00C752B5" w:rsidRDefault="00DA3A6C" w:rsidP="00DA3A6C">
            <w:pPr>
              <w:jc w:val="center"/>
              <w:rPr>
                <w:rFonts w:ascii="Times New Roman" w:hAnsi="Times New Roman" w:cs="Times New Roman"/>
                <w:sz w:val="24"/>
                <w:szCs w:val="24"/>
                <w:lang w:val="ru-RU"/>
              </w:rPr>
            </w:pPr>
            <w:r w:rsidRPr="00C752B5">
              <w:rPr>
                <w:rFonts w:ascii="Times New Roman" w:hAnsi="Times New Roman" w:cs="Times New Roman"/>
                <w:sz w:val="24"/>
                <w:szCs w:val="24"/>
                <w:lang w:val="ru-RU"/>
              </w:rPr>
              <w:t>Мишень воздействия</w:t>
            </w:r>
          </w:p>
        </w:tc>
        <w:tc>
          <w:tcPr>
            <w:tcW w:w="2858" w:type="dxa"/>
            <w:vAlign w:val="center"/>
          </w:tcPr>
          <w:p w14:paraId="62F51047" w14:textId="1255E4D9" w:rsidR="00DA3A6C" w:rsidRPr="00C752B5" w:rsidRDefault="00DA3A6C" w:rsidP="00DA3A6C">
            <w:pPr>
              <w:jc w:val="center"/>
              <w:rPr>
                <w:rFonts w:ascii="Times New Roman" w:hAnsi="Times New Roman" w:cs="Times New Roman"/>
                <w:sz w:val="24"/>
                <w:szCs w:val="24"/>
                <w:lang w:val="ru-RU"/>
              </w:rPr>
            </w:pPr>
            <w:r w:rsidRPr="00C752B5">
              <w:rPr>
                <w:rFonts w:ascii="Times New Roman" w:hAnsi="Times New Roman" w:cs="Times New Roman"/>
                <w:sz w:val="24"/>
                <w:szCs w:val="24"/>
                <w:lang w:val="ru-RU"/>
              </w:rPr>
              <w:t>Дисфункциональные мысли и паттерны</w:t>
            </w:r>
          </w:p>
        </w:tc>
        <w:tc>
          <w:tcPr>
            <w:tcW w:w="2552" w:type="dxa"/>
            <w:vAlign w:val="center"/>
          </w:tcPr>
          <w:p w14:paraId="6E7E6FDF" w14:textId="550290FF" w:rsidR="00DA3A6C" w:rsidRPr="00C752B5" w:rsidRDefault="00DA3A6C" w:rsidP="00DA3A6C">
            <w:pPr>
              <w:jc w:val="center"/>
              <w:rPr>
                <w:rFonts w:ascii="Times New Roman" w:hAnsi="Times New Roman" w:cs="Times New Roman"/>
                <w:sz w:val="24"/>
                <w:szCs w:val="24"/>
                <w:lang w:val="ru-RU"/>
              </w:rPr>
            </w:pPr>
            <w:r w:rsidRPr="00C752B5">
              <w:rPr>
                <w:rFonts w:ascii="Times New Roman" w:hAnsi="Times New Roman" w:cs="Times New Roman"/>
                <w:sz w:val="24"/>
                <w:szCs w:val="24"/>
                <w:lang w:val="ru-RU"/>
              </w:rPr>
              <w:t>Экзистенциальный вакуум и утрата смыслов</w:t>
            </w:r>
          </w:p>
        </w:tc>
        <w:tc>
          <w:tcPr>
            <w:tcW w:w="2551" w:type="dxa"/>
            <w:vAlign w:val="center"/>
          </w:tcPr>
          <w:p w14:paraId="0396B66D" w14:textId="505505B1" w:rsidR="00DA3A6C" w:rsidRPr="00C752B5" w:rsidRDefault="00DA3A6C" w:rsidP="00DA3A6C">
            <w:pPr>
              <w:jc w:val="center"/>
              <w:rPr>
                <w:rFonts w:ascii="Times New Roman" w:hAnsi="Times New Roman" w:cs="Times New Roman"/>
                <w:sz w:val="24"/>
                <w:szCs w:val="24"/>
                <w:lang w:val="ru-RU"/>
              </w:rPr>
            </w:pPr>
            <w:r w:rsidRPr="00C752B5">
              <w:rPr>
                <w:rFonts w:ascii="Times New Roman" w:hAnsi="Times New Roman" w:cs="Times New Roman"/>
                <w:sz w:val="24"/>
                <w:szCs w:val="24"/>
                <w:lang w:val="ru-RU"/>
              </w:rPr>
              <w:t>Самоактуализация и личностный рост</w:t>
            </w:r>
          </w:p>
        </w:tc>
      </w:tr>
      <w:tr w:rsidR="00DA3A6C" w:rsidRPr="00C752B5" w14:paraId="6EA37E75" w14:textId="77777777" w:rsidTr="00C752B5">
        <w:trPr>
          <w:jc w:val="center"/>
        </w:trPr>
        <w:tc>
          <w:tcPr>
            <w:tcW w:w="1673" w:type="dxa"/>
            <w:vAlign w:val="center"/>
          </w:tcPr>
          <w:p w14:paraId="230F5C4D" w14:textId="1D57D4C1" w:rsidR="00DA3A6C" w:rsidRPr="00C752B5" w:rsidRDefault="00DA3A6C" w:rsidP="00DA3A6C">
            <w:pPr>
              <w:jc w:val="center"/>
              <w:rPr>
                <w:rFonts w:ascii="Times New Roman" w:hAnsi="Times New Roman" w:cs="Times New Roman"/>
                <w:sz w:val="24"/>
                <w:szCs w:val="24"/>
                <w:lang w:val="ru-RU"/>
              </w:rPr>
            </w:pPr>
            <w:r w:rsidRPr="00C752B5">
              <w:rPr>
                <w:rFonts w:ascii="Times New Roman" w:hAnsi="Times New Roman" w:cs="Times New Roman"/>
                <w:sz w:val="24"/>
                <w:szCs w:val="24"/>
                <w:lang w:val="ru-RU"/>
              </w:rPr>
              <w:t>Роль терапевта</w:t>
            </w:r>
          </w:p>
        </w:tc>
        <w:tc>
          <w:tcPr>
            <w:tcW w:w="2858" w:type="dxa"/>
            <w:vAlign w:val="center"/>
          </w:tcPr>
          <w:p w14:paraId="1F54BF7B" w14:textId="21663F46" w:rsidR="00DA3A6C" w:rsidRPr="00C752B5" w:rsidRDefault="00DA3A6C" w:rsidP="00DA3A6C">
            <w:pPr>
              <w:jc w:val="center"/>
              <w:rPr>
                <w:rFonts w:ascii="Times New Roman" w:hAnsi="Times New Roman" w:cs="Times New Roman"/>
                <w:sz w:val="24"/>
                <w:szCs w:val="24"/>
                <w:lang w:val="ru-RU"/>
              </w:rPr>
            </w:pPr>
            <w:r w:rsidRPr="00C752B5">
              <w:rPr>
                <w:rFonts w:ascii="Times New Roman" w:hAnsi="Times New Roman" w:cs="Times New Roman"/>
                <w:sz w:val="24"/>
                <w:szCs w:val="24"/>
                <w:lang w:val="ru-RU"/>
              </w:rPr>
              <w:t>Инструктор, обучающий навыкам совладания</w:t>
            </w:r>
          </w:p>
        </w:tc>
        <w:tc>
          <w:tcPr>
            <w:tcW w:w="2552" w:type="dxa"/>
            <w:vAlign w:val="center"/>
          </w:tcPr>
          <w:p w14:paraId="11428C6E" w14:textId="74836629" w:rsidR="00DA3A6C" w:rsidRPr="00C752B5" w:rsidRDefault="00DA3A6C" w:rsidP="00DA3A6C">
            <w:pPr>
              <w:jc w:val="center"/>
              <w:rPr>
                <w:rFonts w:ascii="Times New Roman" w:hAnsi="Times New Roman" w:cs="Times New Roman"/>
                <w:sz w:val="24"/>
                <w:szCs w:val="24"/>
                <w:lang w:val="ru-RU"/>
              </w:rPr>
            </w:pPr>
            <w:r w:rsidRPr="00C752B5">
              <w:rPr>
                <w:rFonts w:ascii="Times New Roman" w:hAnsi="Times New Roman" w:cs="Times New Roman"/>
                <w:sz w:val="24"/>
                <w:szCs w:val="24"/>
                <w:lang w:val="ru-RU"/>
              </w:rPr>
              <w:t>Проводник в поиске субъективных смыслов</w:t>
            </w:r>
          </w:p>
        </w:tc>
        <w:tc>
          <w:tcPr>
            <w:tcW w:w="2551" w:type="dxa"/>
            <w:vAlign w:val="center"/>
          </w:tcPr>
          <w:p w14:paraId="41121B06" w14:textId="6882B67E" w:rsidR="00DA3A6C" w:rsidRPr="00C752B5" w:rsidRDefault="00DA3A6C" w:rsidP="00DA3A6C">
            <w:pPr>
              <w:jc w:val="center"/>
              <w:rPr>
                <w:rFonts w:ascii="Times New Roman" w:hAnsi="Times New Roman" w:cs="Times New Roman"/>
                <w:sz w:val="24"/>
                <w:szCs w:val="24"/>
                <w:lang w:val="ru-RU"/>
              </w:rPr>
            </w:pPr>
            <w:r w:rsidRPr="00C752B5">
              <w:rPr>
                <w:rFonts w:ascii="Times New Roman" w:hAnsi="Times New Roman" w:cs="Times New Roman"/>
                <w:sz w:val="24"/>
                <w:szCs w:val="24"/>
                <w:lang w:val="ru-RU"/>
              </w:rPr>
              <w:t>Равный партнёр, создающий среду принятия</w:t>
            </w:r>
          </w:p>
        </w:tc>
      </w:tr>
      <w:tr w:rsidR="00DA3A6C" w:rsidRPr="00C752B5" w14:paraId="65399683" w14:textId="77777777" w:rsidTr="00C752B5">
        <w:trPr>
          <w:jc w:val="center"/>
        </w:trPr>
        <w:tc>
          <w:tcPr>
            <w:tcW w:w="1673" w:type="dxa"/>
            <w:vAlign w:val="center"/>
          </w:tcPr>
          <w:p w14:paraId="11374113" w14:textId="639F5340" w:rsidR="00DA3A6C" w:rsidRPr="00C752B5" w:rsidRDefault="00DA3A6C" w:rsidP="00DA3A6C">
            <w:pPr>
              <w:jc w:val="center"/>
              <w:rPr>
                <w:rFonts w:ascii="Times New Roman" w:hAnsi="Times New Roman" w:cs="Times New Roman"/>
                <w:sz w:val="24"/>
                <w:szCs w:val="24"/>
                <w:lang w:val="ru-RU"/>
              </w:rPr>
            </w:pPr>
            <w:r w:rsidRPr="00C752B5">
              <w:rPr>
                <w:rFonts w:ascii="Times New Roman" w:hAnsi="Times New Roman" w:cs="Times New Roman"/>
                <w:sz w:val="24"/>
                <w:szCs w:val="24"/>
                <w:lang w:val="ru-RU"/>
              </w:rPr>
              <w:t>Методы</w:t>
            </w:r>
          </w:p>
        </w:tc>
        <w:tc>
          <w:tcPr>
            <w:tcW w:w="2858" w:type="dxa"/>
            <w:vAlign w:val="center"/>
          </w:tcPr>
          <w:p w14:paraId="0FC81F0B" w14:textId="19AE8669" w:rsidR="00DA3A6C" w:rsidRPr="00C752B5" w:rsidRDefault="00DA3A6C" w:rsidP="00DA3A6C">
            <w:pPr>
              <w:jc w:val="center"/>
              <w:rPr>
                <w:rFonts w:ascii="Times New Roman" w:hAnsi="Times New Roman" w:cs="Times New Roman"/>
                <w:sz w:val="24"/>
                <w:szCs w:val="24"/>
                <w:lang w:val="ru-RU"/>
              </w:rPr>
            </w:pPr>
            <w:r w:rsidRPr="00C752B5">
              <w:rPr>
                <w:rFonts w:ascii="Times New Roman" w:hAnsi="Times New Roman" w:cs="Times New Roman"/>
                <w:sz w:val="24"/>
                <w:szCs w:val="24"/>
                <w:lang w:val="ru-RU"/>
              </w:rPr>
              <w:t>Функциональный анализ, релапс-профилактика</w:t>
            </w:r>
          </w:p>
        </w:tc>
        <w:tc>
          <w:tcPr>
            <w:tcW w:w="2552" w:type="dxa"/>
            <w:vAlign w:val="center"/>
          </w:tcPr>
          <w:p w14:paraId="0B5B91C3" w14:textId="20FEFE2A" w:rsidR="00DA3A6C" w:rsidRPr="00C752B5" w:rsidRDefault="00DA3A6C" w:rsidP="00DA3A6C">
            <w:pPr>
              <w:jc w:val="center"/>
              <w:rPr>
                <w:rFonts w:ascii="Times New Roman" w:hAnsi="Times New Roman" w:cs="Times New Roman"/>
                <w:sz w:val="24"/>
                <w:szCs w:val="24"/>
                <w:lang w:val="ru-RU"/>
              </w:rPr>
            </w:pPr>
            <w:r w:rsidRPr="00C752B5">
              <w:rPr>
                <w:rFonts w:ascii="Times New Roman" w:hAnsi="Times New Roman" w:cs="Times New Roman"/>
                <w:sz w:val="24"/>
                <w:szCs w:val="24"/>
                <w:lang w:val="ru-RU"/>
              </w:rPr>
              <w:t>Сократовский диалог, дерефлексия</w:t>
            </w:r>
          </w:p>
        </w:tc>
        <w:tc>
          <w:tcPr>
            <w:tcW w:w="2551" w:type="dxa"/>
            <w:vAlign w:val="center"/>
          </w:tcPr>
          <w:p w14:paraId="52F3921F" w14:textId="26DF14FD" w:rsidR="00DA3A6C" w:rsidRPr="00C752B5" w:rsidRDefault="00DA3A6C" w:rsidP="00DA3A6C">
            <w:pPr>
              <w:jc w:val="center"/>
              <w:rPr>
                <w:rFonts w:ascii="Times New Roman" w:hAnsi="Times New Roman" w:cs="Times New Roman"/>
                <w:sz w:val="24"/>
                <w:szCs w:val="24"/>
                <w:lang w:val="ru-RU"/>
              </w:rPr>
            </w:pPr>
            <w:r w:rsidRPr="00C752B5">
              <w:rPr>
                <w:rFonts w:ascii="Times New Roman" w:hAnsi="Times New Roman" w:cs="Times New Roman"/>
                <w:sz w:val="24"/>
                <w:szCs w:val="24"/>
                <w:lang w:val="ru-RU"/>
              </w:rPr>
              <w:t>Эмпатическое слушание, отражение чувств</w:t>
            </w:r>
          </w:p>
        </w:tc>
      </w:tr>
      <w:tr w:rsidR="00B6538C" w:rsidRPr="00C752B5" w14:paraId="4DF4EA97" w14:textId="77777777" w:rsidTr="00C752B5">
        <w:trPr>
          <w:jc w:val="center"/>
        </w:trPr>
        <w:tc>
          <w:tcPr>
            <w:tcW w:w="1673" w:type="dxa"/>
            <w:vAlign w:val="center"/>
          </w:tcPr>
          <w:p w14:paraId="3E939642" w14:textId="2101F3EB" w:rsidR="00B6538C" w:rsidRPr="00C752B5" w:rsidRDefault="00B6538C" w:rsidP="00B6538C">
            <w:pPr>
              <w:jc w:val="center"/>
              <w:rPr>
                <w:rFonts w:ascii="Times New Roman" w:hAnsi="Times New Roman" w:cs="Times New Roman"/>
                <w:sz w:val="24"/>
                <w:szCs w:val="24"/>
              </w:rPr>
            </w:pPr>
            <w:r w:rsidRPr="00C752B5">
              <w:rPr>
                <w:rFonts w:ascii="Times New Roman" w:hAnsi="Times New Roman" w:cs="Times New Roman"/>
                <w:sz w:val="24"/>
                <w:szCs w:val="24"/>
                <w:lang w:val="ru-RU"/>
              </w:rPr>
              <w:t>Результат</w:t>
            </w:r>
          </w:p>
        </w:tc>
        <w:tc>
          <w:tcPr>
            <w:tcW w:w="2858" w:type="dxa"/>
            <w:vAlign w:val="center"/>
          </w:tcPr>
          <w:p w14:paraId="3EF82E7B" w14:textId="62F745A0" w:rsidR="00B6538C" w:rsidRPr="00C752B5" w:rsidRDefault="00B6538C" w:rsidP="00B6538C">
            <w:pPr>
              <w:jc w:val="center"/>
              <w:rPr>
                <w:rFonts w:ascii="Times New Roman" w:hAnsi="Times New Roman" w:cs="Times New Roman"/>
                <w:sz w:val="24"/>
                <w:szCs w:val="24"/>
                <w:lang w:val="ru-RU"/>
              </w:rPr>
            </w:pPr>
            <w:r w:rsidRPr="00C752B5">
              <w:rPr>
                <w:rFonts w:ascii="Times New Roman" w:hAnsi="Times New Roman" w:cs="Times New Roman"/>
                <w:sz w:val="24"/>
                <w:szCs w:val="24"/>
                <w:lang w:val="ru-RU"/>
              </w:rPr>
              <w:t>Техническая готовность к трезвой жизни</w:t>
            </w:r>
          </w:p>
        </w:tc>
        <w:tc>
          <w:tcPr>
            <w:tcW w:w="2552" w:type="dxa"/>
            <w:vAlign w:val="center"/>
          </w:tcPr>
          <w:p w14:paraId="521BE99E" w14:textId="4337015D" w:rsidR="00B6538C" w:rsidRPr="00C752B5" w:rsidRDefault="00B6538C" w:rsidP="00B6538C">
            <w:pPr>
              <w:jc w:val="center"/>
              <w:rPr>
                <w:rFonts w:ascii="Times New Roman" w:hAnsi="Times New Roman" w:cs="Times New Roman"/>
                <w:sz w:val="24"/>
                <w:szCs w:val="24"/>
                <w:lang w:val="ru-RU"/>
              </w:rPr>
            </w:pPr>
            <w:r w:rsidRPr="00C752B5">
              <w:rPr>
                <w:rFonts w:ascii="Times New Roman" w:hAnsi="Times New Roman" w:cs="Times New Roman"/>
                <w:sz w:val="24"/>
                <w:szCs w:val="24"/>
                <w:lang w:val="ru-RU"/>
              </w:rPr>
              <w:t>Обретение мотивации «ради чего» жить</w:t>
            </w:r>
          </w:p>
        </w:tc>
        <w:tc>
          <w:tcPr>
            <w:tcW w:w="2551" w:type="dxa"/>
            <w:vAlign w:val="center"/>
          </w:tcPr>
          <w:p w14:paraId="13DE3070" w14:textId="303C1864" w:rsidR="00B6538C" w:rsidRPr="00C752B5" w:rsidRDefault="00B6538C" w:rsidP="00B6538C">
            <w:pPr>
              <w:jc w:val="center"/>
              <w:rPr>
                <w:rFonts w:ascii="Times New Roman" w:hAnsi="Times New Roman" w:cs="Times New Roman"/>
                <w:sz w:val="24"/>
                <w:szCs w:val="24"/>
              </w:rPr>
            </w:pPr>
            <w:r w:rsidRPr="00C752B5">
              <w:rPr>
                <w:rFonts w:ascii="Times New Roman" w:hAnsi="Times New Roman" w:cs="Times New Roman"/>
                <w:sz w:val="24"/>
                <w:szCs w:val="24"/>
                <w:lang w:val="ru-RU"/>
              </w:rPr>
              <w:t>Восстановление самоуважения и ответственности</w:t>
            </w:r>
          </w:p>
        </w:tc>
      </w:tr>
    </w:tbl>
    <w:p w14:paraId="042EF207" w14:textId="77777777" w:rsidR="00601B39" w:rsidRPr="00A42D85" w:rsidRDefault="00601B39" w:rsidP="00B3001D">
      <w:pPr>
        <w:ind w:firstLine="709"/>
        <w:rPr>
          <w:rFonts w:ascii="Times New Roman" w:hAnsi="Times New Roman" w:cs="Times New Roman"/>
          <w:sz w:val="28"/>
          <w:szCs w:val="28"/>
        </w:rPr>
      </w:pPr>
    </w:p>
    <w:p w14:paraId="2877C633" w14:textId="77777777" w:rsidR="00601B39" w:rsidRDefault="00DA3A6C" w:rsidP="00C752B5">
      <w:pPr>
        <w:ind w:firstLine="709"/>
        <w:rPr>
          <w:rFonts w:ascii="Times New Roman" w:hAnsi="Times New Roman" w:cs="Times New Roman"/>
          <w:sz w:val="28"/>
          <w:szCs w:val="28"/>
        </w:rPr>
      </w:pPr>
      <w:r>
        <w:rPr>
          <w:rFonts w:ascii="Times New Roman" w:hAnsi="Times New Roman" w:cs="Times New Roman"/>
          <w:sz w:val="28"/>
          <w:szCs w:val="28"/>
        </w:rPr>
        <w:t>Современная доказательная база подтверждает, что выбор конкретного метода должен зависеть от этапа реабилитации и типа аддикции:</w:t>
      </w:r>
    </w:p>
    <w:p w14:paraId="1F330AC1" w14:textId="01D1D4D8" w:rsidR="00601B39" w:rsidRPr="00601B39" w:rsidRDefault="00DA3A6C" w:rsidP="00C752B5">
      <w:pPr>
        <w:ind w:firstLine="709"/>
        <w:rPr>
          <w:rFonts w:ascii="Times New Roman" w:hAnsi="Times New Roman" w:cs="Times New Roman"/>
          <w:sz w:val="28"/>
          <w:szCs w:val="28"/>
        </w:rPr>
      </w:pPr>
      <w:r>
        <w:rPr>
          <w:rFonts w:ascii="Times New Roman" w:hAnsi="Times New Roman" w:cs="Times New Roman"/>
          <w:sz w:val="28"/>
          <w:szCs w:val="28"/>
        </w:rPr>
        <w:t xml:space="preserve">Когнитивно-поведенческий подход является </w:t>
      </w:r>
      <w:r w:rsidR="00F47086">
        <w:rPr>
          <w:rFonts w:ascii="Times New Roman" w:hAnsi="Times New Roman" w:cs="Times New Roman"/>
          <w:sz w:val="28"/>
          <w:szCs w:val="28"/>
        </w:rPr>
        <w:t xml:space="preserve">рекомендуемым вмешательством, где мета-анализы подтверждают, что обеспечиваются умеренные эффекты на ранних стадиях ремиссии (1-6 месяцев). При поведенческих аддикциях КПТ также демонстрирует значимую эффективность (размер эффекта </w:t>
      </w:r>
      <w:r w:rsidR="00F47086">
        <w:rPr>
          <w:rFonts w:ascii="Times New Roman" w:hAnsi="Times New Roman" w:cs="Times New Roman"/>
          <w:sz w:val="28"/>
          <w:szCs w:val="28"/>
          <w:lang w:val="de-DE"/>
        </w:rPr>
        <w:t>g</w:t>
      </w:r>
      <w:r w:rsidR="00F47086" w:rsidRPr="00F47086">
        <w:rPr>
          <w:rFonts w:ascii="Times New Roman" w:hAnsi="Times New Roman" w:cs="Times New Roman"/>
          <w:sz w:val="28"/>
          <w:szCs w:val="28"/>
        </w:rPr>
        <w:t>=</w:t>
      </w:r>
      <w:r w:rsidR="00F47086">
        <w:rPr>
          <w:rFonts w:ascii="Times New Roman" w:hAnsi="Times New Roman" w:cs="Times New Roman"/>
          <w:sz w:val="28"/>
          <w:szCs w:val="28"/>
        </w:rPr>
        <w:t>0,72-1,14)</w:t>
      </w:r>
      <w:r w:rsidR="00043734" w:rsidRPr="00043734">
        <w:rPr>
          <w:rFonts w:ascii="Times New Roman" w:hAnsi="Times New Roman" w:cs="Times New Roman"/>
          <w:sz w:val="28"/>
          <w:szCs w:val="28"/>
        </w:rPr>
        <w:t xml:space="preserve"> </w:t>
      </w:r>
      <w:r w:rsidR="00043734" w:rsidRPr="00601B39">
        <w:rPr>
          <w:rFonts w:ascii="Times New Roman" w:hAnsi="Times New Roman" w:cs="Times New Roman"/>
          <w:sz w:val="28"/>
          <w:szCs w:val="28"/>
        </w:rPr>
        <w:t>[</w:t>
      </w:r>
      <w:r w:rsidR="00FD766C" w:rsidRPr="00FD766C">
        <w:rPr>
          <w:rFonts w:ascii="Times New Roman" w:hAnsi="Times New Roman" w:cs="Times New Roman"/>
          <w:sz w:val="28"/>
          <w:szCs w:val="28"/>
        </w:rPr>
        <w:t>41</w:t>
      </w:r>
      <w:r w:rsidR="00D71A8A">
        <w:rPr>
          <w:rFonts w:ascii="Times New Roman" w:hAnsi="Times New Roman" w:cs="Times New Roman"/>
          <w:sz w:val="28"/>
          <w:szCs w:val="28"/>
        </w:rPr>
        <w:t>, р. 116783</w:t>
      </w:r>
      <w:r w:rsidR="00043734" w:rsidRPr="00601B39">
        <w:rPr>
          <w:rFonts w:ascii="Times New Roman" w:hAnsi="Times New Roman" w:cs="Times New Roman"/>
          <w:sz w:val="28"/>
          <w:szCs w:val="28"/>
        </w:rPr>
        <w:t>]</w:t>
      </w:r>
      <w:r w:rsidR="00601B39">
        <w:rPr>
          <w:rFonts w:ascii="Times New Roman" w:hAnsi="Times New Roman" w:cs="Times New Roman"/>
          <w:sz w:val="28"/>
          <w:szCs w:val="28"/>
        </w:rPr>
        <w:t>.</w:t>
      </w:r>
    </w:p>
    <w:p w14:paraId="1F55054C" w14:textId="52784487" w:rsidR="00601B39" w:rsidRPr="00C752B5" w:rsidRDefault="00F47086" w:rsidP="00C752B5">
      <w:pPr>
        <w:ind w:firstLine="709"/>
        <w:rPr>
          <w:rFonts w:ascii="Times New Roman" w:hAnsi="Times New Roman" w:cs="Times New Roman"/>
          <w:sz w:val="28"/>
          <w:szCs w:val="28"/>
          <w:lang w:val="kk-KZ"/>
        </w:rPr>
      </w:pPr>
      <w:r>
        <w:rPr>
          <w:rFonts w:ascii="Times New Roman" w:hAnsi="Times New Roman" w:cs="Times New Roman"/>
          <w:sz w:val="28"/>
          <w:szCs w:val="28"/>
        </w:rPr>
        <w:t>Логотерапевтический подход: исследования последних лет фиксируют, что 8 сессий групповой логотерапии приводят к достоверному снижению интенсивности наркотического влечения (</w:t>
      </w:r>
      <w:r>
        <w:rPr>
          <w:rFonts w:ascii="Times New Roman" w:hAnsi="Times New Roman" w:cs="Times New Roman"/>
          <w:sz w:val="28"/>
          <w:szCs w:val="28"/>
          <w:lang w:val="de-DE"/>
        </w:rPr>
        <w:t>p</w:t>
      </w:r>
      <w:r w:rsidR="00601B39">
        <w:rPr>
          <w:rFonts w:ascii="Times New Roman" w:hAnsi="Times New Roman" w:cs="Times New Roman"/>
          <w:sz w:val="28"/>
          <w:szCs w:val="28"/>
        </w:rPr>
        <w:t xml:space="preserve"> </w:t>
      </w:r>
      <w:r w:rsidRPr="00F47086">
        <w:rPr>
          <w:rFonts w:ascii="Times New Roman" w:hAnsi="Times New Roman" w:cs="Times New Roman"/>
          <w:sz w:val="28"/>
          <w:szCs w:val="28"/>
        </w:rPr>
        <w:t xml:space="preserve">&lt;0,01) </w:t>
      </w:r>
      <w:r>
        <w:rPr>
          <w:rFonts w:ascii="Times New Roman" w:hAnsi="Times New Roman" w:cs="Times New Roman"/>
          <w:sz w:val="28"/>
          <w:szCs w:val="28"/>
        </w:rPr>
        <w:t>и частоту рецидивов. Наличие переживаемого смысла жизни выступает проектным фактором, отрицательно коррелирующим с уровнем дистресса и риском аддиктивного поведения</w:t>
      </w:r>
      <w:r w:rsidR="00043734" w:rsidRPr="00043734">
        <w:rPr>
          <w:rFonts w:ascii="Times New Roman" w:hAnsi="Times New Roman" w:cs="Times New Roman"/>
          <w:sz w:val="28"/>
          <w:szCs w:val="28"/>
        </w:rPr>
        <w:t xml:space="preserve"> </w:t>
      </w:r>
      <w:r w:rsidR="00043734" w:rsidRPr="00601B39">
        <w:rPr>
          <w:rFonts w:ascii="Times New Roman" w:hAnsi="Times New Roman" w:cs="Times New Roman"/>
          <w:sz w:val="28"/>
          <w:szCs w:val="28"/>
        </w:rPr>
        <w:t>[</w:t>
      </w:r>
      <w:r w:rsidR="00FD766C" w:rsidRPr="0059007F">
        <w:rPr>
          <w:rFonts w:ascii="Times New Roman" w:hAnsi="Times New Roman" w:cs="Times New Roman"/>
          <w:sz w:val="28"/>
          <w:szCs w:val="28"/>
        </w:rPr>
        <w:t>28</w:t>
      </w:r>
      <w:r w:rsidR="00D71A8A">
        <w:rPr>
          <w:rFonts w:ascii="Times New Roman" w:hAnsi="Times New Roman" w:cs="Times New Roman"/>
          <w:sz w:val="28"/>
          <w:szCs w:val="28"/>
        </w:rPr>
        <w:t>, р. 134-147</w:t>
      </w:r>
      <w:r w:rsidR="00043734" w:rsidRPr="00601B39">
        <w:rPr>
          <w:rFonts w:ascii="Times New Roman" w:hAnsi="Times New Roman" w:cs="Times New Roman"/>
          <w:sz w:val="28"/>
          <w:szCs w:val="28"/>
        </w:rPr>
        <w:t>]</w:t>
      </w:r>
      <w:r w:rsidR="00C752B5">
        <w:rPr>
          <w:rFonts w:ascii="Times New Roman" w:hAnsi="Times New Roman" w:cs="Times New Roman"/>
          <w:sz w:val="28"/>
          <w:szCs w:val="28"/>
          <w:lang w:val="kk-KZ"/>
        </w:rPr>
        <w:t>.</w:t>
      </w:r>
    </w:p>
    <w:p w14:paraId="385B8695" w14:textId="20E9F9BB" w:rsidR="00F47086" w:rsidRDefault="00F47086" w:rsidP="00C752B5">
      <w:pPr>
        <w:ind w:firstLine="709"/>
        <w:rPr>
          <w:rFonts w:ascii="Times New Roman" w:hAnsi="Times New Roman" w:cs="Times New Roman"/>
          <w:sz w:val="28"/>
          <w:szCs w:val="28"/>
        </w:rPr>
      </w:pPr>
      <w:r>
        <w:rPr>
          <w:rFonts w:ascii="Times New Roman" w:hAnsi="Times New Roman" w:cs="Times New Roman"/>
          <w:sz w:val="28"/>
          <w:szCs w:val="28"/>
        </w:rPr>
        <w:t>Гуманистический подход обусловлен признанием качества терапевтического альянса одним из лучших предикторов успеха реабилитации, превосходя влияние конкретных техник. Мотивационное интервьюирование улучшает исходы реабилитации в среднем на 15% за счёт преодоления сопротивления и усиления внутренней мотивации</w:t>
      </w:r>
      <w:r w:rsidR="00043734" w:rsidRPr="00043734">
        <w:rPr>
          <w:rFonts w:ascii="Times New Roman" w:hAnsi="Times New Roman" w:cs="Times New Roman"/>
          <w:sz w:val="28"/>
          <w:szCs w:val="28"/>
        </w:rPr>
        <w:t xml:space="preserve"> [</w:t>
      </w:r>
      <w:r w:rsidR="00FD766C" w:rsidRPr="00FD766C">
        <w:rPr>
          <w:rFonts w:ascii="Times New Roman" w:hAnsi="Times New Roman" w:cs="Times New Roman"/>
          <w:sz w:val="28"/>
          <w:szCs w:val="28"/>
        </w:rPr>
        <w:t>20</w:t>
      </w:r>
      <w:r w:rsidR="00D71A8A">
        <w:rPr>
          <w:rFonts w:ascii="Times New Roman" w:hAnsi="Times New Roman" w:cs="Times New Roman"/>
          <w:sz w:val="28"/>
          <w:szCs w:val="28"/>
        </w:rPr>
        <w:t xml:space="preserve">, р. </w:t>
      </w:r>
      <w:r w:rsidR="00D71A8A" w:rsidRPr="00B81647">
        <w:rPr>
          <w:rFonts w:ascii="Times New Roman" w:hAnsi="Times New Roman" w:cs="Times New Roman"/>
          <w:sz w:val="28"/>
          <w:szCs w:val="28"/>
          <w:lang w:val="en-US"/>
        </w:rPr>
        <w:t>CD</w:t>
      </w:r>
      <w:r w:rsidR="00D71A8A" w:rsidRPr="00D71A8A">
        <w:rPr>
          <w:rFonts w:ascii="Times New Roman" w:hAnsi="Times New Roman" w:cs="Times New Roman"/>
          <w:sz w:val="28"/>
          <w:szCs w:val="28"/>
        </w:rPr>
        <w:t>008063</w:t>
      </w:r>
      <w:r w:rsidR="00043734" w:rsidRPr="00043734">
        <w:rPr>
          <w:rFonts w:ascii="Times New Roman" w:hAnsi="Times New Roman" w:cs="Times New Roman"/>
          <w:sz w:val="28"/>
          <w:szCs w:val="28"/>
        </w:rPr>
        <w:t>].</w:t>
      </w:r>
    </w:p>
    <w:p w14:paraId="156B6796" w14:textId="77777777" w:rsidR="00513708" w:rsidRPr="00513708" w:rsidRDefault="00513708" w:rsidP="00C752B5">
      <w:pPr>
        <w:ind w:firstLine="709"/>
        <w:rPr>
          <w:rFonts w:ascii="Times New Roman" w:hAnsi="Times New Roman" w:cs="Times New Roman"/>
          <w:sz w:val="28"/>
          <w:szCs w:val="28"/>
        </w:rPr>
      </w:pPr>
      <w:r w:rsidRPr="00513708">
        <w:rPr>
          <w:rFonts w:ascii="Times New Roman" w:hAnsi="Times New Roman" w:cs="Times New Roman"/>
          <w:sz w:val="28"/>
          <w:szCs w:val="28"/>
        </w:rPr>
        <w:t>Критическое сопоставление рассматриваемых парадигм выявляет их специфические ограничения при изолированном применении в аддиктологии. Так, когнитивно-поведенческая терапия (КПТ), обладая высокой эффективностью в коррекции триггерных реакций, часто демонстрирует «инструментальную ограниченность»: она успешно обучает навыкам трезвости, но не всегда способна разрешить глубинный смысловой кризис личности, что ведет к риску «сухой трезвости» и последующему рецидиву.</w:t>
      </w:r>
    </w:p>
    <w:p w14:paraId="5AAEB265" w14:textId="11A93C1C" w:rsidR="00513708" w:rsidRDefault="00513708" w:rsidP="00C752B5">
      <w:pPr>
        <w:ind w:firstLine="709"/>
        <w:rPr>
          <w:rFonts w:ascii="Times New Roman" w:hAnsi="Times New Roman" w:cs="Times New Roman"/>
          <w:sz w:val="28"/>
          <w:szCs w:val="28"/>
        </w:rPr>
      </w:pPr>
      <w:r w:rsidRPr="00513708">
        <w:rPr>
          <w:rFonts w:ascii="Times New Roman" w:hAnsi="Times New Roman" w:cs="Times New Roman"/>
          <w:sz w:val="28"/>
          <w:szCs w:val="28"/>
        </w:rPr>
        <w:t>Напротив, логотерапия, фокусируясь на экзистенциальных смыслах, может оказаться недостаточно директивной на ранних этапах абстиненции, когда волевой контроль клиента подорван нейробиологическими изменениями. Гуманистический подход, создавая необходимый альянс, рискует превратиться в пассивное принятие без четких алгоритмов изменения поведения. Таким образом, односторонний выбор любой из этих модальностей снижает общую прогностическую надежность реабилитации</w:t>
      </w:r>
      <w:r>
        <w:rPr>
          <w:rFonts w:ascii="Times New Roman" w:hAnsi="Times New Roman" w:cs="Times New Roman"/>
          <w:sz w:val="28"/>
          <w:szCs w:val="28"/>
        </w:rPr>
        <w:t>.</w:t>
      </w:r>
    </w:p>
    <w:p w14:paraId="3BF911C6" w14:textId="59398501" w:rsidR="00513708" w:rsidRPr="00513708" w:rsidRDefault="00513708" w:rsidP="00C752B5">
      <w:pPr>
        <w:ind w:firstLine="709"/>
        <w:rPr>
          <w:rFonts w:ascii="Times New Roman" w:hAnsi="Times New Roman" w:cs="Times New Roman"/>
          <w:sz w:val="28"/>
          <w:szCs w:val="28"/>
        </w:rPr>
      </w:pPr>
      <w:r w:rsidRPr="00513708">
        <w:rPr>
          <w:rFonts w:ascii="Times New Roman" w:hAnsi="Times New Roman" w:cs="Times New Roman"/>
          <w:sz w:val="28"/>
          <w:szCs w:val="28"/>
        </w:rPr>
        <w:t>В предложенной модели психологической реабилитации «Колибри» интеграция данных подходов осуществляется через механизм уровневой детерминации:</w:t>
      </w:r>
    </w:p>
    <w:p w14:paraId="6DF7DDF2" w14:textId="0EB0661C" w:rsidR="00513708" w:rsidRPr="00513708" w:rsidRDefault="00513708" w:rsidP="00C752B5">
      <w:pPr>
        <w:ind w:firstLine="709"/>
        <w:rPr>
          <w:rFonts w:ascii="Times New Roman" w:hAnsi="Times New Roman" w:cs="Times New Roman"/>
          <w:sz w:val="28"/>
          <w:szCs w:val="28"/>
        </w:rPr>
      </w:pPr>
      <w:r w:rsidRPr="00513708">
        <w:rPr>
          <w:rFonts w:ascii="Times New Roman" w:hAnsi="Times New Roman" w:cs="Times New Roman"/>
          <w:sz w:val="28"/>
          <w:szCs w:val="28"/>
        </w:rPr>
        <w:t>Поведенческий уровень (КПТ): служит «входными воротами» и обеспечивает немедленную стабилизацию, обучая клиента техникам совладания с тягой и внешними стимулами.</w:t>
      </w:r>
    </w:p>
    <w:p w14:paraId="590A86D2" w14:textId="77777777" w:rsidR="00513708" w:rsidRPr="00513708" w:rsidRDefault="00513708" w:rsidP="00C752B5">
      <w:pPr>
        <w:ind w:firstLine="709"/>
        <w:rPr>
          <w:rFonts w:ascii="Times New Roman" w:hAnsi="Times New Roman" w:cs="Times New Roman"/>
          <w:sz w:val="28"/>
          <w:szCs w:val="28"/>
        </w:rPr>
      </w:pPr>
      <w:r w:rsidRPr="00513708">
        <w:rPr>
          <w:rFonts w:ascii="Times New Roman" w:hAnsi="Times New Roman" w:cs="Times New Roman"/>
          <w:sz w:val="28"/>
          <w:szCs w:val="28"/>
        </w:rPr>
        <w:t>Эмоционально-реляционный уровень (Гуманистический подход): выступает «терапевтическим клеем», обеспечивая безопасное пространство (альянс), в котором становится возможной работа с травматическим опытом и стыдом.</w:t>
      </w:r>
    </w:p>
    <w:p w14:paraId="6297860B" w14:textId="3B0673CD" w:rsidR="00513708" w:rsidRPr="00513708" w:rsidRDefault="00513708" w:rsidP="00C752B5">
      <w:pPr>
        <w:ind w:firstLine="709"/>
        <w:rPr>
          <w:rFonts w:ascii="Times New Roman" w:hAnsi="Times New Roman" w:cs="Times New Roman"/>
          <w:sz w:val="28"/>
          <w:szCs w:val="28"/>
        </w:rPr>
      </w:pPr>
      <w:r w:rsidRPr="00513708">
        <w:rPr>
          <w:rFonts w:ascii="Times New Roman" w:hAnsi="Times New Roman" w:cs="Times New Roman"/>
          <w:sz w:val="28"/>
          <w:szCs w:val="28"/>
        </w:rPr>
        <w:t>Ценностно-смысловой уровень (</w:t>
      </w:r>
      <w:r w:rsidR="00601B39">
        <w:rPr>
          <w:rFonts w:ascii="Times New Roman" w:hAnsi="Times New Roman" w:cs="Times New Roman"/>
          <w:sz w:val="28"/>
          <w:szCs w:val="28"/>
        </w:rPr>
        <w:t>л</w:t>
      </w:r>
      <w:r w:rsidRPr="00513708">
        <w:rPr>
          <w:rFonts w:ascii="Times New Roman" w:hAnsi="Times New Roman" w:cs="Times New Roman"/>
          <w:sz w:val="28"/>
          <w:szCs w:val="28"/>
        </w:rPr>
        <w:t>оготерапия): является «архитектурным завершением» процесса, трансформируя временное воздержание в осознанный жизненный выбор («трезвость ради смысла»).</w:t>
      </w:r>
    </w:p>
    <w:p w14:paraId="082A9FAF" w14:textId="246F2ED5" w:rsidR="00513708" w:rsidRPr="00513708" w:rsidRDefault="00513708" w:rsidP="00C752B5">
      <w:pPr>
        <w:ind w:firstLine="709"/>
        <w:rPr>
          <w:rFonts w:ascii="Times New Roman" w:hAnsi="Times New Roman" w:cs="Times New Roman"/>
          <w:sz w:val="28"/>
          <w:szCs w:val="28"/>
        </w:rPr>
      </w:pPr>
      <w:r w:rsidRPr="00513708">
        <w:rPr>
          <w:rFonts w:ascii="Times New Roman" w:hAnsi="Times New Roman" w:cs="Times New Roman"/>
          <w:sz w:val="28"/>
          <w:szCs w:val="28"/>
        </w:rPr>
        <w:t>Механизм интеграции реализуется по принципу динамического замещения: по мере укрепления поведенческого контроля и терапевтического доверия, акцент смещается в сторону экзистенциального поиска, что превращает реабилитацию из процесса «борьбы с симптомом» в процесс развития личности</w:t>
      </w:r>
      <w:r>
        <w:rPr>
          <w:rFonts w:ascii="Times New Roman" w:hAnsi="Times New Roman" w:cs="Times New Roman"/>
          <w:sz w:val="28"/>
          <w:szCs w:val="28"/>
        </w:rPr>
        <w:t>.</w:t>
      </w:r>
    </w:p>
    <w:p w14:paraId="7E47F982" w14:textId="1F519BDD" w:rsidR="00F47086" w:rsidRPr="00043734" w:rsidRDefault="00F47086" w:rsidP="00C752B5">
      <w:pPr>
        <w:ind w:firstLine="709"/>
        <w:rPr>
          <w:rFonts w:ascii="Times New Roman" w:hAnsi="Times New Roman" w:cs="Times New Roman"/>
          <w:sz w:val="28"/>
          <w:szCs w:val="28"/>
        </w:rPr>
      </w:pPr>
      <w:r>
        <w:rPr>
          <w:rFonts w:ascii="Times New Roman" w:hAnsi="Times New Roman" w:cs="Times New Roman"/>
          <w:sz w:val="28"/>
          <w:szCs w:val="28"/>
        </w:rPr>
        <w:t>Эффективность западных методик в Республике Казахстан напрямую зависит от их интеграции с национально-культурным контекстом</w:t>
      </w:r>
      <w:r w:rsidR="00043734" w:rsidRPr="00043734">
        <w:rPr>
          <w:rFonts w:ascii="Times New Roman" w:hAnsi="Times New Roman" w:cs="Times New Roman"/>
          <w:sz w:val="28"/>
          <w:szCs w:val="28"/>
        </w:rPr>
        <w:t xml:space="preserve"> [</w:t>
      </w:r>
      <w:r w:rsidR="001869CF" w:rsidRPr="001869CF">
        <w:rPr>
          <w:rFonts w:ascii="Times New Roman" w:hAnsi="Times New Roman" w:cs="Times New Roman"/>
          <w:sz w:val="28"/>
          <w:szCs w:val="28"/>
        </w:rPr>
        <w:t>11</w:t>
      </w:r>
      <w:r w:rsidR="00D71A8A">
        <w:rPr>
          <w:rFonts w:ascii="Times New Roman" w:hAnsi="Times New Roman" w:cs="Times New Roman"/>
          <w:sz w:val="28"/>
          <w:szCs w:val="28"/>
        </w:rPr>
        <w:t>, р. 22-36</w:t>
      </w:r>
      <w:r w:rsidR="00043734" w:rsidRPr="00043734">
        <w:rPr>
          <w:rFonts w:ascii="Times New Roman" w:hAnsi="Times New Roman" w:cs="Times New Roman"/>
          <w:sz w:val="28"/>
          <w:szCs w:val="28"/>
        </w:rPr>
        <w:t>]</w:t>
      </w:r>
      <w:r>
        <w:rPr>
          <w:rFonts w:ascii="Times New Roman" w:hAnsi="Times New Roman" w:cs="Times New Roman"/>
          <w:sz w:val="28"/>
          <w:szCs w:val="28"/>
        </w:rPr>
        <w:t>. В коллективистских культурах Центральной Азии критически важно учитывать роль семьи как системного ресурса, где культурно адаптированные интервенции демонстрируют более высокие результаты за счёт включения элементов родного языка, учёта традиционных ценностей и духовных убеждений</w:t>
      </w:r>
      <w:r w:rsidR="00601B39">
        <w:rPr>
          <w:rFonts w:ascii="Times New Roman" w:hAnsi="Times New Roman" w:cs="Times New Roman"/>
          <w:sz w:val="28"/>
          <w:szCs w:val="28"/>
        </w:rPr>
        <w:t xml:space="preserve"> </w:t>
      </w:r>
      <w:r w:rsidR="00043734" w:rsidRPr="00043734">
        <w:rPr>
          <w:rFonts w:ascii="Times New Roman" w:hAnsi="Times New Roman" w:cs="Times New Roman"/>
          <w:sz w:val="28"/>
          <w:szCs w:val="28"/>
        </w:rPr>
        <w:t>[</w:t>
      </w:r>
      <w:r w:rsidR="00FD766C" w:rsidRPr="00FD766C">
        <w:rPr>
          <w:rFonts w:ascii="Times New Roman" w:hAnsi="Times New Roman" w:cs="Times New Roman"/>
          <w:sz w:val="28"/>
          <w:szCs w:val="28"/>
        </w:rPr>
        <w:t>25</w:t>
      </w:r>
      <w:r w:rsidR="00D71A8A">
        <w:rPr>
          <w:rFonts w:ascii="Times New Roman" w:hAnsi="Times New Roman" w:cs="Times New Roman"/>
          <w:sz w:val="28"/>
          <w:szCs w:val="28"/>
        </w:rPr>
        <w:t>, р. 67</w:t>
      </w:r>
      <w:r w:rsidR="00043734" w:rsidRPr="00043734">
        <w:rPr>
          <w:rFonts w:ascii="Times New Roman" w:hAnsi="Times New Roman" w:cs="Times New Roman"/>
          <w:sz w:val="28"/>
          <w:szCs w:val="28"/>
        </w:rPr>
        <w:t>]</w:t>
      </w:r>
      <w:r w:rsidR="00601B39">
        <w:rPr>
          <w:rFonts w:ascii="Times New Roman" w:hAnsi="Times New Roman" w:cs="Times New Roman"/>
          <w:sz w:val="28"/>
          <w:szCs w:val="28"/>
        </w:rPr>
        <w:t>.</w:t>
      </w:r>
    </w:p>
    <w:p w14:paraId="502E1FE9" w14:textId="29B9D509" w:rsidR="00F47086" w:rsidRDefault="00F47086" w:rsidP="00C752B5">
      <w:pPr>
        <w:ind w:firstLine="709"/>
        <w:rPr>
          <w:rFonts w:ascii="Times New Roman" w:hAnsi="Times New Roman" w:cs="Times New Roman"/>
          <w:sz w:val="28"/>
          <w:szCs w:val="28"/>
        </w:rPr>
      </w:pPr>
      <w:r>
        <w:rPr>
          <w:rFonts w:ascii="Times New Roman" w:hAnsi="Times New Roman" w:cs="Times New Roman"/>
          <w:sz w:val="28"/>
          <w:szCs w:val="28"/>
        </w:rPr>
        <w:t>Интегративная программа Колибри реализует этот синтез, обеспечивая коррекцию поведения, возвращение смыслов и поддержку в рамках уважительной среды, адаптированной к социально-культурным реалиям Республики Казахстан</w:t>
      </w:r>
      <w:r w:rsidR="00043734" w:rsidRPr="00043734">
        <w:rPr>
          <w:rFonts w:ascii="Times New Roman" w:hAnsi="Times New Roman" w:cs="Times New Roman"/>
          <w:sz w:val="28"/>
          <w:szCs w:val="28"/>
        </w:rPr>
        <w:t xml:space="preserve"> [</w:t>
      </w:r>
      <w:r w:rsidR="001869CF" w:rsidRPr="001869CF">
        <w:rPr>
          <w:rFonts w:ascii="Times New Roman" w:hAnsi="Times New Roman" w:cs="Times New Roman"/>
          <w:sz w:val="28"/>
          <w:szCs w:val="28"/>
        </w:rPr>
        <w:t>18</w:t>
      </w:r>
      <w:r w:rsidR="00D71A8A">
        <w:rPr>
          <w:rFonts w:ascii="Times New Roman" w:hAnsi="Times New Roman" w:cs="Times New Roman"/>
          <w:sz w:val="28"/>
          <w:szCs w:val="28"/>
        </w:rPr>
        <w:t>, р. 105052</w:t>
      </w:r>
      <w:r w:rsidR="00043734" w:rsidRPr="00043734">
        <w:rPr>
          <w:rFonts w:ascii="Times New Roman" w:hAnsi="Times New Roman" w:cs="Times New Roman"/>
          <w:sz w:val="28"/>
          <w:szCs w:val="28"/>
        </w:rPr>
        <w:t>]</w:t>
      </w:r>
      <w:r>
        <w:rPr>
          <w:rFonts w:ascii="Times New Roman" w:hAnsi="Times New Roman" w:cs="Times New Roman"/>
          <w:sz w:val="28"/>
          <w:szCs w:val="28"/>
        </w:rPr>
        <w:t>.</w:t>
      </w:r>
    </w:p>
    <w:p w14:paraId="7D1F386E" w14:textId="6BB38EF2" w:rsidR="007D5AFA" w:rsidRDefault="007D5AFA" w:rsidP="00C752B5">
      <w:pPr>
        <w:ind w:firstLine="709"/>
        <w:rPr>
          <w:rFonts w:ascii="Times New Roman" w:hAnsi="Times New Roman" w:cs="Times New Roman"/>
          <w:sz w:val="28"/>
          <w:szCs w:val="28"/>
        </w:rPr>
      </w:pPr>
      <w:r w:rsidRPr="007D5AFA">
        <w:rPr>
          <w:rFonts w:ascii="Times New Roman" w:hAnsi="Times New Roman" w:cs="Times New Roman"/>
          <w:sz w:val="28"/>
          <w:szCs w:val="28"/>
        </w:rPr>
        <w:t>Проведенное критическое сопоставление КПТ, логотерапии и гуманистического подхода подтверждает, что достижение устойчивой ремиссии возможно только при синергии этих методов. Выявленные механизмы их интеграции (уровневая детерминация и динамическое замещение) создают теоретическую основу для программы «Колибри», где каждый подход компенсирует ограничения другого, обеспечивая целостность реабилитационного процесса</w:t>
      </w:r>
      <w:r w:rsidR="00AD5080">
        <w:rPr>
          <w:rFonts w:ascii="Times New Roman" w:hAnsi="Times New Roman" w:cs="Times New Roman"/>
          <w:sz w:val="28"/>
          <w:szCs w:val="28"/>
        </w:rPr>
        <w:t xml:space="preserve"> (</w:t>
      </w:r>
      <w:r w:rsidR="00C752B5">
        <w:rPr>
          <w:rFonts w:ascii="Times New Roman" w:hAnsi="Times New Roman" w:cs="Times New Roman"/>
          <w:sz w:val="28"/>
          <w:szCs w:val="28"/>
        </w:rPr>
        <w:t xml:space="preserve">рисунок </w:t>
      </w:r>
      <w:r w:rsidR="00AD5080">
        <w:rPr>
          <w:rFonts w:ascii="Times New Roman" w:hAnsi="Times New Roman" w:cs="Times New Roman"/>
          <w:sz w:val="28"/>
          <w:szCs w:val="28"/>
        </w:rPr>
        <w:t>3)</w:t>
      </w:r>
    </w:p>
    <w:p w14:paraId="1CA7024D" w14:textId="76BB3BDE" w:rsidR="00AD5080" w:rsidRDefault="00AD5080" w:rsidP="00F47086">
      <w:pPr>
        <w:ind w:firstLine="709"/>
        <w:rPr>
          <w:rFonts w:ascii="Times New Roman" w:hAnsi="Times New Roman" w:cs="Times New Roman"/>
          <w:sz w:val="28"/>
          <w:szCs w:val="28"/>
        </w:rPr>
      </w:pPr>
      <w:r w:rsidRPr="00AD5080">
        <w:rPr>
          <w:rFonts w:ascii="Times New Roman" w:hAnsi="Times New Roman" w:cs="Times New Roman"/>
          <w:noProof/>
          <w:sz w:val="28"/>
          <w:szCs w:val="28"/>
          <w:lang w:eastAsia="ru-RU"/>
        </w:rPr>
        <w:drawing>
          <wp:anchor distT="0" distB="0" distL="114300" distR="114300" simplePos="0" relativeHeight="251666432" behindDoc="0" locked="0" layoutInCell="1" allowOverlap="1" wp14:anchorId="6F30B36D" wp14:editId="4788AC95">
            <wp:simplePos x="0" y="0"/>
            <wp:positionH relativeFrom="margin">
              <wp:align>right</wp:align>
            </wp:positionH>
            <wp:positionV relativeFrom="paragraph">
              <wp:posOffset>210820</wp:posOffset>
            </wp:positionV>
            <wp:extent cx="6120130" cy="334073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120130" cy="3340735"/>
                    </a:xfrm>
                    <a:prstGeom prst="rect">
                      <a:avLst/>
                    </a:prstGeom>
                  </pic:spPr>
                </pic:pic>
              </a:graphicData>
            </a:graphic>
          </wp:anchor>
        </w:drawing>
      </w:r>
    </w:p>
    <w:p w14:paraId="18F529C7" w14:textId="0FC7A659" w:rsidR="00AD5080" w:rsidRDefault="00AD5080" w:rsidP="00F47086">
      <w:pPr>
        <w:ind w:firstLine="709"/>
        <w:rPr>
          <w:rFonts w:ascii="Times New Roman" w:hAnsi="Times New Roman" w:cs="Times New Roman"/>
          <w:sz w:val="28"/>
          <w:szCs w:val="28"/>
        </w:rPr>
      </w:pPr>
    </w:p>
    <w:p w14:paraId="79C64618" w14:textId="7E3FF587" w:rsidR="00AD5080" w:rsidRDefault="00AD5080" w:rsidP="00F47086">
      <w:pPr>
        <w:ind w:firstLine="709"/>
        <w:rPr>
          <w:rFonts w:ascii="Times New Roman" w:hAnsi="Times New Roman" w:cs="Times New Roman"/>
          <w:sz w:val="28"/>
          <w:szCs w:val="28"/>
        </w:rPr>
      </w:pPr>
    </w:p>
    <w:p w14:paraId="1FA69789" w14:textId="14F81E41" w:rsidR="00AD5080" w:rsidRDefault="00AD5080" w:rsidP="00F47086">
      <w:pPr>
        <w:ind w:firstLine="709"/>
        <w:rPr>
          <w:rFonts w:ascii="Times New Roman" w:hAnsi="Times New Roman" w:cs="Times New Roman"/>
          <w:sz w:val="28"/>
          <w:szCs w:val="28"/>
        </w:rPr>
      </w:pPr>
    </w:p>
    <w:p w14:paraId="6682916D" w14:textId="30AC7757" w:rsidR="00AD5080" w:rsidRDefault="00AD5080" w:rsidP="00F47086">
      <w:pPr>
        <w:ind w:firstLine="709"/>
        <w:rPr>
          <w:rFonts w:ascii="Times New Roman" w:hAnsi="Times New Roman" w:cs="Times New Roman"/>
          <w:sz w:val="28"/>
          <w:szCs w:val="28"/>
        </w:rPr>
      </w:pPr>
    </w:p>
    <w:p w14:paraId="5CAC8A8E" w14:textId="5D4BB386" w:rsidR="00AD5080" w:rsidRDefault="00AD5080" w:rsidP="00F47086">
      <w:pPr>
        <w:ind w:firstLine="709"/>
        <w:rPr>
          <w:rFonts w:ascii="Times New Roman" w:hAnsi="Times New Roman" w:cs="Times New Roman"/>
          <w:sz w:val="28"/>
          <w:szCs w:val="28"/>
        </w:rPr>
      </w:pPr>
    </w:p>
    <w:p w14:paraId="22256562" w14:textId="4BBDBB87" w:rsidR="00AD5080" w:rsidRDefault="00AD5080" w:rsidP="00F47086">
      <w:pPr>
        <w:ind w:firstLine="709"/>
        <w:rPr>
          <w:rFonts w:ascii="Times New Roman" w:hAnsi="Times New Roman" w:cs="Times New Roman"/>
          <w:sz w:val="28"/>
          <w:szCs w:val="28"/>
        </w:rPr>
      </w:pPr>
    </w:p>
    <w:p w14:paraId="4FC97994" w14:textId="7D424AC6" w:rsidR="00AD5080" w:rsidRDefault="00AD5080" w:rsidP="00F47086">
      <w:pPr>
        <w:ind w:firstLine="709"/>
        <w:rPr>
          <w:rFonts w:ascii="Times New Roman" w:hAnsi="Times New Roman" w:cs="Times New Roman"/>
          <w:sz w:val="28"/>
          <w:szCs w:val="28"/>
        </w:rPr>
      </w:pPr>
    </w:p>
    <w:p w14:paraId="7E251172" w14:textId="48295FA2" w:rsidR="00AD5080" w:rsidRDefault="00AD5080" w:rsidP="00F47086">
      <w:pPr>
        <w:ind w:firstLine="709"/>
        <w:rPr>
          <w:rFonts w:ascii="Times New Roman" w:hAnsi="Times New Roman" w:cs="Times New Roman"/>
          <w:sz w:val="28"/>
          <w:szCs w:val="28"/>
        </w:rPr>
      </w:pPr>
    </w:p>
    <w:p w14:paraId="00E65B08" w14:textId="1D4DE63F" w:rsidR="00AD5080" w:rsidRDefault="00AD5080" w:rsidP="00F47086">
      <w:pPr>
        <w:ind w:firstLine="709"/>
        <w:rPr>
          <w:rFonts w:ascii="Times New Roman" w:hAnsi="Times New Roman" w:cs="Times New Roman"/>
          <w:sz w:val="28"/>
          <w:szCs w:val="28"/>
        </w:rPr>
      </w:pPr>
    </w:p>
    <w:p w14:paraId="2C2A2D53" w14:textId="77777777" w:rsidR="00AD5080" w:rsidRDefault="00AD5080" w:rsidP="00F47086">
      <w:pPr>
        <w:ind w:firstLine="709"/>
        <w:rPr>
          <w:rFonts w:ascii="Times New Roman" w:hAnsi="Times New Roman" w:cs="Times New Roman"/>
          <w:sz w:val="28"/>
          <w:szCs w:val="28"/>
        </w:rPr>
      </w:pPr>
    </w:p>
    <w:p w14:paraId="16E69383" w14:textId="77777777" w:rsidR="00AD5080" w:rsidRDefault="00AD5080" w:rsidP="00F47086">
      <w:pPr>
        <w:ind w:firstLine="709"/>
        <w:rPr>
          <w:rFonts w:ascii="Times New Roman" w:hAnsi="Times New Roman" w:cs="Times New Roman"/>
          <w:sz w:val="28"/>
          <w:szCs w:val="28"/>
        </w:rPr>
      </w:pPr>
    </w:p>
    <w:p w14:paraId="296C16C4" w14:textId="77777777" w:rsidR="00AD5080" w:rsidRDefault="00AD5080" w:rsidP="00F47086">
      <w:pPr>
        <w:ind w:firstLine="709"/>
        <w:rPr>
          <w:rFonts w:ascii="Times New Roman" w:hAnsi="Times New Roman" w:cs="Times New Roman"/>
          <w:sz w:val="28"/>
          <w:szCs w:val="28"/>
        </w:rPr>
      </w:pPr>
    </w:p>
    <w:p w14:paraId="7769F006" w14:textId="77777777" w:rsidR="00AD5080" w:rsidRDefault="00AD5080" w:rsidP="00F47086">
      <w:pPr>
        <w:ind w:firstLine="709"/>
        <w:rPr>
          <w:rFonts w:ascii="Times New Roman" w:hAnsi="Times New Roman" w:cs="Times New Roman"/>
          <w:sz w:val="28"/>
          <w:szCs w:val="28"/>
        </w:rPr>
      </w:pPr>
    </w:p>
    <w:p w14:paraId="040EC8F1" w14:textId="77777777" w:rsidR="00AD5080" w:rsidRDefault="00AD5080" w:rsidP="00F47086">
      <w:pPr>
        <w:ind w:firstLine="709"/>
        <w:rPr>
          <w:rFonts w:ascii="Times New Roman" w:hAnsi="Times New Roman" w:cs="Times New Roman"/>
          <w:sz w:val="28"/>
          <w:szCs w:val="28"/>
        </w:rPr>
      </w:pPr>
    </w:p>
    <w:p w14:paraId="0B1E7E36" w14:textId="77777777" w:rsidR="00AD5080" w:rsidRDefault="00AD5080" w:rsidP="00F47086">
      <w:pPr>
        <w:ind w:firstLine="709"/>
        <w:rPr>
          <w:rFonts w:ascii="Times New Roman" w:hAnsi="Times New Roman" w:cs="Times New Roman"/>
          <w:sz w:val="28"/>
          <w:szCs w:val="28"/>
        </w:rPr>
      </w:pPr>
    </w:p>
    <w:p w14:paraId="52980D0F" w14:textId="77777777" w:rsidR="00AD5080" w:rsidRDefault="00AD5080" w:rsidP="00F47086">
      <w:pPr>
        <w:ind w:firstLine="709"/>
        <w:rPr>
          <w:rFonts w:ascii="Times New Roman" w:hAnsi="Times New Roman" w:cs="Times New Roman"/>
          <w:sz w:val="28"/>
          <w:szCs w:val="28"/>
        </w:rPr>
      </w:pPr>
    </w:p>
    <w:p w14:paraId="7C5CF6A2" w14:textId="34AD9544" w:rsidR="00AD5080" w:rsidRPr="00C752B5" w:rsidRDefault="00AD5080" w:rsidP="00F47086">
      <w:pPr>
        <w:ind w:firstLine="709"/>
        <w:rPr>
          <w:rFonts w:ascii="Times New Roman" w:hAnsi="Times New Roman" w:cs="Times New Roman"/>
          <w:sz w:val="16"/>
          <w:szCs w:val="16"/>
        </w:rPr>
      </w:pPr>
    </w:p>
    <w:p w14:paraId="10BDED55" w14:textId="77777777" w:rsidR="004002AB" w:rsidRPr="004002AB" w:rsidRDefault="004002AB" w:rsidP="00AD5080">
      <w:pPr>
        <w:jc w:val="center"/>
        <w:rPr>
          <w:rFonts w:ascii="Times New Roman" w:hAnsi="Times New Roman" w:cs="Times New Roman"/>
          <w:bCs/>
          <w:sz w:val="16"/>
          <w:szCs w:val="16"/>
        </w:rPr>
      </w:pPr>
    </w:p>
    <w:p w14:paraId="6151AFBC" w14:textId="522FD9A8" w:rsidR="00AD5080" w:rsidRPr="00C752B5" w:rsidRDefault="00AD5080" w:rsidP="00AD5080">
      <w:pPr>
        <w:jc w:val="center"/>
        <w:rPr>
          <w:rFonts w:ascii="Times New Roman" w:hAnsi="Times New Roman" w:cs="Times New Roman"/>
          <w:bCs/>
          <w:sz w:val="28"/>
          <w:szCs w:val="28"/>
        </w:rPr>
      </w:pPr>
      <w:r w:rsidRPr="00C752B5">
        <w:rPr>
          <w:rFonts w:ascii="Times New Roman" w:hAnsi="Times New Roman" w:cs="Times New Roman"/>
          <w:bCs/>
          <w:sz w:val="28"/>
          <w:szCs w:val="28"/>
        </w:rPr>
        <w:t>Рисунок 3 – Совокупное влияние методов на зависимость</w:t>
      </w:r>
    </w:p>
    <w:p w14:paraId="4E7FF5B3" w14:textId="0EFC995A" w:rsidR="00AD5080" w:rsidRDefault="00AD5080" w:rsidP="00F47086">
      <w:pPr>
        <w:ind w:firstLine="709"/>
        <w:rPr>
          <w:rFonts w:ascii="Times New Roman" w:hAnsi="Times New Roman" w:cs="Times New Roman"/>
          <w:sz w:val="28"/>
          <w:szCs w:val="28"/>
        </w:rPr>
      </w:pPr>
    </w:p>
    <w:p w14:paraId="0F7B137B" w14:textId="1753297F" w:rsidR="006F0743" w:rsidRDefault="0059007F" w:rsidP="00C752B5">
      <w:pPr>
        <w:ind w:firstLine="709"/>
        <w:rPr>
          <w:rFonts w:ascii="Times New Roman" w:hAnsi="Times New Roman" w:cs="Times New Roman"/>
          <w:sz w:val="28"/>
          <w:szCs w:val="28"/>
        </w:rPr>
      </w:pPr>
      <w:r w:rsidRPr="0059007F">
        <w:rPr>
          <w:rFonts w:ascii="Times New Roman" w:hAnsi="Times New Roman" w:cs="Times New Roman"/>
          <w:sz w:val="28"/>
          <w:szCs w:val="28"/>
        </w:rPr>
        <w:t>Таким образом, представленная концептуальная модель иллюстрирует поэтапный алгоритм трансформации аддиктивного поведения: от первичного поведенческого контроля к ценностно-смысловой перестройке и итоговой личностной интеграции. Теоретическое обоснование синергии данных подходов требует эмпирической верификации.</w:t>
      </w:r>
    </w:p>
    <w:p w14:paraId="7756C034" w14:textId="77777777" w:rsidR="0059007F" w:rsidRPr="00043734" w:rsidRDefault="0059007F" w:rsidP="00C752B5">
      <w:pPr>
        <w:ind w:firstLine="709"/>
        <w:rPr>
          <w:rFonts w:ascii="Times New Roman" w:hAnsi="Times New Roman" w:cs="Times New Roman"/>
          <w:sz w:val="28"/>
          <w:szCs w:val="28"/>
        </w:rPr>
      </w:pPr>
    </w:p>
    <w:p w14:paraId="55CEC573" w14:textId="635820E0" w:rsidR="00640CE7" w:rsidRPr="00601B39" w:rsidRDefault="00601B39" w:rsidP="00C752B5">
      <w:pPr>
        <w:pStyle w:val="2"/>
        <w:spacing w:before="0"/>
        <w:ind w:firstLine="709"/>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ab/>
      </w:r>
      <w:bookmarkStart w:id="9" w:name="_Toc228740579"/>
      <w:r w:rsidR="00640CE7" w:rsidRPr="00601B39">
        <w:rPr>
          <w:rFonts w:ascii="Times New Roman" w:hAnsi="Times New Roman" w:cs="Times New Roman"/>
          <w:b/>
          <w:bCs/>
          <w:color w:val="000000" w:themeColor="text1"/>
          <w:sz w:val="28"/>
          <w:szCs w:val="28"/>
        </w:rPr>
        <w:t>1.4 Социально-психологическая сущность созависимости и ее влияние на реабилитационный процесс</w:t>
      </w:r>
      <w:bookmarkEnd w:id="9"/>
    </w:p>
    <w:p w14:paraId="4FCC537C" w14:textId="62B5028E" w:rsidR="00513708" w:rsidRPr="00601B39" w:rsidRDefault="00640CE7" w:rsidP="00C752B5">
      <w:pPr>
        <w:ind w:firstLine="709"/>
        <w:rPr>
          <w:rFonts w:ascii="Times New Roman" w:hAnsi="Times New Roman" w:cs="Times New Roman"/>
          <w:b/>
          <w:bCs/>
          <w:sz w:val="28"/>
          <w:szCs w:val="28"/>
        </w:rPr>
      </w:pPr>
      <w:r w:rsidRPr="00601B39">
        <w:rPr>
          <w:rFonts w:ascii="Times New Roman" w:hAnsi="Times New Roman" w:cs="Times New Roman"/>
          <w:sz w:val="28"/>
          <w:szCs w:val="28"/>
        </w:rPr>
        <w:t>Определение и характерные черты созависимости</w:t>
      </w:r>
      <w:r w:rsidR="00601B39" w:rsidRPr="00601B39">
        <w:rPr>
          <w:rFonts w:ascii="Times New Roman" w:hAnsi="Times New Roman" w:cs="Times New Roman"/>
          <w:sz w:val="28"/>
          <w:szCs w:val="28"/>
        </w:rPr>
        <w:t>.</w:t>
      </w:r>
      <w:r w:rsidR="00601B39">
        <w:rPr>
          <w:rFonts w:ascii="Times New Roman" w:hAnsi="Times New Roman" w:cs="Times New Roman"/>
          <w:b/>
          <w:bCs/>
          <w:sz w:val="28"/>
          <w:szCs w:val="28"/>
        </w:rPr>
        <w:t xml:space="preserve"> </w:t>
      </w:r>
      <w:r w:rsidRPr="00B3001D">
        <w:rPr>
          <w:rFonts w:ascii="Times New Roman" w:hAnsi="Times New Roman" w:cs="Times New Roman"/>
          <w:sz w:val="28"/>
          <w:szCs w:val="28"/>
        </w:rPr>
        <w:t xml:space="preserve">Созависимость в психологии рассматривается как особое дисфункциональное состояние межличностных отношений, возникающее у близких людей зависимого (алкоголь, наркотики, азартные игры и др.). </w:t>
      </w:r>
    </w:p>
    <w:p w14:paraId="6CF718B5" w14:textId="655BE866" w:rsidR="00640CE7" w:rsidRPr="00B3001D" w:rsidRDefault="00513708" w:rsidP="00C752B5">
      <w:pPr>
        <w:ind w:firstLine="709"/>
        <w:rPr>
          <w:rFonts w:ascii="Times New Roman" w:hAnsi="Times New Roman" w:cs="Times New Roman"/>
          <w:sz w:val="28"/>
          <w:szCs w:val="28"/>
        </w:rPr>
      </w:pPr>
      <w:r w:rsidRPr="00513708">
        <w:rPr>
          <w:rFonts w:ascii="Times New Roman" w:hAnsi="Times New Roman" w:cs="Times New Roman"/>
          <w:sz w:val="28"/>
          <w:szCs w:val="28"/>
        </w:rPr>
        <w:t>Созависимость в структуре данной исследовательской модели определяется как системно-динамическая категория. Она представляет собой не только реакцию на болезнь близкого, а комплементарное состояние, зеркально отражающее дефициты самого аддикта. Если для зависимого характерно «бегство от реальности» в объект</w:t>
      </w:r>
      <w:r w:rsidR="00C752B5">
        <w:rPr>
          <w:rFonts w:ascii="Times New Roman" w:hAnsi="Times New Roman" w:cs="Times New Roman"/>
          <w:sz w:val="28"/>
          <w:szCs w:val="28"/>
        </w:rPr>
        <w:t xml:space="preserve"> аддикции, то для созависимого –</w:t>
      </w:r>
      <w:r w:rsidRPr="00513708">
        <w:rPr>
          <w:rFonts w:ascii="Times New Roman" w:hAnsi="Times New Roman" w:cs="Times New Roman"/>
          <w:sz w:val="28"/>
          <w:szCs w:val="28"/>
        </w:rPr>
        <w:t xml:space="preserve"> «бегство от собственного Я» в гиперконтроль над другим. Таким образом, созависимость выступает как вторичная адаптационная деформация личности, которая поддерживает патологический гомеостаз всей семейной системы</w:t>
      </w:r>
      <w:r>
        <w:rPr>
          <w:rFonts w:ascii="Times New Roman" w:hAnsi="Times New Roman" w:cs="Times New Roman"/>
          <w:sz w:val="28"/>
          <w:szCs w:val="28"/>
        </w:rPr>
        <w:t xml:space="preserve">. </w:t>
      </w:r>
      <w:r w:rsidR="00640CE7" w:rsidRPr="00B3001D">
        <w:rPr>
          <w:rFonts w:ascii="Times New Roman" w:hAnsi="Times New Roman" w:cs="Times New Roman"/>
          <w:sz w:val="28"/>
          <w:szCs w:val="28"/>
        </w:rPr>
        <w:t>В таких отношениях один из партнёров чрезмерно поглощён жизнью, проблемами и поведением другого, фактически «отказавшись от себя», своих потребностей и чувств [</w:t>
      </w:r>
      <w:r w:rsidR="00F260AB" w:rsidRPr="00F260AB">
        <w:rPr>
          <w:rFonts w:ascii="Times New Roman" w:hAnsi="Times New Roman" w:cs="Times New Roman"/>
          <w:sz w:val="28"/>
          <w:szCs w:val="28"/>
        </w:rPr>
        <w:t>49</w:t>
      </w:r>
      <w:r w:rsidR="00640CE7" w:rsidRPr="00B3001D">
        <w:rPr>
          <w:rFonts w:ascii="Times New Roman" w:hAnsi="Times New Roman" w:cs="Times New Roman"/>
          <w:sz w:val="28"/>
          <w:szCs w:val="28"/>
        </w:rPr>
        <w:t>]</w:t>
      </w:r>
      <w:r w:rsidR="009A23EA">
        <w:rPr>
          <w:rFonts w:ascii="Times New Roman" w:hAnsi="Times New Roman" w:cs="Times New Roman"/>
          <w:sz w:val="28"/>
          <w:szCs w:val="28"/>
        </w:rPr>
        <w:t>.</w:t>
      </w:r>
      <w:r w:rsidR="00640CE7" w:rsidRPr="00B3001D">
        <w:rPr>
          <w:rFonts w:ascii="Times New Roman" w:hAnsi="Times New Roman" w:cs="Times New Roman"/>
          <w:sz w:val="28"/>
          <w:szCs w:val="28"/>
        </w:rPr>
        <w:t xml:space="preserve"> Созависимый человек испытывает патологическую эмоциональную зависимость от другого и стремится контролировать, опекать и «спасать» его, даже в ущерб собственному благополучию [</w:t>
      </w:r>
      <w:r w:rsidR="00F260AB" w:rsidRPr="00F260AB">
        <w:rPr>
          <w:rFonts w:ascii="Times New Roman" w:hAnsi="Times New Roman" w:cs="Times New Roman"/>
          <w:sz w:val="28"/>
          <w:szCs w:val="28"/>
        </w:rPr>
        <w:t>49</w:t>
      </w:r>
      <w:r w:rsidR="00D71A8A">
        <w:rPr>
          <w:rFonts w:ascii="Times New Roman" w:hAnsi="Times New Roman" w:cs="Times New Roman"/>
          <w:sz w:val="28"/>
          <w:szCs w:val="28"/>
        </w:rPr>
        <w:t>, р. 79-87</w:t>
      </w:r>
      <w:r w:rsidR="00640CE7" w:rsidRPr="00B3001D">
        <w:rPr>
          <w:rFonts w:ascii="Times New Roman" w:hAnsi="Times New Roman" w:cs="Times New Roman"/>
          <w:sz w:val="28"/>
          <w:szCs w:val="28"/>
        </w:rPr>
        <w:t>]</w:t>
      </w:r>
      <w:r w:rsidR="009A23EA">
        <w:rPr>
          <w:rFonts w:ascii="Times New Roman" w:hAnsi="Times New Roman" w:cs="Times New Roman"/>
          <w:sz w:val="28"/>
          <w:szCs w:val="28"/>
        </w:rPr>
        <w:t>.</w:t>
      </w:r>
      <w:r w:rsidR="00640CE7" w:rsidRPr="00B3001D">
        <w:rPr>
          <w:rFonts w:ascii="Times New Roman" w:hAnsi="Times New Roman" w:cs="Times New Roman"/>
          <w:sz w:val="28"/>
          <w:szCs w:val="28"/>
        </w:rPr>
        <w:t xml:space="preserve"> Со временем</w:t>
      </w:r>
      <w:r w:rsidR="00640CE7">
        <w:rPr>
          <w:rFonts w:ascii="Times New Roman" w:hAnsi="Times New Roman" w:cs="Times New Roman"/>
          <w:sz w:val="28"/>
          <w:szCs w:val="28"/>
        </w:rPr>
        <w:t>,</w:t>
      </w:r>
      <w:r w:rsidR="00640CE7" w:rsidRPr="00B3001D">
        <w:rPr>
          <w:rFonts w:ascii="Times New Roman" w:hAnsi="Times New Roman" w:cs="Times New Roman"/>
          <w:sz w:val="28"/>
          <w:szCs w:val="28"/>
        </w:rPr>
        <w:t xml:space="preserve"> первоначальные благие намерения помочь близкому оборачиваются противоположным эффектом: поведение созависимого поддерживает и продлевает проблему зависимости [</w:t>
      </w:r>
      <w:r w:rsidR="00F260AB" w:rsidRPr="00F260AB">
        <w:rPr>
          <w:rFonts w:ascii="Times New Roman" w:hAnsi="Times New Roman" w:cs="Times New Roman"/>
          <w:sz w:val="28"/>
          <w:szCs w:val="28"/>
        </w:rPr>
        <w:t>50</w:t>
      </w:r>
      <w:r w:rsidR="00640CE7" w:rsidRPr="00B3001D">
        <w:rPr>
          <w:rFonts w:ascii="Times New Roman" w:hAnsi="Times New Roman" w:cs="Times New Roman"/>
          <w:sz w:val="28"/>
          <w:szCs w:val="28"/>
        </w:rPr>
        <w:t>]</w:t>
      </w:r>
      <w:r w:rsidR="009A23EA">
        <w:rPr>
          <w:rFonts w:ascii="Times New Roman" w:hAnsi="Times New Roman" w:cs="Times New Roman"/>
          <w:sz w:val="28"/>
          <w:szCs w:val="28"/>
        </w:rPr>
        <w:t>.</w:t>
      </w:r>
      <w:r w:rsidR="00640CE7" w:rsidRPr="00B3001D">
        <w:rPr>
          <w:rFonts w:ascii="Times New Roman" w:hAnsi="Times New Roman" w:cs="Times New Roman"/>
          <w:sz w:val="28"/>
          <w:szCs w:val="28"/>
        </w:rPr>
        <w:t xml:space="preserve"> В профессиональной литературе созависимость метафорически описывается как «зеркальное отражение» аддикции в семье – феномен, параллельный самой зависимости [</w:t>
      </w:r>
      <w:r w:rsidR="00F260AB" w:rsidRPr="00F260AB">
        <w:rPr>
          <w:rFonts w:ascii="Times New Roman" w:hAnsi="Times New Roman" w:cs="Times New Roman"/>
          <w:sz w:val="28"/>
          <w:szCs w:val="28"/>
        </w:rPr>
        <w:t>50</w:t>
      </w:r>
      <w:r w:rsidR="00D71A8A">
        <w:rPr>
          <w:rFonts w:ascii="Times New Roman" w:hAnsi="Times New Roman" w:cs="Times New Roman"/>
          <w:sz w:val="28"/>
          <w:szCs w:val="28"/>
        </w:rPr>
        <w:t>, с. 147-151</w:t>
      </w:r>
      <w:r w:rsidR="00640CE7" w:rsidRPr="00B3001D">
        <w:rPr>
          <w:rFonts w:ascii="Times New Roman" w:hAnsi="Times New Roman" w:cs="Times New Roman"/>
          <w:sz w:val="28"/>
          <w:szCs w:val="28"/>
        </w:rPr>
        <w:t>]</w:t>
      </w:r>
      <w:r w:rsidR="009A23EA">
        <w:rPr>
          <w:rFonts w:ascii="Times New Roman" w:hAnsi="Times New Roman" w:cs="Times New Roman"/>
          <w:sz w:val="28"/>
          <w:szCs w:val="28"/>
        </w:rPr>
        <w:t>.</w:t>
      </w:r>
    </w:p>
    <w:p w14:paraId="5E7BCAC4" w14:textId="2E24DE42" w:rsidR="00640CE7" w:rsidRPr="00B3001D" w:rsidRDefault="00640CE7" w:rsidP="00C752B5">
      <w:pPr>
        <w:ind w:firstLine="709"/>
        <w:rPr>
          <w:rFonts w:ascii="Times New Roman" w:hAnsi="Times New Roman" w:cs="Times New Roman"/>
          <w:sz w:val="28"/>
          <w:szCs w:val="28"/>
        </w:rPr>
      </w:pPr>
      <w:r w:rsidRPr="00B3001D">
        <w:rPr>
          <w:rFonts w:ascii="Times New Roman" w:hAnsi="Times New Roman" w:cs="Times New Roman"/>
          <w:sz w:val="28"/>
          <w:szCs w:val="28"/>
        </w:rPr>
        <w:t xml:space="preserve">Важно отметить, что созависимость не имеет официального диагностического статуса (она отсутствует в </w:t>
      </w:r>
      <w:r w:rsidRPr="00B3001D">
        <w:rPr>
          <w:rFonts w:ascii="Times New Roman" w:hAnsi="Times New Roman" w:cs="Times New Roman"/>
          <w:sz w:val="28"/>
          <w:szCs w:val="28"/>
          <w:lang w:val="en-US"/>
        </w:rPr>
        <w:t>DSM</w:t>
      </w:r>
      <w:r w:rsidRPr="00B3001D">
        <w:rPr>
          <w:rFonts w:ascii="Times New Roman" w:hAnsi="Times New Roman" w:cs="Times New Roman"/>
          <w:sz w:val="28"/>
          <w:szCs w:val="28"/>
        </w:rPr>
        <w:t>-5 и МКБ), тем не менее</w:t>
      </w:r>
      <w:r>
        <w:rPr>
          <w:rFonts w:ascii="Times New Roman" w:hAnsi="Times New Roman" w:cs="Times New Roman"/>
          <w:sz w:val="28"/>
          <w:szCs w:val="28"/>
        </w:rPr>
        <w:t>,</w:t>
      </w:r>
      <w:r w:rsidRPr="00B3001D">
        <w:rPr>
          <w:rFonts w:ascii="Times New Roman" w:hAnsi="Times New Roman" w:cs="Times New Roman"/>
          <w:sz w:val="28"/>
          <w:szCs w:val="28"/>
        </w:rPr>
        <w:t xml:space="preserve"> понятие широко используется практическими психологами и наркологами ввиду его ценности для описания семейной динамики при аддикциях [</w:t>
      </w:r>
      <w:r w:rsidR="00F260AB" w:rsidRPr="00F260AB">
        <w:rPr>
          <w:rFonts w:ascii="Times New Roman" w:hAnsi="Times New Roman" w:cs="Times New Roman"/>
          <w:sz w:val="28"/>
          <w:szCs w:val="28"/>
        </w:rPr>
        <w:t>51</w:t>
      </w:r>
      <w:r w:rsidRPr="00B3001D">
        <w:rPr>
          <w:rFonts w:ascii="Times New Roman" w:hAnsi="Times New Roman" w:cs="Times New Roman"/>
          <w:sz w:val="28"/>
          <w:szCs w:val="28"/>
        </w:rPr>
        <w:t>]</w:t>
      </w:r>
      <w:r w:rsidR="009A23EA">
        <w:rPr>
          <w:rFonts w:ascii="Times New Roman" w:hAnsi="Times New Roman" w:cs="Times New Roman"/>
          <w:sz w:val="28"/>
          <w:szCs w:val="28"/>
        </w:rPr>
        <w:t>.</w:t>
      </w:r>
      <w:r w:rsidRPr="00B3001D">
        <w:rPr>
          <w:rFonts w:ascii="Times New Roman" w:hAnsi="Times New Roman" w:cs="Times New Roman"/>
          <w:sz w:val="28"/>
          <w:szCs w:val="28"/>
        </w:rPr>
        <w:t xml:space="preserve"> В научных определениях подчёркиваются ключевые признаки созависимости: внешняя фокусировка личности (на жизни и проблемах другого), самопожертвование и подавление собственных желаний, стремление к контролю над близким, а также эмоциональная подавленность и невозможность открыто выражать свои чувства [</w:t>
      </w:r>
      <w:r w:rsidR="00F260AB" w:rsidRPr="00F260AB">
        <w:rPr>
          <w:rFonts w:ascii="Times New Roman" w:hAnsi="Times New Roman" w:cs="Times New Roman"/>
          <w:sz w:val="28"/>
          <w:szCs w:val="28"/>
        </w:rPr>
        <w:t>50</w:t>
      </w:r>
      <w:r w:rsidRPr="00B3001D">
        <w:rPr>
          <w:rFonts w:ascii="Times New Roman" w:hAnsi="Times New Roman" w:cs="Times New Roman"/>
          <w:sz w:val="28"/>
          <w:szCs w:val="28"/>
        </w:rPr>
        <w:t xml:space="preserve">, </w:t>
      </w:r>
      <w:r w:rsidR="00D71A8A">
        <w:rPr>
          <w:rFonts w:ascii="Times New Roman" w:hAnsi="Times New Roman" w:cs="Times New Roman"/>
          <w:sz w:val="28"/>
          <w:szCs w:val="28"/>
        </w:rPr>
        <w:t xml:space="preserve">с. 147-151; </w:t>
      </w:r>
      <w:r w:rsidR="00F260AB" w:rsidRPr="00F260AB">
        <w:rPr>
          <w:rFonts w:ascii="Times New Roman" w:hAnsi="Times New Roman" w:cs="Times New Roman"/>
          <w:sz w:val="28"/>
          <w:szCs w:val="28"/>
        </w:rPr>
        <w:t>51</w:t>
      </w:r>
      <w:r w:rsidR="00D71A8A">
        <w:rPr>
          <w:rFonts w:ascii="Times New Roman" w:hAnsi="Times New Roman" w:cs="Times New Roman"/>
          <w:sz w:val="28"/>
          <w:szCs w:val="28"/>
        </w:rPr>
        <w:t xml:space="preserve">, р. </w:t>
      </w:r>
      <w:r w:rsidR="00D71A8A" w:rsidRPr="00D71A8A">
        <w:rPr>
          <w:rFonts w:ascii="Times New Roman" w:hAnsi="Times New Roman" w:cs="Times New Roman"/>
          <w:sz w:val="28"/>
          <w:szCs w:val="28"/>
        </w:rPr>
        <w:t>3594-3602</w:t>
      </w:r>
      <w:r w:rsidRPr="00B3001D">
        <w:rPr>
          <w:rFonts w:ascii="Times New Roman" w:hAnsi="Times New Roman" w:cs="Times New Roman"/>
          <w:sz w:val="28"/>
          <w:szCs w:val="28"/>
        </w:rPr>
        <w:t>]</w:t>
      </w:r>
      <w:r w:rsidR="009A23EA">
        <w:rPr>
          <w:rFonts w:ascii="Times New Roman" w:hAnsi="Times New Roman" w:cs="Times New Roman"/>
          <w:sz w:val="28"/>
          <w:szCs w:val="28"/>
        </w:rPr>
        <w:t>.</w:t>
      </w:r>
      <w:r w:rsidRPr="00B3001D">
        <w:rPr>
          <w:rFonts w:ascii="Times New Roman" w:hAnsi="Times New Roman" w:cs="Times New Roman"/>
          <w:sz w:val="28"/>
          <w:szCs w:val="28"/>
        </w:rPr>
        <w:t xml:space="preserve"> </w:t>
      </w:r>
    </w:p>
    <w:p w14:paraId="4E1EBA83" w14:textId="41B7C956" w:rsidR="00640CE7" w:rsidRPr="00B3001D" w:rsidRDefault="00640CE7" w:rsidP="00C752B5">
      <w:pPr>
        <w:ind w:firstLine="709"/>
        <w:rPr>
          <w:rFonts w:ascii="Times New Roman" w:hAnsi="Times New Roman" w:cs="Times New Roman"/>
          <w:sz w:val="28"/>
          <w:szCs w:val="28"/>
        </w:rPr>
      </w:pPr>
      <w:r w:rsidRPr="00B3001D">
        <w:rPr>
          <w:rFonts w:ascii="Times New Roman" w:hAnsi="Times New Roman" w:cs="Times New Roman"/>
          <w:sz w:val="28"/>
          <w:szCs w:val="28"/>
        </w:rPr>
        <w:t>По сути, происходит смещение ценностно-смысловых ориентиров личности: собственные цели, благополучие и саморазвитие отодвигаются на второй план ради заботы о зависимом, что ведёт к утрате самостоятельной идентичности созависимого субъекта [</w:t>
      </w:r>
      <w:r w:rsidR="00D71A8A" w:rsidRPr="00F260AB">
        <w:rPr>
          <w:rFonts w:ascii="Times New Roman" w:hAnsi="Times New Roman" w:cs="Times New Roman"/>
          <w:sz w:val="28"/>
          <w:szCs w:val="28"/>
        </w:rPr>
        <w:t>50</w:t>
      </w:r>
      <w:r w:rsidR="00D71A8A" w:rsidRPr="00B3001D">
        <w:rPr>
          <w:rFonts w:ascii="Times New Roman" w:hAnsi="Times New Roman" w:cs="Times New Roman"/>
          <w:sz w:val="28"/>
          <w:szCs w:val="28"/>
        </w:rPr>
        <w:t xml:space="preserve">, </w:t>
      </w:r>
      <w:r w:rsidR="00D71A8A">
        <w:rPr>
          <w:rFonts w:ascii="Times New Roman" w:hAnsi="Times New Roman" w:cs="Times New Roman"/>
          <w:sz w:val="28"/>
          <w:szCs w:val="28"/>
        </w:rPr>
        <w:t xml:space="preserve">с. 147-151; </w:t>
      </w:r>
      <w:r w:rsidR="00D71A8A" w:rsidRPr="00F260AB">
        <w:rPr>
          <w:rFonts w:ascii="Times New Roman" w:hAnsi="Times New Roman" w:cs="Times New Roman"/>
          <w:sz w:val="28"/>
          <w:szCs w:val="28"/>
        </w:rPr>
        <w:t>51</w:t>
      </w:r>
      <w:r w:rsidR="00D71A8A">
        <w:rPr>
          <w:rFonts w:ascii="Times New Roman" w:hAnsi="Times New Roman" w:cs="Times New Roman"/>
          <w:sz w:val="28"/>
          <w:szCs w:val="28"/>
        </w:rPr>
        <w:t xml:space="preserve">, р. </w:t>
      </w:r>
      <w:r w:rsidR="00D71A8A" w:rsidRPr="00D71A8A">
        <w:rPr>
          <w:rFonts w:ascii="Times New Roman" w:hAnsi="Times New Roman" w:cs="Times New Roman"/>
          <w:sz w:val="28"/>
          <w:szCs w:val="28"/>
        </w:rPr>
        <w:t>3594-3602</w:t>
      </w:r>
      <w:r w:rsidRPr="00B3001D">
        <w:rPr>
          <w:rFonts w:ascii="Times New Roman" w:hAnsi="Times New Roman" w:cs="Times New Roman"/>
          <w:sz w:val="28"/>
          <w:szCs w:val="28"/>
        </w:rPr>
        <w:t>]</w:t>
      </w:r>
      <w:r w:rsidR="009A23EA">
        <w:rPr>
          <w:rFonts w:ascii="Times New Roman" w:hAnsi="Times New Roman" w:cs="Times New Roman"/>
          <w:sz w:val="28"/>
          <w:szCs w:val="28"/>
        </w:rPr>
        <w:t>.</w:t>
      </w:r>
      <w:r w:rsidRPr="00B3001D">
        <w:rPr>
          <w:rFonts w:ascii="Times New Roman" w:hAnsi="Times New Roman" w:cs="Times New Roman"/>
          <w:sz w:val="28"/>
          <w:szCs w:val="28"/>
        </w:rPr>
        <w:t xml:space="preserve"> Исследования подтверждают, что созависимые чаще испытывают низкую самооценку, неуверенность в себе, хроническое чувство вины и склонность к самобичеванию [</w:t>
      </w:r>
      <w:r w:rsidR="00F260AB" w:rsidRPr="0059007F">
        <w:rPr>
          <w:rFonts w:ascii="Times New Roman" w:hAnsi="Times New Roman" w:cs="Times New Roman"/>
          <w:sz w:val="28"/>
          <w:szCs w:val="28"/>
        </w:rPr>
        <w:t>52</w:t>
      </w:r>
      <w:r w:rsidRPr="00B3001D">
        <w:rPr>
          <w:rFonts w:ascii="Times New Roman" w:hAnsi="Times New Roman" w:cs="Times New Roman"/>
          <w:sz w:val="28"/>
          <w:szCs w:val="28"/>
        </w:rPr>
        <w:t>]</w:t>
      </w:r>
      <w:r w:rsidR="009A23EA">
        <w:rPr>
          <w:rFonts w:ascii="Times New Roman" w:hAnsi="Times New Roman" w:cs="Times New Roman"/>
          <w:sz w:val="28"/>
          <w:szCs w:val="28"/>
        </w:rPr>
        <w:t>.</w:t>
      </w:r>
      <w:r w:rsidRPr="00B3001D">
        <w:rPr>
          <w:rFonts w:ascii="Times New Roman" w:hAnsi="Times New Roman" w:cs="Times New Roman"/>
          <w:sz w:val="28"/>
          <w:szCs w:val="28"/>
        </w:rPr>
        <w:t xml:space="preserve"> Они нередко</w:t>
      </w:r>
      <w:r>
        <w:rPr>
          <w:rFonts w:ascii="Times New Roman" w:hAnsi="Times New Roman" w:cs="Times New Roman"/>
          <w:sz w:val="28"/>
          <w:szCs w:val="28"/>
        </w:rPr>
        <w:t>,</w:t>
      </w:r>
      <w:r w:rsidRPr="00B3001D">
        <w:rPr>
          <w:rFonts w:ascii="Times New Roman" w:hAnsi="Times New Roman" w:cs="Times New Roman"/>
          <w:sz w:val="28"/>
          <w:szCs w:val="28"/>
        </w:rPr>
        <w:t xml:space="preserve"> образно</w:t>
      </w:r>
      <w:r>
        <w:rPr>
          <w:rFonts w:ascii="Times New Roman" w:hAnsi="Times New Roman" w:cs="Times New Roman"/>
          <w:sz w:val="28"/>
          <w:szCs w:val="28"/>
        </w:rPr>
        <w:t>,</w:t>
      </w:r>
      <w:r w:rsidRPr="00B3001D">
        <w:rPr>
          <w:rFonts w:ascii="Times New Roman" w:hAnsi="Times New Roman" w:cs="Times New Roman"/>
          <w:sz w:val="28"/>
          <w:szCs w:val="28"/>
        </w:rPr>
        <w:t xml:space="preserve"> описываются как «хамелеоны», теряющие собственное «Я» и полностью приспосабливающиеся под нужды другого человека [</w:t>
      </w:r>
      <w:r w:rsidR="00D71A8A" w:rsidRPr="00F260AB">
        <w:rPr>
          <w:rFonts w:ascii="Times New Roman" w:hAnsi="Times New Roman" w:cs="Times New Roman"/>
          <w:sz w:val="28"/>
          <w:szCs w:val="28"/>
        </w:rPr>
        <w:t>51</w:t>
      </w:r>
      <w:r w:rsidR="00D71A8A">
        <w:rPr>
          <w:rFonts w:ascii="Times New Roman" w:hAnsi="Times New Roman" w:cs="Times New Roman"/>
          <w:sz w:val="28"/>
          <w:szCs w:val="28"/>
        </w:rPr>
        <w:t xml:space="preserve">, р. </w:t>
      </w:r>
      <w:r w:rsidR="00D71A8A" w:rsidRPr="00D71A8A">
        <w:rPr>
          <w:rFonts w:ascii="Times New Roman" w:hAnsi="Times New Roman" w:cs="Times New Roman"/>
          <w:sz w:val="28"/>
          <w:szCs w:val="28"/>
        </w:rPr>
        <w:t>3594-3602</w:t>
      </w:r>
      <w:r w:rsidRPr="00B3001D">
        <w:rPr>
          <w:rFonts w:ascii="Times New Roman" w:hAnsi="Times New Roman" w:cs="Times New Roman"/>
          <w:sz w:val="28"/>
          <w:szCs w:val="28"/>
        </w:rPr>
        <w:t>]</w:t>
      </w:r>
      <w:r w:rsidR="009A23EA">
        <w:rPr>
          <w:rFonts w:ascii="Times New Roman" w:hAnsi="Times New Roman" w:cs="Times New Roman"/>
          <w:sz w:val="28"/>
          <w:szCs w:val="28"/>
        </w:rPr>
        <w:t>.</w:t>
      </w:r>
    </w:p>
    <w:p w14:paraId="0BE6105B" w14:textId="20AB1F8D" w:rsidR="00640CE7" w:rsidRPr="00B3001D" w:rsidRDefault="00640CE7" w:rsidP="00C752B5">
      <w:pPr>
        <w:ind w:firstLine="709"/>
        <w:rPr>
          <w:rFonts w:ascii="Times New Roman" w:hAnsi="Times New Roman" w:cs="Times New Roman"/>
          <w:sz w:val="28"/>
          <w:szCs w:val="28"/>
        </w:rPr>
      </w:pPr>
      <w:r w:rsidRPr="00B3001D">
        <w:rPr>
          <w:rFonts w:ascii="Times New Roman" w:hAnsi="Times New Roman" w:cs="Times New Roman"/>
          <w:sz w:val="28"/>
          <w:szCs w:val="28"/>
        </w:rPr>
        <w:t>Созависимые отношения наиболее часто формируются в семейной системе при химической зависимости (алкоголизм, наркомания), но аналогичные феномены наблюдаются и при нехимических аддикциях – например, у близких азартных игроков или интернет-зависимых. Характерно, что созависимость статистически чаще выражена у женщин – матерей, жён, партнёрш зависимых, что отмечается рядом исследований [</w:t>
      </w:r>
      <w:r w:rsidR="00F260AB" w:rsidRPr="00F260AB">
        <w:rPr>
          <w:rFonts w:ascii="Times New Roman" w:hAnsi="Times New Roman" w:cs="Times New Roman"/>
          <w:sz w:val="28"/>
          <w:szCs w:val="28"/>
        </w:rPr>
        <w:t>53</w:t>
      </w:r>
      <w:r w:rsidRPr="00B3001D">
        <w:rPr>
          <w:rFonts w:ascii="Times New Roman" w:hAnsi="Times New Roman" w:cs="Times New Roman"/>
          <w:sz w:val="28"/>
          <w:szCs w:val="28"/>
        </w:rPr>
        <w:t>]</w:t>
      </w:r>
      <w:r w:rsidR="009A23EA">
        <w:rPr>
          <w:rFonts w:ascii="Times New Roman" w:hAnsi="Times New Roman" w:cs="Times New Roman"/>
          <w:sz w:val="28"/>
          <w:szCs w:val="28"/>
        </w:rPr>
        <w:t>.</w:t>
      </w:r>
      <w:r w:rsidRPr="00B3001D">
        <w:rPr>
          <w:rFonts w:ascii="Times New Roman" w:hAnsi="Times New Roman" w:cs="Times New Roman"/>
          <w:sz w:val="28"/>
          <w:szCs w:val="28"/>
        </w:rPr>
        <w:t xml:space="preserve"> Это связывают с традиционными ролями заботы, однако мужчины также могут проявлять созависимое поведение (например, родители сыновей-наркоманов или мужья жён-алкоголичек). Важно понимать, что созависимость развивается не мгновенно: она формируется как реакция на хроническую дисфункцию семейных отношений, часто укореняется в прошлом травматическом опыте и нарушении границ в семье. В литературе продолжаются дискуссии о природе созависимости – считается ли она самостоятельной аддикцией к отношениям, чертой личности, результатом воспитания или защитным поведением [</w:t>
      </w:r>
      <w:r w:rsidR="00F260AB" w:rsidRPr="00F260AB">
        <w:rPr>
          <w:rFonts w:ascii="Times New Roman" w:hAnsi="Times New Roman" w:cs="Times New Roman"/>
          <w:sz w:val="28"/>
          <w:szCs w:val="28"/>
        </w:rPr>
        <w:t>53</w:t>
      </w:r>
      <w:r w:rsidR="00D71A8A">
        <w:rPr>
          <w:rFonts w:ascii="Times New Roman" w:hAnsi="Times New Roman" w:cs="Times New Roman"/>
          <w:sz w:val="28"/>
          <w:szCs w:val="28"/>
        </w:rPr>
        <w:t>, р. 1388-1392</w:t>
      </w:r>
      <w:r w:rsidRPr="00B3001D">
        <w:rPr>
          <w:rFonts w:ascii="Times New Roman" w:hAnsi="Times New Roman" w:cs="Times New Roman"/>
          <w:sz w:val="28"/>
          <w:szCs w:val="28"/>
        </w:rPr>
        <w:t>]</w:t>
      </w:r>
      <w:r w:rsidR="009A23EA">
        <w:rPr>
          <w:rFonts w:ascii="Times New Roman" w:hAnsi="Times New Roman" w:cs="Times New Roman"/>
          <w:sz w:val="28"/>
          <w:szCs w:val="28"/>
        </w:rPr>
        <w:t>.</w:t>
      </w:r>
      <w:r w:rsidRPr="00B3001D">
        <w:rPr>
          <w:rFonts w:ascii="Times New Roman" w:hAnsi="Times New Roman" w:cs="Times New Roman"/>
          <w:sz w:val="28"/>
          <w:szCs w:val="28"/>
        </w:rPr>
        <w:t xml:space="preserve"> Тем не менее, большинство авторов сходятся на том, что истоки созависимости лежат в длительном воздействии негативных семейных взаимодействий и нарушении эмоционального развития в этой среде [</w:t>
      </w:r>
      <w:r w:rsidR="00D71A8A" w:rsidRPr="00F260AB">
        <w:rPr>
          <w:rFonts w:ascii="Times New Roman" w:hAnsi="Times New Roman" w:cs="Times New Roman"/>
          <w:sz w:val="28"/>
          <w:szCs w:val="28"/>
        </w:rPr>
        <w:t>53</w:t>
      </w:r>
      <w:r w:rsidR="00D71A8A">
        <w:rPr>
          <w:rFonts w:ascii="Times New Roman" w:hAnsi="Times New Roman" w:cs="Times New Roman"/>
          <w:sz w:val="28"/>
          <w:szCs w:val="28"/>
        </w:rPr>
        <w:t>, р. 1388-1392</w:t>
      </w:r>
      <w:r w:rsidRPr="00B3001D">
        <w:rPr>
          <w:rFonts w:ascii="Times New Roman" w:hAnsi="Times New Roman" w:cs="Times New Roman"/>
          <w:sz w:val="28"/>
          <w:szCs w:val="28"/>
        </w:rPr>
        <w:t>]</w:t>
      </w:r>
      <w:r w:rsidR="009A23EA">
        <w:rPr>
          <w:rFonts w:ascii="Times New Roman" w:hAnsi="Times New Roman" w:cs="Times New Roman"/>
          <w:sz w:val="28"/>
          <w:szCs w:val="28"/>
        </w:rPr>
        <w:t>.</w:t>
      </w:r>
      <w:r w:rsidRPr="00B3001D">
        <w:rPr>
          <w:rFonts w:ascii="Times New Roman" w:hAnsi="Times New Roman" w:cs="Times New Roman"/>
          <w:sz w:val="28"/>
          <w:szCs w:val="28"/>
        </w:rPr>
        <w:t xml:space="preserve"> </w:t>
      </w:r>
    </w:p>
    <w:p w14:paraId="140E2198" w14:textId="7F650854" w:rsidR="00640CE7" w:rsidRPr="00B3001D" w:rsidRDefault="00640CE7" w:rsidP="00C752B5">
      <w:pPr>
        <w:ind w:firstLine="709"/>
        <w:rPr>
          <w:rFonts w:ascii="Times New Roman" w:hAnsi="Times New Roman" w:cs="Times New Roman"/>
          <w:sz w:val="28"/>
          <w:szCs w:val="28"/>
        </w:rPr>
      </w:pPr>
      <w:r w:rsidRPr="00B3001D">
        <w:rPr>
          <w:rFonts w:ascii="Times New Roman" w:hAnsi="Times New Roman" w:cs="Times New Roman"/>
          <w:sz w:val="28"/>
          <w:szCs w:val="28"/>
        </w:rPr>
        <w:t>Так, классические работы (</w:t>
      </w:r>
      <w:r w:rsidRPr="00B3001D">
        <w:rPr>
          <w:rFonts w:ascii="Times New Roman" w:hAnsi="Times New Roman" w:cs="Times New Roman"/>
          <w:sz w:val="28"/>
          <w:szCs w:val="28"/>
          <w:lang w:val="en-US"/>
        </w:rPr>
        <w:t>Cermak</w:t>
      </w:r>
      <w:r w:rsidRPr="00B3001D">
        <w:rPr>
          <w:rFonts w:ascii="Times New Roman" w:hAnsi="Times New Roman" w:cs="Times New Roman"/>
          <w:sz w:val="28"/>
          <w:szCs w:val="28"/>
        </w:rPr>
        <w:t xml:space="preserve">, 1986; </w:t>
      </w:r>
      <w:r w:rsidRPr="00B3001D">
        <w:rPr>
          <w:rFonts w:ascii="Times New Roman" w:hAnsi="Times New Roman" w:cs="Times New Roman"/>
          <w:sz w:val="28"/>
          <w:szCs w:val="28"/>
          <w:lang w:val="en-US"/>
        </w:rPr>
        <w:t>Whitfield</w:t>
      </w:r>
      <w:r w:rsidRPr="00B3001D">
        <w:rPr>
          <w:rFonts w:ascii="Times New Roman" w:hAnsi="Times New Roman" w:cs="Times New Roman"/>
          <w:sz w:val="28"/>
          <w:szCs w:val="28"/>
        </w:rPr>
        <w:t>, 1989 и др.) предлагали рассматривать созависимость либо как «болезнь отношений», либо как специфический личностный синдром, сформировавшийся в дисфункциональной семье. В отечественной психологии созависимость также трактуется как результат симбиотического слияния созависимого с зависимым: близкий стремится полностью компенсировать другого, «растворяется» в нём, что в итоге деструктивно для обоих участников этого симбиоза [</w:t>
      </w:r>
      <w:r w:rsidR="00F260AB" w:rsidRPr="00F260AB">
        <w:rPr>
          <w:rFonts w:ascii="Times New Roman" w:hAnsi="Times New Roman" w:cs="Times New Roman"/>
          <w:sz w:val="28"/>
          <w:szCs w:val="28"/>
        </w:rPr>
        <w:t>50</w:t>
      </w:r>
      <w:r w:rsidR="00D71A8A">
        <w:rPr>
          <w:rFonts w:ascii="Times New Roman" w:hAnsi="Times New Roman" w:cs="Times New Roman"/>
          <w:sz w:val="28"/>
          <w:szCs w:val="28"/>
        </w:rPr>
        <w:t>, с. 147-151</w:t>
      </w:r>
      <w:r w:rsidRPr="00B3001D">
        <w:rPr>
          <w:rFonts w:ascii="Times New Roman" w:hAnsi="Times New Roman" w:cs="Times New Roman"/>
          <w:sz w:val="28"/>
          <w:szCs w:val="28"/>
        </w:rPr>
        <w:t>]</w:t>
      </w:r>
      <w:r w:rsidR="009A23EA">
        <w:rPr>
          <w:rFonts w:ascii="Times New Roman" w:hAnsi="Times New Roman" w:cs="Times New Roman"/>
          <w:sz w:val="28"/>
          <w:szCs w:val="28"/>
        </w:rPr>
        <w:t>.</w:t>
      </w:r>
    </w:p>
    <w:p w14:paraId="7D2B6FF9" w14:textId="44F14C71" w:rsidR="00640CE7" w:rsidRPr="00B3001D" w:rsidRDefault="00640CE7" w:rsidP="00C752B5">
      <w:pPr>
        <w:ind w:firstLine="709"/>
        <w:rPr>
          <w:rFonts w:ascii="Times New Roman" w:hAnsi="Times New Roman" w:cs="Times New Roman"/>
          <w:sz w:val="28"/>
          <w:szCs w:val="28"/>
        </w:rPr>
      </w:pPr>
      <w:r w:rsidRPr="00B3001D">
        <w:rPr>
          <w:rFonts w:ascii="Times New Roman" w:hAnsi="Times New Roman" w:cs="Times New Roman"/>
          <w:sz w:val="28"/>
          <w:szCs w:val="28"/>
        </w:rPr>
        <w:t>Приведём несколько точек зрения для иллюстрации социально-психологической сущности феномена. Согласно В.Д. Москаленко, много лет занимавшейся данной проблемой, созависимость – это особый вид психологической зависимости от других людей, который феноменологически соответствует патологическому развитию личности [</w:t>
      </w:r>
      <w:r w:rsidR="00F260AB" w:rsidRPr="00F260AB">
        <w:rPr>
          <w:rFonts w:ascii="Times New Roman" w:hAnsi="Times New Roman" w:cs="Times New Roman"/>
          <w:sz w:val="28"/>
          <w:szCs w:val="28"/>
        </w:rPr>
        <w:t>49</w:t>
      </w:r>
      <w:r w:rsidR="00D71A8A">
        <w:rPr>
          <w:rFonts w:ascii="Times New Roman" w:hAnsi="Times New Roman" w:cs="Times New Roman"/>
          <w:sz w:val="28"/>
          <w:szCs w:val="28"/>
        </w:rPr>
        <w:t>, р. 79-87</w:t>
      </w:r>
      <w:r w:rsidRPr="00B3001D">
        <w:rPr>
          <w:rFonts w:ascii="Times New Roman" w:hAnsi="Times New Roman" w:cs="Times New Roman"/>
          <w:sz w:val="28"/>
          <w:szCs w:val="28"/>
        </w:rPr>
        <w:t>]</w:t>
      </w:r>
      <w:r w:rsidR="009A23EA">
        <w:rPr>
          <w:rFonts w:ascii="Times New Roman" w:hAnsi="Times New Roman" w:cs="Times New Roman"/>
          <w:sz w:val="28"/>
          <w:szCs w:val="28"/>
        </w:rPr>
        <w:t>.</w:t>
      </w:r>
      <w:r w:rsidRPr="00B3001D">
        <w:rPr>
          <w:rFonts w:ascii="Times New Roman" w:hAnsi="Times New Roman" w:cs="Times New Roman"/>
          <w:sz w:val="28"/>
          <w:szCs w:val="28"/>
        </w:rPr>
        <w:t xml:space="preserve"> Она пронизывает все сферы жизни индивида, поэтому её проявления крайне многообразны [</w:t>
      </w:r>
      <w:r w:rsidR="00C403EC" w:rsidRPr="00F260AB">
        <w:rPr>
          <w:rFonts w:ascii="Times New Roman" w:hAnsi="Times New Roman" w:cs="Times New Roman"/>
          <w:sz w:val="28"/>
          <w:szCs w:val="28"/>
        </w:rPr>
        <w:t>49</w:t>
      </w:r>
      <w:r w:rsidR="00C403EC">
        <w:rPr>
          <w:rFonts w:ascii="Times New Roman" w:hAnsi="Times New Roman" w:cs="Times New Roman"/>
          <w:sz w:val="28"/>
          <w:szCs w:val="28"/>
        </w:rPr>
        <w:t>, р. 79-87</w:t>
      </w:r>
      <w:r w:rsidRPr="00B3001D">
        <w:rPr>
          <w:rFonts w:ascii="Times New Roman" w:hAnsi="Times New Roman" w:cs="Times New Roman"/>
          <w:sz w:val="28"/>
          <w:szCs w:val="28"/>
        </w:rPr>
        <w:t>]</w:t>
      </w:r>
      <w:r w:rsidR="009A23EA">
        <w:rPr>
          <w:rFonts w:ascii="Times New Roman" w:hAnsi="Times New Roman" w:cs="Times New Roman"/>
          <w:sz w:val="28"/>
          <w:szCs w:val="28"/>
        </w:rPr>
        <w:t>.</w:t>
      </w:r>
      <w:r w:rsidRPr="00B3001D">
        <w:rPr>
          <w:rFonts w:ascii="Times New Roman" w:hAnsi="Times New Roman" w:cs="Times New Roman"/>
          <w:sz w:val="28"/>
          <w:szCs w:val="28"/>
        </w:rPr>
        <w:t xml:space="preserve"> Ц.П. Короленко характеризует созависимость как форму аддикции отношений, отмечая, что при всей сложной совокупности личностных изменений, она зачастую даже тяжелее, чем аддикция к психоактивному веществу или поведению [</w:t>
      </w:r>
      <w:r w:rsidR="00C403EC" w:rsidRPr="00F260AB">
        <w:rPr>
          <w:rFonts w:ascii="Times New Roman" w:hAnsi="Times New Roman" w:cs="Times New Roman"/>
          <w:sz w:val="28"/>
          <w:szCs w:val="28"/>
        </w:rPr>
        <w:t>49</w:t>
      </w:r>
      <w:r w:rsidR="00C403EC">
        <w:rPr>
          <w:rFonts w:ascii="Times New Roman" w:hAnsi="Times New Roman" w:cs="Times New Roman"/>
          <w:sz w:val="28"/>
          <w:szCs w:val="28"/>
        </w:rPr>
        <w:t>, р. 79-87</w:t>
      </w:r>
      <w:r w:rsidRPr="00B3001D">
        <w:rPr>
          <w:rFonts w:ascii="Times New Roman" w:hAnsi="Times New Roman" w:cs="Times New Roman"/>
          <w:sz w:val="28"/>
          <w:szCs w:val="28"/>
        </w:rPr>
        <w:t>]</w:t>
      </w:r>
      <w:r w:rsidR="009A23EA">
        <w:rPr>
          <w:rFonts w:ascii="Times New Roman" w:hAnsi="Times New Roman" w:cs="Times New Roman"/>
          <w:sz w:val="28"/>
          <w:szCs w:val="28"/>
        </w:rPr>
        <w:t>.</w:t>
      </w:r>
      <w:r w:rsidRPr="00B3001D">
        <w:rPr>
          <w:rFonts w:ascii="Times New Roman" w:hAnsi="Times New Roman" w:cs="Times New Roman"/>
          <w:sz w:val="28"/>
          <w:szCs w:val="28"/>
        </w:rPr>
        <w:t xml:space="preserve"> Действительно, ряд авторов подчёркивают, что по мере прогрессирования проблемы зависимого</w:t>
      </w:r>
      <w:r>
        <w:rPr>
          <w:rFonts w:ascii="Times New Roman" w:hAnsi="Times New Roman" w:cs="Times New Roman"/>
          <w:sz w:val="28"/>
          <w:szCs w:val="28"/>
        </w:rPr>
        <w:t>,</w:t>
      </w:r>
      <w:r w:rsidRPr="00B3001D">
        <w:rPr>
          <w:rFonts w:ascii="Times New Roman" w:hAnsi="Times New Roman" w:cs="Times New Roman"/>
          <w:sz w:val="28"/>
          <w:szCs w:val="28"/>
        </w:rPr>
        <w:t xml:space="preserve"> страдает и «заболевает» его окружение: созависимость считают первичным нарушением, а не просто реакцией на стресс. Отмечается сходство с аддикцией: и зависимость, и созависимость обладают чертами навязчивости, отрицания проблемы и тенденцией к ухудшению без вмешательства [</w:t>
      </w:r>
      <w:r w:rsidR="00C403EC" w:rsidRPr="00F260AB">
        <w:rPr>
          <w:rFonts w:ascii="Times New Roman" w:hAnsi="Times New Roman" w:cs="Times New Roman"/>
          <w:sz w:val="28"/>
          <w:szCs w:val="28"/>
        </w:rPr>
        <w:t>49</w:t>
      </w:r>
      <w:r w:rsidR="00C403EC">
        <w:rPr>
          <w:rFonts w:ascii="Times New Roman" w:hAnsi="Times New Roman" w:cs="Times New Roman"/>
          <w:sz w:val="28"/>
          <w:szCs w:val="28"/>
        </w:rPr>
        <w:t>, р. 79-87</w:t>
      </w:r>
      <w:r w:rsidRPr="00B3001D">
        <w:rPr>
          <w:rFonts w:ascii="Times New Roman" w:hAnsi="Times New Roman" w:cs="Times New Roman"/>
          <w:sz w:val="28"/>
          <w:szCs w:val="28"/>
        </w:rPr>
        <w:t>]</w:t>
      </w:r>
      <w:r w:rsidR="009A23EA">
        <w:rPr>
          <w:rFonts w:ascii="Times New Roman" w:hAnsi="Times New Roman" w:cs="Times New Roman"/>
          <w:sz w:val="28"/>
          <w:szCs w:val="28"/>
        </w:rPr>
        <w:t>.</w:t>
      </w:r>
      <w:r w:rsidRPr="00B3001D">
        <w:rPr>
          <w:rFonts w:ascii="Times New Roman" w:hAnsi="Times New Roman" w:cs="Times New Roman"/>
          <w:sz w:val="28"/>
          <w:szCs w:val="28"/>
        </w:rPr>
        <w:t xml:space="preserve"> Более того, созависимое поведение поддерживает порочный круг неблагополучия: близкий невольно поощряет деструктивные привычки зависимого, беря на себя последствия и ответственность за его жизнь. Не случайно С.Н. Зайцев метафорично назвал созависимость извращённой формой любви – «любви, которая может быть вредной, слепой и гибельной» [</w:t>
      </w:r>
      <w:r w:rsidR="00C403EC" w:rsidRPr="00F260AB">
        <w:rPr>
          <w:rFonts w:ascii="Times New Roman" w:hAnsi="Times New Roman" w:cs="Times New Roman"/>
          <w:sz w:val="28"/>
          <w:szCs w:val="28"/>
        </w:rPr>
        <w:t>49</w:t>
      </w:r>
      <w:r w:rsidR="00C403EC">
        <w:rPr>
          <w:rFonts w:ascii="Times New Roman" w:hAnsi="Times New Roman" w:cs="Times New Roman"/>
          <w:sz w:val="28"/>
          <w:szCs w:val="28"/>
        </w:rPr>
        <w:t>, р. 79-87</w:t>
      </w:r>
      <w:r w:rsidRPr="00B3001D">
        <w:rPr>
          <w:rFonts w:ascii="Times New Roman" w:hAnsi="Times New Roman" w:cs="Times New Roman"/>
          <w:sz w:val="28"/>
          <w:szCs w:val="28"/>
        </w:rPr>
        <w:t>]</w:t>
      </w:r>
      <w:r w:rsidR="009A23EA">
        <w:rPr>
          <w:rFonts w:ascii="Times New Roman" w:hAnsi="Times New Roman" w:cs="Times New Roman"/>
          <w:sz w:val="28"/>
          <w:szCs w:val="28"/>
        </w:rPr>
        <w:t>.</w:t>
      </w:r>
      <w:r w:rsidRPr="00B3001D">
        <w:rPr>
          <w:rFonts w:ascii="Times New Roman" w:hAnsi="Times New Roman" w:cs="Times New Roman"/>
          <w:sz w:val="28"/>
          <w:szCs w:val="28"/>
        </w:rPr>
        <w:t xml:space="preserve"> Таким образом, в социально-психологическом плане</w:t>
      </w:r>
      <w:r>
        <w:rPr>
          <w:rFonts w:ascii="Times New Roman" w:hAnsi="Times New Roman" w:cs="Times New Roman"/>
          <w:sz w:val="28"/>
          <w:szCs w:val="28"/>
        </w:rPr>
        <w:t>,</w:t>
      </w:r>
      <w:r w:rsidRPr="00B3001D">
        <w:rPr>
          <w:rFonts w:ascii="Times New Roman" w:hAnsi="Times New Roman" w:cs="Times New Roman"/>
          <w:sz w:val="28"/>
          <w:szCs w:val="28"/>
        </w:rPr>
        <w:t xml:space="preserve"> созависимость – это глубоко патологический тип взаимоотношений, при котором личностные границы размыты, а эмоциональная жизнь одного человека находится в прямой зависимости от поведения другого.</w:t>
      </w:r>
    </w:p>
    <w:p w14:paraId="1DCD56F8" w14:textId="0A4987F2" w:rsidR="00640CE7" w:rsidRPr="00601B39" w:rsidRDefault="00640CE7" w:rsidP="00C752B5">
      <w:pPr>
        <w:ind w:firstLine="709"/>
        <w:rPr>
          <w:rFonts w:ascii="Times New Roman" w:hAnsi="Times New Roman" w:cs="Times New Roman"/>
          <w:b/>
          <w:bCs/>
          <w:sz w:val="28"/>
          <w:szCs w:val="28"/>
        </w:rPr>
      </w:pPr>
      <w:r w:rsidRPr="00C752B5">
        <w:rPr>
          <w:rFonts w:ascii="Times New Roman" w:hAnsi="Times New Roman" w:cs="Times New Roman"/>
          <w:bCs/>
          <w:i/>
          <w:sz w:val="28"/>
          <w:szCs w:val="28"/>
        </w:rPr>
        <w:t>Психологическая структура и модели созависимости</w:t>
      </w:r>
      <w:r w:rsidR="00601B39" w:rsidRPr="00C752B5">
        <w:rPr>
          <w:rFonts w:ascii="Times New Roman" w:hAnsi="Times New Roman" w:cs="Times New Roman"/>
          <w:bCs/>
          <w:i/>
          <w:sz w:val="28"/>
          <w:szCs w:val="28"/>
        </w:rPr>
        <w:t>.</w:t>
      </w:r>
      <w:r w:rsidR="00601B39">
        <w:rPr>
          <w:rFonts w:ascii="Times New Roman" w:hAnsi="Times New Roman" w:cs="Times New Roman"/>
          <w:b/>
          <w:bCs/>
          <w:sz w:val="28"/>
          <w:szCs w:val="28"/>
        </w:rPr>
        <w:t xml:space="preserve"> </w:t>
      </w:r>
      <w:r w:rsidRPr="00B3001D">
        <w:rPr>
          <w:rFonts w:ascii="Times New Roman" w:hAnsi="Times New Roman" w:cs="Times New Roman"/>
          <w:sz w:val="28"/>
          <w:szCs w:val="28"/>
        </w:rPr>
        <w:t>Психологическая структура созависимости включает в себя взаимосвязанные когнитивный, эмоциональный и поведенческий компоненты. На когнитивном уровне для созависимых характерны иррациональные убеждения и установки, подкрепляющие их поведение: например, убеждение «я обязан спасать и контролировать близкого, иначе он погибнет» или «ценность моей жизни – в жертве ради другого». Часто присутствует механизм отрицания проблемы зависимости у близкого или же собственной созависимой роли, что защищает психику от мучительной реальности. Эмоциональный компонент проявляется хронической тревогой, страхами, чувством вины и стыда за поведение зависимого, а также подавлением собственных чувств. Созависимые испытывают трудности в осознании и выражении своих эмоций, избегают конфликтов любой ценой ради сохранения иллюзорного «спокойствия» в отношениях. При этом</w:t>
      </w:r>
      <w:r>
        <w:rPr>
          <w:rFonts w:ascii="Times New Roman" w:hAnsi="Times New Roman" w:cs="Times New Roman"/>
          <w:sz w:val="28"/>
          <w:szCs w:val="28"/>
        </w:rPr>
        <w:t>,</w:t>
      </w:r>
      <w:r w:rsidRPr="00B3001D">
        <w:rPr>
          <w:rFonts w:ascii="Times New Roman" w:hAnsi="Times New Roman" w:cs="Times New Roman"/>
          <w:sz w:val="28"/>
          <w:szCs w:val="28"/>
        </w:rPr>
        <w:t xml:space="preserve"> нередко фиксируются симптомы эмоционального выгорания, депрессии, психосоматические расстройства у созависимых лиц [</w:t>
      </w:r>
      <w:r w:rsidR="00C403EC" w:rsidRPr="00F260AB">
        <w:rPr>
          <w:rFonts w:ascii="Times New Roman" w:hAnsi="Times New Roman" w:cs="Times New Roman"/>
          <w:sz w:val="28"/>
          <w:szCs w:val="28"/>
        </w:rPr>
        <w:t>49</w:t>
      </w:r>
      <w:r w:rsidR="00C403EC">
        <w:rPr>
          <w:rFonts w:ascii="Times New Roman" w:hAnsi="Times New Roman" w:cs="Times New Roman"/>
          <w:sz w:val="28"/>
          <w:szCs w:val="28"/>
        </w:rPr>
        <w:t>, р. 79-87</w:t>
      </w:r>
      <w:r w:rsidRPr="00B3001D">
        <w:rPr>
          <w:rFonts w:ascii="Times New Roman" w:hAnsi="Times New Roman" w:cs="Times New Roman"/>
          <w:sz w:val="28"/>
          <w:szCs w:val="28"/>
        </w:rPr>
        <w:t>]</w:t>
      </w:r>
      <w:r w:rsidR="009A23EA">
        <w:rPr>
          <w:rFonts w:ascii="Times New Roman" w:hAnsi="Times New Roman" w:cs="Times New Roman"/>
          <w:sz w:val="28"/>
          <w:szCs w:val="28"/>
        </w:rPr>
        <w:t>.</w:t>
      </w:r>
      <w:r w:rsidRPr="00B3001D">
        <w:rPr>
          <w:rFonts w:ascii="Times New Roman" w:hAnsi="Times New Roman" w:cs="Times New Roman"/>
          <w:sz w:val="28"/>
          <w:szCs w:val="28"/>
        </w:rPr>
        <w:t xml:space="preserve"> Поведенческий компонент – это как раз те самые паттерны поведения, которые поддерживают зависимость: гиперопека, тотальный контроль за каждым шагом зависимого, попытки уберечь его от последствий (например, созависимый скрывает проступки зависимого, оплачивает его долги, решает за него проблемы). Поведение созависимого парадоксально: стараясь помочь, он лишает зависимого ответственности, усугубляя его проблему [</w:t>
      </w:r>
      <w:r w:rsidR="00F260AB" w:rsidRPr="00F260AB">
        <w:rPr>
          <w:rFonts w:ascii="Times New Roman" w:hAnsi="Times New Roman" w:cs="Times New Roman"/>
          <w:sz w:val="28"/>
          <w:szCs w:val="28"/>
        </w:rPr>
        <w:t>50</w:t>
      </w:r>
      <w:r w:rsidR="00C403EC">
        <w:rPr>
          <w:rFonts w:ascii="Times New Roman" w:hAnsi="Times New Roman" w:cs="Times New Roman"/>
          <w:sz w:val="28"/>
          <w:szCs w:val="28"/>
        </w:rPr>
        <w:t>, с. 147-151</w:t>
      </w:r>
      <w:r w:rsidRPr="00B3001D">
        <w:rPr>
          <w:rFonts w:ascii="Times New Roman" w:hAnsi="Times New Roman" w:cs="Times New Roman"/>
          <w:sz w:val="28"/>
          <w:szCs w:val="28"/>
        </w:rPr>
        <w:t>]</w:t>
      </w:r>
      <w:r w:rsidR="009A23EA">
        <w:rPr>
          <w:rFonts w:ascii="Times New Roman" w:hAnsi="Times New Roman" w:cs="Times New Roman"/>
          <w:sz w:val="28"/>
          <w:szCs w:val="28"/>
        </w:rPr>
        <w:t>.</w:t>
      </w:r>
    </w:p>
    <w:p w14:paraId="698E3D0F" w14:textId="77777777" w:rsidR="00640CE7" w:rsidRPr="00B3001D" w:rsidRDefault="00640CE7" w:rsidP="00C752B5">
      <w:pPr>
        <w:ind w:firstLine="709"/>
        <w:rPr>
          <w:rFonts w:ascii="Times New Roman" w:hAnsi="Times New Roman" w:cs="Times New Roman"/>
          <w:sz w:val="28"/>
          <w:szCs w:val="28"/>
        </w:rPr>
      </w:pPr>
      <w:r w:rsidRPr="00B3001D">
        <w:rPr>
          <w:rFonts w:ascii="Times New Roman" w:hAnsi="Times New Roman" w:cs="Times New Roman"/>
          <w:sz w:val="28"/>
          <w:szCs w:val="28"/>
        </w:rPr>
        <w:t>Кроме того, в поведении созависимых отмечается саморазрушительная жертвенность</w:t>
      </w:r>
      <w:r>
        <w:rPr>
          <w:rFonts w:ascii="Times New Roman" w:hAnsi="Times New Roman" w:cs="Times New Roman"/>
          <w:sz w:val="28"/>
          <w:szCs w:val="28"/>
        </w:rPr>
        <w:t xml:space="preserve">: </w:t>
      </w:r>
      <w:r w:rsidRPr="00B3001D">
        <w:rPr>
          <w:rFonts w:ascii="Times New Roman" w:hAnsi="Times New Roman" w:cs="Times New Roman"/>
          <w:sz w:val="28"/>
          <w:szCs w:val="28"/>
        </w:rPr>
        <w:t>игнорирование собственного здоровья, социальных связей, интересов вне проблемы зависимости.</w:t>
      </w:r>
    </w:p>
    <w:p w14:paraId="10C967E8" w14:textId="51E06838" w:rsidR="00640CE7" w:rsidRPr="00B3001D" w:rsidRDefault="00640CE7" w:rsidP="00C752B5">
      <w:pPr>
        <w:ind w:firstLine="709"/>
        <w:rPr>
          <w:rFonts w:ascii="Times New Roman" w:hAnsi="Times New Roman" w:cs="Times New Roman"/>
          <w:sz w:val="28"/>
          <w:szCs w:val="28"/>
        </w:rPr>
      </w:pPr>
      <w:r w:rsidRPr="00B3001D">
        <w:rPr>
          <w:rFonts w:ascii="Times New Roman" w:hAnsi="Times New Roman" w:cs="Times New Roman"/>
          <w:sz w:val="28"/>
          <w:szCs w:val="28"/>
        </w:rPr>
        <w:t>С точки зрения личностных черт и межличностной динамики, созависимость часто сопутствует таким особенностям, как низкое самоуважение, концентрация на внешний локус контроля и необходимость во внешнем одобрении. Эмпирические исследования подтверждают, что созависимые женщины имеют достоверно более низкую самооценку, ощущают меньший контроль над собственной жизнью и склонны обвинять себя в происходящем, по сравнению с не созависимыми [</w:t>
      </w:r>
      <w:r w:rsidR="00F260AB" w:rsidRPr="00F260AB">
        <w:rPr>
          <w:rFonts w:ascii="Times New Roman" w:hAnsi="Times New Roman" w:cs="Times New Roman"/>
          <w:sz w:val="28"/>
          <w:szCs w:val="28"/>
        </w:rPr>
        <w:t>52</w:t>
      </w:r>
      <w:r w:rsidR="00C403EC">
        <w:rPr>
          <w:rFonts w:ascii="Times New Roman" w:hAnsi="Times New Roman" w:cs="Times New Roman"/>
          <w:sz w:val="28"/>
          <w:szCs w:val="28"/>
        </w:rPr>
        <w:t>, р. 116-131</w:t>
      </w:r>
      <w:r w:rsidRPr="00B3001D">
        <w:rPr>
          <w:rFonts w:ascii="Times New Roman" w:hAnsi="Times New Roman" w:cs="Times New Roman"/>
          <w:sz w:val="28"/>
          <w:szCs w:val="28"/>
        </w:rPr>
        <w:t>]</w:t>
      </w:r>
      <w:r w:rsidR="009A23EA">
        <w:rPr>
          <w:rFonts w:ascii="Times New Roman" w:hAnsi="Times New Roman" w:cs="Times New Roman"/>
          <w:sz w:val="28"/>
          <w:szCs w:val="28"/>
        </w:rPr>
        <w:t>.</w:t>
      </w:r>
      <w:r w:rsidRPr="00B3001D">
        <w:rPr>
          <w:rFonts w:ascii="Times New Roman" w:hAnsi="Times New Roman" w:cs="Times New Roman"/>
          <w:sz w:val="28"/>
          <w:szCs w:val="28"/>
        </w:rPr>
        <w:t xml:space="preserve"> Также у них выявлено более выраженное стремление концентрироваться на своих недостатках и слабостях [</w:t>
      </w:r>
      <w:r w:rsidR="00C403EC" w:rsidRPr="00F260AB">
        <w:rPr>
          <w:rFonts w:ascii="Times New Roman" w:hAnsi="Times New Roman" w:cs="Times New Roman"/>
          <w:sz w:val="28"/>
          <w:szCs w:val="28"/>
        </w:rPr>
        <w:t>52</w:t>
      </w:r>
      <w:r w:rsidR="00C403EC">
        <w:rPr>
          <w:rFonts w:ascii="Times New Roman" w:hAnsi="Times New Roman" w:cs="Times New Roman"/>
          <w:sz w:val="28"/>
          <w:szCs w:val="28"/>
        </w:rPr>
        <w:t>, р. 116-131</w:t>
      </w:r>
      <w:r w:rsidRPr="00B3001D">
        <w:rPr>
          <w:rFonts w:ascii="Times New Roman" w:hAnsi="Times New Roman" w:cs="Times New Roman"/>
          <w:sz w:val="28"/>
          <w:szCs w:val="28"/>
        </w:rPr>
        <w:t>]</w:t>
      </w:r>
      <w:r w:rsidR="009A23EA">
        <w:rPr>
          <w:rFonts w:ascii="Times New Roman" w:hAnsi="Times New Roman" w:cs="Times New Roman"/>
          <w:sz w:val="28"/>
          <w:szCs w:val="28"/>
        </w:rPr>
        <w:t>.</w:t>
      </w:r>
      <w:r w:rsidRPr="00B3001D">
        <w:rPr>
          <w:rFonts w:ascii="Times New Roman" w:hAnsi="Times New Roman" w:cs="Times New Roman"/>
          <w:sz w:val="28"/>
          <w:szCs w:val="28"/>
        </w:rPr>
        <w:t xml:space="preserve"> В межличностных отношениях созависимые, образно говоря, играют роль «спасателя», нередко вовлекаясь в классический драматический треугольник (спасатель – жертва – преследователь). Они пытаются спасти зависимого (роль спасателя), но одновременно могут чувствовать себя жертвой обстоятельств, а иногда впадать и в раздражение или агрессию (роль преследователя), если их усилия не дают результата. Однако открыто выразить негативные чувства им мешает страх разрушить отношения, поэтому эмоции подавляются – возникает порочный круг напряжения. В итоге личность созависимого как бы «замораживается» в развитии: за пределами проблемы зависимости у него мало собственного содержания. Качественный анализ переживаний созависимых показал, что им не хватает ощущения собственного «Я»: многие из них описывают чувство пустоты, утраты идентичности вне роли заботливого близкого [</w:t>
      </w:r>
      <w:r w:rsidR="00F260AB" w:rsidRPr="00F260AB">
        <w:rPr>
          <w:rFonts w:ascii="Times New Roman" w:hAnsi="Times New Roman" w:cs="Times New Roman"/>
          <w:sz w:val="28"/>
          <w:szCs w:val="28"/>
        </w:rPr>
        <w:t>51</w:t>
      </w:r>
      <w:r w:rsidR="00C403EC">
        <w:rPr>
          <w:rFonts w:ascii="Times New Roman" w:hAnsi="Times New Roman" w:cs="Times New Roman"/>
          <w:sz w:val="28"/>
          <w:szCs w:val="28"/>
        </w:rPr>
        <w:t>, р. 3594-3602</w:t>
      </w:r>
      <w:r w:rsidRPr="00B3001D">
        <w:rPr>
          <w:rFonts w:ascii="Times New Roman" w:hAnsi="Times New Roman" w:cs="Times New Roman"/>
          <w:sz w:val="28"/>
          <w:szCs w:val="28"/>
        </w:rPr>
        <w:t>]</w:t>
      </w:r>
      <w:r w:rsidR="009A23EA">
        <w:rPr>
          <w:rFonts w:ascii="Times New Roman" w:hAnsi="Times New Roman" w:cs="Times New Roman"/>
          <w:sz w:val="28"/>
          <w:szCs w:val="28"/>
        </w:rPr>
        <w:t>.</w:t>
      </w:r>
      <w:r w:rsidRPr="00B3001D">
        <w:rPr>
          <w:rFonts w:ascii="Times New Roman" w:hAnsi="Times New Roman" w:cs="Times New Roman"/>
          <w:sz w:val="28"/>
          <w:szCs w:val="28"/>
        </w:rPr>
        <w:t xml:space="preserve"> Нередко в биографиях созависимых обнаруживаются эпизоды эмоционального отвержения в детстве, жесткого контроля со стороны значимых взрослых или, напротив, ранней необходимости взять на себя заботу о близких (например, дети алкоголиков часто рано взрослеют). Эти травматические сценарии детства формируют у человека склонность к созависимым отношениям уже во взрослой жизни [</w:t>
      </w:r>
      <w:r w:rsidR="00C403EC" w:rsidRPr="00F260AB">
        <w:rPr>
          <w:rFonts w:ascii="Times New Roman" w:hAnsi="Times New Roman" w:cs="Times New Roman"/>
          <w:sz w:val="28"/>
          <w:szCs w:val="28"/>
        </w:rPr>
        <w:t>51</w:t>
      </w:r>
      <w:r w:rsidR="00C403EC">
        <w:rPr>
          <w:rFonts w:ascii="Times New Roman" w:hAnsi="Times New Roman" w:cs="Times New Roman"/>
          <w:sz w:val="28"/>
          <w:szCs w:val="28"/>
        </w:rPr>
        <w:t>, р. 3594-3602</w:t>
      </w:r>
      <w:r w:rsidRPr="00B3001D">
        <w:rPr>
          <w:rFonts w:ascii="Times New Roman" w:hAnsi="Times New Roman" w:cs="Times New Roman"/>
          <w:sz w:val="28"/>
          <w:szCs w:val="28"/>
        </w:rPr>
        <w:t>]</w:t>
      </w:r>
      <w:r w:rsidR="009A23EA">
        <w:rPr>
          <w:rFonts w:ascii="Times New Roman" w:hAnsi="Times New Roman" w:cs="Times New Roman"/>
          <w:sz w:val="28"/>
          <w:szCs w:val="28"/>
        </w:rPr>
        <w:t>.</w:t>
      </w:r>
    </w:p>
    <w:p w14:paraId="19A3E1A3" w14:textId="0ED10918" w:rsidR="00640CE7" w:rsidRPr="00B3001D" w:rsidRDefault="00640CE7" w:rsidP="00C752B5">
      <w:pPr>
        <w:ind w:firstLine="709"/>
        <w:rPr>
          <w:rFonts w:ascii="Times New Roman" w:hAnsi="Times New Roman" w:cs="Times New Roman"/>
          <w:sz w:val="28"/>
          <w:szCs w:val="28"/>
        </w:rPr>
      </w:pPr>
      <w:r w:rsidRPr="00B3001D">
        <w:rPr>
          <w:rFonts w:ascii="Times New Roman" w:hAnsi="Times New Roman" w:cs="Times New Roman"/>
          <w:sz w:val="28"/>
          <w:szCs w:val="28"/>
        </w:rPr>
        <w:t>С учётом многообразия проявлений созависимости, в научной литературе предпринимались попытки выстроить её модели. Исторически</w:t>
      </w:r>
      <w:r>
        <w:rPr>
          <w:rFonts w:ascii="Times New Roman" w:hAnsi="Times New Roman" w:cs="Times New Roman"/>
          <w:sz w:val="28"/>
          <w:szCs w:val="28"/>
        </w:rPr>
        <w:t>,</w:t>
      </w:r>
      <w:r w:rsidRPr="00B3001D">
        <w:rPr>
          <w:rFonts w:ascii="Times New Roman" w:hAnsi="Times New Roman" w:cs="Times New Roman"/>
          <w:sz w:val="28"/>
          <w:szCs w:val="28"/>
        </w:rPr>
        <w:t xml:space="preserve"> понятие прошло несколько этапов развития. В 1970</w:t>
      </w:r>
      <w:r w:rsidR="00C752B5">
        <w:rPr>
          <w:rFonts w:ascii="Times New Roman" w:hAnsi="Times New Roman" w:cs="Times New Roman"/>
          <w:sz w:val="28"/>
          <w:szCs w:val="28"/>
          <w:lang w:val="kk-KZ"/>
        </w:rPr>
        <w:t>-</w:t>
      </w:r>
      <w:r w:rsidRPr="00B3001D">
        <w:rPr>
          <w:rFonts w:ascii="Times New Roman" w:hAnsi="Times New Roman" w:cs="Times New Roman"/>
          <w:sz w:val="28"/>
          <w:szCs w:val="28"/>
        </w:rPr>
        <w:t>80-е годы оно укрепилось в рамках движения Анонимных Алкоголиков и создалось представление о «co-алкоголизме»: близких алкоголиков стали называть со-зависимыми, подчеркивая их роль в поддержании болезни (термин «созависимый» первоначально означал партнёра, совместно «зависящего» от алкоголя) [</w:t>
      </w:r>
      <w:r w:rsidR="00C403EC" w:rsidRPr="00F260AB">
        <w:rPr>
          <w:rFonts w:ascii="Times New Roman" w:hAnsi="Times New Roman" w:cs="Times New Roman"/>
          <w:sz w:val="28"/>
          <w:szCs w:val="28"/>
        </w:rPr>
        <w:t>51</w:t>
      </w:r>
      <w:r w:rsidR="00C403EC">
        <w:rPr>
          <w:rFonts w:ascii="Times New Roman" w:hAnsi="Times New Roman" w:cs="Times New Roman"/>
          <w:sz w:val="28"/>
          <w:szCs w:val="28"/>
        </w:rPr>
        <w:t>, р. 3594-3602</w:t>
      </w:r>
      <w:r w:rsidRPr="00B3001D">
        <w:rPr>
          <w:rFonts w:ascii="Times New Roman" w:hAnsi="Times New Roman" w:cs="Times New Roman"/>
          <w:sz w:val="28"/>
          <w:szCs w:val="28"/>
        </w:rPr>
        <w:t>]</w:t>
      </w:r>
      <w:r w:rsidR="009A23EA">
        <w:rPr>
          <w:rFonts w:ascii="Times New Roman" w:hAnsi="Times New Roman" w:cs="Times New Roman"/>
          <w:sz w:val="28"/>
          <w:szCs w:val="28"/>
        </w:rPr>
        <w:t>.</w:t>
      </w:r>
      <w:r w:rsidRPr="00B3001D">
        <w:rPr>
          <w:rFonts w:ascii="Times New Roman" w:hAnsi="Times New Roman" w:cs="Times New Roman"/>
          <w:sz w:val="28"/>
          <w:szCs w:val="28"/>
        </w:rPr>
        <w:t xml:space="preserve"> Одновременно семейные терапевты (М. Боуэн, В. Сатир и др.) ввели концепцию, что созависимость – продукт семейной системы, где нарушены границы и имеет место эмоциональн</w:t>
      </w:r>
      <w:r>
        <w:rPr>
          <w:rFonts w:ascii="Times New Roman" w:hAnsi="Times New Roman" w:cs="Times New Roman"/>
          <w:sz w:val="28"/>
          <w:szCs w:val="28"/>
        </w:rPr>
        <w:t>ое</w:t>
      </w:r>
      <w:r w:rsidRPr="00B3001D">
        <w:rPr>
          <w:rFonts w:ascii="Times New Roman" w:hAnsi="Times New Roman" w:cs="Times New Roman"/>
          <w:sz w:val="28"/>
          <w:szCs w:val="28"/>
        </w:rPr>
        <w:t xml:space="preserve"> </w:t>
      </w:r>
      <w:r>
        <w:rPr>
          <w:rFonts w:ascii="Times New Roman" w:hAnsi="Times New Roman" w:cs="Times New Roman"/>
          <w:sz w:val="28"/>
          <w:szCs w:val="28"/>
        </w:rPr>
        <w:t>слияние</w:t>
      </w:r>
      <w:r w:rsidRPr="00B3001D">
        <w:rPr>
          <w:rFonts w:ascii="Times New Roman" w:hAnsi="Times New Roman" w:cs="Times New Roman"/>
          <w:sz w:val="28"/>
          <w:szCs w:val="28"/>
        </w:rPr>
        <w:t xml:space="preserve"> членов семьи. Были предложены три основных подхода: медицинская модель, рассматривающая созависимость как болезнь, требующую лечения по аналогии с аддикцией; личностная модель, акцентирующая врождённые или приобретённые черты личности, предрасполагающие к созависимости (например, зависимый тип привязанности, черты тревожности, невротизма); и интеракционистская модель, объясняющая созависимость комбинацией личностных факторов и паттернов взаимодействия в семье [</w:t>
      </w:r>
      <w:r w:rsidR="00C403EC" w:rsidRPr="00F260AB">
        <w:rPr>
          <w:rFonts w:ascii="Times New Roman" w:hAnsi="Times New Roman" w:cs="Times New Roman"/>
          <w:sz w:val="28"/>
          <w:szCs w:val="28"/>
        </w:rPr>
        <w:t>51</w:t>
      </w:r>
      <w:r w:rsidR="00C403EC">
        <w:rPr>
          <w:rFonts w:ascii="Times New Roman" w:hAnsi="Times New Roman" w:cs="Times New Roman"/>
          <w:sz w:val="28"/>
          <w:szCs w:val="28"/>
        </w:rPr>
        <w:t>, р. 3594-3602</w:t>
      </w:r>
      <w:r w:rsidRPr="00B3001D">
        <w:rPr>
          <w:rFonts w:ascii="Times New Roman" w:hAnsi="Times New Roman" w:cs="Times New Roman"/>
          <w:sz w:val="28"/>
          <w:szCs w:val="28"/>
        </w:rPr>
        <w:t>]</w:t>
      </w:r>
      <w:r w:rsidR="009A23EA">
        <w:rPr>
          <w:rFonts w:ascii="Times New Roman" w:hAnsi="Times New Roman" w:cs="Times New Roman"/>
          <w:sz w:val="28"/>
          <w:szCs w:val="28"/>
        </w:rPr>
        <w:t>.</w:t>
      </w:r>
      <w:r w:rsidRPr="00B3001D">
        <w:rPr>
          <w:rFonts w:ascii="Times New Roman" w:hAnsi="Times New Roman" w:cs="Times New Roman"/>
          <w:sz w:val="28"/>
          <w:szCs w:val="28"/>
        </w:rPr>
        <w:t xml:space="preserve"> Несмотря на различие подходов, большинство дефиниций сходятся на общих чертах: по результатам контент-анализа определений были выделены четыре повторяющихся компонента – внешняя ориентированность (на других), самопожертвование, стремление к контролю в отношениях, сопряжённое с межличностными конфликтами, и эмоциональное подавление [</w:t>
      </w:r>
      <w:r w:rsidR="00C403EC" w:rsidRPr="00F260AB">
        <w:rPr>
          <w:rFonts w:ascii="Times New Roman" w:hAnsi="Times New Roman" w:cs="Times New Roman"/>
          <w:sz w:val="28"/>
          <w:szCs w:val="28"/>
        </w:rPr>
        <w:t>51</w:t>
      </w:r>
      <w:r w:rsidR="00C403EC">
        <w:rPr>
          <w:rFonts w:ascii="Times New Roman" w:hAnsi="Times New Roman" w:cs="Times New Roman"/>
          <w:sz w:val="28"/>
          <w:szCs w:val="28"/>
        </w:rPr>
        <w:t>, р. 3594-3602</w:t>
      </w:r>
      <w:r w:rsidRPr="00B3001D">
        <w:rPr>
          <w:rFonts w:ascii="Times New Roman" w:hAnsi="Times New Roman" w:cs="Times New Roman"/>
          <w:sz w:val="28"/>
          <w:szCs w:val="28"/>
        </w:rPr>
        <w:t>]</w:t>
      </w:r>
      <w:r w:rsidR="009A23EA">
        <w:rPr>
          <w:rFonts w:ascii="Times New Roman" w:hAnsi="Times New Roman" w:cs="Times New Roman"/>
          <w:sz w:val="28"/>
          <w:szCs w:val="28"/>
        </w:rPr>
        <w:t>.</w:t>
      </w:r>
      <w:r w:rsidRPr="00B3001D">
        <w:rPr>
          <w:rFonts w:ascii="Times New Roman" w:hAnsi="Times New Roman" w:cs="Times New Roman"/>
          <w:sz w:val="28"/>
          <w:szCs w:val="28"/>
        </w:rPr>
        <w:t xml:space="preserve"> Эти характеристики фактически описывают психологический портрет созависимого, отмеченный выше.</w:t>
      </w:r>
    </w:p>
    <w:p w14:paraId="3F13E017" w14:textId="35BCD556" w:rsidR="00640CE7" w:rsidRPr="00B3001D" w:rsidRDefault="00640CE7" w:rsidP="00C752B5">
      <w:pPr>
        <w:ind w:firstLine="709"/>
        <w:rPr>
          <w:rFonts w:ascii="Times New Roman" w:hAnsi="Times New Roman" w:cs="Times New Roman"/>
          <w:sz w:val="28"/>
          <w:szCs w:val="28"/>
        </w:rPr>
      </w:pPr>
      <w:r w:rsidRPr="00B3001D">
        <w:rPr>
          <w:rFonts w:ascii="Times New Roman" w:hAnsi="Times New Roman" w:cs="Times New Roman"/>
          <w:sz w:val="28"/>
          <w:szCs w:val="28"/>
        </w:rPr>
        <w:t xml:space="preserve">Современные исследования продолжают изучать созависимость через призму различных переменных. Так, </w:t>
      </w:r>
      <w:r w:rsidRPr="007E24BB">
        <w:rPr>
          <w:rFonts w:ascii="Times New Roman" w:hAnsi="Times New Roman" w:cs="Times New Roman"/>
          <w:sz w:val="28"/>
          <w:szCs w:val="28"/>
        </w:rPr>
        <w:t>Myrtle Orbon и соавт. (2021)</w:t>
      </w:r>
      <w:r w:rsidRPr="00B3001D">
        <w:rPr>
          <w:rFonts w:ascii="Times New Roman" w:hAnsi="Times New Roman" w:cs="Times New Roman"/>
          <w:sz w:val="28"/>
          <w:szCs w:val="28"/>
        </w:rPr>
        <w:t xml:space="preserve"> предложили операционализировать созависимость в терминах трёх факторов: внешний фокус, самопожертвование и реактивность (склонность немедленно реагировать на проблемы близкого) [</w:t>
      </w:r>
      <w:r w:rsidR="00F260AB" w:rsidRPr="00F260AB">
        <w:rPr>
          <w:rFonts w:ascii="Times New Roman" w:hAnsi="Times New Roman" w:cs="Times New Roman"/>
          <w:sz w:val="28"/>
          <w:szCs w:val="28"/>
        </w:rPr>
        <w:t>53</w:t>
      </w:r>
      <w:r w:rsidR="00C403EC">
        <w:rPr>
          <w:rFonts w:ascii="Times New Roman" w:hAnsi="Times New Roman" w:cs="Times New Roman"/>
          <w:sz w:val="28"/>
          <w:szCs w:val="28"/>
        </w:rPr>
        <w:t>, р. 1388-1392</w:t>
      </w:r>
      <w:r w:rsidRPr="00B3001D">
        <w:rPr>
          <w:rFonts w:ascii="Times New Roman" w:hAnsi="Times New Roman" w:cs="Times New Roman"/>
          <w:sz w:val="28"/>
          <w:szCs w:val="28"/>
        </w:rPr>
        <w:t>]</w:t>
      </w:r>
      <w:r w:rsidR="009A23EA">
        <w:rPr>
          <w:rFonts w:ascii="Times New Roman" w:hAnsi="Times New Roman" w:cs="Times New Roman"/>
          <w:sz w:val="28"/>
          <w:szCs w:val="28"/>
        </w:rPr>
        <w:t>.</w:t>
      </w:r>
      <w:r w:rsidRPr="00B3001D">
        <w:rPr>
          <w:rFonts w:ascii="Times New Roman" w:hAnsi="Times New Roman" w:cs="Times New Roman"/>
          <w:sz w:val="28"/>
          <w:szCs w:val="28"/>
        </w:rPr>
        <w:t xml:space="preserve"> В их выборке членов семей зависимых было показано, что недостаточные навыки решения проблем внутри семьи коррелируют с более высоким самопожертвованием, а повышенная тревожность (нейротизм) наоборот снижает готовность активно реагировать на проблемы семьи [</w:t>
      </w:r>
      <w:r w:rsidR="00C403EC" w:rsidRPr="00F260AB">
        <w:rPr>
          <w:rFonts w:ascii="Times New Roman" w:hAnsi="Times New Roman" w:cs="Times New Roman"/>
          <w:sz w:val="28"/>
          <w:szCs w:val="28"/>
        </w:rPr>
        <w:t>53</w:t>
      </w:r>
      <w:r w:rsidR="00C403EC">
        <w:rPr>
          <w:rFonts w:ascii="Times New Roman" w:hAnsi="Times New Roman" w:cs="Times New Roman"/>
          <w:sz w:val="28"/>
          <w:szCs w:val="28"/>
        </w:rPr>
        <w:t>, р. 1388-1392</w:t>
      </w:r>
      <w:r w:rsidRPr="00B3001D">
        <w:rPr>
          <w:rFonts w:ascii="Times New Roman" w:hAnsi="Times New Roman" w:cs="Times New Roman"/>
          <w:sz w:val="28"/>
          <w:szCs w:val="28"/>
        </w:rPr>
        <w:t>]</w:t>
      </w:r>
      <w:r w:rsidR="009A23EA">
        <w:rPr>
          <w:rFonts w:ascii="Times New Roman" w:hAnsi="Times New Roman" w:cs="Times New Roman"/>
          <w:sz w:val="28"/>
          <w:szCs w:val="28"/>
        </w:rPr>
        <w:t>.</w:t>
      </w:r>
      <w:r w:rsidRPr="00B3001D">
        <w:rPr>
          <w:rFonts w:ascii="Times New Roman" w:hAnsi="Times New Roman" w:cs="Times New Roman"/>
          <w:sz w:val="28"/>
          <w:szCs w:val="28"/>
        </w:rPr>
        <w:t xml:space="preserve"> Это согласуется с общей картиной: созависимые, чувствуя беспомощность перед ситуацией, могут либо чрезмерно жертвовать собой, либо «замирать» в тревоге, избегая прямых решений. Другие работы связывают высокий уровень созависимости с выраженными психологическими симптомами. Например, исследователи обнаружили, что созависимость объясняет до 79% вариации уровней психологического дистресса у выборки домохозяек [</w:t>
      </w:r>
      <w:r w:rsidR="00C403EC" w:rsidRPr="00F260AB">
        <w:rPr>
          <w:rFonts w:ascii="Times New Roman" w:hAnsi="Times New Roman" w:cs="Times New Roman"/>
          <w:sz w:val="28"/>
          <w:szCs w:val="28"/>
        </w:rPr>
        <w:t>53</w:t>
      </w:r>
      <w:r w:rsidR="00C403EC">
        <w:rPr>
          <w:rFonts w:ascii="Times New Roman" w:hAnsi="Times New Roman" w:cs="Times New Roman"/>
          <w:sz w:val="28"/>
          <w:szCs w:val="28"/>
        </w:rPr>
        <w:t>, р. 1388-1392</w:t>
      </w:r>
      <w:r w:rsidRPr="00B3001D">
        <w:rPr>
          <w:rFonts w:ascii="Times New Roman" w:hAnsi="Times New Roman" w:cs="Times New Roman"/>
          <w:sz w:val="28"/>
          <w:szCs w:val="28"/>
        </w:rPr>
        <w:t>]</w:t>
      </w:r>
      <w:r w:rsidR="009A23EA">
        <w:rPr>
          <w:rFonts w:ascii="Times New Roman" w:hAnsi="Times New Roman" w:cs="Times New Roman"/>
          <w:sz w:val="28"/>
          <w:szCs w:val="28"/>
        </w:rPr>
        <w:t>.</w:t>
      </w:r>
      <w:r w:rsidRPr="00B3001D">
        <w:rPr>
          <w:rFonts w:ascii="Times New Roman" w:hAnsi="Times New Roman" w:cs="Times New Roman"/>
          <w:sz w:val="28"/>
          <w:szCs w:val="28"/>
        </w:rPr>
        <w:t xml:space="preserve"> </w:t>
      </w:r>
    </w:p>
    <w:p w14:paraId="78889CD5" w14:textId="77777777" w:rsidR="00640CE7" w:rsidRPr="00B3001D" w:rsidRDefault="00640CE7" w:rsidP="00C752B5">
      <w:pPr>
        <w:ind w:firstLine="709"/>
        <w:rPr>
          <w:rFonts w:ascii="Times New Roman" w:hAnsi="Times New Roman" w:cs="Times New Roman"/>
          <w:sz w:val="28"/>
          <w:szCs w:val="28"/>
        </w:rPr>
      </w:pPr>
      <w:r w:rsidRPr="00B3001D">
        <w:rPr>
          <w:rFonts w:ascii="Times New Roman" w:hAnsi="Times New Roman" w:cs="Times New Roman"/>
          <w:sz w:val="28"/>
          <w:szCs w:val="28"/>
        </w:rPr>
        <w:t>Иными словами, в дисфункциональных семьях сам феномен созависимости существенно отягощает психическое состояние личности. Более того, в ходе брака</w:t>
      </w:r>
      <w:r>
        <w:rPr>
          <w:rFonts w:ascii="Times New Roman" w:hAnsi="Times New Roman" w:cs="Times New Roman"/>
          <w:sz w:val="28"/>
          <w:szCs w:val="28"/>
        </w:rPr>
        <w:t>,</w:t>
      </w:r>
      <w:r w:rsidRPr="00B3001D">
        <w:rPr>
          <w:rFonts w:ascii="Times New Roman" w:hAnsi="Times New Roman" w:cs="Times New Roman"/>
          <w:sz w:val="28"/>
          <w:szCs w:val="28"/>
        </w:rPr>
        <w:t xml:space="preserve"> по мере длительного сосуществования с зависимым</w:t>
      </w:r>
      <w:r>
        <w:rPr>
          <w:rFonts w:ascii="Times New Roman" w:hAnsi="Times New Roman" w:cs="Times New Roman"/>
          <w:sz w:val="28"/>
          <w:szCs w:val="28"/>
        </w:rPr>
        <w:t>,</w:t>
      </w:r>
      <w:r w:rsidRPr="00B3001D">
        <w:rPr>
          <w:rFonts w:ascii="Times New Roman" w:hAnsi="Times New Roman" w:cs="Times New Roman"/>
          <w:sz w:val="28"/>
          <w:szCs w:val="28"/>
        </w:rPr>
        <w:t xml:space="preserve"> проявления созависимости имеют тенденцию нарастать, усиливаясь с прогрессированием аддикции партнёра. Все эти данные подтверждают, что созависимость – серьезная многоуровневая проблема, затрагивающая и индивидуальную психику, и семейную систему.</w:t>
      </w:r>
    </w:p>
    <w:p w14:paraId="052FDEA0" w14:textId="7325ED86" w:rsidR="00640CE7" w:rsidRPr="00601B39" w:rsidRDefault="00640CE7" w:rsidP="00C752B5">
      <w:pPr>
        <w:ind w:firstLine="709"/>
        <w:rPr>
          <w:rFonts w:ascii="Times New Roman" w:hAnsi="Times New Roman" w:cs="Times New Roman"/>
          <w:b/>
          <w:bCs/>
          <w:sz w:val="28"/>
          <w:szCs w:val="28"/>
        </w:rPr>
      </w:pPr>
      <w:r w:rsidRPr="00C752B5">
        <w:rPr>
          <w:rFonts w:ascii="Times New Roman" w:hAnsi="Times New Roman" w:cs="Times New Roman"/>
          <w:bCs/>
          <w:i/>
          <w:sz w:val="28"/>
          <w:szCs w:val="28"/>
        </w:rPr>
        <w:t>Влияние созависимости на процесс реабилитации зависимых</w:t>
      </w:r>
      <w:r w:rsidR="00601B39" w:rsidRPr="00C752B5">
        <w:rPr>
          <w:rFonts w:ascii="Times New Roman" w:hAnsi="Times New Roman" w:cs="Times New Roman"/>
          <w:bCs/>
          <w:i/>
          <w:sz w:val="28"/>
          <w:szCs w:val="28"/>
        </w:rPr>
        <w:t>.</w:t>
      </w:r>
      <w:r w:rsidR="00601B39">
        <w:rPr>
          <w:rFonts w:ascii="Times New Roman" w:hAnsi="Times New Roman" w:cs="Times New Roman"/>
          <w:b/>
          <w:bCs/>
          <w:sz w:val="28"/>
          <w:szCs w:val="28"/>
        </w:rPr>
        <w:t xml:space="preserve"> </w:t>
      </w:r>
      <w:r w:rsidRPr="00B3001D">
        <w:rPr>
          <w:rFonts w:ascii="Times New Roman" w:hAnsi="Times New Roman" w:cs="Times New Roman"/>
          <w:sz w:val="28"/>
          <w:szCs w:val="28"/>
        </w:rPr>
        <w:t>В семейной системе роль созависимых близких является одним из ключевых факторов, влияющих на эффективность реабилитации при аддикциях. С одной стороны, семья может стать мощным ресурсом поддержки выздоравливающего зависимого – исследования последнего десятилетия убедительно показывают, что вовлечение семьи в лечение повышает успех терапии и удержание от срывов</w:t>
      </w:r>
      <w:r w:rsidR="00C752B5">
        <w:rPr>
          <w:rFonts w:ascii="Times New Roman" w:hAnsi="Times New Roman" w:cs="Times New Roman"/>
          <w:sz w:val="28"/>
          <w:szCs w:val="28"/>
          <w:lang w:val="kk-KZ"/>
        </w:rPr>
        <w:t> </w:t>
      </w:r>
      <w:r w:rsidRPr="00B3001D">
        <w:rPr>
          <w:rFonts w:ascii="Times New Roman" w:hAnsi="Times New Roman" w:cs="Times New Roman"/>
          <w:sz w:val="28"/>
          <w:szCs w:val="28"/>
        </w:rPr>
        <w:t>[</w:t>
      </w:r>
      <w:r w:rsidR="00F260AB" w:rsidRPr="00F260AB">
        <w:rPr>
          <w:rFonts w:ascii="Times New Roman" w:hAnsi="Times New Roman" w:cs="Times New Roman"/>
          <w:sz w:val="28"/>
          <w:szCs w:val="28"/>
        </w:rPr>
        <w:t>54</w:t>
      </w:r>
      <w:r w:rsidRPr="00B3001D">
        <w:rPr>
          <w:rFonts w:ascii="Times New Roman" w:hAnsi="Times New Roman" w:cs="Times New Roman"/>
          <w:sz w:val="28"/>
          <w:szCs w:val="28"/>
        </w:rPr>
        <w:t>]</w:t>
      </w:r>
      <w:r w:rsidR="009A23EA">
        <w:rPr>
          <w:rFonts w:ascii="Times New Roman" w:hAnsi="Times New Roman" w:cs="Times New Roman"/>
          <w:sz w:val="28"/>
          <w:szCs w:val="28"/>
        </w:rPr>
        <w:t>.</w:t>
      </w:r>
      <w:r w:rsidRPr="00B3001D">
        <w:rPr>
          <w:rFonts w:ascii="Times New Roman" w:hAnsi="Times New Roman" w:cs="Times New Roman"/>
          <w:sz w:val="28"/>
          <w:szCs w:val="28"/>
        </w:rPr>
        <w:t xml:space="preserve"> </w:t>
      </w:r>
    </w:p>
    <w:p w14:paraId="187C4EE2" w14:textId="77777777" w:rsidR="00640CE7" w:rsidRPr="00B3001D" w:rsidRDefault="00640CE7" w:rsidP="00C752B5">
      <w:pPr>
        <w:ind w:firstLine="709"/>
        <w:rPr>
          <w:rFonts w:ascii="Times New Roman" w:hAnsi="Times New Roman" w:cs="Times New Roman"/>
          <w:sz w:val="28"/>
          <w:szCs w:val="28"/>
        </w:rPr>
      </w:pPr>
      <w:r w:rsidRPr="00B3001D">
        <w:rPr>
          <w:rFonts w:ascii="Times New Roman" w:hAnsi="Times New Roman" w:cs="Times New Roman"/>
          <w:sz w:val="28"/>
          <w:szCs w:val="28"/>
        </w:rPr>
        <w:t>С другой стороны, именно наличие нездоровых созависимых отношений способно свести на нет усилия реабилитационных программ. Близкие в состоянии созависимости часто неосознанно саботируют выздоровление зависимого, продолжая прежние паттерны обращения с ним. Например, супруг или родитель, пребывая в отрицании тяжести проблемы или из жалости, может преждевременно прекратить реабилитационный курс, начать снова решать за него все жизненные трудности, тем самым возвращая его к пассивной позиции, сопряжённой с высоким риском рецидива употребления.</w:t>
      </w:r>
    </w:p>
    <w:p w14:paraId="73EAF4C3" w14:textId="77777777" w:rsidR="00640CE7" w:rsidRPr="00B3001D" w:rsidRDefault="00640CE7" w:rsidP="00C752B5">
      <w:pPr>
        <w:ind w:firstLine="709"/>
        <w:rPr>
          <w:rFonts w:ascii="Times New Roman" w:hAnsi="Times New Roman" w:cs="Times New Roman"/>
          <w:sz w:val="28"/>
          <w:szCs w:val="28"/>
        </w:rPr>
      </w:pPr>
      <w:r w:rsidRPr="00B3001D">
        <w:rPr>
          <w:rFonts w:ascii="Times New Roman" w:hAnsi="Times New Roman" w:cs="Times New Roman"/>
          <w:sz w:val="28"/>
          <w:szCs w:val="28"/>
        </w:rPr>
        <w:t>Практический опыт терапевтов в реабилитационных центрах свидетельствует: чем выше уровень созависимости в семье зависимого, тем выше риск раннего срыва у самого зависимого. И наоборот, если в процессе реабилитации проводится целенаправленная работа с родственниками по преодолению их созависимого поведения, вероятность рецидива значительно снижается. Дело в том, что без коррекции семейной системы</w:t>
      </w:r>
      <w:r>
        <w:rPr>
          <w:rFonts w:ascii="Times New Roman" w:hAnsi="Times New Roman" w:cs="Times New Roman"/>
          <w:sz w:val="28"/>
          <w:szCs w:val="28"/>
        </w:rPr>
        <w:t>,</w:t>
      </w:r>
      <w:r w:rsidRPr="00B3001D">
        <w:rPr>
          <w:rFonts w:ascii="Times New Roman" w:hAnsi="Times New Roman" w:cs="Times New Roman"/>
          <w:sz w:val="28"/>
          <w:szCs w:val="28"/>
        </w:rPr>
        <w:t xml:space="preserve"> зависимый, вернувшись из стационара в прежнюю домашнюю среду, зачастую сталкивается с теми же триггерами и динамикой отношений, что и до реабилитации. </w:t>
      </w:r>
    </w:p>
    <w:p w14:paraId="17BCD3AE" w14:textId="2F1B3F1D" w:rsidR="00640CE7" w:rsidRPr="00B3001D" w:rsidRDefault="00640CE7" w:rsidP="00C752B5">
      <w:pPr>
        <w:ind w:firstLine="709"/>
        <w:rPr>
          <w:rFonts w:ascii="Times New Roman" w:hAnsi="Times New Roman" w:cs="Times New Roman"/>
          <w:sz w:val="28"/>
          <w:szCs w:val="28"/>
        </w:rPr>
      </w:pPr>
      <w:r w:rsidRPr="00B3001D">
        <w:rPr>
          <w:rFonts w:ascii="Times New Roman" w:hAnsi="Times New Roman" w:cs="Times New Roman"/>
          <w:sz w:val="28"/>
          <w:szCs w:val="28"/>
        </w:rPr>
        <w:t>Созависимые родственники (пусть и из лучших побуждений) могут вновь установить гиперопеку, недоверие, контроль или, напротив, начать обвинять выздоравливающего, провоцируя стресс – всё это легко толкает его обратно к рецидиву употребления или вовлечения в азартные игры. «Не проработав созависимость – от зависимости не избавиться», как заключают специалисты одного из казахстанских центров реабилитации. В ходе этапа ресоциализации – заключительного и очень важного этапа реабилитационного процесса – обязательно проводится психологические просвещение и коррекция для родственников клиента. Цель этих интервенций – помочь близким осознать свою созависимую роль и изменить её. Родственников обучают здоровым моделям поддержки без потакания, навыкам коммуникации, способам преодоления стресса. Формируются так называемые группы созависимых или семейные клубы при реабилитационных центрах, где члены семьи получают информацию о природе зависимости и созависимости, делятся чувствами и учатся новым стратегиям поведения. Такой семейно-ориентированный подход доказал свою эффективность: например, по данным исследований, программа семейной психотерапии, включающая работу с созависимыми супругами зависимых людей, существенно улучшила эмоциональное состояние родственников и снизила уровень рецидивов у зависимых [</w:t>
      </w:r>
      <w:r w:rsidR="00F260AB" w:rsidRPr="00F260AB">
        <w:rPr>
          <w:rFonts w:ascii="Times New Roman" w:hAnsi="Times New Roman" w:cs="Times New Roman"/>
          <w:sz w:val="28"/>
          <w:szCs w:val="28"/>
        </w:rPr>
        <w:t>55</w:t>
      </w:r>
      <w:r w:rsidRPr="00B3001D">
        <w:rPr>
          <w:rFonts w:ascii="Times New Roman" w:hAnsi="Times New Roman" w:cs="Times New Roman"/>
          <w:sz w:val="28"/>
          <w:szCs w:val="28"/>
        </w:rPr>
        <w:t xml:space="preserve">, </w:t>
      </w:r>
      <w:r w:rsidR="00F260AB" w:rsidRPr="00F260AB">
        <w:rPr>
          <w:rFonts w:ascii="Times New Roman" w:hAnsi="Times New Roman" w:cs="Times New Roman"/>
          <w:sz w:val="28"/>
          <w:szCs w:val="28"/>
        </w:rPr>
        <w:t>56</w:t>
      </w:r>
      <w:r w:rsidRPr="00B3001D">
        <w:rPr>
          <w:rFonts w:ascii="Times New Roman" w:hAnsi="Times New Roman" w:cs="Times New Roman"/>
          <w:sz w:val="28"/>
          <w:szCs w:val="28"/>
        </w:rPr>
        <w:t>]</w:t>
      </w:r>
      <w:r w:rsidR="009A23EA">
        <w:rPr>
          <w:rFonts w:ascii="Times New Roman" w:hAnsi="Times New Roman" w:cs="Times New Roman"/>
          <w:sz w:val="28"/>
          <w:szCs w:val="28"/>
        </w:rPr>
        <w:t>.</w:t>
      </w:r>
      <w:r w:rsidRPr="00B3001D">
        <w:rPr>
          <w:rFonts w:ascii="Times New Roman" w:hAnsi="Times New Roman" w:cs="Times New Roman"/>
          <w:sz w:val="28"/>
          <w:szCs w:val="28"/>
        </w:rPr>
        <w:t xml:space="preserve"> </w:t>
      </w:r>
    </w:p>
    <w:p w14:paraId="421170FC" w14:textId="66E6B83C" w:rsidR="00640CE7" w:rsidRPr="00B3001D" w:rsidRDefault="00640CE7" w:rsidP="00C752B5">
      <w:pPr>
        <w:ind w:firstLine="709"/>
        <w:rPr>
          <w:rFonts w:ascii="Times New Roman" w:hAnsi="Times New Roman" w:cs="Times New Roman"/>
          <w:sz w:val="28"/>
          <w:szCs w:val="28"/>
        </w:rPr>
      </w:pPr>
      <w:r w:rsidRPr="00B3001D">
        <w:rPr>
          <w:rFonts w:ascii="Times New Roman" w:hAnsi="Times New Roman" w:cs="Times New Roman"/>
          <w:sz w:val="28"/>
          <w:szCs w:val="28"/>
        </w:rPr>
        <w:t>Международная практика также подтверждает результативность привлечения семьи: мета-аналитические обзоры отмечают, что семейная терапия и группы поддержки для созависимых – одни из наиболее действенных методов коррекции этого феномена [</w:t>
      </w:r>
      <w:r w:rsidR="00F260AB" w:rsidRPr="00F260AB">
        <w:rPr>
          <w:rFonts w:ascii="Times New Roman" w:hAnsi="Times New Roman" w:cs="Times New Roman"/>
          <w:sz w:val="28"/>
          <w:szCs w:val="28"/>
        </w:rPr>
        <w:t>51</w:t>
      </w:r>
      <w:r w:rsidR="00C403EC">
        <w:rPr>
          <w:rFonts w:ascii="Times New Roman" w:hAnsi="Times New Roman" w:cs="Times New Roman"/>
          <w:sz w:val="28"/>
          <w:szCs w:val="28"/>
        </w:rPr>
        <w:t>, р. 3594-3602</w:t>
      </w:r>
      <w:r w:rsidRPr="00B3001D">
        <w:rPr>
          <w:rFonts w:ascii="Times New Roman" w:hAnsi="Times New Roman" w:cs="Times New Roman"/>
          <w:sz w:val="28"/>
          <w:szCs w:val="28"/>
        </w:rPr>
        <w:t>]</w:t>
      </w:r>
      <w:r w:rsidR="009A23EA">
        <w:rPr>
          <w:rFonts w:ascii="Times New Roman" w:hAnsi="Times New Roman" w:cs="Times New Roman"/>
          <w:sz w:val="28"/>
          <w:szCs w:val="28"/>
        </w:rPr>
        <w:t>.</w:t>
      </w:r>
    </w:p>
    <w:p w14:paraId="322844EC" w14:textId="77777777" w:rsidR="00640CE7" w:rsidRPr="00B3001D" w:rsidRDefault="00640CE7" w:rsidP="00C752B5">
      <w:pPr>
        <w:ind w:firstLine="709"/>
        <w:rPr>
          <w:rFonts w:ascii="Times New Roman" w:hAnsi="Times New Roman" w:cs="Times New Roman"/>
          <w:sz w:val="28"/>
          <w:szCs w:val="28"/>
        </w:rPr>
      </w:pPr>
      <w:r w:rsidRPr="00B3001D">
        <w:rPr>
          <w:rFonts w:ascii="Times New Roman" w:hAnsi="Times New Roman" w:cs="Times New Roman"/>
          <w:sz w:val="28"/>
          <w:szCs w:val="28"/>
        </w:rPr>
        <w:t>Пока созависимое поведение сохраняется, реабилитационный процесс сталкивается с дополнительными препятствиями. Зависимый, находясь под чрезмерной опекой, не приобретает необходимой автономности и ответственности за свое состояние. Более того, созависимые члены семьи могут невольно подкреплять его проблему – например, продолжать финансировать азартную игру мужа или покупать алкоголь сыну «лишь бы не было скандала». Такие действия сводят на нет эффект коррекционных мероприятий. Помимо прямого саботажа, созависимость влияет и косвенно: она поддерживает у зависимого роль беспомощной жертвы, за которую всегда «решат и сделают</w:t>
      </w:r>
      <w:r>
        <w:rPr>
          <w:rFonts w:ascii="Times New Roman" w:hAnsi="Times New Roman" w:cs="Times New Roman"/>
          <w:sz w:val="28"/>
          <w:szCs w:val="28"/>
        </w:rPr>
        <w:t xml:space="preserve"> так</w:t>
      </w:r>
      <w:r w:rsidRPr="00B3001D">
        <w:rPr>
          <w:rFonts w:ascii="Times New Roman" w:hAnsi="Times New Roman" w:cs="Times New Roman"/>
          <w:sz w:val="28"/>
          <w:szCs w:val="28"/>
        </w:rPr>
        <w:t xml:space="preserve">, как надо». </w:t>
      </w:r>
    </w:p>
    <w:p w14:paraId="4DE8CF40" w14:textId="77777777" w:rsidR="00640CE7" w:rsidRPr="00B3001D" w:rsidRDefault="00640CE7" w:rsidP="00C752B5">
      <w:pPr>
        <w:ind w:firstLine="709"/>
        <w:rPr>
          <w:rFonts w:ascii="Times New Roman" w:hAnsi="Times New Roman" w:cs="Times New Roman"/>
          <w:sz w:val="28"/>
          <w:szCs w:val="28"/>
        </w:rPr>
      </w:pPr>
      <w:r w:rsidRPr="00B3001D">
        <w:rPr>
          <w:rFonts w:ascii="Times New Roman" w:hAnsi="Times New Roman" w:cs="Times New Roman"/>
          <w:sz w:val="28"/>
          <w:szCs w:val="28"/>
        </w:rPr>
        <w:t>В терапевтической работе нередко выясняется, что у зависимого отсутствуют навыки самостоятельности в быту, планирования жизни, преодоления трудностей – потому что ранее всё это за него брали на себя близкие. Поэтому важная часть реабилитации – развитие нового типа отношений между зависимым и его родственниками. Последним зачастую требуется не меньше психокоррекции, чем самому зависимому. Например, им помогают выстроить здоровые границы (не контролировать круглосуточно шаги близкого, предоставить ему пространство для самостоятельности), избавиться от патологического чувства вины и стыда, связанных с поведением зависимого, и преодолеть собственные эмоциональные проблемы, накопившиеся за время жизни с ним.</w:t>
      </w:r>
    </w:p>
    <w:p w14:paraId="7763A8F5" w14:textId="25BE42BD" w:rsidR="00640CE7" w:rsidRPr="00B3001D" w:rsidRDefault="00640CE7" w:rsidP="00C752B5">
      <w:pPr>
        <w:ind w:firstLine="709"/>
        <w:rPr>
          <w:rFonts w:ascii="Times New Roman" w:hAnsi="Times New Roman" w:cs="Times New Roman"/>
          <w:sz w:val="28"/>
          <w:szCs w:val="28"/>
        </w:rPr>
      </w:pPr>
      <w:r w:rsidRPr="00B3001D">
        <w:rPr>
          <w:rFonts w:ascii="Times New Roman" w:hAnsi="Times New Roman" w:cs="Times New Roman"/>
          <w:sz w:val="28"/>
          <w:szCs w:val="28"/>
        </w:rPr>
        <w:t>Отдельно стоит упомянуть поведенческие аддикции (азартные игры, интернет-зависимость и др.), где также фиксируется феномен созависимости. Хотя психологически активного вещества в этих случаях нет, психологическая динамика семьи схожа с ситуацией при алкоголизме</w:t>
      </w:r>
      <w:r>
        <w:rPr>
          <w:rFonts w:ascii="Times New Roman" w:hAnsi="Times New Roman" w:cs="Times New Roman"/>
          <w:sz w:val="28"/>
          <w:szCs w:val="28"/>
        </w:rPr>
        <w:t xml:space="preserve"> и наркомании</w:t>
      </w:r>
      <w:r w:rsidRPr="00B3001D">
        <w:rPr>
          <w:rFonts w:ascii="Times New Roman" w:hAnsi="Times New Roman" w:cs="Times New Roman"/>
          <w:sz w:val="28"/>
          <w:szCs w:val="28"/>
        </w:rPr>
        <w:t>. Родственники игроков могут так же отрицать проблему, покрывать долги, контролировать человека – вплоть до тотального ограничения его свободы – или, наоборот, впадать в отчаяние и депрессию вместе с ним. Исследования показывают, что уровень созависимости близких азартных игроков не менее высок, чем у близких химически зависимых [</w:t>
      </w:r>
      <w:r w:rsidR="00F260AB" w:rsidRPr="00F260AB">
        <w:rPr>
          <w:rFonts w:ascii="Times New Roman" w:hAnsi="Times New Roman" w:cs="Times New Roman"/>
          <w:sz w:val="28"/>
          <w:szCs w:val="28"/>
        </w:rPr>
        <w:t>52</w:t>
      </w:r>
      <w:r w:rsidR="00C403EC">
        <w:rPr>
          <w:rFonts w:ascii="Times New Roman" w:hAnsi="Times New Roman" w:cs="Times New Roman"/>
          <w:sz w:val="28"/>
          <w:szCs w:val="28"/>
        </w:rPr>
        <w:t>, р. 116-131</w:t>
      </w:r>
      <w:r w:rsidRPr="00B3001D">
        <w:rPr>
          <w:rFonts w:ascii="Times New Roman" w:hAnsi="Times New Roman" w:cs="Times New Roman"/>
          <w:sz w:val="28"/>
          <w:szCs w:val="28"/>
        </w:rPr>
        <w:t>]</w:t>
      </w:r>
      <w:r w:rsidR="009A23EA">
        <w:rPr>
          <w:rFonts w:ascii="Times New Roman" w:hAnsi="Times New Roman" w:cs="Times New Roman"/>
          <w:sz w:val="28"/>
          <w:szCs w:val="28"/>
        </w:rPr>
        <w:t>.</w:t>
      </w:r>
      <w:r w:rsidRPr="00B3001D">
        <w:rPr>
          <w:rFonts w:ascii="Times New Roman" w:hAnsi="Times New Roman" w:cs="Times New Roman"/>
          <w:sz w:val="28"/>
          <w:szCs w:val="28"/>
        </w:rPr>
        <w:t xml:space="preserve"> </w:t>
      </w:r>
    </w:p>
    <w:p w14:paraId="4555AF9F" w14:textId="77777777" w:rsidR="00640CE7" w:rsidRPr="00B3001D" w:rsidRDefault="00640CE7" w:rsidP="00C752B5">
      <w:pPr>
        <w:ind w:firstLine="709"/>
        <w:rPr>
          <w:rFonts w:ascii="Times New Roman" w:hAnsi="Times New Roman" w:cs="Times New Roman"/>
          <w:sz w:val="28"/>
          <w:szCs w:val="28"/>
        </w:rPr>
      </w:pPr>
      <w:r w:rsidRPr="00B3001D">
        <w:rPr>
          <w:rFonts w:ascii="Times New Roman" w:hAnsi="Times New Roman" w:cs="Times New Roman"/>
          <w:sz w:val="28"/>
          <w:szCs w:val="28"/>
        </w:rPr>
        <w:t>Влияние на реабилитацию аналогичное: без семейной психотерапии игроку трудно удержаться от рецидива, если дома его ждут либо скандалы и обвинения, либо гиперопека и покрывание проигрышей. Поэтому современные центры лечения нехимических зависимостей также внедряют программы для родственников (например, группы для созависимых при лечении лудомании).</w:t>
      </w:r>
    </w:p>
    <w:p w14:paraId="033F40E8" w14:textId="77777777" w:rsidR="00640CE7" w:rsidRDefault="00640CE7" w:rsidP="00C752B5">
      <w:pPr>
        <w:ind w:firstLine="709"/>
        <w:rPr>
          <w:rFonts w:ascii="Times New Roman" w:hAnsi="Times New Roman" w:cs="Times New Roman"/>
          <w:sz w:val="28"/>
          <w:szCs w:val="28"/>
        </w:rPr>
      </w:pPr>
      <w:r w:rsidRPr="00B3001D">
        <w:rPr>
          <w:rFonts w:ascii="Times New Roman" w:hAnsi="Times New Roman" w:cs="Times New Roman"/>
          <w:sz w:val="28"/>
          <w:szCs w:val="28"/>
        </w:rPr>
        <w:t>Созависимость является сложным социально-психологическим феноменом, существенно влияющим на течение и исход реабилитации при любых формах аддикций. Она отражает глубину семейной дисфункции, возникающей вокруг зависимости, а также становится самостоятельной мишенью психологической помощи. Созависимость усиливает стресс и деструкцию в семье, повышает риск рецидивов, и потому ее преодоление – обязательное условие успешного выздоровления зависимого человека. Реабилитационный процесс приобретает целостность и устойчивость лишь тогда, когда лечению подвергается не только индивид с зависимостью, но и его близкое окружение, научившееся новым, здоровым способам взаимодействия. Исследования последних лет в Казахстане и за рубежом убедительно демонстрируют: устранение созависимых паттернов поведения родственников – критически важный компонент, без которого работа с самой зависимостью может оказаться неполной и менее эффективной. Таким образом, в системе комплексной реабилитации аддикций</w:t>
      </w:r>
      <w:r>
        <w:rPr>
          <w:rFonts w:ascii="Times New Roman" w:hAnsi="Times New Roman" w:cs="Times New Roman"/>
          <w:sz w:val="28"/>
          <w:szCs w:val="28"/>
        </w:rPr>
        <w:t>,</w:t>
      </w:r>
      <w:r w:rsidRPr="00B3001D">
        <w:rPr>
          <w:rFonts w:ascii="Times New Roman" w:hAnsi="Times New Roman" w:cs="Times New Roman"/>
          <w:sz w:val="28"/>
          <w:szCs w:val="28"/>
        </w:rPr>
        <w:t xml:space="preserve"> социально-психологический аспект (семейные отношения и созависимость) столь же значим, как и медицинский или индивидуально-психологический. Успешное преодоление зависимости требует системных изменений: восстановления автономии и личностного роста у самого зависимого и параллельного выздоровления семьи от созависимости.</w:t>
      </w:r>
    </w:p>
    <w:p w14:paraId="0D379BED" w14:textId="4E0B33A9" w:rsidR="00513708" w:rsidRDefault="00513708" w:rsidP="00C752B5">
      <w:pPr>
        <w:ind w:firstLine="709"/>
        <w:rPr>
          <w:rFonts w:ascii="Times New Roman" w:hAnsi="Times New Roman" w:cs="Times New Roman"/>
          <w:sz w:val="28"/>
          <w:szCs w:val="28"/>
        </w:rPr>
      </w:pPr>
      <w:r w:rsidRPr="00513708">
        <w:rPr>
          <w:rFonts w:ascii="Times New Roman" w:hAnsi="Times New Roman" w:cs="Times New Roman"/>
          <w:sz w:val="28"/>
          <w:szCs w:val="28"/>
        </w:rPr>
        <w:t>Теоретико-методологическое единство модели исследования базируется на признании функциональной сопряженности категорий зависимости и созависимости. Взаимосвязь между ними носит характер «замкнутого цикла»: созависимый паттерн (гиперконтроль и спасательство) подменяет собой отсутствующую ответственность аддикта, что блокирует его мотивацию к выздоровлению. Следовательно, реабилитационный процесс должен быть направлен на одновременную трансформацию обеих катег</w:t>
      </w:r>
      <w:r w:rsidR="00C403EC">
        <w:rPr>
          <w:rFonts w:ascii="Times New Roman" w:hAnsi="Times New Roman" w:cs="Times New Roman"/>
          <w:sz w:val="28"/>
          <w:szCs w:val="28"/>
        </w:rPr>
        <w:t xml:space="preserve">орий – </w:t>
      </w:r>
      <w:r w:rsidRPr="00513708">
        <w:rPr>
          <w:rFonts w:ascii="Times New Roman" w:hAnsi="Times New Roman" w:cs="Times New Roman"/>
          <w:sz w:val="28"/>
          <w:szCs w:val="28"/>
        </w:rPr>
        <w:t>восстановление субъектности зависимого и возвращение личностной автономии созависимого</w:t>
      </w:r>
      <w:r w:rsidR="00043437">
        <w:rPr>
          <w:rFonts w:ascii="Times New Roman" w:hAnsi="Times New Roman" w:cs="Times New Roman"/>
          <w:sz w:val="28"/>
          <w:szCs w:val="28"/>
        </w:rPr>
        <w:t>.</w:t>
      </w:r>
    </w:p>
    <w:p w14:paraId="7A04D15D" w14:textId="77777777" w:rsidR="00043437" w:rsidRDefault="00043437" w:rsidP="00C752B5">
      <w:pPr>
        <w:ind w:firstLine="709"/>
        <w:rPr>
          <w:rFonts w:ascii="Times New Roman" w:hAnsi="Times New Roman" w:cs="Times New Roman"/>
          <w:sz w:val="28"/>
          <w:szCs w:val="28"/>
        </w:rPr>
      </w:pPr>
      <w:r w:rsidRPr="00043437">
        <w:rPr>
          <w:rFonts w:ascii="Times New Roman" w:hAnsi="Times New Roman" w:cs="Times New Roman"/>
          <w:sz w:val="28"/>
          <w:szCs w:val="28"/>
        </w:rPr>
        <w:t>Системный анализ созависимости подтверждает её статус как комплементарного фактора, поддерживающего аддиктивный гомеостаз семьи. Признание функциональной сопряженности зависимости и созависимости диктует необходимость включения семейного компонента в исследовательскую модель. Таким образом, теоретический анализ всей первой главы обосновывает структуру экспериментальной программы, направленной на одновременное восстановление автономии аддикта и его окружения.</w:t>
      </w:r>
    </w:p>
    <w:p w14:paraId="716C6363" w14:textId="77777777" w:rsidR="006F0743" w:rsidRDefault="006F0743" w:rsidP="00C752B5">
      <w:pPr>
        <w:ind w:firstLine="709"/>
        <w:rPr>
          <w:rFonts w:ascii="Times New Roman" w:hAnsi="Times New Roman" w:cs="Times New Roman"/>
          <w:sz w:val="28"/>
          <w:szCs w:val="28"/>
        </w:rPr>
      </w:pPr>
    </w:p>
    <w:p w14:paraId="0D906D1C" w14:textId="6AA55AFA" w:rsidR="00444387" w:rsidRPr="00C752B5" w:rsidRDefault="00601B39" w:rsidP="00C752B5">
      <w:pPr>
        <w:pStyle w:val="3"/>
        <w:spacing w:before="0"/>
        <w:ind w:firstLine="709"/>
        <w:rPr>
          <w:rFonts w:ascii="Times New Roman" w:hAnsi="Times New Roman" w:cs="Times New Roman"/>
          <w:bCs/>
          <w:color w:val="000000" w:themeColor="text1"/>
          <w:sz w:val="28"/>
          <w:szCs w:val="28"/>
        </w:rPr>
      </w:pPr>
      <w:r w:rsidRPr="00C752B5">
        <w:rPr>
          <w:rFonts w:ascii="Times New Roman" w:hAnsi="Times New Roman" w:cs="Times New Roman"/>
          <w:bCs/>
          <w:color w:val="000000" w:themeColor="text1"/>
          <w:sz w:val="28"/>
          <w:szCs w:val="28"/>
        </w:rPr>
        <w:tab/>
      </w:r>
      <w:bookmarkStart w:id="10" w:name="_Toc228740580"/>
      <w:r w:rsidR="00444387" w:rsidRPr="00C752B5">
        <w:rPr>
          <w:rFonts w:ascii="Times New Roman" w:hAnsi="Times New Roman" w:cs="Times New Roman"/>
          <w:bCs/>
          <w:color w:val="000000" w:themeColor="text1"/>
          <w:sz w:val="28"/>
          <w:szCs w:val="28"/>
        </w:rPr>
        <w:t>1.4.1 Анализ долгосрочной эффективности (катамнеза) современных реабилитационных программ</w:t>
      </w:r>
      <w:bookmarkEnd w:id="10"/>
    </w:p>
    <w:p w14:paraId="349610FD" w14:textId="58102E7F" w:rsidR="00444387" w:rsidRPr="003B56A3" w:rsidRDefault="00444387" w:rsidP="00C752B5">
      <w:pPr>
        <w:ind w:firstLine="709"/>
        <w:rPr>
          <w:rFonts w:ascii="Times New Roman" w:hAnsi="Times New Roman" w:cs="Times New Roman"/>
          <w:sz w:val="28"/>
          <w:szCs w:val="28"/>
        </w:rPr>
      </w:pPr>
      <w:r w:rsidRPr="003B56A3">
        <w:rPr>
          <w:rFonts w:ascii="Times New Roman" w:hAnsi="Times New Roman" w:cs="Times New Roman"/>
          <w:sz w:val="28"/>
          <w:szCs w:val="28"/>
        </w:rPr>
        <w:t>Особое внимание в современных зарубежных исследованиях уделяется долгосрочному катамнезу (18-36 месяцев), который позволяет объективно оценить устойчивость терапевтического эффекта за пределами острого периода реабилитации.</w:t>
      </w:r>
    </w:p>
    <w:p w14:paraId="7C168369" w14:textId="3B089965" w:rsidR="00444387" w:rsidRPr="003B56A3" w:rsidRDefault="00444387" w:rsidP="00C752B5">
      <w:pPr>
        <w:ind w:firstLine="709"/>
        <w:rPr>
          <w:rFonts w:ascii="Times New Roman" w:hAnsi="Times New Roman" w:cs="Times New Roman"/>
          <w:sz w:val="28"/>
          <w:szCs w:val="28"/>
        </w:rPr>
      </w:pPr>
      <w:r w:rsidRPr="003B56A3">
        <w:rPr>
          <w:rFonts w:ascii="Times New Roman" w:hAnsi="Times New Roman" w:cs="Times New Roman"/>
          <w:sz w:val="28"/>
          <w:szCs w:val="28"/>
        </w:rPr>
        <w:t>Проспективные когортные исследования убедительно демонстрируют, что одним из ключевых предикторов долгосрочного успеха является продолжительность пребывания в программе и степень завершения интегративного плана лечения. В крупном 18-месячном проспективном когортном исследовании, проведённом в Чили</w:t>
      </w:r>
      <w:r w:rsidR="003B56A3" w:rsidRPr="003B56A3">
        <w:rPr>
          <w:rFonts w:ascii="Times New Roman" w:hAnsi="Times New Roman" w:cs="Times New Roman"/>
          <w:sz w:val="28"/>
          <w:szCs w:val="28"/>
        </w:rPr>
        <w:t xml:space="preserve"> [</w:t>
      </w:r>
      <w:r w:rsidR="00F260AB" w:rsidRPr="00F260AB">
        <w:rPr>
          <w:rFonts w:ascii="Times New Roman" w:hAnsi="Times New Roman" w:cs="Times New Roman"/>
          <w:sz w:val="28"/>
          <w:szCs w:val="28"/>
        </w:rPr>
        <w:t>57</w:t>
      </w:r>
      <w:r w:rsidR="003B56A3" w:rsidRPr="003B56A3">
        <w:rPr>
          <w:rFonts w:ascii="Times New Roman" w:hAnsi="Times New Roman" w:cs="Times New Roman"/>
          <w:sz w:val="28"/>
          <w:szCs w:val="28"/>
        </w:rPr>
        <w:t>]</w:t>
      </w:r>
      <w:r w:rsidRPr="003B56A3">
        <w:rPr>
          <w:rFonts w:ascii="Times New Roman" w:hAnsi="Times New Roman" w:cs="Times New Roman"/>
          <w:sz w:val="28"/>
          <w:szCs w:val="28"/>
        </w:rPr>
        <w:t>, было показано, что удержание пациентов в терапии более 8 месяцев и полное завершение мультимодальной программы снижает риск рецидива основного вещества в 1,6–2,0 раза по сравнению с краткосрочными вмешательствами.</w:t>
      </w:r>
    </w:p>
    <w:p w14:paraId="07DEDAFC" w14:textId="77777777" w:rsidR="0059007F" w:rsidRDefault="0059007F" w:rsidP="00601B39">
      <w:pPr>
        <w:rPr>
          <w:rFonts w:ascii="Times New Roman" w:hAnsi="Times New Roman" w:cs="Times New Roman"/>
          <w:sz w:val="28"/>
          <w:szCs w:val="28"/>
        </w:rPr>
      </w:pPr>
    </w:p>
    <w:p w14:paraId="7DB163FD" w14:textId="71E87FB5" w:rsidR="00601B39" w:rsidRPr="00601B39" w:rsidRDefault="00601B39" w:rsidP="00601B39">
      <w:pPr>
        <w:rPr>
          <w:rFonts w:ascii="Times New Roman" w:hAnsi="Times New Roman" w:cs="Times New Roman"/>
          <w:sz w:val="28"/>
          <w:szCs w:val="28"/>
        </w:rPr>
      </w:pPr>
      <w:r w:rsidRPr="00601B39">
        <w:rPr>
          <w:rFonts w:ascii="Times New Roman" w:hAnsi="Times New Roman" w:cs="Times New Roman"/>
          <w:sz w:val="28"/>
          <w:szCs w:val="28"/>
        </w:rPr>
        <w:t xml:space="preserve">Таблица 2 </w:t>
      </w:r>
      <w:r w:rsidR="00C752B5">
        <w:rPr>
          <w:rFonts w:ascii="Times New Roman" w:hAnsi="Times New Roman" w:cs="Times New Roman"/>
          <w:sz w:val="28"/>
          <w:szCs w:val="28"/>
        </w:rPr>
        <w:t>–</w:t>
      </w:r>
      <w:r w:rsidRPr="00601B39">
        <w:rPr>
          <w:rFonts w:ascii="Times New Roman" w:hAnsi="Times New Roman" w:cs="Times New Roman"/>
          <w:sz w:val="28"/>
          <w:szCs w:val="28"/>
        </w:rPr>
        <w:t xml:space="preserve"> Сравнительный анализ долгосрочной эффективности (катамнез 18–24 месяца) интегративных реабилитационных программ</w:t>
      </w:r>
    </w:p>
    <w:p w14:paraId="1D138259" w14:textId="1833F2AA" w:rsidR="003643BE" w:rsidRPr="00C752B5" w:rsidRDefault="003643BE" w:rsidP="003643BE">
      <w:pPr>
        <w:ind w:firstLine="709"/>
        <w:jc w:val="right"/>
        <w:rPr>
          <w:rFonts w:ascii="Times New Roman" w:hAnsi="Times New Roman" w:cs="Times New Roman"/>
          <w:b/>
          <w:bCs/>
          <w:sz w:val="16"/>
          <w:szCs w:val="16"/>
        </w:rPr>
      </w:pPr>
    </w:p>
    <w:tbl>
      <w:tblPr>
        <w:tblStyle w:val="aa"/>
        <w:tblW w:w="9639" w:type="dxa"/>
        <w:jc w:val="center"/>
        <w:tblLayout w:type="fixed"/>
        <w:tblLook w:val="04A0" w:firstRow="1" w:lastRow="0" w:firstColumn="1" w:lastColumn="0" w:noHBand="0" w:noVBand="1"/>
      </w:tblPr>
      <w:tblGrid>
        <w:gridCol w:w="1257"/>
        <w:gridCol w:w="1916"/>
        <w:gridCol w:w="2059"/>
        <w:gridCol w:w="1972"/>
        <w:gridCol w:w="2435"/>
      </w:tblGrid>
      <w:tr w:rsidR="00832286" w:rsidRPr="00C752B5" w14:paraId="3EBFC68E" w14:textId="77777777" w:rsidTr="009A58A7">
        <w:trPr>
          <w:trHeight w:val="20"/>
          <w:jc w:val="center"/>
        </w:trPr>
        <w:tc>
          <w:tcPr>
            <w:tcW w:w="652" w:type="pct"/>
            <w:vAlign w:val="center"/>
          </w:tcPr>
          <w:p w14:paraId="0AC42028" w14:textId="35B77702" w:rsidR="003643BE" w:rsidRPr="00C752B5" w:rsidRDefault="003643BE" w:rsidP="009A58A7">
            <w:pPr>
              <w:spacing w:line="228" w:lineRule="auto"/>
              <w:jc w:val="center"/>
              <w:rPr>
                <w:rFonts w:ascii="Times New Roman" w:hAnsi="Times New Roman" w:cs="Times New Roman"/>
                <w:bCs/>
                <w:sz w:val="24"/>
                <w:szCs w:val="24"/>
                <w:lang w:val="ru-RU"/>
              </w:rPr>
            </w:pPr>
            <w:r w:rsidRPr="00C752B5">
              <w:rPr>
                <w:rFonts w:ascii="Times New Roman" w:hAnsi="Times New Roman" w:cs="Times New Roman"/>
                <w:bCs/>
                <w:sz w:val="24"/>
                <w:szCs w:val="24"/>
                <w:lang w:val="ru-RU"/>
              </w:rPr>
              <w:t>Автор и год</w:t>
            </w:r>
          </w:p>
        </w:tc>
        <w:tc>
          <w:tcPr>
            <w:tcW w:w="994" w:type="pct"/>
            <w:vAlign w:val="center"/>
          </w:tcPr>
          <w:p w14:paraId="211245DF" w14:textId="407259C7" w:rsidR="003643BE" w:rsidRPr="00C752B5" w:rsidRDefault="003643BE" w:rsidP="009A58A7">
            <w:pPr>
              <w:spacing w:line="228" w:lineRule="auto"/>
              <w:jc w:val="center"/>
              <w:rPr>
                <w:rFonts w:ascii="Times New Roman" w:hAnsi="Times New Roman" w:cs="Times New Roman"/>
                <w:bCs/>
                <w:sz w:val="24"/>
                <w:szCs w:val="24"/>
                <w:lang w:val="ru-RU"/>
              </w:rPr>
            </w:pPr>
            <w:r w:rsidRPr="00C752B5">
              <w:rPr>
                <w:rFonts w:ascii="Times New Roman" w:hAnsi="Times New Roman" w:cs="Times New Roman"/>
                <w:bCs/>
                <w:sz w:val="24"/>
                <w:szCs w:val="24"/>
                <w:lang w:val="ru-RU"/>
              </w:rPr>
              <w:t>Тип зависимости</w:t>
            </w:r>
          </w:p>
        </w:tc>
        <w:tc>
          <w:tcPr>
            <w:tcW w:w="1068" w:type="pct"/>
            <w:vAlign w:val="center"/>
          </w:tcPr>
          <w:p w14:paraId="550F3D59" w14:textId="0B844FC1" w:rsidR="003643BE" w:rsidRPr="00C752B5" w:rsidRDefault="003643BE" w:rsidP="009A58A7">
            <w:pPr>
              <w:spacing w:line="228" w:lineRule="auto"/>
              <w:jc w:val="center"/>
              <w:rPr>
                <w:rFonts w:ascii="Times New Roman" w:hAnsi="Times New Roman" w:cs="Times New Roman"/>
                <w:bCs/>
                <w:sz w:val="24"/>
                <w:szCs w:val="24"/>
                <w:lang w:val="ru-RU"/>
              </w:rPr>
            </w:pPr>
            <w:r w:rsidRPr="00C752B5">
              <w:rPr>
                <w:rFonts w:ascii="Times New Roman" w:hAnsi="Times New Roman" w:cs="Times New Roman"/>
                <w:bCs/>
                <w:sz w:val="24"/>
                <w:szCs w:val="24"/>
                <w:lang w:val="ru-RU"/>
              </w:rPr>
              <w:t>Дизайн и длительность катамнеза</w:t>
            </w:r>
          </w:p>
        </w:tc>
        <w:tc>
          <w:tcPr>
            <w:tcW w:w="1023" w:type="pct"/>
            <w:vAlign w:val="center"/>
          </w:tcPr>
          <w:p w14:paraId="44B16828" w14:textId="1FEC4601" w:rsidR="003643BE" w:rsidRPr="009A58A7" w:rsidRDefault="003643BE" w:rsidP="009A58A7">
            <w:pPr>
              <w:spacing w:line="228" w:lineRule="auto"/>
              <w:ind w:left="-103" w:right="-83"/>
              <w:jc w:val="center"/>
              <w:rPr>
                <w:rFonts w:ascii="Times New Roman" w:hAnsi="Times New Roman" w:cs="Times New Roman"/>
                <w:bCs/>
                <w:sz w:val="24"/>
                <w:szCs w:val="24"/>
                <w:lang w:val="ru-RU"/>
              </w:rPr>
            </w:pPr>
            <w:r w:rsidRPr="00C752B5">
              <w:rPr>
                <w:rFonts w:ascii="Times New Roman" w:hAnsi="Times New Roman" w:cs="Times New Roman"/>
                <w:bCs/>
                <w:sz w:val="24"/>
                <w:szCs w:val="24"/>
                <w:lang w:val="ru-RU"/>
              </w:rPr>
              <w:t>Основные резу</w:t>
            </w:r>
            <w:r w:rsidR="009A58A7">
              <w:rPr>
                <w:rFonts w:ascii="Times New Roman" w:hAnsi="Times New Roman" w:cs="Times New Roman"/>
                <w:bCs/>
                <w:sz w:val="24"/>
                <w:szCs w:val="24"/>
                <w:lang w:val="kk-KZ"/>
              </w:rPr>
              <w:t xml:space="preserve"> </w:t>
            </w:r>
            <w:r w:rsidRPr="00C752B5">
              <w:rPr>
                <w:rFonts w:ascii="Times New Roman" w:hAnsi="Times New Roman" w:cs="Times New Roman"/>
                <w:bCs/>
                <w:sz w:val="24"/>
                <w:szCs w:val="24"/>
                <w:lang w:val="ru-RU"/>
              </w:rPr>
              <w:t>льтаты (размер эффекта)</w:t>
            </w:r>
          </w:p>
        </w:tc>
        <w:tc>
          <w:tcPr>
            <w:tcW w:w="1263" w:type="pct"/>
            <w:vAlign w:val="center"/>
          </w:tcPr>
          <w:p w14:paraId="64F5A4CA" w14:textId="218386B9" w:rsidR="003643BE" w:rsidRPr="00C752B5" w:rsidRDefault="003643BE" w:rsidP="009A58A7">
            <w:pPr>
              <w:spacing w:line="228" w:lineRule="auto"/>
              <w:jc w:val="center"/>
              <w:rPr>
                <w:rFonts w:ascii="Times New Roman" w:hAnsi="Times New Roman" w:cs="Times New Roman"/>
                <w:bCs/>
                <w:sz w:val="24"/>
                <w:szCs w:val="24"/>
                <w:lang w:val="ru-RU"/>
              </w:rPr>
            </w:pPr>
            <w:r w:rsidRPr="00C752B5">
              <w:rPr>
                <w:rFonts w:ascii="Times New Roman" w:hAnsi="Times New Roman" w:cs="Times New Roman"/>
                <w:bCs/>
                <w:sz w:val="24"/>
                <w:szCs w:val="24"/>
                <w:lang w:val="ru-RU"/>
              </w:rPr>
              <w:t>Ключевые интегративные компоненты</w:t>
            </w:r>
          </w:p>
        </w:tc>
      </w:tr>
      <w:tr w:rsidR="00832286" w:rsidRPr="00C752B5" w14:paraId="21B080AA" w14:textId="77777777" w:rsidTr="009A58A7">
        <w:trPr>
          <w:trHeight w:val="20"/>
          <w:jc w:val="center"/>
        </w:trPr>
        <w:tc>
          <w:tcPr>
            <w:tcW w:w="652" w:type="pct"/>
          </w:tcPr>
          <w:p w14:paraId="5E310203" w14:textId="595F26A7" w:rsidR="003643BE" w:rsidRPr="00C752B5" w:rsidRDefault="003643BE" w:rsidP="009A58A7">
            <w:pPr>
              <w:spacing w:line="228" w:lineRule="auto"/>
              <w:jc w:val="left"/>
              <w:rPr>
                <w:rFonts w:ascii="Times New Roman" w:hAnsi="Times New Roman" w:cs="Times New Roman"/>
                <w:sz w:val="24"/>
                <w:szCs w:val="24"/>
                <w:highlight w:val="yellow"/>
                <w:lang w:val="ru-RU"/>
              </w:rPr>
            </w:pPr>
            <w:r w:rsidRPr="00C752B5">
              <w:rPr>
                <w:rFonts w:ascii="Times New Roman" w:hAnsi="Times New Roman" w:cs="Times New Roman"/>
                <w:sz w:val="24"/>
                <w:szCs w:val="24"/>
                <w:lang w:val="ru-RU"/>
              </w:rPr>
              <w:t>Bórquez et al., 2025</w:t>
            </w:r>
          </w:p>
        </w:tc>
        <w:tc>
          <w:tcPr>
            <w:tcW w:w="994" w:type="pct"/>
          </w:tcPr>
          <w:p w14:paraId="1927116C" w14:textId="3614E9B0" w:rsidR="003643BE" w:rsidRPr="00C752B5" w:rsidRDefault="003643BE" w:rsidP="009A58A7">
            <w:pPr>
              <w:spacing w:line="228" w:lineRule="auto"/>
              <w:jc w:val="left"/>
              <w:rPr>
                <w:rFonts w:ascii="Times New Roman" w:hAnsi="Times New Roman" w:cs="Times New Roman"/>
                <w:sz w:val="24"/>
                <w:szCs w:val="24"/>
                <w:lang w:val="ru-RU"/>
              </w:rPr>
            </w:pPr>
            <w:r w:rsidRPr="00C752B5">
              <w:rPr>
                <w:rFonts w:ascii="Times New Roman" w:hAnsi="Times New Roman" w:cs="Times New Roman"/>
                <w:sz w:val="24"/>
                <w:szCs w:val="24"/>
                <w:lang w:val="ru-RU"/>
              </w:rPr>
              <w:t>Алкогольная и наркотическая</w:t>
            </w:r>
          </w:p>
        </w:tc>
        <w:tc>
          <w:tcPr>
            <w:tcW w:w="1068" w:type="pct"/>
          </w:tcPr>
          <w:p w14:paraId="0AD41808" w14:textId="15CD7D31" w:rsidR="003643BE" w:rsidRPr="00C752B5" w:rsidRDefault="003643BE" w:rsidP="009A58A7">
            <w:pPr>
              <w:spacing w:line="228" w:lineRule="auto"/>
              <w:jc w:val="left"/>
              <w:rPr>
                <w:rFonts w:ascii="Times New Roman" w:hAnsi="Times New Roman" w:cs="Times New Roman"/>
                <w:sz w:val="24"/>
                <w:szCs w:val="24"/>
                <w:lang w:val="ru-RU"/>
              </w:rPr>
            </w:pPr>
            <w:r w:rsidRPr="00C752B5">
              <w:rPr>
                <w:rFonts w:ascii="Times New Roman" w:hAnsi="Times New Roman" w:cs="Times New Roman"/>
                <w:sz w:val="24"/>
                <w:szCs w:val="24"/>
                <w:lang w:val="ru-RU"/>
              </w:rPr>
              <w:t>Проспективная когорта, 18 месяцев</w:t>
            </w:r>
          </w:p>
        </w:tc>
        <w:tc>
          <w:tcPr>
            <w:tcW w:w="1023" w:type="pct"/>
          </w:tcPr>
          <w:p w14:paraId="05AA9C70" w14:textId="61C02324" w:rsidR="003643BE" w:rsidRPr="00C752B5" w:rsidRDefault="003643BE" w:rsidP="009A58A7">
            <w:pPr>
              <w:spacing w:line="228" w:lineRule="auto"/>
              <w:jc w:val="left"/>
              <w:rPr>
                <w:rFonts w:ascii="Times New Roman" w:hAnsi="Times New Roman" w:cs="Times New Roman"/>
                <w:sz w:val="24"/>
                <w:szCs w:val="24"/>
                <w:lang w:val="ru-RU"/>
              </w:rPr>
            </w:pPr>
            <w:r w:rsidRPr="00C752B5">
              <w:rPr>
                <w:rFonts w:ascii="Times New Roman" w:hAnsi="Times New Roman" w:cs="Times New Roman"/>
                <w:sz w:val="24"/>
                <w:szCs w:val="24"/>
                <w:lang w:val="ru-RU"/>
              </w:rPr>
              <w:t>Удержание &gt;8 мес. снижает риск рецидива в 1,6–2,0 раза (RR = 0,62)</w:t>
            </w:r>
          </w:p>
        </w:tc>
        <w:tc>
          <w:tcPr>
            <w:tcW w:w="1263" w:type="pct"/>
          </w:tcPr>
          <w:p w14:paraId="7D402AA2" w14:textId="1DE0F5A4" w:rsidR="003643BE" w:rsidRPr="00C752B5" w:rsidRDefault="003643BE" w:rsidP="009A58A7">
            <w:pPr>
              <w:spacing w:line="228" w:lineRule="auto"/>
              <w:jc w:val="left"/>
              <w:rPr>
                <w:rFonts w:ascii="Times New Roman" w:hAnsi="Times New Roman" w:cs="Times New Roman"/>
                <w:sz w:val="24"/>
                <w:szCs w:val="24"/>
                <w:lang w:val="ru-RU"/>
              </w:rPr>
            </w:pPr>
            <w:r w:rsidRPr="00C752B5">
              <w:rPr>
                <w:rFonts w:ascii="Times New Roman" w:hAnsi="Times New Roman" w:cs="Times New Roman"/>
                <w:sz w:val="24"/>
                <w:szCs w:val="24"/>
                <w:lang w:val="ru-RU"/>
              </w:rPr>
              <w:t>Мультимодальная программа (КПТ + мотивационное ин</w:t>
            </w:r>
            <w:r w:rsidR="009A58A7">
              <w:rPr>
                <w:rFonts w:ascii="Times New Roman" w:hAnsi="Times New Roman" w:cs="Times New Roman"/>
                <w:sz w:val="24"/>
                <w:szCs w:val="24"/>
                <w:lang w:val="kk-KZ"/>
              </w:rPr>
              <w:t xml:space="preserve"> </w:t>
            </w:r>
            <w:r w:rsidRPr="00C752B5">
              <w:rPr>
                <w:rFonts w:ascii="Times New Roman" w:hAnsi="Times New Roman" w:cs="Times New Roman"/>
                <w:sz w:val="24"/>
                <w:szCs w:val="24"/>
                <w:lang w:val="ru-RU"/>
              </w:rPr>
              <w:t>тервьюирование + со</w:t>
            </w:r>
            <w:r w:rsidR="009A58A7">
              <w:rPr>
                <w:rFonts w:ascii="Times New Roman" w:hAnsi="Times New Roman" w:cs="Times New Roman"/>
                <w:sz w:val="24"/>
                <w:szCs w:val="24"/>
                <w:lang w:val="kk-KZ"/>
              </w:rPr>
              <w:t xml:space="preserve"> </w:t>
            </w:r>
            <w:r w:rsidRPr="00C752B5">
              <w:rPr>
                <w:rFonts w:ascii="Times New Roman" w:hAnsi="Times New Roman" w:cs="Times New Roman"/>
                <w:sz w:val="24"/>
                <w:szCs w:val="24"/>
                <w:lang w:val="ru-RU"/>
              </w:rPr>
              <w:t>циальная поддержка)</w:t>
            </w:r>
          </w:p>
        </w:tc>
      </w:tr>
      <w:tr w:rsidR="00832286" w:rsidRPr="00C752B5" w14:paraId="3103FC39" w14:textId="77777777" w:rsidTr="009A58A7">
        <w:trPr>
          <w:trHeight w:val="20"/>
          <w:jc w:val="center"/>
        </w:trPr>
        <w:tc>
          <w:tcPr>
            <w:tcW w:w="652" w:type="pct"/>
          </w:tcPr>
          <w:p w14:paraId="0B44BE52" w14:textId="2D1186B0" w:rsidR="003643BE" w:rsidRPr="00C752B5" w:rsidRDefault="003643BE" w:rsidP="009A58A7">
            <w:pPr>
              <w:spacing w:line="228" w:lineRule="auto"/>
              <w:jc w:val="left"/>
              <w:rPr>
                <w:rFonts w:ascii="Times New Roman" w:hAnsi="Times New Roman" w:cs="Times New Roman"/>
                <w:sz w:val="24"/>
                <w:szCs w:val="24"/>
                <w:lang w:val="ru-RU"/>
              </w:rPr>
            </w:pPr>
            <w:r w:rsidRPr="00C752B5">
              <w:rPr>
                <w:rFonts w:ascii="Times New Roman" w:hAnsi="Times New Roman" w:cs="Times New Roman"/>
                <w:sz w:val="24"/>
                <w:szCs w:val="24"/>
              </w:rPr>
              <w:t>Hallihan et al., 2024</w:t>
            </w:r>
          </w:p>
        </w:tc>
        <w:tc>
          <w:tcPr>
            <w:tcW w:w="994" w:type="pct"/>
          </w:tcPr>
          <w:p w14:paraId="67460AFB" w14:textId="79C745A8" w:rsidR="003643BE" w:rsidRPr="00C752B5" w:rsidRDefault="003643BE" w:rsidP="009A58A7">
            <w:pPr>
              <w:spacing w:line="228" w:lineRule="auto"/>
              <w:jc w:val="left"/>
              <w:rPr>
                <w:rFonts w:ascii="Times New Roman" w:hAnsi="Times New Roman" w:cs="Times New Roman"/>
                <w:sz w:val="24"/>
                <w:szCs w:val="24"/>
                <w:lang w:val="ru-RU"/>
              </w:rPr>
            </w:pPr>
            <w:r w:rsidRPr="00C752B5">
              <w:rPr>
                <w:rFonts w:ascii="Times New Roman" w:hAnsi="Times New Roman" w:cs="Times New Roman"/>
                <w:sz w:val="24"/>
                <w:szCs w:val="24"/>
              </w:rPr>
              <w:t>Алкогольная</w:t>
            </w:r>
          </w:p>
        </w:tc>
        <w:tc>
          <w:tcPr>
            <w:tcW w:w="1068" w:type="pct"/>
          </w:tcPr>
          <w:p w14:paraId="05202C0F" w14:textId="28E89174" w:rsidR="003643BE" w:rsidRPr="00C752B5" w:rsidRDefault="003643BE" w:rsidP="009A58A7">
            <w:pPr>
              <w:spacing w:line="228" w:lineRule="auto"/>
              <w:jc w:val="left"/>
              <w:rPr>
                <w:rFonts w:ascii="Times New Roman" w:hAnsi="Times New Roman" w:cs="Times New Roman"/>
                <w:sz w:val="24"/>
                <w:szCs w:val="24"/>
                <w:lang w:val="ru-RU"/>
              </w:rPr>
            </w:pPr>
            <w:r w:rsidRPr="00C752B5">
              <w:rPr>
                <w:rFonts w:ascii="Times New Roman" w:hAnsi="Times New Roman" w:cs="Times New Roman"/>
                <w:sz w:val="24"/>
                <w:szCs w:val="24"/>
              </w:rPr>
              <w:t>Систематический обзор + 24-месячный катамнез</w:t>
            </w:r>
          </w:p>
        </w:tc>
        <w:tc>
          <w:tcPr>
            <w:tcW w:w="1023" w:type="pct"/>
          </w:tcPr>
          <w:p w14:paraId="3E46EC01" w14:textId="35F8BAA4" w:rsidR="003643BE" w:rsidRPr="00C752B5" w:rsidRDefault="003643BE" w:rsidP="009A58A7">
            <w:pPr>
              <w:spacing w:line="228" w:lineRule="auto"/>
              <w:jc w:val="left"/>
              <w:rPr>
                <w:rFonts w:ascii="Times New Roman" w:hAnsi="Times New Roman" w:cs="Times New Roman"/>
                <w:sz w:val="24"/>
                <w:szCs w:val="24"/>
                <w:lang w:val="ru-RU"/>
              </w:rPr>
            </w:pPr>
            <w:r w:rsidRPr="00C752B5">
              <w:rPr>
                <w:rFonts w:ascii="Times New Roman" w:hAnsi="Times New Roman" w:cs="Times New Roman"/>
                <w:sz w:val="24"/>
                <w:szCs w:val="24"/>
                <w:lang w:val="ru-RU"/>
              </w:rPr>
              <w:t>Значимое сни</w:t>
            </w:r>
            <w:r w:rsidR="009A58A7">
              <w:rPr>
                <w:rFonts w:ascii="Times New Roman" w:hAnsi="Times New Roman" w:cs="Times New Roman"/>
                <w:sz w:val="24"/>
                <w:szCs w:val="24"/>
                <w:lang w:val="kk-KZ"/>
              </w:rPr>
              <w:t xml:space="preserve"> </w:t>
            </w:r>
            <w:r w:rsidRPr="00C752B5">
              <w:rPr>
                <w:rFonts w:ascii="Times New Roman" w:hAnsi="Times New Roman" w:cs="Times New Roman"/>
                <w:sz w:val="24"/>
                <w:szCs w:val="24"/>
                <w:lang w:val="ru-RU"/>
              </w:rPr>
              <w:t>жение тяжёлого употребления и рост абстинен</w:t>
            </w:r>
            <w:r w:rsidR="009A58A7">
              <w:rPr>
                <w:rFonts w:ascii="Times New Roman" w:hAnsi="Times New Roman" w:cs="Times New Roman"/>
                <w:sz w:val="24"/>
                <w:szCs w:val="24"/>
                <w:lang w:val="kk-KZ"/>
              </w:rPr>
              <w:t xml:space="preserve"> </w:t>
            </w:r>
            <w:r w:rsidRPr="00C752B5">
              <w:rPr>
                <w:rFonts w:ascii="Times New Roman" w:hAnsi="Times New Roman" w:cs="Times New Roman"/>
                <w:sz w:val="24"/>
                <w:szCs w:val="24"/>
                <w:lang w:val="ru-RU"/>
              </w:rPr>
              <w:t>ции в отдалён</w:t>
            </w:r>
            <w:r w:rsidR="009A58A7">
              <w:rPr>
                <w:rFonts w:ascii="Times New Roman" w:hAnsi="Times New Roman" w:cs="Times New Roman"/>
                <w:sz w:val="24"/>
                <w:szCs w:val="24"/>
                <w:lang w:val="kk-KZ"/>
              </w:rPr>
              <w:t xml:space="preserve"> </w:t>
            </w:r>
            <w:r w:rsidRPr="00C752B5">
              <w:rPr>
                <w:rFonts w:ascii="Times New Roman" w:hAnsi="Times New Roman" w:cs="Times New Roman"/>
                <w:sz w:val="24"/>
                <w:szCs w:val="24"/>
                <w:lang w:val="ru-RU"/>
              </w:rPr>
              <w:t>ном периоде</w:t>
            </w:r>
          </w:p>
        </w:tc>
        <w:tc>
          <w:tcPr>
            <w:tcW w:w="1263" w:type="pct"/>
          </w:tcPr>
          <w:p w14:paraId="14EB0DE1" w14:textId="79DA9FB2" w:rsidR="003643BE" w:rsidRPr="00C752B5" w:rsidRDefault="003643BE" w:rsidP="009A58A7">
            <w:pPr>
              <w:spacing w:line="228" w:lineRule="auto"/>
              <w:jc w:val="left"/>
              <w:rPr>
                <w:rFonts w:ascii="Times New Roman" w:hAnsi="Times New Roman" w:cs="Times New Roman"/>
                <w:sz w:val="24"/>
                <w:szCs w:val="24"/>
                <w:lang w:val="ru-RU"/>
              </w:rPr>
            </w:pPr>
            <w:r w:rsidRPr="00C752B5">
              <w:rPr>
                <w:rFonts w:ascii="Times New Roman" w:hAnsi="Times New Roman" w:cs="Times New Roman"/>
                <w:sz w:val="24"/>
                <w:szCs w:val="24"/>
                <w:lang w:val="ru-RU"/>
              </w:rPr>
              <w:t>Интегрированные КПТ + МИ + системная поддержка</w:t>
            </w:r>
          </w:p>
          <w:p w14:paraId="41D8B0D0" w14:textId="77777777" w:rsidR="003643BE" w:rsidRPr="00C752B5" w:rsidRDefault="003643BE" w:rsidP="009A58A7">
            <w:pPr>
              <w:spacing w:line="228" w:lineRule="auto"/>
              <w:jc w:val="left"/>
              <w:rPr>
                <w:rFonts w:ascii="Times New Roman" w:hAnsi="Times New Roman" w:cs="Times New Roman"/>
                <w:sz w:val="24"/>
                <w:szCs w:val="24"/>
                <w:lang w:val="ru-RU"/>
              </w:rPr>
            </w:pPr>
          </w:p>
        </w:tc>
      </w:tr>
      <w:tr w:rsidR="0059007F" w:rsidRPr="00C752B5" w14:paraId="0DD77CA1" w14:textId="77777777" w:rsidTr="009A58A7">
        <w:trPr>
          <w:trHeight w:val="20"/>
          <w:jc w:val="center"/>
        </w:trPr>
        <w:tc>
          <w:tcPr>
            <w:tcW w:w="652" w:type="pct"/>
          </w:tcPr>
          <w:p w14:paraId="76F23BAE" w14:textId="10C26732" w:rsidR="0059007F" w:rsidRPr="00C752B5" w:rsidRDefault="0059007F" w:rsidP="009A58A7">
            <w:pPr>
              <w:spacing w:line="228" w:lineRule="auto"/>
              <w:jc w:val="left"/>
              <w:rPr>
                <w:rFonts w:ascii="Times New Roman" w:hAnsi="Times New Roman" w:cs="Times New Roman"/>
                <w:sz w:val="24"/>
                <w:szCs w:val="24"/>
              </w:rPr>
            </w:pPr>
            <w:r w:rsidRPr="00C752B5">
              <w:rPr>
                <w:rFonts w:ascii="Times New Roman" w:hAnsi="Times New Roman" w:cs="Times New Roman"/>
                <w:sz w:val="24"/>
                <w:szCs w:val="24"/>
              </w:rPr>
              <w:t>Dodig Hundrić et al., 2025</w:t>
            </w:r>
          </w:p>
        </w:tc>
        <w:tc>
          <w:tcPr>
            <w:tcW w:w="994" w:type="pct"/>
          </w:tcPr>
          <w:p w14:paraId="45E8864F" w14:textId="0CFDA376" w:rsidR="0059007F" w:rsidRPr="00C752B5" w:rsidRDefault="0059007F" w:rsidP="009A58A7">
            <w:pPr>
              <w:spacing w:line="228" w:lineRule="auto"/>
              <w:jc w:val="left"/>
              <w:rPr>
                <w:rFonts w:ascii="Times New Roman" w:hAnsi="Times New Roman" w:cs="Times New Roman"/>
                <w:sz w:val="24"/>
                <w:szCs w:val="24"/>
              </w:rPr>
            </w:pPr>
            <w:r w:rsidRPr="00C752B5">
              <w:rPr>
                <w:rFonts w:ascii="Times New Roman" w:hAnsi="Times New Roman" w:cs="Times New Roman"/>
                <w:sz w:val="24"/>
                <w:szCs w:val="24"/>
              </w:rPr>
              <w:t>Игровая (лудомания)</w:t>
            </w:r>
          </w:p>
        </w:tc>
        <w:tc>
          <w:tcPr>
            <w:tcW w:w="1068" w:type="pct"/>
          </w:tcPr>
          <w:p w14:paraId="04756789" w14:textId="7974A57A" w:rsidR="0059007F" w:rsidRPr="00C752B5" w:rsidRDefault="0059007F" w:rsidP="009A58A7">
            <w:pPr>
              <w:spacing w:line="228" w:lineRule="auto"/>
              <w:jc w:val="left"/>
              <w:rPr>
                <w:rFonts w:ascii="Times New Roman" w:hAnsi="Times New Roman" w:cs="Times New Roman"/>
                <w:sz w:val="24"/>
                <w:szCs w:val="24"/>
              </w:rPr>
            </w:pPr>
            <w:r w:rsidRPr="00C752B5">
              <w:rPr>
                <w:rFonts w:ascii="Times New Roman" w:hAnsi="Times New Roman" w:cs="Times New Roman"/>
                <w:sz w:val="24"/>
                <w:szCs w:val="24"/>
                <w:lang w:val="ru-RU"/>
              </w:rPr>
              <w:t>Когортное исследование + 18–24 месяца</w:t>
            </w:r>
          </w:p>
        </w:tc>
        <w:tc>
          <w:tcPr>
            <w:tcW w:w="1023" w:type="pct"/>
          </w:tcPr>
          <w:p w14:paraId="2711964A" w14:textId="16C163DD" w:rsidR="0059007F" w:rsidRPr="00C752B5" w:rsidRDefault="0059007F" w:rsidP="009A58A7">
            <w:pPr>
              <w:spacing w:line="228" w:lineRule="auto"/>
              <w:jc w:val="left"/>
              <w:rPr>
                <w:rFonts w:ascii="Times New Roman" w:hAnsi="Times New Roman" w:cs="Times New Roman"/>
                <w:sz w:val="24"/>
                <w:szCs w:val="24"/>
                <w:lang w:val="ru-RU"/>
              </w:rPr>
            </w:pPr>
            <w:r w:rsidRPr="00C752B5">
              <w:rPr>
                <w:rFonts w:ascii="Times New Roman" w:hAnsi="Times New Roman" w:cs="Times New Roman"/>
                <w:sz w:val="24"/>
                <w:szCs w:val="24"/>
                <w:lang w:val="ru-RU"/>
              </w:rPr>
              <w:t>Стабильное сни</w:t>
            </w:r>
            <w:r w:rsidR="009A58A7">
              <w:rPr>
                <w:rFonts w:ascii="Times New Roman" w:hAnsi="Times New Roman" w:cs="Times New Roman"/>
                <w:sz w:val="24"/>
                <w:szCs w:val="24"/>
                <w:lang w:val="kk-KZ"/>
              </w:rPr>
              <w:t xml:space="preserve"> </w:t>
            </w:r>
            <w:r w:rsidRPr="00C752B5">
              <w:rPr>
                <w:rFonts w:ascii="Times New Roman" w:hAnsi="Times New Roman" w:cs="Times New Roman"/>
                <w:sz w:val="24"/>
                <w:szCs w:val="24"/>
                <w:lang w:val="ru-RU"/>
              </w:rPr>
              <w:t>жение симпто</w:t>
            </w:r>
            <w:r w:rsidR="009A58A7">
              <w:rPr>
                <w:rFonts w:ascii="Times New Roman" w:hAnsi="Times New Roman" w:cs="Times New Roman"/>
                <w:sz w:val="24"/>
                <w:szCs w:val="24"/>
                <w:lang w:val="kk-KZ"/>
              </w:rPr>
              <w:t xml:space="preserve"> </w:t>
            </w:r>
            <w:r w:rsidRPr="00C752B5">
              <w:rPr>
                <w:rFonts w:ascii="Times New Roman" w:hAnsi="Times New Roman" w:cs="Times New Roman"/>
                <w:sz w:val="24"/>
                <w:szCs w:val="24"/>
                <w:lang w:val="ru-RU"/>
              </w:rPr>
              <w:t>мов + рост благополучия</w:t>
            </w:r>
          </w:p>
        </w:tc>
        <w:tc>
          <w:tcPr>
            <w:tcW w:w="1263" w:type="pct"/>
          </w:tcPr>
          <w:p w14:paraId="68BF4C1A" w14:textId="30CDED42" w:rsidR="0059007F" w:rsidRPr="00C752B5" w:rsidRDefault="0059007F" w:rsidP="009A58A7">
            <w:pPr>
              <w:spacing w:line="228" w:lineRule="auto"/>
              <w:jc w:val="left"/>
              <w:rPr>
                <w:rFonts w:ascii="Times New Roman" w:hAnsi="Times New Roman" w:cs="Times New Roman"/>
                <w:sz w:val="24"/>
                <w:szCs w:val="24"/>
                <w:lang w:val="ru-RU"/>
              </w:rPr>
            </w:pPr>
            <w:r w:rsidRPr="00C752B5">
              <w:rPr>
                <w:rFonts w:ascii="Times New Roman" w:hAnsi="Times New Roman" w:cs="Times New Roman"/>
                <w:sz w:val="24"/>
                <w:szCs w:val="24"/>
                <w:lang w:val="ru-RU"/>
              </w:rPr>
              <w:t>КПТ + позитивная психотерапия + работа со смыслом</w:t>
            </w:r>
          </w:p>
        </w:tc>
      </w:tr>
      <w:tr w:rsidR="0059007F" w:rsidRPr="00C752B5" w14:paraId="6AC37E4A" w14:textId="77777777" w:rsidTr="009A58A7">
        <w:trPr>
          <w:trHeight w:val="20"/>
          <w:jc w:val="center"/>
        </w:trPr>
        <w:tc>
          <w:tcPr>
            <w:tcW w:w="652" w:type="pct"/>
          </w:tcPr>
          <w:p w14:paraId="1422E005" w14:textId="262A61C2" w:rsidR="0059007F" w:rsidRPr="00C752B5" w:rsidRDefault="0059007F" w:rsidP="009A58A7">
            <w:pPr>
              <w:spacing w:line="228" w:lineRule="auto"/>
              <w:jc w:val="left"/>
              <w:rPr>
                <w:rFonts w:ascii="Times New Roman" w:hAnsi="Times New Roman" w:cs="Times New Roman"/>
                <w:sz w:val="24"/>
                <w:szCs w:val="24"/>
              </w:rPr>
            </w:pPr>
            <w:r w:rsidRPr="00C752B5">
              <w:rPr>
                <w:rFonts w:ascii="Times New Roman" w:hAnsi="Times New Roman" w:cs="Times New Roman"/>
                <w:sz w:val="24"/>
                <w:szCs w:val="24"/>
              </w:rPr>
              <w:t>Hudson et al., 2024</w:t>
            </w:r>
          </w:p>
        </w:tc>
        <w:tc>
          <w:tcPr>
            <w:tcW w:w="994" w:type="pct"/>
          </w:tcPr>
          <w:p w14:paraId="18F8D9AA" w14:textId="42F517A2" w:rsidR="0059007F" w:rsidRPr="00C752B5" w:rsidRDefault="0059007F" w:rsidP="009A58A7">
            <w:pPr>
              <w:spacing w:line="228" w:lineRule="auto"/>
              <w:jc w:val="left"/>
              <w:rPr>
                <w:rFonts w:ascii="Times New Roman" w:hAnsi="Times New Roman" w:cs="Times New Roman"/>
                <w:sz w:val="24"/>
                <w:szCs w:val="24"/>
              </w:rPr>
            </w:pPr>
            <w:r w:rsidRPr="00C752B5">
              <w:rPr>
                <w:rFonts w:ascii="Times New Roman" w:hAnsi="Times New Roman" w:cs="Times New Roman"/>
                <w:sz w:val="24"/>
                <w:szCs w:val="24"/>
              </w:rPr>
              <w:t>Алкогольная и стимуляторная</w:t>
            </w:r>
          </w:p>
        </w:tc>
        <w:tc>
          <w:tcPr>
            <w:tcW w:w="1068" w:type="pct"/>
          </w:tcPr>
          <w:p w14:paraId="1DC30AED" w14:textId="4F98789E" w:rsidR="0059007F" w:rsidRPr="00C752B5" w:rsidRDefault="0059007F" w:rsidP="009A58A7">
            <w:pPr>
              <w:spacing w:line="228" w:lineRule="auto"/>
              <w:jc w:val="left"/>
              <w:rPr>
                <w:rFonts w:ascii="Times New Roman" w:hAnsi="Times New Roman" w:cs="Times New Roman"/>
                <w:sz w:val="24"/>
                <w:szCs w:val="24"/>
              </w:rPr>
            </w:pPr>
            <w:r w:rsidRPr="00C752B5">
              <w:rPr>
                <w:rFonts w:ascii="Times New Roman" w:hAnsi="Times New Roman" w:cs="Times New Roman"/>
                <w:sz w:val="24"/>
                <w:szCs w:val="24"/>
              </w:rPr>
              <w:t>Фаза IIa, 18-месячный катамнез</w:t>
            </w:r>
          </w:p>
        </w:tc>
        <w:tc>
          <w:tcPr>
            <w:tcW w:w="1023" w:type="pct"/>
          </w:tcPr>
          <w:p w14:paraId="5E86FA77" w14:textId="590D210A" w:rsidR="0059007F" w:rsidRPr="00C752B5" w:rsidRDefault="0059007F" w:rsidP="009A58A7">
            <w:pPr>
              <w:spacing w:line="228" w:lineRule="auto"/>
              <w:jc w:val="left"/>
              <w:rPr>
                <w:rFonts w:ascii="Times New Roman" w:hAnsi="Times New Roman" w:cs="Times New Roman"/>
                <w:sz w:val="24"/>
                <w:szCs w:val="24"/>
                <w:lang w:val="ru-RU"/>
              </w:rPr>
            </w:pPr>
            <w:r w:rsidRPr="00C752B5">
              <w:rPr>
                <w:rFonts w:ascii="Times New Roman" w:hAnsi="Times New Roman" w:cs="Times New Roman"/>
                <w:sz w:val="24"/>
                <w:szCs w:val="24"/>
                <w:lang w:val="ru-RU"/>
              </w:rPr>
              <w:t>Снижение импульсивности и увеличение длительности ремиссии</w:t>
            </w:r>
          </w:p>
        </w:tc>
        <w:tc>
          <w:tcPr>
            <w:tcW w:w="1263" w:type="pct"/>
          </w:tcPr>
          <w:p w14:paraId="7B43954C" w14:textId="7CA76253" w:rsidR="0059007F" w:rsidRPr="00C752B5" w:rsidRDefault="0059007F" w:rsidP="009A58A7">
            <w:pPr>
              <w:spacing w:line="228" w:lineRule="auto"/>
              <w:jc w:val="left"/>
              <w:rPr>
                <w:rFonts w:ascii="Times New Roman" w:hAnsi="Times New Roman" w:cs="Times New Roman"/>
                <w:sz w:val="24"/>
                <w:szCs w:val="24"/>
                <w:lang w:val="ru-RU"/>
              </w:rPr>
            </w:pPr>
            <w:r w:rsidRPr="00C752B5">
              <w:rPr>
                <w:rFonts w:ascii="Times New Roman" w:hAnsi="Times New Roman" w:cs="Times New Roman"/>
                <w:sz w:val="24"/>
                <w:szCs w:val="24"/>
                <w:lang w:val="ru-RU"/>
              </w:rPr>
              <w:t>Эпизодическое мышление о будущем + КПТ</w:t>
            </w:r>
          </w:p>
        </w:tc>
      </w:tr>
      <w:tr w:rsidR="0059007F" w:rsidRPr="00C752B5" w14:paraId="66883098" w14:textId="77777777" w:rsidTr="009A58A7">
        <w:trPr>
          <w:trHeight w:val="20"/>
          <w:jc w:val="center"/>
        </w:trPr>
        <w:tc>
          <w:tcPr>
            <w:tcW w:w="652" w:type="pct"/>
          </w:tcPr>
          <w:p w14:paraId="3499D045" w14:textId="7DEC44BC" w:rsidR="0059007F" w:rsidRPr="00C752B5" w:rsidRDefault="0059007F" w:rsidP="009A58A7">
            <w:pPr>
              <w:spacing w:line="228" w:lineRule="auto"/>
              <w:ind w:right="-61"/>
              <w:jc w:val="left"/>
              <w:rPr>
                <w:rFonts w:ascii="Times New Roman" w:hAnsi="Times New Roman" w:cs="Times New Roman"/>
                <w:sz w:val="24"/>
                <w:szCs w:val="24"/>
                <w:lang w:val="ru-RU"/>
              </w:rPr>
            </w:pPr>
            <w:r w:rsidRPr="00C752B5">
              <w:rPr>
                <w:rFonts w:ascii="Times New Roman" w:hAnsi="Times New Roman" w:cs="Times New Roman"/>
                <w:sz w:val="24"/>
                <w:szCs w:val="24"/>
              </w:rPr>
              <w:t>Myslowski et al., 2024</w:t>
            </w:r>
          </w:p>
        </w:tc>
        <w:tc>
          <w:tcPr>
            <w:tcW w:w="994" w:type="pct"/>
          </w:tcPr>
          <w:p w14:paraId="0BD7BF69" w14:textId="6C15E418" w:rsidR="0059007F" w:rsidRPr="00C752B5" w:rsidRDefault="0059007F" w:rsidP="009A58A7">
            <w:pPr>
              <w:spacing w:line="228" w:lineRule="auto"/>
              <w:jc w:val="left"/>
              <w:rPr>
                <w:rFonts w:ascii="Times New Roman" w:hAnsi="Times New Roman" w:cs="Times New Roman"/>
                <w:sz w:val="24"/>
                <w:szCs w:val="24"/>
                <w:lang w:val="ru-RU"/>
              </w:rPr>
            </w:pPr>
            <w:r w:rsidRPr="00C752B5">
              <w:rPr>
                <w:rFonts w:ascii="Times New Roman" w:hAnsi="Times New Roman" w:cs="Times New Roman"/>
                <w:sz w:val="24"/>
                <w:szCs w:val="24"/>
              </w:rPr>
              <w:t>Алкогольная</w:t>
            </w:r>
          </w:p>
        </w:tc>
        <w:tc>
          <w:tcPr>
            <w:tcW w:w="1068" w:type="pct"/>
          </w:tcPr>
          <w:p w14:paraId="6ED6D889" w14:textId="1EDC5A0B" w:rsidR="0059007F" w:rsidRPr="00C752B5" w:rsidRDefault="0059007F" w:rsidP="009A58A7">
            <w:pPr>
              <w:spacing w:line="228" w:lineRule="auto"/>
              <w:jc w:val="left"/>
              <w:rPr>
                <w:rFonts w:ascii="Times New Roman" w:hAnsi="Times New Roman" w:cs="Times New Roman"/>
                <w:sz w:val="24"/>
                <w:szCs w:val="24"/>
                <w:lang w:val="ru-RU"/>
              </w:rPr>
            </w:pPr>
            <w:r w:rsidRPr="00C752B5">
              <w:rPr>
                <w:rFonts w:ascii="Times New Roman" w:hAnsi="Times New Roman" w:cs="Times New Roman"/>
                <w:sz w:val="24"/>
                <w:szCs w:val="24"/>
              </w:rPr>
              <w:t>Нейровизуализационное + 12–24 месяца</w:t>
            </w:r>
          </w:p>
        </w:tc>
        <w:tc>
          <w:tcPr>
            <w:tcW w:w="1023" w:type="pct"/>
          </w:tcPr>
          <w:p w14:paraId="433E0538" w14:textId="5D192DBA" w:rsidR="0059007F" w:rsidRPr="00C752B5" w:rsidRDefault="0059007F" w:rsidP="009A58A7">
            <w:pPr>
              <w:spacing w:line="228" w:lineRule="auto"/>
              <w:jc w:val="left"/>
              <w:rPr>
                <w:rFonts w:ascii="Times New Roman" w:hAnsi="Times New Roman" w:cs="Times New Roman"/>
                <w:sz w:val="24"/>
                <w:szCs w:val="24"/>
                <w:lang w:val="ru-RU"/>
              </w:rPr>
            </w:pPr>
            <w:r w:rsidRPr="00C752B5">
              <w:rPr>
                <w:rFonts w:ascii="Times New Roman" w:hAnsi="Times New Roman" w:cs="Times New Roman"/>
                <w:sz w:val="24"/>
                <w:szCs w:val="24"/>
                <w:lang w:val="ru-RU"/>
              </w:rPr>
              <w:t>Улучшение нейрональной связности и принятия решений</w:t>
            </w:r>
          </w:p>
        </w:tc>
        <w:tc>
          <w:tcPr>
            <w:tcW w:w="1263" w:type="pct"/>
          </w:tcPr>
          <w:p w14:paraId="3D5AFC27" w14:textId="10E72872" w:rsidR="0059007F" w:rsidRPr="00C752B5" w:rsidRDefault="0059007F" w:rsidP="009A58A7">
            <w:pPr>
              <w:spacing w:line="228" w:lineRule="auto"/>
              <w:jc w:val="left"/>
              <w:rPr>
                <w:rFonts w:ascii="Times New Roman" w:hAnsi="Times New Roman" w:cs="Times New Roman"/>
                <w:sz w:val="24"/>
                <w:szCs w:val="24"/>
                <w:lang w:val="ru-RU"/>
              </w:rPr>
            </w:pPr>
            <w:r w:rsidRPr="00C752B5">
              <w:rPr>
                <w:rFonts w:ascii="Times New Roman" w:hAnsi="Times New Roman" w:cs="Times New Roman"/>
                <w:sz w:val="24"/>
                <w:szCs w:val="24"/>
                <w:lang w:val="ru-RU"/>
              </w:rPr>
              <w:t>Эпизодическое мыш</w:t>
            </w:r>
            <w:r w:rsidR="009A58A7">
              <w:rPr>
                <w:rFonts w:ascii="Times New Roman" w:hAnsi="Times New Roman" w:cs="Times New Roman"/>
                <w:sz w:val="24"/>
                <w:szCs w:val="24"/>
                <w:lang w:val="kk-KZ"/>
              </w:rPr>
              <w:t xml:space="preserve"> </w:t>
            </w:r>
            <w:r w:rsidRPr="00C752B5">
              <w:rPr>
                <w:rFonts w:ascii="Times New Roman" w:hAnsi="Times New Roman" w:cs="Times New Roman"/>
                <w:sz w:val="24"/>
                <w:szCs w:val="24"/>
                <w:lang w:val="ru-RU"/>
              </w:rPr>
              <w:t>ление о будущем + стандартная реабилитационная про</w:t>
            </w:r>
            <w:r w:rsidR="00C752B5">
              <w:rPr>
                <w:rFonts w:ascii="Times New Roman" w:hAnsi="Times New Roman" w:cs="Times New Roman"/>
                <w:sz w:val="24"/>
                <w:szCs w:val="24"/>
                <w:lang w:val="ru-RU"/>
              </w:rPr>
              <w:t>грамма</w:t>
            </w:r>
          </w:p>
        </w:tc>
      </w:tr>
      <w:tr w:rsidR="00C752B5" w:rsidRPr="00C752B5" w14:paraId="488CCBB4" w14:textId="77777777" w:rsidTr="009A58A7">
        <w:trPr>
          <w:trHeight w:val="20"/>
          <w:jc w:val="center"/>
        </w:trPr>
        <w:tc>
          <w:tcPr>
            <w:tcW w:w="652" w:type="pct"/>
          </w:tcPr>
          <w:p w14:paraId="5B2B1214" w14:textId="2119C246" w:rsidR="00C752B5" w:rsidRPr="00C752B5" w:rsidRDefault="00C752B5" w:rsidP="00C752B5">
            <w:pPr>
              <w:jc w:val="left"/>
              <w:rPr>
                <w:rFonts w:ascii="Times New Roman" w:hAnsi="Times New Roman" w:cs="Times New Roman"/>
                <w:sz w:val="24"/>
                <w:szCs w:val="24"/>
              </w:rPr>
            </w:pPr>
            <w:r w:rsidRPr="00C752B5">
              <w:rPr>
                <w:rFonts w:ascii="Times New Roman" w:hAnsi="Times New Roman" w:cs="Times New Roman"/>
                <w:sz w:val="24"/>
                <w:szCs w:val="24"/>
              </w:rPr>
              <w:t>Collado et al., 2024</w:t>
            </w:r>
          </w:p>
        </w:tc>
        <w:tc>
          <w:tcPr>
            <w:tcW w:w="994" w:type="pct"/>
          </w:tcPr>
          <w:p w14:paraId="1E616521" w14:textId="743EC9C6" w:rsidR="00C752B5" w:rsidRPr="00C752B5" w:rsidRDefault="00C752B5" w:rsidP="00C752B5">
            <w:pPr>
              <w:jc w:val="left"/>
              <w:rPr>
                <w:rFonts w:ascii="Times New Roman" w:hAnsi="Times New Roman" w:cs="Times New Roman"/>
                <w:sz w:val="24"/>
                <w:szCs w:val="24"/>
              </w:rPr>
            </w:pPr>
            <w:r w:rsidRPr="00C752B5">
              <w:rPr>
                <w:rFonts w:ascii="Times New Roman" w:hAnsi="Times New Roman" w:cs="Times New Roman"/>
                <w:sz w:val="24"/>
                <w:szCs w:val="24"/>
              </w:rPr>
              <w:t>Все виды химических зависимостей</w:t>
            </w:r>
          </w:p>
        </w:tc>
        <w:tc>
          <w:tcPr>
            <w:tcW w:w="1068" w:type="pct"/>
          </w:tcPr>
          <w:p w14:paraId="197170FE" w14:textId="27CFA2AC" w:rsidR="00C752B5" w:rsidRPr="00C752B5" w:rsidRDefault="00C752B5" w:rsidP="00C752B5">
            <w:pPr>
              <w:jc w:val="left"/>
              <w:rPr>
                <w:rFonts w:ascii="Times New Roman" w:hAnsi="Times New Roman" w:cs="Times New Roman"/>
                <w:sz w:val="24"/>
                <w:szCs w:val="24"/>
              </w:rPr>
            </w:pPr>
            <w:r w:rsidRPr="00C752B5">
              <w:rPr>
                <w:rFonts w:ascii="Times New Roman" w:hAnsi="Times New Roman" w:cs="Times New Roman"/>
                <w:sz w:val="24"/>
                <w:szCs w:val="24"/>
              </w:rPr>
              <w:t>Систематический обзор (мета-анализ)</w:t>
            </w:r>
          </w:p>
        </w:tc>
        <w:tc>
          <w:tcPr>
            <w:tcW w:w="1023" w:type="pct"/>
          </w:tcPr>
          <w:p w14:paraId="3008771F" w14:textId="63A07022" w:rsidR="00C752B5" w:rsidRPr="00C752B5" w:rsidRDefault="00C752B5" w:rsidP="00C752B5">
            <w:pPr>
              <w:jc w:val="left"/>
              <w:rPr>
                <w:rFonts w:ascii="Times New Roman" w:hAnsi="Times New Roman" w:cs="Times New Roman"/>
                <w:sz w:val="24"/>
                <w:szCs w:val="24"/>
                <w:lang w:val="ru-RU"/>
              </w:rPr>
            </w:pPr>
            <w:r w:rsidRPr="00C752B5">
              <w:rPr>
                <w:rFonts w:ascii="Times New Roman" w:hAnsi="Times New Roman" w:cs="Times New Roman"/>
                <w:sz w:val="24"/>
                <w:szCs w:val="24"/>
                <w:lang w:val="ru-RU"/>
              </w:rPr>
              <w:t>Увеличение длительности ремиссии и снижение рецидивов</w:t>
            </w:r>
          </w:p>
        </w:tc>
        <w:tc>
          <w:tcPr>
            <w:tcW w:w="1263" w:type="pct"/>
          </w:tcPr>
          <w:p w14:paraId="4FCEB89A" w14:textId="56A9A277" w:rsidR="00C752B5" w:rsidRPr="00C752B5" w:rsidRDefault="00C752B5" w:rsidP="00C752B5">
            <w:pPr>
              <w:jc w:val="left"/>
              <w:rPr>
                <w:rFonts w:ascii="Times New Roman" w:hAnsi="Times New Roman" w:cs="Times New Roman"/>
                <w:sz w:val="24"/>
                <w:szCs w:val="24"/>
                <w:lang w:val="ru-RU"/>
              </w:rPr>
            </w:pPr>
            <w:r w:rsidRPr="00C752B5">
              <w:rPr>
                <w:rFonts w:ascii="Times New Roman" w:hAnsi="Times New Roman" w:cs="Times New Roman"/>
                <w:sz w:val="24"/>
                <w:szCs w:val="24"/>
                <w:lang w:val="ru-RU"/>
              </w:rPr>
              <w:t>Эпизодическое мыш</w:t>
            </w:r>
            <w:r w:rsidR="009A58A7">
              <w:rPr>
                <w:rFonts w:ascii="Times New Roman" w:hAnsi="Times New Roman" w:cs="Times New Roman"/>
                <w:sz w:val="24"/>
                <w:szCs w:val="24"/>
                <w:lang w:val="kk-KZ"/>
              </w:rPr>
              <w:t xml:space="preserve"> </w:t>
            </w:r>
            <w:r w:rsidRPr="00C752B5">
              <w:rPr>
                <w:rFonts w:ascii="Times New Roman" w:hAnsi="Times New Roman" w:cs="Times New Roman"/>
                <w:sz w:val="24"/>
                <w:szCs w:val="24"/>
                <w:lang w:val="ru-RU"/>
              </w:rPr>
              <w:t>ление о будущем как дополнение к КПТ</w:t>
            </w:r>
          </w:p>
        </w:tc>
      </w:tr>
    </w:tbl>
    <w:p w14:paraId="063816C6" w14:textId="77777777" w:rsidR="00C403EC" w:rsidRDefault="00C403EC" w:rsidP="00444387">
      <w:pPr>
        <w:ind w:firstLine="709"/>
        <w:rPr>
          <w:rFonts w:ascii="Times New Roman" w:hAnsi="Times New Roman" w:cs="Times New Roman"/>
          <w:sz w:val="28"/>
          <w:szCs w:val="28"/>
        </w:rPr>
      </w:pPr>
    </w:p>
    <w:p w14:paraId="3668E6CA" w14:textId="459CDDAE" w:rsidR="00C403EC" w:rsidRDefault="00C403EC" w:rsidP="00C403EC">
      <w:pPr>
        <w:ind w:firstLine="709"/>
        <w:rPr>
          <w:rFonts w:ascii="Times New Roman" w:hAnsi="Times New Roman" w:cs="Times New Roman"/>
          <w:sz w:val="28"/>
          <w:szCs w:val="28"/>
        </w:rPr>
      </w:pPr>
      <w:r>
        <w:rPr>
          <w:rFonts w:ascii="Times New Roman" w:hAnsi="Times New Roman" w:cs="Times New Roman"/>
          <w:sz w:val="28"/>
          <w:szCs w:val="28"/>
        </w:rPr>
        <w:t xml:space="preserve">В соответствии с таблицей 2, </w:t>
      </w:r>
      <w:r w:rsidRPr="003B56A3">
        <w:rPr>
          <w:rFonts w:ascii="Times New Roman" w:hAnsi="Times New Roman" w:cs="Times New Roman"/>
          <w:sz w:val="28"/>
          <w:szCs w:val="28"/>
        </w:rPr>
        <w:t>сравнительные исследования 2024–2025 годов подчёркивают преимущество интегративных подходов (сочетание когнитивно-поведенческой терапии и мотивационного интервьюирования) над мономодальными вмешательствами в долгосрочной перспективе</w:t>
      </w:r>
      <w:r>
        <w:rPr>
          <w:rFonts w:ascii="Times New Roman" w:hAnsi="Times New Roman" w:cs="Times New Roman"/>
          <w:sz w:val="28"/>
          <w:szCs w:val="28"/>
        </w:rPr>
        <w:t xml:space="preserve"> </w:t>
      </w:r>
      <w:r w:rsidRPr="003B56A3">
        <w:rPr>
          <w:rFonts w:ascii="Times New Roman" w:hAnsi="Times New Roman" w:cs="Times New Roman"/>
          <w:sz w:val="28"/>
          <w:szCs w:val="28"/>
        </w:rPr>
        <w:t>(таблица 2). Систематический обзор показал, что интегрированные поведенческие вмешательства при алкогольной зависимости обеспечивают статистически значимое снижение тяжёлого употребления алкоголя и повышение уровня абстиненции не только в ближайшие месяцы, но и в отдалённом периоде (до 24 месяцев)</w:t>
      </w:r>
      <w:r>
        <w:rPr>
          <w:rFonts w:ascii="Times New Roman" w:hAnsi="Times New Roman" w:cs="Times New Roman"/>
          <w:sz w:val="28"/>
          <w:szCs w:val="28"/>
        </w:rPr>
        <w:t xml:space="preserve"> </w:t>
      </w:r>
      <w:r w:rsidRPr="003B56A3">
        <w:rPr>
          <w:rFonts w:ascii="Times New Roman" w:hAnsi="Times New Roman" w:cs="Times New Roman"/>
          <w:sz w:val="28"/>
          <w:szCs w:val="28"/>
        </w:rPr>
        <w:t>[</w:t>
      </w:r>
      <w:r w:rsidRPr="00F260AB">
        <w:rPr>
          <w:rFonts w:ascii="Times New Roman" w:hAnsi="Times New Roman" w:cs="Times New Roman"/>
          <w:sz w:val="28"/>
          <w:szCs w:val="28"/>
        </w:rPr>
        <w:t>58</w:t>
      </w:r>
      <w:r w:rsidRPr="003B56A3">
        <w:rPr>
          <w:rFonts w:ascii="Times New Roman" w:hAnsi="Times New Roman" w:cs="Times New Roman"/>
          <w:sz w:val="28"/>
          <w:szCs w:val="28"/>
        </w:rPr>
        <w:t>]. При этом наибольшая устойчивость результатов достигается именно при сочетании КПТ с мотивационным интервьюированием и системной поддержкой пациента.</w:t>
      </w:r>
    </w:p>
    <w:p w14:paraId="474E0D9D" w14:textId="320FA0F5" w:rsidR="003643BE" w:rsidRPr="003B56A3" w:rsidRDefault="003643BE" w:rsidP="00444387">
      <w:pPr>
        <w:ind w:firstLine="709"/>
        <w:rPr>
          <w:rFonts w:ascii="Times New Roman" w:hAnsi="Times New Roman" w:cs="Times New Roman"/>
          <w:sz w:val="28"/>
          <w:szCs w:val="28"/>
        </w:rPr>
      </w:pPr>
      <w:r w:rsidRPr="003B56A3">
        <w:rPr>
          <w:rFonts w:ascii="Times New Roman" w:hAnsi="Times New Roman" w:cs="Times New Roman"/>
          <w:sz w:val="28"/>
          <w:szCs w:val="28"/>
        </w:rPr>
        <w:t>Наибольшая устойчивость ремиссии достигается именно при использовании интегративных мультимодальных программ, что полностью соответствует теоретической модели и эмпирическим результатам программы «Колибри» (</w:t>
      </w:r>
      <w:r w:rsidR="009A58A7">
        <w:rPr>
          <w:rFonts w:ascii="Times New Roman" w:hAnsi="Times New Roman" w:cs="Times New Roman"/>
          <w:sz w:val="28"/>
          <w:szCs w:val="28"/>
        </w:rPr>
        <w:t>т</w:t>
      </w:r>
      <w:r w:rsidR="009A58A7" w:rsidRPr="003B56A3">
        <w:rPr>
          <w:rFonts w:ascii="Times New Roman" w:hAnsi="Times New Roman" w:cs="Times New Roman"/>
          <w:sz w:val="28"/>
          <w:szCs w:val="28"/>
        </w:rPr>
        <w:t>аблиц</w:t>
      </w:r>
      <w:r w:rsidR="009A58A7">
        <w:rPr>
          <w:rFonts w:ascii="Times New Roman" w:hAnsi="Times New Roman" w:cs="Times New Roman"/>
          <w:sz w:val="28"/>
          <w:szCs w:val="28"/>
        </w:rPr>
        <w:t>а</w:t>
      </w:r>
      <w:r w:rsidR="009A58A7" w:rsidRPr="003B56A3">
        <w:rPr>
          <w:rFonts w:ascii="Times New Roman" w:hAnsi="Times New Roman" w:cs="Times New Roman"/>
          <w:sz w:val="28"/>
          <w:szCs w:val="28"/>
        </w:rPr>
        <w:t xml:space="preserve"> </w:t>
      </w:r>
      <w:r w:rsidR="009A58A7">
        <w:rPr>
          <w:rFonts w:ascii="Times New Roman" w:hAnsi="Times New Roman" w:cs="Times New Roman"/>
          <w:sz w:val="28"/>
          <w:szCs w:val="28"/>
          <w:lang w:val="kk-KZ"/>
        </w:rPr>
        <w:t>2</w:t>
      </w:r>
      <w:r w:rsidRPr="003B56A3">
        <w:rPr>
          <w:rFonts w:ascii="Times New Roman" w:hAnsi="Times New Roman" w:cs="Times New Roman"/>
          <w:sz w:val="28"/>
          <w:szCs w:val="28"/>
        </w:rPr>
        <w:t>).</w:t>
      </w:r>
    </w:p>
    <w:p w14:paraId="02ED2277" w14:textId="41C52D1C" w:rsidR="00444387" w:rsidRPr="003B56A3" w:rsidRDefault="00444387" w:rsidP="00444387">
      <w:pPr>
        <w:ind w:firstLine="709"/>
        <w:rPr>
          <w:rFonts w:ascii="Times New Roman" w:hAnsi="Times New Roman" w:cs="Times New Roman"/>
          <w:sz w:val="28"/>
          <w:szCs w:val="28"/>
        </w:rPr>
      </w:pPr>
      <w:r w:rsidRPr="003B56A3">
        <w:rPr>
          <w:rFonts w:ascii="Times New Roman" w:hAnsi="Times New Roman" w:cs="Times New Roman"/>
          <w:sz w:val="28"/>
          <w:szCs w:val="28"/>
        </w:rPr>
        <w:t>Аналогичная картина выявлена в мета-анализах и эмпирических исследованиях по игровым расстройствам: когнитивно-поведенческие техники обеспечивают стабильное снижение патологического влечения и симптомов в 18–24-месячном периоде, однако наиболее выраженный эффект на общее благополучие и качество жизни достигается при дополнении их позитивной психотерапией и работой со смысло</w:t>
      </w:r>
      <w:r w:rsidR="003643BE" w:rsidRPr="003B56A3">
        <w:rPr>
          <w:rFonts w:ascii="Times New Roman" w:hAnsi="Times New Roman" w:cs="Times New Roman"/>
          <w:sz w:val="28"/>
          <w:szCs w:val="28"/>
        </w:rPr>
        <w:t>-</w:t>
      </w:r>
      <w:r w:rsidRPr="003B56A3">
        <w:rPr>
          <w:rFonts w:ascii="Times New Roman" w:hAnsi="Times New Roman" w:cs="Times New Roman"/>
          <w:sz w:val="28"/>
          <w:szCs w:val="28"/>
        </w:rPr>
        <w:t xml:space="preserve">жизненными ориентациями </w:t>
      </w:r>
      <w:r w:rsidR="003B56A3" w:rsidRPr="003B56A3">
        <w:rPr>
          <w:rFonts w:ascii="Times New Roman" w:hAnsi="Times New Roman" w:cs="Times New Roman"/>
          <w:sz w:val="28"/>
          <w:szCs w:val="28"/>
        </w:rPr>
        <w:t>[</w:t>
      </w:r>
      <w:r w:rsidR="00F260AB" w:rsidRPr="00F260AB">
        <w:rPr>
          <w:rFonts w:ascii="Times New Roman" w:hAnsi="Times New Roman" w:cs="Times New Roman"/>
          <w:sz w:val="28"/>
          <w:szCs w:val="28"/>
        </w:rPr>
        <w:t>59</w:t>
      </w:r>
      <w:r w:rsidR="003B56A3" w:rsidRPr="003B56A3">
        <w:rPr>
          <w:rFonts w:ascii="Times New Roman" w:hAnsi="Times New Roman" w:cs="Times New Roman"/>
          <w:sz w:val="28"/>
          <w:szCs w:val="28"/>
        </w:rPr>
        <w:t>].</w:t>
      </w:r>
    </w:p>
    <w:p w14:paraId="5E4FD225" w14:textId="58B19BB1" w:rsidR="00444387" w:rsidRPr="003B56A3" w:rsidRDefault="00444387" w:rsidP="00444387">
      <w:pPr>
        <w:ind w:firstLine="709"/>
        <w:rPr>
          <w:rFonts w:ascii="Times New Roman" w:hAnsi="Times New Roman" w:cs="Times New Roman"/>
          <w:sz w:val="28"/>
          <w:szCs w:val="28"/>
        </w:rPr>
      </w:pPr>
      <w:r w:rsidRPr="003B56A3">
        <w:rPr>
          <w:rFonts w:ascii="Times New Roman" w:hAnsi="Times New Roman" w:cs="Times New Roman"/>
          <w:sz w:val="28"/>
          <w:szCs w:val="28"/>
        </w:rPr>
        <w:t xml:space="preserve">Инновационным и перспективным направлением последних лет стало включение в интегративные программы техник эпизодического мышления о будущем. Исследования 2024 года продемонстрировали, что развитие навыка яркого моделирования позитивных будущих событий в сочетании с КПТ достоверно снижает импульсивность, улучшает принятие решений и повышает вероятность длительной ремиссии у лиц с алкогольной и другими зависимостями </w:t>
      </w:r>
      <w:r w:rsidR="003B56A3" w:rsidRPr="003B56A3">
        <w:rPr>
          <w:rFonts w:ascii="Times New Roman" w:hAnsi="Times New Roman" w:cs="Times New Roman"/>
          <w:sz w:val="28"/>
          <w:szCs w:val="28"/>
        </w:rPr>
        <w:t>[</w:t>
      </w:r>
      <w:r w:rsidR="00F260AB" w:rsidRPr="00F260AB">
        <w:rPr>
          <w:rFonts w:ascii="Times New Roman" w:hAnsi="Times New Roman" w:cs="Times New Roman"/>
          <w:sz w:val="28"/>
          <w:szCs w:val="28"/>
        </w:rPr>
        <w:t>60</w:t>
      </w:r>
      <w:r w:rsidR="003B56A3" w:rsidRPr="003B56A3">
        <w:rPr>
          <w:rFonts w:ascii="Times New Roman" w:hAnsi="Times New Roman" w:cs="Times New Roman"/>
          <w:sz w:val="28"/>
          <w:szCs w:val="28"/>
        </w:rPr>
        <w:t>-</w:t>
      </w:r>
      <w:r w:rsidR="00F260AB" w:rsidRPr="00F260AB">
        <w:rPr>
          <w:rFonts w:ascii="Times New Roman" w:hAnsi="Times New Roman" w:cs="Times New Roman"/>
          <w:sz w:val="28"/>
          <w:szCs w:val="28"/>
        </w:rPr>
        <w:t>62</w:t>
      </w:r>
      <w:r w:rsidR="003B56A3" w:rsidRPr="003B56A3">
        <w:rPr>
          <w:rFonts w:ascii="Times New Roman" w:hAnsi="Times New Roman" w:cs="Times New Roman"/>
          <w:sz w:val="28"/>
          <w:szCs w:val="28"/>
        </w:rPr>
        <w:t>]</w:t>
      </w:r>
      <w:r w:rsidRPr="003B56A3">
        <w:rPr>
          <w:rFonts w:ascii="Times New Roman" w:hAnsi="Times New Roman" w:cs="Times New Roman"/>
          <w:sz w:val="28"/>
          <w:szCs w:val="28"/>
        </w:rPr>
        <w:t>.</w:t>
      </w:r>
    </w:p>
    <w:p w14:paraId="43E538FA" w14:textId="373DC803" w:rsidR="00444387" w:rsidRPr="003B56A3" w:rsidRDefault="00444387" w:rsidP="00444387">
      <w:pPr>
        <w:ind w:firstLine="709"/>
        <w:rPr>
          <w:rFonts w:ascii="Times New Roman" w:hAnsi="Times New Roman" w:cs="Times New Roman"/>
          <w:sz w:val="28"/>
          <w:szCs w:val="28"/>
        </w:rPr>
      </w:pPr>
      <w:r w:rsidRPr="003B56A3">
        <w:rPr>
          <w:rFonts w:ascii="Times New Roman" w:hAnsi="Times New Roman" w:cs="Times New Roman"/>
          <w:sz w:val="28"/>
          <w:szCs w:val="28"/>
        </w:rPr>
        <w:t>Таким образом, современные данные убедительно свидетельствуют, что наибольшая устойчивость результатов достигается именно в рамках интегративных мультимодальных программ, сочетающих когнитивно-поведенческую коррекцию, работу со смысложизненными ориентациями и гуманистически ориентированную поддержку при обязательном вовлечении созависимого окружения. Эти выводы полностью согласуются с теоретической моделью и эмпирическими результатами программы социально-психологической реабилитации «Колибри», реализованной в настоящем исследовании.</w:t>
      </w:r>
    </w:p>
    <w:p w14:paraId="7ED9941C" w14:textId="7C13E7FC" w:rsidR="00444387" w:rsidRDefault="00444387">
      <w:pPr>
        <w:spacing w:after="160" w:line="259" w:lineRule="auto"/>
        <w:jc w:val="left"/>
        <w:rPr>
          <w:rFonts w:ascii="Times New Roman" w:hAnsi="Times New Roman" w:cs="Times New Roman"/>
          <w:sz w:val="28"/>
          <w:szCs w:val="28"/>
        </w:rPr>
      </w:pPr>
      <w:r>
        <w:rPr>
          <w:rFonts w:ascii="Times New Roman" w:hAnsi="Times New Roman" w:cs="Times New Roman"/>
          <w:sz w:val="28"/>
          <w:szCs w:val="28"/>
        </w:rPr>
        <w:br w:type="page"/>
      </w:r>
    </w:p>
    <w:p w14:paraId="17FA5165" w14:textId="43C0BEA5" w:rsidR="00FA5977" w:rsidRPr="00832286" w:rsidRDefault="00832286" w:rsidP="00832286">
      <w:pPr>
        <w:pStyle w:val="1"/>
        <w:ind w:firstLine="709"/>
        <w:rPr>
          <w:rFonts w:ascii="Times New Roman" w:hAnsi="Times New Roman" w:cs="Times New Roman"/>
          <w:b/>
          <w:color w:val="000000" w:themeColor="text1"/>
          <w:sz w:val="28"/>
          <w:szCs w:val="28"/>
        </w:rPr>
      </w:pPr>
      <w:bookmarkStart w:id="11" w:name="_Toc228740581"/>
      <w:r w:rsidRPr="00832286">
        <w:rPr>
          <w:rFonts w:ascii="Times New Roman" w:hAnsi="Times New Roman" w:cs="Times New Roman"/>
          <w:b/>
          <w:color w:val="000000" w:themeColor="text1"/>
          <w:sz w:val="28"/>
          <w:szCs w:val="28"/>
        </w:rPr>
        <w:t>2 ОРГАНИЗАЦИЯ ДИССЕРТАЦИОННОГО ИССЛЕДОВАНИЯ</w:t>
      </w:r>
      <w:bookmarkEnd w:id="11"/>
    </w:p>
    <w:p w14:paraId="5E00D8F2" w14:textId="77777777" w:rsidR="00E379D1" w:rsidRPr="00FA5977" w:rsidRDefault="00E379D1" w:rsidP="00FA5977">
      <w:pPr>
        <w:ind w:firstLine="709"/>
        <w:rPr>
          <w:rFonts w:ascii="Times New Roman" w:hAnsi="Times New Roman" w:cs="Times New Roman"/>
          <w:sz w:val="28"/>
          <w:szCs w:val="28"/>
        </w:rPr>
      </w:pPr>
    </w:p>
    <w:p w14:paraId="7911476F" w14:textId="7E5F5812" w:rsidR="00FA5977" w:rsidRPr="00832286" w:rsidRDefault="00832286" w:rsidP="00832286">
      <w:pPr>
        <w:pStyle w:val="2"/>
        <w:ind w:firstLine="709"/>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b/>
      </w:r>
      <w:r>
        <w:rPr>
          <w:rFonts w:ascii="Times New Roman" w:hAnsi="Times New Roman" w:cs="Times New Roman"/>
          <w:b/>
          <w:color w:val="000000" w:themeColor="text1"/>
          <w:sz w:val="28"/>
          <w:szCs w:val="28"/>
        </w:rPr>
        <w:tab/>
      </w:r>
      <w:bookmarkStart w:id="12" w:name="_Toc228740582"/>
      <w:r w:rsidR="00FA5977" w:rsidRPr="00832286">
        <w:rPr>
          <w:rFonts w:ascii="Times New Roman" w:hAnsi="Times New Roman" w:cs="Times New Roman"/>
          <w:b/>
          <w:color w:val="000000" w:themeColor="text1"/>
          <w:sz w:val="28"/>
          <w:szCs w:val="28"/>
        </w:rPr>
        <w:t>2.1 Дизайн исследования</w:t>
      </w:r>
      <w:bookmarkEnd w:id="12"/>
    </w:p>
    <w:p w14:paraId="26EE72EC" w14:textId="2F527375" w:rsidR="00FA5977" w:rsidRPr="00FA5977" w:rsidRDefault="00FA5977" w:rsidP="00FA5977">
      <w:pPr>
        <w:ind w:firstLine="709"/>
        <w:rPr>
          <w:rFonts w:ascii="Times New Roman" w:hAnsi="Times New Roman" w:cs="Times New Roman"/>
          <w:sz w:val="28"/>
          <w:szCs w:val="28"/>
        </w:rPr>
      </w:pPr>
      <w:r w:rsidRPr="00FA5977">
        <w:rPr>
          <w:rFonts w:ascii="Times New Roman" w:hAnsi="Times New Roman" w:cs="Times New Roman"/>
          <w:sz w:val="28"/>
          <w:szCs w:val="28"/>
        </w:rPr>
        <w:t xml:space="preserve">Исследование выполнено в логике контролируемого количественного дизайна с параллельными контрольной и экспериментальной группами для четырех целевых контингентов: лица с алкогольной зависимостью, наркотической зависимостью, зависимостью от азартных игр (лудоманией) и лица с созависимым поведением. Протокол предусматривал двукратное измерение исходов (до и после вмешательства) и сравнение динамики между группами </w:t>
      </w:r>
      <w:r w:rsidRPr="00EB597F">
        <w:rPr>
          <w:rFonts w:ascii="Times New Roman" w:hAnsi="Times New Roman" w:cs="Times New Roman"/>
          <w:sz w:val="28"/>
          <w:szCs w:val="28"/>
        </w:rPr>
        <w:t>[</w:t>
      </w:r>
      <w:r w:rsidR="001869CF" w:rsidRPr="001869CF">
        <w:rPr>
          <w:rFonts w:ascii="Times New Roman" w:hAnsi="Times New Roman" w:cs="Times New Roman"/>
          <w:sz w:val="28"/>
          <w:szCs w:val="28"/>
        </w:rPr>
        <w:t>18</w:t>
      </w:r>
      <w:r w:rsidR="00C403EC">
        <w:rPr>
          <w:rFonts w:ascii="Times New Roman" w:hAnsi="Times New Roman" w:cs="Times New Roman"/>
          <w:sz w:val="28"/>
          <w:szCs w:val="28"/>
        </w:rPr>
        <w:t>, р. 105052</w:t>
      </w:r>
      <w:r w:rsidRPr="00EB597F">
        <w:rPr>
          <w:rFonts w:ascii="Times New Roman" w:hAnsi="Times New Roman" w:cs="Times New Roman"/>
          <w:sz w:val="28"/>
          <w:szCs w:val="28"/>
        </w:rPr>
        <w:t>]</w:t>
      </w:r>
      <w:r w:rsidR="009A23EA">
        <w:rPr>
          <w:rFonts w:ascii="Times New Roman" w:hAnsi="Times New Roman" w:cs="Times New Roman"/>
          <w:sz w:val="28"/>
          <w:szCs w:val="28"/>
        </w:rPr>
        <w:t>.</w:t>
      </w:r>
    </w:p>
    <w:p w14:paraId="24BB9C7B" w14:textId="1CDBF337" w:rsidR="00FA5977" w:rsidRPr="00FA5977" w:rsidRDefault="00FA5977" w:rsidP="00FA5977">
      <w:pPr>
        <w:ind w:firstLine="709"/>
        <w:rPr>
          <w:rFonts w:ascii="Times New Roman" w:hAnsi="Times New Roman" w:cs="Times New Roman"/>
          <w:sz w:val="28"/>
          <w:szCs w:val="28"/>
        </w:rPr>
      </w:pPr>
      <w:r w:rsidRPr="00832286">
        <w:rPr>
          <w:rFonts w:ascii="Times New Roman" w:hAnsi="Times New Roman" w:cs="Times New Roman"/>
          <w:bCs/>
          <w:sz w:val="28"/>
          <w:szCs w:val="28"/>
        </w:rPr>
        <w:t>Логика причинного вывода.</w:t>
      </w:r>
      <w:r w:rsidRPr="00FA5977">
        <w:rPr>
          <w:rFonts w:ascii="Times New Roman" w:hAnsi="Times New Roman" w:cs="Times New Roman"/>
          <w:b/>
          <w:sz w:val="28"/>
          <w:szCs w:val="28"/>
        </w:rPr>
        <w:t xml:space="preserve"> </w:t>
      </w:r>
      <w:r w:rsidRPr="00FA5977">
        <w:rPr>
          <w:rFonts w:ascii="Times New Roman" w:hAnsi="Times New Roman" w:cs="Times New Roman"/>
          <w:sz w:val="28"/>
          <w:szCs w:val="28"/>
        </w:rPr>
        <w:t>Комбинация схемы «</w:t>
      </w:r>
      <w:r w:rsidR="00015F66">
        <w:rPr>
          <w:rFonts w:ascii="Times New Roman" w:hAnsi="Times New Roman" w:cs="Times New Roman"/>
          <w:sz w:val="28"/>
          <w:szCs w:val="28"/>
        </w:rPr>
        <w:t>претест</w:t>
      </w:r>
      <w:r w:rsidRPr="00FA5977">
        <w:rPr>
          <w:rFonts w:ascii="Times New Roman" w:hAnsi="Times New Roman" w:cs="Times New Roman"/>
          <w:sz w:val="28"/>
          <w:szCs w:val="28"/>
        </w:rPr>
        <w:t>/</w:t>
      </w:r>
      <w:r w:rsidR="00015F66">
        <w:rPr>
          <w:rFonts w:ascii="Times New Roman" w:hAnsi="Times New Roman" w:cs="Times New Roman"/>
          <w:sz w:val="28"/>
          <w:szCs w:val="28"/>
        </w:rPr>
        <w:t>посттест</w:t>
      </w:r>
      <w:r w:rsidRPr="00FA5977">
        <w:rPr>
          <w:rFonts w:ascii="Times New Roman" w:hAnsi="Times New Roman" w:cs="Times New Roman"/>
          <w:sz w:val="28"/>
          <w:szCs w:val="28"/>
        </w:rPr>
        <w:t xml:space="preserve">» и наличия контрольных групп снижает влияние альтернативных объяснений (естественное течение, регрессия к среднему, сезонность, внешние социальные события) и приближает выводы к причинной интерпретации эффективности психотерапии в прикладных условиях. При ограничениях полной рандомизации такой подход описывается как практический вариант экспериментального/квазиэкспериментального планирования в социальных и поведенческих науках </w:t>
      </w:r>
      <w:r w:rsidR="00A37CCA">
        <w:rPr>
          <w:rFonts w:ascii="Times New Roman" w:hAnsi="Times New Roman" w:cs="Times New Roman"/>
          <w:sz w:val="28"/>
          <w:szCs w:val="28"/>
        </w:rPr>
        <w:t>[</w:t>
      </w:r>
      <w:r w:rsidR="00F260AB" w:rsidRPr="00F260AB">
        <w:rPr>
          <w:rFonts w:ascii="Times New Roman" w:hAnsi="Times New Roman" w:cs="Times New Roman"/>
          <w:sz w:val="28"/>
          <w:szCs w:val="28"/>
        </w:rPr>
        <w:t>63</w:t>
      </w:r>
      <w:r w:rsidR="00A37CCA">
        <w:rPr>
          <w:rFonts w:ascii="Times New Roman" w:hAnsi="Times New Roman" w:cs="Times New Roman"/>
          <w:sz w:val="28"/>
          <w:szCs w:val="28"/>
        </w:rPr>
        <w:t>]</w:t>
      </w:r>
      <w:r w:rsidR="009A23EA">
        <w:rPr>
          <w:rFonts w:ascii="Times New Roman" w:hAnsi="Times New Roman" w:cs="Times New Roman"/>
          <w:sz w:val="28"/>
          <w:szCs w:val="28"/>
        </w:rPr>
        <w:t>.</w:t>
      </w:r>
    </w:p>
    <w:p w14:paraId="4C6EDEDE" w14:textId="12957458" w:rsidR="00FA5977" w:rsidRPr="00832286" w:rsidRDefault="00FA5977" w:rsidP="00FA5977">
      <w:pPr>
        <w:ind w:firstLine="709"/>
        <w:rPr>
          <w:rFonts w:ascii="Times New Roman" w:hAnsi="Times New Roman" w:cs="Times New Roman"/>
          <w:bCs/>
          <w:sz w:val="28"/>
          <w:szCs w:val="28"/>
        </w:rPr>
      </w:pPr>
      <w:r w:rsidRPr="00832286">
        <w:rPr>
          <w:rFonts w:ascii="Times New Roman" w:hAnsi="Times New Roman" w:cs="Times New Roman"/>
          <w:bCs/>
          <w:sz w:val="28"/>
          <w:szCs w:val="28"/>
        </w:rPr>
        <w:t>Формирование выборки. На старте каждая из экспериментальных и контрольных подгрупп формировалась по 100 участников, с последующим учетом выбытий на протяжении годичного протокола. Итоговые объемы в экспериментальных группах составили: алкогольная завис</w:t>
      </w:r>
      <w:r w:rsidR="009A58A7">
        <w:rPr>
          <w:rFonts w:ascii="Times New Roman" w:hAnsi="Times New Roman" w:cs="Times New Roman"/>
          <w:bCs/>
          <w:sz w:val="28"/>
          <w:szCs w:val="28"/>
        </w:rPr>
        <w:t xml:space="preserve">имость – </w:t>
      </w:r>
      <w:r w:rsidRPr="00832286">
        <w:rPr>
          <w:rFonts w:ascii="Times New Roman" w:hAnsi="Times New Roman" w:cs="Times New Roman"/>
          <w:bCs/>
          <w:sz w:val="28"/>
          <w:szCs w:val="28"/>
        </w:rPr>
        <w:t xml:space="preserve">72 человека, наркотическая зависимость </w:t>
      </w:r>
      <w:r w:rsidR="009A58A7">
        <w:rPr>
          <w:rFonts w:ascii="Times New Roman" w:hAnsi="Times New Roman" w:cs="Times New Roman"/>
          <w:bCs/>
          <w:sz w:val="28"/>
          <w:szCs w:val="28"/>
        </w:rPr>
        <w:t>–</w:t>
      </w:r>
      <w:r w:rsidRPr="00832286">
        <w:rPr>
          <w:rFonts w:ascii="Times New Roman" w:hAnsi="Times New Roman" w:cs="Times New Roman"/>
          <w:bCs/>
          <w:sz w:val="28"/>
          <w:szCs w:val="28"/>
        </w:rPr>
        <w:t xml:space="preserve"> 70, зависимость от азартных игр </w:t>
      </w:r>
      <w:r w:rsidR="009A58A7">
        <w:rPr>
          <w:rFonts w:ascii="Times New Roman" w:hAnsi="Times New Roman" w:cs="Times New Roman"/>
          <w:bCs/>
          <w:sz w:val="28"/>
          <w:szCs w:val="28"/>
        </w:rPr>
        <w:t>–</w:t>
      </w:r>
      <w:r w:rsidRPr="00832286">
        <w:rPr>
          <w:rFonts w:ascii="Times New Roman" w:hAnsi="Times New Roman" w:cs="Times New Roman"/>
          <w:bCs/>
          <w:sz w:val="28"/>
          <w:szCs w:val="28"/>
        </w:rPr>
        <w:t xml:space="preserve"> 74, созависимость </w:t>
      </w:r>
      <w:r w:rsidR="009A58A7">
        <w:rPr>
          <w:rFonts w:ascii="Times New Roman" w:hAnsi="Times New Roman" w:cs="Times New Roman"/>
          <w:bCs/>
          <w:sz w:val="28"/>
          <w:szCs w:val="28"/>
        </w:rPr>
        <w:t>–</w:t>
      </w:r>
      <w:r w:rsidRPr="00832286">
        <w:rPr>
          <w:rFonts w:ascii="Times New Roman" w:hAnsi="Times New Roman" w:cs="Times New Roman"/>
          <w:bCs/>
          <w:sz w:val="28"/>
          <w:szCs w:val="28"/>
        </w:rPr>
        <w:t xml:space="preserve"> 73; сопоставимые по численности контрольные группы проходили повторное тестирование в те же временные точки [</w:t>
      </w:r>
      <w:r w:rsidR="001869CF" w:rsidRPr="001869CF">
        <w:rPr>
          <w:rFonts w:ascii="Times New Roman" w:hAnsi="Times New Roman" w:cs="Times New Roman"/>
          <w:bCs/>
          <w:sz w:val="28"/>
          <w:szCs w:val="28"/>
        </w:rPr>
        <w:t>18</w:t>
      </w:r>
      <w:r w:rsidR="00C403EC">
        <w:rPr>
          <w:rFonts w:ascii="Times New Roman" w:hAnsi="Times New Roman" w:cs="Times New Roman"/>
          <w:bCs/>
          <w:sz w:val="28"/>
          <w:szCs w:val="28"/>
        </w:rPr>
        <w:t>, р. 105052</w:t>
      </w:r>
      <w:r w:rsidRPr="00832286">
        <w:rPr>
          <w:rFonts w:ascii="Times New Roman" w:hAnsi="Times New Roman" w:cs="Times New Roman"/>
          <w:bCs/>
          <w:sz w:val="28"/>
          <w:szCs w:val="28"/>
        </w:rPr>
        <w:t>]</w:t>
      </w:r>
      <w:r w:rsidR="009A23EA" w:rsidRPr="00832286">
        <w:rPr>
          <w:rFonts w:ascii="Times New Roman" w:hAnsi="Times New Roman" w:cs="Times New Roman"/>
          <w:bCs/>
          <w:sz w:val="28"/>
          <w:szCs w:val="28"/>
        </w:rPr>
        <w:t>.</w:t>
      </w:r>
    </w:p>
    <w:p w14:paraId="5468CFBA" w14:textId="45E14C38" w:rsidR="00FA5977" w:rsidRPr="00832286" w:rsidRDefault="00FA5977" w:rsidP="00FA5977">
      <w:pPr>
        <w:ind w:firstLine="709"/>
        <w:rPr>
          <w:rFonts w:ascii="Times New Roman" w:hAnsi="Times New Roman" w:cs="Times New Roman"/>
          <w:bCs/>
          <w:sz w:val="28"/>
          <w:szCs w:val="28"/>
        </w:rPr>
      </w:pPr>
      <w:r w:rsidRPr="00832286">
        <w:rPr>
          <w:rFonts w:ascii="Times New Roman" w:hAnsi="Times New Roman" w:cs="Times New Roman"/>
          <w:bCs/>
          <w:sz w:val="28"/>
          <w:szCs w:val="28"/>
        </w:rPr>
        <w:t>Критерии включения. В исследование включались лица с верифицированным психиатром диагнозом зависимого расстройства или созависимого поведения. Это повышает клиническую валидность выборки и снижает риск включения случаев без клинически значимой симптоматики [</w:t>
      </w:r>
      <w:r w:rsidR="00C403EC" w:rsidRPr="001869CF">
        <w:rPr>
          <w:rFonts w:ascii="Times New Roman" w:hAnsi="Times New Roman" w:cs="Times New Roman"/>
          <w:bCs/>
          <w:sz w:val="28"/>
          <w:szCs w:val="28"/>
        </w:rPr>
        <w:t>18</w:t>
      </w:r>
      <w:r w:rsidR="00C403EC">
        <w:rPr>
          <w:rFonts w:ascii="Times New Roman" w:hAnsi="Times New Roman" w:cs="Times New Roman"/>
          <w:bCs/>
          <w:sz w:val="28"/>
          <w:szCs w:val="28"/>
        </w:rPr>
        <w:t>, р. 105052</w:t>
      </w:r>
      <w:r w:rsidRPr="00832286">
        <w:rPr>
          <w:rFonts w:ascii="Times New Roman" w:hAnsi="Times New Roman" w:cs="Times New Roman"/>
          <w:bCs/>
          <w:sz w:val="28"/>
          <w:szCs w:val="28"/>
        </w:rPr>
        <w:t>]</w:t>
      </w:r>
      <w:r w:rsidR="009A23EA" w:rsidRPr="00832286">
        <w:rPr>
          <w:rFonts w:ascii="Times New Roman" w:hAnsi="Times New Roman" w:cs="Times New Roman"/>
          <w:bCs/>
          <w:sz w:val="28"/>
          <w:szCs w:val="28"/>
        </w:rPr>
        <w:t>.</w:t>
      </w:r>
    </w:p>
    <w:p w14:paraId="53F5EDAF" w14:textId="61EDF3F8" w:rsidR="00FA5977" w:rsidRPr="00832286" w:rsidRDefault="00FA5977" w:rsidP="00FA5977">
      <w:pPr>
        <w:ind w:firstLine="709"/>
        <w:rPr>
          <w:rFonts w:ascii="Times New Roman" w:hAnsi="Times New Roman" w:cs="Times New Roman"/>
          <w:bCs/>
          <w:sz w:val="28"/>
          <w:szCs w:val="28"/>
        </w:rPr>
      </w:pPr>
      <w:r w:rsidRPr="00832286">
        <w:rPr>
          <w:rFonts w:ascii="Times New Roman" w:hAnsi="Times New Roman" w:cs="Times New Roman"/>
          <w:bCs/>
          <w:sz w:val="28"/>
          <w:szCs w:val="28"/>
        </w:rPr>
        <w:t xml:space="preserve">Критерии исключения. Исключались участники с острыми психотическими состояниями, выраженными когнитивными нарушениями, препятствующими корректному заполнению опросников, а также лица, не давшие информированного согласия. В диссертационном описании рекомендуется дополнительно фиксировать тяжелые соматические состояния, препятствующие участию, и актуальные суицидальные риски как основания для перенаправления в профильную помощь </w:t>
      </w:r>
      <w:r w:rsidR="00A37CCA" w:rsidRPr="00832286">
        <w:rPr>
          <w:rFonts w:ascii="Times New Roman" w:hAnsi="Times New Roman" w:cs="Times New Roman"/>
          <w:bCs/>
          <w:sz w:val="28"/>
          <w:szCs w:val="28"/>
        </w:rPr>
        <w:t>[</w:t>
      </w:r>
      <w:r w:rsidR="00F260AB" w:rsidRPr="00F260AB">
        <w:rPr>
          <w:rFonts w:ascii="Times New Roman" w:hAnsi="Times New Roman" w:cs="Times New Roman"/>
          <w:bCs/>
          <w:sz w:val="28"/>
          <w:szCs w:val="28"/>
        </w:rPr>
        <w:t>64</w:t>
      </w:r>
      <w:r w:rsidR="00A37CCA" w:rsidRPr="00832286">
        <w:rPr>
          <w:rFonts w:ascii="Times New Roman" w:hAnsi="Times New Roman" w:cs="Times New Roman"/>
          <w:bCs/>
          <w:sz w:val="28"/>
          <w:szCs w:val="28"/>
        </w:rPr>
        <w:t>]</w:t>
      </w:r>
      <w:r w:rsidR="009A23EA" w:rsidRPr="00832286">
        <w:rPr>
          <w:rFonts w:ascii="Times New Roman" w:hAnsi="Times New Roman" w:cs="Times New Roman"/>
          <w:bCs/>
          <w:sz w:val="28"/>
          <w:szCs w:val="28"/>
        </w:rPr>
        <w:t>.</w:t>
      </w:r>
    </w:p>
    <w:p w14:paraId="1CAC279F" w14:textId="00D7F121" w:rsidR="00FA5977" w:rsidRPr="00FA5977" w:rsidRDefault="00FA5977" w:rsidP="00FA5977">
      <w:pPr>
        <w:ind w:firstLine="709"/>
        <w:rPr>
          <w:rFonts w:ascii="Times New Roman" w:hAnsi="Times New Roman" w:cs="Times New Roman"/>
          <w:sz w:val="28"/>
          <w:szCs w:val="28"/>
        </w:rPr>
      </w:pPr>
      <w:r w:rsidRPr="00832286">
        <w:rPr>
          <w:rFonts w:ascii="Times New Roman" w:hAnsi="Times New Roman" w:cs="Times New Roman"/>
          <w:bCs/>
          <w:sz w:val="28"/>
          <w:szCs w:val="28"/>
        </w:rPr>
        <w:t>Протокол вмешательства.</w:t>
      </w:r>
      <w:r w:rsidRPr="00FA5977">
        <w:rPr>
          <w:rFonts w:ascii="Times New Roman" w:hAnsi="Times New Roman" w:cs="Times New Roman"/>
          <w:b/>
          <w:sz w:val="28"/>
          <w:szCs w:val="28"/>
        </w:rPr>
        <w:t xml:space="preserve"> </w:t>
      </w:r>
      <w:r w:rsidRPr="00FA5977">
        <w:rPr>
          <w:rFonts w:ascii="Times New Roman" w:hAnsi="Times New Roman" w:cs="Times New Roman"/>
          <w:sz w:val="28"/>
          <w:szCs w:val="28"/>
        </w:rPr>
        <w:t>Экспериментальные группы проходили годичный курс когнитивно-поведенческой терапии (КПТ) как базовой формы психологической реабилитации. КПТ относится к доказательным подходам и ориентирована на модификацию дисфункциональных убеждений, развитие навыков саморегуляции и профилактику рецидива, что делает ее применимой как при химических, так и при поведенческих аддикциях [</w:t>
      </w:r>
      <w:r w:rsidR="00C403EC" w:rsidRPr="001869CF">
        <w:rPr>
          <w:rFonts w:ascii="Times New Roman" w:hAnsi="Times New Roman" w:cs="Times New Roman"/>
          <w:bCs/>
          <w:sz w:val="28"/>
          <w:szCs w:val="28"/>
        </w:rPr>
        <w:t>18</w:t>
      </w:r>
      <w:r w:rsidR="00C403EC">
        <w:rPr>
          <w:rFonts w:ascii="Times New Roman" w:hAnsi="Times New Roman" w:cs="Times New Roman"/>
          <w:bCs/>
          <w:sz w:val="28"/>
          <w:szCs w:val="28"/>
        </w:rPr>
        <w:t>, р. 105052;</w:t>
      </w:r>
      <w:r w:rsidRPr="00FA5977">
        <w:rPr>
          <w:rFonts w:ascii="Times New Roman" w:hAnsi="Times New Roman" w:cs="Times New Roman"/>
          <w:sz w:val="28"/>
          <w:szCs w:val="28"/>
        </w:rPr>
        <w:t xml:space="preserve"> </w:t>
      </w:r>
      <w:r w:rsidR="00C403EC">
        <w:rPr>
          <w:rFonts w:ascii="Times New Roman" w:hAnsi="Times New Roman" w:cs="Times New Roman"/>
          <w:sz w:val="28"/>
          <w:szCs w:val="28"/>
        </w:rPr>
        <w:t xml:space="preserve">65, </w:t>
      </w:r>
      <w:r w:rsidR="00F260AB" w:rsidRPr="00F260AB">
        <w:rPr>
          <w:rFonts w:ascii="Times New Roman" w:hAnsi="Times New Roman" w:cs="Times New Roman"/>
          <w:sz w:val="28"/>
          <w:szCs w:val="28"/>
        </w:rPr>
        <w:t>66</w:t>
      </w:r>
      <w:r w:rsidRPr="00FA5977">
        <w:rPr>
          <w:rFonts w:ascii="Times New Roman" w:hAnsi="Times New Roman" w:cs="Times New Roman"/>
          <w:sz w:val="28"/>
          <w:szCs w:val="28"/>
        </w:rPr>
        <w:t>]</w:t>
      </w:r>
      <w:r w:rsidR="009A23EA">
        <w:rPr>
          <w:rFonts w:ascii="Times New Roman" w:hAnsi="Times New Roman" w:cs="Times New Roman"/>
          <w:sz w:val="28"/>
          <w:szCs w:val="28"/>
        </w:rPr>
        <w:t>.</w:t>
      </w:r>
    </w:p>
    <w:p w14:paraId="1378B876" w14:textId="744377AF" w:rsidR="00FA5977" w:rsidRPr="00832286" w:rsidRDefault="00FA5977" w:rsidP="00FA5977">
      <w:pPr>
        <w:ind w:firstLine="709"/>
        <w:rPr>
          <w:rFonts w:ascii="Times New Roman" w:hAnsi="Times New Roman" w:cs="Times New Roman"/>
          <w:bCs/>
          <w:sz w:val="28"/>
          <w:szCs w:val="28"/>
        </w:rPr>
      </w:pPr>
      <w:r w:rsidRPr="00832286">
        <w:rPr>
          <w:rFonts w:ascii="Times New Roman" w:hAnsi="Times New Roman" w:cs="Times New Roman"/>
          <w:bCs/>
          <w:sz w:val="28"/>
          <w:szCs w:val="28"/>
        </w:rPr>
        <w:t>План измерений. Ключевые исходы определялись как (а) качество жизни и (б) тяжесть зависимого поведения. Оценки проводились до начала вмешательства и после завершения годичного протокола в экспериментальных и контрольных группах [</w:t>
      </w:r>
      <w:r w:rsidR="00C403EC" w:rsidRPr="001869CF">
        <w:rPr>
          <w:rFonts w:ascii="Times New Roman" w:hAnsi="Times New Roman" w:cs="Times New Roman"/>
          <w:bCs/>
          <w:sz w:val="28"/>
          <w:szCs w:val="28"/>
        </w:rPr>
        <w:t>18</w:t>
      </w:r>
      <w:r w:rsidR="00C403EC">
        <w:rPr>
          <w:rFonts w:ascii="Times New Roman" w:hAnsi="Times New Roman" w:cs="Times New Roman"/>
          <w:bCs/>
          <w:sz w:val="28"/>
          <w:szCs w:val="28"/>
        </w:rPr>
        <w:t>, р. 105052</w:t>
      </w:r>
      <w:r w:rsidRPr="00832286">
        <w:rPr>
          <w:rFonts w:ascii="Times New Roman" w:hAnsi="Times New Roman" w:cs="Times New Roman"/>
          <w:bCs/>
          <w:sz w:val="28"/>
          <w:szCs w:val="28"/>
        </w:rPr>
        <w:t>]</w:t>
      </w:r>
      <w:r w:rsidR="009A23EA" w:rsidRPr="00832286">
        <w:rPr>
          <w:rFonts w:ascii="Times New Roman" w:hAnsi="Times New Roman" w:cs="Times New Roman"/>
          <w:bCs/>
          <w:sz w:val="28"/>
          <w:szCs w:val="28"/>
        </w:rPr>
        <w:t>.</w:t>
      </w:r>
    </w:p>
    <w:p w14:paraId="1949351A" w14:textId="62EFFC49" w:rsidR="00FA5977" w:rsidRPr="00832286" w:rsidRDefault="00FA5977" w:rsidP="00FA5977">
      <w:pPr>
        <w:ind w:firstLine="709"/>
        <w:rPr>
          <w:rFonts w:ascii="Times New Roman" w:hAnsi="Times New Roman" w:cs="Times New Roman"/>
          <w:bCs/>
          <w:sz w:val="28"/>
          <w:szCs w:val="28"/>
        </w:rPr>
      </w:pPr>
      <w:r w:rsidRPr="00832286">
        <w:rPr>
          <w:rFonts w:ascii="Times New Roman" w:hAnsi="Times New Roman" w:cs="Times New Roman"/>
          <w:bCs/>
          <w:sz w:val="28"/>
          <w:szCs w:val="28"/>
        </w:rPr>
        <w:t>Оценка качества жизни. Качество жизни измерялось опросником WHOQOL-BREF</w:t>
      </w:r>
      <w:r w:rsidR="00BD2433" w:rsidRPr="00832286">
        <w:rPr>
          <w:rFonts w:ascii="Times New Roman" w:hAnsi="Times New Roman" w:cs="Times New Roman"/>
          <w:bCs/>
          <w:sz w:val="28"/>
          <w:szCs w:val="28"/>
        </w:rPr>
        <w:t xml:space="preserve"> (Приложение </w:t>
      </w:r>
      <w:r w:rsidR="00DA5AE6">
        <w:rPr>
          <w:rFonts w:ascii="Times New Roman" w:hAnsi="Times New Roman" w:cs="Times New Roman"/>
          <w:bCs/>
          <w:sz w:val="28"/>
          <w:szCs w:val="28"/>
          <w:lang w:val="kk-KZ"/>
        </w:rPr>
        <w:t>В</w:t>
      </w:r>
      <w:r w:rsidR="00BD2433" w:rsidRPr="00832286">
        <w:rPr>
          <w:rFonts w:ascii="Times New Roman" w:hAnsi="Times New Roman" w:cs="Times New Roman"/>
          <w:bCs/>
          <w:sz w:val="28"/>
          <w:szCs w:val="28"/>
        </w:rPr>
        <w:t>)</w:t>
      </w:r>
      <w:r w:rsidRPr="00832286">
        <w:rPr>
          <w:rFonts w:ascii="Times New Roman" w:hAnsi="Times New Roman" w:cs="Times New Roman"/>
          <w:bCs/>
          <w:sz w:val="28"/>
          <w:szCs w:val="28"/>
        </w:rPr>
        <w:t>, позволяющим оценить физическое здоровье, психологическое благополучие, социальные отношения и условия окружающей среды. Психометрические свойства WHOQOL-BREF подтверждены в международных исследованиях, что обеспечивает сопоставимость результатов с мировой литературой [</w:t>
      </w:r>
      <w:r w:rsidR="00C403EC" w:rsidRPr="001869CF">
        <w:rPr>
          <w:rFonts w:ascii="Times New Roman" w:hAnsi="Times New Roman" w:cs="Times New Roman"/>
          <w:bCs/>
          <w:sz w:val="28"/>
          <w:szCs w:val="28"/>
        </w:rPr>
        <w:t>18</w:t>
      </w:r>
      <w:r w:rsidR="00C403EC">
        <w:rPr>
          <w:rFonts w:ascii="Times New Roman" w:hAnsi="Times New Roman" w:cs="Times New Roman"/>
          <w:bCs/>
          <w:sz w:val="28"/>
          <w:szCs w:val="28"/>
        </w:rPr>
        <w:t>, р. 105052;</w:t>
      </w:r>
      <w:r w:rsidRPr="00832286">
        <w:rPr>
          <w:rFonts w:ascii="Times New Roman" w:hAnsi="Times New Roman" w:cs="Times New Roman"/>
          <w:bCs/>
          <w:sz w:val="28"/>
          <w:szCs w:val="28"/>
        </w:rPr>
        <w:t xml:space="preserve"> </w:t>
      </w:r>
      <w:r w:rsidR="00F260AB" w:rsidRPr="00F260AB">
        <w:rPr>
          <w:rFonts w:ascii="Times New Roman" w:hAnsi="Times New Roman" w:cs="Times New Roman"/>
          <w:bCs/>
          <w:sz w:val="28"/>
          <w:szCs w:val="28"/>
        </w:rPr>
        <w:t>66</w:t>
      </w:r>
      <w:r w:rsidR="00C403EC">
        <w:rPr>
          <w:rFonts w:ascii="Times New Roman" w:hAnsi="Times New Roman" w:cs="Times New Roman"/>
          <w:bCs/>
          <w:sz w:val="28"/>
          <w:szCs w:val="28"/>
        </w:rPr>
        <w:t>, р. 299-309</w:t>
      </w:r>
      <w:r w:rsidRPr="00832286">
        <w:rPr>
          <w:rFonts w:ascii="Times New Roman" w:hAnsi="Times New Roman" w:cs="Times New Roman"/>
          <w:bCs/>
          <w:sz w:val="28"/>
          <w:szCs w:val="28"/>
        </w:rPr>
        <w:t>]</w:t>
      </w:r>
      <w:r w:rsidR="009A23EA" w:rsidRPr="00832286">
        <w:rPr>
          <w:rFonts w:ascii="Times New Roman" w:hAnsi="Times New Roman" w:cs="Times New Roman"/>
          <w:bCs/>
          <w:sz w:val="28"/>
          <w:szCs w:val="28"/>
        </w:rPr>
        <w:t>.</w:t>
      </w:r>
    </w:p>
    <w:p w14:paraId="2886DCB2" w14:textId="5EE4F29E" w:rsidR="00FA5977" w:rsidRPr="00832286" w:rsidRDefault="00FA5977" w:rsidP="00FA5977">
      <w:pPr>
        <w:ind w:firstLine="709"/>
        <w:rPr>
          <w:rFonts w:ascii="Times New Roman" w:hAnsi="Times New Roman" w:cs="Times New Roman"/>
          <w:bCs/>
          <w:sz w:val="28"/>
          <w:szCs w:val="28"/>
        </w:rPr>
      </w:pPr>
      <w:r w:rsidRPr="00832286">
        <w:rPr>
          <w:rFonts w:ascii="Times New Roman" w:hAnsi="Times New Roman" w:cs="Times New Roman"/>
          <w:bCs/>
          <w:sz w:val="28"/>
          <w:szCs w:val="28"/>
        </w:rPr>
        <w:t>Оценка тяжести зависимости. Для отслеживания тяжести зависимого поведения использовались профильные скрининговые шкалы: AUDIT для алкогольной зависимости, DAST (варианты 10/20) для наркотической зависимости, шкала симптомов игровой зависимости (Gaming Disorder Scale), а также шкала созависимости Спэнна–Фишера для созависимого поведения [</w:t>
      </w:r>
      <w:r w:rsidR="00C403EC" w:rsidRPr="001869CF">
        <w:rPr>
          <w:rFonts w:ascii="Times New Roman" w:hAnsi="Times New Roman" w:cs="Times New Roman"/>
          <w:bCs/>
          <w:sz w:val="28"/>
          <w:szCs w:val="28"/>
        </w:rPr>
        <w:t>18</w:t>
      </w:r>
      <w:r w:rsidR="00C403EC">
        <w:rPr>
          <w:rFonts w:ascii="Times New Roman" w:hAnsi="Times New Roman" w:cs="Times New Roman"/>
          <w:bCs/>
          <w:sz w:val="28"/>
          <w:szCs w:val="28"/>
        </w:rPr>
        <w:t>, р. 105052;</w:t>
      </w:r>
      <w:r w:rsidRPr="00832286">
        <w:rPr>
          <w:rFonts w:ascii="Times New Roman" w:hAnsi="Times New Roman" w:cs="Times New Roman"/>
          <w:bCs/>
          <w:sz w:val="28"/>
          <w:szCs w:val="28"/>
        </w:rPr>
        <w:t xml:space="preserve"> </w:t>
      </w:r>
      <w:r w:rsidR="00F260AB" w:rsidRPr="00F260AB">
        <w:rPr>
          <w:rFonts w:ascii="Times New Roman" w:hAnsi="Times New Roman" w:cs="Times New Roman"/>
          <w:bCs/>
          <w:sz w:val="28"/>
          <w:szCs w:val="28"/>
        </w:rPr>
        <w:t>67</w:t>
      </w:r>
      <w:r w:rsidR="00C403EC">
        <w:rPr>
          <w:rFonts w:ascii="Times New Roman" w:hAnsi="Times New Roman" w:cs="Times New Roman"/>
          <w:bCs/>
          <w:sz w:val="28"/>
          <w:szCs w:val="28"/>
        </w:rPr>
        <w:t>-</w:t>
      </w:r>
      <w:r w:rsidR="00F260AB" w:rsidRPr="00F260AB">
        <w:rPr>
          <w:rFonts w:ascii="Times New Roman" w:hAnsi="Times New Roman" w:cs="Times New Roman"/>
          <w:bCs/>
          <w:sz w:val="28"/>
          <w:szCs w:val="28"/>
        </w:rPr>
        <w:t>69</w:t>
      </w:r>
      <w:r w:rsidRPr="00832286">
        <w:rPr>
          <w:rFonts w:ascii="Times New Roman" w:hAnsi="Times New Roman" w:cs="Times New Roman"/>
          <w:bCs/>
          <w:sz w:val="28"/>
          <w:szCs w:val="28"/>
        </w:rPr>
        <w:t>]</w:t>
      </w:r>
      <w:r w:rsidR="009A23EA" w:rsidRPr="00832286">
        <w:rPr>
          <w:rFonts w:ascii="Times New Roman" w:hAnsi="Times New Roman" w:cs="Times New Roman"/>
          <w:bCs/>
          <w:sz w:val="28"/>
          <w:szCs w:val="28"/>
        </w:rPr>
        <w:t>.</w:t>
      </w:r>
    </w:p>
    <w:p w14:paraId="58CD5F9F" w14:textId="5DD0C8DC" w:rsidR="00FA5977" w:rsidRPr="00832286" w:rsidRDefault="00FA5977" w:rsidP="00FA5977">
      <w:pPr>
        <w:ind w:firstLine="709"/>
        <w:rPr>
          <w:rFonts w:ascii="Times New Roman" w:hAnsi="Times New Roman" w:cs="Times New Roman"/>
          <w:bCs/>
          <w:sz w:val="28"/>
          <w:szCs w:val="28"/>
        </w:rPr>
      </w:pPr>
      <w:r w:rsidRPr="00832286">
        <w:rPr>
          <w:rFonts w:ascii="Times New Roman" w:hAnsi="Times New Roman" w:cs="Times New Roman"/>
          <w:bCs/>
          <w:sz w:val="28"/>
          <w:szCs w:val="28"/>
        </w:rPr>
        <w:t xml:space="preserve">Статистический план. С учетом вероятной ненормальности распределений и разнородности клинических подгрупп применялись непараметрические критерии: критерий знаковых рангов Уилкоксона </w:t>
      </w:r>
      <w:r w:rsidR="009A58A7">
        <w:rPr>
          <w:rFonts w:ascii="Times New Roman" w:hAnsi="Times New Roman" w:cs="Times New Roman"/>
          <w:bCs/>
          <w:sz w:val="28"/>
          <w:szCs w:val="28"/>
        </w:rPr>
        <w:t>–</w:t>
      </w:r>
      <w:r w:rsidRPr="00832286">
        <w:rPr>
          <w:rFonts w:ascii="Times New Roman" w:hAnsi="Times New Roman" w:cs="Times New Roman"/>
          <w:bCs/>
          <w:sz w:val="28"/>
          <w:szCs w:val="28"/>
        </w:rPr>
        <w:t xml:space="preserve"> для оценки изменений внутри групп, U-критерий Манна–Уитни </w:t>
      </w:r>
      <w:r w:rsidR="009A58A7">
        <w:rPr>
          <w:rFonts w:ascii="Times New Roman" w:hAnsi="Times New Roman" w:cs="Times New Roman"/>
          <w:bCs/>
          <w:sz w:val="28"/>
          <w:szCs w:val="28"/>
        </w:rPr>
        <w:t>–</w:t>
      </w:r>
      <w:r w:rsidRPr="00832286">
        <w:rPr>
          <w:rFonts w:ascii="Times New Roman" w:hAnsi="Times New Roman" w:cs="Times New Roman"/>
          <w:bCs/>
          <w:sz w:val="28"/>
          <w:szCs w:val="28"/>
        </w:rPr>
        <w:t xml:space="preserve"> для сравнения независимых выборок. Для интерпретации практической значимости рассчитывалась величина эффекта (d Коэна) [</w:t>
      </w:r>
      <w:r w:rsidR="00C403EC" w:rsidRPr="001869CF">
        <w:rPr>
          <w:rFonts w:ascii="Times New Roman" w:hAnsi="Times New Roman" w:cs="Times New Roman"/>
          <w:bCs/>
          <w:sz w:val="28"/>
          <w:szCs w:val="28"/>
        </w:rPr>
        <w:t>18</w:t>
      </w:r>
      <w:r w:rsidR="00C403EC">
        <w:rPr>
          <w:rFonts w:ascii="Times New Roman" w:hAnsi="Times New Roman" w:cs="Times New Roman"/>
          <w:bCs/>
          <w:sz w:val="28"/>
          <w:szCs w:val="28"/>
        </w:rPr>
        <w:t>, р. 105052;</w:t>
      </w:r>
      <w:r w:rsidRPr="00832286">
        <w:rPr>
          <w:rFonts w:ascii="Times New Roman" w:hAnsi="Times New Roman" w:cs="Times New Roman"/>
          <w:bCs/>
          <w:sz w:val="28"/>
          <w:szCs w:val="28"/>
        </w:rPr>
        <w:t xml:space="preserve"> </w:t>
      </w:r>
      <w:r w:rsidR="00A43777" w:rsidRPr="0059007F">
        <w:rPr>
          <w:rFonts w:ascii="Times New Roman" w:hAnsi="Times New Roman" w:cs="Times New Roman"/>
          <w:bCs/>
          <w:sz w:val="28"/>
          <w:szCs w:val="28"/>
        </w:rPr>
        <w:t>70</w:t>
      </w:r>
      <w:r w:rsidRPr="00832286">
        <w:rPr>
          <w:rFonts w:ascii="Times New Roman" w:hAnsi="Times New Roman" w:cs="Times New Roman"/>
          <w:bCs/>
          <w:sz w:val="28"/>
          <w:szCs w:val="28"/>
        </w:rPr>
        <w:t>]</w:t>
      </w:r>
      <w:r w:rsidR="009A23EA" w:rsidRPr="00832286">
        <w:rPr>
          <w:rFonts w:ascii="Times New Roman" w:hAnsi="Times New Roman" w:cs="Times New Roman"/>
          <w:bCs/>
          <w:sz w:val="28"/>
          <w:szCs w:val="28"/>
        </w:rPr>
        <w:t>.</w:t>
      </w:r>
    </w:p>
    <w:p w14:paraId="59DA3120" w14:textId="550D6CF7" w:rsidR="00FA5977" w:rsidRPr="00FA5977" w:rsidRDefault="00FA5977" w:rsidP="00FA5977">
      <w:pPr>
        <w:ind w:firstLine="709"/>
        <w:rPr>
          <w:rFonts w:ascii="Times New Roman" w:hAnsi="Times New Roman" w:cs="Times New Roman"/>
          <w:sz w:val="28"/>
          <w:szCs w:val="28"/>
        </w:rPr>
      </w:pPr>
      <w:r w:rsidRPr="00832286">
        <w:rPr>
          <w:rFonts w:ascii="Times New Roman" w:hAnsi="Times New Roman" w:cs="Times New Roman"/>
          <w:bCs/>
          <w:sz w:val="28"/>
          <w:szCs w:val="28"/>
        </w:rPr>
        <w:t>Обеспечение качества данных.</w:t>
      </w:r>
      <w:r w:rsidRPr="00FA5977">
        <w:rPr>
          <w:rFonts w:ascii="Times New Roman" w:hAnsi="Times New Roman" w:cs="Times New Roman"/>
          <w:b/>
          <w:sz w:val="28"/>
          <w:szCs w:val="28"/>
        </w:rPr>
        <w:t xml:space="preserve"> </w:t>
      </w:r>
      <w:r w:rsidRPr="00FA5977">
        <w:rPr>
          <w:rFonts w:ascii="Times New Roman" w:hAnsi="Times New Roman" w:cs="Times New Roman"/>
          <w:sz w:val="28"/>
          <w:szCs w:val="28"/>
        </w:rPr>
        <w:t>Для повышения надежности результатов стандартизировались процедуры инструктажа и повторного тестирования, контролировалась полнота данных, фиксировались причины выбывания. При интерпретации результатов учитывался риск систематических потерь, характерный для длительных психотерапевтических протоколов [</w:t>
      </w:r>
      <w:r w:rsidR="00C403EC" w:rsidRPr="001869CF">
        <w:rPr>
          <w:rFonts w:ascii="Times New Roman" w:hAnsi="Times New Roman" w:cs="Times New Roman"/>
          <w:bCs/>
          <w:sz w:val="28"/>
          <w:szCs w:val="28"/>
        </w:rPr>
        <w:t>18</w:t>
      </w:r>
      <w:r w:rsidR="00C403EC">
        <w:rPr>
          <w:rFonts w:ascii="Times New Roman" w:hAnsi="Times New Roman" w:cs="Times New Roman"/>
          <w:bCs/>
          <w:sz w:val="28"/>
          <w:szCs w:val="28"/>
        </w:rPr>
        <w:t>, р. 105052;</w:t>
      </w:r>
      <w:r w:rsidRPr="00FA5977">
        <w:rPr>
          <w:rFonts w:ascii="Times New Roman" w:hAnsi="Times New Roman" w:cs="Times New Roman"/>
          <w:sz w:val="28"/>
          <w:szCs w:val="28"/>
        </w:rPr>
        <w:t xml:space="preserve"> </w:t>
      </w:r>
      <w:r w:rsidR="00A43777" w:rsidRPr="00A43777">
        <w:rPr>
          <w:rFonts w:ascii="Times New Roman" w:hAnsi="Times New Roman" w:cs="Times New Roman"/>
          <w:sz w:val="28"/>
          <w:szCs w:val="28"/>
        </w:rPr>
        <w:t>70</w:t>
      </w:r>
      <w:r w:rsidR="00C403EC">
        <w:rPr>
          <w:rFonts w:ascii="Times New Roman" w:hAnsi="Times New Roman" w:cs="Times New Roman"/>
          <w:sz w:val="28"/>
          <w:szCs w:val="28"/>
        </w:rPr>
        <w:t>, р. 4-565</w:t>
      </w:r>
      <w:r w:rsidRPr="00FA5977">
        <w:rPr>
          <w:rFonts w:ascii="Times New Roman" w:hAnsi="Times New Roman" w:cs="Times New Roman"/>
          <w:sz w:val="28"/>
          <w:szCs w:val="28"/>
        </w:rPr>
        <w:t>]</w:t>
      </w:r>
      <w:r w:rsidR="009A23EA">
        <w:rPr>
          <w:rFonts w:ascii="Times New Roman" w:hAnsi="Times New Roman" w:cs="Times New Roman"/>
          <w:sz w:val="28"/>
          <w:szCs w:val="28"/>
        </w:rPr>
        <w:t>.</w:t>
      </w:r>
    </w:p>
    <w:p w14:paraId="229B74B7" w14:textId="18982BEB" w:rsidR="00FA5977" w:rsidRPr="000A7158" w:rsidRDefault="00FA5977" w:rsidP="00FA5977">
      <w:pPr>
        <w:ind w:firstLine="709"/>
        <w:rPr>
          <w:rFonts w:ascii="Times New Roman" w:hAnsi="Times New Roman" w:cs="Times New Roman"/>
          <w:sz w:val="28"/>
          <w:szCs w:val="28"/>
        </w:rPr>
      </w:pPr>
      <w:r w:rsidRPr="009A58A7">
        <w:rPr>
          <w:rFonts w:ascii="Times New Roman" w:hAnsi="Times New Roman" w:cs="Times New Roman"/>
          <w:i/>
          <w:sz w:val="28"/>
          <w:szCs w:val="28"/>
        </w:rPr>
        <w:t>Этические аспекты.</w:t>
      </w:r>
      <w:r w:rsidRPr="00FA5977">
        <w:rPr>
          <w:rFonts w:ascii="Times New Roman" w:hAnsi="Times New Roman" w:cs="Times New Roman"/>
          <w:b/>
          <w:sz w:val="28"/>
          <w:szCs w:val="28"/>
        </w:rPr>
        <w:t xml:space="preserve"> </w:t>
      </w:r>
      <w:r w:rsidRPr="00FA5977">
        <w:rPr>
          <w:rFonts w:ascii="Times New Roman" w:hAnsi="Times New Roman" w:cs="Times New Roman"/>
          <w:sz w:val="28"/>
          <w:szCs w:val="28"/>
        </w:rPr>
        <w:t>Исследование проводилось с соблюдением принципов добровольности участия, конфиденциальности и минимизации риска. Информированное согласие оформлялось до включения; участникам разъяснялись цели и процедуры, право отказа, порядок анонимизации и хранения данных. Этическая рамка соотнесена с положениями Декларации Хельсинки</w:t>
      </w:r>
      <w:r w:rsidR="009A58A7">
        <w:rPr>
          <w:rFonts w:ascii="Times New Roman" w:hAnsi="Times New Roman" w:cs="Times New Roman"/>
          <w:sz w:val="28"/>
          <w:szCs w:val="28"/>
          <w:lang w:val="kk-KZ"/>
        </w:rPr>
        <w:t> </w:t>
      </w:r>
      <w:r w:rsidRPr="00FA5977">
        <w:rPr>
          <w:rFonts w:ascii="Times New Roman" w:hAnsi="Times New Roman" w:cs="Times New Roman"/>
          <w:sz w:val="28"/>
          <w:szCs w:val="28"/>
        </w:rPr>
        <w:t>[</w:t>
      </w:r>
      <w:r w:rsidR="00A43777" w:rsidRPr="0059007F">
        <w:rPr>
          <w:rFonts w:ascii="Times New Roman" w:hAnsi="Times New Roman" w:cs="Times New Roman"/>
          <w:sz w:val="28"/>
          <w:szCs w:val="28"/>
        </w:rPr>
        <w:t>71</w:t>
      </w:r>
      <w:r w:rsidRPr="00FA5977">
        <w:rPr>
          <w:rFonts w:ascii="Times New Roman" w:hAnsi="Times New Roman" w:cs="Times New Roman"/>
          <w:sz w:val="28"/>
          <w:szCs w:val="28"/>
        </w:rPr>
        <w:t>]</w:t>
      </w:r>
      <w:r w:rsidR="006B38AF">
        <w:rPr>
          <w:rFonts w:ascii="Times New Roman" w:hAnsi="Times New Roman" w:cs="Times New Roman"/>
          <w:sz w:val="28"/>
          <w:szCs w:val="28"/>
        </w:rPr>
        <w:t>.</w:t>
      </w:r>
      <w:r w:rsidR="000A7158">
        <w:rPr>
          <w:rFonts w:ascii="Times New Roman" w:hAnsi="Times New Roman" w:cs="Times New Roman"/>
          <w:sz w:val="28"/>
          <w:szCs w:val="28"/>
        </w:rPr>
        <w:t xml:space="preserve"> Данная процедура гарантировала добровольность участия, полную анонимизацию результатов и право на беспрепятственный выход из исследовательского протокола на любом его этапе. (Приложение И)</w:t>
      </w:r>
    </w:p>
    <w:p w14:paraId="40D94D06" w14:textId="342E8EA5" w:rsidR="00FA5977" w:rsidRPr="00FA5977" w:rsidRDefault="00FA5977" w:rsidP="00FA5977">
      <w:pPr>
        <w:ind w:firstLine="709"/>
        <w:rPr>
          <w:rFonts w:ascii="Times New Roman" w:hAnsi="Times New Roman" w:cs="Times New Roman"/>
          <w:sz w:val="28"/>
          <w:szCs w:val="28"/>
        </w:rPr>
      </w:pPr>
      <w:r w:rsidRPr="009A58A7">
        <w:rPr>
          <w:rFonts w:ascii="Times New Roman" w:hAnsi="Times New Roman" w:cs="Times New Roman"/>
          <w:i/>
          <w:sz w:val="28"/>
          <w:szCs w:val="28"/>
        </w:rPr>
        <w:t>Ограничения дизайна.</w:t>
      </w:r>
      <w:r w:rsidRPr="00FA5977">
        <w:rPr>
          <w:rFonts w:ascii="Times New Roman" w:hAnsi="Times New Roman" w:cs="Times New Roman"/>
          <w:b/>
          <w:sz w:val="28"/>
          <w:szCs w:val="28"/>
        </w:rPr>
        <w:t xml:space="preserve"> </w:t>
      </w:r>
      <w:r w:rsidRPr="00FA5977">
        <w:rPr>
          <w:rFonts w:ascii="Times New Roman" w:hAnsi="Times New Roman" w:cs="Times New Roman"/>
          <w:sz w:val="28"/>
          <w:szCs w:val="28"/>
        </w:rPr>
        <w:t>Контролируемый дизайн с повторными измерениями усиливает обоснованность выводов, однако для психотерапевтических исследований типичны ограничения: трудности полной рандомизации и «ослепления», влияние терапевта и контекста, зависимость эффекта от соблюдения протокола, а также выбывания в ходе длительного сопровождения. Отдельно описываются ограничения рандомизированных дизайнов применительно к психотерапии [</w:t>
      </w:r>
      <w:r w:rsidR="00C403EC">
        <w:rPr>
          <w:rFonts w:ascii="Times New Roman" w:hAnsi="Times New Roman" w:cs="Times New Roman"/>
          <w:sz w:val="28"/>
          <w:szCs w:val="28"/>
        </w:rPr>
        <w:t xml:space="preserve">72, </w:t>
      </w:r>
      <w:r w:rsidR="00A43777" w:rsidRPr="0059007F">
        <w:rPr>
          <w:rFonts w:ascii="Times New Roman" w:hAnsi="Times New Roman" w:cs="Times New Roman"/>
          <w:sz w:val="28"/>
          <w:szCs w:val="28"/>
        </w:rPr>
        <w:t>73</w:t>
      </w:r>
      <w:r w:rsidRPr="00FA5977">
        <w:rPr>
          <w:rFonts w:ascii="Times New Roman" w:hAnsi="Times New Roman" w:cs="Times New Roman"/>
          <w:sz w:val="28"/>
          <w:szCs w:val="28"/>
        </w:rPr>
        <w:t>]</w:t>
      </w:r>
      <w:r w:rsidR="006B38AF">
        <w:rPr>
          <w:rFonts w:ascii="Times New Roman" w:hAnsi="Times New Roman" w:cs="Times New Roman"/>
          <w:sz w:val="28"/>
          <w:szCs w:val="28"/>
        </w:rPr>
        <w:t>.</w:t>
      </w:r>
    </w:p>
    <w:p w14:paraId="6B6CB006" w14:textId="737AC052" w:rsidR="00FA5977" w:rsidRDefault="00FA5977" w:rsidP="00FA5977">
      <w:pPr>
        <w:ind w:firstLine="709"/>
        <w:rPr>
          <w:rFonts w:ascii="Times New Roman" w:hAnsi="Times New Roman" w:cs="Times New Roman"/>
          <w:sz w:val="28"/>
          <w:szCs w:val="28"/>
        </w:rPr>
      </w:pPr>
      <w:r w:rsidRPr="009A58A7">
        <w:rPr>
          <w:rFonts w:ascii="Times New Roman" w:hAnsi="Times New Roman" w:cs="Times New Roman"/>
          <w:i/>
          <w:sz w:val="28"/>
          <w:szCs w:val="28"/>
        </w:rPr>
        <w:t>Рекомендации к описанию дизайна в диссертации.</w:t>
      </w:r>
      <w:r w:rsidRPr="00FA5977">
        <w:rPr>
          <w:rFonts w:ascii="Times New Roman" w:hAnsi="Times New Roman" w:cs="Times New Roman"/>
          <w:b/>
          <w:sz w:val="28"/>
          <w:szCs w:val="28"/>
        </w:rPr>
        <w:t xml:space="preserve"> </w:t>
      </w:r>
      <w:r w:rsidRPr="00FA5977">
        <w:rPr>
          <w:rFonts w:ascii="Times New Roman" w:hAnsi="Times New Roman" w:cs="Times New Roman"/>
          <w:sz w:val="28"/>
          <w:szCs w:val="28"/>
        </w:rPr>
        <w:t>Для повышения прозрачности и воспроизводимости целесообразно следовать структурированному описанию протокола и потока участников (включение, распределение, выбывание, анализ), а также единым стандартам отчетности для исследований с параллельными группами. Это облегчает экспертную оценку внутренней валидности и переносимости результатов на практику [</w:t>
      </w:r>
      <w:r w:rsidR="00A43777" w:rsidRPr="00A43777">
        <w:rPr>
          <w:rFonts w:ascii="Times New Roman" w:hAnsi="Times New Roman" w:cs="Times New Roman"/>
          <w:sz w:val="28"/>
          <w:szCs w:val="28"/>
        </w:rPr>
        <w:t>71</w:t>
      </w:r>
      <w:r w:rsidR="00C403EC">
        <w:rPr>
          <w:rFonts w:ascii="Times New Roman" w:hAnsi="Times New Roman" w:cs="Times New Roman"/>
          <w:sz w:val="28"/>
          <w:szCs w:val="28"/>
        </w:rPr>
        <w:t>, р. с332</w:t>
      </w:r>
      <w:r w:rsidRPr="00FA5977">
        <w:rPr>
          <w:rFonts w:ascii="Times New Roman" w:hAnsi="Times New Roman" w:cs="Times New Roman"/>
          <w:sz w:val="28"/>
          <w:szCs w:val="28"/>
        </w:rPr>
        <w:t>]</w:t>
      </w:r>
      <w:r w:rsidR="006B38AF">
        <w:rPr>
          <w:rFonts w:ascii="Times New Roman" w:hAnsi="Times New Roman" w:cs="Times New Roman"/>
          <w:sz w:val="28"/>
          <w:szCs w:val="28"/>
        </w:rPr>
        <w:t>.</w:t>
      </w:r>
    </w:p>
    <w:p w14:paraId="3B87205C" w14:textId="77777777" w:rsidR="00C403EC" w:rsidRDefault="00C403EC" w:rsidP="00832286">
      <w:pPr>
        <w:pStyle w:val="2"/>
        <w:ind w:firstLine="709"/>
        <w:rPr>
          <w:rFonts w:ascii="Times New Roman" w:hAnsi="Times New Roman"/>
          <w:b/>
          <w:color w:val="000000" w:themeColor="text1"/>
          <w:sz w:val="28"/>
        </w:rPr>
      </w:pPr>
      <w:bookmarkStart w:id="13" w:name="_Toc228740583"/>
    </w:p>
    <w:p w14:paraId="627B4A4C" w14:textId="4A731205" w:rsidR="00E379D1" w:rsidRPr="00832286" w:rsidRDefault="00714D99" w:rsidP="00832286">
      <w:pPr>
        <w:pStyle w:val="2"/>
        <w:ind w:firstLine="709"/>
        <w:rPr>
          <w:rFonts w:ascii="Times New Roman" w:hAnsi="Times New Roman"/>
          <w:b/>
          <w:color w:val="000000" w:themeColor="text1"/>
          <w:sz w:val="28"/>
        </w:rPr>
      </w:pPr>
      <w:r w:rsidRPr="00832286">
        <w:rPr>
          <w:rFonts w:ascii="Times New Roman" w:hAnsi="Times New Roman"/>
          <w:b/>
          <w:color w:val="000000" w:themeColor="text1"/>
          <w:sz w:val="28"/>
        </w:rPr>
        <w:t>2.2 Методы и методики исследования</w:t>
      </w:r>
      <w:bookmarkEnd w:id="13"/>
    </w:p>
    <w:p w14:paraId="71F7DE11" w14:textId="516AC383" w:rsidR="00714D99" w:rsidRPr="00DA75EE" w:rsidRDefault="00E379D1" w:rsidP="00714D99">
      <w:pPr>
        <w:ind w:firstLine="709"/>
        <w:rPr>
          <w:rFonts w:ascii="Times New Roman" w:hAnsi="Times New Roman" w:cs="Times New Roman"/>
          <w:sz w:val="28"/>
          <w:szCs w:val="28"/>
        </w:rPr>
      </w:pPr>
      <w:r>
        <w:rPr>
          <w:rFonts w:ascii="Times New Roman" w:hAnsi="Times New Roman" w:cs="Times New Roman"/>
          <w:sz w:val="28"/>
          <w:szCs w:val="28"/>
        </w:rPr>
        <w:t>В данном разделе</w:t>
      </w:r>
      <w:r w:rsidR="00714D99" w:rsidRPr="00DA75EE">
        <w:rPr>
          <w:rFonts w:ascii="Times New Roman" w:hAnsi="Times New Roman" w:cs="Times New Roman"/>
          <w:sz w:val="28"/>
          <w:szCs w:val="28"/>
        </w:rPr>
        <w:t xml:space="preserve"> </w:t>
      </w:r>
      <w:r>
        <w:rPr>
          <w:rFonts w:ascii="Times New Roman" w:hAnsi="Times New Roman" w:cs="Times New Roman"/>
          <w:sz w:val="28"/>
          <w:szCs w:val="28"/>
        </w:rPr>
        <w:t>указан</w:t>
      </w:r>
      <w:r w:rsidR="00714D99" w:rsidRPr="00DA75EE">
        <w:rPr>
          <w:rFonts w:ascii="Times New Roman" w:hAnsi="Times New Roman" w:cs="Times New Roman"/>
          <w:sz w:val="28"/>
          <w:szCs w:val="28"/>
        </w:rPr>
        <w:t xml:space="preserve"> комплекс методов и методик, применённых для получения эмпирических данных и проверки эффективности психологического вмешательства в рамках диссертационного исследования. Материал подглавы структурирован на основе статьи-источника [</w:t>
      </w:r>
      <w:r w:rsidR="00C403EC" w:rsidRPr="001869CF">
        <w:rPr>
          <w:rFonts w:ascii="Times New Roman" w:hAnsi="Times New Roman" w:cs="Times New Roman"/>
          <w:bCs/>
          <w:sz w:val="28"/>
          <w:szCs w:val="28"/>
        </w:rPr>
        <w:t>18</w:t>
      </w:r>
      <w:r w:rsidR="00C403EC">
        <w:rPr>
          <w:rFonts w:ascii="Times New Roman" w:hAnsi="Times New Roman" w:cs="Times New Roman"/>
          <w:bCs/>
          <w:sz w:val="28"/>
          <w:szCs w:val="28"/>
        </w:rPr>
        <w:t>, р. 105052</w:t>
      </w:r>
      <w:r w:rsidR="00714D99" w:rsidRPr="00DA75EE">
        <w:rPr>
          <w:rFonts w:ascii="Times New Roman" w:hAnsi="Times New Roman" w:cs="Times New Roman"/>
          <w:sz w:val="28"/>
          <w:szCs w:val="28"/>
        </w:rPr>
        <w:t>] с расширением методического раздела за счёт уточнения психометрических характеристик инструментов, описания стандартизации процедур и плана статистического анализа.</w:t>
      </w:r>
    </w:p>
    <w:p w14:paraId="4D0F25CA" w14:textId="3DDF67EC" w:rsidR="00714D99" w:rsidRPr="00DA75EE" w:rsidRDefault="00714D99" w:rsidP="00714D99">
      <w:pPr>
        <w:ind w:firstLine="709"/>
        <w:rPr>
          <w:rFonts w:ascii="Times New Roman" w:hAnsi="Times New Roman" w:cs="Times New Roman"/>
          <w:sz w:val="28"/>
          <w:szCs w:val="28"/>
        </w:rPr>
      </w:pPr>
      <w:r w:rsidRPr="00832286">
        <w:rPr>
          <w:rFonts w:ascii="Times New Roman" w:hAnsi="Times New Roman" w:cs="Times New Roman"/>
          <w:bCs/>
          <w:sz w:val="28"/>
          <w:szCs w:val="28"/>
        </w:rPr>
        <w:t>Методологическая логика и принципы отбора методик.</w:t>
      </w:r>
      <w:r w:rsidRPr="00DA75EE">
        <w:rPr>
          <w:rFonts w:ascii="Times New Roman" w:hAnsi="Times New Roman" w:cs="Times New Roman"/>
          <w:b/>
          <w:sz w:val="28"/>
          <w:szCs w:val="28"/>
        </w:rPr>
        <w:t xml:space="preserve"> </w:t>
      </w:r>
      <w:r w:rsidRPr="00DA75EE">
        <w:rPr>
          <w:rFonts w:ascii="Times New Roman" w:hAnsi="Times New Roman" w:cs="Times New Roman"/>
          <w:sz w:val="28"/>
          <w:szCs w:val="28"/>
        </w:rPr>
        <w:t xml:space="preserve">В основе лежит причинно-следственная логика контролируемого исследования с повторными измерениями (до/после) и сопоставлением экспериментальных и контрольных групп, что соответствует подходам к оценке эффективности психосоциальных вмешательств и контролю угроз внутренней валидности </w:t>
      </w:r>
      <w:r w:rsidR="00A37CCA">
        <w:rPr>
          <w:rFonts w:ascii="Times New Roman" w:hAnsi="Times New Roman" w:cs="Times New Roman"/>
          <w:sz w:val="28"/>
          <w:szCs w:val="28"/>
        </w:rPr>
        <w:t>[</w:t>
      </w:r>
      <w:r w:rsidR="00F260AB" w:rsidRPr="00F260AB">
        <w:rPr>
          <w:rFonts w:ascii="Times New Roman" w:hAnsi="Times New Roman" w:cs="Times New Roman"/>
          <w:sz w:val="28"/>
          <w:szCs w:val="28"/>
        </w:rPr>
        <w:t>63</w:t>
      </w:r>
      <w:r w:rsidR="00C403EC">
        <w:rPr>
          <w:rFonts w:ascii="Times New Roman" w:hAnsi="Times New Roman" w:cs="Times New Roman"/>
          <w:sz w:val="28"/>
          <w:szCs w:val="28"/>
        </w:rPr>
        <w:t>, р. 4-620</w:t>
      </w:r>
      <w:r w:rsidR="00A37CCA">
        <w:rPr>
          <w:rFonts w:ascii="Times New Roman" w:hAnsi="Times New Roman" w:cs="Times New Roman"/>
          <w:sz w:val="28"/>
          <w:szCs w:val="28"/>
        </w:rPr>
        <w:t>]</w:t>
      </w:r>
      <w:r w:rsidRPr="00DA75EE">
        <w:rPr>
          <w:rFonts w:ascii="Times New Roman" w:hAnsi="Times New Roman" w:cs="Times New Roman"/>
          <w:sz w:val="28"/>
          <w:szCs w:val="28"/>
        </w:rPr>
        <w:t>. Набор методов подбирался по принципу «измерять и целевой симптом, и функциональный исход»: наряду с показателями качества жизни (функциональная эффективность) фиксировалась выраженность аддиктивной/созависимой симптоматики (клиническая динамика) [</w:t>
      </w:r>
      <w:r w:rsidR="00C403EC" w:rsidRPr="001869CF">
        <w:rPr>
          <w:rFonts w:ascii="Times New Roman" w:hAnsi="Times New Roman" w:cs="Times New Roman"/>
          <w:bCs/>
          <w:sz w:val="28"/>
          <w:szCs w:val="28"/>
        </w:rPr>
        <w:t>18</w:t>
      </w:r>
      <w:r w:rsidR="00C403EC">
        <w:rPr>
          <w:rFonts w:ascii="Times New Roman" w:hAnsi="Times New Roman" w:cs="Times New Roman"/>
          <w:bCs/>
          <w:sz w:val="28"/>
          <w:szCs w:val="28"/>
        </w:rPr>
        <w:t>, р. 105052</w:t>
      </w:r>
      <w:r w:rsidRPr="00DA75EE">
        <w:rPr>
          <w:rFonts w:ascii="Times New Roman" w:hAnsi="Times New Roman" w:cs="Times New Roman"/>
          <w:sz w:val="28"/>
          <w:szCs w:val="28"/>
        </w:rPr>
        <w:t>].</w:t>
      </w:r>
    </w:p>
    <w:p w14:paraId="59299AB6" w14:textId="77777777" w:rsidR="00714D99" w:rsidRPr="00DA75EE" w:rsidRDefault="00714D99" w:rsidP="00714D99">
      <w:pPr>
        <w:ind w:firstLine="709"/>
        <w:rPr>
          <w:rFonts w:ascii="Times New Roman" w:hAnsi="Times New Roman" w:cs="Times New Roman"/>
          <w:sz w:val="28"/>
          <w:szCs w:val="28"/>
        </w:rPr>
      </w:pPr>
      <w:r w:rsidRPr="009A58A7">
        <w:rPr>
          <w:rFonts w:ascii="Times New Roman" w:hAnsi="Times New Roman" w:cs="Times New Roman"/>
          <w:i/>
          <w:sz w:val="28"/>
          <w:szCs w:val="28"/>
        </w:rPr>
        <w:t>Теоретические методы.</w:t>
      </w:r>
      <w:r w:rsidRPr="00DA75EE">
        <w:rPr>
          <w:rFonts w:ascii="Times New Roman" w:hAnsi="Times New Roman" w:cs="Times New Roman"/>
          <w:b/>
          <w:sz w:val="28"/>
          <w:szCs w:val="28"/>
        </w:rPr>
        <w:t xml:space="preserve"> </w:t>
      </w:r>
      <w:r w:rsidRPr="00DA75EE">
        <w:rPr>
          <w:rFonts w:ascii="Times New Roman" w:hAnsi="Times New Roman" w:cs="Times New Roman"/>
          <w:sz w:val="28"/>
          <w:szCs w:val="28"/>
        </w:rPr>
        <w:t>На подготовительном этапе применялись анализ и синтез научных источников, сравнительный анализ подходов к реабилитации зависимых и созависимых лиц, концептуальное моделирование механизмов изменения (психообразование → когнитивная реструктуризация → тренинг навыков → профилактика рецидивов), а также операционализация переменных исследования с переводом их в измеряемые индикаторы.</w:t>
      </w:r>
    </w:p>
    <w:p w14:paraId="79D911C7" w14:textId="68A8B78F" w:rsidR="00DA75EE" w:rsidRDefault="00714D99" w:rsidP="00714D99">
      <w:pPr>
        <w:ind w:firstLine="709"/>
        <w:rPr>
          <w:rFonts w:ascii="Times New Roman" w:hAnsi="Times New Roman" w:cs="Times New Roman"/>
          <w:sz w:val="28"/>
          <w:szCs w:val="28"/>
        </w:rPr>
      </w:pPr>
      <w:r w:rsidRPr="009A58A7">
        <w:rPr>
          <w:rFonts w:ascii="Times New Roman" w:hAnsi="Times New Roman" w:cs="Times New Roman"/>
          <w:i/>
          <w:sz w:val="28"/>
          <w:szCs w:val="28"/>
        </w:rPr>
        <w:t>Эмпирические методы.</w:t>
      </w:r>
      <w:r w:rsidRPr="00DA75EE">
        <w:rPr>
          <w:rFonts w:ascii="Times New Roman" w:hAnsi="Times New Roman" w:cs="Times New Roman"/>
          <w:b/>
          <w:sz w:val="28"/>
          <w:szCs w:val="28"/>
        </w:rPr>
        <w:t xml:space="preserve"> </w:t>
      </w:r>
      <w:r w:rsidRPr="00DA75EE">
        <w:rPr>
          <w:rFonts w:ascii="Times New Roman" w:hAnsi="Times New Roman" w:cs="Times New Roman"/>
          <w:sz w:val="28"/>
          <w:szCs w:val="28"/>
        </w:rPr>
        <w:t>Эмпирическая часть включала</w:t>
      </w:r>
      <w:r w:rsidR="00832286">
        <w:rPr>
          <w:rFonts w:ascii="Times New Roman" w:hAnsi="Times New Roman" w:cs="Times New Roman"/>
          <w:sz w:val="28"/>
          <w:szCs w:val="28"/>
        </w:rPr>
        <w:t>:</w:t>
      </w:r>
    </w:p>
    <w:p w14:paraId="7295E8B5" w14:textId="1972B2D7" w:rsidR="00DA75EE" w:rsidRPr="00DA75EE" w:rsidRDefault="00832286">
      <w:pPr>
        <w:pStyle w:val="a9"/>
        <w:numPr>
          <w:ilvl w:val="0"/>
          <w:numId w:val="5"/>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714D99" w:rsidRPr="00DA75EE">
        <w:rPr>
          <w:rFonts w:ascii="Times New Roman" w:hAnsi="Times New Roman" w:cs="Times New Roman"/>
          <w:sz w:val="28"/>
          <w:szCs w:val="28"/>
        </w:rPr>
        <w:t>психодиагностическое тестирование по стандартизированным опросникам</w:t>
      </w:r>
      <w:r w:rsidR="009A58A7">
        <w:rPr>
          <w:rFonts w:ascii="Times New Roman" w:hAnsi="Times New Roman" w:cs="Times New Roman"/>
          <w:sz w:val="28"/>
          <w:szCs w:val="28"/>
          <w:lang w:val="kk-KZ"/>
        </w:rPr>
        <w:t>;</w:t>
      </w:r>
      <w:r w:rsidR="00714D99" w:rsidRPr="00DA75EE">
        <w:rPr>
          <w:rFonts w:ascii="Times New Roman" w:hAnsi="Times New Roman" w:cs="Times New Roman"/>
          <w:sz w:val="28"/>
          <w:szCs w:val="28"/>
        </w:rPr>
        <w:t xml:space="preserve"> </w:t>
      </w:r>
    </w:p>
    <w:p w14:paraId="25F8BAC1" w14:textId="2D4FC8C0" w:rsidR="00DA75EE" w:rsidRPr="00DA75EE" w:rsidRDefault="00832286">
      <w:pPr>
        <w:pStyle w:val="a9"/>
        <w:numPr>
          <w:ilvl w:val="0"/>
          <w:numId w:val="5"/>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714D99" w:rsidRPr="00DA75EE">
        <w:rPr>
          <w:rFonts w:ascii="Times New Roman" w:hAnsi="Times New Roman" w:cs="Times New Roman"/>
          <w:sz w:val="28"/>
          <w:szCs w:val="28"/>
        </w:rPr>
        <w:t>клинико-анамнестический опрос и анализ документации (в т.ч. подтверждение диагноза/тяжести состояния)</w:t>
      </w:r>
      <w:r w:rsidR="009A58A7">
        <w:rPr>
          <w:rFonts w:ascii="Times New Roman" w:hAnsi="Times New Roman" w:cs="Times New Roman"/>
          <w:sz w:val="28"/>
          <w:szCs w:val="28"/>
          <w:lang w:val="kk-KZ"/>
        </w:rPr>
        <w:t>;</w:t>
      </w:r>
      <w:r w:rsidR="00714D99" w:rsidRPr="00DA75EE">
        <w:rPr>
          <w:rFonts w:ascii="Times New Roman" w:hAnsi="Times New Roman" w:cs="Times New Roman"/>
          <w:sz w:val="28"/>
          <w:szCs w:val="28"/>
        </w:rPr>
        <w:t xml:space="preserve"> </w:t>
      </w:r>
    </w:p>
    <w:p w14:paraId="626C1201" w14:textId="7E15E316" w:rsidR="00DA75EE" w:rsidRPr="00DA75EE" w:rsidRDefault="00832286">
      <w:pPr>
        <w:pStyle w:val="a9"/>
        <w:numPr>
          <w:ilvl w:val="0"/>
          <w:numId w:val="5"/>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714D99" w:rsidRPr="00DA75EE">
        <w:rPr>
          <w:rFonts w:ascii="Times New Roman" w:hAnsi="Times New Roman" w:cs="Times New Roman"/>
          <w:sz w:val="28"/>
          <w:szCs w:val="28"/>
        </w:rPr>
        <w:t>наблюдение и фиксацию комплаенса в ходе реабилитационного процесса</w:t>
      </w:r>
      <w:r w:rsidR="009A58A7">
        <w:rPr>
          <w:rFonts w:ascii="Times New Roman" w:hAnsi="Times New Roman" w:cs="Times New Roman"/>
          <w:sz w:val="28"/>
          <w:szCs w:val="28"/>
          <w:lang w:val="kk-KZ"/>
        </w:rPr>
        <w:t>;</w:t>
      </w:r>
      <w:r w:rsidR="00714D99" w:rsidRPr="00DA75EE">
        <w:rPr>
          <w:rFonts w:ascii="Times New Roman" w:hAnsi="Times New Roman" w:cs="Times New Roman"/>
          <w:sz w:val="28"/>
          <w:szCs w:val="28"/>
        </w:rPr>
        <w:t xml:space="preserve"> </w:t>
      </w:r>
    </w:p>
    <w:p w14:paraId="2C211A46" w14:textId="00D17632" w:rsidR="00714D99" w:rsidRPr="00DA75EE" w:rsidRDefault="00832286">
      <w:pPr>
        <w:pStyle w:val="a9"/>
        <w:numPr>
          <w:ilvl w:val="0"/>
          <w:numId w:val="5"/>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714D99" w:rsidRPr="00DA75EE">
        <w:rPr>
          <w:rFonts w:ascii="Times New Roman" w:hAnsi="Times New Roman" w:cs="Times New Roman"/>
          <w:sz w:val="28"/>
          <w:szCs w:val="28"/>
        </w:rPr>
        <w:t>экспериментальную проверку эффективности КПТ-протокола при различных формах зависимого поведения, реализованную в формате структурированного вмешательства с повторной оценкой исходов [</w:t>
      </w:r>
      <w:r w:rsidR="00C403EC" w:rsidRPr="001869CF">
        <w:rPr>
          <w:rFonts w:ascii="Times New Roman" w:hAnsi="Times New Roman" w:cs="Times New Roman"/>
          <w:bCs/>
          <w:sz w:val="28"/>
          <w:szCs w:val="28"/>
        </w:rPr>
        <w:t>18</w:t>
      </w:r>
      <w:r w:rsidR="00C403EC">
        <w:rPr>
          <w:rFonts w:ascii="Times New Roman" w:hAnsi="Times New Roman" w:cs="Times New Roman"/>
          <w:bCs/>
          <w:sz w:val="28"/>
          <w:szCs w:val="28"/>
        </w:rPr>
        <w:t>, р. 105052</w:t>
      </w:r>
      <w:r w:rsidR="00714D99" w:rsidRPr="00DA75EE">
        <w:rPr>
          <w:rFonts w:ascii="Times New Roman" w:hAnsi="Times New Roman" w:cs="Times New Roman"/>
          <w:sz w:val="28"/>
          <w:szCs w:val="28"/>
        </w:rPr>
        <w:t>].</w:t>
      </w:r>
    </w:p>
    <w:p w14:paraId="0CF9C753" w14:textId="4D631F9A" w:rsidR="00714D99" w:rsidRPr="00DA75EE" w:rsidRDefault="00714D99" w:rsidP="00714D99">
      <w:pPr>
        <w:ind w:firstLine="709"/>
        <w:rPr>
          <w:rFonts w:ascii="Times New Roman" w:hAnsi="Times New Roman" w:cs="Times New Roman"/>
          <w:sz w:val="28"/>
          <w:szCs w:val="28"/>
        </w:rPr>
      </w:pPr>
      <w:r w:rsidRPr="00832286">
        <w:rPr>
          <w:rFonts w:ascii="Times New Roman" w:hAnsi="Times New Roman" w:cs="Times New Roman"/>
          <w:bCs/>
          <w:sz w:val="28"/>
          <w:szCs w:val="28"/>
        </w:rPr>
        <w:t xml:space="preserve">Психодиагностический комплекс: качество жизни. </w:t>
      </w:r>
      <w:r w:rsidRPr="00DA75EE">
        <w:rPr>
          <w:rFonts w:ascii="Times New Roman" w:hAnsi="Times New Roman" w:cs="Times New Roman"/>
          <w:sz w:val="28"/>
          <w:szCs w:val="28"/>
        </w:rPr>
        <w:t>Качество жизни оценивалось опросником WHOQOL-BREF, включающим 26 пунктов и четыре домена (физическое и психологическое здоровье, социальные отношения, окружающая среда) [</w:t>
      </w:r>
      <w:r w:rsidR="00F260AB" w:rsidRPr="00F260AB">
        <w:rPr>
          <w:rFonts w:ascii="Times New Roman" w:hAnsi="Times New Roman" w:cs="Times New Roman"/>
          <w:sz w:val="28"/>
          <w:szCs w:val="28"/>
        </w:rPr>
        <w:t>66</w:t>
      </w:r>
      <w:r w:rsidR="00C403EC">
        <w:rPr>
          <w:rFonts w:ascii="Times New Roman" w:hAnsi="Times New Roman" w:cs="Times New Roman"/>
          <w:sz w:val="28"/>
          <w:szCs w:val="28"/>
        </w:rPr>
        <w:t>, р. 299-309</w:t>
      </w:r>
      <w:r w:rsidR="00C6503A">
        <w:rPr>
          <w:rFonts w:ascii="Times New Roman" w:hAnsi="Times New Roman" w:cs="Times New Roman"/>
          <w:sz w:val="28"/>
          <w:szCs w:val="28"/>
        </w:rPr>
        <w:t>; 74</w:t>
      </w:r>
      <w:r w:rsidRPr="00DA75EE">
        <w:rPr>
          <w:rFonts w:ascii="Times New Roman" w:hAnsi="Times New Roman" w:cs="Times New Roman"/>
          <w:sz w:val="28"/>
          <w:szCs w:val="28"/>
        </w:rPr>
        <w:t>]. Для русскоязычного контекста опирались на адаптационные и валидационные данные [</w:t>
      </w:r>
      <w:r w:rsidR="00A43777" w:rsidRPr="0059007F">
        <w:rPr>
          <w:rFonts w:ascii="Times New Roman" w:hAnsi="Times New Roman" w:cs="Times New Roman"/>
          <w:sz w:val="28"/>
          <w:szCs w:val="28"/>
        </w:rPr>
        <w:t>73</w:t>
      </w:r>
      <w:r w:rsidR="00C403EC">
        <w:rPr>
          <w:rFonts w:ascii="Times New Roman" w:hAnsi="Times New Roman" w:cs="Times New Roman"/>
          <w:sz w:val="28"/>
          <w:szCs w:val="28"/>
        </w:rPr>
        <w:t>, р. 561452</w:t>
      </w:r>
      <w:r w:rsidRPr="00DA75EE">
        <w:rPr>
          <w:rFonts w:ascii="Times New Roman" w:hAnsi="Times New Roman" w:cs="Times New Roman"/>
          <w:sz w:val="28"/>
          <w:szCs w:val="28"/>
        </w:rPr>
        <w:t>]. Показатели доменов переводились в шкалу 0–100, где более высокие значения отражают более высокое качество жизни. В исследовательском протоколе измерения проводились на старте (pre-test) и по завершении вмешательства (post-test) [</w:t>
      </w:r>
      <w:r w:rsidR="00C6503A" w:rsidRPr="001869CF">
        <w:rPr>
          <w:rFonts w:ascii="Times New Roman" w:hAnsi="Times New Roman" w:cs="Times New Roman"/>
          <w:bCs/>
          <w:sz w:val="28"/>
          <w:szCs w:val="28"/>
        </w:rPr>
        <w:t>18</w:t>
      </w:r>
      <w:r w:rsidR="00C6503A">
        <w:rPr>
          <w:rFonts w:ascii="Times New Roman" w:hAnsi="Times New Roman" w:cs="Times New Roman"/>
          <w:bCs/>
          <w:sz w:val="28"/>
          <w:szCs w:val="28"/>
        </w:rPr>
        <w:t>, р. 105052</w:t>
      </w:r>
      <w:r w:rsidRPr="00DA75EE">
        <w:rPr>
          <w:rFonts w:ascii="Times New Roman" w:hAnsi="Times New Roman" w:cs="Times New Roman"/>
          <w:sz w:val="28"/>
          <w:szCs w:val="28"/>
        </w:rPr>
        <w:t>].</w:t>
      </w:r>
    </w:p>
    <w:p w14:paraId="65607119" w14:textId="03D13712" w:rsidR="00714D99" w:rsidRPr="00DA75EE" w:rsidRDefault="00714D99" w:rsidP="00714D99">
      <w:pPr>
        <w:ind w:firstLine="709"/>
        <w:rPr>
          <w:rFonts w:ascii="Times New Roman" w:hAnsi="Times New Roman" w:cs="Times New Roman"/>
          <w:sz w:val="28"/>
          <w:szCs w:val="28"/>
        </w:rPr>
      </w:pPr>
      <w:r w:rsidRPr="00832286">
        <w:rPr>
          <w:rFonts w:ascii="Times New Roman" w:hAnsi="Times New Roman" w:cs="Times New Roman"/>
          <w:bCs/>
          <w:sz w:val="28"/>
          <w:szCs w:val="28"/>
        </w:rPr>
        <w:t>Психодиагностический комплекс: тяжесть зависимого и созависимого поведения.</w:t>
      </w:r>
      <w:r w:rsidRPr="00DA75EE">
        <w:rPr>
          <w:rFonts w:ascii="Times New Roman" w:hAnsi="Times New Roman" w:cs="Times New Roman"/>
          <w:b/>
          <w:sz w:val="28"/>
          <w:szCs w:val="28"/>
        </w:rPr>
        <w:t xml:space="preserve"> </w:t>
      </w:r>
      <w:r w:rsidRPr="00DA75EE">
        <w:rPr>
          <w:rFonts w:ascii="Times New Roman" w:hAnsi="Times New Roman" w:cs="Times New Roman"/>
          <w:sz w:val="28"/>
          <w:szCs w:val="28"/>
        </w:rPr>
        <w:t xml:space="preserve">Для объективизации динамики «целевого симптома» использовался набор специализированных шкал в зависимости от клинической группы: AUDIT </w:t>
      </w:r>
      <w:r w:rsidR="009A58A7">
        <w:rPr>
          <w:rFonts w:ascii="Times New Roman" w:hAnsi="Times New Roman" w:cs="Times New Roman"/>
          <w:bCs/>
          <w:sz w:val="28"/>
          <w:szCs w:val="28"/>
        </w:rPr>
        <w:t>–</w:t>
      </w:r>
      <w:r w:rsidRPr="00DA75EE">
        <w:rPr>
          <w:rFonts w:ascii="Times New Roman" w:hAnsi="Times New Roman" w:cs="Times New Roman"/>
          <w:sz w:val="28"/>
          <w:szCs w:val="28"/>
        </w:rPr>
        <w:t xml:space="preserve"> для алкогольной зависимости</w:t>
      </w:r>
      <w:r w:rsidR="00BD2433">
        <w:rPr>
          <w:rFonts w:ascii="Times New Roman" w:hAnsi="Times New Roman" w:cs="Times New Roman"/>
          <w:sz w:val="28"/>
          <w:szCs w:val="28"/>
        </w:rPr>
        <w:t xml:space="preserve"> (Приложение </w:t>
      </w:r>
      <w:r w:rsidR="00DA5AE6">
        <w:rPr>
          <w:rFonts w:ascii="Times New Roman" w:hAnsi="Times New Roman" w:cs="Times New Roman"/>
          <w:sz w:val="28"/>
          <w:szCs w:val="28"/>
          <w:lang w:val="kk-KZ"/>
        </w:rPr>
        <w:t>Г</w:t>
      </w:r>
      <w:r w:rsidR="00BD2433">
        <w:rPr>
          <w:rFonts w:ascii="Times New Roman" w:hAnsi="Times New Roman" w:cs="Times New Roman"/>
          <w:sz w:val="28"/>
          <w:szCs w:val="28"/>
        </w:rPr>
        <w:t>)</w:t>
      </w:r>
      <w:r w:rsidRPr="00DA75EE">
        <w:rPr>
          <w:rFonts w:ascii="Times New Roman" w:hAnsi="Times New Roman" w:cs="Times New Roman"/>
          <w:sz w:val="28"/>
          <w:szCs w:val="28"/>
        </w:rPr>
        <w:t xml:space="preserve">, DAST </w:t>
      </w:r>
      <w:r w:rsidR="009A58A7">
        <w:rPr>
          <w:rFonts w:ascii="Times New Roman" w:hAnsi="Times New Roman" w:cs="Times New Roman"/>
          <w:bCs/>
          <w:sz w:val="28"/>
          <w:szCs w:val="28"/>
        </w:rPr>
        <w:t>–</w:t>
      </w:r>
      <w:r w:rsidRPr="00DA75EE">
        <w:rPr>
          <w:rFonts w:ascii="Times New Roman" w:hAnsi="Times New Roman" w:cs="Times New Roman"/>
          <w:sz w:val="28"/>
          <w:szCs w:val="28"/>
        </w:rPr>
        <w:t xml:space="preserve"> для наркотической</w:t>
      </w:r>
      <w:r w:rsidR="00BD2433">
        <w:rPr>
          <w:rFonts w:ascii="Times New Roman" w:hAnsi="Times New Roman" w:cs="Times New Roman"/>
          <w:sz w:val="28"/>
          <w:szCs w:val="28"/>
        </w:rPr>
        <w:t xml:space="preserve"> (Приложение </w:t>
      </w:r>
      <w:r w:rsidR="00DA5AE6">
        <w:rPr>
          <w:rFonts w:ascii="Times New Roman" w:hAnsi="Times New Roman" w:cs="Times New Roman"/>
          <w:sz w:val="28"/>
          <w:szCs w:val="28"/>
          <w:lang w:val="kk-KZ"/>
        </w:rPr>
        <w:t>Д</w:t>
      </w:r>
      <w:r w:rsidR="00BD2433">
        <w:rPr>
          <w:rFonts w:ascii="Times New Roman" w:hAnsi="Times New Roman" w:cs="Times New Roman"/>
          <w:sz w:val="28"/>
          <w:szCs w:val="28"/>
        </w:rPr>
        <w:t>)</w:t>
      </w:r>
      <w:r w:rsidRPr="00DA75EE">
        <w:rPr>
          <w:rFonts w:ascii="Times New Roman" w:hAnsi="Times New Roman" w:cs="Times New Roman"/>
          <w:sz w:val="28"/>
          <w:szCs w:val="28"/>
        </w:rPr>
        <w:t xml:space="preserve">, G-SAS </w:t>
      </w:r>
      <w:r w:rsidR="009A58A7">
        <w:rPr>
          <w:rFonts w:ascii="Times New Roman" w:hAnsi="Times New Roman" w:cs="Times New Roman"/>
          <w:bCs/>
          <w:sz w:val="28"/>
          <w:szCs w:val="28"/>
        </w:rPr>
        <w:t>–</w:t>
      </w:r>
      <w:r w:rsidRPr="00DA75EE">
        <w:rPr>
          <w:rFonts w:ascii="Times New Roman" w:hAnsi="Times New Roman" w:cs="Times New Roman"/>
          <w:sz w:val="28"/>
          <w:szCs w:val="28"/>
        </w:rPr>
        <w:t xml:space="preserve"> для расстройства азартных игр</w:t>
      </w:r>
      <w:r w:rsidR="00BD2433">
        <w:rPr>
          <w:rFonts w:ascii="Times New Roman" w:hAnsi="Times New Roman" w:cs="Times New Roman"/>
          <w:sz w:val="28"/>
          <w:szCs w:val="28"/>
        </w:rPr>
        <w:t xml:space="preserve"> (Приложение </w:t>
      </w:r>
      <w:r w:rsidR="00DA5AE6">
        <w:rPr>
          <w:rFonts w:ascii="Times New Roman" w:hAnsi="Times New Roman" w:cs="Times New Roman"/>
          <w:sz w:val="28"/>
          <w:szCs w:val="28"/>
          <w:lang w:val="kk-KZ"/>
        </w:rPr>
        <w:t>Е</w:t>
      </w:r>
      <w:r w:rsidR="00BD2433">
        <w:rPr>
          <w:rFonts w:ascii="Times New Roman" w:hAnsi="Times New Roman" w:cs="Times New Roman"/>
          <w:sz w:val="28"/>
          <w:szCs w:val="28"/>
        </w:rPr>
        <w:t>)</w:t>
      </w:r>
      <w:r w:rsidRPr="00DA75EE">
        <w:rPr>
          <w:rFonts w:ascii="Times New Roman" w:hAnsi="Times New Roman" w:cs="Times New Roman"/>
          <w:sz w:val="28"/>
          <w:szCs w:val="28"/>
        </w:rPr>
        <w:t xml:space="preserve">, а для оценки созависимости </w:t>
      </w:r>
      <w:r w:rsidR="009A58A7">
        <w:rPr>
          <w:rFonts w:ascii="Times New Roman" w:hAnsi="Times New Roman" w:cs="Times New Roman"/>
          <w:bCs/>
          <w:sz w:val="28"/>
          <w:szCs w:val="28"/>
        </w:rPr>
        <w:t>–</w:t>
      </w:r>
      <w:r w:rsidRPr="00DA75EE">
        <w:rPr>
          <w:rFonts w:ascii="Times New Roman" w:hAnsi="Times New Roman" w:cs="Times New Roman"/>
          <w:sz w:val="28"/>
          <w:szCs w:val="28"/>
        </w:rPr>
        <w:t xml:space="preserve"> шкала Spann–Fischer [</w:t>
      </w:r>
      <w:r w:rsidR="00C6503A" w:rsidRPr="001869CF">
        <w:rPr>
          <w:rFonts w:ascii="Times New Roman" w:hAnsi="Times New Roman" w:cs="Times New Roman"/>
          <w:bCs/>
          <w:sz w:val="28"/>
          <w:szCs w:val="28"/>
        </w:rPr>
        <w:t>18</w:t>
      </w:r>
      <w:r w:rsidR="00C6503A">
        <w:rPr>
          <w:rFonts w:ascii="Times New Roman" w:hAnsi="Times New Roman" w:cs="Times New Roman"/>
          <w:bCs/>
          <w:sz w:val="28"/>
          <w:szCs w:val="28"/>
        </w:rPr>
        <w:t>, р. 105052</w:t>
      </w:r>
      <w:r w:rsidRPr="00DA75EE">
        <w:rPr>
          <w:rFonts w:ascii="Times New Roman" w:hAnsi="Times New Roman" w:cs="Times New Roman"/>
          <w:sz w:val="28"/>
          <w:szCs w:val="28"/>
        </w:rPr>
        <w:t>]. Такой подход позволял сопоставлять изменение функционального исхода (качество жизни) с изменением выраженности симптомов и, тем самым, точнее интерпретировать эффект вмешательства.</w:t>
      </w:r>
    </w:p>
    <w:p w14:paraId="3FDFC3E5" w14:textId="681FE362" w:rsidR="00714D99" w:rsidRPr="00DA75EE" w:rsidRDefault="00714D99" w:rsidP="00714D99">
      <w:pPr>
        <w:ind w:firstLine="709"/>
        <w:rPr>
          <w:rFonts w:ascii="Times New Roman" w:hAnsi="Times New Roman" w:cs="Times New Roman"/>
          <w:sz w:val="28"/>
          <w:szCs w:val="28"/>
        </w:rPr>
      </w:pPr>
      <w:r w:rsidRPr="00DA75EE">
        <w:rPr>
          <w:rFonts w:ascii="Times New Roman" w:hAnsi="Times New Roman" w:cs="Times New Roman"/>
          <w:sz w:val="28"/>
          <w:szCs w:val="28"/>
          <w:lang w:val="en-US"/>
        </w:rPr>
        <w:t xml:space="preserve">AUDIT (Alcohol Use Disorders Identification Test). </w:t>
      </w:r>
      <w:r w:rsidRPr="00DA75EE">
        <w:rPr>
          <w:rFonts w:ascii="Times New Roman" w:hAnsi="Times New Roman" w:cs="Times New Roman"/>
          <w:sz w:val="28"/>
          <w:szCs w:val="28"/>
        </w:rPr>
        <w:t>Шкала AUDIT рекомендована ВОЗ как скрининговый инструмент для выявления рискованного употребления алкоголя и вероятного алкогольного расстройства; включает 10 вопросов, суммарный балл 0</w:t>
      </w:r>
      <w:r w:rsidR="009A58A7">
        <w:rPr>
          <w:rFonts w:ascii="Times New Roman" w:hAnsi="Times New Roman" w:cs="Times New Roman"/>
          <w:sz w:val="28"/>
          <w:szCs w:val="28"/>
          <w:lang w:val="kk-KZ"/>
        </w:rPr>
        <w:t>-</w:t>
      </w:r>
      <w:r w:rsidRPr="00DA75EE">
        <w:rPr>
          <w:rFonts w:ascii="Times New Roman" w:hAnsi="Times New Roman" w:cs="Times New Roman"/>
          <w:sz w:val="28"/>
          <w:szCs w:val="28"/>
        </w:rPr>
        <w:t>40 [</w:t>
      </w:r>
      <w:r w:rsidR="00A43777" w:rsidRPr="00A43777">
        <w:rPr>
          <w:rFonts w:ascii="Times New Roman" w:hAnsi="Times New Roman" w:cs="Times New Roman"/>
          <w:sz w:val="28"/>
          <w:szCs w:val="28"/>
        </w:rPr>
        <w:t>75</w:t>
      </w:r>
      <w:r w:rsidRPr="00DA75EE">
        <w:rPr>
          <w:rFonts w:ascii="Times New Roman" w:hAnsi="Times New Roman" w:cs="Times New Roman"/>
          <w:sz w:val="28"/>
          <w:szCs w:val="28"/>
        </w:rPr>
        <w:t>]. В диссертационном протоколе использовались принятые пороговые значения интерпретации (в т.ч. ≥8 как индикатор проблемного употребления), с учётом данных о чувствительности/специфичности и обзоров эмпирических исследований [</w:t>
      </w:r>
      <w:r w:rsidR="00A43777" w:rsidRPr="00A43777">
        <w:rPr>
          <w:rFonts w:ascii="Times New Roman" w:hAnsi="Times New Roman" w:cs="Times New Roman"/>
          <w:sz w:val="28"/>
          <w:szCs w:val="28"/>
        </w:rPr>
        <w:t>67</w:t>
      </w:r>
      <w:r w:rsidR="00C6503A">
        <w:rPr>
          <w:rFonts w:ascii="Times New Roman" w:hAnsi="Times New Roman" w:cs="Times New Roman"/>
          <w:sz w:val="28"/>
          <w:szCs w:val="28"/>
        </w:rPr>
        <w:t>, р. 185-198</w:t>
      </w:r>
      <w:r w:rsidRPr="00DA75EE">
        <w:rPr>
          <w:rFonts w:ascii="Times New Roman" w:hAnsi="Times New Roman" w:cs="Times New Roman"/>
          <w:sz w:val="28"/>
          <w:szCs w:val="28"/>
        </w:rPr>
        <w:t>].</w:t>
      </w:r>
    </w:p>
    <w:p w14:paraId="066AECAE" w14:textId="7D6F85F3" w:rsidR="00714D99" w:rsidRPr="00DA75EE" w:rsidRDefault="00714D99" w:rsidP="00714D99">
      <w:pPr>
        <w:ind w:firstLine="709"/>
        <w:rPr>
          <w:rFonts w:ascii="Times New Roman" w:hAnsi="Times New Roman" w:cs="Times New Roman"/>
          <w:sz w:val="28"/>
          <w:szCs w:val="28"/>
        </w:rPr>
      </w:pPr>
      <w:r w:rsidRPr="00DA75EE">
        <w:rPr>
          <w:rFonts w:ascii="Times New Roman" w:hAnsi="Times New Roman" w:cs="Times New Roman"/>
          <w:sz w:val="28"/>
          <w:szCs w:val="28"/>
          <w:lang w:val="en-US"/>
        </w:rPr>
        <w:t xml:space="preserve">DAST (Drug Abuse Screening Test). </w:t>
      </w:r>
      <w:r w:rsidRPr="00DA75EE">
        <w:rPr>
          <w:rFonts w:ascii="Times New Roman" w:hAnsi="Times New Roman" w:cs="Times New Roman"/>
          <w:sz w:val="28"/>
          <w:szCs w:val="28"/>
        </w:rPr>
        <w:t xml:space="preserve">Для скрининга наркотической зависимости применялся DAST (версии DAST-10 и/или DAST-20 в зависимости от задач оценки). Инструмент первоначально разработан </w:t>
      </w:r>
      <w:r w:rsidR="00285588">
        <w:rPr>
          <w:rFonts w:ascii="Times New Roman" w:hAnsi="Times New Roman" w:cs="Times New Roman"/>
          <w:sz w:val="28"/>
          <w:szCs w:val="28"/>
        </w:rPr>
        <w:t>Скиннером</w:t>
      </w:r>
      <w:r w:rsidRPr="00DA75EE">
        <w:rPr>
          <w:rFonts w:ascii="Times New Roman" w:hAnsi="Times New Roman" w:cs="Times New Roman"/>
          <w:sz w:val="28"/>
          <w:szCs w:val="28"/>
        </w:rPr>
        <w:t xml:space="preserve"> как краткая мера выраженности проблем, связанных с употреблением наркотиков [</w:t>
      </w:r>
      <w:r w:rsidR="00A43777" w:rsidRPr="00A43777">
        <w:rPr>
          <w:rFonts w:ascii="Times New Roman" w:hAnsi="Times New Roman" w:cs="Times New Roman"/>
          <w:sz w:val="28"/>
          <w:szCs w:val="28"/>
        </w:rPr>
        <w:t>76</w:t>
      </w:r>
      <w:r w:rsidRPr="00DA75EE">
        <w:rPr>
          <w:rFonts w:ascii="Times New Roman" w:hAnsi="Times New Roman" w:cs="Times New Roman"/>
          <w:sz w:val="28"/>
          <w:szCs w:val="28"/>
        </w:rPr>
        <w:t>]. В исследовательской логике DAST использовался не как диагноз, а как количественный индикатор тяжести проблемного употребления, что согласуется с современной практикой психометрической валидации укороченных версий (DAST-10) в клинических и популяционных выборках [</w:t>
      </w:r>
      <w:r w:rsidR="00A43777" w:rsidRPr="00A43777">
        <w:rPr>
          <w:rFonts w:ascii="Times New Roman" w:hAnsi="Times New Roman" w:cs="Times New Roman"/>
          <w:sz w:val="28"/>
          <w:szCs w:val="28"/>
        </w:rPr>
        <w:t>68</w:t>
      </w:r>
      <w:r w:rsidR="00C6503A">
        <w:rPr>
          <w:rFonts w:ascii="Times New Roman" w:hAnsi="Times New Roman" w:cs="Times New Roman"/>
          <w:sz w:val="28"/>
          <w:szCs w:val="28"/>
        </w:rPr>
        <w:t>, р. 89-93</w:t>
      </w:r>
      <w:r w:rsidRPr="00DA75EE">
        <w:rPr>
          <w:rFonts w:ascii="Times New Roman" w:hAnsi="Times New Roman" w:cs="Times New Roman"/>
          <w:sz w:val="28"/>
          <w:szCs w:val="28"/>
        </w:rPr>
        <w:t>].</w:t>
      </w:r>
    </w:p>
    <w:p w14:paraId="4F06836F" w14:textId="62683C1D" w:rsidR="00714D99" w:rsidRPr="00DA75EE" w:rsidRDefault="00714D99" w:rsidP="00714D99">
      <w:pPr>
        <w:ind w:firstLine="709"/>
        <w:rPr>
          <w:rFonts w:ascii="Times New Roman" w:hAnsi="Times New Roman" w:cs="Times New Roman"/>
          <w:sz w:val="28"/>
          <w:szCs w:val="28"/>
        </w:rPr>
      </w:pPr>
      <w:r w:rsidRPr="00DA75EE">
        <w:rPr>
          <w:rFonts w:ascii="Times New Roman" w:hAnsi="Times New Roman" w:cs="Times New Roman"/>
          <w:sz w:val="28"/>
          <w:szCs w:val="28"/>
          <w:lang w:val="en-US"/>
        </w:rPr>
        <w:t xml:space="preserve">G-SAS (Gambling Symptom Assessment Scale). </w:t>
      </w:r>
      <w:r w:rsidRPr="00DA75EE">
        <w:rPr>
          <w:rFonts w:ascii="Times New Roman" w:hAnsi="Times New Roman" w:cs="Times New Roman"/>
          <w:sz w:val="28"/>
          <w:szCs w:val="28"/>
        </w:rPr>
        <w:t xml:space="preserve">Для оценки выраженности симптоматики расстройства азартных игр применялась шкала G-SAS </w:t>
      </w:r>
      <w:r w:rsidR="009A58A7">
        <w:rPr>
          <w:rFonts w:ascii="Times New Roman" w:hAnsi="Times New Roman" w:cs="Times New Roman"/>
          <w:bCs/>
          <w:sz w:val="28"/>
          <w:szCs w:val="28"/>
        </w:rPr>
        <w:t>–</w:t>
      </w:r>
      <w:r w:rsidRPr="00DA75EE">
        <w:rPr>
          <w:rFonts w:ascii="Times New Roman" w:hAnsi="Times New Roman" w:cs="Times New Roman"/>
          <w:sz w:val="28"/>
          <w:szCs w:val="28"/>
        </w:rPr>
        <w:t xml:space="preserve"> 12-пунктный инструмент, отражающий частоту и интенсивность ключевых симптомов (влечения, когнитивные и аффективные проявления, поведенческий контроль). Психометрические характеристики G-SAS и её валидность для мониторинга динамики описаны в работах S.W. Kim и соавторов [</w:t>
      </w:r>
      <w:r w:rsidR="00A43777" w:rsidRPr="00A43777">
        <w:rPr>
          <w:rFonts w:ascii="Times New Roman" w:hAnsi="Times New Roman" w:cs="Times New Roman"/>
          <w:sz w:val="28"/>
          <w:szCs w:val="28"/>
        </w:rPr>
        <w:t>77</w:t>
      </w:r>
      <w:r w:rsidRPr="00DA75EE">
        <w:rPr>
          <w:rFonts w:ascii="Times New Roman" w:hAnsi="Times New Roman" w:cs="Times New Roman"/>
          <w:sz w:val="28"/>
          <w:szCs w:val="28"/>
        </w:rPr>
        <w:t>]. Для русскоязычного контекста учитывались данные о языковой адаптации и валидизации смежных шкал оценки игрового расстройства [</w:t>
      </w:r>
      <w:r w:rsidR="00A43777" w:rsidRPr="00A43777">
        <w:rPr>
          <w:rFonts w:ascii="Times New Roman" w:hAnsi="Times New Roman" w:cs="Times New Roman"/>
          <w:sz w:val="28"/>
          <w:szCs w:val="28"/>
        </w:rPr>
        <w:t>69</w:t>
      </w:r>
      <w:r w:rsidR="00C6503A">
        <w:rPr>
          <w:rFonts w:ascii="Times New Roman" w:hAnsi="Times New Roman" w:cs="Times New Roman"/>
          <w:sz w:val="28"/>
          <w:szCs w:val="28"/>
        </w:rPr>
        <w:t xml:space="preserve">, р. </w:t>
      </w:r>
      <w:r w:rsidR="00C6503A" w:rsidRPr="00C6503A">
        <w:rPr>
          <w:rFonts w:ascii="Times New Roman" w:hAnsi="Times New Roman" w:cs="Times New Roman"/>
          <w:sz w:val="28"/>
          <w:szCs w:val="28"/>
        </w:rPr>
        <w:t>13754-13767</w:t>
      </w:r>
      <w:r w:rsidRPr="00DA75EE">
        <w:rPr>
          <w:rFonts w:ascii="Times New Roman" w:hAnsi="Times New Roman" w:cs="Times New Roman"/>
          <w:sz w:val="28"/>
          <w:szCs w:val="28"/>
        </w:rPr>
        <w:t>].</w:t>
      </w:r>
    </w:p>
    <w:p w14:paraId="47ED2A51" w14:textId="71FC4E91" w:rsidR="00714D99" w:rsidRPr="00DA75EE" w:rsidRDefault="00714D99" w:rsidP="00714D99">
      <w:pPr>
        <w:ind w:firstLine="709"/>
        <w:rPr>
          <w:rFonts w:ascii="Times New Roman" w:hAnsi="Times New Roman" w:cs="Times New Roman"/>
          <w:sz w:val="28"/>
          <w:szCs w:val="28"/>
        </w:rPr>
      </w:pPr>
      <w:r w:rsidRPr="00DA75EE">
        <w:rPr>
          <w:rFonts w:ascii="Times New Roman" w:hAnsi="Times New Roman" w:cs="Times New Roman"/>
          <w:sz w:val="28"/>
          <w:szCs w:val="28"/>
        </w:rPr>
        <w:t xml:space="preserve">Шкала созависимости </w:t>
      </w:r>
      <w:r w:rsidR="00015F66">
        <w:rPr>
          <w:rFonts w:ascii="Times New Roman" w:hAnsi="Times New Roman" w:cs="Times New Roman"/>
          <w:sz w:val="28"/>
          <w:szCs w:val="28"/>
        </w:rPr>
        <w:t>Спанна-Фишера</w:t>
      </w:r>
      <w:r w:rsidRPr="00DA75EE">
        <w:rPr>
          <w:rFonts w:ascii="Times New Roman" w:hAnsi="Times New Roman" w:cs="Times New Roman"/>
          <w:sz w:val="28"/>
          <w:szCs w:val="28"/>
        </w:rPr>
        <w:t xml:space="preserve">. Созависимое поведение измерялось шкалой </w:t>
      </w:r>
      <w:r w:rsidR="00015F66">
        <w:rPr>
          <w:rFonts w:ascii="Times New Roman" w:hAnsi="Times New Roman" w:cs="Times New Roman"/>
          <w:sz w:val="28"/>
          <w:szCs w:val="28"/>
        </w:rPr>
        <w:t>Спанна-Фишера</w:t>
      </w:r>
      <w:r w:rsidRPr="00DA75EE">
        <w:rPr>
          <w:rFonts w:ascii="Times New Roman" w:hAnsi="Times New Roman" w:cs="Times New Roman"/>
          <w:sz w:val="28"/>
          <w:szCs w:val="28"/>
        </w:rPr>
        <w:t xml:space="preserve"> (SFCDS), разработанной как 16-пунктный опросник с 6-балльной шкалой ответов; итоговый балл отражает выраженность созависимых паттернов. Психометрическая разработка и обоснование конструкта представлены в работе J.L. Fischer, L. Spann и D. Crawford [</w:t>
      </w:r>
      <w:r w:rsidR="00A43777" w:rsidRPr="00A43777">
        <w:rPr>
          <w:rFonts w:ascii="Times New Roman" w:hAnsi="Times New Roman" w:cs="Times New Roman"/>
          <w:sz w:val="28"/>
          <w:szCs w:val="28"/>
        </w:rPr>
        <w:t>78</w:t>
      </w:r>
      <w:r w:rsidRPr="00DA75EE">
        <w:rPr>
          <w:rFonts w:ascii="Times New Roman" w:hAnsi="Times New Roman" w:cs="Times New Roman"/>
          <w:sz w:val="28"/>
          <w:szCs w:val="28"/>
        </w:rPr>
        <w:t>]. При интерпретации результатов учитывались рекомендации по пороговым диапазонам и отечественные подходы к оценке созависимости [</w:t>
      </w:r>
      <w:r w:rsidR="00A43777" w:rsidRPr="00A43777">
        <w:rPr>
          <w:rFonts w:ascii="Times New Roman" w:hAnsi="Times New Roman" w:cs="Times New Roman"/>
          <w:sz w:val="28"/>
          <w:szCs w:val="28"/>
        </w:rPr>
        <w:t>72</w:t>
      </w:r>
      <w:r w:rsidR="00C6503A">
        <w:rPr>
          <w:rFonts w:ascii="Times New Roman" w:hAnsi="Times New Roman" w:cs="Times New Roman"/>
          <w:sz w:val="28"/>
          <w:szCs w:val="28"/>
        </w:rPr>
        <w:t>, р. 361-365</w:t>
      </w:r>
      <w:r w:rsidRPr="00DA75EE">
        <w:rPr>
          <w:rFonts w:ascii="Times New Roman" w:hAnsi="Times New Roman" w:cs="Times New Roman"/>
          <w:sz w:val="28"/>
          <w:szCs w:val="28"/>
        </w:rPr>
        <w:t>].</w:t>
      </w:r>
    </w:p>
    <w:p w14:paraId="707D3BF7" w14:textId="2B34CF0C" w:rsidR="00714D99" w:rsidRPr="00DA75EE" w:rsidRDefault="00714D99" w:rsidP="00714D99">
      <w:pPr>
        <w:ind w:firstLine="709"/>
        <w:rPr>
          <w:rFonts w:ascii="Times New Roman" w:hAnsi="Times New Roman" w:cs="Times New Roman"/>
          <w:sz w:val="28"/>
          <w:szCs w:val="28"/>
        </w:rPr>
      </w:pPr>
      <w:r w:rsidRPr="009A58A7">
        <w:rPr>
          <w:rFonts w:ascii="Times New Roman" w:hAnsi="Times New Roman" w:cs="Times New Roman"/>
          <w:i/>
          <w:sz w:val="28"/>
          <w:szCs w:val="28"/>
        </w:rPr>
        <w:t>Стандартизация процедуры применения методик.</w:t>
      </w:r>
      <w:r w:rsidRPr="00DA75EE">
        <w:rPr>
          <w:rFonts w:ascii="Times New Roman" w:hAnsi="Times New Roman" w:cs="Times New Roman"/>
          <w:b/>
          <w:sz w:val="28"/>
          <w:szCs w:val="28"/>
        </w:rPr>
        <w:t xml:space="preserve"> </w:t>
      </w:r>
      <w:r w:rsidRPr="00DA75EE">
        <w:rPr>
          <w:rFonts w:ascii="Times New Roman" w:hAnsi="Times New Roman" w:cs="Times New Roman"/>
          <w:sz w:val="28"/>
          <w:szCs w:val="28"/>
        </w:rPr>
        <w:t xml:space="preserve">Чтобы снизить влияние ситуационных факторов, заполняемость опросников обеспечивалась едиными инструкциями и одинаковым порядком предъявления шкал. Респондентам объяснялась конфиденциальность и исследовательская цель, исключались «экзаменационные» формулировки, что снижает риск социально желательных ответов. При необходимости применялся «контроль понимания» (объяснение формулировок без подсказки содержания ответа). Временной интервал </w:t>
      </w:r>
      <w:r w:rsidR="0053360E">
        <w:rPr>
          <w:rFonts w:ascii="Times New Roman" w:hAnsi="Times New Roman" w:cs="Times New Roman"/>
          <w:sz w:val="28"/>
          <w:szCs w:val="28"/>
        </w:rPr>
        <w:t xml:space="preserve">повторения </w:t>
      </w:r>
      <w:r w:rsidRPr="00DA75EE">
        <w:rPr>
          <w:rFonts w:ascii="Times New Roman" w:hAnsi="Times New Roman" w:cs="Times New Roman"/>
          <w:sz w:val="28"/>
          <w:szCs w:val="28"/>
        </w:rPr>
        <w:t>теста соответствовал логике вмешательства (12 месяцев), что согласуется с практикой долговременной оценки эффектов реабилитационных программ [</w:t>
      </w:r>
      <w:r w:rsidR="001869CF" w:rsidRPr="001869CF">
        <w:rPr>
          <w:rFonts w:ascii="Times New Roman" w:hAnsi="Times New Roman" w:cs="Times New Roman"/>
          <w:sz w:val="28"/>
          <w:szCs w:val="28"/>
        </w:rPr>
        <w:t>18</w:t>
      </w:r>
      <w:r w:rsidR="00C6503A">
        <w:rPr>
          <w:rFonts w:ascii="Times New Roman" w:hAnsi="Times New Roman" w:cs="Times New Roman"/>
          <w:sz w:val="28"/>
          <w:szCs w:val="28"/>
        </w:rPr>
        <w:t>, р. 105052</w:t>
      </w:r>
      <w:r w:rsidRPr="00DA75EE">
        <w:rPr>
          <w:rFonts w:ascii="Times New Roman" w:hAnsi="Times New Roman" w:cs="Times New Roman"/>
          <w:sz w:val="28"/>
          <w:szCs w:val="28"/>
        </w:rPr>
        <w:t>].</w:t>
      </w:r>
    </w:p>
    <w:p w14:paraId="0F726B12" w14:textId="19FF31E4" w:rsidR="00714D99" w:rsidRPr="00DA75EE" w:rsidRDefault="00714D99" w:rsidP="00714D99">
      <w:pPr>
        <w:ind w:firstLine="709"/>
        <w:rPr>
          <w:rFonts w:ascii="Times New Roman" w:hAnsi="Times New Roman" w:cs="Times New Roman"/>
          <w:sz w:val="28"/>
          <w:szCs w:val="28"/>
        </w:rPr>
      </w:pPr>
      <w:r w:rsidRPr="00DA75EE">
        <w:rPr>
          <w:rFonts w:ascii="Times New Roman" w:hAnsi="Times New Roman" w:cs="Times New Roman"/>
          <w:sz w:val="28"/>
          <w:szCs w:val="28"/>
        </w:rPr>
        <w:t>Психотерапевтический метод: когнитивно-поведенческая терапия. Ключевым методом психологического воздействия выступала когнитивно-поведенческая терапия (КПТ), реализованная как структурированный протокол еженедельных сессий (около 60 минут) в течение года [</w:t>
      </w:r>
      <w:r w:rsidR="00C6503A" w:rsidRPr="001869CF">
        <w:rPr>
          <w:rFonts w:ascii="Times New Roman" w:hAnsi="Times New Roman" w:cs="Times New Roman"/>
          <w:sz w:val="28"/>
          <w:szCs w:val="28"/>
        </w:rPr>
        <w:t>18</w:t>
      </w:r>
      <w:r w:rsidR="00C6503A">
        <w:rPr>
          <w:rFonts w:ascii="Times New Roman" w:hAnsi="Times New Roman" w:cs="Times New Roman"/>
          <w:sz w:val="28"/>
          <w:szCs w:val="28"/>
        </w:rPr>
        <w:t>, р. 105052</w:t>
      </w:r>
      <w:r w:rsidRPr="00DA75EE">
        <w:rPr>
          <w:rFonts w:ascii="Times New Roman" w:hAnsi="Times New Roman" w:cs="Times New Roman"/>
          <w:sz w:val="28"/>
          <w:szCs w:val="28"/>
        </w:rPr>
        <w:t>]. Содержательно протокол включал психообразование, функциональный анализ поведения, выявление и модификацию дисфункциональных убеждений, тренировку навыков совладания и саморегуляции, а также профилактику рецидивов. Методические принципы и набор техник опирались на доказательную базу КПТ при расстройствах, связанных с употреблением ПАВ, и поведенческих зависимостях [</w:t>
      </w:r>
      <w:r w:rsidR="00A43777" w:rsidRPr="00A43777">
        <w:rPr>
          <w:rFonts w:ascii="Times New Roman" w:hAnsi="Times New Roman" w:cs="Times New Roman"/>
          <w:sz w:val="28"/>
          <w:szCs w:val="28"/>
        </w:rPr>
        <w:t>79</w:t>
      </w:r>
      <w:r w:rsidR="00C6503A">
        <w:rPr>
          <w:rFonts w:ascii="Times New Roman" w:hAnsi="Times New Roman" w:cs="Times New Roman"/>
          <w:sz w:val="28"/>
          <w:szCs w:val="28"/>
        </w:rPr>
        <w:t>,</w:t>
      </w:r>
      <w:r w:rsidRPr="00DA75EE">
        <w:rPr>
          <w:rFonts w:ascii="Times New Roman" w:hAnsi="Times New Roman" w:cs="Times New Roman"/>
          <w:sz w:val="28"/>
          <w:szCs w:val="28"/>
        </w:rPr>
        <w:t xml:space="preserve"> </w:t>
      </w:r>
      <w:r w:rsidR="00A43777" w:rsidRPr="00A43777">
        <w:rPr>
          <w:rFonts w:ascii="Times New Roman" w:hAnsi="Times New Roman" w:cs="Times New Roman"/>
          <w:sz w:val="28"/>
          <w:szCs w:val="28"/>
        </w:rPr>
        <w:t>80</w:t>
      </w:r>
      <w:r w:rsidRPr="00DA75EE">
        <w:rPr>
          <w:rFonts w:ascii="Times New Roman" w:hAnsi="Times New Roman" w:cs="Times New Roman"/>
          <w:sz w:val="28"/>
          <w:szCs w:val="28"/>
        </w:rPr>
        <w:t>], включая классические стратегии профилактики рецидивов [</w:t>
      </w:r>
      <w:r w:rsidR="00A43777" w:rsidRPr="00A43777">
        <w:rPr>
          <w:rFonts w:ascii="Times New Roman" w:hAnsi="Times New Roman" w:cs="Times New Roman"/>
          <w:sz w:val="28"/>
          <w:szCs w:val="28"/>
        </w:rPr>
        <w:t>81</w:t>
      </w:r>
      <w:r w:rsidRPr="00DA75EE">
        <w:rPr>
          <w:rFonts w:ascii="Times New Roman" w:hAnsi="Times New Roman" w:cs="Times New Roman"/>
          <w:sz w:val="28"/>
          <w:szCs w:val="28"/>
        </w:rPr>
        <w:t>]. Для обеспечения качества вмешательства использовались элементы супервизии и контроль соблюдения протокола (</w:t>
      </w:r>
      <w:r w:rsidR="0053360E">
        <w:rPr>
          <w:rFonts w:ascii="Times New Roman" w:hAnsi="Times New Roman" w:cs="Times New Roman"/>
          <w:sz w:val="28"/>
          <w:szCs w:val="28"/>
        </w:rPr>
        <w:t>чек-лист</w:t>
      </w:r>
      <w:r w:rsidRPr="00DA75EE">
        <w:rPr>
          <w:rFonts w:ascii="Times New Roman" w:hAnsi="Times New Roman" w:cs="Times New Roman"/>
          <w:sz w:val="28"/>
          <w:szCs w:val="28"/>
        </w:rPr>
        <w:t xml:space="preserve"> ключевых компонентов сессии).</w:t>
      </w:r>
    </w:p>
    <w:p w14:paraId="5E4D8C33" w14:textId="77777777" w:rsidR="008547C3" w:rsidRDefault="00714D99" w:rsidP="00714D99">
      <w:pPr>
        <w:ind w:firstLine="709"/>
        <w:rPr>
          <w:rFonts w:ascii="Times New Roman" w:hAnsi="Times New Roman" w:cs="Times New Roman"/>
          <w:sz w:val="28"/>
          <w:szCs w:val="28"/>
        </w:rPr>
      </w:pPr>
      <w:r w:rsidRPr="00DA75EE">
        <w:rPr>
          <w:rFonts w:ascii="Times New Roman" w:hAnsi="Times New Roman" w:cs="Times New Roman"/>
          <w:sz w:val="28"/>
          <w:szCs w:val="28"/>
        </w:rPr>
        <w:t xml:space="preserve">Статистические методы и программные средства. Предварительная обработка данных включала проверку полноты, диапазонов значений и выявление выбросов. С учётом ожидаемой ненормальности распределений клинических показателей применялись непараметрические критерии: </w:t>
      </w:r>
    </w:p>
    <w:p w14:paraId="407340CA" w14:textId="3676CBD6" w:rsidR="008547C3" w:rsidRPr="008547C3" w:rsidRDefault="00832286">
      <w:pPr>
        <w:pStyle w:val="a9"/>
        <w:numPr>
          <w:ilvl w:val="0"/>
          <w:numId w:val="6"/>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714D99" w:rsidRPr="008547C3">
        <w:rPr>
          <w:rFonts w:ascii="Times New Roman" w:hAnsi="Times New Roman" w:cs="Times New Roman"/>
          <w:sz w:val="28"/>
          <w:szCs w:val="28"/>
        </w:rPr>
        <w:t xml:space="preserve">критерий Уилкоксона для внутригрупповых сравнений </w:t>
      </w:r>
      <w:r w:rsidR="00015F66">
        <w:rPr>
          <w:rFonts w:ascii="Times New Roman" w:hAnsi="Times New Roman" w:cs="Times New Roman"/>
          <w:sz w:val="28"/>
          <w:szCs w:val="28"/>
        </w:rPr>
        <w:t>пре</w:t>
      </w:r>
      <w:r w:rsidR="00714D99" w:rsidRPr="008547C3">
        <w:rPr>
          <w:rFonts w:ascii="Times New Roman" w:hAnsi="Times New Roman" w:cs="Times New Roman"/>
          <w:sz w:val="28"/>
          <w:szCs w:val="28"/>
        </w:rPr>
        <w:t>/</w:t>
      </w:r>
      <w:r w:rsidR="00015F66">
        <w:rPr>
          <w:rFonts w:ascii="Times New Roman" w:hAnsi="Times New Roman" w:cs="Times New Roman"/>
          <w:sz w:val="28"/>
          <w:szCs w:val="28"/>
        </w:rPr>
        <w:t>пост</w:t>
      </w:r>
      <w:r w:rsidR="009A58A7">
        <w:rPr>
          <w:rFonts w:ascii="Times New Roman" w:hAnsi="Times New Roman" w:cs="Times New Roman"/>
          <w:sz w:val="28"/>
          <w:szCs w:val="28"/>
          <w:lang w:val="kk-KZ"/>
        </w:rPr>
        <w:t>;</w:t>
      </w:r>
      <w:r w:rsidR="00714D99" w:rsidRPr="008547C3">
        <w:rPr>
          <w:rFonts w:ascii="Times New Roman" w:hAnsi="Times New Roman" w:cs="Times New Roman"/>
          <w:sz w:val="28"/>
          <w:szCs w:val="28"/>
        </w:rPr>
        <w:t xml:space="preserve"> </w:t>
      </w:r>
    </w:p>
    <w:p w14:paraId="71D9C147" w14:textId="108D8DCA" w:rsidR="008547C3" w:rsidRDefault="00832286">
      <w:pPr>
        <w:pStyle w:val="a9"/>
        <w:numPr>
          <w:ilvl w:val="0"/>
          <w:numId w:val="6"/>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714D99" w:rsidRPr="008547C3">
        <w:rPr>
          <w:rFonts w:ascii="Times New Roman" w:hAnsi="Times New Roman" w:cs="Times New Roman"/>
          <w:sz w:val="28"/>
          <w:szCs w:val="28"/>
        </w:rPr>
        <w:t>U-критерий Манна–Уитни для межгрупповых сравнений экспериментальной и контрольной групп [</w:t>
      </w:r>
      <w:r w:rsidR="00C6503A" w:rsidRPr="001869CF">
        <w:rPr>
          <w:rFonts w:ascii="Times New Roman" w:hAnsi="Times New Roman" w:cs="Times New Roman"/>
          <w:sz w:val="28"/>
          <w:szCs w:val="28"/>
        </w:rPr>
        <w:t>18</w:t>
      </w:r>
      <w:r w:rsidR="00C6503A">
        <w:rPr>
          <w:rFonts w:ascii="Times New Roman" w:hAnsi="Times New Roman" w:cs="Times New Roman"/>
          <w:sz w:val="28"/>
          <w:szCs w:val="28"/>
        </w:rPr>
        <w:t>, р. 105052</w:t>
      </w:r>
      <w:r w:rsidR="00714D99" w:rsidRPr="008547C3">
        <w:rPr>
          <w:rFonts w:ascii="Times New Roman" w:hAnsi="Times New Roman" w:cs="Times New Roman"/>
          <w:sz w:val="28"/>
          <w:szCs w:val="28"/>
        </w:rPr>
        <w:t xml:space="preserve">]. </w:t>
      </w:r>
    </w:p>
    <w:p w14:paraId="33823A3A" w14:textId="184FBE5F" w:rsidR="00714D99" w:rsidRPr="008547C3" w:rsidRDefault="00714D99" w:rsidP="008547C3">
      <w:pPr>
        <w:ind w:firstLine="709"/>
        <w:rPr>
          <w:rFonts w:ascii="Times New Roman" w:hAnsi="Times New Roman" w:cs="Times New Roman"/>
          <w:sz w:val="28"/>
          <w:szCs w:val="28"/>
        </w:rPr>
      </w:pPr>
      <w:r w:rsidRPr="008547C3">
        <w:rPr>
          <w:rFonts w:ascii="Times New Roman" w:hAnsi="Times New Roman" w:cs="Times New Roman"/>
          <w:sz w:val="28"/>
          <w:szCs w:val="28"/>
        </w:rPr>
        <w:t>Величина эффекта оценивалась с использованием стандартизированных показателей (в т.ч. r и/или d Коэна) при интерпретации по общепринятым порогам [</w:t>
      </w:r>
      <w:r w:rsidR="00A43777" w:rsidRPr="00A43777">
        <w:rPr>
          <w:rFonts w:ascii="Times New Roman" w:hAnsi="Times New Roman" w:cs="Times New Roman"/>
          <w:sz w:val="28"/>
          <w:szCs w:val="28"/>
        </w:rPr>
        <w:t>70</w:t>
      </w:r>
      <w:r w:rsidR="00C6503A">
        <w:rPr>
          <w:rFonts w:ascii="Times New Roman" w:hAnsi="Times New Roman" w:cs="Times New Roman"/>
          <w:sz w:val="28"/>
          <w:szCs w:val="28"/>
        </w:rPr>
        <w:t>, р. 4-565</w:t>
      </w:r>
      <w:r w:rsidRPr="008547C3">
        <w:rPr>
          <w:rFonts w:ascii="Times New Roman" w:hAnsi="Times New Roman" w:cs="Times New Roman"/>
          <w:sz w:val="28"/>
          <w:szCs w:val="28"/>
        </w:rPr>
        <w:t>]. Планирование мощности и минимально обнаруживаемого эффекта может обосновываться расчётами в программе G*Power [</w:t>
      </w:r>
      <w:r w:rsidR="00C6503A">
        <w:rPr>
          <w:rFonts w:ascii="Times New Roman" w:hAnsi="Times New Roman" w:cs="Times New Roman"/>
          <w:sz w:val="28"/>
          <w:szCs w:val="28"/>
        </w:rPr>
        <w:t>82</w:t>
      </w:r>
      <w:r w:rsidRPr="008547C3">
        <w:rPr>
          <w:rFonts w:ascii="Times New Roman" w:hAnsi="Times New Roman" w:cs="Times New Roman"/>
          <w:sz w:val="28"/>
          <w:szCs w:val="28"/>
        </w:rPr>
        <w:t>]. Статистическая обработка выполнялась в пакетах SPSS.</w:t>
      </w:r>
    </w:p>
    <w:p w14:paraId="26008EC0" w14:textId="11D51058" w:rsidR="00714D99" w:rsidRPr="00DA75EE" w:rsidRDefault="00714D99" w:rsidP="00714D99">
      <w:pPr>
        <w:ind w:firstLine="709"/>
        <w:rPr>
          <w:rFonts w:ascii="Times New Roman" w:hAnsi="Times New Roman" w:cs="Times New Roman"/>
          <w:sz w:val="28"/>
          <w:szCs w:val="28"/>
        </w:rPr>
      </w:pPr>
      <w:r w:rsidRPr="009A58A7">
        <w:rPr>
          <w:rFonts w:ascii="Times New Roman" w:hAnsi="Times New Roman" w:cs="Times New Roman"/>
          <w:i/>
          <w:sz w:val="28"/>
          <w:szCs w:val="28"/>
        </w:rPr>
        <w:t>Обеспечение надежности и валидности данных.</w:t>
      </w:r>
      <w:r w:rsidRPr="00DA75EE">
        <w:rPr>
          <w:rFonts w:ascii="Times New Roman" w:hAnsi="Times New Roman" w:cs="Times New Roman"/>
          <w:b/>
          <w:sz w:val="28"/>
          <w:szCs w:val="28"/>
        </w:rPr>
        <w:t xml:space="preserve"> </w:t>
      </w:r>
      <w:r w:rsidRPr="00DA75EE">
        <w:rPr>
          <w:rFonts w:ascii="Times New Roman" w:hAnsi="Times New Roman" w:cs="Times New Roman"/>
          <w:sz w:val="28"/>
          <w:szCs w:val="28"/>
        </w:rPr>
        <w:t>Внутренняя согласованность шкал оценивалась с использованием коэффициента α Кронб</w:t>
      </w:r>
      <w:r w:rsidR="00C6503A">
        <w:rPr>
          <w:rFonts w:ascii="Times New Roman" w:hAnsi="Times New Roman" w:cs="Times New Roman"/>
          <w:sz w:val="28"/>
          <w:szCs w:val="28"/>
        </w:rPr>
        <w:t xml:space="preserve">аха (при достаточных значениях – </w:t>
      </w:r>
      <w:r w:rsidRPr="00DA75EE">
        <w:rPr>
          <w:rFonts w:ascii="Times New Roman" w:hAnsi="Times New Roman" w:cs="Times New Roman"/>
          <w:sz w:val="28"/>
          <w:szCs w:val="28"/>
        </w:rPr>
        <w:t xml:space="preserve">как подтверждение приемлемой согласованности пунктов). Для повышения валидности результатов применялась многомерная оценка исходов: сочетание «функционального» показателя (качество жизни) и «симптомного» показателя (тяжесть зависимости/созависимости) снижает риск неверной интерпретации эффекта и повышает клиническую значимость выводов </w:t>
      </w:r>
      <w:r w:rsidR="00FD766C">
        <w:rPr>
          <w:rFonts w:ascii="Times New Roman" w:hAnsi="Times New Roman" w:cs="Times New Roman"/>
          <w:sz w:val="28"/>
          <w:szCs w:val="28"/>
        </w:rPr>
        <w:t>[</w:t>
      </w:r>
      <w:r w:rsidR="00C6503A" w:rsidRPr="001869CF">
        <w:rPr>
          <w:rFonts w:ascii="Times New Roman" w:hAnsi="Times New Roman" w:cs="Times New Roman"/>
          <w:sz w:val="28"/>
          <w:szCs w:val="28"/>
        </w:rPr>
        <w:t>18</w:t>
      </w:r>
      <w:r w:rsidR="00C6503A">
        <w:rPr>
          <w:rFonts w:ascii="Times New Roman" w:hAnsi="Times New Roman" w:cs="Times New Roman"/>
          <w:sz w:val="28"/>
          <w:szCs w:val="28"/>
        </w:rPr>
        <w:t>, р. 105052</w:t>
      </w:r>
      <w:r w:rsidR="00FD766C">
        <w:rPr>
          <w:rFonts w:ascii="Times New Roman" w:hAnsi="Times New Roman" w:cs="Times New Roman"/>
          <w:sz w:val="28"/>
          <w:szCs w:val="28"/>
        </w:rPr>
        <w:t>]</w:t>
      </w:r>
      <w:r w:rsidRPr="00DA75EE">
        <w:rPr>
          <w:rFonts w:ascii="Times New Roman" w:hAnsi="Times New Roman" w:cs="Times New Roman"/>
          <w:sz w:val="28"/>
          <w:szCs w:val="28"/>
        </w:rPr>
        <w:t>. В дополнение обеспечивались единые условия тестирования, стандартизированная регистрация данных и контроль логических ошибок при вводе.</w:t>
      </w:r>
    </w:p>
    <w:p w14:paraId="7E7120C1" w14:textId="7A24F988" w:rsidR="00714D99" w:rsidRDefault="00714D99" w:rsidP="00714D99">
      <w:pPr>
        <w:ind w:firstLine="709"/>
        <w:rPr>
          <w:rFonts w:ascii="Times New Roman" w:hAnsi="Times New Roman" w:cs="Times New Roman"/>
          <w:sz w:val="28"/>
          <w:szCs w:val="28"/>
        </w:rPr>
      </w:pPr>
      <w:r w:rsidRPr="00BE35E5">
        <w:rPr>
          <w:rFonts w:ascii="Times New Roman" w:hAnsi="Times New Roman" w:cs="Times New Roman"/>
          <w:bCs/>
          <w:sz w:val="28"/>
          <w:szCs w:val="28"/>
        </w:rPr>
        <w:t>Таким образом,</w:t>
      </w:r>
      <w:r w:rsidRPr="00DA75EE">
        <w:rPr>
          <w:rFonts w:ascii="Times New Roman" w:hAnsi="Times New Roman" w:cs="Times New Roman"/>
          <w:b/>
          <w:sz w:val="28"/>
          <w:szCs w:val="28"/>
        </w:rPr>
        <w:t xml:space="preserve"> </w:t>
      </w:r>
      <w:r w:rsidRPr="00DA75EE">
        <w:rPr>
          <w:rFonts w:ascii="Times New Roman" w:hAnsi="Times New Roman" w:cs="Times New Roman"/>
          <w:sz w:val="28"/>
          <w:szCs w:val="28"/>
        </w:rPr>
        <w:t xml:space="preserve">методический аппарат исследования представляет собой согласованный комплекс теоретических, эмпирических, психодиагностических и статистических методов, позволяющий оценить как симптомную динамику зависимого/созависимого поведения, так и изменение уровня функционирования и качества жизни. Такая методическая конструкция обеспечивает воспроизводимость процедуры и достаточную доказательность выводов об эффективности КПТ-вмешательства в рамках реабилитационного процесса </w:t>
      </w:r>
      <w:r w:rsidR="00FD766C">
        <w:rPr>
          <w:rFonts w:ascii="Times New Roman" w:hAnsi="Times New Roman" w:cs="Times New Roman"/>
          <w:sz w:val="28"/>
          <w:szCs w:val="28"/>
        </w:rPr>
        <w:t>[</w:t>
      </w:r>
      <w:r w:rsidR="00C6503A" w:rsidRPr="001869CF">
        <w:rPr>
          <w:rFonts w:ascii="Times New Roman" w:hAnsi="Times New Roman" w:cs="Times New Roman"/>
          <w:sz w:val="28"/>
          <w:szCs w:val="28"/>
        </w:rPr>
        <w:t>18</w:t>
      </w:r>
      <w:r w:rsidR="00C6503A">
        <w:rPr>
          <w:rFonts w:ascii="Times New Roman" w:hAnsi="Times New Roman" w:cs="Times New Roman"/>
          <w:sz w:val="28"/>
          <w:szCs w:val="28"/>
        </w:rPr>
        <w:t>, р. 105052</w:t>
      </w:r>
      <w:r w:rsidR="00FD766C">
        <w:rPr>
          <w:rFonts w:ascii="Times New Roman" w:hAnsi="Times New Roman" w:cs="Times New Roman"/>
          <w:sz w:val="28"/>
          <w:szCs w:val="28"/>
        </w:rPr>
        <w:t>8]</w:t>
      </w:r>
      <w:r w:rsidRPr="00DA75EE">
        <w:rPr>
          <w:rFonts w:ascii="Times New Roman" w:hAnsi="Times New Roman" w:cs="Times New Roman"/>
          <w:sz w:val="28"/>
          <w:szCs w:val="28"/>
        </w:rPr>
        <w:t>.</w:t>
      </w:r>
    </w:p>
    <w:p w14:paraId="7785DF72" w14:textId="77777777" w:rsidR="00C6503A" w:rsidRPr="00DA75EE" w:rsidRDefault="00C6503A" w:rsidP="00714D99">
      <w:pPr>
        <w:ind w:firstLine="709"/>
        <w:rPr>
          <w:rFonts w:ascii="Times New Roman" w:hAnsi="Times New Roman" w:cs="Times New Roman"/>
          <w:sz w:val="28"/>
          <w:szCs w:val="28"/>
        </w:rPr>
      </w:pPr>
    </w:p>
    <w:p w14:paraId="61662CBC" w14:textId="53F3B431" w:rsidR="00C533AE" w:rsidRPr="00832286" w:rsidRDefault="00C533AE" w:rsidP="00832286">
      <w:pPr>
        <w:pStyle w:val="2"/>
        <w:ind w:firstLine="709"/>
        <w:rPr>
          <w:rFonts w:ascii="Times New Roman" w:hAnsi="Times New Roman" w:cs="Times New Roman"/>
          <w:b/>
          <w:color w:val="000000" w:themeColor="text1"/>
          <w:sz w:val="28"/>
          <w:szCs w:val="28"/>
        </w:rPr>
      </w:pPr>
      <w:bookmarkStart w:id="14" w:name="_Toc228740584"/>
      <w:r w:rsidRPr="00832286">
        <w:rPr>
          <w:rFonts w:ascii="Times New Roman" w:hAnsi="Times New Roman" w:cs="Times New Roman"/>
          <w:b/>
          <w:color w:val="000000" w:themeColor="text1"/>
          <w:sz w:val="28"/>
          <w:szCs w:val="28"/>
        </w:rPr>
        <w:t>2.3 Характеристика выборки</w:t>
      </w:r>
      <w:bookmarkEnd w:id="14"/>
    </w:p>
    <w:p w14:paraId="3B7C6D1C" w14:textId="77777777" w:rsidR="00832286" w:rsidRDefault="00C533AE" w:rsidP="00C75DD3">
      <w:pPr>
        <w:ind w:firstLine="709"/>
        <w:rPr>
          <w:rFonts w:ascii="Times New Roman" w:hAnsi="Times New Roman" w:cs="Times New Roman"/>
          <w:sz w:val="28"/>
          <w:szCs w:val="28"/>
        </w:rPr>
      </w:pPr>
      <w:r w:rsidRPr="00C533AE">
        <w:rPr>
          <w:rFonts w:ascii="Times New Roman" w:hAnsi="Times New Roman" w:cs="Times New Roman"/>
          <w:sz w:val="28"/>
          <w:szCs w:val="28"/>
        </w:rPr>
        <w:t>Общая характеристика выборки. Выборка исследования включала взрослых участников в возрасте 18–65 лет с клинически верифицированными психиатром диагнозами алкогольной зависимости, наркотической зависимости, зависимости от азартных игр (лудомании) или созависимого поведения</w:t>
      </w:r>
      <w:r w:rsidR="00C75DD3" w:rsidRPr="00C75DD3">
        <w:rPr>
          <w:rFonts w:ascii="Times New Roman" w:hAnsi="Times New Roman" w:cs="Times New Roman"/>
          <w:sz w:val="28"/>
          <w:szCs w:val="28"/>
        </w:rPr>
        <w:t xml:space="preserve"> </w:t>
      </w:r>
      <w:r w:rsidR="00C75DD3">
        <w:rPr>
          <w:rFonts w:ascii="Times New Roman" w:hAnsi="Times New Roman" w:cs="Times New Roman"/>
          <w:sz w:val="28"/>
          <w:szCs w:val="28"/>
        </w:rPr>
        <w:t xml:space="preserve">и представлена в таблице </w:t>
      </w:r>
      <w:r w:rsidR="00F372DA">
        <w:rPr>
          <w:rFonts w:ascii="Times New Roman" w:hAnsi="Times New Roman" w:cs="Times New Roman"/>
          <w:sz w:val="28"/>
          <w:szCs w:val="28"/>
        </w:rPr>
        <w:t>3</w:t>
      </w:r>
      <w:r w:rsidRPr="00C533AE">
        <w:rPr>
          <w:rFonts w:ascii="Times New Roman" w:hAnsi="Times New Roman" w:cs="Times New Roman"/>
          <w:sz w:val="28"/>
          <w:szCs w:val="28"/>
        </w:rPr>
        <w:t xml:space="preserve">. </w:t>
      </w:r>
    </w:p>
    <w:p w14:paraId="59E9B003" w14:textId="77777777" w:rsidR="00832286" w:rsidRDefault="00832286" w:rsidP="00C75DD3">
      <w:pPr>
        <w:ind w:firstLine="709"/>
        <w:rPr>
          <w:rFonts w:ascii="Times New Roman" w:hAnsi="Times New Roman" w:cs="Times New Roman"/>
          <w:sz w:val="28"/>
          <w:szCs w:val="28"/>
        </w:rPr>
      </w:pPr>
    </w:p>
    <w:p w14:paraId="414C4507" w14:textId="0008DF6A" w:rsidR="00C75DD3" w:rsidRPr="00832286" w:rsidRDefault="00832286" w:rsidP="00832286">
      <w:pPr>
        <w:rPr>
          <w:rFonts w:ascii="Times New Roman" w:hAnsi="Times New Roman" w:cs="Times New Roman"/>
          <w:bCs/>
          <w:sz w:val="28"/>
          <w:szCs w:val="28"/>
        </w:rPr>
      </w:pPr>
      <w:r w:rsidRPr="00832286">
        <w:rPr>
          <w:rFonts w:ascii="Times New Roman" w:hAnsi="Times New Roman" w:cs="Times New Roman"/>
          <w:bCs/>
          <w:sz w:val="28"/>
          <w:szCs w:val="28"/>
        </w:rPr>
        <w:t xml:space="preserve">Таблица 3 </w:t>
      </w:r>
      <w:r w:rsidR="009A58A7">
        <w:rPr>
          <w:rFonts w:ascii="Times New Roman" w:hAnsi="Times New Roman" w:cs="Times New Roman"/>
          <w:bCs/>
          <w:sz w:val="28"/>
          <w:szCs w:val="28"/>
        </w:rPr>
        <w:t>–</w:t>
      </w:r>
      <w:r w:rsidRPr="00832286">
        <w:rPr>
          <w:rFonts w:ascii="Times New Roman" w:hAnsi="Times New Roman" w:cs="Times New Roman"/>
          <w:bCs/>
          <w:sz w:val="28"/>
          <w:szCs w:val="28"/>
        </w:rPr>
        <w:t xml:space="preserve"> </w:t>
      </w:r>
      <w:r w:rsidR="00C75DD3" w:rsidRPr="00832286">
        <w:rPr>
          <w:rFonts w:ascii="Times New Roman" w:hAnsi="Times New Roman" w:cs="Times New Roman"/>
          <w:bCs/>
          <w:sz w:val="28"/>
          <w:szCs w:val="28"/>
        </w:rPr>
        <w:t>Численность выборки по клиническим подгруппам (после отсева)</w:t>
      </w:r>
    </w:p>
    <w:p w14:paraId="546BF13F" w14:textId="4BA333C6" w:rsidR="00C75DD3" w:rsidRPr="009A58A7" w:rsidRDefault="00C75DD3" w:rsidP="00C75DD3">
      <w:pPr>
        <w:ind w:firstLine="709"/>
        <w:jc w:val="right"/>
        <w:rPr>
          <w:rFonts w:ascii="Times New Roman" w:hAnsi="Times New Roman" w:cs="Times New Roman"/>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268"/>
        <w:gridCol w:w="1696"/>
        <w:gridCol w:w="1285"/>
      </w:tblGrid>
      <w:tr w:rsidR="00C75DD3" w:rsidRPr="009A58A7" w14:paraId="1CAFECDD" w14:textId="77777777" w:rsidTr="009A58A7">
        <w:trPr>
          <w:jc w:val="center"/>
        </w:trPr>
        <w:tc>
          <w:tcPr>
            <w:tcW w:w="4390" w:type="dxa"/>
            <w:vAlign w:val="center"/>
          </w:tcPr>
          <w:p w14:paraId="2600FB0E" w14:textId="77777777" w:rsidR="00C75DD3" w:rsidRPr="009A58A7" w:rsidRDefault="00C75DD3" w:rsidP="009A58A7">
            <w:pPr>
              <w:jc w:val="center"/>
              <w:rPr>
                <w:rFonts w:ascii="Times New Roman" w:hAnsi="Times New Roman" w:cs="Times New Roman"/>
                <w:sz w:val="24"/>
                <w:szCs w:val="24"/>
              </w:rPr>
            </w:pPr>
            <w:r w:rsidRPr="009A58A7">
              <w:rPr>
                <w:rFonts w:ascii="Times New Roman" w:hAnsi="Times New Roman" w:cs="Times New Roman"/>
                <w:sz w:val="24"/>
                <w:szCs w:val="24"/>
              </w:rPr>
              <w:t>Контингент</w:t>
            </w:r>
          </w:p>
        </w:tc>
        <w:tc>
          <w:tcPr>
            <w:tcW w:w="2268" w:type="dxa"/>
            <w:vAlign w:val="center"/>
          </w:tcPr>
          <w:p w14:paraId="0EAC15F1" w14:textId="77777777" w:rsidR="00C75DD3" w:rsidRPr="009A58A7" w:rsidRDefault="00C75DD3" w:rsidP="009A58A7">
            <w:pPr>
              <w:jc w:val="center"/>
              <w:rPr>
                <w:rFonts w:ascii="Times New Roman" w:hAnsi="Times New Roman" w:cs="Times New Roman"/>
                <w:sz w:val="24"/>
                <w:szCs w:val="24"/>
              </w:rPr>
            </w:pPr>
            <w:r w:rsidRPr="009A58A7">
              <w:rPr>
                <w:rFonts w:ascii="Times New Roman" w:hAnsi="Times New Roman" w:cs="Times New Roman"/>
                <w:sz w:val="24"/>
                <w:szCs w:val="24"/>
              </w:rPr>
              <w:t>Экспериментальная группа, n</w:t>
            </w:r>
          </w:p>
        </w:tc>
        <w:tc>
          <w:tcPr>
            <w:tcW w:w="1696" w:type="dxa"/>
            <w:vAlign w:val="center"/>
          </w:tcPr>
          <w:p w14:paraId="7AD26775" w14:textId="77777777" w:rsidR="00C75DD3" w:rsidRPr="009A58A7" w:rsidRDefault="00C75DD3" w:rsidP="009A58A7">
            <w:pPr>
              <w:jc w:val="center"/>
              <w:rPr>
                <w:rFonts w:ascii="Times New Roman" w:hAnsi="Times New Roman" w:cs="Times New Roman"/>
                <w:sz w:val="24"/>
                <w:szCs w:val="24"/>
              </w:rPr>
            </w:pPr>
            <w:r w:rsidRPr="009A58A7">
              <w:rPr>
                <w:rFonts w:ascii="Times New Roman" w:hAnsi="Times New Roman" w:cs="Times New Roman"/>
                <w:sz w:val="24"/>
                <w:szCs w:val="24"/>
              </w:rPr>
              <w:t>Контрольная группа, n</w:t>
            </w:r>
          </w:p>
        </w:tc>
        <w:tc>
          <w:tcPr>
            <w:tcW w:w="1285" w:type="dxa"/>
            <w:vAlign w:val="center"/>
          </w:tcPr>
          <w:p w14:paraId="74D7FA72" w14:textId="77777777" w:rsidR="00C75DD3" w:rsidRPr="009A58A7" w:rsidRDefault="00C75DD3" w:rsidP="009A58A7">
            <w:pPr>
              <w:jc w:val="center"/>
              <w:rPr>
                <w:rFonts w:ascii="Times New Roman" w:hAnsi="Times New Roman" w:cs="Times New Roman"/>
                <w:sz w:val="24"/>
                <w:szCs w:val="24"/>
              </w:rPr>
            </w:pPr>
            <w:r w:rsidRPr="009A58A7">
              <w:rPr>
                <w:rFonts w:ascii="Times New Roman" w:hAnsi="Times New Roman" w:cs="Times New Roman"/>
                <w:sz w:val="24"/>
                <w:szCs w:val="24"/>
              </w:rPr>
              <w:t>Итого, n</w:t>
            </w:r>
          </w:p>
        </w:tc>
      </w:tr>
      <w:tr w:rsidR="00C75DD3" w:rsidRPr="009A58A7" w14:paraId="78488D3F" w14:textId="77777777" w:rsidTr="009A58A7">
        <w:trPr>
          <w:jc w:val="center"/>
        </w:trPr>
        <w:tc>
          <w:tcPr>
            <w:tcW w:w="4390" w:type="dxa"/>
          </w:tcPr>
          <w:p w14:paraId="241EA118" w14:textId="77777777" w:rsidR="00C75DD3" w:rsidRPr="009A58A7" w:rsidRDefault="00C75DD3" w:rsidP="00737069">
            <w:pPr>
              <w:rPr>
                <w:rFonts w:ascii="Times New Roman" w:hAnsi="Times New Roman" w:cs="Times New Roman"/>
                <w:sz w:val="24"/>
                <w:szCs w:val="24"/>
              </w:rPr>
            </w:pPr>
            <w:r w:rsidRPr="009A58A7">
              <w:rPr>
                <w:rFonts w:ascii="Times New Roman" w:hAnsi="Times New Roman" w:cs="Times New Roman"/>
                <w:sz w:val="24"/>
                <w:szCs w:val="24"/>
              </w:rPr>
              <w:t>Алкогольная зависимость</w:t>
            </w:r>
          </w:p>
        </w:tc>
        <w:tc>
          <w:tcPr>
            <w:tcW w:w="2268" w:type="dxa"/>
            <w:vAlign w:val="center"/>
          </w:tcPr>
          <w:p w14:paraId="4616E225" w14:textId="77777777" w:rsidR="00C75DD3" w:rsidRPr="009A58A7" w:rsidRDefault="00C75DD3" w:rsidP="009A58A7">
            <w:pPr>
              <w:jc w:val="center"/>
              <w:rPr>
                <w:rFonts w:ascii="Times New Roman" w:hAnsi="Times New Roman" w:cs="Times New Roman"/>
                <w:sz w:val="24"/>
                <w:szCs w:val="24"/>
              </w:rPr>
            </w:pPr>
            <w:r w:rsidRPr="009A58A7">
              <w:rPr>
                <w:rFonts w:ascii="Times New Roman" w:hAnsi="Times New Roman" w:cs="Times New Roman"/>
                <w:sz w:val="24"/>
                <w:szCs w:val="24"/>
              </w:rPr>
              <w:t>72</w:t>
            </w:r>
          </w:p>
        </w:tc>
        <w:tc>
          <w:tcPr>
            <w:tcW w:w="1696" w:type="dxa"/>
            <w:vAlign w:val="center"/>
          </w:tcPr>
          <w:p w14:paraId="76EE89C4" w14:textId="77777777" w:rsidR="00C75DD3" w:rsidRPr="009A58A7" w:rsidRDefault="00C75DD3" w:rsidP="009A58A7">
            <w:pPr>
              <w:jc w:val="center"/>
              <w:rPr>
                <w:rFonts w:ascii="Times New Roman" w:hAnsi="Times New Roman" w:cs="Times New Roman"/>
                <w:sz w:val="24"/>
                <w:szCs w:val="24"/>
              </w:rPr>
            </w:pPr>
            <w:r w:rsidRPr="009A58A7">
              <w:rPr>
                <w:rFonts w:ascii="Times New Roman" w:hAnsi="Times New Roman" w:cs="Times New Roman"/>
                <w:sz w:val="24"/>
                <w:szCs w:val="24"/>
              </w:rPr>
              <w:t>72</w:t>
            </w:r>
          </w:p>
        </w:tc>
        <w:tc>
          <w:tcPr>
            <w:tcW w:w="1285" w:type="dxa"/>
            <w:vAlign w:val="center"/>
          </w:tcPr>
          <w:p w14:paraId="38282CB9" w14:textId="77777777" w:rsidR="00C75DD3" w:rsidRPr="009A58A7" w:rsidRDefault="00C75DD3" w:rsidP="009A58A7">
            <w:pPr>
              <w:jc w:val="center"/>
              <w:rPr>
                <w:rFonts w:ascii="Times New Roman" w:hAnsi="Times New Roman" w:cs="Times New Roman"/>
                <w:sz w:val="24"/>
                <w:szCs w:val="24"/>
              </w:rPr>
            </w:pPr>
            <w:r w:rsidRPr="009A58A7">
              <w:rPr>
                <w:rFonts w:ascii="Times New Roman" w:hAnsi="Times New Roman" w:cs="Times New Roman"/>
                <w:sz w:val="24"/>
                <w:szCs w:val="24"/>
              </w:rPr>
              <w:t>144</w:t>
            </w:r>
          </w:p>
        </w:tc>
      </w:tr>
      <w:tr w:rsidR="00C75DD3" w:rsidRPr="009A58A7" w14:paraId="04C54D83" w14:textId="77777777" w:rsidTr="009A58A7">
        <w:trPr>
          <w:jc w:val="center"/>
        </w:trPr>
        <w:tc>
          <w:tcPr>
            <w:tcW w:w="4390" w:type="dxa"/>
          </w:tcPr>
          <w:p w14:paraId="125F9423" w14:textId="77777777" w:rsidR="00C75DD3" w:rsidRPr="009A58A7" w:rsidRDefault="00C75DD3" w:rsidP="00737069">
            <w:pPr>
              <w:rPr>
                <w:rFonts w:ascii="Times New Roman" w:hAnsi="Times New Roman" w:cs="Times New Roman"/>
                <w:sz w:val="24"/>
                <w:szCs w:val="24"/>
              </w:rPr>
            </w:pPr>
            <w:r w:rsidRPr="009A58A7">
              <w:rPr>
                <w:rFonts w:ascii="Times New Roman" w:hAnsi="Times New Roman" w:cs="Times New Roman"/>
                <w:sz w:val="24"/>
                <w:szCs w:val="24"/>
              </w:rPr>
              <w:t>Наркотическая зависимость</w:t>
            </w:r>
          </w:p>
        </w:tc>
        <w:tc>
          <w:tcPr>
            <w:tcW w:w="2268" w:type="dxa"/>
            <w:vAlign w:val="center"/>
          </w:tcPr>
          <w:p w14:paraId="77C2CC11" w14:textId="77777777" w:rsidR="00C75DD3" w:rsidRPr="009A58A7" w:rsidRDefault="00C75DD3" w:rsidP="009A58A7">
            <w:pPr>
              <w:jc w:val="center"/>
              <w:rPr>
                <w:rFonts w:ascii="Times New Roman" w:hAnsi="Times New Roman" w:cs="Times New Roman"/>
                <w:sz w:val="24"/>
                <w:szCs w:val="24"/>
              </w:rPr>
            </w:pPr>
            <w:r w:rsidRPr="009A58A7">
              <w:rPr>
                <w:rFonts w:ascii="Times New Roman" w:hAnsi="Times New Roman" w:cs="Times New Roman"/>
                <w:sz w:val="24"/>
                <w:szCs w:val="24"/>
              </w:rPr>
              <w:t>70</w:t>
            </w:r>
          </w:p>
        </w:tc>
        <w:tc>
          <w:tcPr>
            <w:tcW w:w="1696" w:type="dxa"/>
            <w:vAlign w:val="center"/>
          </w:tcPr>
          <w:p w14:paraId="071BA1B7" w14:textId="77777777" w:rsidR="00C75DD3" w:rsidRPr="009A58A7" w:rsidRDefault="00C75DD3" w:rsidP="009A58A7">
            <w:pPr>
              <w:jc w:val="center"/>
              <w:rPr>
                <w:rFonts w:ascii="Times New Roman" w:hAnsi="Times New Roman" w:cs="Times New Roman"/>
                <w:sz w:val="24"/>
                <w:szCs w:val="24"/>
              </w:rPr>
            </w:pPr>
            <w:r w:rsidRPr="009A58A7">
              <w:rPr>
                <w:rFonts w:ascii="Times New Roman" w:hAnsi="Times New Roman" w:cs="Times New Roman"/>
                <w:sz w:val="24"/>
                <w:szCs w:val="24"/>
              </w:rPr>
              <w:t>70</w:t>
            </w:r>
          </w:p>
        </w:tc>
        <w:tc>
          <w:tcPr>
            <w:tcW w:w="1285" w:type="dxa"/>
            <w:vAlign w:val="center"/>
          </w:tcPr>
          <w:p w14:paraId="4A178E92" w14:textId="77777777" w:rsidR="00C75DD3" w:rsidRPr="009A58A7" w:rsidRDefault="00C75DD3" w:rsidP="009A58A7">
            <w:pPr>
              <w:jc w:val="center"/>
              <w:rPr>
                <w:rFonts w:ascii="Times New Roman" w:hAnsi="Times New Roman" w:cs="Times New Roman"/>
                <w:sz w:val="24"/>
                <w:szCs w:val="24"/>
              </w:rPr>
            </w:pPr>
            <w:r w:rsidRPr="009A58A7">
              <w:rPr>
                <w:rFonts w:ascii="Times New Roman" w:hAnsi="Times New Roman" w:cs="Times New Roman"/>
                <w:sz w:val="24"/>
                <w:szCs w:val="24"/>
              </w:rPr>
              <w:t>140</w:t>
            </w:r>
          </w:p>
        </w:tc>
      </w:tr>
      <w:tr w:rsidR="00C75DD3" w:rsidRPr="009A58A7" w14:paraId="0F614E85" w14:textId="77777777" w:rsidTr="009A58A7">
        <w:trPr>
          <w:jc w:val="center"/>
        </w:trPr>
        <w:tc>
          <w:tcPr>
            <w:tcW w:w="4390" w:type="dxa"/>
          </w:tcPr>
          <w:p w14:paraId="203B3F3B" w14:textId="77777777" w:rsidR="00C75DD3" w:rsidRPr="009A58A7" w:rsidRDefault="00C75DD3" w:rsidP="00737069">
            <w:pPr>
              <w:rPr>
                <w:rFonts w:ascii="Times New Roman" w:hAnsi="Times New Roman" w:cs="Times New Roman"/>
                <w:sz w:val="24"/>
                <w:szCs w:val="24"/>
              </w:rPr>
            </w:pPr>
            <w:r w:rsidRPr="009A58A7">
              <w:rPr>
                <w:rFonts w:ascii="Times New Roman" w:hAnsi="Times New Roman" w:cs="Times New Roman"/>
                <w:sz w:val="24"/>
                <w:szCs w:val="24"/>
              </w:rPr>
              <w:t>Зависимость от азартных игр</w:t>
            </w:r>
          </w:p>
        </w:tc>
        <w:tc>
          <w:tcPr>
            <w:tcW w:w="2268" w:type="dxa"/>
            <w:vAlign w:val="center"/>
          </w:tcPr>
          <w:p w14:paraId="1BF58D75" w14:textId="77777777" w:rsidR="00C75DD3" w:rsidRPr="009A58A7" w:rsidRDefault="00C75DD3" w:rsidP="009A58A7">
            <w:pPr>
              <w:jc w:val="center"/>
              <w:rPr>
                <w:rFonts w:ascii="Times New Roman" w:hAnsi="Times New Roman" w:cs="Times New Roman"/>
                <w:sz w:val="24"/>
                <w:szCs w:val="24"/>
              </w:rPr>
            </w:pPr>
            <w:r w:rsidRPr="009A58A7">
              <w:rPr>
                <w:rFonts w:ascii="Times New Roman" w:hAnsi="Times New Roman" w:cs="Times New Roman"/>
                <w:sz w:val="24"/>
                <w:szCs w:val="24"/>
              </w:rPr>
              <w:t>74</w:t>
            </w:r>
          </w:p>
        </w:tc>
        <w:tc>
          <w:tcPr>
            <w:tcW w:w="1696" w:type="dxa"/>
            <w:vAlign w:val="center"/>
          </w:tcPr>
          <w:p w14:paraId="36407EDF" w14:textId="77777777" w:rsidR="00C75DD3" w:rsidRPr="009A58A7" w:rsidRDefault="00C75DD3" w:rsidP="009A58A7">
            <w:pPr>
              <w:jc w:val="center"/>
              <w:rPr>
                <w:rFonts w:ascii="Times New Roman" w:hAnsi="Times New Roman" w:cs="Times New Roman"/>
                <w:sz w:val="24"/>
                <w:szCs w:val="24"/>
              </w:rPr>
            </w:pPr>
            <w:r w:rsidRPr="009A58A7">
              <w:rPr>
                <w:rFonts w:ascii="Times New Roman" w:hAnsi="Times New Roman" w:cs="Times New Roman"/>
                <w:sz w:val="24"/>
                <w:szCs w:val="24"/>
              </w:rPr>
              <w:t>74</w:t>
            </w:r>
          </w:p>
        </w:tc>
        <w:tc>
          <w:tcPr>
            <w:tcW w:w="1285" w:type="dxa"/>
            <w:vAlign w:val="center"/>
          </w:tcPr>
          <w:p w14:paraId="635001C8" w14:textId="77777777" w:rsidR="00C75DD3" w:rsidRPr="009A58A7" w:rsidRDefault="00C75DD3" w:rsidP="009A58A7">
            <w:pPr>
              <w:jc w:val="center"/>
              <w:rPr>
                <w:rFonts w:ascii="Times New Roman" w:hAnsi="Times New Roman" w:cs="Times New Roman"/>
                <w:sz w:val="24"/>
                <w:szCs w:val="24"/>
              </w:rPr>
            </w:pPr>
            <w:r w:rsidRPr="009A58A7">
              <w:rPr>
                <w:rFonts w:ascii="Times New Roman" w:hAnsi="Times New Roman" w:cs="Times New Roman"/>
                <w:sz w:val="24"/>
                <w:szCs w:val="24"/>
              </w:rPr>
              <w:t>148</w:t>
            </w:r>
          </w:p>
        </w:tc>
      </w:tr>
      <w:tr w:rsidR="00C75DD3" w:rsidRPr="009A58A7" w14:paraId="15E864EC" w14:textId="77777777" w:rsidTr="009A58A7">
        <w:trPr>
          <w:jc w:val="center"/>
        </w:trPr>
        <w:tc>
          <w:tcPr>
            <w:tcW w:w="4390" w:type="dxa"/>
          </w:tcPr>
          <w:p w14:paraId="230DF745" w14:textId="77777777" w:rsidR="00C75DD3" w:rsidRPr="009A58A7" w:rsidRDefault="00C75DD3" w:rsidP="00737069">
            <w:pPr>
              <w:rPr>
                <w:rFonts w:ascii="Times New Roman" w:hAnsi="Times New Roman" w:cs="Times New Roman"/>
                <w:sz w:val="24"/>
                <w:szCs w:val="24"/>
              </w:rPr>
            </w:pPr>
            <w:r w:rsidRPr="009A58A7">
              <w:rPr>
                <w:rFonts w:ascii="Times New Roman" w:hAnsi="Times New Roman" w:cs="Times New Roman"/>
                <w:sz w:val="24"/>
                <w:szCs w:val="24"/>
              </w:rPr>
              <w:t>Созависимое поведение</w:t>
            </w:r>
          </w:p>
        </w:tc>
        <w:tc>
          <w:tcPr>
            <w:tcW w:w="2268" w:type="dxa"/>
            <w:vAlign w:val="center"/>
          </w:tcPr>
          <w:p w14:paraId="69D3D952" w14:textId="77777777" w:rsidR="00C75DD3" w:rsidRPr="009A58A7" w:rsidRDefault="00C75DD3" w:rsidP="009A58A7">
            <w:pPr>
              <w:jc w:val="center"/>
              <w:rPr>
                <w:rFonts w:ascii="Times New Roman" w:hAnsi="Times New Roman" w:cs="Times New Roman"/>
                <w:sz w:val="24"/>
                <w:szCs w:val="24"/>
              </w:rPr>
            </w:pPr>
            <w:r w:rsidRPr="009A58A7">
              <w:rPr>
                <w:rFonts w:ascii="Times New Roman" w:hAnsi="Times New Roman" w:cs="Times New Roman"/>
                <w:sz w:val="24"/>
                <w:szCs w:val="24"/>
              </w:rPr>
              <w:t>73</w:t>
            </w:r>
          </w:p>
        </w:tc>
        <w:tc>
          <w:tcPr>
            <w:tcW w:w="1696" w:type="dxa"/>
            <w:vAlign w:val="center"/>
          </w:tcPr>
          <w:p w14:paraId="7F451506" w14:textId="77777777" w:rsidR="00C75DD3" w:rsidRPr="009A58A7" w:rsidRDefault="00C75DD3" w:rsidP="009A58A7">
            <w:pPr>
              <w:jc w:val="center"/>
              <w:rPr>
                <w:rFonts w:ascii="Times New Roman" w:hAnsi="Times New Roman" w:cs="Times New Roman"/>
                <w:sz w:val="24"/>
                <w:szCs w:val="24"/>
              </w:rPr>
            </w:pPr>
            <w:r w:rsidRPr="009A58A7">
              <w:rPr>
                <w:rFonts w:ascii="Times New Roman" w:hAnsi="Times New Roman" w:cs="Times New Roman"/>
                <w:sz w:val="24"/>
                <w:szCs w:val="24"/>
              </w:rPr>
              <w:t>73</w:t>
            </w:r>
          </w:p>
        </w:tc>
        <w:tc>
          <w:tcPr>
            <w:tcW w:w="1285" w:type="dxa"/>
            <w:vAlign w:val="center"/>
          </w:tcPr>
          <w:p w14:paraId="18447926" w14:textId="77777777" w:rsidR="00C75DD3" w:rsidRPr="009A58A7" w:rsidRDefault="00C75DD3" w:rsidP="009A58A7">
            <w:pPr>
              <w:jc w:val="center"/>
              <w:rPr>
                <w:rFonts w:ascii="Times New Roman" w:hAnsi="Times New Roman" w:cs="Times New Roman"/>
                <w:sz w:val="24"/>
                <w:szCs w:val="24"/>
              </w:rPr>
            </w:pPr>
            <w:r w:rsidRPr="009A58A7">
              <w:rPr>
                <w:rFonts w:ascii="Times New Roman" w:hAnsi="Times New Roman" w:cs="Times New Roman"/>
                <w:sz w:val="24"/>
                <w:szCs w:val="24"/>
              </w:rPr>
              <w:t>146</w:t>
            </w:r>
          </w:p>
        </w:tc>
      </w:tr>
      <w:tr w:rsidR="00C75DD3" w:rsidRPr="009A58A7" w14:paraId="156D9D62" w14:textId="77777777" w:rsidTr="009A58A7">
        <w:trPr>
          <w:jc w:val="center"/>
        </w:trPr>
        <w:tc>
          <w:tcPr>
            <w:tcW w:w="4390" w:type="dxa"/>
          </w:tcPr>
          <w:p w14:paraId="0F747B78" w14:textId="77777777" w:rsidR="00C75DD3" w:rsidRPr="009A58A7" w:rsidRDefault="00C75DD3" w:rsidP="00737069">
            <w:pPr>
              <w:rPr>
                <w:rFonts w:ascii="Times New Roman" w:hAnsi="Times New Roman" w:cs="Times New Roman"/>
                <w:sz w:val="24"/>
                <w:szCs w:val="24"/>
              </w:rPr>
            </w:pPr>
            <w:r w:rsidRPr="009A58A7">
              <w:rPr>
                <w:rFonts w:ascii="Times New Roman" w:hAnsi="Times New Roman" w:cs="Times New Roman"/>
                <w:sz w:val="24"/>
                <w:szCs w:val="24"/>
              </w:rPr>
              <w:t>Всего</w:t>
            </w:r>
          </w:p>
        </w:tc>
        <w:tc>
          <w:tcPr>
            <w:tcW w:w="2268" w:type="dxa"/>
            <w:vAlign w:val="center"/>
          </w:tcPr>
          <w:p w14:paraId="02B153E2" w14:textId="77777777" w:rsidR="00C75DD3" w:rsidRPr="009A58A7" w:rsidRDefault="00C75DD3" w:rsidP="009A58A7">
            <w:pPr>
              <w:jc w:val="center"/>
              <w:rPr>
                <w:rFonts w:ascii="Times New Roman" w:hAnsi="Times New Roman" w:cs="Times New Roman"/>
                <w:sz w:val="24"/>
                <w:szCs w:val="24"/>
              </w:rPr>
            </w:pPr>
            <w:r w:rsidRPr="009A58A7">
              <w:rPr>
                <w:rFonts w:ascii="Times New Roman" w:hAnsi="Times New Roman" w:cs="Times New Roman"/>
                <w:sz w:val="24"/>
                <w:szCs w:val="24"/>
              </w:rPr>
              <w:t>289</w:t>
            </w:r>
          </w:p>
        </w:tc>
        <w:tc>
          <w:tcPr>
            <w:tcW w:w="1696" w:type="dxa"/>
            <w:vAlign w:val="center"/>
          </w:tcPr>
          <w:p w14:paraId="67EBBBCC" w14:textId="77777777" w:rsidR="00C75DD3" w:rsidRPr="009A58A7" w:rsidRDefault="00C75DD3" w:rsidP="009A58A7">
            <w:pPr>
              <w:jc w:val="center"/>
              <w:rPr>
                <w:rFonts w:ascii="Times New Roman" w:hAnsi="Times New Roman" w:cs="Times New Roman"/>
                <w:sz w:val="24"/>
                <w:szCs w:val="24"/>
              </w:rPr>
            </w:pPr>
            <w:r w:rsidRPr="009A58A7">
              <w:rPr>
                <w:rFonts w:ascii="Times New Roman" w:hAnsi="Times New Roman" w:cs="Times New Roman"/>
                <w:sz w:val="24"/>
                <w:szCs w:val="24"/>
              </w:rPr>
              <w:t>289</w:t>
            </w:r>
          </w:p>
        </w:tc>
        <w:tc>
          <w:tcPr>
            <w:tcW w:w="1285" w:type="dxa"/>
            <w:vAlign w:val="center"/>
          </w:tcPr>
          <w:p w14:paraId="599071E1" w14:textId="77777777" w:rsidR="00C75DD3" w:rsidRPr="009A58A7" w:rsidRDefault="00C75DD3" w:rsidP="009A58A7">
            <w:pPr>
              <w:jc w:val="center"/>
              <w:rPr>
                <w:rFonts w:ascii="Times New Roman" w:hAnsi="Times New Roman" w:cs="Times New Roman"/>
                <w:sz w:val="24"/>
                <w:szCs w:val="24"/>
              </w:rPr>
            </w:pPr>
            <w:r w:rsidRPr="009A58A7">
              <w:rPr>
                <w:rFonts w:ascii="Times New Roman" w:hAnsi="Times New Roman" w:cs="Times New Roman"/>
                <w:sz w:val="24"/>
                <w:szCs w:val="24"/>
              </w:rPr>
              <w:t>578</w:t>
            </w:r>
          </w:p>
        </w:tc>
      </w:tr>
    </w:tbl>
    <w:p w14:paraId="64F68CFD" w14:textId="77777777" w:rsidR="00C75DD3" w:rsidRDefault="00C75DD3" w:rsidP="00C533AE">
      <w:pPr>
        <w:ind w:firstLine="709"/>
        <w:rPr>
          <w:rFonts w:ascii="Times New Roman" w:hAnsi="Times New Roman" w:cs="Times New Roman"/>
          <w:sz w:val="28"/>
          <w:szCs w:val="28"/>
        </w:rPr>
      </w:pPr>
    </w:p>
    <w:p w14:paraId="27CF086F" w14:textId="0969C69C" w:rsidR="00C533AE" w:rsidRPr="00C533AE" w:rsidRDefault="00C533AE" w:rsidP="00C533AE">
      <w:pPr>
        <w:ind w:firstLine="709"/>
        <w:rPr>
          <w:rFonts w:ascii="Times New Roman" w:hAnsi="Times New Roman" w:cs="Times New Roman"/>
          <w:sz w:val="28"/>
          <w:szCs w:val="28"/>
        </w:rPr>
      </w:pPr>
      <w:r w:rsidRPr="00C533AE">
        <w:rPr>
          <w:rFonts w:ascii="Times New Roman" w:hAnsi="Times New Roman" w:cs="Times New Roman"/>
          <w:sz w:val="28"/>
          <w:szCs w:val="28"/>
        </w:rPr>
        <w:t>Набор осуществлялся на базе реабилитационн</w:t>
      </w:r>
      <w:r w:rsidR="00015F66">
        <w:rPr>
          <w:rFonts w:ascii="Times New Roman" w:hAnsi="Times New Roman" w:cs="Times New Roman"/>
          <w:sz w:val="28"/>
          <w:szCs w:val="28"/>
        </w:rPr>
        <w:t>ого</w:t>
      </w:r>
      <w:r w:rsidRPr="00C533AE">
        <w:rPr>
          <w:rFonts w:ascii="Times New Roman" w:hAnsi="Times New Roman" w:cs="Times New Roman"/>
          <w:sz w:val="28"/>
          <w:szCs w:val="28"/>
        </w:rPr>
        <w:t xml:space="preserve"> центр</w:t>
      </w:r>
      <w:r w:rsidR="00015F66">
        <w:rPr>
          <w:rFonts w:ascii="Times New Roman" w:hAnsi="Times New Roman" w:cs="Times New Roman"/>
          <w:sz w:val="28"/>
          <w:szCs w:val="28"/>
        </w:rPr>
        <w:t>а</w:t>
      </w:r>
      <w:r w:rsidRPr="00C533AE">
        <w:rPr>
          <w:rFonts w:ascii="Times New Roman" w:hAnsi="Times New Roman" w:cs="Times New Roman"/>
          <w:sz w:val="28"/>
          <w:szCs w:val="28"/>
        </w:rPr>
        <w:t xml:space="preserve"> г. Алмат</w:t>
      </w:r>
      <w:r w:rsidR="00832286">
        <w:rPr>
          <w:rFonts w:ascii="Times New Roman" w:hAnsi="Times New Roman" w:cs="Times New Roman"/>
          <w:sz w:val="28"/>
          <w:szCs w:val="28"/>
        </w:rPr>
        <w:t>ы</w:t>
      </w:r>
      <w:r w:rsidRPr="00C533AE">
        <w:rPr>
          <w:rFonts w:ascii="Times New Roman" w:hAnsi="Times New Roman" w:cs="Times New Roman"/>
          <w:sz w:val="28"/>
          <w:szCs w:val="28"/>
        </w:rPr>
        <w:t xml:space="preserve"> (Республика Казахстан), что позволило сформировать разнородную по социальному опыту и клиническим характеристикам совокупность и повысить внешнюю валидность результатов </w:t>
      </w:r>
      <w:r w:rsidR="00FD766C">
        <w:rPr>
          <w:rFonts w:ascii="Times New Roman" w:hAnsi="Times New Roman" w:cs="Times New Roman"/>
          <w:sz w:val="28"/>
          <w:szCs w:val="28"/>
        </w:rPr>
        <w:t>[</w:t>
      </w:r>
      <w:r w:rsidR="00C6503A" w:rsidRPr="001869CF">
        <w:rPr>
          <w:rFonts w:ascii="Times New Roman" w:hAnsi="Times New Roman" w:cs="Times New Roman"/>
          <w:sz w:val="28"/>
          <w:szCs w:val="28"/>
        </w:rPr>
        <w:t>18</w:t>
      </w:r>
      <w:r w:rsidR="00C6503A">
        <w:rPr>
          <w:rFonts w:ascii="Times New Roman" w:hAnsi="Times New Roman" w:cs="Times New Roman"/>
          <w:sz w:val="28"/>
          <w:szCs w:val="28"/>
        </w:rPr>
        <w:t>, р. 105052</w:t>
      </w:r>
      <w:r w:rsidR="00FD766C">
        <w:rPr>
          <w:rFonts w:ascii="Times New Roman" w:hAnsi="Times New Roman" w:cs="Times New Roman"/>
          <w:sz w:val="28"/>
          <w:szCs w:val="28"/>
        </w:rPr>
        <w:t>]</w:t>
      </w:r>
      <w:r w:rsidR="00F423CF">
        <w:rPr>
          <w:rFonts w:ascii="Times New Roman" w:hAnsi="Times New Roman" w:cs="Times New Roman"/>
          <w:sz w:val="28"/>
          <w:szCs w:val="28"/>
        </w:rPr>
        <w:t>.</w:t>
      </w:r>
    </w:p>
    <w:p w14:paraId="4C833F86" w14:textId="7BB8F73C" w:rsidR="00C533AE" w:rsidRPr="00C533AE" w:rsidRDefault="00C533AE" w:rsidP="00C533AE">
      <w:pPr>
        <w:ind w:firstLine="709"/>
        <w:rPr>
          <w:rFonts w:ascii="Times New Roman" w:hAnsi="Times New Roman" w:cs="Times New Roman"/>
          <w:sz w:val="28"/>
          <w:szCs w:val="28"/>
        </w:rPr>
      </w:pPr>
      <w:r w:rsidRPr="00C533AE">
        <w:rPr>
          <w:rFonts w:ascii="Times New Roman" w:hAnsi="Times New Roman" w:cs="Times New Roman"/>
          <w:sz w:val="28"/>
          <w:szCs w:val="28"/>
        </w:rPr>
        <w:t>Критерии включения. Участники включались при наличии подтвержденного диагноза одной из целевых форм зависимости/созависимости, владении русским языком (для корректного заполнения опросников), согласии на участие в годичном исследовании и подписании информированного согласия [</w:t>
      </w:r>
      <w:r w:rsidR="00C6503A" w:rsidRPr="001869CF">
        <w:rPr>
          <w:rFonts w:ascii="Times New Roman" w:hAnsi="Times New Roman" w:cs="Times New Roman"/>
          <w:sz w:val="28"/>
          <w:szCs w:val="28"/>
        </w:rPr>
        <w:t>18</w:t>
      </w:r>
      <w:r w:rsidR="00C6503A">
        <w:rPr>
          <w:rFonts w:ascii="Times New Roman" w:hAnsi="Times New Roman" w:cs="Times New Roman"/>
          <w:sz w:val="28"/>
          <w:szCs w:val="28"/>
        </w:rPr>
        <w:t>, р. 105052</w:t>
      </w:r>
      <w:r w:rsidRPr="00C533AE">
        <w:rPr>
          <w:rFonts w:ascii="Times New Roman" w:hAnsi="Times New Roman" w:cs="Times New Roman"/>
          <w:sz w:val="28"/>
          <w:szCs w:val="28"/>
        </w:rPr>
        <w:t xml:space="preserve">, </w:t>
      </w:r>
      <w:r w:rsidR="00A43777" w:rsidRPr="00A43777">
        <w:rPr>
          <w:rFonts w:ascii="Times New Roman" w:hAnsi="Times New Roman" w:cs="Times New Roman"/>
          <w:sz w:val="28"/>
          <w:szCs w:val="28"/>
        </w:rPr>
        <w:t>72</w:t>
      </w:r>
      <w:r w:rsidR="00C6503A">
        <w:rPr>
          <w:rFonts w:ascii="Times New Roman" w:hAnsi="Times New Roman" w:cs="Times New Roman"/>
          <w:sz w:val="28"/>
          <w:szCs w:val="28"/>
        </w:rPr>
        <w:t>, р. 361-365</w:t>
      </w:r>
      <w:r w:rsidRPr="00C533AE">
        <w:rPr>
          <w:rFonts w:ascii="Times New Roman" w:hAnsi="Times New Roman" w:cs="Times New Roman"/>
          <w:sz w:val="28"/>
          <w:szCs w:val="28"/>
        </w:rPr>
        <w:t>]</w:t>
      </w:r>
      <w:r w:rsidR="00F423CF">
        <w:rPr>
          <w:rFonts w:ascii="Times New Roman" w:hAnsi="Times New Roman" w:cs="Times New Roman"/>
          <w:sz w:val="28"/>
          <w:szCs w:val="28"/>
        </w:rPr>
        <w:t>.</w:t>
      </w:r>
    </w:p>
    <w:p w14:paraId="6228D02B" w14:textId="0C9594CD" w:rsidR="00C533AE" w:rsidRPr="00C533AE" w:rsidRDefault="00C533AE" w:rsidP="00C533AE">
      <w:pPr>
        <w:ind w:firstLine="709"/>
        <w:rPr>
          <w:rFonts w:ascii="Times New Roman" w:hAnsi="Times New Roman" w:cs="Times New Roman"/>
          <w:sz w:val="28"/>
          <w:szCs w:val="28"/>
        </w:rPr>
      </w:pPr>
      <w:r w:rsidRPr="00C533AE">
        <w:rPr>
          <w:rFonts w:ascii="Times New Roman" w:hAnsi="Times New Roman" w:cs="Times New Roman"/>
          <w:sz w:val="28"/>
          <w:szCs w:val="28"/>
        </w:rPr>
        <w:t>Критерии исключения. Не включались лица с комбинированными (множественными) зависимостями, участники с острыми психотическими состояниями и выраженными когнитивными нарушениями, затрудняющими адекватное выполнение психодиагностических процедур, а также лица, отказавшиеся от участия [</w:t>
      </w:r>
      <w:r w:rsidR="00C6503A" w:rsidRPr="001869CF">
        <w:rPr>
          <w:rFonts w:ascii="Times New Roman" w:hAnsi="Times New Roman" w:cs="Times New Roman"/>
          <w:sz w:val="28"/>
          <w:szCs w:val="28"/>
        </w:rPr>
        <w:t>18</w:t>
      </w:r>
      <w:r w:rsidR="00C6503A">
        <w:rPr>
          <w:rFonts w:ascii="Times New Roman" w:hAnsi="Times New Roman" w:cs="Times New Roman"/>
          <w:sz w:val="28"/>
          <w:szCs w:val="28"/>
        </w:rPr>
        <w:t>, р. 105052</w:t>
      </w:r>
      <w:r w:rsidRPr="00C533AE">
        <w:rPr>
          <w:rFonts w:ascii="Times New Roman" w:hAnsi="Times New Roman" w:cs="Times New Roman"/>
          <w:sz w:val="28"/>
          <w:szCs w:val="28"/>
        </w:rPr>
        <w:t xml:space="preserve">, </w:t>
      </w:r>
      <w:r w:rsidR="00A43777" w:rsidRPr="00A43777">
        <w:rPr>
          <w:rFonts w:ascii="Times New Roman" w:hAnsi="Times New Roman" w:cs="Times New Roman"/>
          <w:sz w:val="28"/>
          <w:szCs w:val="28"/>
        </w:rPr>
        <w:t>72</w:t>
      </w:r>
      <w:r w:rsidR="00C6503A">
        <w:rPr>
          <w:rFonts w:ascii="Times New Roman" w:hAnsi="Times New Roman" w:cs="Times New Roman"/>
          <w:sz w:val="28"/>
          <w:szCs w:val="28"/>
        </w:rPr>
        <w:t>, р. 361-365</w:t>
      </w:r>
      <w:r w:rsidRPr="00C533AE">
        <w:rPr>
          <w:rFonts w:ascii="Times New Roman" w:hAnsi="Times New Roman" w:cs="Times New Roman"/>
          <w:sz w:val="28"/>
          <w:szCs w:val="28"/>
        </w:rPr>
        <w:t>]</w:t>
      </w:r>
      <w:r w:rsidR="00F423CF">
        <w:rPr>
          <w:rFonts w:ascii="Times New Roman" w:hAnsi="Times New Roman" w:cs="Times New Roman"/>
          <w:sz w:val="28"/>
          <w:szCs w:val="28"/>
        </w:rPr>
        <w:t>.</w:t>
      </w:r>
    </w:p>
    <w:p w14:paraId="52C6EF51" w14:textId="4CA69357" w:rsidR="00C533AE" w:rsidRPr="00C533AE" w:rsidRDefault="00C533AE" w:rsidP="00C533AE">
      <w:pPr>
        <w:ind w:firstLine="709"/>
        <w:rPr>
          <w:rFonts w:ascii="Times New Roman" w:hAnsi="Times New Roman" w:cs="Times New Roman"/>
          <w:sz w:val="28"/>
          <w:szCs w:val="28"/>
        </w:rPr>
      </w:pPr>
      <w:r w:rsidRPr="00C533AE">
        <w:rPr>
          <w:rFonts w:ascii="Times New Roman" w:hAnsi="Times New Roman" w:cs="Times New Roman"/>
          <w:sz w:val="28"/>
          <w:szCs w:val="28"/>
        </w:rPr>
        <w:t xml:space="preserve">Численность и структура по клиническим подгруппам. На этапе набора планировалась численность по 100 человек в каждой экспериментальной и контрольной подгруппе. По завершении годичного протокола в экспериментальных подгруппах исследование завершили 72 участника с алкогольной зависимостью, 70 </w:t>
      </w:r>
      <w:r w:rsidR="004002AB">
        <w:rPr>
          <w:rFonts w:ascii="Times New Roman" w:hAnsi="Times New Roman" w:cs="Times New Roman"/>
          <w:sz w:val="28"/>
          <w:szCs w:val="28"/>
          <w:lang w:val="kk-KZ"/>
        </w:rPr>
        <w:t xml:space="preserve">– </w:t>
      </w:r>
      <w:r w:rsidRPr="00C533AE">
        <w:rPr>
          <w:rFonts w:ascii="Times New Roman" w:hAnsi="Times New Roman" w:cs="Times New Roman"/>
          <w:sz w:val="28"/>
          <w:szCs w:val="28"/>
        </w:rPr>
        <w:t xml:space="preserve">с </w:t>
      </w:r>
      <w:r w:rsidR="004002AB">
        <w:rPr>
          <w:rFonts w:ascii="Times New Roman" w:hAnsi="Times New Roman" w:cs="Times New Roman"/>
          <w:sz w:val="28"/>
          <w:szCs w:val="28"/>
        </w:rPr>
        <w:t xml:space="preserve">наркотической зависимостью, 74 – </w:t>
      </w:r>
      <w:r w:rsidRPr="00C533AE">
        <w:rPr>
          <w:rFonts w:ascii="Times New Roman" w:hAnsi="Times New Roman" w:cs="Times New Roman"/>
          <w:sz w:val="28"/>
          <w:szCs w:val="28"/>
        </w:rPr>
        <w:t>с зав</w:t>
      </w:r>
      <w:r w:rsidR="004002AB">
        <w:rPr>
          <w:rFonts w:ascii="Times New Roman" w:hAnsi="Times New Roman" w:cs="Times New Roman"/>
          <w:sz w:val="28"/>
          <w:szCs w:val="28"/>
        </w:rPr>
        <w:t xml:space="preserve">исимостью от азартных игр и 73 – </w:t>
      </w:r>
      <w:r w:rsidRPr="00C533AE">
        <w:rPr>
          <w:rFonts w:ascii="Times New Roman" w:hAnsi="Times New Roman" w:cs="Times New Roman"/>
          <w:sz w:val="28"/>
          <w:szCs w:val="28"/>
        </w:rPr>
        <w:t xml:space="preserve">с созависимым поведением. Для обеспечения сопоставимости контрольных подгрупп на этапе анализа случайным образом отбиралось и повторно тестировалось сопоставимое число участников по каждому контингенту </w:t>
      </w:r>
      <w:r w:rsidR="00FD766C">
        <w:rPr>
          <w:rFonts w:ascii="Times New Roman" w:hAnsi="Times New Roman" w:cs="Times New Roman"/>
          <w:sz w:val="28"/>
          <w:szCs w:val="28"/>
        </w:rPr>
        <w:t>[</w:t>
      </w:r>
      <w:r w:rsidR="00C6503A" w:rsidRPr="001869CF">
        <w:rPr>
          <w:rFonts w:ascii="Times New Roman" w:hAnsi="Times New Roman" w:cs="Times New Roman"/>
          <w:sz w:val="28"/>
          <w:szCs w:val="28"/>
        </w:rPr>
        <w:t>18</w:t>
      </w:r>
      <w:r w:rsidR="00C6503A">
        <w:rPr>
          <w:rFonts w:ascii="Times New Roman" w:hAnsi="Times New Roman" w:cs="Times New Roman"/>
          <w:sz w:val="28"/>
          <w:szCs w:val="28"/>
        </w:rPr>
        <w:t>, р. 105052</w:t>
      </w:r>
      <w:r w:rsidR="00FD766C">
        <w:rPr>
          <w:rFonts w:ascii="Times New Roman" w:hAnsi="Times New Roman" w:cs="Times New Roman"/>
          <w:sz w:val="28"/>
          <w:szCs w:val="28"/>
        </w:rPr>
        <w:t>]</w:t>
      </w:r>
      <w:r w:rsidR="00F423CF">
        <w:rPr>
          <w:rFonts w:ascii="Times New Roman" w:hAnsi="Times New Roman" w:cs="Times New Roman"/>
          <w:sz w:val="28"/>
          <w:szCs w:val="28"/>
        </w:rPr>
        <w:t>.</w:t>
      </w:r>
    </w:p>
    <w:p w14:paraId="7B966379" w14:textId="77777777" w:rsidR="00832286" w:rsidRDefault="00C533AE" w:rsidP="009E58E6">
      <w:pPr>
        <w:ind w:firstLine="709"/>
        <w:rPr>
          <w:rFonts w:ascii="Times New Roman" w:hAnsi="Times New Roman" w:cs="Times New Roman"/>
          <w:sz w:val="28"/>
          <w:szCs w:val="28"/>
        </w:rPr>
      </w:pPr>
      <w:r w:rsidRPr="00C533AE">
        <w:rPr>
          <w:rFonts w:ascii="Times New Roman" w:hAnsi="Times New Roman" w:cs="Times New Roman"/>
          <w:sz w:val="28"/>
          <w:szCs w:val="28"/>
        </w:rPr>
        <w:t>Социально-демографический профиль</w:t>
      </w:r>
      <w:r w:rsidR="009E58E6">
        <w:rPr>
          <w:rFonts w:ascii="Times New Roman" w:hAnsi="Times New Roman" w:cs="Times New Roman"/>
          <w:sz w:val="28"/>
          <w:szCs w:val="28"/>
        </w:rPr>
        <w:t xml:space="preserve"> респондентов указан ниже в таблице </w:t>
      </w:r>
      <w:r w:rsidR="00F372DA">
        <w:rPr>
          <w:rFonts w:ascii="Times New Roman" w:hAnsi="Times New Roman" w:cs="Times New Roman"/>
          <w:sz w:val="28"/>
          <w:szCs w:val="28"/>
        </w:rPr>
        <w:t>4</w:t>
      </w:r>
      <w:r w:rsidRPr="00C533AE">
        <w:rPr>
          <w:rFonts w:ascii="Times New Roman" w:hAnsi="Times New Roman" w:cs="Times New Roman"/>
          <w:sz w:val="28"/>
          <w:szCs w:val="28"/>
        </w:rPr>
        <w:t xml:space="preserve">. </w:t>
      </w:r>
    </w:p>
    <w:p w14:paraId="55FE82FF" w14:textId="29B364AB" w:rsidR="004002AB" w:rsidRDefault="004002AB" w:rsidP="004002AB">
      <w:pPr>
        <w:ind w:firstLine="709"/>
        <w:rPr>
          <w:rFonts w:ascii="Times New Roman" w:hAnsi="Times New Roman" w:cs="Times New Roman"/>
          <w:sz w:val="28"/>
          <w:szCs w:val="28"/>
        </w:rPr>
      </w:pPr>
      <w:r w:rsidRPr="00C533AE">
        <w:rPr>
          <w:rFonts w:ascii="Times New Roman" w:hAnsi="Times New Roman" w:cs="Times New Roman"/>
          <w:sz w:val="28"/>
          <w:szCs w:val="28"/>
        </w:rPr>
        <w:t xml:space="preserve">После учета выбываний выборка характеризовалась средним возрастом 35 лет (диапазон 18–65 лет). В структуре по полу мужчин было немного больше (54%), чем женщин (46%). По уровню образования большинство участников имели высшее образование (69%), остальные </w:t>
      </w:r>
      <w:r>
        <w:rPr>
          <w:rFonts w:ascii="Times New Roman" w:hAnsi="Times New Roman" w:cs="Times New Roman"/>
          <w:bCs/>
          <w:sz w:val="28"/>
          <w:szCs w:val="28"/>
        </w:rPr>
        <w:t>–</w:t>
      </w:r>
      <w:r w:rsidRPr="00C533AE">
        <w:rPr>
          <w:rFonts w:ascii="Times New Roman" w:hAnsi="Times New Roman" w:cs="Times New Roman"/>
          <w:sz w:val="28"/>
          <w:szCs w:val="28"/>
        </w:rPr>
        <w:t xml:space="preserve"> среднее образование </w:t>
      </w:r>
      <w:r>
        <w:rPr>
          <w:rFonts w:ascii="Times New Roman" w:hAnsi="Times New Roman" w:cs="Times New Roman"/>
          <w:sz w:val="28"/>
          <w:szCs w:val="28"/>
        </w:rPr>
        <w:t>[</w:t>
      </w:r>
      <w:r w:rsidR="00C6503A" w:rsidRPr="001869CF">
        <w:rPr>
          <w:rFonts w:ascii="Times New Roman" w:hAnsi="Times New Roman" w:cs="Times New Roman"/>
          <w:sz w:val="28"/>
          <w:szCs w:val="28"/>
        </w:rPr>
        <w:t>18</w:t>
      </w:r>
      <w:r w:rsidR="00C6503A">
        <w:rPr>
          <w:rFonts w:ascii="Times New Roman" w:hAnsi="Times New Roman" w:cs="Times New Roman"/>
          <w:sz w:val="28"/>
          <w:szCs w:val="28"/>
        </w:rPr>
        <w:t>, р. 105052</w:t>
      </w:r>
      <w:r>
        <w:rPr>
          <w:rFonts w:ascii="Times New Roman" w:hAnsi="Times New Roman" w:cs="Times New Roman"/>
          <w:sz w:val="28"/>
          <w:szCs w:val="28"/>
        </w:rPr>
        <w:t>].</w:t>
      </w:r>
    </w:p>
    <w:p w14:paraId="3BABF824" w14:textId="77777777" w:rsidR="00C6503A" w:rsidRPr="00C533AE" w:rsidRDefault="00C6503A" w:rsidP="004002AB">
      <w:pPr>
        <w:ind w:firstLine="709"/>
        <w:rPr>
          <w:rFonts w:ascii="Times New Roman" w:hAnsi="Times New Roman" w:cs="Times New Roman"/>
          <w:sz w:val="28"/>
          <w:szCs w:val="28"/>
        </w:rPr>
      </w:pPr>
    </w:p>
    <w:p w14:paraId="19A1F196" w14:textId="69B16E75" w:rsidR="009E58E6" w:rsidRPr="00832286" w:rsidRDefault="00832286" w:rsidP="0059007F">
      <w:pPr>
        <w:rPr>
          <w:rFonts w:ascii="Times New Roman" w:hAnsi="Times New Roman" w:cs="Times New Roman"/>
          <w:bCs/>
          <w:sz w:val="28"/>
          <w:szCs w:val="28"/>
        </w:rPr>
      </w:pPr>
      <w:r w:rsidRPr="00832286">
        <w:rPr>
          <w:rFonts w:ascii="Times New Roman" w:hAnsi="Times New Roman" w:cs="Times New Roman"/>
          <w:bCs/>
          <w:sz w:val="28"/>
          <w:szCs w:val="28"/>
        </w:rPr>
        <w:t xml:space="preserve">Таблица 4 </w:t>
      </w:r>
      <w:r w:rsidR="009A58A7">
        <w:rPr>
          <w:rFonts w:ascii="Times New Roman" w:hAnsi="Times New Roman" w:cs="Times New Roman"/>
          <w:bCs/>
          <w:sz w:val="28"/>
          <w:szCs w:val="28"/>
        </w:rPr>
        <w:t>–</w:t>
      </w:r>
      <w:r w:rsidRPr="00832286">
        <w:rPr>
          <w:rFonts w:ascii="Times New Roman" w:hAnsi="Times New Roman" w:cs="Times New Roman"/>
          <w:bCs/>
          <w:sz w:val="28"/>
          <w:szCs w:val="28"/>
        </w:rPr>
        <w:t xml:space="preserve"> </w:t>
      </w:r>
      <w:r w:rsidR="009E58E6" w:rsidRPr="00832286">
        <w:rPr>
          <w:rFonts w:ascii="Times New Roman" w:hAnsi="Times New Roman" w:cs="Times New Roman"/>
          <w:bCs/>
          <w:sz w:val="28"/>
          <w:szCs w:val="28"/>
        </w:rPr>
        <w:t xml:space="preserve">Социально-демографические характеристики выборки (после отсева) </w:t>
      </w:r>
    </w:p>
    <w:p w14:paraId="74BDC95A" w14:textId="39627290" w:rsidR="009E58E6" w:rsidRPr="009A58A7" w:rsidRDefault="009E58E6" w:rsidP="009E58E6">
      <w:pPr>
        <w:ind w:firstLine="709"/>
        <w:jc w:val="right"/>
        <w:rPr>
          <w:rFonts w:ascii="Times New Roman" w:hAnsi="Times New Roman" w:cs="Times New Roman"/>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0"/>
        <w:gridCol w:w="6359"/>
      </w:tblGrid>
      <w:tr w:rsidR="009A58A7" w:rsidRPr="009A58A7" w14:paraId="35A215CC" w14:textId="77777777" w:rsidTr="00652370">
        <w:trPr>
          <w:jc w:val="center"/>
        </w:trPr>
        <w:tc>
          <w:tcPr>
            <w:tcW w:w="2187" w:type="dxa"/>
          </w:tcPr>
          <w:p w14:paraId="2FE274F0" w14:textId="77777777" w:rsidR="009A58A7" w:rsidRPr="009A58A7" w:rsidRDefault="009A58A7" w:rsidP="00A82812">
            <w:pPr>
              <w:jc w:val="center"/>
              <w:rPr>
                <w:rFonts w:ascii="Times New Roman" w:hAnsi="Times New Roman" w:cs="Times New Roman"/>
                <w:sz w:val="24"/>
                <w:szCs w:val="24"/>
              </w:rPr>
            </w:pPr>
            <w:r w:rsidRPr="009A58A7">
              <w:rPr>
                <w:rFonts w:ascii="Times New Roman" w:hAnsi="Times New Roman" w:cs="Times New Roman"/>
                <w:sz w:val="24"/>
                <w:szCs w:val="24"/>
              </w:rPr>
              <w:t>Показатель</w:t>
            </w:r>
          </w:p>
        </w:tc>
        <w:tc>
          <w:tcPr>
            <w:tcW w:w="4239" w:type="dxa"/>
          </w:tcPr>
          <w:p w14:paraId="1DACDCC1" w14:textId="77777777" w:rsidR="009A58A7" w:rsidRPr="009A58A7" w:rsidRDefault="009A58A7" w:rsidP="00A82812">
            <w:pPr>
              <w:jc w:val="center"/>
              <w:rPr>
                <w:rFonts w:ascii="Times New Roman" w:hAnsi="Times New Roman" w:cs="Times New Roman"/>
                <w:sz w:val="24"/>
                <w:szCs w:val="24"/>
              </w:rPr>
            </w:pPr>
            <w:r w:rsidRPr="009A58A7">
              <w:rPr>
                <w:rFonts w:ascii="Times New Roman" w:hAnsi="Times New Roman" w:cs="Times New Roman"/>
                <w:sz w:val="24"/>
                <w:szCs w:val="24"/>
              </w:rPr>
              <w:t>Значение</w:t>
            </w:r>
          </w:p>
        </w:tc>
      </w:tr>
      <w:tr w:rsidR="009A58A7" w:rsidRPr="009A58A7" w14:paraId="332C73E3" w14:textId="77777777" w:rsidTr="00652370">
        <w:trPr>
          <w:jc w:val="center"/>
        </w:trPr>
        <w:tc>
          <w:tcPr>
            <w:tcW w:w="2187" w:type="dxa"/>
          </w:tcPr>
          <w:p w14:paraId="262AFB0B" w14:textId="77777777" w:rsidR="009A58A7" w:rsidRPr="009A58A7" w:rsidRDefault="009A58A7" w:rsidP="00652370">
            <w:pPr>
              <w:jc w:val="left"/>
              <w:rPr>
                <w:rFonts w:ascii="Times New Roman" w:hAnsi="Times New Roman" w:cs="Times New Roman"/>
                <w:sz w:val="24"/>
                <w:szCs w:val="24"/>
              </w:rPr>
            </w:pPr>
            <w:r w:rsidRPr="009A58A7">
              <w:rPr>
                <w:rFonts w:ascii="Times New Roman" w:hAnsi="Times New Roman" w:cs="Times New Roman"/>
                <w:sz w:val="24"/>
                <w:szCs w:val="24"/>
              </w:rPr>
              <w:t>Возраст</w:t>
            </w:r>
          </w:p>
        </w:tc>
        <w:tc>
          <w:tcPr>
            <w:tcW w:w="4239" w:type="dxa"/>
          </w:tcPr>
          <w:p w14:paraId="59ED96DB" w14:textId="77777777" w:rsidR="009A58A7" w:rsidRPr="009A58A7" w:rsidRDefault="009A58A7" w:rsidP="00A82812">
            <w:pPr>
              <w:jc w:val="center"/>
              <w:rPr>
                <w:rFonts w:ascii="Times New Roman" w:hAnsi="Times New Roman" w:cs="Times New Roman"/>
                <w:sz w:val="24"/>
                <w:szCs w:val="24"/>
              </w:rPr>
            </w:pPr>
            <w:r w:rsidRPr="009A58A7">
              <w:rPr>
                <w:rFonts w:ascii="Times New Roman" w:hAnsi="Times New Roman" w:cs="Times New Roman"/>
                <w:sz w:val="24"/>
                <w:szCs w:val="24"/>
              </w:rPr>
              <w:t>18–65 лет; средний возраст 35 лет</w:t>
            </w:r>
          </w:p>
        </w:tc>
      </w:tr>
      <w:tr w:rsidR="009A58A7" w:rsidRPr="009A58A7" w14:paraId="1554C9B8" w14:textId="77777777" w:rsidTr="00652370">
        <w:trPr>
          <w:jc w:val="center"/>
        </w:trPr>
        <w:tc>
          <w:tcPr>
            <w:tcW w:w="2187" w:type="dxa"/>
          </w:tcPr>
          <w:p w14:paraId="4B6694E5" w14:textId="77777777" w:rsidR="009A58A7" w:rsidRPr="009A58A7" w:rsidRDefault="009A58A7" w:rsidP="00652370">
            <w:pPr>
              <w:jc w:val="left"/>
              <w:rPr>
                <w:rFonts w:ascii="Times New Roman" w:hAnsi="Times New Roman" w:cs="Times New Roman"/>
                <w:sz w:val="24"/>
                <w:szCs w:val="24"/>
              </w:rPr>
            </w:pPr>
            <w:r w:rsidRPr="009A58A7">
              <w:rPr>
                <w:rFonts w:ascii="Times New Roman" w:hAnsi="Times New Roman" w:cs="Times New Roman"/>
                <w:sz w:val="24"/>
                <w:szCs w:val="24"/>
              </w:rPr>
              <w:t>Пол</w:t>
            </w:r>
          </w:p>
        </w:tc>
        <w:tc>
          <w:tcPr>
            <w:tcW w:w="4239" w:type="dxa"/>
          </w:tcPr>
          <w:p w14:paraId="396AEF55" w14:textId="77777777" w:rsidR="009A58A7" w:rsidRPr="009A58A7" w:rsidRDefault="009A58A7" w:rsidP="00A82812">
            <w:pPr>
              <w:jc w:val="center"/>
              <w:rPr>
                <w:rFonts w:ascii="Times New Roman" w:hAnsi="Times New Roman" w:cs="Times New Roman"/>
                <w:sz w:val="24"/>
                <w:szCs w:val="24"/>
              </w:rPr>
            </w:pPr>
            <w:r w:rsidRPr="009A58A7">
              <w:rPr>
                <w:rFonts w:ascii="Times New Roman" w:hAnsi="Times New Roman" w:cs="Times New Roman"/>
                <w:sz w:val="24"/>
                <w:szCs w:val="24"/>
              </w:rPr>
              <w:t>мужчины 54%; женщины 46%</w:t>
            </w:r>
          </w:p>
        </w:tc>
      </w:tr>
      <w:tr w:rsidR="009A58A7" w:rsidRPr="009A58A7" w14:paraId="24F8C084" w14:textId="77777777" w:rsidTr="00652370">
        <w:trPr>
          <w:jc w:val="center"/>
        </w:trPr>
        <w:tc>
          <w:tcPr>
            <w:tcW w:w="2187" w:type="dxa"/>
          </w:tcPr>
          <w:p w14:paraId="70CB6791" w14:textId="77777777" w:rsidR="009A58A7" w:rsidRPr="009A58A7" w:rsidRDefault="009A58A7" w:rsidP="00652370">
            <w:pPr>
              <w:jc w:val="left"/>
              <w:rPr>
                <w:rFonts w:ascii="Times New Roman" w:hAnsi="Times New Roman" w:cs="Times New Roman"/>
                <w:sz w:val="24"/>
                <w:szCs w:val="24"/>
              </w:rPr>
            </w:pPr>
            <w:r w:rsidRPr="009A58A7">
              <w:rPr>
                <w:rFonts w:ascii="Times New Roman" w:hAnsi="Times New Roman" w:cs="Times New Roman"/>
                <w:sz w:val="24"/>
                <w:szCs w:val="24"/>
              </w:rPr>
              <w:t>Образование</w:t>
            </w:r>
          </w:p>
        </w:tc>
        <w:tc>
          <w:tcPr>
            <w:tcW w:w="4239" w:type="dxa"/>
          </w:tcPr>
          <w:p w14:paraId="465109B4" w14:textId="77777777" w:rsidR="009A58A7" w:rsidRPr="009A58A7" w:rsidRDefault="009A58A7" w:rsidP="00A82812">
            <w:pPr>
              <w:jc w:val="center"/>
              <w:rPr>
                <w:rFonts w:ascii="Times New Roman" w:hAnsi="Times New Roman" w:cs="Times New Roman"/>
                <w:sz w:val="24"/>
                <w:szCs w:val="24"/>
              </w:rPr>
            </w:pPr>
            <w:r w:rsidRPr="009A58A7">
              <w:rPr>
                <w:rFonts w:ascii="Times New Roman" w:hAnsi="Times New Roman" w:cs="Times New Roman"/>
                <w:sz w:val="24"/>
                <w:szCs w:val="24"/>
              </w:rPr>
              <w:t>высшее 69%; среднее 31%</w:t>
            </w:r>
          </w:p>
        </w:tc>
      </w:tr>
      <w:tr w:rsidR="009A58A7" w:rsidRPr="009A58A7" w14:paraId="0DBC78CB" w14:textId="77777777" w:rsidTr="00652370">
        <w:trPr>
          <w:jc w:val="center"/>
        </w:trPr>
        <w:tc>
          <w:tcPr>
            <w:tcW w:w="6426" w:type="dxa"/>
            <w:gridSpan w:val="2"/>
          </w:tcPr>
          <w:p w14:paraId="66D8841C" w14:textId="22E5E934" w:rsidR="009A58A7" w:rsidRPr="009A58A7" w:rsidRDefault="009A58A7" w:rsidP="00C6503A">
            <w:pPr>
              <w:ind w:firstLine="633"/>
              <w:rPr>
                <w:rFonts w:ascii="Times New Roman" w:hAnsi="Times New Roman" w:cs="Times New Roman"/>
                <w:sz w:val="24"/>
                <w:szCs w:val="24"/>
                <w:lang w:val="kk-KZ"/>
              </w:rPr>
            </w:pPr>
            <w:r>
              <w:rPr>
                <w:rFonts w:ascii="Times New Roman" w:hAnsi="Times New Roman" w:cs="Times New Roman"/>
                <w:sz w:val="24"/>
                <w:szCs w:val="24"/>
                <w:lang w:val="kk-KZ"/>
              </w:rPr>
              <w:t xml:space="preserve">Примечание – Составлено по источнику </w:t>
            </w:r>
            <w:r w:rsidRPr="009A58A7">
              <w:rPr>
                <w:rFonts w:ascii="Times New Roman" w:hAnsi="Times New Roman" w:cs="Times New Roman"/>
                <w:sz w:val="24"/>
                <w:szCs w:val="24"/>
              </w:rPr>
              <w:t>[</w:t>
            </w:r>
            <w:r w:rsidRPr="00C6503A">
              <w:rPr>
                <w:rFonts w:ascii="Times New Roman" w:hAnsi="Times New Roman" w:cs="Times New Roman"/>
                <w:sz w:val="24"/>
                <w:szCs w:val="24"/>
              </w:rPr>
              <w:t>18</w:t>
            </w:r>
            <w:r w:rsidR="00C6503A" w:rsidRPr="00C6503A">
              <w:rPr>
                <w:rFonts w:ascii="Times New Roman" w:hAnsi="Times New Roman" w:cs="Times New Roman"/>
                <w:sz w:val="24"/>
                <w:szCs w:val="24"/>
              </w:rPr>
              <w:t>, р. 105052</w:t>
            </w:r>
            <w:r w:rsidRPr="00C6503A">
              <w:rPr>
                <w:rFonts w:ascii="Times New Roman" w:hAnsi="Times New Roman" w:cs="Times New Roman"/>
                <w:sz w:val="24"/>
                <w:szCs w:val="24"/>
              </w:rPr>
              <w:t>]</w:t>
            </w:r>
          </w:p>
        </w:tc>
      </w:tr>
    </w:tbl>
    <w:p w14:paraId="2BA41626" w14:textId="77777777" w:rsidR="00832286" w:rsidRDefault="00832286" w:rsidP="00C533AE">
      <w:pPr>
        <w:ind w:firstLine="709"/>
        <w:rPr>
          <w:rFonts w:ascii="Times New Roman" w:hAnsi="Times New Roman" w:cs="Times New Roman"/>
          <w:sz w:val="28"/>
          <w:szCs w:val="28"/>
        </w:rPr>
      </w:pPr>
    </w:p>
    <w:p w14:paraId="55EA978C" w14:textId="5B7B34AF" w:rsidR="00C533AE" w:rsidRPr="00C533AE" w:rsidRDefault="00C533AE" w:rsidP="004002AB">
      <w:pPr>
        <w:ind w:firstLine="709"/>
        <w:rPr>
          <w:rFonts w:ascii="Times New Roman" w:hAnsi="Times New Roman" w:cs="Times New Roman"/>
          <w:sz w:val="28"/>
          <w:szCs w:val="28"/>
        </w:rPr>
      </w:pPr>
      <w:r w:rsidRPr="00C533AE">
        <w:rPr>
          <w:rFonts w:ascii="Times New Roman" w:hAnsi="Times New Roman" w:cs="Times New Roman"/>
          <w:sz w:val="28"/>
          <w:szCs w:val="28"/>
        </w:rPr>
        <w:t>Ограничения репрезентативности. Следует учитывать, что выборка сформирована на базе реабилитационных центров одного крупного города и включает преимущественно русскоязычных участников, что может ограничивать переносимость результатов на другие регионы и языковые группы. В связи с этим в диссертационной интерпретации целесообразно обсуждать границы обобщения и сопоставлять полученные данные с отечественными и международными исследованиями [</w:t>
      </w:r>
      <w:r w:rsidR="00A43777" w:rsidRPr="00A43777">
        <w:rPr>
          <w:rFonts w:ascii="Times New Roman" w:hAnsi="Times New Roman" w:cs="Times New Roman"/>
          <w:sz w:val="28"/>
          <w:szCs w:val="28"/>
        </w:rPr>
        <w:t>71</w:t>
      </w:r>
      <w:r w:rsidR="00C6503A">
        <w:rPr>
          <w:rFonts w:ascii="Times New Roman" w:hAnsi="Times New Roman" w:cs="Times New Roman"/>
          <w:sz w:val="28"/>
          <w:szCs w:val="28"/>
        </w:rPr>
        <w:t>, р. с332</w:t>
      </w:r>
      <w:r w:rsidRPr="00C533AE">
        <w:rPr>
          <w:rFonts w:ascii="Times New Roman" w:hAnsi="Times New Roman" w:cs="Times New Roman"/>
          <w:sz w:val="28"/>
          <w:szCs w:val="28"/>
        </w:rPr>
        <w:t>]</w:t>
      </w:r>
      <w:r w:rsidR="001E71F0">
        <w:rPr>
          <w:rFonts w:ascii="Times New Roman" w:hAnsi="Times New Roman" w:cs="Times New Roman"/>
          <w:sz w:val="28"/>
          <w:szCs w:val="28"/>
        </w:rPr>
        <w:t>.</w:t>
      </w:r>
    </w:p>
    <w:p w14:paraId="153682D3" w14:textId="7103EE90" w:rsidR="00FC3E5F" w:rsidRDefault="005E2E71" w:rsidP="004002AB">
      <w:pPr>
        <w:ind w:firstLine="709"/>
        <w:rPr>
          <w:rFonts w:ascii="Times New Roman" w:hAnsi="Times New Roman" w:cs="Times New Roman"/>
          <w:sz w:val="28"/>
          <w:szCs w:val="28"/>
        </w:rPr>
      </w:pPr>
      <w:r w:rsidRPr="005E2E71">
        <w:rPr>
          <w:rFonts w:ascii="Times New Roman" w:hAnsi="Times New Roman" w:cs="Times New Roman"/>
          <w:sz w:val="28"/>
          <w:szCs w:val="28"/>
        </w:rPr>
        <w:t>Выбранный дизайн исследования, сочетающий лонгитюдное наблюдение, контролируемое сравнение и комплексную психодиагностику, полностью соответствует целям проверки интегративной модели реабилитации. Сформированная выборка и валиди</w:t>
      </w:r>
      <w:r>
        <w:rPr>
          <w:rFonts w:ascii="Times New Roman" w:hAnsi="Times New Roman" w:cs="Times New Roman"/>
          <w:sz w:val="28"/>
          <w:szCs w:val="28"/>
        </w:rPr>
        <w:t>рованный</w:t>
      </w:r>
      <w:r w:rsidRPr="005E2E71">
        <w:rPr>
          <w:rFonts w:ascii="Times New Roman" w:hAnsi="Times New Roman" w:cs="Times New Roman"/>
          <w:sz w:val="28"/>
          <w:szCs w:val="28"/>
        </w:rPr>
        <w:t xml:space="preserve"> инструментарий позволяют объективно оценить эффективность программы «Колибри» и верифицировать авторский диагностический инструмент, что создает методологический фундамент для представления эмпирических результатов в следующей главе</w:t>
      </w:r>
    </w:p>
    <w:p w14:paraId="4C5FDDCF" w14:textId="3EE409D7" w:rsidR="005E2E71" w:rsidRDefault="005E2E71" w:rsidP="004002AB">
      <w:pPr>
        <w:ind w:firstLine="709"/>
        <w:jc w:val="left"/>
        <w:rPr>
          <w:rFonts w:ascii="Times New Roman" w:hAnsi="Times New Roman" w:cs="Times New Roman"/>
          <w:b/>
          <w:sz w:val="28"/>
          <w:szCs w:val="28"/>
        </w:rPr>
      </w:pPr>
      <w:r>
        <w:rPr>
          <w:rFonts w:ascii="Times New Roman" w:hAnsi="Times New Roman" w:cs="Times New Roman"/>
          <w:b/>
          <w:sz w:val="28"/>
          <w:szCs w:val="28"/>
        </w:rPr>
        <w:br w:type="page"/>
      </w:r>
    </w:p>
    <w:p w14:paraId="7A5082AC" w14:textId="683C1A37" w:rsidR="0086018D" w:rsidRPr="00832286" w:rsidRDefault="00832286" w:rsidP="004002AB">
      <w:pPr>
        <w:pStyle w:val="1"/>
        <w:spacing w:before="0"/>
        <w:ind w:firstLine="709"/>
        <w:rPr>
          <w:rFonts w:ascii="Times New Roman" w:hAnsi="Times New Roman" w:cs="Times New Roman"/>
          <w:color w:val="000000" w:themeColor="text1"/>
          <w:sz w:val="28"/>
          <w:szCs w:val="28"/>
        </w:rPr>
      </w:pPr>
      <w:bookmarkStart w:id="15" w:name="_Toc228740585"/>
      <w:r w:rsidRPr="00832286">
        <w:rPr>
          <w:rFonts w:ascii="Times New Roman" w:hAnsi="Times New Roman" w:cs="Times New Roman"/>
          <w:b/>
          <w:color w:val="000000" w:themeColor="text1"/>
          <w:sz w:val="28"/>
          <w:szCs w:val="28"/>
        </w:rPr>
        <w:t>3 ЭМПИРИЧЕСКОЕ ИССЛЕДОВАНИЕ ПСИХОЛОГИЧЕСКОЙ РЕАБИЛИТАЦИИ</w:t>
      </w:r>
      <w:bookmarkEnd w:id="15"/>
    </w:p>
    <w:p w14:paraId="7DB20A46" w14:textId="77777777" w:rsidR="0086018D" w:rsidRPr="00015F66" w:rsidRDefault="0086018D" w:rsidP="004002AB">
      <w:pPr>
        <w:ind w:firstLine="709"/>
        <w:rPr>
          <w:rFonts w:ascii="Times New Roman" w:hAnsi="Times New Roman" w:cs="Times New Roman"/>
          <w:sz w:val="28"/>
          <w:szCs w:val="28"/>
        </w:rPr>
      </w:pPr>
    </w:p>
    <w:p w14:paraId="44151331" w14:textId="624F996D" w:rsidR="00832286" w:rsidRDefault="0086018D" w:rsidP="004002AB">
      <w:pPr>
        <w:pStyle w:val="2"/>
        <w:spacing w:before="0"/>
        <w:ind w:firstLine="709"/>
        <w:rPr>
          <w:rFonts w:ascii="Times New Roman" w:hAnsi="Times New Roman" w:cs="Times New Roman"/>
          <w:b/>
          <w:color w:val="000000" w:themeColor="text1"/>
          <w:sz w:val="28"/>
          <w:szCs w:val="28"/>
        </w:rPr>
      </w:pPr>
      <w:bookmarkStart w:id="16" w:name="_Toc228740586"/>
      <w:r w:rsidRPr="00832286">
        <w:rPr>
          <w:rFonts w:ascii="Times New Roman" w:hAnsi="Times New Roman" w:cs="Times New Roman"/>
          <w:b/>
          <w:color w:val="000000" w:themeColor="text1"/>
          <w:sz w:val="28"/>
          <w:szCs w:val="28"/>
        </w:rPr>
        <w:t>3.1 Исследование особенностей личностных характеристик зависимых людей</w:t>
      </w:r>
      <w:bookmarkEnd w:id="16"/>
    </w:p>
    <w:p w14:paraId="07A0D904" w14:textId="3EFE4B38" w:rsidR="0086018D" w:rsidRPr="00015F66" w:rsidRDefault="0086018D" w:rsidP="004002AB">
      <w:pPr>
        <w:ind w:firstLine="709"/>
        <w:rPr>
          <w:rFonts w:ascii="Times New Roman" w:hAnsi="Times New Roman" w:cs="Times New Roman"/>
          <w:sz w:val="28"/>
          <w:szCs w:val="28"/>
        </w:rPr>
      </w:pPr>
      <w:r w:rsidRPr="00015F66">
        <w:rPr>
          <w:rFonts w:ascii="Times New Roman" w:hAnsi="Times New Roman" w:cs="Times New Roman"/>
          <w:sz w:val="28"/>
          <w:szCs w:val="28"/>
        </w:rPr>
        <w:t xml:space="preserve">Личностные характеристики </w:t>
      </w:r>
      <w:r w:rsidR="00C46A46" w:rsidRPr="00015F66">
        <w:rPr>
          <w:rFonts w:ascii="Times New Roman" w:hAnsi="Times New Roman" w:cs="Times New Roman"/>
          <w:sz w:val="28"/>
          <w:szCs w:val="28"/>
        </w:rPr>
        <w:t>клиента</w:t>
      </w:r>
      <w:r w:rsidRPr="00015F66">
        <w:rPr>
          <w:rFonts w:ascii="Times New Roman" w:hAnsi="Times New Roman" w:cs="Times New Roman"/>
          <w:sz w:val="28"/>
          <w:szCs w:val="28"/>
        </w:rPr>
        <w:t xml:space="preserve"> с аддиктивным расстройством являются ключевым фактором прогноза реабилитации: они задают типичные способы регуляции эмоций, паттерны поиска поддержки, степень автономии и стиль взаимодействия с терапевтической средой. Практическая задача данного подраздела </w:t>
      </w:r>
      <w:r w:rsidR="00652370">
        <w:rPr>
          <w:rFonts w:ascii="Times New Roman" w:hAnsi="Times New Roman" w:cs="Times New Roman"/>
          <w:bCs/>
          <w:sz w:val="28"/>
          <w:szCs w:val="28"/>
        </w:rPr>
        <w:t>–</w:t>
      </w:r>
      <w:r w:rsidRPr="00015F66">
        <w:rPr>
          <w:rFonts w:ascii="Times New Roman" w:hAnsi="Times New Roman" w:cs="Times New Roman"/>
          <w:sz w:val="28"/>
          <w:szCs w:val="28"/>
        </w:rPr>
        <w:t xml:space="preserve"> эмпирически описать психологический профиль лиц с зависимостью на этапе завершения стационарной программы и оценить, как включение компонента</w:t>
      </w:r>
      <w:r w:rsidR="00015F66">
        <w:rPr>
          <w:rFonts w:ascii="Times New Roman" w:hAnsi="Times New Roman" w:cs="Times New Roman"/>
          <w:sz w:val="28"/>
          <w:szCs w:val="28"/>
        </w:rPr>
        <w:t xml:space="preserve"> ресоциализации</w:t>
      </w:r>
      <w:r w:rsidRPr="00015F66">
        <w:rPr>
          <w:rFonts w:ascii="Times New Roman" w:hAnsi="Times New Roman" w:cs="Times New Roman"/>
          <w:sz w:val="28"/>
          <w:szCs w:val="28"/>
        </w:rPr>
        <w:t xml:space="preserve"> связано с изменением отдельных личностных показателей.</w:t>
      </w:r>
    </w:p>
    <w:p w14:paraId="40B222C1" w14:textId="660F64C0" w:rsidR="0086018D" w:rsidRPr="00015F66" w:rsidRDefault="00015F66" w:rsidP="004002AB">
      <w:pPr>
        <w:ind w:firstLine="709"/>
        <w:rPr>
          <w:rFonts w:ascii="Times New Roman" w:hAnsi="Times New Roman" w:cs="Times New Roman"/>
          <w:sz w:val="28"/>
          <w:szCs w:val="28"/>
        </w:rPr>
      </w:pPr>
      <w:r>
        <w:rPr>
          <w:rFonts w:ascii="Times New Roman" w:hAnsi="Times New Roman" w:cs="Times New Roman"/>
          <w:sz w:val="28"/>
          <w:szCs w:val="28"/>
        </w:rPr>
        <w:t>И</w:t>
      </w:r>
      <w:r w:rsidR="0086018D" w:rsidRPr="00015F66">
        <w:rPr>
          <w:rFonts w:ascii="Times New Roman" w:hAnsi="Times New Roman" w:cs="Times New Roman"/>
          <w:sz w:val="28"/>
          <w:szCs w:val="28"/>
        </w:rPr>
        <w:t xml:space="preserve">сследование выполнено как сравнительный срез на подвыборке выпускников реабилитационных центров г. Астаны (Recovery, Renaissance, Freedom). Общий объём выборки составил 100 человек (18–55 лет): группа 1 </w:t>
      </w:r>
      <w:r w:rsidR="0059007F">
        <w:rPr>
          <w:rFonts w:ascii="Times New Roman" w:hAnsi="Times New Roman" w:cs="Times New Roman"/>
          <w:sz w:val="28"/>
          <w:szCs w:val="28"/>
        </w:rPr>
        <w:t>-</w:t>
      </w:r>
      <w:r w:rsidR="0086018D" w:rsidRPr="00015F66">
        <w:rPr>
          <w:rFonts w:ascii="Times New Roman" w:hAnsi="Times New Roman" w:cs="Times New Roman"/>
          <w:sz w:val="28"/>
          <w:szCs w:val="28"/>
        </w:rPr>
        <w:t xml:space="preserve"> выпускники, прошедшие базовую программу без ресоциализации (n=50), группа 2 </w:t>
      </w:r>
      <w:r w:rsidR="0059007F">
        <w:rPr>
          <w:rFonts w:ascii="Times New Roman" w:hAnsi="Times New Roman" w:cs="Times New Roman"/>
          <w:sz w:val="28"/>
          <w:szCs w:val="28"/>
        </w:rPr>
        <w:t xml:space="preserve">- </w:t>
      </w:r>
      <w:r w:rsidR="0086018D" w:rsidRPr="00015F66">
        <w:rPr>
          <w:rFonts w:ascii="Times New Roman" w:hAnsi="Times New Roman" w:cs="Times New Roman"/>
          <w:sz w:val="28"/>
          <w:szCs w:val="28"/>
        </w:rPr>
        <w:t>выпускники, прошедшие ресоциализацию (n=50). Для сохранения сопоставимости</w:t>
      </w:r>
      <w:r>
        <w:rPr>
          <w:rFonts w:ascii="Times New Roman" w:hAnsi="Times New Roman" w:cs="Times New Roman"/>
          <w:sz w:val="28"/>
          <w:szCs w:val="28"/>
        </w:rPr>
        <w:t>,</w:t>
      </w:r>
      <w:r w:rsidR="0086018D" w:rsidRPr="00015F66">
        <w:rPr>
          <w:rFonts w:ascii="Times New Roman" w:hAnsi="Times New Roman" w:cs="Times New Roman"/>
          <w:sz w:val="28"/>
          <w:szCs w:val="28"/>
        </w:rPr>
        <w:t xml:space="preserve"> оценка проводилась в одинаковые временные окна после завершения основного курса, при стандартных условиях обследования (индивидуально, в спокойной обстановке, с инструктажем и контролем понимания заданий).</w:t>
      </w:r>
    </w:p>
    <w:p w14:paraId="6588341E" w14:textId="77777777" w:rsidR="00D40C6F" w:rsidRDefault="0086018D" w:rsidP="004002AB">
      <w:pPr>
        <w:ind w:firstLine="709"/>
        <w:rPr>
          <w:rFonts w:ascii="Times New Roman" w:hAnsi="Times New Roman" w:cs="Times New Roman"/>
          <w:sz w:val="28"/>
          <w:szCs w:val="28"/>
        </w:rPr>
      </w:pPr>
      <w:r w:rsidRPr="00015F66">
        <w:rPr>
          <w:rFonts w:ascii="Times New Roman" w:hAnsi="Times New Roman" w:cs="Times New Roman"/>
          <w:sz w:val="28"/>
          <w:szCs w:val="28"/>
        </w:rPr>
        <w:t xml:space="preserve">Для многомерной оценки личностного профиля использовались: </w:t>
      </w:r>
    </w:p>
    <w:p w14:paraId="1972C6F3" w14:textId="62B8F38B" w:rsidR="00D40C6F" w:rsidRPr="00D40C6F" w:rsidRDefault="00832286" w:rsidP="004002AB">
      <w:pPr>
        <w:pStyle w:val="a9"/>
        <w:numPr>
          <w:ilvl w:val="0"/>
          <w:numId w:val="7"/>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D40C6F" w:rsidRPr="00D40C6F">
        <w:rPr>
          <w:rFonts w:ascii="Times New Roman" w:hAnsi="Times New Roman" w:cs="Times New Roman"/>
          <w:sz w:val="28"/>
          <w:szCs w:val="28"/>
        </w:rPr>
        <w:t>Тест на межличностную зависимость</w:t>
      </w:r>
      <w:r w:rsidR="0086018D" w:rsidRPr="00D40C6F">
        <w:rPr>
          <w:rFonts w:ascii="Times New Roman" w:hAnsi="Times New Roman" w:cs="Times New Roman"/>
          <w:sz w:val="28"/>
          <w:szCs w:val="28"/>
        </w:rPr>
        <w:t xml:space="preserve"> (IDI) Р.М. Хиршфельда и соавт. как инструмент диагностики межличностной зависимости и дефицитов автономии [</w:t>
      </w:r>
      <w:r w:rsidR="00A43777" w:rsidRPr="00A43777">
        <w:rPr>
          <w:rFonts w:ascii="Times New Roman" w:hAnsi="Times New Roman" w:cs="Times New Roman"/>
          <w:sz w:val="28"/>
          <w:szCs w:val="28"/>
        </w:rPr>
        <w:t>81</w:t>
      </w:r>
      <w:r w:rsidR="00C6503A">
        <w:rPr>
          <w:rFonts w:ascii="Times New Roman" w:hAnsi="Times New Roman" w:cs="Times New Roman"/>
          <w:sz w:val="28"/>
          <w:szCs w:val="28"/>
        </w:rPr>
        <w:t>, р. 25-39</w:t>
      </w:r>
      <w:r w:rsidR="0086018D" w:rsidRPr="00D40C6F">
        <w:rPr>
          <w:rFonts w:ascii="Times New Roman" w:hAnsi="Times New Roman" w:cs="Times New Roman"/>
          <w:sz w:val="28"/>
          <w:szCs w:val="28"/>
        </w:rPr>
        <w:t>]</w:t>
      </w:r>
      <w:r w:rsidR="00652370">
        <w:rPr>
          <w:rFonts w:ascii="Times New Roman" w:hAnsi="Times New Roman" w:cs="Times New Roman"/>
          <w:sz w:val="28"/>
          <w:szCs w:val="28"/>
          <w:lang w:val="kk-KZ"/>
        </w:rPr>
        <w:t>.</w:t>
      </w:r>
      <w:r w:rsidR="0086018D" w:rsidRPr="00D40C6F">
        <w:rPr>
          <w:rFonts w:ascii="Times New Roman" w:hAnsi="Times New Roman" w:cs="Times New Roman"/>
          <w:sz w:val="28"/>
          <w:szCs w:val="28"/>
        </w:rPr>
        <w:t xml:space="preserve"> </w:t>
      </w:r>
    </w:p>
    <w:p w14:paraId="3B21542D" w14:textId="58648616" w:rsidR="00D40C6F" w:rsidRPr="00D40C6F" w:rsidRDefault="00832286" w:rsidP="004002AB">
      <w:pPr>
        <w:pStyle w:val="a9"/>
        <w:numPr>
          <w:ilvl w:val="0"/>
          <w:numId w:val="7"/>
        </w:numPr>
        <w:ind w:left="0" w:firstLine="709"/>
        <w:rPr>
          <w:rFonts w:ascii="Times New Roman" w:hAnsi="Times New Roman" w:cs="Times New Roman"/>
          <w:sz w:val="28"/>
          <w:szCs w:val="28"/>
        </w:rPr>
      </w:pPr>
      <w:r>
        <w:rPr>
          <w:rFonts w:ascii="Times New Roman" w:hAnsi="Times New Roman" w:cs="Times New Roman"/>
          <w:sz w:val="28"/>
          <w:szCs w:val="28"/>
        </w:rPr>
        <w:t xml:space="preserve"> М</w:t>
      </w:r>
      <w:r w:rsidR="0086018D" w:rsidRPr="00D40C6F">
        <w:rPr>
          <w:rFonts w:ascii="Times New Roman" w:hAnsi="Times New Roman" w:cs="Times New Roman"/>
          <w:sz w:val="28"/>
          <w:szCs w:val="28"/>
        </w:rPr>
        <w:t>етодика «Личностный опросник Бехтеревского института» (ЛОБИ) для анализа типов отношения к болезни [</w:t>
      </w:r>
      <w:r w:rsidR="00A43777" w:rsidRPr="00A43777">
        <w:rPr>
          <w:rFonts w:ascii="Times New Roman" w:hAnsi="Times New Roman" w:cs="Times New Roman"/>
          <w:sz w:val="28"/>
          <w:szCs w:val="28"/>
        </w:rPr>
        <w:t>83</w:t>
      </w:r>
      <w:r w:rsidR="0086018D" w:rsidRPr="00D40C6F">
        <w:rPr>
          <w:rFonts w:ascii="Times New Roman" w:hAnsi="Times New Roman" w:cs="Times New Roman"/>
          <w:sz w:val="28"/>
          <w:szCs w:val="28"/>
        </w:rPr>
        <w:t>]</w:t>
      </w:r>
      <w:r w:rsidR="00652370">
        <w:rPr>
          <w:rFonts w:ascii="Times New Roman" w:hAnsi="Times New Roman" w:cs="Times New Roman"/>
          <w:sz w:val="28"/>
          <w:szCs w:val="28"/>
          <w:lang w:val="kk-KZ"/>
        </w:rPr>
        <w:t>.</w:t>
      </w:r>
      <w:r w:rsidR="0086018D" w:rsidRPr="00D40C6F">
        <w:rPr>
          <w:rFonts w:ascii="Times New Roman" w:hAnsi="Times New Roman" w:cs="Times New Roman"/>
          <w:sz w:val="28"/>
          <w:szCs w:val="28"/>
        </w:rPr>
        <w:t xml:space="preserve"> </w:t>
      </w:r>
    </w:p>
    <w:p w14:paraId="0F6C9E0B" w14:textId="3BFFBA91" w:rsidR="00D40C6F" w:rsidRPr="00D40C6F" w:rsidRDefault="00832286" w:rsidP="004002AB">
      <w:pPr>
        <w:pStyle w:val="a9"/>
        <w:numPr>
          <w:ilvl w:val="0"/>
          <w:numId w:val="7"/>
        </w:numPr>
        <w:ind w:left="0" w:firstLine="709"/>
        <w:rPr>
          <w:rFonts w:ascii="Times New Roman" w:hAnsi="Times New Roman" w:cs="Times New Roman"/>
          <w:sz w:val="28"/>
          <w:szCs w:val="28"/>
        </w:rPr>
      </w:pPr>
      <w:r>
        <w:rPr>
          <w:rFonts w:ascii="Times New Roman" w:hAnsi="Times New Roman" w:cs="Times New Roman"/>
          <w:sz w:val="28"/>
          <w:szCs w:val="28"/>
        </w:rPr>
        <w:t xml:space="preserve"> О</w:t>
      </w:r>
      <w:r w:rsidR="0086018D" w:rsidRPr="00D40C6F">
        <w:rPr>
          <w:rFonts w:ascii="Times New Roman" w:hAnsi="Times New Roman" w:cs="Times New Roman"/>
          <w:sz w:val="28"/>
          <w:szCs w:val="28"/>
        </w:rPr>
        <w:t>просник функциональных эго-состояний в транзактном анализе (подход Э. Берна; прикладные версии и методические разработки Дж. Хэй) [</w:t>
      </w:r>
      <w:r w:rsidR="00A43777">
        <w:rPr>
          <w:rFonts w:ascii="Times New Roman" w:hAnsi="Times New Roman" w:cs="Times New Roman"/>
          <w:sz w:val="28"/>
          <w:szCs w:val="28"/>
          <w:lang w:val="en-US"/>
        </w:rPr>
        <w:t>84</w:t>
      </w:r>
      <w:r w:rsidR="005A4FA6">
        <w:rPr>
          <w:rFonts w:ascii="Times New Roman" w:hAnsi="Times New Roman" w:cs="Times New Roman"/>
          <w:sz w:val="28"/>
          <w:szCs w:val="28"/>
        </w:rPr>
        <w:t xml:space="preserve">, </w:t>
      </w:r>
      <w:r w:rsidR="00A43777">
        <w:rPr>
          <w:rFonts w:ascii="Times New Roman" w:hAnsi="Times New Roman" w:cs="Times New Roman"/>
          <w:sz w:val="28"/>
          <w:szCs w:val="28"/>
          <w:lang w:val="en-US"/>
        </w:rPr>
        <w:t>85</w:t>
      </w:r>
      <w:r w:rsidR="0086018D" w:rsidRPr="00D40C6F">
        <w:rPr>
          <w:rFonts w:ascii="Times New Roman" w:hAnsi="Times New Roman" w:cs="Times New Roman"/>
          <w:sz w:val="28"/>
          <w:szCs w:val="28"/>
        </w:rPr>
        <w:t>]</w:t>
      </w:r>
      <w:r w:rsidR="00652370">
        <w:rPr>
          <w:rFonts w:ascii="Times New Roman" w:hAnsi="Times New Roman" w:cs="Times New Roman"/>
          <w:sz w:val="28"/>
          <w:szCs w:val="28"/>
          <w:lang w:val="kk-KZ"/>
        </w:rPr>
        <w:t>.</w:t>
      </w:r>
      <w:r w:rsidR="0086018D" w:rsidRPr="00D40C6F">
        <w:rPr>
          <w:rFonts w:ascii="Times New Roman" w:hAnsi="Times New Roman" w:cs="Times New Roman"/>
          <w:sz w:val="28"/>
          <w:szCs w:val="28"/>
        </w:rPr>
        <w:t xml:space="preserve"> </w:t>
      </w:r>
    </w:p>
    <w:p w14:paraId="2E71A746" w14:textId="74D3BCD8" w:rsidR="00D40C6F" w:rsidRPr="00D40C6F" w:rsidRDefault="00832286" w:rsidP="004002AB">
      <w:pPr>
        <w:pStyle w:val="a9"/>
        <w:numPr>
          <w:ilvl w:val="0"/>
          <w:numId w:val="7"/>
        </w:numPr>
        <w:ind w:left="0" w:firstLine="709"/>
        <w:rPr>
          <w:rFonts w:ascii="Times New Roman" w:hAnsi="Times New Roman" w:cs="Times New Roman"/>
          <w:sz w:val="28"/>
          <w:szCs w:val="28"/>
        </w:rPr>
      </w:pPr>
      <w:r>
        <w:rPr>
          <w:rFonts w:ascii="Times New Roman" w:hAnsi="Times New Roman" w:cs="Times New Roman"/>
          <w:sz w:val="28"/>
          <w:szCs w:val="28"/>
        </w:rPr>
        <w:t xml:space="preserve"> Ш</w:t>
      </w:r>
      <w:r w:rsidR="0086018D" w:rsidRPr="00D40C6F">
        <w:rPr>
          <w:rFonts w:ascii="Times New Roman" w:hAnsi="Times New Roman" w:cs="Times New Roman"/>
          <w:sz w:val="28"/>
          <w:szCs w:val="28"/>
        </w:rPr>
        <w:t>калы личностных адаптаций по В. Джойнсу и И. Стюарту [</w:t>
      </w:r>
      <w:r w:rsidR="00A43777" w:rsidRPr="00A43777">
        <w:rPr>
          <w:rFonts w:ascii="Times New Roman" w:hAnsi="Times New Roman" w:cs="Times New Roman"/>
          <w:sz w:val="28"/>
          <w:szCs w:val="28"/>
        </w:rPr>
        <w:t>86</w:t>
      </w:r>
      <w:r w:rsidR="0086018D" w:rsidRPr="00D40C6F">
        <w:rPr>
          <w:rFonts w:ascii="Times New Roman" w:hAnsi="Times New Roman" w:cs="Times New Roman"/>
          <w:sz w:val="28"/>
          <w:szCs w:val="28"/>
        </w:rPr>
        <w:t xml:space="preserve">]. </w:t>
      </w:r>
    </w:p>
    <w:p w14:paraId="0CEC17B7" w14:textId="0BE2B810" w:rsidR="0086018D" w:rsidRPr="00015F66" w:rsidRDefault="0086018D" w:rsidP="004002AB">
      <w:pPr>
        <w:ind w:firstLine="709"/>
        <w:rPr>
          <w:rFonts w:ascii="Times New Roman" w:hAnsi="Times New Roman" w:cs="Times New Roman"/>
          <w:sz w:val="28"/>
          <w:szCs w:val="28"/>
        </w:rPr>
      </w:pPr>
      <w:r w:rsidRPr="00015F66">
        <w:rPr>
          <w:rFonts w:ascii="Times New Roman" w:hAnsi="Times New Roman" w:cs="Times New Roman"/>
          <w:sz w:val="28"/>
          <w:szCs w:val="28"/>
        </w:rPr>
        <w:t>При интерпретации использовались современные представления о связи межличностной зависимости и аддиктивного поведения [</w:t>
      </w:r>
      <w:r w:rsidR="00A43777" w:rsidRPr="00A43777">
        <w:rPr>
          <w:rFonts w:ascii="Times New Roman" w:hAnsi="Times New Roman" w:cs="Times New Roman"/>
          <w:sz w:val="28"/>
          <w:szCs w:val="28"/>
        </w:rPr>
        <w:t>82</w:t>
      </w:r>
      <w:r w:rsidR="005A4FA6">
        <w:rPr>
          <w:rFonts w:ascii="Times New Roman" w:hAnsi="Times New Roman" w:cs="Times New Roman"/>
          <w:sz w:val="28"/>
          <w:szCs w:val="28"/>
        </w:rPr>
        <w:t xml:space="preserve">, </w:t>
      </w:r>
      <w:r w:rsidR="00C6503A">
        <w:rPr>
          <w:rFonts w:ascii="Times New Roman" w:hAnsi="Times New Roman" w:cs="Times New Roman"/>
          <w:sz w:val="28"/>
          <w:szCs w:val="28"/>
        </w:rPr>
        <w:t xml:space="preserve">р. 175-190; </w:t>
      </w:r>
      <w:r w:rsidR="00A43777" w:rsidRPr="00A43777">
        <w:rPr>
          <w:rFonts w:ascii="Times New Roman" w:hAnsi="Times New Roman" w:cs="Times New Roman"/>
          <w:sz w:val="28"/>
          <w:szCs w:val="28"/>
        </w:rPr>
        <w:t>87</w:t>
      </w:r>
      <w:r w:rsidRPr="00015F66">
        <w:rPr>
          <w:rFonts w:ascii="Times New Roman" w:hAnsi="Times New Roman" w:cs="Times New Roman"/>
          <w:sz w:val="28"/>
          <w:szCs w:val="28"/>
        </w:rPr>
        <w:t>], а также данные метааналитических работ о роли личностных черт в структуре расстройств употребления психоактивных веществ [</w:t>
      </w:r>
      <w:r w:rsidR="00A43777" w:rsidRPr="00A43777">
        <w:rPr>
          <w:rFonts w:ascii="Times New Roman" w:hAnsi="Times New Roman" w:cs="Times New Roman"/>
          <w:sz w:val="28"/>
          <w:szCs w:val="28"/>
        </w:rPr>
        <w:t>88</w:t>
      </w:r>
      <w:r w:rsidRPr="00015F66">
        <w:rPr>
          <w:rFonts w:ascii="Times New Roman" w:hAnsi="Times New Roman" w:cs="Times New Roman"/>
          <w:sz w:val="28"/>
          <w:szCs w:val="28"/>
        </w:rPr>
        <w:t>].</w:t>
      </w:r>
    </w:p>
    <w:p w14:paraId="06BBD113" w14:textId="7E842C42" w:rsidR="00ED6A36" w:rsidRDefault="0086018D" w:rsidP="004002AB">
      <w:pPr>
        <w:ind w:firstLine="709"/>
        <w:rPr>
          <w:rFonts w:ascii="Times New Roman" w:hAnsi="Times New Roman" w:cs="Times New Roman"/>
          <w:sz w:val="28"/>
          <w:szCs w:val="28"/>
        </w:rPr>
      </w:pPr>
      <w:r w:rsidRPr="00015F66">
        <w:rPr>
          <w:rFonts w:ascii="Times New Roman" w:hAnsi="Times New Roman" w:cs="Times New Roman"/>
          <w:sz w:val="28"/>
          <w:szCs w:val="28"/>
        </w:rPr>
        <w:t>Результаты представлены</w:t>
      </w:r>
      <w:r w:rsidR="00ED6A36">
        <w:rPr>
          <w:rFonts w:ascii="Times New Roman" w:hAnsi="Times New Roman" w:cs="Times New Roman"/>
          <w:sz w:val="28"/>
          <w:szCs w:val="28"/>
        </w:rPr>
        <w:t xml:space="preserve"> в таблице </w:t>
      </w:r>
      <w:r w:rsidR="00F372DA">
        <w:rPr>
          <w:rFonts w:ascii="Times New Roman" w:hAnsi="Times New Roman" w:cs="Times New Roman"/>
          <w:sz w:val="28"/>
          <w:szCs w:val="28"/>
        </w:rPr>
        <w:t>5</w:t>
      </w:r>
      <w:r w:rsidRPr="00015F66">
        <w:rPr>
          <w:rFonts w:ascii="Times New Roman" w:hAnsi="Times New Roman" w:cs="Times New Roman"/>
          <w:sz w:val="28"/>
          <w:szCs w:val="28"/>
        </w:rPr>
        <w:t xml:space="preserve"> в сравнительном формате «без ресоциализации/с ресоциализацией». Поскольку часть методик фиксирует не взаимоисключающие категории (например, несколько выраженных типов отношения к болезни или адаптаций), в соответствующих таблицах приведены частоты выявления признака; суммарные проценты по строкам могут превышать 100% и отражают «наложение» профилей у одного обследуемого.</w:t>
      </w:r>
    </w:p>
    <w:p w14:paraId="39DE4C20" w14:textId="77777777" w:rsidR="00554E69" w:rsidRDefault="00554E69" w:rsidP="00ED6A36">
      <w:pPr>
        <w:ind w:firstLine="709"/>
        <w:rPr>
          <w:rFonts w:ascii="Times New Roman" w:hAnsi="Times New Roman" w:cs="Times New Roman"/>
          <w:b/>
          <w:sz w:val="28"/>
          <w:szCs w:val="28"/>
        </w:rPr>
      </w:pPr>
    </w:p>
    <w:p w14:paraId="7D4FCEB7" w14:textId="77777777" w:rsidR="00554E69" w:rsidRDefault="00554E69" w:rsidP="00ED6A36">
      <w:pPr>
        <w:ind w:firstLine="709"/>
        <w:rPr>
          <w:rFonts w:ascii="Times New Roman" w:hAnsi="Times New Roman" w:cs="Times New Roman"/>
          <w:b/>
          <w:sz w:val="28"/>
          <w:szCs w:val="28"/>
        </w:rPr>
      </w:pPr>
    </w:p>
    <w:p w14:paraId="079B477C" w14:textId="28FB7C16" w:rsidR="0086018D" w:rsidRPr="00554E69" w:rsidRDefault="00554E69" w:rsidP="00554E69">
      <w:pPr>
        <w:rPr>
          <w:rFonts w:ascii="Times New Roman" w:hAnsi="Times New Roman" w:cs="Times New Roman"/>
          <w:bCs/>
          <w:sz w:val="28"/>
          <w:szCs w:val="28"/>
        </w:rPr>
      </w:pPr>
      <w:r w:rsidRPr="00554E69">
        <w:rPr>
          <w:rFonts w:ascii="Times New Roman" w:hAnsi="Times New Roman" w:cs="Times New Roman"/>
          <w:bCs/>
          <w:sz w:val="28"/>
          <w:szCs w:val="28"/>
        </w:rPr>
        <w:t xml:space="preserve">Таблица 5 </w:t>
      </w:r>
      <w:r w:rsidR="00652370">
        <w:rPr>
          <w:rFonts w:ascii="Times New Roman" w:hAnsi="Times New Roman" w:cs="Times New Roman"/>
          <w:bCs/>
          <w:sz w:val="28"/>
          <w:szCs w:val="28"/>
        </w:rPr>
        <w:t>–</w:t>
      </w:r>
      <w:r w:rsidRPr="00554E69">
        <w:rPr>
          <w:rFonts w:ascii="Times New Roman" w:hAnsi="Times New Roman" w:cs="Times New Roman"/>
          <w:bCs/>
          <w:sz w:val="28"/>
          <w:szCs w:val="28"/>
        </w:rPr>
        <w:t xml:space="preserve"> </w:t>
      </w:r>
      <w:r w:rsidR="0086018D" w:rsidRPr="00554E69">
        <w:rPr>
          <w:rFonts w:ascii="Times New Roman" w:hAnsi="Times New Roman" w:cs="Times New Roman"/>
          <w:bCs/>
          <w:sz w:val="28"/>
          <w:szCs w:val="28"/>
        </w:rPr>
        <w:t>Распределение уровней межличностной зависимости по шкалам IDI у выпускников реабилитационных программ (n=100)</w:t>
      </w:r>
    </w:p>
    <w:p w14:paraId="21DCDDF0" w14:textId="5B2C979B" w:rsidR="00ED6A36" w:rsidRPr="00652370" w:rsidRDefault="00ED6A36" w:rsidP="00ED6A36">
      <w:pPr>
        <w:ind w:firstLine="709"/>
        <w:jc w:val="right"/>
        <w:rPr>
          <w:rFonts w:ascii="Times New Roman" w:hAnsi="Times New Roman" w:cs="Times New Roman"/>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9"/>
        <w:gridCol w:w="2220"/>
        <w:gridCol w:w="2410"/>
        <w:gridCol w:w="2410"/>
      </w:tblGrid>
      <w:tr w:rsidR="0086018D" w:rsidRPr="00652370" w14:paraId="02B534C6" w14:textId="77777777" w:rsidTr="00652370">
        <w:trPr>
          <w:jc w:val="center"/>
        </w:trPr>
        <w:tc>
          <w:tcPr>
            <w:tcW w:w="2599" w:type="dxa"/>
            <w:vAlign w:val="center"/>
          </w:tcPr>
          <w:p w14:paraId="6B12050F" w14:textId="77777777" w:rsidR="0086018D" w:rsidRPr="00652370" w:rsidRDefault="0086018D" w:rsidP="00652370">
            <w:pPr>
              <w:jc w:val="center"/>
              <w:rPr>
                <w:rFonts w:ascii="Times New Roman" w:hAnsi="Times New Roman" w:cs="Times New Roman"/>
                <w:bCs/>
                <w:sz w:val="24"/>
                <w:szCs w:val="24"/>
              </w:rPr>
            </w:pPr>
            <w:r w:rsidRPr="00652370">
              <w:rPr>
                <w:rFonts w:ascii="Times New Roman" w:hAnsi="Times New Roman" w:cs="Times New Roman"/>
                <w:bCs/>
                <w:sz w:val="24"/>
                <w:szCs w:val="24"/>
              </w:rPr>
              <w:t>Показатель (IDI)</w:t>
            </w:r>
          </w:p>
        </w:tc>
        <w:tc>
          <w:tcPr>
            <w:tcW w:w="2220" w:type="dxa"/>
            <w:vAlign w:val="center"/>
          </w:tcPr>
          <w:p w14:paraId="2D590650" w14:textId="77777777" w:rsidR="0086018D" w:rsidRPr="00652370" w:rsidRDefault="0086018D" w:rsidP="00652370">
            <w:pPr>
              <w:jc w:val="center"/>
              <w:rPr>
                <w:rFonts w:ascii="Times New Roman" w:hAnsi="Times New Roman" w:cs="Times New Roman"/>
                <w:bCs/>
                <w:sz w:val="24"/>
                <w:szCs w:val="24"/>
              </w:rPr>
            </w:pPr>
            <w:r w:rsidRPr="00652370">
              <w:rPr>
                <w:rFonts w:ascii="Times New Roman" w:hAnsi="Times New Roman" w:cs="Times New Roman"/>
                <w:bCs/>
                <w:sz w:val="24"/>
                <w:szCs w:val="24"/>
              </w:rPr>
              <w:t>Уровень</w:t>
            </w:r>
          </w:p>
        </w:tc>
        <w:tc>
          <w:tcPr>
            <w:tcW w:w="2410" w:type="dxa"/>
            <w:vAlign w:val="center"/>
          </w:tcPr>
          <w:p w14:paraId="4B53FA43" w14:textId="77777777" w:rsidR="0086018D" w:rsidRPr="00652370" w:rsidRDefault="0086018D" w:rsidP="00652370">
            <w:pPr>
              <w:jc w:val="center"/>
              <w:rPr>
                <w:rFonts w:ascii="Times New Roman" w:hAnsi="Times New Roman" w:cs="Times New Roman"/>
                <w:bCs/>
                <w:sz w:val="24"/>
                <w:szCs w:val="24"/>
              </w:rPr>
            </w:pPr>
            <w:r w:rsidRPr="00652370">
              <w:rPr>
                <w:rFonts w:ascii="Times New Roman" w:hAnsi="Times New Roman" w:cs="Times New Roman"/>
                <w:bCs/>
                <w:sz w:val="24"/>
                <w:szCs w:val="24"/>
              </w:rPr>
              <w:t>Без ресоциализации (n, %)</w:t>
            </w:r>
          </w:p>
        </w:tc>
        <w:tc>
          <w:tcPr>
            <w:tcW w:w="2410" w:type="dxa"/>
            <w:vAlign w:val="center"/>
          </w:tcPr>
          <w:p w14:paraId="6FB4B5F4" w14:textId="77777777" w:rsidR="0086018D" w:rsidRPr="00652370" w:rsidRDefault="0086018D" w:rsidP="00652370">
            <w:pPr>
              <w:jc w:val="center"/>
              <w:rPr>
                <w:rFonts w:ascii="Times New Roman" w:hAnsi="Times New Roman" w:cs="Times New Roman"/>
                <w:bCs/>
                <w:sz w:val="24"/>
                <w:szCs w:val="24"/>
              </w:rPr>
            </w:pPr>
            <w:r w:rsidRPr="00652370">
              <w:rPr>
                <w:rFonts w:ascii="Times New Roman" w:hAnsi="Times New Roman" w:cs="Times New Roman"/>
                <w:bCs/>
                <w:sz w:val="24"/>
                <w:szCs w:val="24"/>
              </w:rPr>
              <w:t>С ресоциализацией (n, %)</w:t>
            </w:r>
          </w:p>
        </w:tc>
      </w:tr>
      <w:tr w:rsidR="0086018D" w:rsidRPr="00652370" w14:paraId="78810FD6" w14:textId="77777777" w:rsidTr="00652370">
        <w:trPr>
          <w:jc w:val="center"/>
        </w:trPr>
        <w:tc>
          <w:tcPr>
            <w:tcW w:w="2599" w:type="dxa"/>
            <w:vAlign w:val="center"/>
          </w:tcPr>
          <w:p w14:paraId="7CB64F64" w14:textId="77777777" w:rsidR="0086018D" w:rsidRPr="00652370" w:rsidRDefault="0086018D" w:rsidP="00652370">
            <w:pPr>
              <w:jc w:val="left"/>
              <w:rPr>
                <w:rFonts w:ascii="Times New Roman" w:hAnsi="Times New Roman" w:cs="Times New Roman"/>
                <w:sz w:val="24"/>
                <w:szCs w:val="24"/>
              </w:rPr>
            </w:pPr>
            <w:r w:rsidRPr="00652370">
              <w:rPr>
                <w:rFonts w:ascii="Times New Roman" w:hAnsi="Times New Roman" w:cs="Times New Roman"/>
                <w:sz w:val="24"/>
                <w:szCs w:val="24"/>
              </w:rPr>
              <w:t>Зависимость</w:t>
            </w:r>
          </w:p>
        </w:tc>
        <w:tc>
          <w:tcPr>
            <w:tcW w:w="2220" w:type="dxa"/>
            <w:vAlign w:val="center"/>
          </w:tcPr>
          <w:p w14:paraId="7910A9C3" w14:textId="77777777" w:rsidR="0086018D" w:rsidRPr="00652370" w:rsidRDefault="0086018D" w:rsidP="00652370">
            <w:pPr>
              <w:jc w:val="left"/>
              <w:rPr>
                <w:rFonts w:ascii="Times New Roman" w:hAnsi="Times New Roman" w:cs="Times New Roman"/>
                <w:sz w:val="24"/>
                <w:szCs w:val="24"/>
              </w:rPr>
            </w:pPr>
            <w:r w:rsidRPr="00652370">
              <w:rPr>
                <w:rFonts w:ascii="Times New Roman" w:hAnsi="Times New Roman" w:cs="Times New Roman"/>
                <w:sz w:val="24"/>
                <w:szCs w:val="24"/>
              </w:rPr>
              <w:t>Высокий уровень</w:t>
            </w:r>
          </w:p>
        </w:tc>
        <w:tc>
          <w:tcPr>
            <w:tcW w:w="2410" w:type="dxa"/>
            <w:vAlign w:val="center"/>
          </w:tcPr>
          <w:p w14:paraId="0F4D871E" w14:textId="3A7C3AD7"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36 (72)</w:t>
            </w:r>
          </w:p>
        </w:tc>
        <w:tc>
          <w:tcPr>
            <w:tcW w:w="2410" w:type="dxa"/>
            <w:vAlign w:val="center"/>
          </w:tcPr>
          <w:p w14:paraId="2C454551" w14:textId="24F4B8F1"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15 (30)</w:t>
            </w:r>
          </w:p>
        </w:tc>
      </w:tr>
      <w:tr w:rsidR="0086018D" w:rsidRPr="00652370" w14:paraId="1D37E733" w14:textId="77777777" w:rsidTr="00652370">
        <w:trPr>
          <w:jc w:val="center"/>
        </w:trPr>
        <w:tc>
          <w:tcPr>
            <w:tcW w:w="2599" w:type="dxa"/>
            <w:vAlign w:val="center"/>
          </w:tcPr>
          <w:p w14:paraId="0A4975AA" w14:textId="77777777" w:rsidR="0086018D" w:rsidRPr="00652370" w:rsidRDefault="0086018D" w:rsidP="00652370">
            <w:pPr>
              <w:jc w:val="left"/>
              <w:rPr>
                <w:rFonts w:ascii="Times New Roman" w:hAnsi="Times New Roman" w:cs="Times New Roman"/>
                <w:sz w:val="24"/>
                <w:szCs w:val="24"/>
              </w:rPr>
            </w:pPr>
            <w:r w:rsidRPr="00652370">
              <w:rPr>
                <w:rFonts w:ascii="Times New Roman" w:hAnsi="Times New Roman" w:cs="Times New Roman"/>
                <w:sz w:val="24"/>
                <w:szCs w:val="24"/>
              </w:rPr>
              <w:t>Зависимость</w:t>
            </w:r>
          </w:p>
        </w:tc>
        <w:tc>
          <w:tcPr>
            <w:tcW w:w="2220" w:type="dxa"/>
            <w:vAlign w:val="center"/>
          </w:tcPr>
          <w:p w14:paraId="3F33A40B" w14:textId="77777777" w:rsidR="0086018D" w:rsidRPr="00652370" w:rsidRDefault="0086018D" w:rsidP="00652370">
            <w:pPr>
              <w:jc w:val="left"/>
              <w:rPr>
                <w:rFonts w:ascii="Times New Roman" w:hAnsi="Times New Roman" w:cs="Times New Roman"/>
                <w:sz w:val="24"/>
                <w:szCs w:val="24"/>
              </w:rPr>
            </w:pPr>
            <w:r w:rsidRPr="00652370">
              <w:rPr>
                <w:rFonts w:ascii="Times New Roman" w:hAnsi="Times New Roman" w:cs="Times New Roman"/>
                <w:sz w:val="24"/>
                <w:szCs w:val="24"/>
              </w:rPr>
              <w:t>Средний уровень</w:t>
            </w:r>
          </w:p>
        </w:tc>
        <w:tc>
          <w:tcPr>
            <w:tcW w:w="2410" w:type="dxa"/>
            <w:vAlign w:val="center"/>
          </w:tcPr>
          <w:p w14:paraId="3B29170F" w14:textId="66E99071"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14 (28)</w:t>
            </w:r>
          </w:p>
        </w:tc>
        <w:tc>
          <w:tcPr>
            <w:tcW w:w="2410" w:type="dxa"/>
            <w:vAlign w:val="center"/>
          </w:tcPr>
          <w:p w14:paraId="326664DB" w14:textId="3E612C92"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31 (62)</w:t>
            </w:r>
          </w:p>
        </w:tc>
      </w:tr>
      <w:tr w:rsidR="0086018D" w:rsidRPr="00652370" w14:paraId="2E0FE3A8" w14:textId="77777777" w:rsidTr="00652370">
        <w:trPr>
          <w:jc w:val="center"/>
        </w:trPr>
        <w:tc>
          <w:tcPr>
            <w:tcW w:w="2599" w:type="dxa"/>
            <w:vAlign w:val="center"/>
          </w:tcPr>
          <w:p w14:paraId="04AD4781" w14:textId="77777777" w:rsidR="0086018D" w:rsidRPr="00652370" w:rsidRDefault="0086018D" w:rsidP="00652370">
            <w:pPr>
              <w:jc w:val="left"/>
              <w:rPr>
                <w:rFonts w:ascii="Times New Roman" w:hAnsi="Times New Roman" w:cs="Times New Roman"/>
                <w:sz w:val="24"/>
                <w:szCs w:val="24"/>
              </w:rPr>
            </w:pPr>
            <w:r w:rsidRPr="00652370">
              <w:rPr>
                <w:rFonts w:ascii="Times New Roman" w:hAnsi="Times New Roman" w:cs="Times New Roman"/>
                <w:sz w:val="24"/>
                <w:szCs w:val="24"/>
              </w:rPr>
              <w:t>Зависимость</w:t>
            </w:r>
          </w:p>
        </w:tc>
        <w:tc>
          <w:tcPr>
            <w:tcW w:w="2220" w:type="dxa"/>
            <w:vAlign w:val="center"/>
          </w:tcPr>
          <w:p w14:paraId="069CC748" w14:textId="77777777" w:rsidR="0086018D" w:rsidRPr="00652370" w:rsidRDefault="0086018D" w:rsidP="00652370">
            <w:pPr>
              <w:jc w:val="left"/>
              <w:rPr>
                <w:rFonts w:ascii="Times New Roman" w:hAnsi="Times New Roman" w:cs="Times New Roman"/>
                <w:sz w:val="24"/>
                <w:szCs w:val="24"/>
              </w:rPr>
            </w:pPr>
            <w:r w:rsidRPr="00652370">
              <w:rPr>
                <w:rFonts w:ascii="Times New Roman" w:hAnsi="Times New Roman" w:cs="Times New Roman"/>
                <w:sz w:val="24"/>
                <w:szCs w:val="24"/>
              </w:rPr>
              <w:t>Низкий уровень</w:t>
            </w:r>
          </w:p>
        </w:tc>
        <w:tc>
          <w:tcPr>
            <w:tcW w:w="2410" w:type="dxa"/>
            <w:vAlign w:val="center"/>
          </w:tcPr>
          <w:p w14:paraId="4795B719" w14:textId="083A90E3"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0 (0)</w:t>
            </w:r>
          </w:p>
        </w:tc>
        <w:tc>
          <w:tcPr>
            <w:tcW w:w="2410" w:type="dxa"/>
            <w:vAlign w:val="center"/>
          </w:tcPr>
          <w:p w14:paraId="559E1EC9" w14:textId="62690B31"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4 (8)</w:t>
            </w:r>
          </w:p>
        </w:tc>
      </w:tr>
      <w:tr w:rsidR="0086018D" w:rsidRPr="00652370" w14:paraId="18CF90C4" w14:textId="77777777" w:rsidTr="00652370">
        <w:trPr>
          <w:jc w:val="center"/>
        </w:trPr>
        <w:tc>
          <w:tcPr>
            <w:tcW w:w="2599" w:type="dxa"/>
            <w:vAlign w:val="center"/>
          </w:tcPr>
          <w:p w14:paraId="329D6751" w14:textId="77777777" w:rsidR="0086018D" w:rsidRPr="00652370" w:rsidRDefault="0086018D" w:rsidP="00652370">
            <w:pPr>
              <w:jc w:val="left"/>
              <w:rPr>
                <w:rFonts w:ascii="Times New Roman" w:hAnsi="Times New Roman" w:cs="Times New Roman"/>
                <w:sz w:val="24"/>
                <w:szCs w:val="24"/>
              </w:rPr>
            </w:pPr>
            <w:r w:rsidRPr="00652370">
              <w:rPr>
                <w:rFonts w:ascii="Times New Roman" w:hAnsi="Times New Roman" w:cs="Times New Roman"/>
                <w:sz w:val="24"/>
                <w:szCs w:val="24"/>
              </w:rPr>
              <w:t>Эмоциональная опора на других</w:t>
            </w:r>
          </w:p>
        </w:tc>
        <w:tc>
          <w:tcPr>
            <w:tcW w:w="2220" w:type="dxa"/>
            <w:vAlign w:val="center"/>
          </w:tcPr>
          <w:p w14:paraId="5B916C9C" w14:textId="77777777" w:rsidR="0086018D" w:rsidRPr="00652370" w:rsidRDefault="0086018D" w:rsidP="00652370">
            <w:pPr>
              <w:jc w:val="left"/>
              <w:rPr>
                <w:rFonts w:ascii="Times New Roman" w:hAnsi="Times New Roman" w:cs="Times New Roman"/>
                <w:sz w:val="24"/>
                <w:szCs w:val="24"/>
              </w:rPr>
            </w:pPr>
            <w:r w:rsidRPr="00652370">
              <w:rPr>
                <w:rFonts w:ascii="Times New Roman" w:hAnsi="Times New Roman" w:cs="Times New Roman"/>
                <w:sz w:val="24"/>
                <w:szCs w:val="24"/>
              </w:rPr>
              <w:t>Высокий уровень</w:t>
            </w:r>
          </w:p>
        </w:tc>
        <w:tc>
          <w:tcPr>
            <w:tcW w:w="2410" w:type="dxa"/>
            <w:vAlign w:val="center"/>
          </w:tcPr>
          <w:p w14:paraId="750082DF" w14:textId="471A1A26"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41 (82)</w:t>
            </w:r>
          </w:p>
        </w:tc>
        <w:tc>
          <w:tcPr>
            <w:tcW w:w="2410" w:type="dxa"/>
            <w:vAlign w:val="center"/>
          </w:tcPr>
          <w:p w14:paraId="2FA99BED" w14:textId="3BC35C07"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26 (52)</w:t>
            </w:r>
          </w:p>
        </w:tc>
      </w:tr>
      <w:tr w:rsidR="0086018D" w:rsidRPr="00652370" w14:paraId="6BD37443" w14:textId="77777777" w:rsidTr="00652370">
        <w:trPr>
          <w:jc w:val="center"/>
        </w:trPr>
        <w:tc>
          <w:tcPr>
            <w:tcW w:w="2599" w:type="dxa"/>
            <w:vAlign w:val="center"/>
          </w:tcPr>
          <w:p w14:paraId="6DF1757C" w14:textId="77777777" w:rsidR="0086018D" w:rsidRPr="00652370" w:rsidRDefault="0086018D" w:rsidP="00652370">
            <w:pPr>
              <w:jc w:val="left"/>
              <w:rPr>
                <w:rFonts w:ascii="Times New Roman" w:hAnsi="Times New Roman" w:cs="Times New Roman"/>
                <w:sz w:val="24"/>
                <w:szCs w:val="24"/>
              </w:rPr>
            </w:pPr>
            <w:r w:rsidRPr="00652370">
              <w:rPr>
                <w:rFonts w:ascii="Times New Roman" w:hAnsi="Times New Roman" w:cs="Times New Roman"/>
                <w:sz w:val="24"/>
                <w:szCs w:val="24"/>
              </w:rPr>
              <w:t>Эмоциональная опора на других</w:t>
            </w:r>
          </w:p>
        </w:tc>
        <w:tc>
          <w:tcPr>
            <w:tcW w:w="2220" w:type="dxa"/>
            <w:vAlign w:val="center"/>
          </w:tcPr>
          <w:p w14:paraId="6334FE6C" w14:textId="77777777" w:rsidR="0086018D" w:rsidRPr="00652370" w:rsidRDefault="0086018D" w:rsidP="00652370">
            <w:pPr>
              <w:jc w:val="left"/>
              <w:rPr>
                <w:rFonts w:ascii="Times New Roman" w:hAnsi="Times New Roman" w:cs="Times New Roman"/>
                <w:sz w:val="24"/>
                <w:szCs w:val="24"/>
              </w:rPr>
            </w:pPr>
            <w:r w:rsidRPr="00652370">
              <w:rPr>
                <w:rFonts w:ascii="Times New Roman" w:hAnsi="Times New Roman" w:cs="Times New Roman"/>
                <w:sz w:val="24"/>
                <w:szCs w:val="24"/>
              </w:rPr>
              <w:t>Средний уровень</w:t>
            </w:r>
          </w:p>
        </w:tc>
        <w:tc>
          <w:tcPr>
            <w:tcW w:w="2410" w:type="dxa"/>
            <w:vAlign w:val="center"/>
          </w:tcPr>
          <w:p w14:paraId="03115020" w14:textId="6A7CD0F3"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9 (18)</w:t>
            </w:r>
          </w:p>
        </w:tc>
        <w:tc>
          <w:tcPr>
            <w:tcW w:w="2410" w:type="dxa"/>
            <w:vAlign w:val="center"/>
          </w:tcPr>
          <w:p w14:paraId="4A3B9BC3" w14:textId="18C2463F"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19 (38)</w:t>
            </w:r>
          </w:p>
        </w:tc>
      </w:tr>
      <w:tr w:rsidR="0086018D" w:rsidRPr="00652370" w14:paraId="174C9260" w14:textId="77777777" w:rsidTr="00652370">
        <w:trPr>
          <w:jc w:val="center"/>
        </w:trPr>
        <w:tc>
          <w:tcPr>
            <w:tcW w:w="2599" w:type="dxa"/>
            <w:vAlign w:val="center"/>
          </w:tcPr>
          <w:p w14:paraId="2A2018D1" w14:textId="77777777" w:rsidR="0086018D" w:rsidRPr="00652370" w:rsidRDefault="0086018D" w:rsidP="00652370">
            <w:pPr>
              <w:jc w:val="left"/>
              <w:rPr>
                <w:rFonts w:ascii="Times New Roman" w:hAnsi="Times New Roman" w:cs="Times New Roman"/>
                <w:sz w:val="24"/>
                <w:szCs w:val="24"/>
              </w:rPr>
            </w:pPr>
            <w:r w:rsidRPr="00652370">
              <w:rPr>
                <w:rFonts w:ascii="Times New Roman" w:hAnsi="Times New Roman" w:cs="Times New Roman"/>
                <w:sz w:val="24"/>
                <w:szCs w:val="24"/>
              </w:rPr>
              <w:t>Эмоциональная опора на других</w:t>
            </w:r>
          </w:p>
        </w:tc>
        <w:tc>
          <w:tcPr>
            <w:tcW w:w="2220" w:type="dxa"/>
            <w:vAlign w:val="center"/>
          </w:tcPr>
          <w:p w14:paraId="2C64C1C0" w14:textId="77777777" w:rsidR="0086018D" w:rsidRPr="00652370" w:rsidRDefault="0086018D" w:rsidP="00652370">
            <w:pPr>
              <w:jc w:val="left"/>
              <w:rPr>
                <w:rFonts w:ascii="Times New Roman" w:hAnsi="Times New Roman" w:cs="Times New Roman"/>
                <w:sz w:val="24"/>
                <w:szCs w:val="24"/>
              </w:rPr>
            </w:pPr>
            <w:r w:rsidRPr="00652370">
              <w:rPr>
                <w:rFonts w:ascii="Times New Roman" w:hAnsi="Times New Roman" w:cs="Times New Roman"/>
                <w:sz w:val="24"/>
                <w:szCs w:val="24"/>
              </w:rPr>
              <w:t>Низкий уровень</w:t>
            </w:r>
          </w:p>
        </w:tc>
        <w:tc>
          <w:tcPr>
            <w:tcW w:w="2410" w:type="dxa"/>
            <w:vAlign w:val="center"/>
          </w:tcPr>
          <w:p w14:paraId="3069A297" w14:textId="7D64E591"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0 (0)</w:t>
            </w:r>
          </w:p>
        </w:tc>
        <w:tc>
          <w:tcPr>
            <w:tcW w:w="2410" w:type="dxa"/>
            <w:vAlign w:val="center"/>
          </w:tcPr>
          <w:p w14:paraId="5F8F4B67" w14:textId="2C1023C0"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5 (10)</w:t>
            </w:r>
          </w:p>
        </w:tc>
      </w:tr>
      <w:tr w:rsidR="0086018D" w:rsidRPr="00652370" w14:paraId="300FDA7A" w14:textId="77777777" w:rsidTr="00652370">
        <w:trPr>
          <w:jc w:val="center"/>
        </w:trPr>
        <w:tc>
          <w:tcPr>
            <w:tcW w:w="2599" w:type="dxa"/>
            <w:vAlign w:val="center"/>
          </w:tcPr>
          <w:p w14:paraId="6F982C30" w14:textId="77777777" w:rsidR="0086018D" w:rsidRPr="00652370" w:rsidRDefault="0086018D" w:rsidP="00652370">
            <w:pPr>
              <w:jc w:val="left"/>
              <w:rPr>
                <w:rFonts w:ascii="Times New Roman" w:hAnsi="Times New Roman" w:cs="Times New Roman"/>
                <w:sz w:val="24"/>
                <w:szCs w:val="24"/>
              </w:rPr>
            </w:pPr>
            <w:r w:rsidRPr="00652370">
              <w:rPr>
                <w:rFonts w:ascii="Times New Roman" w:hAnsi="Times New Roman" w:cs="Times New Roman"/>
                <w:sz w:val="24"/>
                <w:szCs w:val="24"/>
              </w:rPr>
              <w:t>Неуверенность в себе</w:t>
            </w:r>
          </w:p>
        </w:tc>
        <w:tc>
          <w:tcPr>
            <w:tcW w:w="2220" w:type="dxa"/>
            <w:vAlign w:val="center"/>
          </w:tcPr>
          <w:p w14:paraId="3BE419EF" w14:textId="77777777" w:rsidR="0086018D" w:rsidRPr="00652370" w:rsidRDefault="0086018D" w:rsidP="00652370">
            <w:pPr>
              <w:jc w:val="left"/>
              <w:rPr>
                <w:rFonts w:ascii="Times New Roman" w:hAnsi="Times New Roman" w:cs="Times New Roman"/>
                <w:sz w:val="24"/>
                <w:szCs w:val="24"/>
              </w:rPr>
            </w:pPr>
            <w:r w:rsidRPr="00652370">
              <w:rPr>
                <w:rFonts w:ascii="Times New Roman" w:hAnsi="Times New Roman" w:cs="Times New Roman"/>
                <w:sz w:val="24"/>
                <w:szCs w:val="24"/>
              </w:rPr>
              <w:t>Высокий уровень</w:t>
            </w:r>
          </w:p>
        </w:tc>
        <w:tc>
          <w:tcPr>
            <w:tcW w:w="2410" w:type="dxa"/>
            <w:vAlign w:val="center"/>
          </w:tcPr>
          <w:p w14:paraId="38C3C043" w14:textId="04D6E6B0"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28 (56)</w:t>
            </w:r>
          </w:p>
        </w:tc>
        <w:tc>
          <w:tcPr>
            <w:tcW w:w="2410" w:type="dxa"/>
            <w:vAlign w:val="center"/>
          </w:tcPr>
          <w:p w14:paraId="48B3AD65" w14:textId="53209093"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24 (48)</w:t>
            </w:r>
          </w:p>
        </w:tc>
      </w:tr>
      <w:tr w:rsidR="0086018D" w:rsidRPr="00652370" w14:paraId="3FE82DA1" w14:textId="77777777" w:rsidTr="00652370">
        <w:trPr>
          <w:jc w:val="center"/>
        </w:trPr>
        <w:tc>
          <w:tcPr>
            <w:tcW w:w="2599" w:type="dxa"/>
            <w:vAlign w:val="center"/>
          </w:tcPr>
          <w:p w14:paraId="6B3D4B8A" w14:textId="77777777" w:rsidR="0086018D" w:rsidRPr="00652370" w:rsidRDefault="0086018D" w:rsidP="00652370">
            <w:pPr>
              <w:jc w:val="left"/>
              <w:rPr>
                <w:rFonts w:ascii="Times New Roman" w:hAnsi="Times New Roman" w:cs="Times New Roman"/>
                <w:sz w:val="24"/>
                <w:szCs w:val="24"/>
              </w:rPr>
            </w:pPr>
            <w:r w:rsidRPr="00652370">
              <w:rPr>
                <w:rFonts w:ascii="Times New Roman" w:hAnsi="Times New Roman" w:cs="Times New Roman"/>
                <w:sz w:val="24"/>
                <w:szCs w:val="24"/>
              </w:rPr>
              <w:t>Неуверенность в себе</w:t>
            </w:r>
          </w:p>
        </w:tc>
        <w:tc>
          <w:tcPr>
            <w:tcW w:w="2220" w:type="dxa"/>
            <w:vAlign w:val="center"/>
          </w:tcPr>
          <w:p w14:paraId="2987E971" w14:textId="77777777" w:rsidR="0086018D" w:rsidRPr="00652370" w:rsidRDefault="0086018D" w:rsidP="00652370">
            <w:pPr>
              <w:jc w:val="left"/>
              <w:rPr>
                <w:rFonts w:ascii="Times New Roman" w:hAnsi="Times New Roman" w:cs="Times New Roman"/>
                <w:sz w:val="24"/>
                <w:szCs w:val="24"/>
              </w:rPr>
            </w:pPr>
            <w:r w:rsidRPr="00652370">
              <w:rPr>
                <w:rFonts w:ascii="Times New Roman" w:hAnsi="Times New Roman" w:cs="Times New Roman"/>
                <w:sz w:val="24"/>
                <w:szCs w:val="24"/>
              </w:rPr>
              <w:t>Средний уровень</w:t>
            </w:r>
          </w:p>
        </w:tc>
        <w:tc>
          <w:tcPr>
            <w:tcW w:w="2410" w:type="dxa"/>
            <w:vAlign w:val="center"/>
          </w:tcPr>
          <w:p w14:paraId="5E1354B6" w14:textId="5BA4C761"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20 (40)</w:t>
            </w:r>
          </w:p>
        </w:tc>
        <w:tc>
          <w:tcPr>
            <w:tcW w:w="2410" w:type="dxa"/>
            <w:vAlign w:val="center"/>
          </w:tcPr>
          <w:p w14:paraId="26A5C0F5" w14:textId="588ED181"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26 (52)</w:t>
            </w:r>
          </w:p>
        </w:tc>
      </w:tr>
      <w:tr w:rsidR="0086018D" w:rsidRPr="00652370" w14:paraId="01DE96F3" w14:textId="77777777" w:rsidTr="00652370">
        <w:trPr>
          <w:jc w:val="center"/>
        </w:trPr>
        <w:tc>
          <w:tcPr>
            <w:tcW w:w="2599" w:type="dxa"/>
            <w:vAlign w:val="center"/>
          </w:tcPr>
          <w:p w14:paraId="492B3CEC" w14:textId="77777777" w:rsidR="0086018D" w:rsidRPr="00652370" w:rsidRDefault="0086018D" w:rsidP="00652370">
            <w:pPr>
              <w:jc w:val="left"/>
              <w:rPr>
                <w:rFonts w:ascii="Times New Roman" w:hAnsi="Times New Roman" w:cs="Times New Roman"/>
                <w:sz w:val="24"/>
                <w:szCs w:val="24"/>
              </w:rPr>
            </w:pPr>
            <w:r w:rsidRPr="00652370">
              <w:rPr>
                <w:rFonts w:ascii="Times New Roman" w:hAnsi="Times New Roman" w:cs="Times New Roman"/>
                <w:sz w:val="24"/>
                <w:szCs w:val="24"/>
              </w:rPr>
              <w:t>Неуверенность в себе</w:t>
            </w:r>
          </w:p>
        </w:tc>
        <w:tc>
          <w:tcPr>
            <w:tcW w:w="2220" w:type="dxa"/>
            <w:vAlign w:val="center"/>
          </w:tcPr>
          <w:p w14:paraId="1ACD15DC" w14:textId="77777777" w:rsidR="0086018D" w:rsidRPr="00652370" w:rsidRDefault="0086018D" w:rsidP="00652370">
            <w:pPr>
              <w:jc w:val="left"/>
              <w:rPr>
                <w:rFonts w:ascii="Times New Roman" w:hAnsi="Times New Roman" w:cs="Times New Roman"/>
                <w:sz w:val="24"/>
                <w:szCs w:val="24"/>
              </w:rPr>
            </w:pPr>
            <w:r w:rsidRPr="00652370">
              <w:rPr>
                <w:rFonts w:ascii="Times New Roman" w:hAnsi="Times New Roman" w:cs="Times New Roman"/>
                <w:sz w:val="24"/>
                <w:szCs w:val="24"/>
              </w:rPr>
              <w:t>Низкий уровень</w:t>
            </w:r>
          </w:p>
        </w:tc>
        <w:tc>
          <w:tcPr>
            <w:tcW w:w="2410" w:type="dxa"/>
            <w:vAlign w:val="center"/>
          </w:tcPr>
          <w:p w14:paraId="48CC5085" w14:textId="0AE4B413"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2 (4)</w:t>
            </w:r>
          </w:p>
        </w:tc>
        <w:tc>
          <w:tcPr>
            <w:tcW w:w="2410" w:type="dxa"/>
            <w:vAlign w:val="center"/>
          </w:tcPr>
          <w:p w14:paraId="6139CF9D" w14:textId="572BA87C"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0 (0)</w:t>
            </w:r>
          </w:p>
        </w:tc>
      </w:tr>
      <w:tr w:rsidR="0086018D" w:rsidRPr="00652370" w14:paraId="46150EFA" w14:textId="77777777" w:rsidTr="00652370">
        <w:trPr>
          <w:jc w:val="center"/>
        </w:trPr>
        <w:tc>
          <w:tcPr>
            <w:tcW w:w="2599" w:type="dxa"/>
            <w:vAlign w:val="center"/>
          </w:tcPr>
          <w:p w14:paraId="5351A4BE" w14:textId="77777777" w:rsidR="0086018D" w:rsidRPr="00652370" w:rsidRDefault="0086018D" w:rsidP="00652370">
            <w:pPr>
              <w:jc w:val="left"/>
              <w:rPr>
                <w:rFonts w:ascii="Times New Roman" w:hAnsi="Times New Roman" w:cs="Times New Roman"/>
                <w:sz w:val="24"/>
                <w:szCs w:val="24"/>
              </w:rPr>
            </w:pPr>
            <w:r w:rsidRPr="00652370">
              <w:rPr>
                <w:rFonts w:ascii="Times New Roman" w:hAnsi="Times New Roman" w:cs="Times New Roman"/>
                <w:sz w:val="24"/>
                <w:szCs w:val="24"/>
              </w:rPr>
              <w:t>Стремление к автономности</w:t>
            </w:r>
          </w:p>
        </w:tc>
        <w:tc>
          <w:tcPr>
            <w:tcW w:w="2220" w:type="dxa"/>
            <w:vAlign w:val="center"/>
          </w:tcPr>
          <w:p w14:paraId="7E29FD44" w14:textId="77777777" w:rsidR="0086018D" w:rsidRPr="00652370" w:rsidRDefault="0086018D" w:rsidP="00652370">
            <w:pPr>
              <w:jc w:val="left"/>
              <w:rPr>
                <w:rFonts w:ascii="Times New Roman" w:hAnsi="Times New Roman" w:cs="Times New Roman"/>
                <w:sz w:val="24"/>
                <w:szCs w:val="24"/>
              </w:rPr>
            </w:pPr>
            <w:r w:rsidRPr="00652370">
              <w:rPr>
                <w:rFonts w:ascii="Times New Roman" w:hAnsi="Times New Roman" w:cs="Times New Roman"/>
                <w:sz w:val="24"/>
                <w:szCs w:val="24"/>
              </w:rPr>
              <w:t>Высокий уровень</w:t>
            </w:r>
          </w:p>
        </w:tc>
        <w:tc>
          <w:tcPr>
            <w:tcW w:w="2410" w:type="dxa"/>
            <w:vAlign w:val="center"/>
          </w:tcPr>
          <w:p w14:paraId="2BE60E4B" w14:textId="6B4E0741"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32 (64)</w:t>
            </w:r>
          </w:p>
        </w:tc>
        <w:tc>
          <w:tcPr>
            <w:tcW w:w="2410" w:type="dxa"/>
            <w:vAlign w:val="center"/>
          </w:tcPr>
          <w:p w14:paraId="33BF1F00" w14:textId="2BBC84D3"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27 (54)</w:t>
            </w:r>
          </w:p>
        </w:tc>
      </w:tr>
      <w:tr w:rsidR="0086018D" w:rsidRPr="00652370" w14:paraId="1F54123B" w14:textId="77777777" w:rsidTr="00652370">
        <w:trPr>
          <w:jc w:val="center"/>
        </w:trPr>
        <w:tc>
          <w:tcPr>
            <w:tcW w:w="2599" w:type="dxa"/>
            <w:vAlign w:val="center"/>
          </w:tcPr>
          <w:p w14:paraId="30EC6DB4" w14:textId="77777777" w:rsidR="0086018D" w:rsidRPr="00652370" w:rsidRDefault="0086018D" w:rsidP="00652370">
            <w:pPr>
              <w:jc w:val="left"/>
              <w:rPr>
                <w:rFonts w:ascii="Times New Roman" w:hAnsi="Times New Roman" w:cs="Times New Roman"/>
                <w:sz w:val="24"/>
                <w:szCs w:val="24"/>
              </w:rPr>
            </w:pPr>
            <w:r w:rsidRPr="00652370">
              <w:rPr>
                <w:rFonts w:ascii="Times New Roman" w:hAnsi="Times New Roman" w:cs="Times New Roman"/>
                <w:sz w:val="24"/>
                <w:szCs w:val="24"/>
              </w:rPr>
              <w:t>Стремление к автономности</w:t>
            </w:r>
          </w:p>
        </w:tc>
        <w:tc>
          <w:tcPr>
            <w:tcW w:w="2220" w:type="dxa"/>
            <w:vAlign w:val="center"/>
          </w:tcPr>
          <w:p w14:paraId="793966E8" w14:textId="77777777" w:rsidR="0086018D" w:rsidRPr="00652370" w:rsidRDefault="0086018D" w:rsidP="00652370">
            <w:pPr>
              <w:jc w:val="left"/>
              <w:rPr>
                <w:rFonts w:ascii="Times New Roman" w:hAnsi="Times New Roman" w:cs="Times New Roman"/>
                <w:sz w:val="24"/>
                <w:szCs w:val="24"/>
              </w:rPr>
            </w:pPr>
            <w:r w:rsidRPr="00652370">
              <w:rPr>
                <w:rFonts w:ascii="Times New Roman" w:hAnsi="Times New Roman" w:cs="Times New Roman"/>
                <w:sz w:val="24"/>
                <w:szCs w:val="24"/>
              </w:rPr>
              <w:t>Средний уровень</w:t>
            </w:r>
          </w:p>
        </w:tc>
        <w:tc>
          <w:tcPr>
            <w:tcW w:w="2410" w:type="dxa"/>
            <w:vAlign w:val="center"/>
          </w:tcPr>
          <w:p w14:paraId="2A2DCE4A" w14:textId="5BD0D7CD"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14 (28)</w:t>
            </w:r>
          </w:p>
        </w:tc>
        <w:tc>
          <w:tcPr>
            <w:tcW w:w="2410" w:type="dxa"/>
            <w:vAlign w:val="center"/>
          </w:tcPr>
          <w:p w14:paraId="3A4FB809" w14:textId="4831D429"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20 (40)</w:t>
            </w:r>
          </w:p>
        </w:tc>
      </w:tr>
      <w:tr w:rsidR="0086018D" w:rsidRPr="00652370" w14:paraId="1D4DA20A" w14:textId="77777777" w:rsidTr="00652370">
        <w:trPr>
          <w:jc w:val="center"/>
        </w:trPr>
        <w:tc>
          <w:tcPr>
            <w:tcW w:w="2599" w:type="dxa"/>
            <w:vAlign w:val="center"/>
          </w:tcPr>
          <w:p w14:paraId="774C168E" w14:textId="77777777" w:rsidR="0086018D" w:rsidRPr="00652370" w:rsidRDefault="0086018D" w:rsidP="00652370">
            <w:pPr>
              <w:jc w:val="left"/>
              <w:rPr>
                <w:rFonts w:ascii="Times New Roman" w:hAnsi="Times New Roman" w:cs="Times New Roman"/>
                <w:sz w:val="24"/>
                <w:szCs w:val="24"/>
              </w:rPr>
            </w:pPr>
            <w:r w:rsidRPr="00652370">
              <w:rPr>
                <w:rFonts w:ascii="Times New Roman" w:hAnsi="Times New Roman" w:cs="Times New Roman"/>
                <w:sz w:val="24"/>
                <w:szCs w:val="24"/>
              </w:rPr>
              <w:t>Стремление к автономности</w:t>
            </w:r>
          </w:p>
        </w:tc>
        <w:tc>
          <w:tcPr>
            <w:tcW w:w="2220" w:type="dxa"/>
            <w:vAlign w:val="center"/>
          </w:tcPr>
          <w:p w14:paraId="3D0A3D79" w14:textId="77777777" w:rsidR="0086018D" w:rsidRPr="00652370" w:rsidRDefault="0086018D" w:rsidP="00652370">
            <w:pPr>
              <w:jc w:val="left"/>
              <w:rPr>
                <w:rFonts w:ascii="Times New Roman" w:hAnsi="Times New Roman" w:cs="Times New Roman"/>
                <w:sz w:val="24"/>
                <w:szCs w:val="24"/>
              </w:rPr>
            </w:pPr>
            <w:r w:rsidRPr="00652370">
              <w:rPr>
                <w:rFonts w:ascii="Times New Roman" w:hAnsi="Times New Roman" w:cs="Times New Roman"/>
                <w:sz w:val="24"/>
                <w:szCs w:val="24"/>
              </w:rPr>
              <w:t>Низкий уровень</w:t>
            </w:r>
          </w:p>
        </w:tc>
        <w:tc>
          <w:tcPr>
            <w:tcW w:w="2410" w:type="dxa"/>
            <w:vAlign w:val="center"/>
          </w:tcPr>
          <w:p w14:paraId="4CE51669" w14:textId="127067A3"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4 (8)</w:t>
            </w:r>
          </w:p>
        </w:tc>
        <w:tc>
          <w:tcPr>
            <w:tcW w:w="2410" w:type="dxa"/>
            <w:vAlign w:val="center"/>
          </w:tcPr>
          <w:p w14:paraId="0B99909E" w14:textId="5010B88A"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0 (0)</w:t>
            </w:r>
          </w:p>
        </w:tc>
      </w:tr>
    </w:tbl>
    <w:p w14:paraId="1E18326D" w14:textId="77777777" w:rsidR="00554E69" w:rsidRDefault="00554E69" w:rsidP="00ED6A36">
      <w:pPr>
        <w:ind w:firstLine="709"/>
        <w:rPr>
          <w:rFonts w:ascii="Times New Roman" w:hAnsi="Times New Roman" w:cs="Times New Roman"/>
          <w:sz w:val="28"/>
          <w:szCs w:val="28"/>
        </w:rPr>
      </w:pPr>
    </w:p>
    <w:p w14:paraId="4AB624B7" w14:textId="1EF477C2" w:rsidR="00ED6A36" w:rsidRDefault="0086018D" w:rsidP="00ED6A36">
      <w:pPr>
        <w:ind w:firstLine="709"/>
        <w:rPr>
          <w:rFonts w:ascii="Times New Roman" w:hAnsi="Times New Roman" w:cs="Times New Roman"/>
          <w:sz w:val="28"/>
          <w:szCs w:val="28"/>
        </w:rPr>
      </w:pPr>
      <w:r w:rsidRPr="00015F66">
        <w:rPr>
          <w:rFonts w:ascii="Times New Roman" w:hAnsi="Times New Roman" w:cs="Times New Roman"/>
          <w:sz w:val="28"/>
          <w:szCs w:val="28"/>
        </w:rPr>
        <w:t xml:space="preserve">Как видно из таблицы </w:t>
      </w:r>
      <w:r w:rsidR="00F372DA">
        <w:rPr>
          <w:rFonts w:ascii="Times New Roman" w:hAnsi="Times New Roman" w:cs="Times New Roman"/>
          <w:sz w:val="28"/>
          <w:szCs w:val="28"/>
        </w:rPr>
        <w:t>5</w:t>
      </w:r>
      <w:r w:rsidRPr="00015F66">
        <w:rPr>
          <w:rFonts w:ascii="Times New Roman" w:hAnsi="Times New Roman" w:cs="Times New Roman"/>
          <w:sz w:val="28"/>
          <w:szCs w:val="28"/>
        </w:rPr>
        <w:t xml:space="preserve">, группа без ресоциализации демонстрирует существенно более выраженную общую межличностную зависимость (высокий уровень </w:t>
      </w:r>
      <w:r w:rsidR="00652370">
        <w:rPr>
          <w:rFonts w:ascii="Times New Roman" w:hAnsi="Times New Roman" w:cs="Times New Roman"/>
          <w:bCs/>
          <w:sz w:val="28"/>
          <w:szCs w:val="28"/>
        </w:rPr>
        <w:t>–</w:t>
      </w:r>
      <w:r w:rsidRPr="00015F66">
        <w:rPr>
          <w:rFonts w:ascii="Times New Roman" w:hAnsi="Times New Roman" w:cs="Times New Roman"/>
          <w:sz w:val="28"/>
          <w:szCs w:val="28"/>
        </w:rPr>
        <w:t xml:space="preserve"> 72 против 30%). </w:t>
      </w:r>
      <w:r w:rsidR="00823503">
        <w:rPr>
          <w:rFonts w:ascii="Times New Roman" w:hAnsi="Times New Roman" w:cs="Times New Roman"/>
          <w:sz w:val="28"/>
          <w:szCs w:val="28"/>
        </w:rPr>
        <w:t>Наименее</w:t>
      </w:r>
      <w:r w:rsidRPr="00015F66">
        <w:rPr>
          <w:rFonts w:ascii="Times New Roman" w:hAnsi="Times New Roman" w:cs="Times New Roman"/>
          <w:sz w:val="28"/>
          <w:szCs w:val="28"/>
        </w:rPr>
        <w:t xml:space="preserve"> контрастно различаются шкалы «эмоциональная опора на других» (</w:t>
      </w:r>
      <w:r w:rsidR="00823503">
        <w:rPr>
          <w:rFonts w:ascii="Times New Roman" w:hAnsi="Times New Roman" w:cs="Times New Roman"/>
          <w:sz w:val="28"/>
          <w:szCs w:val="28"/>
        </w:rPr>
        <w:t>82</w:t>
      </w:r>
      <w:r w:rsidRPr="00015F66">
        <w:rPr>
          <w:rFonts w:ascii="Times New Roman" w:hAnsi="Times New Roman" w:cs="Times New Roman"/>
          <w:sz w:val="28"/>
          <w:szCs w:val="28"/>
        </w:rPr>
        <w:t xml:space="preserve"> против </w:t>
      </w:r>
      <w:r w:rsidR="00823503">
        <w:rPr>
          <w:rFonts w:ascii="Times New Roman" w:hAnsi="Times New Roman" w:cs="Times New Roman"/>
          <w:sz w:val="28"/>
          <w:szCs w:val="28"/>
        </w:rPr>
        <w:t>52</w:t>
      </w:r>
      <w:r w:rsidRPr="00015F66">
        <w:rPr>
          <w:rFonts w:ascii="Times New Roman" w:hAnsi="Times New Roman" w:cs="Times New Roman"/>
          <w:sz w:val="28"/>
          <w:szCs w:val="28"/>
        </w:rPr>
        <w:t>%) и «недостаток уверенности в себе» (</w:t>
      </w:r>
      <w:r w:rsidR="00823503">
        <w:rPr>
          <w:rFonts w:ascii="Times New Roman" w:hAnsi="Times New Roman" w:cs="Times New Roman"/>
          <w:sz w:val="28"/>
          <w:szCs w:val="28"/>
        </w:rPr>
        <w:t>56</w:t>
      </w:r>
      <w:r w:rsidRPr="00015F66">
        <w:rPr>
          <w:rFonts w:ascii="Times New Roman" w:hAnsi="Times New Roman" w:cs="Times New Roman"/>
          <w:sz w:val="28"/>
          <w:szCs w:val="28"/>
        </w:rPr>
        <w:t xml:space="preserve"> против </w:t>
      </w:r>
      <w:r w:rsidR="00823503">
        <w:rPr>
          <w:rFonts w:ascii="Times New Roman" w:hAnsi="Times New Roman" w:cs="Times New Roman"/>
          <w:sz w:val="28"/>
          <w:szCs w:val="28"/>
        </w:rPr>
        <w:t>48</w:t>
      </w:r>
      <w:r w:rsidRPr="00015F66">
        <w:rPr>
          <w:rFonts w:ascii="Times New Roman" w:hAnsi="Times New Roman" w:cs="Times New Roman"/>
          <w:sz w:val="28"/>
          <w:szCs w:val="28"/>
        </w:rPr>
        <w:t>%). Эти показатели соответствуют описанному в литературе комплексу «деструктивной сверхзависимости»: человек склонен перекладывать регуляцию напряжения на внешнюю поддержку, избегает автономных решений и в стрессовых ситуациях быстрее переходит к импульсивным и регрессивным стратегиям [</w:t>
      </w:r>
      <w:r w:rsidR="00A43777" w:rsidRPr="00A43777">
        <w:rPr>
          <w:rFonts w:ascii="Times New Roman" w:hAnsi="Times New Roman" w:cs="Times New Roman"/>
          <w:sz w:val="28"/>
          <w:szCs w:val="28"/>
        </w:rPr>
        <w:t>82</w:t>
      </w:r>
      <w:r w:rsidR="005A4FA6">
        <w:rPr>
          <w:rFonts w:ascii="Times New Roman" w:hAnsi="Times New Roman" w:cs="Times New Roman"/>
          <w:sz w:val="28"/>
          <w:szCs w:val="28"/>
        </w:rPr>
        <w:t xml:space="preserve">, </w:t>
      </w:r>
      <w:r w:rsidR="00C6503A">
        <w:rPr>
          <w:rFonts w:ascii="Times New Roman" w:hAnsi="Times New Roman" w:cs="Times New Roman"/>
          <w:sz w:val="28"/>
          <w:szCs w:val="28"/>
        </w:rPr>
        <w:t xml:space="preserve">р. 175-190; </w:t>
      </w:r>
      <w:r w:rsidR="00A43777" w:rsidRPr="00A43777">
        <w:rPr>
          <w:rFonts w:ascii="Times New Roman" w:hAnsi="Times New Roman" w:cs="Times New Roman"/>
          <w:sz w:val="28"/>
          <w:szCs w:val="28"/>
        </w:rPr>
        <w:t>87</w:t>
      </w:r>
      <w:r w:rsidR="00C6503A">
        <w:rPr>
          <w:rFonts w:ascii="Times New Roman" w:hAnsi="Times New Roman" w:cs="Times New Roman"/>
          <w:sz w:val="28"/>
          <w:szCs w:val="28"/>
        </w:rPr>
        <w:t>, р. 4-423</w:t>
      </w:r>
      <w:r w:rsidRPr="00015F66">
        <w:rPr>
          <w:rFonts w:ascii="Times New Roman" w:hAnsi="Times New Roman" w:cs="Times New Roman"/>
          <w:sz w:val="28"/>
          <w:szCs w:val="28"/>
        </w:rPr>
        <w:t>]. В клиническом плане это означает повышенную уязвимость к срыву при снижении внешнего контроля и необходимости самостоятельного планирования после выписки.</w:t>
      </w:r>
    </w:p>
    <w:p w14:paraId="55760110" w14:textId="77777777" w:rsidR="00B6538C" w:rsidRDefault="00B6538C" w:rsidP="00ED6A36">
      <w:pPr>
        <w:ind w:firstLine="709"/>
        <w:rPr>
          <w:rFonts w:ascii="Times New Roman" w:hAnsi="Times New Roman" w:cs="Times New Roman"/>
          <w:sz w:val="28"/>
          <w:szCs w:val="28"/>
        </w:rPr>
      </w:pPr>
    </w:p>
    <w:p w14:paraId="567AA7D4" w14:textId="541784D2" w:rsidR="0086018D" w:rsidRPr="00554E69" w:rsidRDefault="00554E69" w:rsidP="00554E69">
      <w:pPr>
        <w:rPr>
          <w:rFonts w:ascii="Times New Roman" w:hAnsi="Times New Roman" w:cs="Times New Roman"/>
          <w:bCs/>
          <w:sz w:val="28"/>
          <w:szCs w:val="28"/>
        </w:rPr>
      </w:pPr>
      <w:r w:rsidRPr="00554E69">
        <w:rPr>
          <w:rFonts w:ascii="Times New Roman" w:hAnsi="Times New Roman" w:cs="Times New Roman"/>
          <w:bCs/>
          <w:sz w:val="28"/>
          <w:szCs w:val="28"/>
        </w:rPr>
        <w:t xml:space="preserve">Таблица 6 </w:t>
      </w:r>
      <w:r w:rsidR="00652370">
        <w:rPr>
          <w:rFonts w:ascii="Times New Roman" w:hAnsi="Times New Roman" w:cs="Times New Roman"/>
          <w:bCs/>
          <w:sz w:val="28"/>
          <w:szCs w:val="28"/>
        </w:rPr>
        <w:t>–</w:t>
      </w:r>
      <w:r w:rsidRPr="00554E69">
        <w:rPr>
          <w:rFonts w:ascii="Times New Roman" w:hAnsi="Times New Roman" w:cs="Times New Roman"/>
          <w:bCs/>
          <w:sz w:val="28"/>
          <w:szCs w:val="28"/>
        </w:rPr>
        <w:t xml:space="preserve"> </w:t>
      </w:r>
      <w:r w:rsidR="0086018D" w:rsidRPr="00554E69">
        <w:rPr>
          <w:rFonts w:ascii="Times New Roman" w:hAnsi="Times New Roman" w:cs="Times New Roman"/>
          <w:bCs/>
          <w:sz w:val="28"/>
          <w:szCs w:val="28"/>
        </w:rPr>
        <w:t>Частота выявления типов отношения к болезни (ЛОБИ) у выпускников реабилитационных программ (n=100)</w:t>
      </w:r>
    </w:p>
    <w:p w14:paraId="717284EC" w14:textId="509DEC25" w:rsidR="00ED6A36" w:rsidRPr="00652370" w:rsidRDefault="00ED6A36" w:rsidP="00ED6A36">
      <w:pPr>
        <w:ind w:firstLine="709"/>
        <w:jc w:val="right"/>
        <w:rPr>
          <w:rFonts w:ascii="Times New Roman" w:hAnsi="Times New Roman" w:cs="Times New Roman"/>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977"/>
        <w:gridCol w:w="2981"/>
      </w:tblGrid>
      <w:tr w:rsidR="0086018D" w:rsidRPr="00652370" w14:paraId="7CC51101" w14:textId="77777777" w:rsidTr="00652370">
        <w:trPr>
          <w:jc w:val="center"/>
        </w:trPr>
        <w:tc>
          <w:tcPr>
            <w:tcW w:w="3681" w:type="dxa"/>
            <w:vAlign w:val="center"/>
          </w:tcPr>
          <w:p w14:paraId="3A854283" w14:textId="77777777" w:rsidR="0086018D" w:rsidRPr="00652370" w:rsidRDefault="0086018D" w:rsidP="00652370">
            <w:pPr>
              <w:ind w:left="-109"/>
              <w:jc w:val="center"/>
              <w:rPr>
                <w:rFonts w:ascii="Times New Roman" w:hAnsi="Times New Roman" w:cs="Times New Roman"/>
                <w:bCs/>
                <w:sz w:val="24"/>
                <w:szCs w:val="24"/>
              </w:rPr>
            </w:pPr>
            <w:r w:rsidRPr="00652370">
              <w:rPr>
                <w:rFonts w:ascii="Times New Roman" w:hAnsi="Times New Roman" w:cs="Times New Roman"/>
                <w:bCs/>
                <w:sz w:val="24"/>
                <w:szCs w:val="24"/>
              </w:rPr>
              <w:t>Тип отношения к болезни (ЛОБИ)</w:t>
            </w:r>
          </w:p>
        </w:tc>
        <w:tc>
          <w:tcPr>
            <w:tcW w:w="2977" w:type="dxa"/>
            <w:vAlign w:val="center"/>
          </w:tcPr>
          <w:p w14:paraId="255574E8" w14:textId="77777777" w:rsidR="0086018D" w:rsidRPr="00652370" w:rsidRDefault="0086018D" w:rsidP="00652370">
            <w:pPr>
              <w:jc w:val="center"/>
              <w:rPr>
                <w:rFonts w:ascii="Times New Roman" w:hAnsi="Times New Roman" w:cs="Times New Roman"/>
                <w:bCs/>
                <w:sz w:val="24"/>
                <w:szCs w:val="24"/>
              </w:rPr>
            </w:pPr>
            <w:r w:rsidRPr="00652370">
              <w:rPr>
                <w:rFonts w:ascii="Times New Roman" w:hAnsi="Times New Roman" w:cs="Times New Roman"/>
                <w:bCs/>
                <w:sz w:val="24"/>
                <w:szCs w:val="24"/>
              </w:rPr>
              <w:t>Без ресоциализации (n, %)</w:t>
            </w:r>
          </w:p>
        </w:tc>
        <w:tc>
          <w:tcPr>
            <w:tcW w:w="2981" w:type="dxa"/>
            <w:vAlign w:val="center"/>
          </w:tcPr>
          <w:p w14:paraId="5A72AF89" w14:textId="77777777" w:rsidR="0086018D" w:rsidRPr="00652370" w:rsidRDefault="0086018D" w:rsidP="00652370">
            <w:pPr>
              <w:jc w:val="center"/>
              <w:rPr>
                <w:rFonts w:ascii="Times New Roman" w:hAnsi="Times New Roman" w:cs="Times New Roman"/>
                <w:bCs/>
                <w:sz w:val="24"/>
                <w:szCs w:val="24"/>
              </w:rPr>
            </w:pPr>
            <w:r w:rsidRPr="00652370">
              <w:rPr>
                <w:rFonts w:ascii="Times New Roman" w:hAnsi="Times New Roman" w:cs="Times New Roman"/>
                <w:bCs/>
                <w:sz w:val="24"/>
                <w:szCs w:val="24"/>
              </w:rPr>
              <w:t>С ресоциализацией (n, %)</w:t>
            </w:r>
          </w:p>
        </w:tc>
      </w:tr>
      <w:tr w:rsidR="0086018D" w:rsidRPr="00652370" w14:paraId="7B7008CB" w14:textId="77777777" w:rsidTr="00652370">
        <w:trPr>
          <w:jc w:val="center"/>
        </w:trPr>
        <w:tc>
          <w:tcPr>
            <w:tcW w:w="3681" w:type="dxa"/>
          </w:tcPr>
          <w:p w14:paraId="2F2A4555" w14:textId="77777777" w:rsidR="0086018D" w:rsidRPr="00652370" w:rsidRDefault="0086018D" w:rsidP="00554E69">
            <w:pPr>
              <w:jc w:val="left"/>
              <w:rPr>
                <w:rFonts w:ascii="Times New Roman" w:hAnsi="Times New Roman" w:cs="Times New Roman"/>
                <w:sz w:val="24"/>
                <w:szCs w:val="24"/>
              </w:rPr>
            </w:pPr>
            <w:r w:rsidRPr="00652370">
              <w:rPr>
                <w:rFonts w:ascii="Times New Roman" w:hAnsi="Times New Roman" w:cs="Times New Roman"/>
                <w:sz w:val="24"/>
                <w:szCs w:val="24"/>
              </w:rPr>
              <w:t>Анозогнозический</w:t>
            </w:r>
          </w:p>
        </w:tc>
        <w:tc>
          <w:tcPr>
            <w:tcW w:w="2977" w:type="dxa"/>
          </w:tcPr>
          <w:p w14:paraId="03B28C00" w14:textId="0A695775"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17 (34)</w:t>
            </w:r>
          </w:p>
        </w:tc>
        <w:tc>
          <w:tcPr>
            <w:tcW w:w="2981" w:type="dxa"/>
          </w:tcPr>
          <w:p w14:paraId="73B17F5D" w14:textId="7E58072D"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9 (18)</w:t>
            </w:r>
          </w:p>
        </w:tc>
      </w:tr>
      <w:tr w:rsidR="0086018D" w:rsidRPr="00652370" w14:paraId="00B7EA2A" w14:textId="77777777" w:rsidTr="00652370">
        <w:trPr>
          <w:jc w:val="center"/>
        </w:trPr>
        <w:tc>
          <w:tcPr>
            <w:tcW w:w="3681" w:type="dxa"/>
          </w:tcPr>
          <w:p w14:paraId="140E5740" w14:textId="77777777" w:rsidR="0086018D" w:rsidRPr="00652370" w:rsidRDefault="0086018D" w:rsidP="00554E69">
            <w:pPr>
              <w:jc w:val="left"/>
              <w:rPr>
                <w:rFonts w:ascii="Times New Roman" w:hAnsi="Times New Roman" w:cs="Times New Roman"/>
                <w:sz w:val="24"/>
                <w:szCs w:val="24"/>
              </w:rPr>
            </w:pPr>
            <w:r w:rsidRPr="00652370">
              <w:rPr>
                <w:rFonts w:ascii="Times New Roman" w:hAnsi="Times New Roman" w:cs="Times New Roman"/>
                <w:sz w:val="24"/>
                <w:szCs w:val="24"/>
              </w:rPr>
              <w:t>Эйфорический</w:t>
            </w:r>
          </w:p>
        </w:tc>
        <w:tc>
          <w:tcPr>
            <w:tcW w:w="2977" w:type="dxa"/>
          </w:tcPr>
          <w:p w14:paraId="0535DD56" w14:textId="37EE8FA8"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14 (28)</w:t>
            </w:r>
          </w:p>
        </w:tc>
        <w:tc>
          <w:tcPr>
            <w:tcW w:w="2981" w:type="dxa"/>
          </w:tcPr>
          <w:p w14:paraId="7E78F0B9" w14:textId="46021602"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9 (18)</w:t>
            </w:r>
          </w:p>
        </w:tc>
      </w:tr>
      <w:tr w:rsidR="0086018D" w:rsidRPr="00652370" w14:paraId="36511276" w14:textId="77777777" w:rsidTr="00652370">
        <w:trPr>
          <w:jc w:val="center"/>
        </w:trPr>
        <w:tc>
          <w:tcPr>
            <w:tcW w:w="3681" w:type="dxa"/>
          </w:tcPr>
          <w:p w14:paraId="2A9EF19A" w14:textId="77777777" w:rsidR="0086018D" w:rsidRPr="00652370" w:rsidRDefault="0086018D" w:rsidP="00554E69">
            <w:pPr>
              <w:jc w:val="left"/>
              <w:rPr>
                <w:rFonts w:ascii="Times New Roman" w:hAnsi="Times New Roman" w:cs="Times New Roman"/>
                <w:sz w:val="24"/>
                <w:szCs w:val="24"/>
              </w:rPr>
            </w:pPr>
            <w:r w:rsidRPr="00652370">
              <w:rPr>
                <w:rFonts w:ascii="Times New Roman" w:hAnsi="Times New Roman" w:cs="Times New Roman"/>
                <w:sz w:val="24"/>
                <w:szCs w:val="24"/>
              </w:rPr>
              <w:t>Гармоничный</w:t>
            </w:r>
          </w:p>
        </w:tc>
        <w:tc>
          <w:tcPr>
            <w:tcW w:w="2977" w:type="dxa"/>
          </w:tcPr>
          <w:p w14:paraId="2EA75818" w14:textId="421E06F1"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4 (8)</w:t>
            </w:r>
          </w:p>
        </w:tc>
        <w:tc>
          <w:tcPr>
            <w:tcW w:w="2981" w:type="dxa"/>
          </w:tcPr>
          <w:p w14:paraId="64EB6A12" w14:textId="64FADBE0"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8 (16)</w:t>
            </w:r>
          </w:p>
        </w:tc>
      </w:tr>
      <w:tr w:rsidR="0086018D" w:rsidRPr="00652370" w14:paraId="5181C466" w14:textId="77777777" w:rsidTr="00652370">
        <w:trPr>
          <w:jc w:val="center"/>
        </w:trPr>
        <w:tc>
          <w:tcPr>
            <w:tcW w:w="3681" w:type="dxa"/>
          </w:tcPr>
          <w:p w14:paraId="5F3E19D3" w14:textId="77777777" w:rsidR="0086018D" w:rsidRPr="00652370" w:rsidRDefault="0086018D" w:rsidP="00554E69">
            <w:pPr>
              <w:jc w:val="left"/>
              <w:rPr>
                <w:rFonts w:ascii="Times New Roman" w:hAnsi="Times New Roman" w:cs="Times New Roman"/>
                <w:sz w:val="24"/>
                <w:szCs w:val="24"/>
              </w:rPr>
            </w:pPr>
            <w:r w:rsidRPr="00652370">
              <w:rPr>
                <w:rFonts w:ascii="Times New Roman" w:hAnsi="Times New Roman" w:cs="Times New Roman"/>
                <w:sz w:val="24"/>
                <w:szCs w:val="24"/>
              </w:rPr>
              <w:t>Обсессивно-фобический</w:t>
            </w:r>
          </w:p>
        </w:tc>
        <w:tc>
          <w:tcPr>
            <w:tcW w:w="2977" w:type="dxa"/>
          </w:tcPr>
          <w:p w14:paraId="6C718F23" w14:textId="7EABDA96"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7 (14)</w:t>
            </w:r>
          </w:p>
        </w:tc>
        <w:tc>
          <w:tcPr>
            <w:tcW w:w="2981" w:type="dxa"/>
          </w:tcPr>
          <w:p w14:paraId="5B8D2999" w14:textId="4981217C"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2 (4)</w:t>
            </w:r>
          </w:p>
        </w:tc>
      </w:tr>
      <w:tr w:rsidR="0086018D" w:rsidRPr="00652370" w14:paraId="04219CD3" w14:textId="77777777" w:rsidTr="00652370">
        <w:trPr>
          <w:jc w:val="center"/>
        </w:trPr>
        <w:tc>
          <w:tcPr>
            <w:tcW w:w="3681" w:type="dxa"/>
          </w:tcPr>
          <w:p w14:paraId="7A585385" w14:textId="77777777" w:rsidR="0086018D" w:rsidRPr="00652370" w:rsidRDefault="0086018D" w:rsidP="00554E69">
            <w:pPr>
              <w:jc w:val="left"/>
              <w:rPr>
                <w:rFonts w:ascii="Times New Roman" w:hAnsi="Times New Roman" w:cs="Times New Roman"/>
                <w:sz w:val="24"/>
                <w:szCs w:val="24"/>
              </w:rPr>
            </w:pPr>
            <w:r w:rsidRPr="00652370">
              <w:rPr>
                <w:rFonts w:ascii="Times New Roman" w:hAnsi="Times New Roman" w:cs="Times New Roman"/>
                <w:sz w:val="24"/>
                <w:szCs w:val="24"/>
              </w:rPr>
              <w:t>Тревожный</w:t>
            </w:r>
          </w:p>
        </w:tc>
        <w:tc>
          <w:tcPr>
            <w:tcW w:w="2977" w:type="dxa"/>
          </w:tcPr>
          <w:p w14:paraId="298906AF" w14:textId="55803523"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19 (38)</w:t>
            </w:r>
          </w:p>
        </w:tc>
        <w:tc>
          <w:tcPr>
            <w:tcW w:w="2981" w:type="dxa"/>
          </w:tcPr>
          <w:p w14:paraId="08D23AAC" w14:textId="2EF851DC"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5 (10)</w:t>
            </w:r>
          </w:p>
        </w:tc>
      </w:tr>
      <w:tr w:rsidR="0086018D" w:rsidRPr="00652370" w14:paraId="5C24D6A2" w14:textId="77777777" w:rsidTr="00652370">
        <w:trPr>
          <w:jc w:val="center"/>
        </w:trPr>
        <w:tc>
          <w:tcPr>
            <w:tcW w:w="3681" w:type="dxa"/>
          </w:tcPr>
          <w:p w14:paraId="1889F0F2" w14:textId="77777777" w:rsidR="0086018D" w:rsidRPr="00652370" w:rsidRDefault="0086018D" w:rsidP="00554E69">
            <w:pPr>
              <w:jc w:val="left"/>
              <w:rPr>
                <w:rFonts w:ascii="Times New Roman" w:hAnsi="Times New Roman" w:cs="Times New Roman"/>
                <w:sz w:val="24"/>
                <w:szCs w:val="24"/>
              </w:rPr>
            </w:pPr>
            <w:r w:rsidRPr="00652370">
              <w:rPr>
                <w:rFonts w:ascii="Times New Roman" w:hAnsi="Times New Roman" w:cs="Times New Roman"/>
                <w:sz w:val="24"/>
                <w:szCs w:val="24"/>
              </w:rPr>
              <w:t>Неврастенический</w:t>
            </w:r>
          </w:p>
        </w:tc>
        <w:tc>
          <w:tcPr>
            <w:tcW w:w="2977" w:type="dxa"/>
          </w:tcPr>
          <w:p w14:paraId="7EED206B" w14:textId="7C67B86F"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14 (28)</w:t>
            </w:r>
          </w:p>
        </w:tc>
        <w:tc>
          <w:tcPr>
            <w:tcW w:w="2981" w:type="dxa"/>
          </w:tcPr>
          <w:p w14:paraId="6A01A506" w14:textId="2767BD60"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7 (14)</w:t>
            </w:r>
          </w:p>
        </w:tc>
      </w:tr>
      <w:tr w:rsidR="0086018D" w:rsidRPr="00652370" w14:paraId="38082A04" w14:textId="77777777" w:rsidTr="00652370">
        <w:trPr>
          <w:jc w:val="center"/>
        </w:trPr>
        <w:tc>
          <w:tcPr>
            <w:tcW w:w="3681" w:type="dxa"/>
          </w:tcPr>
          <w:p w14:paraId="0C4ADD92" w14:textId="77777777" w:rsidR="0086018D" w:rsidRPr="00652370" w:rsidRDefault="0086018D" w:rsidP="00554E69">
            <w:pPr>
              <w:jc w:val="left"/>
              <w:rPr>
                <w:rFonts w:ascii="Times New Roman" w:hAnsi="Times New Roman" w:cs="Times New Roman"/>
                <w:sz w:val="24"/>
                <w:szCs w:val="24"/>
              </w:rPr>
            </w:pPr>
            <w:r w:rsidRPr="00652370">
              <w:rPr>
                <w:rFonts w:ascii="Times New Roman" w:hAnsi="Times New Roman" w:cs="Times New Roman"/>
                <w:sz w:val="24"/>
                <w:szCs w:val="24"/>
              </w:rPr>
              <w:t>Ипохондрический</w:t>
            </w:r>
          </w:p>
        </w:tc>
        <w:tc>
          <w:tcPr>
            <w:tcW w:w="2977" w:type="dxa"/>
          </w:tcPr>
          <w:p w14:paraId="2F22DFEA" w14:textId="1492E99C"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10 (20)</w:t>
            </w:r>
          </w:p>
        </w:tc>
        <w:tc>
          <w:tcPr>
            <w:tcW w:w="2981" w:type="dxa"/>
          </w:tcPr>
          <w:p w14:paraId="67F4DE7C" w14:textId="424E3616"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5 (10)</w:t>
            </w:r>
          </w:p>
        </w:tc>
      </w:tr>
      <w:tr w:rsidR="0086018D" w:rsidRPr="00652370" w14:paraId="4261EF14" w14:textId="77777777" w:rsidTr="00652370">
        <w:trPr>
          <w:jc w:val="center"/>
        </w:trPr>
        <w:tc>
          <w:tcPr>
            <w:tcW w:w="3681" w:type="dxa"/>
          </w:tcPr>
          <w:p w14:paraId="2C40B5AB" w14:textId="77777777" w:rsidR="0086018D" w:rsidRPr="00652370" w:rsidRDefault="0086018D" w:rsidP="00554E69">
            <w:pPr>
              <w:jc w:val="left"/>
              <w:rPr>
                <w:rFonts w:ascii="Times New Roman" w:hAnsi="Times New Roman" w:cs="Times New Roman"/>
                <w:sz w:val="24"/>
                <w:szCs w:val="24"/>
              </w:rPr>
            </w:pPr>
            <w:r w:rsidRPr="00652370">
              <w:rPr>
                <w:rFonts w:ascii="Times New Roman" w:hAnsi="Times New Roman" w:cs="Times New Roman"/>
                <w:sz w:val="24"/>
                <w:szCs w:val="24"/>
              </w:rPr>
              <w:t>Эргопатический</w:t>
            </w:r>
          </w:p>
        </w:tc>
        <w:tc>
          <w:tcPr>
            <w:tcW w:w="2977" w:type="dxa"/>
          </w:tcPr>
          <w:p w14:paraId="49862F45" w14:textId="2A41383B"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20 (40)</w:t>
            </w:r>
          </w:p>
        </w:tc>
        <w:tc>
          <w:tcPr>
            <w:tcW w:w="2981" w:type="dxa"/>
          </w:tcPr>
          <w:p w14:paraId="3BD05537" w14:textId="6B1A4796"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8 (16)</w:t>
            </w:r>
          </w:p>
        </w:tc>
      </w:tr>
    </w:tbl>
    <w:p w14:paraId="4B842EA2" w14:textId="77777777" w:rsidR="00554E69" w:rsidRDefault="00554E69" w:rsidP="00ED6A36">
      <w:pPr>
        <w:ind w:firstLine="709"/>
        <w:rPr>
          <w:rFonts w:ascii="Times New Roman" w:hAnsi="Times New Roman" w:cs="Times New Roman"/>
          <w:sz w:val="28"/>
          <w:szCs w:val="28"/>
        </w:rPr>
      </w:pPr>
    </w:p>
    <w:p w14:paraId="753F626E" w14:textId="324AC21B" w:rsidR="00ED6A36" w:rsidRDefault="0086018D" w:rsidP="00ED6A36">
      <w:pPr>
        <w:ind w:firstLine="709"/>
        <w:rPr>
          <w:rFonts w:ascii="Times New Roman" w:hAnsi="Times New Roman" w:cs="Times New Roman"/>
          <w:sz w:val="28"/>
          <w:szCs w:val="28"/>
        </w:rPr>
      </w:pPr>
      <w:r w:rsidRPr="00015F66">
        <w:rPr>
          <w:rFonts w:ascii="Times New Roman" w:hAnsi="Times New Roman" w:cs="Times New Roman"/>
          <w:sz w:val="28"/>
          <w:szCs w:val="28"/>
        </w:rPr>
        <w:t>Профиль отношения к болезни</w:t>
      </w:r>
      <w:r w:rsidR="00ED6A36">
        <w:rPr>
          <w:rFonts w:ascii="Times New Roman" w:hAnsi="Times New Roman" w:cs="Times New Roman"/>
          <w:sz w:val="28"/>
          <w:szCs w:val="28"/>
        </w:rPr>
        <w:t xml:space="preserve"> в т</w:t>
      </w:r>
      <w:r w:rsidRPr="00015F66">
        <w:rPr>
          <w:rFonts w:ascii="Times New Roman" w:hAnsi="Times New Roman" w:cs="Times New Roman"/>
          <w:sz w:val="28"/>
          <w:szCs w:val="28"/>
        </w:rPr>
        <w:t>аблиц</w:t>
      </w:r>
      <w:r w:rsidR="00ED6A36">
        <w:rPr>
          <w:rFonts w:ascii="Times New Roman" w:hAnsi="Times New Roman" w:cs="Times New Roman"/>
          <w:sz w:val="28"/>
          <w:szCs w:val="28"/>
        </w:rPr>
        <w:t>е</w:t>
      </w:r>
      <w:r w:rsidRPr="00015F66">
        <w:rPr>
          <w:rFonts w:ascii="Times New Roman" w:hAnsi="Times New Roman" w:cs="Times New Roman"/>
          <w:sz w:val="28"/>
          <w:szCs w:val="28"/>
        </w:rPr>
        <w:t xml:space="preserve"> </w:t>
      </w:r>
      <w:r w:rsidR="00F372DA">
        <w:rPr>
          <w:rFonts w:ascii="Times New Roman" w:hAnsi="Times New Roman" w:cs="Times New Roman"/>
          <w:sz w:val="28"/>
          <w:szCs w:val="28"/>
        </w:rPr>
        <w:t>6</w:t>
      </w:r>
      <w:r w:rsidRPr="00015F66">
        <w:rPr>
          <w:rFonts w:ascii="Times New Roman" w:hAnsi="Times New Roman" w:cs="Times New Roman"/>
          <w:sz w:val="28"/>
          <w:szCs w:val="28"/>
        </w:rPr>
        <w:t xml:space="preserve"> носит смешанный характер, что типично для зависимых </w:t>
      </w:r>
      <w:r w:rsidR="00C46A46" w:rsidRPr="00015F66">
        <w:rPr>
          <w:rFonts w:ascii="Times New Roman" w:hAnsi="Times New Roman" w:cs="Times New Roman"/>
          <w:sz w:val="28"/>
          <w:szCs w:val="28"/>
        </w:rPr>
        <w:t>клиентов</w:t>
      </w:r>
      <w:r w:rsidRPr="00015F66">
        <w:rPr>
          <w:rFonts w:ascii="Times New Roman" w:hAnsi="Times New Roman" w:cs="Times New Roman"/>
          <w:sz w:val="28"/>
          <w:szCs w:val="28"/>
        </w:rPr>
        <w:t xml:space="preserve">: параллельно могут сосуществовать тенденции к отрицанию проблемы, уходу в деятельность и тревожно-фобические реакции. В группе без ресоциализации чаще фиксируются эргопатический тип (28%), тревожный (24%), апатический (26%) и анозогнозический (34%) варианты. Это сочетание указывает на защитную «рационализацию» (работаю </w:t>
      </w:r>
      <w:r w:rsidR="00652370">
        <w:rPr>
          <w:rFonts w:ascii="Times New Roman" w:hAnsi="Times New Roman" w:cs="Times New Roman"/>
          <w:bCs/>
          <w:sz w:val="28"/>
          <w:szCs w:val="28"/>
        </w:rPr>
        <w:t>–</w:t>
      </w:r>
      <w:r w:rsidRPr="00015F66">
        <w:rPr>
          <w:rFonts w:ascii="Times New Roman" w:hAnsi="Times New Roman" w:cs="Times New Roman"/>
          <w:sz w:val="28"/>
          <w:szCs w:val="28"/>
        </w:rPr>
        <w:t xml:space="preserve"> значит всё нормально) и одновременно на внутреннюю тревогу и снижение жизненной энергии, что снижает </w:t>
      </w:r>
      <w:bookmarkStart w:id="17" w:name="_Hlk221865563"/>
      <w:r w:rsidRPr="00015F66">
        <w:rPr>
          <w:rFonts w:ascii="Times New Roman" w:hAnsi="Times New Roman" w:cs="Times New Roman"/>
          <w:sz w:val="28"/>
          <w:szCs w:val="28"/>
        </w:rPr>
        <w:t xml:space="preserve">комплаентность </w:t>
      </w:r>
      <w:bookmarkEnd w:id="17"/>
      <w:r w:rsidRPr="00015F66">
        <w:rPr>
          <w:rFonts w:ascii="Times New Roman" w:hAnsi="Times New Roman" w:cs="Times New Roman"/>
          <w:sz w:val="28"/>
          <w:szCs w:val="28"/>
        </w:rPr>
        <w:t>и поддерживает риск рецидива. В группе с ресоциализацией чаще выявляется гармонический тип (20 против 4%), а также более выражены эйфорический (22%) и анозогнозический (18%) типы, что можно интерпретировать как частичное смещение от «тревоги/апатии» к более оптимистической оценке перспектив и восстановлению активности. Методологически важно, что ЛОБИ описывает субъективное переживание болезни как социально-психологическую реальность и помогает планировать психо</w:t>
      </w:r>
      <w:r w:rsidR="00583642">
        <w:rPr>
          <w:rFonts w:ascii="Times New Roman" w:hAnsi="Times New Roman" w:cs="Times New Roman"/>
          <w:sz w:val="28"/>
          <w:szCs w:val="28"/>
        </w:rPr>
        <w:t xml:space="preserve">логическое </w:t>
      </w:r>
      <w:r w:rsidRPr="00015F66">
        <w:rPr>
          <w:rFonts w:ascii="Times New Roman" w:hAnsi="Times New Roman" w:cs="Times New Roman"/>
          <w:sz w:val="28"/>
          <w:szCs w:val="28"/>
        </w:rPr>
        <w:t>образование, работу с мотивацией и самоконтролем [</w:t>
      </w:r>
      <w:r w:rsidR="00A43777" w:rsidRPr="00A43777">
        <w:rPr>
          <w:rFonts w:ascii="Times New Roman" w:hAnsi="Times New Roman" w:cs="Times New Roman"/>
          <w:sz w:val="28"/>
          <w:szCs w:val="28"/>
        </w:rPr>
        <w:t>83</w:t>
      </w:r>
      <w:r w:rsidR="00C6503A">
        <w:rPr>
          <w:rFonts w:ascii="Times New Roman" w:hAnsi="Times New Roman" w:cs="Times New Roman"/>
          <w:sz w:val="28"/>
          <w:szCs w:val="28"/>
        </w:rPr>
        <w:t>, с. 2-32</w:t>
      </w:r>
      <w:r w:rsidRPr="00015F66">
        <w:rPr>
          <w:rFonts w:ascii="Times New Roman" w:hAnsi="Times New Roman" w:cs="Times New Roman"/>
          <w:sz w:val="28"/>
          <w:szCs w:val="28"/>
        </w:rPr>
        <w:t>].</w:t>
      </w:r>
    </w:p>
    <w:p w14:paraId="239A7DC0" w14:textId="77777777" w:rsidR="006F0743" w:rsidRDefault="006F0743" w:rsidP="00ED6A36">
      <w:pPr>
        <w:ind w:firstLine="709"/>
        <w:rPr>
          <w:rFonts w:ascii="Times New Roman" w:hAnsi="Times New Roman" w:cs="Times New Roman"/>
          <w:sz w:val="28"/>
          <w:szCs w:val="28"/>
        </w:rPr>
      </w:pPr>
    </w:p>
    <w:p w14:paraId="6CD06D57" w14:textId="12A87FC4" w:rsidR="0086018D" w:rsidRPr="00554E69" w:rsidRDefault="00554E69" w:rsidP="008E437F">
      <w:pPr>
        <w:rPr>
          <w:rFonts w:ascii="Times New Roman" w:hAnsi="Times New Roman" w:cs="Times New Roman"/>
          <w:bCs/>
          <w:sz w:val="28"/>
          <w:szCs w:val="28"/>
        </w:rPr>
      </w:pPr>
      <w:r w:rsidRPr="00554E69">
        <w:rPr>
          <w:rFonts w:ascii="Times New Roman" w:hAnsi="Times New Roman" w:cs="Times New Roman"/>
          <w:bCs/>
          <w:sz w:val="28"/>
          <w:szCs w:val="28"/>
        </w:rPr>
        <w:t xml:space="preserve">Таблица 7 </w:t>
      </w:r>
      <w:r w:rsidR="00652370">
        <w:rPr>
          <w:rFonts w:ascii="Times New Roman" w:hAnsi="Times New Roman" w:cs="Times New Roman"/>
          <w:bCs/>
          <w:sz w:val="28"/>
          <w:szCs w:val="28"/>
        </w:rPr>
        <w:t>–</w:t>
      </w:r>
      <w:r w:rsidRPr="00554E69">
        <w:rPr>
          <w:rFonts w:ascii="Times New Roman" w:hAnsi="Times New Roman" w:cs="Times New Roman"/>
          <w:bCs/>
          <w:sz w:val="28"/>
          <w:szCs w:val="28"/>
        </w:rPr>
        <w:t xml:space="preserve"> </w:t>
      </w:r>
      <w:r w:rsidR="0086018D" w:rsidRPr="00554E69">
        <w:rPr>
          <w:rFonts w:ascii="Times New Roman" w:hAnsi="Times New Roman" w:cs="Times New Roman"/>
          <w:bCs/>
          <w:sz w:val="28"/>
          <w:szCs w:val="28"/>
        </w:rPr>
        <w:t>Распределение ведущих функциональных эго-состояний (транзактный анализ) у выпускников реабилитационных программ (n=100)</w:t>
      </w:r>
    </w:p>
    <w:p w14:paraId="280C7785" w14:textId="2ACEB82B" w:rsidR="00ED6A36" w:rsidRPr="00652370" w:rsidRDefault="00ED6A36" w:rsidP="00ED6A36">
      <w:pPr>
        <w:jc w:val="right"/>
        <w:rPr>
          <w:rFonts w:ascii="Times New Roman" w:hAnsi="Times New Roman" w:cs="Times New Roman"/>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86018D" w:rsidRPr="00652370" w14:paraId="6312FE85" w14:textId="77777777" w:rsidTr="00652370">
        <w:trPr>
          <w:jc w:val="center"/>
        </w:trPr>
        <w:tc>
          <w:tcPr>
            <w:tcW w:w="3118" w:type="dxa"/>
            <w:vAlign w:val="center"/>
          </w:tcPr>
          <w:p w14:paraId="12FF922D" w14:textId="77777777" w:rsidR="0086018D" w:rsidRPr="00652370" w:rsidRDefault="0086018D" w:rsidP="00652370">
            <w:pPr>
              <w:jc w:val="center"/>
              <w:rPr>
                <w:rFonts w:ascii="Times New Roman" w:hAnsi="Times New Roman" w:cs="Times New Roman"/>
                <w:bCs/>
                <w:sz w:val="24"/>
                <w:szCs w:val="24"/>
              </w:rPr>
            </w:pPr>
            <w:r w:rsidRPr="00652370">
              <w:rPr>
                <w:rFonts w:ascii="Times New Roman" w:hAnsi="Times New Roman" w:cs="Times New Roman"/>
                <w:bCs/>
                <w:sz w:val="24"/>
                <w:szCs w:val="24"/>
              </w:rPr>
              <w:t>Эго-состояние</w:t>
            </w:r>
          </w:p>
        </w:tc>
        <w:tc>
          <w:tcPr>
            <w:tcW w:w="3118" w:type="dxa"/>
            <w:vAlign w:val="center"/>
          </w:tcPr>
          <w:p w14:paraId="71978DA7" w14:textId="77777777" w:rsidR="0086018D" w:rsidRPr="00652370" w:rsidRDefault="0086018D" w:rsidP="00652370">
            <w:pPr>
              <w:jc w:val="center"/>
              <w:rPr>
                <w:rFonts w:ascii="Times New Roman" w:hAnsi="Times New Roman" w:cs="Times New Roman"/>
                <w:bCs/>
                <w:sz w:val="24"/>
                <w:szCs w:val="24"/>
              </w:rPr>
            </w:pPr>
            <w:r w:rsidRPr="00652370">
              <w:rPr>
                <w:rFonts w:ascii="Times New Roman" w:hAnsi="Times New Roman" w:cs="Times New Roman"/>
                <w:bCs/>
                <w:sz w:val="24"/>
                <w:szCs w:val="24"/>
              </w:rPr>
              <w:t>Без ресоциализации (n, %)</w:t>
            </w:r>
          </w:p>
        </w:tc>
        <w:tc>
          <w:tcPr>
            <w:tcW w:w="3118" w:type="dxa"/>
            <w:vAlign w:val="center"/>
          </w:tcPr>
          <w:p w14:paraId="5E22408B" w14:textId="77777777" w:rsidR="0086018D" w:rsidRPr="00652370" w:rsidRDefault="0086018D" w:rsidP="00652370">
            <w:pPr>
              <w:jc w:val="center"/>
              <w:rPr>
                <w:rFonts w:ascii="Times New Roman" w:hAnsi="Times New Roman" w:cs="Times New Roman"/>
                <w:bCs/>
                <w:sz w:val="24"/>
                <w:szCs w:val="24"/>
              </w:rPr>
            </w:pPr>
            <w:r w:rsidRPr="00652370">
              <w:rPr>
                <w:rFonts w:ascii="Times New Roman" w:hAnsi="Times New Roman" w:cs="Times New Roman"/>
                <w:bCs/>
                <w:sz w:val="24"/>
                <w:szCs w:val="24"/>
              </w:rPr>
              <w:t>С ресоциализацией (n, %)</w:t>
            </w:r>
          </w:p>
        </w:tc>
      </w:tr>
      <w:tr w:rsidR="0086018D" w:rsidRPr="00652370" w14:paraId="3E23349D" w14:textId="77777777" w:rsidTr="00652370">
        <w:trPr>
          <w:jc w:val="center"/>
        </w:trPr>
        <w:tc>
          <w:tcPr>
            <w:tcW w:w="3118" w:type="dxa"/>
          </w:tcPr>
          <w:p w14:paraId="6ABB0EFA" w14:textId="77777777" w:rsidR="0086018D" w:rsidRPr="00652370" w:rsidRDefault="0086018D" w:rsidP="00D65EE5">
            <w:pPr>
              <w:rPr>
                <w:rFonts w:ascii="Times New Roman" w:hAnsi="Times New Roman" w:cs="Times New Roman"/>
                <w:sz w:val="24"/>
                <w:szCs w:val="24"/>
              </w:rPr>
            </w:pPr>
            <w:r w:rsidRPr="00652370">
              <w:rPr>
                <w:rFonts w:ascii="Times New Roman" w:hAnsi="Times New Roman" w:cs="Times New Roman"/>
                <w:sz w:val="24"/>
                <w:szCs w:val="24"/>
              </w:rPr>
              <w:t>Контролирующий родитель</w:t>
            </w:r>
          </w:p>
        </w:tc>
        <w:tc>
          <w:tcPr>
            <w:tcW w:w="3118" w:type="dxa"/>
          </w:tcPr>
          <w:p w14:paraId="253A84C8" w14:textId="667C2AD9" w:rsidR="0086018D" w:rsidRPr="00652370" w:rsidRDefault="0086018D" w:rsidP="00652370">
            <w:pPr>
              <w:rPr>
                <w:rFonts w:ascii="Times New Roman" w:hAnsi="Times New Roman" w:cs="Times New Roman"/>
                <w:sz w:val="24"/>
                <w:szCs w:val="24"/>
              </w:rPr>
            </w:pPr>
            <w:r w:rsidRPr="00652370">
              <w:rPr>
                <w:rFonts w:ascii="Times New Roman" w:hAnsi="Times New Roman" w:cs="Times New Roman"/>
                <w:sz w:val="24"/>
                <w:szCs w:val="24"/>
              </w:rPr>
              <w:t>8 (16)</w:t>
            </w:r>
          </w:p>
        </w:tc>
        <w:tc>
          <w:tcPr>
            <w:tcW w:w="3118" w:type="dxa"/>
          </w:tcPr>
          <w:p w14:paraId="5104BF14" w14:textId="1DE925E9" w:rsidR="0086018D" w:rsidRPr="00652370" w:rsidRDefault="0086018D" w:rsidP="00652370">
            <w:pPr>
              <w:rPr>
                <w:rFonts w:ascii="Times New Roman" w:hAnsi="Times New Roman" w:cs="Times New Roman"/>
                <w:sz w:val="24"/>
                <w:szCs w:val="24"/>
              </w:rPr>
            </w:pPr>
            <w:r w:rsidRPr="00652370">
              <w:rPr>
                <w:rFonts w:ascii="Times New Roman" w:hAnsi="Times New Roman" w:cs="Times New Roman"/>
                <w:sz w:val="24"/>
                <w:szCs w:val="24"/>
              </w:rPr>
              <w:t>14 (28)</w:t>
            </w:r>
          </w:p>
        </w:tc>
      </w:tr>
      <w:tr w:rsidR="0086018D" w:rsidRPr="00652370" w14:paraId="0A531CD8" w14:textId="77777777" w:rsidTr="00652370">
        <w:trPr>
          <w:jc w:val="center"/>
        </w:trPr>
        <w:tc>
          <w:tcPr>
            <w:tcW w:w="3118" w:type="dxa"/>
          </w:tcPr>
          <w:p w14:paraId="67A63669" w14:textId="77777777" w:rsidR="0086018D" w:rsidRPr="00652370" w:rsidRDefault="0086018D" w:rsidP="00D65EE5">
            <w:pPr>
              <w:rPr>
                <w:rFonts w:ascii="Times New Roman" w:hAnsi="Times New Roman" w:cs="Times New Roman"/>
                <w:sz w:val="24"/>
                <w:szCs w:val="24"/>
              </w:rPr>
            </w:pPr>
            <w:r w:rsidRPr="00652370">
              <w:rPr>
                <w:rFonts w:ascii="Times New Roman" w:hAnsi="Times New Roman" w:cs="Times New Roman"/>
                <w:sz w:val="24"/>
                <w:szCs w:val="24"/>
              </w:rPr>
              <w:t>Заботливый родитель</w:t>
            </w:r>
          </w:p>
        </w:tc>
        <w:tc>
          <w:tcPr>
            <w:tcW w:w="3118" w:type="dxa"/>
          </w:tcPr>
          <w:p w14:paraId="6E825001" w14:textId="3D2C4CED" w:rsidR="0086018D" w:rsidRPr="00652370" w:rsidRDefault="0086018D" w:rsidP="00652370">
            <w:pPr>
              <w:rPr>
                <w:rFonts w:ascii="Times New Roman" w:hAnsi="Times New Roman" w:cs="Times New Roman"/>
                <w:sz w:val="24"/>
                <w:szCs w:val="24"/>
              </w:rPr>
            </w:pPr>
            <w:r w:rsidRPr="00652370">
              <w:rPr>
                <w:rFonts w:ascii="Times New Roman" w:hAnsi="Times New Roman" w:cs="Times New Roman"/>
                <w:sz w:val="24"/>
                <w:szCs w:val="24"/>
              </w:rPr>
              <w:t>6 (12)</w:t>
            </w:r>
          </w:p>
        </w:tc>
        <w:tc>
          <w:tcPr>
            <w:tcW w:w="3118" w:type="dxa"/>
          </w:tcPr>
          <w:p w14:paraId="18442BDB" w14:textId="6EA792C0" w:rsidR="0086018D" w:rsidRPr="00652370" w:rsidRDefault="0086018D" w:rsidP="00652370">
            <w:pPr>
              <w:rPr>
                <w:rFonts w:ascii="Times New Roman" w:hAnsi="Times New Roman" w:cs="Times New Roman"/>
                <w:sz w:val="24"/>
                <w:szCs w:val="24"/>
              </w:rPr>
            </w:pPr>
            <w:r w:rsidRPr="00652370">
              <w:rPr>
                <w:rFonts w:ascii="Times New Roman" w:hAnsi="Times New Roman" w:cs="Times New Roman"/>
                <w:sz w:val="24"/>
                <w:szCs w:val="24"/>
              </w:rPr>
              <w:t>12 (24)</w:t>
            </w:r>
          </w:p>
        </w:tc>
      </w:tr>
      <w:tr w:rsidR="0086018D" w:rsidRPr="00652370" w14:paraId="6303959F" w14:textId="77777777" w:rsidTr="00652370">
        <w:trPr>
          <w:jc w:val="center"/>
        </w:trPr>
        <w:tc>
          <w:tcPr>
            <w:tcW w:w="3118" w:type="dxa"/>
          </w:tcPr>
          <w:p w14:paraId="31864B5C" w14:textId="77777777" w:rsidR="0086018D" w:rsidRPr="00652370" w:rsidRDefault="0086018D" w:rsidP="00D65EE5">
            <w:pPr>
              <w:rPr>
                <w:rFonts w:ascii="Times New Roman" w:hAnsi="Times New Roman" w:cs="Times New Roman"/>
                <w:sz w:val="24"/>
                <w:szCs w:val="24"/>
              </w:rPr>
            </w:pPr>
            <w:r w:rsidRPr="00652370">
              <w:rPr>
                <w:rFonts w:ascii="Times New Roman" w:hAnsi="Times New Roman" w:cs="Times New Roman"/>
                <w:sz w:val="24"/>
                <w:szCs w:val="24"/>
              </w:rPr>
              <w:t>Свободный ребенок</w:t>
            </w:r>
          </w:p>
        </w:tc>
        <w:tc>
          <w:tcPr>
            <w:tcW w:w="3118" w:type="dxa"/>
          </w:tcPr>
          <w:p w14:paraId="0805C771" w14:textId="6CFAF6E4" w:rsidR="0086018D" w:rsidRPr="00652370" w:rsidRDefault="0086018D" w:rsidP="00652370">
            <w:pPr>
              <w:rPr>
                <w:rFonts w:ascii="Times New Roman" w:hAnsi="Times New Roman" w:cs="Times New Roman"/>
                <w:sz w:val="24"/>
                <w:szCs w:val="24"/>
              </w:rPr>
            </w:pPr>
            <w:r w:rsidRPr="00652370">
              <w:rPr>
                <w:rFonts w:ascii="Times New Roman" w:hAnsi="Times New Roman" w:cs="Times New Roman"/>
                <w:sz w:val="24"/>
                <w:szCs w:val="24"/>
              </w:rPr>
              <w:t>5 (10)</w:t>
            </w:r>
          </w:p>
        </w:tc>
        <w:tc>
          <w:tcPr>
            <w:tcW w:w="3118" w:type="dxa"/>
          </w:tcPr>
          <w:p w14:paraId="60C0E44F" w14:textId="76EEF9C7" w:rsidR="0086018D" w:rsidRPr="00652370" w:rsidRDefault="0086018D" w:rsidP="00652370">
            <w:pPr>
              <w:rPr>
                <w:rFonts w:ascii="Times New Roman" w:hAnsi="Times New Roman" w:cs="Times New Roman"/>
                <w:sz w:val="24"/>
                <w:szCs w:val="24"/>
              </w:rPr>
            </w:pPr>
            <w:r w:rsidRPr="00652370">
              <w:rPr>
                <w:rFonts w:ascii="Times New Roman" w:hAnsi="Times New Roman" w:cs="Times New Roman"/>
                <w:sz w:val="24"/>
                <w:szCs w:val="24"/>
              </w:rPr>
              <w:t>11 (22)</w:t>
            </w:r>
          </w:p>
        </w:tc>
      </w:tr>
      <w:tr w:rsidR="0086018D" w:rsidRPr="00652370" w14:paraId="0E06D97F" w14:textId="77777777" w:rsidTr="00652370">
        <w:trPr>
          <w:jc w:val="center"/>
        </w:trPr>
        <w:tc>
          <w:tcPr>
            <w:tcW w:w="3118" w:type="dxa"/>
          </w:tcPr>
          <w:p w14:paraId="1B8FD652" w14:textId="77777777" w:rsidR="0086018D" w:rsidRPr="00652370" w:rsidRDefault="0086018D" w:rsidP="00D65EE5">
            <w:pPr>
              <w:rPr>
                <w:rFonts w:ascii="Times New Roman" w:hAnsi="Times New Roman" w:cs="Times New Roman"/>
                <w:sz w:val="24"/>
                <w:szCs w:val="24"/>
              </w:rPr>
            </w:pPr>
            <w:r w:rsidRPr="00652370">
              <w:rPr>
                <w:rFonts w:ascii="Times New Roman" w:hAnsi="Times New Roman" w:cs="Times New Roman"/>
                <w:sz w:val="24"/>
                <w:szCs w:val="24"/>
              </w:rPr>
              <w:t>Адаптивный ребенок +</w:t>
            </w:r>
          </w:p>
        </w:tc>
        <w:tc>
          <w:tcPr>
            <w:tcW w:w="3118" w:type="dxa"/>
          </w:tcPr>
          <w:p w14:paraId="781DCE4B" w14:textId="2EC69C12" w:rsidR="0086018D" w:rsidRPr="00652370" w:rsidRDefault="0086018D" w:rsidP="00652370">
            <w:pPr>
              <w:rPr>
                <w:rFonts w:ascii="Times New Roman" w:hAnsi="Times New Roman" w:cs="Times New Roman"/>
                <w:sz w:val="24"/>
                <w:szCs w:val="24"/>
              </w:rPr>
            </w:pPr>
            <w:r w:rsidRPr="00652370">
              <w:rPr>
                <w:rFonts w:ascii="Times New Roman" w:hAnsi="Times New Roman" w:cs="Times New Roman"/>
                <w:sz w:val="24"/>
                <w:szCs w:val="24"/>
              </w:rPr>
              <w:t>10 (20)</w:t>
            </w:r>
          </w:p>
        </w:tc>
        <w:tc>
          <w:tcPr>
            <w:tcW w:w="3118" w:type="dxa"/>
          </w:tcPr>
          <w:p w14:paraId="2A801087" w14:textId="75DA902D" w:rsidR="0086018D" w:rsidRPr="00652370" w:rsidRDefault="0086018D" w:rsidP="00652370">
            <w:pPr>
              <w:rPr>
                <w:rFonts w:ascii="Times New Roman" w:hAnsi="Times New Roman" w:cs="Times New Roman"/>
                <w:sz w:val="24"/>
                <w:szCs w:val="24"/>
              </w:rPr>
            </w:pPr>
            <w:r w:rsidRPr="00652370">
              <w:rPr>
                <w:rFonts w:ascii="Times New Roman" w:hAnsi="Times New Roman" w:cs="Times New Roman"/>
                <w:sz w:val="24"/>
                <w:szCs w:val="24"/>
              </w:rPr>
              <w:t>4 (8)</w:t>
            </w:r>
          </w:p>
        </w:tc>
      </w:tr>
      <w:tr w:rsidR="0086018D" w:rsidRPr="00652370" w14:paraId="27CC391F" w14:textId="77777777" w:rsidTr="00652370">
        <w:trPr>
          <w:jc w:val="center"/>
        </w:trPr>
        <w:tc>
          <w:tcPr>
            <w:tcW w:w="3118" w:type="dxa"/>
          </w:tcPr>
          <w:p w14:paraId="37D2976F" w14:textId="77777777" w:rsidR="0086018D" w:rsidRPr="00652370" w:rsidRDefault="0086018D" w:rsidP="00D65EE5">
            <w:pPr>
              <w:rPr>
                <w:rFonts w:ascii="Times New Roman" w:hAnsi="Times New Roman" w:cs="Times New Roman"/>
                <w:sz w:val="24"/>
                <w:szCs w:val="24"/>
              </w:rPr>
            </w:pPr>
            <w:r w:rsidRPr="00652370">
              <w:rPr>
                <w:rFonts w:ascii="Times New Roman" w:hAnsi="Times New Roman" w:cs="Times New Roman"/>
                <w:sz w:val="24"/>
                <w:szCs w:val="24"/>
              </w:rPr>
              <w:t>Адаптивный ребенок -</w:t>
            </w:r>
          </w:p>
        </w:tc>
        <w:tc>
          <w:tcPr>
            <w:tcW w:w="3118" w:type="dxa"/>
          </w:tcPr>
          <w:p w14:paraId="25083CF1" w14:textId="1D7F98BA" w:rsidR="0086018D" w:rsidRPr="00652370" w:rsidRDefault="0086018D" w:rsidP="00652370">
            <w:pPr>
              <w:rPr>
                <w:rFonts w:ascii="Times New Roman" w:hAnsi="Times New Roman" w:cs="Times New Roman"/>
                <w:sz w:val="24"/>
                <w:szCs w:val="24"/>
              </w:rPr>
            </w:pPr>
            <w:r w:rsidRPr="00652370">
              <w:rPr>
                <w:rFonts w:ascii="Times New Roman" w:hAnsi="Times New Roman" w:cs="Times New Roman"/>
                <w:sz w:val="24"/>
                <w:szCs w:val="24"/>
              </w:rPr>
              <w:t>20 (40)</w:t>
            </w:r>
          </w:p>
        </w:tc>
        <w:tc>
          <w:tcPr>
            <w:tcW w:w="3118" w:type="dxa"/>
          </w:tcPr>
          <w:p w14:paraId="4816A532" w14:textId="1006A9E6" w:rsidR="0086018D" w:rsidRPr="00652370" w:rsidRDefault="0086018D" w:rsidP="00652370">
            <w:pPr>
              <w:rPr>
                <w:rFonts w:ascii="Times New Roman" w:hAnsi="Times New Roman" w:cs="Times New Roman"/>
                <w:sz w:val="24"/>
                <w:szCs w:val="24"/>
              </w:rPr>
            </w:pPr>
            <w:r w:rsidRPr="00652370">
              <w:rPr>
                <w:rFonts w:ascii="Times New Roman" w:hAnsi="Times New Roman" w:cs="Times New Roman"/>
                <w:sz w:val="24"/>
                <w:szCs w:val="24"/>
              </w:rPr>
              <w:t>5 (10)</w:t>
            </w:r>
          </w:p>
        </w:tc>
      </w:tr>
      <w:tr w:rsidR="0086018D" w:rsidRPr="00652370" w14:paraId="0AE8F54A" w14:textId="77777777" w:rsidTr="00652370">
        <w:trPr>
          <w:jc w:val="center"/>
        </w:trPr>
        <w:tc>
          <w:tcPr>
            <w:tcW w:w="3118" w:type="dxa"/>
          </w:tcPr>
          <w:p w14:paraId="60B81873" w14:textId="77777777" w:rsidR="0086018D" w:rsidRPr="00652370" w:rsidRDefault="0086018D" w:rsidP="00D65EE5">
            <w:pPr>
              <w:rPr>
                <w:rFonts w:ascii="Times New Roman" w:hAnsi="Times New Roman" w:cs="Times New Roman"/>
                <w:sz w:val="24"/>
                <w:szCs w:val="24"/>
              </w:rPr>
            </w:pPr>
            <w:r w:rsidRPr="00652370">
              <w:rPr>
                <w:rFonts w:ascii="Times New Roman" w:hAnsi="Times New Roman" w:cs="Times New Roman"/>
                <w:sz w:val="24"/>
                <w:szCs w:val="24"/>
              </w:rPr>
              <w:t>Взрослый</w:t>
            </w:r>
          </w:p>
        </w:tc>
        <w:tc>
          <w:tcPr>
            <w:tcW w:w="3118" w:type="dxa"/>
          </w:tcPr>
          <w:p w14:paraId="118EEAD7" w14:textId="06AC5B0D" w:rsidR="0086018D" w:rsidRPr="00652370" w:rsidRDefault="0086018D" w:rsidP="00652370">
            <w:pPr>
              <w:rPr>
                <w:rFonts w:ascii="Times New Roman" w:hAnsi="Times New Roman" w:cs="Times New Roman"/>
                <w:sz w:val="24"/>
                <w:szCs w:val="24"/>
              </w:rPr>
            </w:pPr>
            <w:r w:rsidRPr="00652370">
              <w:rPr>
                <w:rFonts w:ascii="Times New Roman" w:hAnsi="Times New Roman" w:cs="Times New Roman"/>
                <w:sz w:val="24"/>
                <w:szCs w:val="24"/>
              </w:rPr>
              <w:t>1 (2)</w:t>
            </w:r>
          </w:p>
        </w:tc>
        <w:tc>
          <w:tcPr>
            <w:tcW w:w="3118" w:type="dxa"/>
          </w:tcPr>
          <w:p w14:paraId="32D405A2" w14:textId="47F23819" w:rsidR="0086018D" w:rsidRPr="00652370" w:rsidRDefault="0086018D" w:rsidP="00652370">
            <w:pPr>
              <w:rPr>
                <w:rFonts w:ascii="Times New Roman" w:hAnsi="Times New Roman" w:cs="Times New Roman"/>
                <w:sz w:val="24"/>
                <w:szCs w:val="24"/>
              </w:rPr>
            </w:pPr>
            <w:r w:rsidRPr="00652370">
              <w:rPr>
                <w:rFonts w:ascii="Times New Roman" w:hAnsi="Times New Roman" w:cs="Times New Roman"/>
                <w:sz w:val="24"/>
                <w:szCs w:val="24"/>
              </w:rPr>
              <w:t>4 (8)</w:t>
            </w:r>
          </w:p>
        </w:tc>
      </w:tr>
    </w:tbl>
    <w:p w14:paraId="473515B9" w14:textId="77777777" w:rsidR="00652370" w:rsidRDefault="00652370" w:rsidP="00ED6A36">
      <w:pPr>
        <w:ind w:firstLine="709"/>
        <w:rPr>
          <w:rFonts w:ascii="Times New Roman" w:hAnsi="Times New Roman" w:cs="Times New Roman"/>
          <w:sz w:val="28"/>
          <w:szCs w:val="28"/>
        </w:rPr>
      </w:pPr>
    </w:p>
    <w:p w14:paraId="7EAB89F8" w14:textId="35C381A4" w:rsidR="00ED6A36" w:rsidRDefault="0086018D" w:rsidP="00652370">
      <w:pPr>
        <w:ind w:firstLine="709"/>
        <w:rPr>
          <w:rFonts w:ascii="Times New Roman" w:hAnsi="Times New Roman" w:cs="Times New Roman"/>
          <w:sz w:val="28"/>
          <w:szCs w:val="28"/>
        </w:rPr>
      </w:pPr>
      <w:r w:rsidRPr="00015F66">
        <w:rPr>
          <w:rFonts w:ascii="Times New Roman" w:hAnsi="Times New Roman" w:cs="Times New Roman"/>
          <w:sz w:val="28"/>
          <w:szCs w:val="28"/>
        </w:rPr>
        <w:t>В логике транзактного анализа</w:t>
      </w:r>
      <w:r w:rsidR="00ED6A36">
        <w:rPr>
          <w:rFonts w:ascii="Times New Roman" w:hAnsi="Times New Roman" w:cs="Times New Roman"/>
          <w:sz w:val="28"/>
          <w:szCs w:val="28"/>
        </w:rPr>
        <w:t xml:space="preserve">, отражённой в таблице </w:t>
      </w:r>
      <w:r w:rsidR="00F372DA">
        <w:rPr>
          <w:rFonts w:ascii="Times New Roman" w:hAnsi="Times New Roman" w:cs="Times New Roman"/>
          <w:sz w:val="28"/>
          <w:szCs w:val="28"/>
        </w:rPr>
        <w:t>7</w:t>
      </w:r>
      <w:r w:rsidR="00ED6A36">
        <w:rPr>
          <w:rFonts w:ascii="Times New Roman" w:hAnsi="Times New Roman" w:cs="Times New Roman"/>
          <w:sz w:val="28"/>
          <w:szCs w:val="28"/>
        </w:rPr>
        <w:t>,</w:t>
      </w:r>
      <w:r w:rsidRPr="00015F66">
        <w:rPr>
          <w:rFonts w:ascii="Times New Roman" w:hAnsi="Times New Roman" w:cs="Times New Roman"/>
          <w:sz w:val="28"/>
          <w:szCs w:val="28"/>
        </w:rPr>
        <w:t xml:space="preserve"> преобладание определённых эго-состояний отражает «операционную» схему поведения и саморегуляции [</w:t>
      </w:r>
      <w:r w:rsidR="00A43777" w:rsidRPr="00A43777">
        <w:rPr>
          <w:rFonts w:ascii="Times New Roman" w:hAnsi="Times New Roman" w:cs="Times New Roman"/>
          <w:sz w:val="28"/>
          <w:szCs w:val="28"/>
        </w:rPr>
        <w:t>84</w:t>
      </w:r>
      <w:r w:rsidR="00C6503A">
        <w:rPr>
          <w:rFonts w:ascii="Times New Roman" w:hAnsi="Times New Roman" w:cs="Times New Roman"/>
          <w:sz w:val="28"/>
          <w:szCs w:val="28"/>
        </w:rPr>
        <w:t>, р. 4-265</w:t>
      </w:r>
      <w:r w:rsidRPr="00015F66">
        <w:rPr>
          <w:rFonts w:ascii="Times New Roman" w:hAnsi="Times New Roman" w:cs="Times New Roman"/>
          <w:sz w:val="28"/>
          <w:szCs w:val="28"/>
        </w:rPr>
        <w:t>]. В группе без ресоциализации чаще доминирует «адаптивный ребёнок» (40%), что соответствует высокой чувствительности к внешней оценке, склонности к подстройке, избеганию конфликта и трудностям в самостоятельном выборе. В группе с ресоциализацией возрастают доли «контролирующего родителя» (28%) и «заботливого родителя» (24%), а также «свободного ребёнка» (22%), что в целом может означать усиление норм, самоподдержки и спонтанности. При этом доля «взрослого» остаётся низкой в обеих группах (2 и 8%), что практично трактовать как мишень реабилитации: развитие «взрослого» связано со способностью выдерживать фрустрацию, оценивать последствия и принимать решения без крайностей «самонаказания» или «импульсивного удовольствия» [</w:t>
      </w:r>
      <w:r w:rsidR="00A43777" w:rsidRPr="00A43777">
        <w:rPr>
          <w:rFonts w:ascii="Times New Roman" w:hAnsi="Times New Roman" w:cs="Times New Roman"/>
          <w:sz w:val="28"/>
          <w:szCs w:val="28"/>
        </w:rPr>
        <w:t>85</w:t>
      </w:r>
      <w:r w:rsidR="00C6503A">
        <w:rPr>
          <w:rFonts w:ascii="Times New Roman" w:hAnsi="Times New Roman" w:cs="Times New Roman"/>
          <w:sz w:val="28"/>
          <w:szCs w:val="28"/>
        </w:rPr>
        <w:t>, р. 4-172</w:t>
      </w:r>
      <w:r w:rsidRPr="00015F66">
        <w:rPr>
          <w:rFonts w:ascii="Times New Roman" w:hAnsi="Times New Roman" w:cs="Times New Roman"/>
          <w:sz w:val="28"/>
          <w:szCs w:val="28"/>
        </w:rPr>
        <w:t>].</w:t>
      </w:r>
    </w:p>
    <w:p w14:paraId="7BE5C436" w14:textId="0C55B78C" w:rsidR="004002AB" w:rsidRPr="00015F66" w:rsidRDefault="004002AB" w:rsidP="004002AB">
      <w:pPr>
        <w:ind w:firstLine="709"/>
        <w:rPr>
          <w:rFonts w:ascii="Times New Roman" w:hAnsi="Times New Roman" w:cs="Times New Roman"/>
          <w:sz w:val="28"/>
          <w:szCs w:val="28"/>
        </w:rPr>
      </w:pPr>
      <w:r w:rsidRPr="00015F66">
        <w:rPr>
          <w:rFonts w:ascii="Times New Roman" w:hAnsi="Times New Roman" w:cs="Times New Roman"/>
          <w:sz w:val="28"/>
          <w:szCs w:val="28"/>
        </w:rPr>
        <w:t>Данные по личностным адаптациям</w:t>
      </w:r>
      <w:r>
        <w:rPr>
          <w:rFonts w:ascii="Times New Roman" w:hAnsi="Times New Roman" w:cs="Times New Roman"/>
          <w:sz w:val="28"/>
          <w:szCs w:val="28"/>
        </w:rPr>
        <w:t xml:space="preserve">, представленные в </w:t>
      </w:r>
      <w:r w:rsidRPr="00015F66">
        <w:rPr>
          <w:rFonts w:ascii="Times New Roman" w:hAnsi="Times New Roman" w:cs="Times New Roman"/>
          <w:sz w:val="28"/>
          <w:szCs w:val="28"/>
        </w:rPr>
        <w:t>таблиц</w:t>
      </w:r>
      <w:r>
        <w:rPr>
          <w:rFonts w:ascii="Times New Roman" w:hAnsi="Times New Roman" w:cs="Times New Roman"/>
          <w:sz w:val="28"/>
          <w:szCs w:val="28"/>
        </w:rPr>
        <w:t>е 8</w:t>
      </w:r>
      <w:r w:rsidRPr="00015F66">
        <w:rPr>
          <w:rFonts w:ascii="Times New Roman" w:hAnsi="Times New Roman" w:cs="Times New Roman"/>
          <w:sz w:val="28"/>
          <w:szCs w:val="28"/>
        </w:rPr>
        <w:t xml:space="preserve"> показывают, что у клиентов без ресоциализации чаще отмечаются истероидная (72%) и пассивно-агрессивная (40%) адаптации при высоких показателях обсессивно-компульсивной (52%) и </w:t>
      </w:r>
      <w:r>
        <w:rPr>
          <w:rFonts w:ascii="Times New Roman" w:hAnsi="Times New Roman" w:cs="Times New Roman"/>
          <w:sz w:val="28"/>
          <w:szCs w:val="28"/>
        </w:rPr>
        <w:t>параноидальной</w:t>
      </w:r>
      <w:r w:rsidRPr="00015F66">
        <w:rPr>
          <w:rFonts w:ascii="Times New Roman" w:hAnsi="Times New Roman" w:cs="Times New Roman"/>
          <w:sz w:val="28"/>
          <w:szCs w:val="28"/>
        </w:rPr>
        <w:t xml:space="preserve"> (50%). С клинической точки зрения это может проявляться как колебания между демонстративной потребностью в признании, скрытым сопротивлением требованиям, повышенным контролем и поиском опоры во внешнем авторитете. В группе с ресоциализацией заметнее выражены </w:t>
      </w:r>
      <w:r>
        <w:rPr>
          <w:rFonts w:ascii="Times New Roman" w:hAnsi="Times New Roman" w:cs="Times New Roman"/>
          <w:sz w:val="28"/>
          <w:szCs w:val="28"/>
        </w:rPr>
        <w:t>параноидальная</w:t>
      </w:r>
      <w:r w:rsidRPr="00015F66">
        <w:rPr>
          <w:rFonts w:ascii="Times New Roman" w:hAnsi="Times New Roman" w:cs="Times New Roman"/>
          <w:sz w:val="28"/>
          <w:szCs w:val="28"/>
        </w:rPr>
        <w:t xml:space="preserve"> (70%) и обсессивно-компульсивная (60%) адаптации при снижении истероидной (32%) и пассивно-агрессивной (32%), что можно трактовать как «сдвиг» от эмоционально-импульсивных и протестных паттернов к более контролирующим и настороженным стратегиям. В рамках модели адаптаций В. Джойнса и И.</w:t>
      </w:r>
      <w:r w:rsidR="0030029E">
        <w:rPr>
          <w:rFonts w:ascii="Times New Roman" w:hAnsi="Times New Roman" w:cs="Times New Roman"/>
          <w:sz w:val="28"/>
          <w:szCs w:val="28"/>
        </w:rPr>
        <w:t> </w:t>
      </w:r>
      <w:r w:rsidRPr="00015F66">
        <w:rPr>
          <w:rFonts w:ascii="Times New Roman" w:hAnsi="Times New Roman" w:cs="Times New Roman"/>
          <w:sz w:val="28"/>
          <w:szCs w:val="28"/>
        </w:rPr>
        <w:t>Стюарта подобные профили рассматриваются как закреплённые способы адаптации к стрессу и отношениям, которые при высокой ригидности повышают риск дистресса и срыва [</w:t>
      </w:r>
      <w:r w:rsidRPr="00A43777">
        <w:rPr>
          <w:rFonts w:ascii="Times New Roman" w:hAnsi="Times New Roman" w:cs="Times New Roman"/>
          <w:sz w:val="28"/>
          <w:szCs w:val="28"/>
        </w:rPr>
        <w:t>86</w:t>
      </w:r>
      <w:r w:rsidR="0030029E">
        <w:rPr>
          <w:rFonts w:ascii="Times New Roman" w:hAnsi="Times New Roman" w:cs="Times New Roman"/>
          <w:sz w:val="28"/>
          <w:szCs w:val="28"/>
        </w:rPr>
        <w:t>, р. 4-432</w:t>
      </w:r>
      <w:r w:rsidRPr="00015F66">
        <w:rPr>
          <w:rFonts w:ascii="Times New Roman" w:hAnsi="Times New Roman" w:cs="Times New Roman"/>
          <w:sz w:val="28"/>
          <w:szCs w:val="28"/>
        </w:rPr>
        <w:t>].</w:t>
      </w:r>
    </w:p>
    <w:p w14:paraId="576ED25A" w14:textId="77777777" w:rsidR="00652370" w:rsidRDefault="00652370" w:rsidP="00ED6A36">
      <w:pPr>
        <w:ind w:firstLine="709"/>
        <w:rPr>
          <w:rFonts w:ascii="Times New Roman" w:hAnsi="Times New Roman" w:cs="Times New Roman"/>
          <w:sz w:val="28"/>
          <w:szCs w:val="28"/>
        </w:rPr>
      </w:pPr>
    </w:p>
    <w:p w14:paraId="28BE45CB" w14:textId="44390D67" w:rsidR="0086018D" w:rsidRPr="008E437F" w:rsidRDefault="008E437F" w:rsidP="008E437F">
      <w:pPr>
        <w:rPr>
          <w:rFonts w:ascii="Times New Roman" w:hAnsi="Times New Roman" w:cs="Times New Roman"/>
          <w:bCs/>
          <w:sz w:val="28"/>
          <w:szCs w:val="28"/>
        </w:rPr>
      </w:pPr>
      <w:r w:rsidRPr="008E437F">
        <w:rPr>
          <w:rFonts w:ascii="Times New Roman" w:hAnsi="Times New Roman" w:cs="Times New Roman"/>
          <w:bCs/>
          <w:sz w:val="28"/>
          <w:szCs w:val="28"/>
        </w:rPr>
        <w:t xml:space="preserve">Таблица 8 </w:t>
      </w:r>
      <w:r w:rsidR="00652370">
        <w:rPr>
          <w:rFonts w:ascii="Times New Roman" w:hAnsi="Times New Roman" w:cs="Times New Roman"/>
          <w:bCs/>
          <w:sz w:val="28"/>
          <w:szCs w:val="28"/>
        </w:rPr>
        <w:t>–</w:t>
      </w:r>
      <w:r w:rsidRPr="008E437F">
        <w:rPr>
          <w:rFonts w:ascii="Times New Roman" w:hAnsi="Times New Roman" w:cs="Times New Roman"/>
          <w:bCs/>
          <w:sz w:val="28"/>
          <w:szCs w:val="28"/>
        </w:rPr>
        <w:t xml:space="preserve"> </w:t>
      </w:r>
      <w:r w:rsidR="0086018D" w:rsidRPr="008E437F">
        <w:rPr>
          <w:rFonts w:ascii="Times New Roman" w:hAnsi="Times New Roman" w:cs="Times New Roman"/>
          <w:bCs/>
          <w:sz w:val="28"/>
          <w:szCs w:val="28"/>
        </w:rPr>
        <w:t>Частота выявления ведущих личностных адаптаций у выпускников реабилитационных программ (n=100)</w:t>
      </w:r>
    </w:p>
    <w:p w14:paraId="3BF1447F" w14:textId="432392C6" w:rsidR="00ED6A36" w:rsidRPr="00652370" w:rsidRDefault="00ED6A36" w:rsidP="00ED6A36">
      <w:pPr>
        <w:ind w:firstLine="709"/>
        <w:jc w:val="right"/>
        <w:rPr>
          <w:rFonts w:ascii="Times New Roman" w:hAnsi="Times New Roman" w:cs="Times New Roman"/>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2931"/>
        <w:gridCol w:w="3213"/>
      </w:tblGrid>
      <w:tr w:rsidR="0086018D" w:rsidRPr="00652370" w14:paraId="66120C3B" w14:textId="77777777" w:rsidTr="00652370">
        <w:trPr>
          <w:jc w:val="center"/>
        </w:trPr>
        <w:tc>
          <w:tcPr>
            <w:tcW w:w="3495" w:type="dxa"/>
          </w:tcPr>
          <w:p w14:paraId="268838EA" w14:textId="77777777" w:rsidR="0086018D" w:rsidRPr="00652370" w:rsidRDefault="0086018D" w:rsidP="00A601ED">
            <w:pPr>
              <w:jc w:val="center"/>
              <w:rPr>
                <w:rFonts w:ascii="Times New Roman" w:hAnsi="Times New Roman" w:cs="Times New Roman"/>
                <w:bCs/>
                <w:sz w:val="24"/>
                <w:szCs w:val="24"/>
              </w:rPr>
            </w:pPr>
            <w:r w:rsidRPr="00652370">
              <w:rPr>
                <w:rFonts w:ascii="Times New Roman" w:hAnsi="Times New Roman" w:cs="Times New Roman"/>
                <w:bCs/>
                <w:sz w:val="24"/>
                <w:szCs w:val="24"/>
              </w:rPr>
              <w:t>Личностная адаптация</w:t>
            </w:r>
          </w:p>
        </w:tc>
        <w:tc>
          <w:tcPr>
            <w:tcW w:w="2931" w:type="dxa"/>
          </w:tcPr>
          <w:p w14:paraId="52FC3D60" w14:textId="77777777" w:rsidR="0086018D" w:rsidRPr="00652370" w:rsidRDefault="0086018D" w:rsidP="00A601ED">
            <w:pPr>
              <w:jc w:val="center"/>
              <w:rPr>
                <w:rFonts w:ascii="Times New Roman" w:hAnsi="Times New Roman" w:cs="Times New Roman"/>
                <w:bCs/>
                <w:sz w:val="24"/>
                <w:szCs w:val="24"/>
              </w:rPr>
            </w:pPr>
            <w:r w:rsidRPr="00652370">
              <w:rPr>
                <w:rFonts w:ascii="Times New Roman" w:hAnsi="Times New Roman" w:cs="Times New Roman"/>
                <w:bCs/>
                <w:sz w:val="24"/>
                <w:szCs w:val="24"/>
              </w:rPr>
              <w:t>Без ресоциализации (n, %)</w:t>
            </w:r>
          </w:p>
        </w:tc>
        <w:tc>
          <w:tcPr>
            <w:tcW w:w="3213" w:type="dxa"/>
          </w:tcPr>
          <w:p w14:paraId="31CB79F2" w14:textId="77777777" w:rsidR="0086018D" w:rsidRPr="00652370" w:rsidRDefault="0086018D" w:rsidP="00A601ED">
            <w:pPr>
              <w:jc w:val="center"/>
              <w:rPr>
                <w:rFonts w:ascii="Times New Roman" w:hAnsi="Times New Roman" w:cs="Times New Roman"/>
                <w:bCs/>
                <w:sz w:val="24"/>
                <w:szCs w:val="24"/>
              </w:rPr>
            </w:pPr>
            <w:r w:rsidRPr="00652370">
              <w:rPr>
                <w:rFonts w:ascii="Times New Roman" w:hAnsi="Times New Roman" w:cs="Times New Roman"/>
                <w:bCs/>
                <w:sz w:val="24"/>
                <w:szCs w:val="24"/>
              </w:rPr>
              <w:t>С ресоциализацией (n, %)</w:t>
            </w:r>
          </w:p>
        </w:tc>
      </w:tr>
      <w:tr w:rsidR="0086018D" w:rsidRPr="00652370" w14:paraId="4A981429" w14:textId="77777777" w:rsidTr="00652370">
        <w:trPr>
          <w:jc w:val="center"/>
        </w:trPr>
        <w:tc>
          <w:tcPr>
            <w:tcW w:w="3495" w:type="dxa"/>
          </w:tcPr>
          <w:p w14:paraId="5D6C3309" w14:textId="77777777" w:rsidR="0086018D" w:rsidRPr="00652370" w:rsidRDefault="0086018D" w:rsidP="008E437F">
            <w:pPr>
              <w:jc w:val="left"/>
              <w:rPr>
                <w:rFonts w:ascii="Times New Roman" w:hAnsi="Times New Roman" w:cs="Times New Roman"/>
                <w:sz w:val="24"/>
                <w:szCs w:val="24"/>
              </w:rPr>
            </w:pPr>
            <w:r w:rsidRPr="00652370">
              <w:rPr>
                <w:rFonts w:ascii="Times New Roman" w:hAnsi="Times New Roman" w:cs="Times New Roman"/>
                <w:sz w:val="24"/>
                <w:szCs w:val="24"/>
              </w:rPr>
              <w:t>Шизоидная адаптация для выживания</w:t>
            </w:r>
          </w:p>
        </w:tc>
        <w:tc>
          <w:tcPr>
            <w:tcW w:w="2931" w:type="dxa"/>
            <w:vAlign w:val="center"/>
          </w:tcPr>
          <w:p w14:paraId="1AEEC6ED" w14:textId="6B94E29E"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19 (38)</w:t>
            </w:r>
          </w:p>
        </w:tc>
        <w:tc>
          <w:tcPr>
            <w:tcW w:w="3213" w:type="dxa"/>
            <w:vAlign w:val="center"/>
          </w:tcPr>
          <w:p w14:paraId="55521FBA" w14:textId="2C94C536"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6 (12)</w:t>
            </w:r>
          </w:p>
        </w:tc>
      </w:tr>
      <w:tr w:rsidR="0086018D" w:rsidRPr="00652370" w14:paraId="7BC24F64" w14:textId="77777777" w:rsidTr="00652370">
        <w:trPr>
          <w:jc w:val="center"/>
        </w:trPr>
        <w:tc>
          <w:tcPr>
            <w:tcW w:w="3495" w:type="dxa"/>
          </w:tcPr>
          <w:p w14:paraId="474A50D2" w14:textId="77777777" w:rsidR="0086018D" w:rsidRPr="00652370" w:rsidRDefault="0086018D" w:rsidP="008E437F">
            <w:pPr>
              <w:jc w:val="left"/>
              <w:rPr>
                <w:rFonts w:ascii="Times New Roman" w:hAnsi="Times New Roman" w:cs="Times New Roman"/>
                <w:sz w:val="24"/>
                <w:szCs w:val="24"/>
              </w:rPr>
            </w:pPr>
            <w:r w:rsidRPr="00652370">
              <w:rPr>
                <w:rFonts w:ascii="Times New Roman" w:hAnsi="Times New Roman" w:cs="Times New Roman"/>
                <w:sz w:val="24"/>
                <w:szCs w:val="24"/>
              </w:rPr>
              <w:t>Антисоциальная адаптация для выживания</w:t>
            </w:r>
          </w:p>
        </w:tc>
        <w:tc>
          <w:tcPr>
            <w:tcW w:w="2931" w:type="dxa"/>
            <w:vAlign w:val="center"/>
          </w:tcPr>
          <w:p w14:paraId="090B5FA9" w14:textId="0FF5CBCE"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26 (52)</w:t>
            </w:r>
          </w:p>
        </w:tc>
        <w:tc>
          <w:tcPr>
            <w:tcW w:w="3213" w:type="dxa"/>
            <w:vAlign w:val="center"/>
          </w:tcPr>
          <w:p w14:paraId="146181EE" w14:textId="1FFFB79E"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30 (60)</w:t>
            </w:r>
          </w:p>
        </w:tc>
      </w:tr>
      <w:tr w:rsidR="0086018D" w:rsidRPr="00652370" w14:paraId="25691244" w14:textId="77777777" w:rsidTr="00652370">
        <w:trPr>
          <w:jc w:val="center"/>
        </w:trPr>
        <w:tc>
          <w:tcPr>
            <w:tcW w:w="3495" w:type="dxa"/>
          </w:tcPr>
          <w:p w14:paraId="686C978D" w14:textId="77777777" w:rsidR="0086018D" w:rsidRPr="00652370" w:rsidRDefault="0086018D" w:rsidP="008E437F">
            <w:pPr>
              <w:jc w:val="left"/>
              <w:rPr>
                <w:rFonts w:ascii="Times New Roman" w:hAnsi="Times New Roman" w:cs="Times New Roman"/>
                <w:sz w:val="24"/>
                <w:szCs w:val="24"/>
              </w:rPr>
            </w:pPr>
            <w:r w:rsidRPr="00652370">
              <w:rPr>
                <w:rFonts w:ascii="Times New Roman" w:hAnsi="Times New Roman" w:cs="Times New Roman"/>
                <w:sz w:val="24"/>
                <w:szCs w:val="24"/>
              </w:rPr>
              <w:t>Параноидальная адаптация для выживания</w:t>
            </w:r>
          </w:p>
        </w:tc>
        <w:tc>
          <w:tcPr>
            <w:tcW w:w="2931" w:type="dxa"/>
            <w:vAlign w:val="center"/>
          </w:tcPr>
          <w:p w14:paraId="28FEEF8A" w14:textId="0FA1D50C"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25 (50)</w:t>
            </w:r>
          </w:p>
        </w:tc>
        <w:tc>
          <w:tcPr>
            <w:tcW w:w="3213" w:type="dxa"/>
            <w:vAlign w:val="center"/>
          </w:tcPr>
          <w:p w14:paraId="57384983" w14:textId="3FAD76BA"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22 (44)</w:t>
            </w:r>
          </w:p>
        </w:tc>
      </w:tr>
      <w:tr w:rsidR="0086018D" w:rsidRPr="00652370" w14:paraId="28822453" w14:textId="77777777" w:rsidTr="00652370">
        <w:trPr>
          <w:jc w:val="center"/>
        </w:trPr>
        <w:tc>
          <w:tcPr>
            <w:tcW w:w="3495" w:type="dxa"/>
          </w:tcPr>
          <w:p w14:paraId="4AEE6EDA" w14:textId="77777777" w:rsidR="0086018D" w:rsidRPr="00652370" w:rsidRDefault="0086018D" w:rsidP="008E437F">
            <w:pPr>
              <w:jc w:val="left"/>
              <w:rPr>
                <w:rFonts w:ascii="Times New Roman" w:hAnsi="Times New Roman" w:cs="Times New Roman"/>
                <w:sz w:val="24"/>
                <w:szCs w:val="24"/>
              </w:rPr>
            </w:pPr>
            <w:r w:rsidRPr="00652370">
              <w:rPr>
                <w:rFonts w:ascii="Times New Roman" w:hAnsi="Times New Roman" w:cs="Times New Roman"/>
                <w:sz w:val="24"/>
                <w:szCs w:val="24"/>
              </w:rPr>
              <w:t>Истероидная адаптация для одобрения</w:t>
            </w:r>
          </w:p>
        </w:tc>
        <w:tc>
          <w:tcPr>
            <w:tcW w:w="2931" w:type="dxa"/>
            <w:vAlign w:val="center"/>
          </w:tcPr>
          <w:p w14:paraId="381F8B38" w14:textId="207E19B4"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36 (72)</w:t>
            </w:r>
          </w:p>
        </w:tc>
        <w:tc>
          <w:tcPr>
            <w:tcW w:w="3213" w:type="dxa"/>
            <w:vAlign w:val="center"/>
          </w:tcPr>
          <w:p w14:paraId="2D2CBE02" w14:textId="2216E8F7"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16 (32)</w:t>
            </w:r>
          </w:p>
        </w:tc>
      </w:tr>
      <w:tr w:rsidR="0086018D" w:rsidRPr="00652370" w14:paraId="2C0C7DA3" w14:textId="77777777" w:rsidTr="00652370">
        <w:trPr>
          <w:jc w:val="center"/>
        </w:trPr>
        <w:tc>
          <w:tcPr>
            <w:tcW w:w="3495" w:type="dxa"/>
          </w:tcPr>
          <w:p w14:paraId="23B85693" w14:textId="77777777" w:rsidR="0086018D" w:rsidRPr="00652370" w:rsidRDefault="0086018D" w:rsidP="008E437F">
            <w:pPr>
              <w:jc w:val="left"/>
              <w:rPr>
                <w:rFonts w:ascii="Times New Roman" w:hAnsi="Times New Roman" w:cs="Times New Roman"/>
                <w:sz w:val="24"/>
                <w:szCs w:val="24"/>
              </w:rPr>
            </w:pPr>
            <w:r w:rsidRPr="00652370">
              <w:rPr>
                <w:rFonts w:ascii="Times New Roman" w:hAnsi="Times New Roman" w:cs="Times New Roman"/>
                <w:sz w:val="24"/>
                <w:szCs w:val="24"/>
              </w:rPr>
              <w:t>Обсессивно-компульсивная адаптация для одобрения</w:t>
            </w:r>
          </w:p>
        </w:tc>
        <w:tc>
          <w:tcPr>
            <w:tcW w:w="2931" w:type="dxa"/>
            <w:vAlign w:val="center"/>
          </w:tcPr>
          <w:p w14:paraId="71DE17BF" w14:textId="2648E8E7"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20 (40)</w:t>
            </w:r>
          </w:p>
        </w:tc>
        <w:tc>
          <w:tcPr>
            <w:tcW w:w="3213" w:type="dxa"/>
            <w:vAlign w:val="center"/>
          </w:tcPr>
          <w:p w14:paraId="7041EC20" w14:textId="333A8C1B"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35 (70)</w:t>
            </w:r>
          </w:p>
        </w:tc>
      </w:tr>
      <w:tr w:rsidR="0086018D" w:rsidRPr="00652370" w14:paraId="63952489" w14:textId="77777777" w:rsidTr="00652370">
        <w:trPr>
          <w:jc w:val="center"/>
        </w:trPr>
        <w:tc>
          <w:tcPr>
            <w:tcW w:w="3495" w:type="dxa"/>
          </w:tcPr>
          <w:p w14:paraId="763CB359" w14:textId="77777777" w:rsidR="0086018D" w:rsidRPr="00652370" w:rsidRDefault="0086018D" w:rsidP="008E437F">
            <w:pPr>
              <w:jc w:val="left"/>
              <w:rPr>
                <w:rFonts w:ascii="Times New Roman" w:hAnsi="Times New Roman" w:cs="Times New Roman"/>
                <w:sz w:val="24"/>
                <w:szCs w:val="24"/>
              </w:rPr>
            </w:pPr>
            <w:r w:rsidRPr="00652370">
              <w:rPr>
                <w:rFonts w:ascii="Times New Roman" w:hAnsi="Times New Roman" w:cs="Times New Roman"/>
                <w:sz w:val="24"/>
                <w:szCs w:val="24"/>
              </w:rPr>
              <w:t>Пассивно-агрессивная адаптация для одобрения</w:t>
            </w:r>
          </w:p>
        </w:tc>
        <w:tc>
          <w:tcPr>
            <w:tcW w:w="2931" w:type="dxa"/>
            <w:vAlign w:val="center"/>
          </w:tcPr>
          <w:p w14:paraId="11B95512" w14:textId="197D6E3C"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14 (28)</w:t>
            </w:r>
          </w:p>
        </w:tc>
        <w:tc>
          <w:tcPr>
            <w:tcW w:w="3213" w:type="dxa"/>
            <w:vAlign w:val="center"/>
          </w:tcPr>
          <w:p w14:paraId="0E015135" w14:textId="592E7266" w:rsidR="0086018D" w:rsidRPr="00652370" w:rsidRDefault="0086018D" w:rsidP="00652370">
            <w:pPr>
              <w:jc w:val="center"/>
              <w:rPr>
                <w:rFonts w:ascii="Times New Roman" w:hAnsi="Times New Roman" w:cs="Times New Roman"/>
                <w:sz w:val="24"/>
                <w:szCs w:val="24"/>
              </w:rPr>
            </w:pPr>
            <w:r w:rsidRPr="00652370">
              <w:rPr>
                <w:rFonts w:ascii="Times New Roman" w:hAnsi="Times New Roman" w:cs="Times New Roman"/>
                <w:sz w:val="24"/>
                <w:szCs w:val="24"/>
              </w:rPr>
              <w:t>7 (14)</w:t>
            </w:r>
          </w:p>
        </w:tc>
      </w:tr>
    </w:tbl>
    <w:p w14:paraId="34FA25BD" w14:textId="77777777" w:rsidR="006F0743" w:rsidRDefault="006F0743" w:rsidP="00583642">
      <w:pPr>
        <w:ind w:firstLine="709"/>
        <w:rPr>
          <w:rFonts w:ascii="Times New Roman" w:hAnsi="Times New Roman" w:cs="Times New Roman"/>
          <w:sz w:val="28"/>
          <w:szCs w:val="28"/>
        </w:rPr>
      </w:pPr>
    </w:p>
    <w:p w14:paraId="14855A42" w14:textId="518A282A" w:rsidR="0086018D" w:rsidRPr="00015F66" w:rsidRDefault="0086018D" w:rsidP="004002AB">
      <w:pPr>
        <w:ind w:firstLine="709"/>
        <w:rPr>
          <w:rFonts w:ascii="Times New Roman" w:hAnsi="Times New Roman" w:cs="Times New Roman"/>
          <w:sz w:val="28"/>
          <w:szCs w:val="28"/>
        </w:rPr>
      </w:pPr>
      <w:r w:rsidRPr="00015F66">
        <w:rPr>
          <w:rFonts w:ascii="Times New Roman" w:hAnsi="Times New Roman" w:cs="Times New Roman"/>
          <w:sz w:val="28"/>
          <w:szCs w:val="28"/>
        </w:rPr>
        <w:t>В совокупности</w:t>
      </w:r>
      <w:r w:rsidR="00583642">
        <w:rPr>
          <w:rFonts w:ascii="Times New Roman" w:hAnsi="Times New Roman" w:cs="Times New Roman"/>
          <w:sz w:val="28"/>
          <w:szCs w:val="28"/>
        </w:rPr>
        <w:t>,</w:t>
      </w:r>
      <w:r w:rsidRPr="00015F66">
        <w:rPr>
          <w:rFonts w:ascii="Times New Roman" w:hAnsi="Times New Roman" w:cs="Times New Roman"/>
          <w:sz w:val="28"/>
          <w:szCs w:val="28"/>
        </w:rPr>
        <w:t xml:space="preserve"> результаты подтверждают практическую ценность персонологического профилирования в реабилитации. Межличностная зависимость и дефицит автономии, описанные в работах Р. Борнштейна и Дж.</w:t>
      </w:r>
      <w:r w:rsidR="00652370">
        <w:rPr>
          <w:rFonts w:ascii="Times New Roman" w:hAnsi="Times New Roman" w:cs="Times New Roman"/>
          <w:sz w:val="28"/>
          <w:szCs w:val="28"/>
          <w:lang w:val="kk-KZ"/>
        </w:rPr>
        <w:t> </w:t>
      </w:r>
      <w:r w:rsidRPr="00015F66">
        <w:rPr>
          <w:rFonts w:ascii="Times New Roman" w:hAnsi="Times New Roman" w:cs="Times New Roman"/>
          <w:sz w:val="28"/>
          <w:szCs w:val="28"/>
        </w:rPr>
        <w:t>Боулби, рассматриваются как устойчивые предикторы трудностей сепарации, повышенной потребности в</w:t>
      </w:r>
      <w:r w:rsidR="00583642">
        <w:rPr>
          <w:rFonts w:ascii="Times New Roman" w:hAnsi="Times New Roman" w:cs="Times New Roman"/>
          <w:sz w:val="28"/>
          <w:szCs w:val="28"/>
        </w:rPr>
        <w:t>о</w:t>
      </w:r>
      <w:r w:rsidRPr="00015F66">
        <w:rPr>
          <w:rFonts w:ascii="Times New Roman" w:hAnsi="Times New Roman" w:cs="Times New Roman"/>
          <w:sz w:val="28"/>
          <w:szCs w:val="28"/>
        </w:rPr>
        <w:t xml:space="preserve"> внешнем контроле и уязвимости к стрессу [</w:t>
      </w:r>
      <w:r w:rsidR="00A43777" w:rsidRPr="00A43777">
        <w:rPr>
          <w:rFonts w:ascii="Times New Roman" w:hAnsi="Times New Roman" w:cs="Times New Roman"/>
          <w:sz w:val="28"/>
          <w:szCs w:val="28"/>
        </w:rPr>
        <w:t>82</w:t>
      </w:r>
      <w:r w:rsidR="005A4FA6">
        <w:rPr>
          <w:rFonts w:ascii="Times New Roman" w:hAnsi="Times New Roman" w:cs="Times New Roman"/>
          <w:sz w:val="28"/>
          <w:szCs w:val="28"/>
        </w:rPr>
        <w:t xml:space="preserve">, </w:t>
      </w:r>
      <w:r w:rsidR="0030029E">
        <w:rPr>
          <w:rFonts w:ascii="Times New Roman" w:hAnsi="Times New Roman" w:cs="Times New Roman"/>
          <w:sz w:val="28"/>
          <w:szCs w:val="28"/>
        </w:rPr>
        <w:t xml:space="preserve">р. 175-190; </w:t>
      </w:r>
      <w:r w:rsidR="00A43777" w:rsidRPr="00A43777">
        <w:rPr>
          <w:rFonts w:ascii="Times New Roman" w:hAnsi="Times New Roman" w:cs="Times New Roman"/>
          <w:sz w:val="28"/>
          <w:szCs w:val="28"/>
        </w:rPr>
        <w:t>87</w:t>
      </w:r>
      <w:r w:rsidR="0030029E">
        <w:rPr>
          <w:rFonts w:ascii="Times New Roman" w:hAnsi="Times New Roman" w:cs="Times New Roman"/>
          <w:sz w:val="28"/>
          <w:szCs w:val="28"/>
        </w:rPr>
        <w:t>, р. 4-423</w:t>
      </w:r>
      <w:r w:rsidRPr="00015F66">
        <w:rPr>
          <w:rFonts w:ascii="Times New Roman" w:hAnsi="Times New Roman" w:cs="Times New Roman"/>
          <w:sz w:val="28"/>
          <w:szCs w:val="28"/>
        </w:rPr>
        <w:t xml:space="preserve">]. Для зависимых </w:t>
      </w:r>
      <w:r w:rsidR="00C46A46" w:rsidRPr="00015F66">
        <w:rPr>
          <w:rFonts w:ascii="Times New Roman" w:hAnsi="Times New Roman" w:cs="Times New Roman"/>
          <w:sz w:val="28"/>
          <w:szCs w:val="28"/>
        </w:rPr>
        <w:t>клиентов</w:t>
      </w:r>
      <w:r w:rsidRPr="00015F66">
        <w:rPr>
          <w:rFonts w:ascii="Times New Roman" w:hAnsi="Times New Roman" w:cs="Times New Roman"/>
          <w:sz w:val="28"/>
          <w:szCs w:val="28"/>
        </w:rPr>
        <w:t xml:space="preserve"> это особенно критично: переход в «открытую среду» после выписки требует навыков саморегуляции и выдерживания неопределённости, а при высоком уровне зависимости именно стресс и дефицит поддержки чаще запускают привычный аддиктивный цикл</w:t>
      </w:r>
      <w:r w:rsidR="00652370">
        <w:rPr>
          <w:rFonts w:ascii="Times New Roman" w:hAnsi="Times New Roman" w:cs="Times New Roman"/>
          <w:sz w:val="28"/>
          <w:szCs w:val="28"/>
          <w:lang w:val="kk-KZ"/>
        </w:rPr>
        <w:t> </w:t>
      </w:r>
      <w:r w:rsidRPr="00015F66">
        <w:rPr>
          <w:rFonts w:ascii="Times New Roman" w:hAnsi="Times New Roman" w:cs="Times New Roman"/>
          <w:sz w:val="28"/>
          <w:szCs w:val="28"/>
        </w:rPr>
        <w:t>[</w:t>
      </w:r>
      <w:r w:rsidR="00A80732" w:rsidRPr="00A80732">
        <w:rPr>
          <w:rFonts w:ascii="Times New Roman" w:hAnsi="Times New Roman" w:cs="Times New Roman"/>
          <w:sz w:val="28"/>
          <w:szCs w:val="28"/>
        </w:rPr>
        <w:t>89</w:t>
      </w:r>
      <w:r w:rsidRPr="00015F66">
        <w:rPr>
          <w:rFonts w:ascii="Times New Roman" w:hAnsi="Times New Roman" w:cs="Times New Roman"/>
          <w:sz w:val="28"/>
          <w:szCs w:val="28"/>
        </w:rPr>
        <w:t>].</w:t>
      </w:r>
    </w:p>
    <w:p w14:paraId="5AE44F25" w14:textId="368D728B" w:rsidR="0086018D" w:rsidRDefault="0086018D" w:rsidP="004002AB">
      <w:pPr>
        <w:ind w:firstLine="709"/>
        <w:rPr>
          <w:rFonts w:ascii="Times New Roman" w:hAnsi="Times New Roman" w:cs="Times New Roman"/>
          <w:sz w:val="28"/>
          <w:szCs w:val="28"/>
        </w:rPr>
      </w:pPr>
      <w:r w:rsidRPr="00015F66">
        <w:rPr>
          <w:rFonts w:ascii="Times New Roman" w:hAnsi="Times New Roman" w:cs="Times New Roman"/>
          <w:sz w:val="28"/>
          <w:szCs w:val="28"/>
        </w:rPr>
        <w:t>Сопоставление групп показывает, что ресоциализационный компонент ассоциирован с более благоприятными сдвигами по ряду осей (снижение общей зависимости, рост гармонического отношения к болезни, усиление «родительских» функций самоподдержки). Вместе с тем сохраняются риски ригидности: рост контролирующих/настороженных паттернов (обсессивно-компульсивная и параноидная адаптации) может вести к «жёсткой трезвости», когда устойчивость держится на гиперконтроле и избегании, а не на гибкой эмоциональной регуляции. Поэтому индивидуализация постреабилитационной поддержки должна включать баланс: укрепление автономии и «взрослого» эго-состояния, тренировку навыков самосострадания и реалистичного планирования, работу с привязанностью, а также коррекцию дисфункциональных межличностных стратегий в рамках межличностной терапии и моделей межличностного круга [</w:t>
      </w:r>
      <w:r w:rsidR="00A80732" w:rsidRPr="00A80732">
        <w:rPr>
          <w:rFonts w:ascii="Times New Roman" w:hAnsi="Times New Roman" w:cs="Times New Roman"/>
          <w:sz w:val="28"/>
          <w:szCs w:val="28"/>
        </w:rPr>
        <w:t>88</w:t>
      </w:r>
      <w:r w:rsidRPr="00015F66">
        <w:rPr>
          <w:rFonts w:ascii="Times New Roman" w:hAnsi="Times New Roman" w:cs="Times New Roman"/>
          <w:sz w:val="28"/>
          <w:szCs w:val="28"/>
        </w:rPr>
        <w:t xml:space="preserve">, </w:t>
      </w:r>
      <w:r w:rsidR="0030029E">
        <w:rPr>
          <w:rFonts w:ascii="Times New Roman" w:hAnsi="Times New Roman" w:cs="Times New Roman"/>
          <w:sz w:val="28"/>
          <w:szCs w:val="28"/>
        </w:rPr>
        <w:t xml:space="preserve">р. 768-820; </w:t>
      </w:r>
      <w:r w:rsidR="00A80732" w:rsidRPr="00A80732">
        <w:rPr>
          <w:rFonts w:ascii="Times New Roman" w:hAnsi="Times New Roman" w:cs="Times New Roman"/>
          <w:sz w:val="28"/>
          <w:szCs w:val="28"/>
        </w:rPr>
        <w:t>90</w:t>
      </w:r>
      <w:r w:rsidRPr="00015F66">
        <w:rPr>
          <w:rFonts w:ascii="Times New Roman" w:hAnsi="Times New Roman" w:cs="Times New Roman"/>
          <w:sz w:val="28"/>
          <w:szCs w:val="28"/>
        </w:rPr>
        <w:t>].</w:t>
      </w:r>
    </w:p>
    <w:p w14:paraId="3072A894" w14:textId="104076DC" w:rsidR="00862DE1" w:rsidRPr="00862DE1" w:rsidRDefault="00862DE1" w:rsidP="004002AB">
      <w:pPr>
        <w:ind w:firstLine="709"/>
        <w:rPr>
          <w:rFonts w:ascii="Times New Roman" w:hAnsi="Times New Roman" w:cs="Times New Roman"/>
          <w:sz w:val="28"/>
          <w:szCs w:val="28"/>
        </w:rPr>
      </w:pPr>
      <w:r w:rsidRPr="00862DE1">
        <w:rPr>
          <w:rFonts w:ascii="Times New Roman" w:hAnsi="Times New Roman" w:cs="Times New Roman"/>
          <w:sz w:val="28"/>
          <w:szCs w:val="28"/>
        </w:rPr>
        <w:t>Качественный анализ представленных данных позволяет утверждать, что выявленный профиль деструктивной сверхзависимости в группе без ресоциализации свидетельствует о глубоком регуляторном дефиците. Лица этой группы склонны использовать внешние объекты как суррогатный механизм совладания с тревогой.</w:t>
      </w:r>
    </w:p>
    <w:p w14:paraId="5CE8A1BE" w14:textId="4B1F3596" w:rsidR="00862DE1" w:rsidRPr="00015F66" w:rsidRDefault="00862DE1" w:rsidP="004002AB">
      <w:pPr>
        <w:ind w:firstLine="709"/>
        <w:rPr>
          <w:rFonts w:ascii="Times New Roman" w:hAnsi="Times New Roman" w:cs="Times New Roman"/>
          <w:sz w:val="28"/>
          <w:szCs w:val="28"/>
        </w:rPr>
      </w:pPr>
      <w:r w:rsidRPr="00862DE1">
        <w:rPr>
          <w:rFonts w:ascii="Times New Roman" w:hAnsi="Times New Roman" w:cs="Times New Roman"/>
          <w:sz w:val="28"/>
          <w:szCs w:val="28"/>
        </w:rPr>
        <w:t>Напротив, зафиксированный сдвиг в сторону контролирующих и обсессивно-компульсивных адаптаций в группе с ресоциализацией не является простой заменой одного симптома другим. Это можно интерпретировать как необходимую функциональную перестройку личности: формирование</w:t>
      </w:r>
      <w:r>
        <w:rPr>
          <w:rFonts w:ascii="Times New Roman" w:hAnsi="Times New Roman" w:cs="Times New Roman"/>
          <w:sz w:val="28"/>
          <w:szCs w:val="28"/>
        </w:rPr>
        <w:t xml:space="preserve"> </w:t>
      </w:r>
      <w:r w:rsidRPr="00862DE1">
        <w:rPr>
          <w:rFonts w:ascii="Times New Roman" w:hAnsi="Times New Roman" w:cs="Times New Roman"/>
          <w:sz w:val="28"/>
          <w:szCs w:val="28"/>
        </w:rPr>
        <w:t>внутреннего психологического каркаса, который на этапе ранней ремиссии служит защитным барьером против импульсивных порывов к употреблению.</w:t>
      </w:r>
    </w:p>
    <w:p w14:paraId="03BD2EFD" w14:textId="696F0E96" w:rsidR="0086018D" w:rsidRPr="00015F66" w:rsidRDefault="0086018D" w:rsidP="004002AB">
      <w:pPr>
        <w:ind w:firstLine="709"/>
        <w:rPr>
          <w:rFonts w:ascii="Times New Roman" w:hAnsi="Times New Roman" w:cs="Times New Roman"/>
          <w:sz w:val="28"/>
          <w:szCs w:val="28"/>
        </w:rPr>
      </w:pPr>
      <w:r w:rsidRPr="00015F66">
        <w:rPr>
          <w:rFonts w:ascii="Times New Roman" w:hAnsi="Times New Roman" w:cs="Times New Roman"/>
          <w:sz w:val="28"/>
          <w:szCs w:val="28"/>
        </w:rPr>
        <w:t>Вывод по подразделу: личностный профиль зависимых выпускников реабилитационных центров характеризуется сочетанием высокой потребности в поддержке, смешанных типов отношения к болезни и функционального дисбаланса эго-состояний. Включение ресоциализации связано с уменьшением выраженности межличностной зависимости и частичным смещением в сторону более адаптивного отношения к болезни, однако требует профилактики ригидного гиперконтроля. Полученные результаты используются далее для обоснования задач психокоррекционных модулей и построения индивидуальных маршрутов реабилитации.</w:t>
      </w:r>
    </w:p>
    <w:p w14:paraId="77487246" w14:textId="77777777" w:rsidR="008E437F" w:rsidRDefault="001367FE" w:rsidP="004002AB">
      <w:pPr>
        <w:ind w:firstLine="709"/>
        <w:rPr>
          <w:rFonts w:ascii="Times New Roman" w:hAnsi="Times New Roman" w:cs="Times New Roman"/>
          <w:bCs/>
          <w:sz w:val="28"/>
          <w:szCs w:val="28"/>
        </w:rPr>
      </w:pPr>
      <w:r w:rsidRPr="001367FE">
        <w:rPr>
          <w:rFonts w:ascii="Times New Roman" w:hAnsi="Times New Roman" w:cs="Times New Roman"/>
          <w:bCs/>
          <w:sz w:val="28"/>
          <w:szCs w:val="28"/>
        </w:rPr>
        <w:t>Эмпирическое описание личностного профиля выявило глубокий регуляторный дефицит и преобладание деструктивных адаптаций у выпускников базовых программ. Эти данные подтверждают гипотезу о необходимости компонента ресоциализации и послужили эмпирическим обоснованием для разработки специфических модулей коррекции субъектности в программе «Колибри»</w:t>
      </w:r>
      <w:r w:rsidR="008E437F">
        <w:rPr>
          <w:rFonts w:ascii="Times New Roman" w:hAnsi="Times New Roman" w:cs="Times New Roman"/>
          <w:bCs/>
          <w:sz w:val="28"/>
          <w:szCs w:val="28"/>
        </w:rPr>
        <w:t xml:space="preserve">. </w:t>
      </w:r>
    </w:p>
    <w:p w14:paraId="2194A009" w14:textId="77777777" w:rsidR="008E437F" w:rsidRDefault="008E437F" w:rsidP="004002AB">
      <w:pPr>
        <w:ind w:firstLine="709"/>
        <w:rPr>
          <w:rFonts w:ascii="Times New Roman" w:hAnsi="Times New Roman" w:cs="Times New Roman"/>
          <w:bCs/>
          <w:sz w:val="28"/>
          <w:szCs w:val="28"/>
        </w:rPr>
      </w:pPr>
    </w:p>
    <w:p w14:paraId="77E2E319" w14:textId="13DE095D" w:rsidR="00677034" w:rsidRPr="008E437F" w:rsidRDefault="008E437F" w:rsidP="004002AB">
      <w:pPr>
        <w:pStyle w:val="2"/>
        <w:spacing w:before="0"/>
        <w:ind w:firstLine="709"/>
        <w:rPr>
          <w:rFonts w:ascii="Times New Roman" w:hAnsi="Times New Roman" w:cs="Times New Roman"/>
          <w:bCs/>
          <w:color w:val="000000" w:themeColor="text1"/>
          <w:sz w:val="28"/>
          <w:szCs w:val="28"/>
        </w:rPr>
      </w:pPr>
      <w:r>
        <w:rPr>
          <w:rFonts w:ascii="Times New Roman" w:hAnsi="Times New Roman" w:cs="Times New Roman"/>
          <w:b/>
          <w:color w:val="000000" w:themeColor="text1"/>
          <w:sz w:val="28"/>
          <w:szCs w:val="28"/>
        </w:rPr>
        <w:tab/>
      </w:r>
      <w:bookmarkStart w:id="18" w:name="_Toc228740587"/>
      <w:r w:rsidRPr="008E437F">
        <w:rPr>
          <w:rFonts w:ascii="Times New Roman" w:hAnsi="Times New Roman" w:cs="Times New Roman"/>
          <w:b/>
          <w:color w:val="000000" w:themeColor="text1"/>
          <w:sz w:val="28"/>
          <w:szCs w:val="28"/>
        </w:rPr>
        <w:t>3.2</w:t>
      </w:r>
      <w:r w:rsidRPr="008E437F">
        <w:rPr>
          <w:rFonts w:ascii="Times New Roman" w:hAnsi="Times New Roman" w:cs="Times New Roman"/>
          <w:bCs/>
          <w:color w:val="000000" w:themeColor="text1"/>
          <w:sz w:val="28"/>
          <w:szCs w:val="28"/>
        </w:rPr>
        <w:t xml:space="preserve"> </w:t>
      </w:r>
      <w:r w:rsidR="00677034" w:rsidRPr="008E437F">
        <w:rPr>
          <w:rFonts w:ascii="Times New Roman" w:hAnsi="Times New Roman" w:cs="Times New Roman"/>
          <w:b/>
          <w:color w:val="000000" w:themeColor="text1"/>
          <w:sz w:val="28"/>
          <w:szCs w:val="28"/>
        </w:rPr>
        <w:t>Исследование проявлений и коррекции созависимого поведения</w:t>
      </w:r>
      <w:bookmarkEnd w:id="18"/>
    </w:p>
    <w:p w14:paraId="562F3E60" w14:textId="53BEABA1" w:rsidR="00677034" w:rsidRPr="00015F66" w:rsidRDefault="00677034" w:rsidP="004002AB">
      <w:pPr>
        <w:ind w:firstLine="709"/>
        <w:rPr>
          <w:rFonts w:ascii="Times New Roman" w:hAnsi="Times New Roman" w:cs="Times New Roman"/>
          <w:sz w:val="28"/>
          <w:szCs w:val="28"/>
        </w:rPr>
      </w:pPr>
      <w:r w:rsidRPr="00015F66">
        <w:rPr>
          <w:rFonts w:ascii="Times New Roman" w:hAnsi="Times New Roman" w:cs="Times New Roman"/>
          <w:sz w:val="28"/>
          <w:szCs w:val="28"/>
        </w:rPr>
        <w:t>Созависимое поведение рассматривается как устойчивый комплекс когнитивных, эмоциональных и поведенческих паттернов, возникающих у близких зависимого человека и поддерживающих дисфункциональную семейную систему. В клинико</w:t>
      </w:r>
      <w:r w:rsidR="0030029E">
        <w:rPr>
          <w:rFonts w:ascii="Times New Roman" w:hAnsi="Times New Roman" w:cs="Times New Roman"/>
          <w:sz w:val="28"/>
          <w:szCs w:val="28"/>
        </w:rPr>
        <w:t>-</w:t>
      </w:r>
      <w:r w:rsidRPr="00015F66">
        <w:rPr>
          <w:rFonts w:ascii="Times New Roman" w:hAnsi="Times New Roman" w:cs="Times New Roman"/>
          <w:sz w:val="28"/>
          <w:szCs w:val="28"/>
        </w:rPr>
        <w:t xml:space="preserve">психологической литературе созависимость описывается через феномены гиперконтроля, отрицания проблемы, размытых личных границ, самопожертвования и «внешнего локуса </w:t>
      </w:r>
      <w:r w:rsidR="00E96938">
        <w:rPr>
          <w:rFonts w:ascii="Times New Roman" w:hAnsi="Times New Roman" w:cs="Times New Roman"/>
          <w:sz w:val="28"/>
          <w:szCs w:val="28"/>
        </w:rPr>
        <w:t>контроля</w:t>
      </w:r>
      <w:r w:rsidRPr="00015F66">
        <w:rPr>
          <w:rFonts w:ascii="Times New Roman" w:hAnsi="Times New Roman" w:cs="Times New Roman"/>
          <w:sz w:val="28"/>
          <w:szCs w:val="28"/>
        </w:rPr>
        <w:t>», когда собственная ценность становится производной от состояния другого [</w:t>
      </w:r>
      <w:r w:rsidR="00A80732" w:rsidRPr="00A80732">
        <w:rPr>
          <w:rFonts w:ascii="Times New Roman" w:hAnsi="Times New Roman" w:cs="Times New Roman"/>
          <w:sz w:val="28"/>
          <w:szCs w:val="28"/>
        </w:rPr>
        <w:t>9</w:t>
      </w:r>
      <w:r w:rsidR="0030029E">
        <w:rPr>
          <w:rFonts w:ascii="Times New Roman" w:hAnsi="Times New Roman" w:cs="Times New Roman"/>
          <w:sz w:val="28"/>
          <w:szCs w:val="28"/>
        </w:rPr>
        <w:t>1-</w:t>
      </w:r>
      <w:r w:rsidR="00A80732" w:rsidRPr="00A80732">
        <w:rPr>
          <w:rFonts w:ascii="Times New Roman" w:hAnsi="Times New Roman" w:cs="Times New Roman"/>
          <w:sz w:val="28"/>
          <w:szCs w:val="28"/>
        </w:rPr>
        <w:t>95</w:t>
      </w:r>
      <w:r w:rsidRPr="00015F66">
        <w:rPr>
          <w:rFonts w:ascii="Times New Roman" w:hAnsi="Times New Roman" w:cs="Times New Roman"/>
          <w:sz w:val="28"/>
          <w:szCs w:val="28"/>
        </w:rPr>
        <w:t>].</w:t>
      </w:r>
    </w:p>
    <w:p w14:paraId="6D78D24C" w14:textId="060A5EB2" w:rsidR="00677034" w:rsidRPr="00015F66" w:rsidRDefault="00677034" w:rsidP="004002AB">
      <w:pPr>
        <w:ind w:firstLine="709"/>
        <w:rPr>
          <w:rFonts w:ascii="Times New Roman" w:hAnsi="Times New Roman" w:cs="Times New Roman"/>
          <w:sz w:val="28"/>
          <w:szCs w:val="28"/>
        </w:rPr>
      </w:pPr>
      <w:r w:rsidRPr="00015F66">
        <w:rPr>
          <w:rFonts w:ascii="Times New Roman" w:hAnsi="Times New Roman" w:cs="Times New Roman"/>
          <w:sz w:val="28"/>
          <w:szCs w:val="28"/>
        </w:rPr>
        <w:t>Для программ психологической реабилитации это не периферийная тема: семейные реакции могут усиливать стресс пациента, повышать риск рецидива, снижать приверженность лечению и обесценивать результаты терапии. В международной практике семейные и партнерские вмешательства рассматриваются как важный компонент комплексного лечения зависимости и одновременно как самостоятельная помощь родственникам [</w:t>
      </w:r>
      <w:r w:rsidR="00A80732" w:rsidRPr="00A80732">
        <w:rPr>
          <w:rFonts w:ascii="Times New Roman" w:hAnsi="Times New Roman" w:cs="Times New Roman"/>
          <w:sz w:val="28"/>
          <w:szCs w:val="28"/>
        </w:rPr>
        <w:t>96</w:t>
      </w:r>
      <w:r w:rsidR="0030029E">
        <w:rPr>
          <w:rFonts w:ascii="Times New Roman" w:hAnsi="Times New Roman" w:cs="Times New Roman"/>
          <w:sz w:val="28"/>
          <w:szCs w:val="28"/>
        </w:rPr>
        <w:t>-</w:t>
      </w:r>
      <w:r w:rsidR="00A80732" w:rsidRPr="00A80732">
        <w:rPr>
          <w:rFonts w:ascii="Times New Roman" w:hAnsi="Times New Roman" w:cs="Times New Roman"/>
          <w:sz w:val="28"/>
          <w:szCs w:val="28"/>
        </w:rPr>
        <w:t>100</w:t>
      </w:r>
      <w:r w:rsidRPr="00015F66">
        <w:rPr>
          <w:rFonts w:ascii="Times New Roman" w:hAnsi="Times New Roman" w:cs="Times New Roman"/>
          <w:sz w:val="28"/>
          <w:szCs w:val="28"/>
        </w:rPr>
        <w:t>].</w:t>
      </w:r>
    </w:p>
    <w:p w14:paraId="4F289D40" w14:textId="5DE2E567" w:rsidR="00677034" w:rsidRPr="00015F66" w:rsidRDefault="00677034" w:rsidP="004002AB">
      <w:pPr>
        <w:ind w:firstLine="709"/>
        <w:rPr>
          <w:rFonts w:ascii="Times New Roman" w:hAnsi="Times New Roman" w:cs="Times New Roman"/>
          <w:sz w:val="28"/>
          <w:szCs w:val="28"/>
        </w:rPr>
      </w:pPr>
      <w:r w:rsidRPr="00015F66">
        <w:rPr>
          <w:rFonts w:ascii="Times New Roman" w:hAnsi="Times New Roman" w:cs="Times New Roman"/>
          <w:sz w:val="28"/>
          <w:szCs w:val="28"/>
        </w:rPr>
        <w:t xml:space="preserve">В настоящем подразделе созависимость анализируется как самостоятельный объект диагностики и коррекции, а также как «мишень» психореабилитационной помощи, дополняющая индивидуальные и групповые программы для зависимых </w:t>
      </w:r>
      <w:r w:rsidR="00E96938">
        <w:rPr>
          <w:rFonts w:ascii="Times New Roman" w:hAnsi="Times New Roman" w:cs="Times New Roman"/>
          <w:sz w:val="28"/>
          <w:szCs w:val="28"/>
        </w:rPr>
        <w:t>клиентов</w:t>
      </w:r>
      <w:r w:rsidRPr="00015F66">
        <w:rPr>
          <w:rFonts w:ascii="Times New Roman" w:hAnsi="Times New Roman" w:cs="Times New Roman"/>
          <w:sz w:val="28"/>
          <w:szCs w:val="28"/>
        </w:rPr>
        <w:t>.</w:t>
      </w:r>
    </w:p>
    <w:p w14:paraId="642592F7" w14:textId="77777777" w:rsidR="00677034" w:rsidRPr="00652370" w:rsidRDefault="00677034" w:rsidP="004002AB">
      <w:pPr>
        <w:ind w:firstLine="709"/>
        <w:rPr>
          <w:rFonts w:ascii="Times New Roman" w:hAnsi="Times New Roman" w:cs="Times New Roman"/>
          <w:i/>
          <w:sz w:val="28"/>
          <w:szCs w:val="28"/>
        </w:rPr>
      </w:pPr>
      <w:r w:rsidRPr="00652370">
        <w:rPr>
          <w:rFonts w:ascii="Times New Roman" w:hAnsi="Times New Roman" w:cs="Times New Roman"/>
          <w:i/>
          <w:sz w:val="28"/>
          <w:szCs w:val="28"/>
        </w:rPr>
        <w:t>Цель и задачи исследования</w:t>
      </w:r>
    </w:p>
    <w:p w14:paraId="1083EB18" w14:textId="77777777" w:rsidR="00677034" w:rsidRPr="00015F66" w:rsidRDefault="00677034" w:rsidP="004002AB">
      <w:pPr>
        <w:ind w:firstLine="709"/>
        <w:rPr>
          <w:rFonts w:ascii="Times New Roman" w:hAnsi="Times New Roman" w:cs="Times New Roman"/>
          <w:sz w:val="28"/>
          <w:szCs w:val="28"/>
        </w:rPr>
      </w:pPr>
      <w:r w:rsidRPr="00015F66">
        <w:rPr>
          <w:rFonts w:ascii="Times New Roman" w:hAnsi="Times New Roman" w:cs="Times New Roman"/>
          <w:sz w:val="28"/>
          <w:szCs w:val="28"/>
        </w:rPr>
        <w:t>Целью исследования является выявление выраженности созависимых проявлений у лиц, находящихся в близких отношениях с зависимым человеком, и оценка эффективности психокоррекционного вмешательства, направленного на снижение созависимости и повышение качества жизни.</w:t>
      </w:r>
    </w:p>
    <w:p w14:paraId="3D0260CB" w14:textId="77777777" w:rsidR="00E96938" w:rsidRDefault="00677034" w:rsidP="004002AB">
      <w:pPr>
        <w:ind w:firstLine="709"/>
        <w:rPr>
          <w:rFonts w:ascii="Times New Roman" w:hAnsi="Times New Roman" w:cs="Times New Roman"/>
          <w:sz w:val="28"/>
          <w:szCs w:val="28"/>
        </w:rPr>
      </w:pPr>
      <w:r w:rsidRPr="00015F66">
        <w:rPr>
          <w:rFonts w:ascii="Times New Roman" w:hAnsi="Times New Roman" w:cs="Times New Roman"/>
          <w:sz w:val="28"/>
          <w:szCs w:val="28"/>
        </w:rPr>
        <w:t xml:space="preserve">Задачи исследования: </w:t>
      </w:r>
    </w:p>
    <w:p w14:paraId="2F88C9A3" w14:textId="43097043" w:rsidR="00E96938" w:rsidRPr="00E96938" w:rsidRDefault="008E437F" w:rsidP="004002AB">
      <w:pPr>
        <w:pStyle w:val="a9"/>
        <w:numPr>
          <w:ilvl w:val="0"/>
          <w:numId w:val="8"/>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677034" w:rsidRPr="00E96938">
        <w:rPr>
          <w:rFonts w:ascii="Times New Roman" w:hAnsi="Times New Roman" w:cs="Times New Roman"/>
          <w:sz w:val="28"/>
          <w:szCs w:val="28"/>
        </w:rPr>
        <w:t xml:space="preserve">провести первичную диагностику уровня созависимости и субъективного качества жизни; </w:t>
      </w:r>
    </w:p>
    <w:p w14:paraId="44987626" w14:textId="5C248D82" w:rsidR="00E96938" w:rsidRPr="00E96938" w:rsidRDefault="008E437F" w:rsidP="004002AB">
      <w:pPr>
        <w:pStyle w:val="a9"/>
        <w:numPr>
          <w:ilvl w:val="0"/>
          <w:numId w:val="8"/>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677034" w:rsidRPr="00E96938">
        <w:rPr>
          <w:rFonts w:ascii="Times New Roman" w:hAnsi="Times New Roman" w:cs="Times New Roman"/>
          <w:sz w:val="28"/>
          <w:szCs w:val="28"/>
        </w:rPr>
        <w:t xml:space="preserve">реализовать психокоррекционное вмешательство для экспериментальной группы; </w:t>
      </w:r>
    </w:p>
    <w:p w14:paraId="25065FBF" w14:textId="0155A5E6" w:rsidR="00E96938" w:rsidRPr="00E96938" w:rsidRDefault="008E437F" w:rsidP="004002AB">
      <w:pPr>
        <w:pStyle w:val="a9"/>
        <w:numPr>
          <w:ilvl w:val="0"/>
          <w:numId w:val="8"/>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677034" w:rsidRPr="00E96938">
        <w:rPr>
          <w:rFonts w:ascii="Times New Roman" w:hAnsi="Times New Roman" w:cs="Times New Roman"/>
          <w:sz w:val="28"/>
          <w:szCs w:val="28"/>
        </w:rPr>
        <w:t xml:space="preserve">выполнить повторную диагностику и статистически оценить динамику показателей; </w:t>
      </w:r>
    </w:p>
    <w:p w14:paraId="2FDEB7A2" w14:textId="4DCA0AB9" w:rsidR="00677034" w:rsidRPr="00E96938" w:rsidRDefault="008E437F" w:rsidP="004002AB">
      <w:pPr>
        <w:pStyle w:val="a9"/>
        <w:numPr>
          <w:ilvl w:val="0"/>
          <w:numId w:val="8"/>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677034" w:rsidRPr="00E96938">
        <w:rPr>
          <w:rFonts w:ascii="Times New Roman" w:hAnsi="Times New Roman" w:cs="Times New Roman"/>
          <w:sz w:val="28"/>
          <w:szCs w:val="28"/>
        </w:rPr>
        <w:t>интерпретировать результаты и сформулировать организационные рекомендации для включения семейно‑ориентированных модулей в реабилитационные программы.</w:t>
      </w:r>
    </w:p>
    <w:p w14:paraId="06038AFC" w14:textId="43797521" w:rsidR="00677034" w:rsidRPr="00015F66" w:rsidRDefault="00677034" w:rsidP="004002AB">
      <w:pPr>
        <w:ind w:firstLine="709"/>
        <w:rPr>
          <w:rFonts w:ascii="Times New Roman" w:hAnsi="Times New Roman" w:cs="Times New Roman"/>
          <w:sz w:val="28"/>
          <w:szCs w:val="28"/>
        </w:rPr>
      </w:pPr>
      <w:r w:rsidRPr="00652370">
        <w:rPr>
          <w:rFonts w:ascii="Times New Roman" w:hAnsi="Times New Roman" w:cs="Times New Roman"/>
          <w:i/>
          <w:sz w:val="28"/>
          <w:szCs w:val="28"/>
        </w:rPr>
        <w:t>Организация и дизайн исследования</w:t>
      </w:r>
      <w:r w:rsidR="008E437F" w:rsidRPr="00652370">
        <w:rPr>
          <w:rFonts w:ascii="Times New Roman" w:hAnsi="Times New Roman" w:cs="Times New Roman"/>
          <w:i/>
          <w:sz w:val="28"/>
          <w:szCs w:val="28"/>
        </w:rPr>
        <w:t>.</w:t>
      </w:r>
      <w:r w:rsidR="008E437F">
        <w:rPr>
          <w:rFonts w:ascii="Times New Roman" w:hAnsi="Times New Roman" w:cs="Times New Roman"/>
          <w:sz w:val="28"/>
          <w:szCs w:val="28"/>
        </w:rPr>
        <w:t xml:space="preserve"> </w:t>
      </w:r>
      <w:r w:rsidRPr="00015F66">
        <w:rPr>
          <w:rFonts w:ascii="Times New Roman" w:hAnsi="Times New Roman" w:cs="Times New Roman"/>
          <w:sz w:val="28"/>
          <w:szCs w:val="28"/>
        </w:rPr>
        <w:t>Исследование построено по схеме контролируемого сравнения с двумя независимыми выборками (контрольной и экспериментальной) и двукратным измерением показателей (до и после вмешательства). Первично было включено по 100 участников в каждую группу; по итогам года наблюдения и повторного тестирования сформированы сопоставимые подгруппы по 73 человека (исключены случаи неполного участия и неполной повторной диагностики).</w:t>
      </w:r>
    </w:p>
    <w:p w14:paraId="50F7A53C" w14:textId="461B8603" w:rsidR="00677034" w:rsidRPr="00015F66" w:rsidRDefault="00677034" w:rsidP="004002AB">
      <w:pPr>
        <w:ind w:firstLine="709"/>
        <w:rPr>
          <w:rFonts w:ascii="Times New Roman" w:hAnsi="Times New Roman" w:cs="Times New Roman"/>
          <w:sz w:val="28"/>
          <w:szCs w:val="28"/>
        </w:rPr>
      </w:pPr>
      <w:r w:rsidRPr="00015F66">
        <w:rPr>
          <w:rFonts w:ascii="Times New Roman" w:hAnsi="Times New Roman" w:cs="Times New Roman"/>
          <w:sz w:val="28"/>
          <w:szCs w:val="28"/>
        </w:rPr>
        <w:t>Психокоррекционное вмешательство для экспериментальной группы представляло собой годичный курс когнитивно‑поведенческой терапии (КПТ), ориентированный на изменение дисфункциональных убеждений и поведенческих стратегий созависимости. Контрольная группа в этот период получала стандартную консультативную поддержку без структурированного КПТ</w:t>
      </w:r>
      <w:r w:rsidR="0030029E">
        <w:rPr>
          <w:rFonts w:ascii="Times New Roman" w:hAnsi="Times New Roman" w:cs="Times New Roman"/>
          <w:sz w:val="28"/>
          <w:szCs w:val="28"/>
        </w:rPr>
        <w:t>-</w:t>
      </w:r>
      <w:r w:rsidRPr="00015F66">
        <w:rPr>
          <w:rFonts w:ascii="Times New Roman" w:hAnsi="Times New Roman" w:cs="Times New Roman"/>
          <w:sz w:val="28"/>
          <w:szCs w:val="28"/>
        </w:rPr>
        <w:t>протокола. В обоих случаях соблюдались этические принципы добровольного участия, информированного согласия и конфиденциальности.</w:t>
      </w:r>
    </w:p>
    <w:p w14:paraId="34848CC4" w14:textId="0C2E4A3F" w:rsidR="00677034" w:rsidRPr="00015F66" w:rsidRDefault="00677034" w:rsidP="004002AB">
      <w:pPr>
        <w:ind w:firstLine="709"/>
        <w:rPr>
          <w:rFonts w:ascii="Times New Roman" w:hAnsi="Times New Roman" w:cs="Times New Roman"/>
          <w:sz w:val="28"/>
          <w:szCs w:val="28"/>
        </w:rPr>
      </w:pPr>
      <w:r w:rsidRPr="00652370">
        <w:rPr>
          <w:rFonts w:ascii="Times New Roman" w:hAnsi="Times New Roman" w:cs="Times New Roman"/>
          <w:i/>
          <w:sz w:val="28"/>
          <w:szCs w:val="28"/>
        </w:rPr>
        <w:t>Методики и показатели</w:t>
      </w:r>
      <w:r w:rsidR="008E437F" w:rsidRPr="00652370">
        <w:rPr>
          <w:rFonts w:ascii="Times New Roman" w:hAnsi="Times New Roman" w:cs="Times New Roman"/>
          <w:i/>
          <w:sz w:val="28"/>
          <w:szCs w:val="28"/>
        </w:rPr>
        <w:t>.</w:t>
      </w:r>
      <w:r w:rsidR="008E437F">
        <w:rPr>
          <w:rFonts w:ascii="Times New Roman" w:hAnsi="Times New Roman" w:cs="Times New Roman"/>
          <w:sz w:val="28"/>
          <w:szCs w:val="28"/>
        </w:rPr>
        <w:t xml:space="preserve"> </w:t>
      </w:r>
      <w:r w:rsidRPr="00015F66">
        <w:rPr>
          <w:rFonts w:ascii="Times New Roman" w:hAnsi="Times New Roman" w:cs="Times New Roman"/>
          <w:sz w:val="28"/>
          <w:szCs w:val="28"/>
        </w:rPr>
        <w:t>Для оценки выраженности созависимых проявлений использовалась шкала созависимости Спэнна–Фишера (Spann–Fischer Codependency Scale, 16 пунктов; диапазон суммарного балла 16–96: более высокие значения отражают более выраженную созависимость) [</w:t>
      </w:r>
      <w:r w:rsidR="00A43777" w:rsidRPr="00A43777">
        <w:rPr>
          <w:rFonts w:ascii="Times New Roman" w:hAnsi="Times New Roman" w:cs="Times New Roman"/>
          <w:sz w:val="28"/>
          <w:szCs w:val="28"/>
        </w:rPr>
        <w:t>78</w:t>
      </w:r>
      <w:r w:rsidR="0030029E">
        <w:rPr>
          <w:rFonts w:ascii="Times New Roman" w:hAnsi="Times New Roman" w:cs="Times New Roman"/>
          <w:sz w:val="28"/>
          <w:szCs w:val="28"/>
        </w:rPr>
        <w:t>, р. 87-99</w:t>
      </w:r>
      <w:r w:rsidRPr="00015F66">
        <w:rPr>
          <w:rFonts w:ascii="Times New Roman" w:hAnsi="Times New Roman" w:cs="Times New Roman"/>
          <w:sz w:val="28"/>
          <w:szCs w:val="28"/>
        </w:rPr>
        <w:t>].</w:t>
      </w:r>
    </w:p>
    <w:p w14:paraId="5C18F9C4" w14:textId="470A529B" w:rsidR="00677034" w:rsidRPr="00015F66" w:rsidRDefault="00677034" w:rsidP="004002AB">
      <w:pPr>
        <w:ind w:firstLine="709"/>
        <w:rPr>
          <w:rFonts w:ascii="Times New Roman" w:hAnsi="Times New Roman" w:cs="Times New Roman"/>
          <w:sz w:val="28"/>
          <w:szCs w:val="28"/>
        </w:rPr>
      </w:pPr>
      <w:r w:rsidRPr="00015F66">
        <w:rPr>
          <w:rFonts w:ascii="Times New Roman" w:hAnsi="Times New Roman" w:cs="Times New Roman"/>
          <w:sz w:val="28"/>
          <w:szCs w:val="28"/>
        </w:rPr>
        <w:t>Качество жизни оценивалось с помощью краткой версии опросника ВОЗ WHOQOL‑BREF (26 пунктов), позволяющей получить интегральный показатель благополучия и сравнивать динамику в клинических и неклинических выборках [</w:t>
      </w:r>
      <w:r w:rsidR="00A43777" w:rsidRPr="00A43777">
        <w:rPr>
          <w:rFonts w:ascii="Times New Roman" w:hAnsi="Times New Roman" w:cs="Times New Roman"/>
          <w:sz w:val="28"/>
          <w:szCs w:val="28"/>
        </w:rPr>
        <w:t>79</w:t>
      </w:r>
      <w:r w:rsidR="0030029E">
        <w:rPr>
          <w:rFonts w:ascii="Times New Roman" w:hAnsi="Times New Roman" w:cs="Times New Roman"/>
          <w:sz w:val="28"/>
          <w:szCs w:val="28"/>
        </w:rPr>
        <w:t>, р. 4-352</w:t>
      </w:r>
      <w:r w:rsidRPr="00015F66">
        <w:rPr>
          <w:rFonts w:ascii="Times New Roman" w:hAnsi="Times New Roman" w:cs="Times New Roman"/>
          <w:sz w:val="28"/>
          <w:szCs w:val="28"/>
        </w:rPr>
        <w:t>].</w:t>
      </w:r>
    </w:p>
    <w:p w14:paraId="4532C7BE" w14:textId="3C0AE47E" w:rsidR="00677034" w:rsidRPr="00015F66" w:rsidRDefault="00677034" w:rsidP="004002AB">
      <w:pPr>
        <w:ind w:firstLine="709"/>
        <w:rPr>
          <w:rFonts w:ascii="Times New Roman" w:hAnsi="Times New Roman" w:cs="Times New Roman"/>
          <w:sz w:val="28"/>
          <w:szCs w:val="28"/>
        </w:rPr>
      </w:pPr>
      <w:r w:rsidRPr="00015F66">
        <w:rPr>
          <w:rFonts w:ascii="Times New Roman" w:hAnsi="Times New Roman" w:cs="Times New Roman"/>
          <w:sz w:val="28"/>
          <w:szCs w:val="28"/>
        </w:rPr>
        <w:t>Для статистической обработки применялись непараметрические критерии Уилкоксона (сравнение до/после внутри групп) и Манна–Уитни (сравнение между группами), что соответствует дизайну исследования и характеру распределения показателей [</w:t>
      </w:r>
      <w:r w:rsidR="00A43777" w:rsidRPr="00A43777">
        <w:rPr>
          <w:rFonts w:ascii="Times New Roman" w:hAnsi="Times New Roman" w:cs="Times New Roman"/>
          <w:sz w:val="28"/>
          <w:szCs w:val="28"/>
        </w:rPr>
        <w:t>71</w:t>
      </w:r>
      <w:r w:rsidR="0030029E">
        <w:rPr>
          <w:rFonts w:ascii="Times New Roman" w:hAnsi="Times New Roman" w:cs="Times New Roman"/>
          <w:sz w:val="28"/>
          <w:szCs w:val="28"/>
        </w:rPr>
        <w:t xml:space="preserve">, р. </w:t>
      </w:r>
      <w:r w:rsidR="0030029E" w:rsidRPr="00B81647">
        <w:rPr>
          <w:rFonts w:ascii="Times New Roman" w:hAnsi="Times New Roman" w:cs="Times New Roman"/>
          <w:sz w:val="28"/>
          <w:szCs w:val="28"/>
          <w:lang w:val="en-US"/>
        </w:rPr>
        <w:t>c</w:t>
      </w:r>
      <w:r w:rsidR="0030029E" w:rsidRPr="0030029E">
        <w:rPr>
          <w:rFonts w:ascii="Times New Roman" w:hAnsi="Times New Roman" w:cs="Times New Roman"/>
          <w:sz w:val="28"/>
          <w:szCs w:val="28"/>
        </w:rPr>
        <w:t>332</w:t>
      </w:r>
      <w:r w:rsidRPr="00015F66">
        <w:rPr>
          <w:rFonts w:ascii="Times New Roman" w:hAnsi="Times New Roman" w:cs="Times New Roman"/>
          <w:sz w:val="28"/>
          <w:szCs w:val="28"/>
        </w:rPr>
        <w:t>].</w:t>
      </w:r>
    </w:p>
    <w:p w14:paraId="66AA3302" w14:textId="2DD39C13" w:rsidR="00677034" w:rsidRPr="00015F66" w:rsidRDefault="00677034" w:rsidP="004002AB">
      <w:pPr>
        <w:ind w:firstLine="709"/>
        <w:rPr>
          <w:rFonts w:ascii="Times New Roman" w:hAnsi="Times New Roman" w:cs="Times New Roman"/>
          <w:sz w:val="28"/>
          <w:szCs w:val="28"/>
        </w:rPr>
      </w:pPr>
      <w:r w:rsidRPr="00652370">
        <w:rPr>
          <w:rFonts w:ascii="Times New Roman" w:hAnsi="Times New Roman" w:cs="Times New Roman"/>
          <w:i/>
          <w:sz w:val="28"/>
          <w:szCs w:val="28"/>
        </w:rPr>
        <w:t>Психокоррекционное вмешательство и его содержание</w:t>
      </w:r>
      <w:r w:rsidR="008E437F" w:rsidRPr="00652370">
        <w:rPr>
          <w:rFonts w:ascii="Times New Roman" w:hAnsi="Times New Roman" w:cs="Times New Roman"/>
          <w:i/>
          <w:sz w:val="28"/>
          <w:szCs w:val="28"/>
        </w:rPr>
        <w:t>.</w:t>
      </w:r>
      <w:r w:rsidR="008E437F">
        <w:rPr>
          <w:rFonts w:ascii="Times New Roman" w:hAnsi="Times New Roman" w:cs="Times New Roman"/>
          <w:sz w:val="28"/>
          <w:szCs w:val="28"/>
        </w:rPr>
        <w:t xml:space="preserve"> </w:t>
      </w:r>
      <w:r w:rsidRPr="00015F66">
        <w:rPr>
          <w:rFonts w:ascii="Times New Roman" w:hAnsi="Times New Roman" w:cs="Times New Roman"/>
          <w:sz w:val="28"/>
          <w:szCs w:val="28"/>
        </w:rPr>
        <w:t>Содержательная рамка вмешательства опиралась на КПТ‑подход к созависимости: выявление иррациональных убеждений («я отвечаю за чувства и выбор другого», «если я не контролирую, случится катастрофа»), тренировка навыков эмоциональной саморегуляции, формирование реалистичных границ и развитие автономии. Практически это реализовывалось через сочетание психообразования, когнитивной реструктуризации, поведенческих экспериментов и обучения коммуникативным навыкам.</w:t>
      </w:r>
    </w:p>
    <w:p w14:paraId="198020F6" w14:textId="7B9CD38A" w:rsidR="000F1B07" w:rsidRDefault="00677034" w:rsidP="004002AB">
      <w:pPr>
        <w:ind w:firstLine="709"/>
        <w:rPr>
          <w:rFonts w:ascii="Times New Roman" w:hAnsi="Times New Roman" w:cs="Times New Roman"/>
          <w:sz w:val="28"/>
          <w:szCs w:val="28"/>
        </w:rPr>
      </w:pPr>
      <w:r w:rsidRPr="00015F66">
        <w:rPr>
          <w:rFonts w:ascii="Times New Roman" w:hAnsi="Times New Roman" w:cs="Times New Roman"/>
          <w:sz w:val="28"/>
          <w:szCs w:val="28"/>
        </w:rPr>
        <w:t>В качестве структурированного «входного» группового модуля использовались методические материалы программы коррекции созависимого поведения (18 академических часов; 3 дня), разработанной для работы с родственниками/партнёрами лиц с зависимостью</w:t>
      </w:r>
      <w:r w:rsidR="000F1B07">
        <w:rPr>
          <w:rFonts w:ascii="Times New Roman" w:hAnsi="Times New Roman" w:cs="Times New Roman"/>
          <w:sz w:val="28"/>
          <w:szCs w:val="28"/>
        </w:rPr>
        <w:t xml:space="preserve"> и представленной в таблице </w:t>
      </w:r>
      <w:r w:rsidR="00F372DA">
        <w:rPr>
          <w:rFonts w:ascii="Times New Roman" w:hAnsi="Times New Roman" w:cs="Times New Roman"/>
          <w:sz w:val="28"/>
          <w:szCs w:val="28"/>
        </w:rPr>
        <w:t>9</w:t>
      </w:r>
      <w:r w:rsidRPr="00015F66">
        <w:rPr>
          <w:rFonts w:ascii="Times New Roman" w:hAnsi="Times New Roman" w:cs="Times New Roman"/>
          <w:sz w:val="28"/>
          <w:szCs w:val="28"/>
        </w:rPr>
        <w:t xml:space="preserve">. </w:t>
      </w:r>
    </w:p>
    <w:p w14:paraId="0DD9EC36" w14:textId="77777777" w:rsidR="00B6538C" w:rsidRDefault="00B6538C" w:rsidP="008E437F">
      <w:pPr>
        <w:rPr>
          <w:rFonts w:ascii="Times New Roman" w:hAnsi="Times New Roman" w:cs="Times New Roman"/>
          <w:bCs/>
          <w:sz w:val="28"/>
          <w:szCs w:val="28"/>
        </w:rPr>
      </w:pPr>
    </w:p>
    <w:p w14:paraId="331B623F" w14:textId="5F428637" w:rsidR="00677034" w:rsidRPr="008E437F" w:rsidRDefault="008E437F" w:rsidP="008E437F">
      <w:pPr>
        <w:rPr>
          <w:rFonts w:ascii="Times New Roman" w:hAnsi="Times New Roman" w:cs="Times New Roman"/>
          <w:bCs/>
          <w:sz w:val="28"/>
          <w:szCs w:val="28"/>
        </w:rPr>
      </w:pPr>
      <w:r w:rsidRPr="008E437F">
        <w:rPr>
          <w:rFonts w:ascii="Times New Roman" w:hAnsi="Times New Roman" w:cs="Times New Roman"/>
          <w:bCs/>
          <w:sz w:val="28"/>
          <w:szCs w:val="28"/>
        </w:rPr>
        <w:t xml:space="preserve">Таблица 9 </w:t>
      </w:r>
      <w:r w:rsidR="00652370">
        <w:rPr>
          <w:rFonts w:ascii="Times New Roman" w:hAnsi="Times New Roman" w:cs="Times New Roman"/>
          <w:bCs/>
          <w:sz w:val="28"/>
          <w:szCs w:val="28"/>
        </w:rPr>
        <w:t>–</w:t>
      </w:r>
      <w:r w:rsidRPr="008E437F">
        <w:rPr>
          <w:rFonts w:ascii="Times New Roman" w:hAnsi="Times New Roman" w:cs="Times New Roman"/>
          <w:bCs/>
          <w:sz w:val="28"/>
          <w:szCs w:val="28"/>
        </w:rPr>
        <w:t xml:space="preserve"> </w:t>
      </w:r>
      <w:r w:rsidR="00677034" w:rsidRPr="008E437F">
        <w:rPr>
          <w:rFonts w:ascii="Times New Roman" w:hAnsi="Times New Roman" w:cs="Times New Roman"/>
          <w:bCs/>
          <w:sz w:val="28"/>
          <w:szCs w:val="28"/>
        </w:rPr>
        <w:t>Структура групповой программы коррекции созависимого поведения (18 часов)</w:t>
      </w:r>
    </w:p>
    <w:p w14:paraId="567F6C5A" w14:textId="75BE304E" w:rsidR="000F1B07" w:rsidRPr="00652370" w:rsidRDefault="000F1B07" w:rsidP="000F1B07">
      <w:pPr>
        <w:ind w:firstLine="709"/>
        <w:jc w:val="right"/>
        <w:rPr>
          <w:rFonts w:ascii="Times New Roman" w:hAnsi="Times New Roman" w:cs="Times New Roman"/>
          <w:sz w:val="16"/>
          <w:szCs w:val="16"/>
        </w:rPr>
      </w:pPr>
    </w:p>
    <w:tbl>
      <w:tblPr>
        <w:tblStyle w:val="aa"/>
        <w:tblW w:w="9639" w:type="dxa"/>
        <w:jc w:val="center"/>
        <w:tblLook w:val="04A0" w:firstRow="1" w:lastRow="0" w:firstColumn="1" w:lastColumn="0" w:noHBand="0" w:noVBand="1"/>
      </w:tblPr>
      <w:tblGrid>
        <w:gridCol w:w="3559"/>
        <w:gridCol w:w="4516"/>
        <w:gridCol w:w="1564"/>
      </w:tblGrid>
      <w:tr w:rsidR="00652370" w:rsidRPr="00652370" w14:paraId="0AD8929B" w14:textId="77777777" w:rsidTr="00652370">
        <w:trPr>
          <w:jc w:val="center"/>
        </w:trPr>
        <w:tc>
          <w:tcPr>
            <w:tcW w:w="3559" w:type="dxa"/>
            <w:vAlign w:val="center"/>
          </w:tcPr>
          <w:p w14:paraId="42AC6BC2" w14:textId="77777777" w:rsidR="00652370" w:rsidRPr="00652370" w:rsidRDefault="00652370" w:rsidP="00652370">
            <w:pPr>
              <w:spacing w:line="228" w:lineRule="auto"/>
              <w:jc w:val="center"/>
              <w:rPr>
                <w:rFonts w:ascii="Times New Roman" w:eastAsia="Times New Roman" w:hAnsi="Times New Roman" w:cs="Times New Roman"/>
                <w:bCs/>
                <w:sz w:val="24"/>
                <w:szCs w:val="24"/>
              </w:rPr>
            </w:pPr>
            <w:r w:rsidRPr="00652370">
              <w:rPr>
                <w:rFonts w:ascii="Times New Roman" w:eastAsia="Times New Roman" w:hAnsi="Times New Roman" w:cs="Times New Roman"/>
                <w:bCs/>
                <w:sz w:val="24"/>
                <w:szCs w:val="24"/>
              </w:rPr>
              <w:t>Стадия работы с созависимыми</w:t>
            </w:r>
          </w:p>
        </w:tc>
        <w:tc>
          <w:tcPr>
            <w:tcW w:w="4516" w:type="dxa"/>
            <w:vAlign w:val="center"/>
          </w:tcPr>
          <w:p w14:paraId="6BAEDBB9" w14:textId="77777777" w:rsidR="00652370" w:rsidRPr="00652370" w:rsidRDefault="00652370" w:rsidP="00652370">
            <w:pPr>
              <w:spacing w:line="228" w:lineRule="auto"/>
              <w:jc w:val="center"/>
              <w:rPr>
                <w:rFonts w:ascii="Times New Roman" w:eastAsia="Times New Roman" w:hAnsi="Times New Roman" w:cs="Times New Roman"/>
                <w:bCs/>
                <w:sz w:val="24"/>
                <w:szCs w:val="24"/>
              </w:rPr>
            </w:pPr>
            <w:r w:rsidRPr="00652370">
              <w:rPr>
                <w:rFonts w:ascii="Times New Roman" w:eastAsia="Times New Roman" w:hAnsi="Times New Roman" w:cs="Times New Roman"/>
                <w:bCs/>
                <w:sz w:val="24"/>
                <w:szCs w:val="24"/>
              </w:rPr>
              <w:t>Модуль коррекции созависимого поведения</w:t>
            </w:r>
          </w:p>
        </w:tc>
        <w:tc>
          <w:tcPr>
            <w:tcW w:w="1564" w:type="dxa"/>
            <w:vAlign w:val="center"/>
          </w:tcPr>
          <w:p w14:paraId="2E3037C7" w14:textId="77777777" w:rsidR="00652370" w:rsidRPr="00652370" w:rsidRDefault="00652370" w:rsidP="00652370">
            <w:pPr>
              <w:spacing w:line="228" w:lineRule="auto"/>
              <w:jc w:val="center"/>
              <w:rPr>
                <w:rFonts w:ascii="Times New Roman" w:eastAsia="Times New Roman" w:hAnsi="Times New Roman" w:cs="Times New Roman"/>
                <w:bCs/>
                <w:sz w:val="24"/>
                <w:szCs w:val="24"/>
              </w:rPr>
            </w:pPr>
            <w:r w:rsidRPr="00652370">
              <w:rPr>
                <w:rFonts w:ascii="Times New Roman" w:eastAsia="Times New Roman" w:hAnsi="Times New Roman" w:cs="Times New Roman"/>
                <w:bCs/>
                <w:sz w:val="24"/>
                <w:szCs w:val="24"/>
              </w:rPr>
              <w:t>Количество часов</w:t>
            </w:r>
          </w:p>
        </w:tc>
      </w:tr>
      <w:tr w:rsidR="00652370" w:rsidRPr="00652370" w14:paraId="40540B1E" w14:textId="77777777" w:rsidTr="00652370">
        <w:trPr>
          <w:jc w:val="center"/>
        </w:trPr>
        <w:tc>
          <w:tcPr>
            <w:tcW w:w="3559" w:type="dxa"/>
            <w:vAlign w:val="center"/>
          </w:tcPr>
          <w:p w14:paraId="22548A88" w14:textId="77777777" w:rsidR="00652370" w:rsidRPr="00652370" w:rsidRDefault="00652370" w:rsidP="00652370">
            <w:pPr>
              <w:spacing w:line="228" w:lineRule="auto"/>
              <w:jc w:val="center"/>
              <w:rPr>
                <w:rFonts w:ascii="Times New Roman" w:eastAsia="Times New Roman" w:hAnsi="Times New Roman" w:cs="Times New Roman"/>
                <w:sz w:val="24"/>
                <w:szCs w:val="24"/>
                <w:lang w:val="ru-RU"/>
              </w:rPr>
            </w:pPr>
            <w:r w:rsidRPr="00652370">
              <w:rPr>
                <w:rFonts w:ascii="Times New Roman" w:eastAsia="Times New Roman" w:hAnsi="Times New Roman" w:cs="Times New Roman"/>
                <w:sz w:val="24"/>
                <w:szCs w:val="24"/>
                <w:lang w:val="ru-RU"/>
              </w:rPr>
              <w:t>Идентификация проблемы: «Что происходит со мной?»</w:t>
            </w:r>
          </w:p>
        </w:tc>
        <w:tc>
          <w:tcPr>
            <w:tcW w:w="4516" w:type="dxa"/>
            <w:vAlign w:val="center"/>
          </w:tcPr>
          <w:p w14:paraId="205337B5" w14:textId="77777777" w:rsidR="00652370" w:rsidRPr="00652370" w:rsidRDefault="00652370" w:rsidP="00652370">
            <w:pPr>
              <w:spacing w:line="228" w:lineRule="auto"/>
              <w:jc w:val="center"/>
              <w:rPr>
                <w:rFonts w:ascii="Times New Roman" w:eastAsia="Times New Roman" w:hAnsi="Times New Roman" w:cs="Times New Roman"/>
                <w:sz w:val="24"/>
                <w:szCs w:val="24"/>
                <w:lang w:val="ru-RU"/>
              </w:rPr>
            </w:pPr>
            <w:r w:rsidRPr="00652370">
              <w:rPr>
                <w:rFonts w:ascii="Times New Roman" w:eastAsia="Times New Roman" w:hAnsi="Times New Roman" w:cs="Times New Roman"/>
                <w:sz w:val="24"/>
                <w:szCs w:val="24"/>
              </w:rPr>
              <w:t>I</w:t>
            </w:r>
            <w:r w:rsidRPr="00652370">
              <w:rPr>
                <w:rFonts w:ascii="Times New Roman" w:eastAsia="Times New Roman" w:hAnsi="Times New Roman" w:cs="Times New Roman"/>
                <w:sz w:val="24"/>
                <w:szCs w:val="24"/>
                <w:lang w:val="ru-RU"/>
              </w:rPr>
              <w:t xml:space="preserve"> модуль: «Созависимость как болезнь. Общий набор ошибок поведения у созависимых».</w:t>
            </w:r>
          </w:p>
        </w:tc>
        <w:tc>
          <w:tcPr>
            <w:tcW w:w="1564" w:type="dxa"/>
            <w:vAlign w:val="center"/>
          </w:tcPr>
          <w:p w14:paraId="338CEC5A" w14:textId="77777777" w:rsidR="00652370" w:rsidRPr="00652370" w:rsidRDefault="00652370" w:rsidP="00652370">
            <w:pPr>
              <w:spacing w:line="228" w:lineRule="auto"/>
              <w:jc w:val="center"/>
              <w:rPr>
                <w:rFonts w:ascii="Times New Roman" w:eastAsia="Times New Roman" w:hAnsi="Times New Roman" w:cs="Times New Roman"/>
                <w:sz w:val="24"/>
                <w:szCs w:val="24"/>
              </w:rPr>
            </w:pPr>
            <w:r w:rsidRPr="00652370">
              <w:rPr>
                <w:rFonts w:ascii="Times New Roman" w:eastAsia="Times New Roman" w:hAnsi="Times New Roman" w:cs="Times New Roman"/>
                <w:sz w:val="24"/>
                <w:szCs w:val="24"/>
              </w:rPr>
              <w:t>3 часа</w:t>
            </w:r>
          </w:p>
        </w:tc>
      </w:tr>
      <w:tr w:rsidR="00652370" w:rsidRPr="00652370" w14:paraId="67ECADE1" w14:textId="77777777" w:rsidTr="00652370">
        <w:trPr>
          <w:jc w:val="center"/>
        </w:trPr>
        <w:tc>
          <w:tcPr>
            <w:tcW w:w="3559" w:type="dxa"/>
            <w:vAlign w:val="center"/>
          </w:tcPr>
          <w:p w14:paraId="45824C44" w14:textId="77777777" w:rsidR="00652370" w:rsidRPr="00652370" w:rsidRDefault="00652370" w:rsidP="00652370">
            <w:pPr>
              <w:spacing w:line="228" w:lineRule="auto"/>
              <w:jc w:val="center"/>
              <w:rPr>
                <w:rFonts w:ascii="Times New Roman" w:eastAsia="Times New Roman" w:hAnsi="Times New Roman" w:cs="Times New Roman"/>
                <w:sz w:val="24"/>
                <w:szCs w:val="24"/>
                <w:lang w:val="ru-RU"/>
              </w:rPr>
            </w:pPr>
            <w:r w:rsidRPr="00652370">
              <w:rPr>
                <w:rFonts w:ascii="Times New Roman" w:eastAsia="Times New Roman" w:hAnsi="Times New Roman" w:cs="Times New Roman"/>
                <w:sz w:val="24"/>
                <w:szCs w:val="24"/>
                <w:lang w:val="ru-RU"/>
              </w:rPr>
              <w:t>Идентификация проблемы: «Что происходит со мной?»</w:t>
            </w:r>
          </w:p>
        </w:tc>
        <w:tc>
          <w:tcPr>
            <w:tcW w:w="4516" w:type="dxa"/>
            <w:vAlign w:val="center"/>
          </w:tcPr>
          <w:p w14:paraId="32B49C5A" w14:textId="77777777" w:rsidR="00652370" w:rsidRPr="00652370" w:rsidRDefault="00652370" w:rsidP="00652370">
            <w:pPr>
              <w:spacing w:line="228" w:lineRule="auto"/>
              <w:jc w:val="center"/>
              <w:rPr>
                <w:rFonts w:ascii="Times New Roman" w:eastAsia="Times New Roman" w:hAnsi="Times New Roman" w:cs="Times New Roman"/>
                <w:sz w:val="24"/>
                <w:szCs w:val="24"/>
                <w:lang w:val="ru-RU"/>
              </w:rPr>
            </w:pPr>
            <w:r w:rsidRPr="00652370">
              <w:rPr>
                <w:rFonts w:ascii="Times New Roman" w:eastAsia="Times New Roman" w:hAnsi="Times New Roman" w:cs="Times New Roman"/>
                <w:sz w:val="24"/>
                <w:szCs w:val="24"/>
              </w:rPr>
              <w:t>II</w:t>
            </w:r>
            <w:r w:rsidRPr="00652370">
              <w:rPr>
                <w:rFonts w:ascii="Times New Roman" w:eastAsia="Times New Roman" w:hAnsi="Times New Roman" w:cs="Times New Roman"/>
                <w:sz w:val="24"/>
                <w:szCs w:val="24"/>
                <w:lang w:val="ru-RU"/>
              </w:rPr>
              <w:t xml:space="preserve"> модуль:  «Цели и ценности в отношениях. Вторичные выгоды в созависимых отношениях».</w:t>
            </w:r>
          </w:p>
        </w:tc>
        <w:tc>
          <w:tcPr>
            <w:tcW w:w="1564" w:type="dxa"/>
            <w:vAlign w:val="center"/>
          </w:tcPr>
          <w:p w14:paraId="55DF05C1" w14:textId="77777777" w:rsidR="00652370" w:rsidRPr="00652370" w:rsidRDefault="00652370" w:rsidP="00652370">
            <w:pPr>
              <w:spacing w:line="228" w:lineRule="auto"/>
              <w:jc w:val="center"/>
              <w:rPr>
                <w:rFonts w:ascii="Times New Roman" w:eastAsia="Times New Roman" w:hAnsi="Times New Roman" w:cs="Times New Roman"/>
                <w:sz w:val="24"/>
                <w:szCs w:val="24"/>
              </w:rPr>
            </w:pPr>
            <w:r w:rsidRPr="00652370">
              <w:rPr>
                <w:rFonts w:ascii="Times New Roman" w:eastAsia="Times New Roman" w:hAnsi="Times New Roman" w:cs="Times New Roman"/>
                <w:sz w:val="24"/>
                <w:szCs w:val="24"/>
              </w:rPr>
              <w:t>3 часа</w:t>
            </w:r>
          </w:p>
        </w:tc>
      </w:tr>
      <w:tr w:rsidR="00652370" w:rsidRPr="00652370" w14:paraId="58994828" w14:textId="77777777" w:rsidTr="00652370">
        <w:trPr>
          <w:jc w:val="center"/>
        </w:trPr>
        <w:tc>
          <w:tcPr>
            <w:tcW w:w="3559" w:type="dxa"/>
            <w:vAlign w:val="center"/>
          </w:tcPr>
          <w:p w14:paraId="4E3FC8FF" w14:textId="77777777" w:rsidR="00652370" w:rsidRPr="00652370" w:rsidRDefault="00652370" w:rsidP="00652370">
            <w:pPr>
              <w:spacing w:line="228" w:lineRule="auto"/>
              <w:jc w:val="center"/>
              <w:rPr>
                <w:rFonts w:ascii="Times New Roman" w:eastAsia="Times New Roman" w:hAnsi="Times New Roman" w:cs="Times New Roman"/>
                <w:sz w:val="24"/>
                <w:szCs w:val="24"/>
                <w:lang w:val="ru-RU"/>
              </w:rPr>
            </w:pPr>
            <w:r w:rsidRPr="00652370">
              <w:rPr>
                <w:rFonts w:ascii="Times New Roman" w:eastAsia="Times New Roman" w:hAnsi="Times New Roman" w:cs="Times New Roman"/>
                <w:sz w:val="24"/>
                <w:szCs w:val="24"/>
                <w:lang w:val="ru-RU"/>
              </w:rPr>
              <w:t>Умение выражать болезненные переживания; «Кто я?»</w:t>
            </w:r>
          </w:p>
        </w:tc>
        <w:tc>
          <w:tcPr>
            <w:tcW w:w="4516" w:type="dxa"/>
            <w:vAlign w:val="center"/>
          </w:tcPr>
          <w:p w14:paraId="000EAC7E" w14:textId="77777777" w:rsidR="00652370" w:rsidRPr="00652370" w:rsidRDefault="00652370" w:rsidP="00652370">
            <w:pPr>
              <w:spacing w:line="228" w:lineRule="auto"/>
              <w:jc w:val="center"/>
              <w:rPr>
                <w:rFonts w:ascii="Times New Roman" w:eastAsia="Times New Roman" w:hAnsi="Times New Roman" w:cs="Times New Roman"/>
                <w:sz w:val="24"/>
                <w:szCs w:val="24"/>
                <w:lang w:val="ru-RU"/>
              </w:rPr>
            </w:pPr>
            <w:r w:rsidRPr="00652370">
              <w:rPr>
                <w:rFonts w:ascii="Times New Roman" w:eastAsia="Times New Roman" w:hAnsi="Times New Roman" w:cs="Times New Roman"/>
                <w:sz w:val="24"/>
                <w:szCs w:val="24"/>
              </w:rPr>
              <w:t>III</w:t>
            </w:r>
            <w:r w:rsidRPr="00652370">
              <w:rPr>
                <w:rFonts w:ascii="Times New Roman" w:eastAsia="Times New Roman" w:hAnsi="Times New Roman" w:cs="Times New Roman"/>
                <w:sz w:val="24"/>
                <w:szCs w:val="24"/>
                <w:lang w:val="ru-RU"/>
              </w:rPr>
              <w:t xml:space="preserve"> модуль: «Глубинные сценарии детско-родительских отношений».</w:t>
            </w:r>
          </w:p>
        </w:tc>
        <w:tc>
          <w:tcPr>
            <w:tcW w:w="1564" w:type="dxa"/>
            <w:vAlign w:val="center"/>
          </w:tcPr>
          <w:p w14:paraId="4DFC06AF" w14:textId="77777777" w:rsidR="00652370" w:rsidRPr="00652370" w:rsidRDefault="00652370" w:rsidP="00652370">
            <w:pPr>
              <w:spacing w:line="228" w:lineRule="auto"/>
              <w:jc w:val="center"/>
              <w:rPr>
                <w:rFonts w:ascii="Times New Roman" w:eastAsia="Times New Roman" w:hAnsi="Times New Roman" w:cs="Times New Roman"/>
                <w:sz w:val="24"/>
                <w:szCs w:val="24"/>
              </w:rPr>
            </w:pPr>
            <w:r w:rsidRPr="00652370">
              <w:rPr>
                <w:rFonts w:ascii="Times New Roman" w:eastAsia="Times New Roman" w:hAnsi="Times New Roman" w:cs="Times New Roman"/>
                <w:sz w:val="24"/>
                <w:szCs w:val="24"/>
              </w:rPr>
              <w:t>3 часа</w:t>
            </w:r>
          </w:p>
        </w:tc>
      </w:tr>
      <w:tr w:rsidR="00652370" w:rsidRPr="00652370" w14:paraId="799FFEDF" w14:textId="77777777" w:rsidTr="00652370">
        <w:trPr>
          <w:jc w:val="center"/>
        </w:trPr>
        <w:tc>
          <w:tcPr>
            <w:tcW w:w="3559" w:type="dxa"/>
            <w:vAlign w:val="center"/>
          </w:tcPr>
          <w:p w14:paraId="32568DB9" w14:textId="77777777" w:rsidR="00652370" w:rsidRPr="00652370" w:rsidRDefault="00652370" w:rsidP="00652370">
            <w:pPr>
              <w:spacing w:line="228" w:lineRule="auto"/>
              <w:jc w:val="center"/>
              <w:rPr>
                <w:rFonts w:ascii="Times New Roman" w:eastAsia="Times New Roman" w:hAnsi="Times New Roman" w:cs="Times New Roman"/>
                <w:sz w:val="24"/>
                <w:szCs w:val="24"/>
                <w:lang w:val="ru-RU"/>
              </w:rPr>
            </w:pPr>
            <w:r w:rsidRPr="00652370">
              <w:rPr>
                <w:rFonts w:ascii="Times New Roman" w:eastAsia="Times New Roman" w:hAnsi="Times New Roman" w:cs="Times New Roman"/>
                <w:sz w:val="24"/>
                <w:szCs w:val="24"/>
                <w:lang w:val="ru-RU"/>
              </w:rPr>
              <w:t>Умение выражать болезненные переживания; «Кто я?»</w:t>
            </w:r>
          </w:p>
        </w:tc>
        <w:tc>
          <w:tcPr>
            <w:tcW w:w="4516" w:type="dxa"/>
            <w:vAlign w:val="center"/>
          </w:tcPr>
          <w:p w14:paraId="3D87CD05" w14:textId="77777777" w:rsidR="00652370" w:rsidRPr="00652370" w:rsidRDefault="00652370" w:rsidP="00652370">
            <w:pPr>
              <w:spacing w:line="228" w:lineRule="auto"/>
              <w:jc w:val="center"/>
              <w:rPr>
                <w:rFonts w:ascii="Times New Roman" w:eastAsia="Times New Roman" w:hAnsi="Times New Roman" w:cs="Times New Roman"/>
                <w:sz w:val="24"/>
                <w:szCs w:val="24"/>
                <w:lang w:val="ru-RU"/>
              </w:rPr>
            </w:pPr>
            <w:r w:rsidRPr="00652370">
              <w:rPr>
                <w:rFonts w:ascii="Times New Roman" w:eastAsia="Times New Roman" w:hAnsi="Times New Roman" w:cs="Times New Roman"/>
                <w:sz w:val="24"/>
                <w:szCs w:val="24"/>
              </w:rPr>
              <w:t>IV</w:t>
            </w:r>
            <w:r w:rsidRPr="00652370">
              <w:rPr>
                <w:rFonts w:ascii="Times New Roman" w:eastAsia="Times New Roman" w:hAnsi="Times New Roman" w:cs="Times New Roman"/>
                <w:sz w:val="24"/>
                <w:szCs w:val="24"/>
                <w:lang w:val="ru-RU"/>
              </w:rPr>
              <w:t xml:space="preserve"> модуль: «Ограничивающие убеждения, рождающие страхи и удерживающие в созависимости».</w:t>
            </w:r>
          </w:p>
        </w:tc>
        <w:tc>
          <w:tcPr>
            <w:tcW w:w="1564" w:type="dxa"/>
            <w:vAlign w:val="center"/>
          </w:tcPr>
          <w:p w14:paraId="1DD1185A" w14:textId="77777777" w:rsidR="00652370" w:rsidRPr="00652370" w:rsidRDefault="00652370" w:rsidP="00652370">
            <w:pPr>
              <w:spacing w:line="228" w:lineRule="auto"/>
              <w:jc w:val="center"/>
              <w:rPr>
                <w:rFonts w:ascii="Times New Roman" w:eastAsia="Times New Roman" w:hAnsi="Times New Roman" w:cs="Times New Roman"/>
                <w:sz w:val="24"/>
                <w:szCs w:val="24"/>
              </w:rPr>
            </w:pPr>
            <w:r w:rsidRPr="00652370">
              <w:rPr>
                <w:rFonts w:ascii="Times New Roman" w:eastAsia="Times New Roman" w:hAnsi="Times New Roman" w:cs="Times New Roman"/>
                <w:sz w:val="24"/>
                <w:szCs w:val="24"/>
              </w:rPr>
              <w:t>3 часа</w:t>
            </w:r>
          </w:p>
        </w:tc>
      </w:tr>
      <w:tr w:rsidR="00652370" w:rsidRPr="00652370" w14:paraId="1323B6AC" w14:textId="77777777" w:rsidTr="00652370">
        <w:trPr>
          <w:jc w:val="center"/>
        </w:trPr>
        <w:tc>
          <w:tcPr>
            <w:tcW w:w="3559" w:type="dxa"/>
            <w:vAlign w:val="center"/>
          </w:tcPr>
          <w:p w14:paraId="7CF5A85D" w14:textId="77777777" w:rsidR="00652370" w:rsidRPr="00652370" w:rsidRDefault="00652370" w:rsidP="00652370">
            <w:pPr>
              <w:spacing w:line="228" w:lineRule="auto"/>
              <w:jc w:val="center"/>
              <w:rPr>
                <w:rFonts w:ascii="Times New Roman" w:eastAsia="Times New Roman" w:hAnsi="Times New Roman" w:cs="Times New Roman"/>
                <w:sz w:val="24"/>
                <w:szCs w:val="24"/>
                <w:lang w:val="ru-RU"/>
              </w:rPr>
            </w:pPr>
            <w:r w:rsidRPr="00652370">
              <w:rPr>
                <w:rFonts w:ascii="Times New Roman" w:eastAsia="Times New Roman" w:hAnsi="Times New Roman" w:cs="Times New Roman"/>
                <w:sz w:val="24"/>
                <w:szCs w:val="24"/>
                <w:lang w:val="ru-RU"/>
              </w:rPr>
              <w:t xml:space="preserve">Естественное выражение чувств и изменение сценариев: </w:t>
            </w:r>
            <w:r w:rsidRPr="00652370">
              <w:rPr>
                <w:rFonts w:ascii="Times New Roman" w:eastAsia="Times New Roman" w:hAnsi="Times New Roman" w:cs="Times New Roman"/>
                <w:sz w:val="24"/>
                <w:szCs w:val="24"/>
                <w:lang w:val="ru-RU"/>
              </w:rPr>
              <w:br/>
              <w:t>«Кем я хочу стать?»</w:t>
            </w:r>
          </w:p>
        </w:tc>
        <w:tc>
          <w:tcPr>
            <w:tcW w:w="4516" w:type="dxa"/>
            <w:vAlign w:val="center"/>
          </w:tcPr>
          <w:p w14:paraId="7748F1C4" w14:textId="77777777" w:rsidR="00652370" w:rsidRPr="00652370" w:rsidRDefault="00652370" w:rsidP="00652370">
            <w:pPr>
              <w:spacing w:line="228" w:lineRule="auto"/>
              <w:jc w:val="center"/>
              <w:rPr>
                <w:rFonts w:ascii="Times New Roman" w:eastAsia="Times New Roman" w:hAnsi="Times New Roman" w:cs="Times New Roman"/>
                <w:sz w:val="24"/>
                <w:szCs w:val="24"/>
                <w:lang w:val="ru-RU"/>
              </w:rPr>
            </w:pPr>
            <w:r w:rsidRPr="00652370">
              <w:rPr>
                <w:rFonts w:ascii="Times New Roman" w:eastAsia="Times New Roman" w:hAnsi="Times New Roman" w:cs="Times New Roman"/>
                <w:sz w:val="24"/>
                <w:szCs w:val="24"/>
              </w:rPr>
              <w:t>V</w:t>
            </w:r>
            <w:r w:rsidRPr="00652370">
              <w:rPr>
                <w:rFonts w:ascii="Times New Roman" w:eastAsia="Times New Roman" w:hAnsi="Times New Roman" w:cs="Times New Roman"/>
                <w:sz w:val="24"/>
                <w:szCs w:val="24"/>
                <w:lang w:val="ru-RU"/>
              </w:rPr>
              <w:t xml:space="preserve"> модуль: «Эмоциональный фон личности. Эмоциональное выгорание и методы его коррекции».</w:t>
            </w:r>
          </w:p>
        </w:tc>
        <w:tc>
          <w:tcPr>
            <w:tcW w:w="1564" w:type="dxa"/>
            <w:vAlign w:val="center"/>
          </w:tcPr>
          <w:p w14:paraId="446FE151" w14:textId="77777777" w:rsidR="00652370" w:rsidRPr="00652370" w:rsidRDefault="00652370" w:rsidP="00652370">
            <w:pPr>
              <w:spacing w:line="228" w:lineRule="auto"/>
              <w:jc w:val="center"/>
              <w:rPr>
                <w:rFonts w:ascii="Times New Roman" w:eastAsia="Times New Roman" w:hAnsi="Times New Roman" w:cs="Times New Roman"/>
                <w:sz w:val="24"/>
                <w:szCs w:val="24"/>
              </w:rPr>
            </w:pPr>
            <w:r w:rsidRPr="00652370">
              <w:rPr>
                <w:rFonts w:ascii="Times New Roman" w:eastAsia="Times New Roman" w:hAnsi="Times New Roman" w:cs="Times New Roman"/>
                <w:sz w:val="24"/>
                <w:szCs w:val="24"/>
              </w:rPr>
              <w:t>3 часа</w:t>
            </w:r>
          </w:p>
        </w:tc>
      </w:tr>
      <w:tr w:rsidR="00652370" w:rsidRPr="00652370" w14:paraId="1D44CA73" w14:textId="77777777" w:rsidTr="00652370">
        <w:trPr>
          <w:jc w:val="center"/>
        </w:trPr>
        <w:tc>
          <w:tcPr>
            <w:tcW w:w="3559" w:type="dxa"/>
            <w:vAlign w:val="center"/>
          </w:tcPr>
          <w:p w14:paraId="5CEE2583" w14:textId="77777777" w:rsidR="00652370" w:rsidRPr="00652370" w:rsidRDefault="00652370" w:rsidP="00652370">
            <w:pPr>
              <w:spacing w:line="228" w:lineRule="auto"/>
              <w:jc w:val="center"/>
              <w:rPr>
                <w:rFonts w:ascii="Times New Roman" w:eastAsia="Times New Roman" w:hAnsi="Times New Roman" w:cs="Times New Roman"/>
                <w:sz w:val="24"/>
                <w:szCs w:val="24"/>
                <w:lang w:val="ru-RU"/>
              </w:rPr>
            </w:pPr>
            <w:r w:rsidRPr="00652370">
              <w:rPr>
                <w:rFonts w:ascii="Times New Roman" w:eastAsia="Times New Roman" w:hAnsi="Times New Roman" w:cs="Times New Roman"/>
                <w:sz w:val="24"/>
                <w:szCs w:val="24"/>
                <w:lang w:val="ru-RU"/>
              </w:rPr>
              <w:t xml:space="preserve">Естественное выражение чувств и изменение сценариев: </w:t>
            </w:r>
            <w:r w:rsidRPr="00652370">
              <w:rPr>
                <w:rFonts w:ascii="Times New Roman" w:eastAsia="Times New Roman" w:hAnsi="Times New Roman" w:cs="Times New Roman"/>
                <w:sz w:val="24"/>
                <w:szCs w:val="24"/>
                <w:lang w:val="ru-RU"/>
              </w:rPr>
              <w:br/>
              <w:t>«Кем я хочу стать?»</w:t>
            </w:r>
          </w:p>
        </w:tc>
        <w:tc>
          <w:tcPr>
            <w:tcW w:w="4516" w:type="dxa"/>
            <w:vAlign w:val="center"/>
          </w:tcPr>
          <w:p w14:paraId="3721F532" w14:textId="77777777" w:rsidR="00652370" w:rsidRPr="00652370" w:rsidRDefault="00652370" w:rsidP="00652370">
            <w:pPr>
              <w:spacing w:line="228" w:lineRule="auto"/>
              <w:jc w:val="center"/>
              <w:rPr>
                <w:rFonts w:ascii="Times New Roman" w:eastAsia="Times New Roman" w:hAnsi="Times New Roman" w:cs="Times New Roman"/>
                <w:sz w:val="24"/>
                <w:szCs w:val="24"/>
                <w:lang w:val="ru-RU"/>
              </w:rPr>
            </w:pPr>
            <w:r w:rsidRPr="00652370">
              <w:rPr>
                <w:rFonts w:ascii="Times New Roman" w:eastAsia="Times New Roman" w:hAnsi="Times New Roman" w:cs="Times New Roman"/>
                <w:sz w:val="24"/>
                <w:szCs w:val="24"/>
              </w:rPr>
              <w:t>VI</w:t>
            </w:r>
            <w:r w:rsidRPr="00652370">
              <w:rPr>
                <w:rFonts w:ascii="Times New Roman" w:eastAsia="Times New Roman" w:hAnsi="Times New Roman" w:cs="Times New Roman"/>
                <w:sz w:val="24"/>
                <w:szCs w:val="24"/>
                <w:lang w:val="ru-RU"/>
              </w:rPr>
              <w:t xml:space="preserve"> модуль: «Целеполагание и самомотивация жизни».</w:t>
            </w:r>
          </w:p>
        </w:tc>
        <w:tc>
          <w:tcPr>
            <w:tcW w:w="1564" w:type="dxa"/>
            <w:vAlign w:val="center"/>
          </w:tcPr>
          <w:p w14:paraId="2CC85A81" w14:textId="77777777" w:rsidR="00652370" w:rsidRPr="00652370" w:rsidRDefault="00652370" w:rsidP="00652370">
            <w:pPr>
              <w:spacing w:line="228" w:lineRule="auto"/>
              <w:jc w:val="center"/>
              <w:rPr>
                <w:rFonts w:ascii="Times New Roman" w:eastAsia="Times New Roman" w:hAnsi="Times New Roman" w:cs="Times New Roman"/>
                <w:sz w:val="24"/>
                <w:szCs w:val="24"/>
              </w:rPr>
            </w:pPr>
            <w:r w:rsidRPr="00652370">
              <w:rPr>
                <w:rFonts w:ascii="Times New Roman" w:eastAsia="Times New Roman" w:hAnsi="Times New Roman" w:cs="Times New Roman"/>
                <w:sz w:val="24"/>
                <w:szCs w:val="24"/>
              </w:rPr>
              <w:t>3 часа</w:t>
            </w:r>
          </w:p>
        </w:tc>
      </w:tr>
      <w:tr w:rsidR="00652370" w:rsidRPr="00652370" w14:paraId="7AD88C6E" w14:textId="77777777" w:rsidTr="00652370">
        <w:trPr>
          <w:jc w:val="center"/>
        </w:trPr>
        <w:tc>
          <w:tcPr>
            <w:tcW w:w="3559" w:type="dxa"/>
            <w:vAlign w:val="center"/>
          </w:tcPr>
          <w:p w14:paraId="656904AC" w14:textId="77777777" w:rsidR="00652370" w:rsidRPr="00652370" w:rsidRDefault="00652370" w:rsidP="00A601ED">
            <w:pPr>
              <w:jc w:val="center"/>
              <w:rPr>
                <w:rFonts w:ascii="Times New Roman" w:eastAsia="Times New Roman" w:hAnsi="Times New Roman" w:cs="Times New Roman"/>
                <w:sz w:val="24"/>
                <w:szCs w:val="24"/>
              </w:rPr>
            </w:pPr>
            <w:r w:rsidRPr="00652370">
              <w:rPr>
                <w:rFonts w:ascii="Times New Roman" w:eastAsia="Times New Roman" w:hAnsi="Times New Roman" w:cs="Times New Roman"/>
                <w:sz w:val="24"/>
                <w:szCs w:val="24"/>
              </w:rPr>
              <w:t>Итого</w:t>
            </w:r>
          </w:p>
        </w:tc>
        <w:tc>
          <w:tcPr>
            <w:tcW w:w="4516" w:type="dxa"/>
            <w:vAlign w:val="center"/>
          </w:tcPr>
          <w:p w14:paraId="08E532E6" w14:textId="77777777" w:rsidR="00652370" w:rsidRPr="00652370" w:rsidRDefault="00652370" w:rsidP="00A601ED">
            <w:pPr>
              <w:jc w:val="center"/>
              <w:rPr>
                <w:rFonts w:ascii="Times New Roman" w:eastAsia="Times New Roman" w:hAnsi="Times New Roman" w:cs="Times New Roman"/>
                <w:sz w:val="24"/>
                <w:szCs w:val="24"/>
              </w:rPr>
            </w:pPr>
            <w:r w:rsidRPr="00652370">
              <w:rPr>
                <w:rFonts w:ascii="Times New Roman" w:eastAsia="Times New Roman" w:hAnsi="Times New Roman" w:cs="Times New Roman"/>
                <w:sz w:val="24"/>
                <w:szCs w:val="24"/>
              </w:rPr>
              <w:t>Общее время программы</w:t>
            </w:r>
          </w:p>
        </w:tc>
        <w:tc>
          <w:tcPr>
            <w:tcW w:w="1564" w:type="dxa"/>
            <w:vAlign w:val="center"/>
          </w:tcPr>
          <w:p w14:paraId="5BDE510F" w14:textId="77777777" w:rsidR="00652370" w:rsidRPr="00652370" w:rsidRDefault="00652370" w:rsidP="00A601ED">
            <w:pPr>
              <w:jc w:val="center"/>
              <w:rPr>
                <w:rFonts w:ascii="Times New Roman" w:eastAsia="Times New Roman" w:hAnsi="Times New Roman" w:cs="Times New Roman"/>
                <w:sz w:val="24"/>
                <w:szCs w:val="24"/>
              </w:rPr>
            </w:pPr>
            <w:r w:rsidRPr="00652370">
              <w:rPr>
                <w:rFonts w:ascii="Times New Roman" w:eastAsia="Times New Roman" w:hAnsi="Times New Roman" w:cs="Times New Roman"/>
                <w:sz w:val="24"/>
                <w:szCs w:val="24"/>
              </w:rPr>
              <w:t>18 часов</w:t>
            </w:r>
          </w:p>
        </w:tc>
      </w:tr>
      <w:tr w:rsidR="00652370" w:rsidRPr="00652370" w14:paraId="2D7BDDBE" w14:textId="77777777" w:rsidTr="00652370">
        <w:trPr>
          <w:jc w:val="center"/>
        </w:trPr>
        <w:tc>
          <w:tcPr>
            <w:tcW w:w="9639" w:type="dxa"/>
            <w:gridSpan w:val="3"/>
            <w:vAlign w:val="center"/>
          </w:tcPr>
          <w:p w14:paraId="20630F0C" w14:textId="77777777" w:rsidR="004002AB" w:rsidRDefault="004002AB" w:rsidP="00652370">
            <w:pPr>
              <w:ind w:firstLine="647"/>
              <w:rPr>
                <w:rFonts w:ascii="Times New Roman" w:hAnsi="Times New Roman" w:cs="Times New Roman"/>
                <w:sz w:val="24"/>
                <w:szCs w:val="24"/>
                <w:lang w:val="ru-RU"/>
              </w:rPr>
            </w:pPr>
            <w:r>
              <w:rPr>
                <w:rFonts w:ascii="Times New Roman" w:hAnsi="Times New Roman" w:cs="Times New Roman"/>
                <w:sz w:val="24"/>
                <w:szCs w:val="24"/>
                <w:lang w:val="ru-RU"/>
              </w:rPr>
              <w:t>Примечания</w:t>
            </w:r>
            <w:r w:rsidR="00652370" w:rsidRPr="00652370">
              <w:rPr>
                <w:rFonts w:ascii="Times New Roman" w:hAnsi="Times New Roman" w:cs="Times New Roman"/>
                <w:sz w:val="24"/>
                <w:szCs w:val="24"/>
                <w:lang w:val="ru-RU"/>
              </w:rPr>
              <w:t xml:space="preserve">: </w:t>
            </w:r>
          </w:p>
          <w:p w14:paraId="7B697D8F" w14:textId="57E073C0" w:rsidR="00B24DB7" w:rsidRDefault="00B24DB7" w:rsidP="00B24DB7">
            <w:pPr>
              <w:rPr>
                <w:rFonts w:ascii="Times New Roman" w:hAnsi="Times New Roman" w:cs="Times New Roman"/>
                <w:sz w:val="24"/>
                <w:szCs w:val="24"/>
                <w:lang w:val="ru-RU"/>
              </w:rPr>
            </w:pPr>
            <w:r>
              <w:rPr>
                <w:rFonts w:ascii="Times New Roman" w:hAnsi="Times New Roman" w:cs="Times New Roman"/>
                <w:sz w:val="24"/>
                <w:szCs w:val="24"/>
                <w:lang w:val="kk-KZ"/>
              </w:rPr>
              <w:t xml:space="preserve">1. </w:t>
            </w:r>
            <w:r w:rsidRPr="00652370">
              <w:rPr>
                <w:rFonts w:ascii="Times New Roman" w:hAnsi="Times New Roman" w:cs="Times New Roman"/>
                <w:sz w:val="24"/>
                <w:szCs w:val="24"/>
                <w:lang w:val="ru-RU"/>
              </w:rPr>
              <w:t xml:space="preserve">Содержание </w:t>
            </w:r>
            <w:r w:rsidR="00652370" w:rsidRPr="00652370">
              <w:rPr>
                <w:rFonts w:ascii="Times New Roman" w:hAnsi="Times New Roman" w:cs="Times New Roman"/>
                <w:sz w:val="24"/>
                <w:szCs w:val="24"/>
                <w:lang w:val="ru-RU"/>
              </w:rPr>
              <w:t>модулей приведено в обобщённом виде по материалам программы</w:t>
            </w:r>
            <w:r>
              <w:rPr>
                <w:rFonts w:ascii="Times New Roman" w:hAnsi="Times New Roman" w:cs="Times New Roman"/>
                <w:sz w:val="24"/>
                <w:szCs w:val="24"/>
                <w:lang w:val="kk-KZ"/>
              </w:rPr>
              <w:t>.</w:t>
            </w:r>
            <w:r w:rsidR="00652370" w:rsidRPr="00652370">
              <w:rPr>
                <w:rFonts w:ascii="Times New Roman" w:hAnsi="Times New Roman" w:cs="Times New Roman"/>
                <w:sz w:val="24"/>
                <w:szCs w:val="24"/>
                <w:lang w:val="ru-RU"/>
              </w:rPr>
              <w:t xml:space="preserve"> </w:t>
            </w:r>
          </w:p>
          <w:p w14:paraId="47F2177C" w14:textId="1CE10CA6" w:rsidR="00652370" w:rsidRPr="00652370" w:rsidRDefault="00B24DB7" w:rsidP="00B24DB7">
            <w:pPr>
              <w:rPr>
                <w:rFonts w:ascii="Times New Roman" w:eastAsia="Times New Roman" w:hAnsi="Times New Roman" w:cs="Times New Roman"/>
                <w:sz w:val="24"/>
                <w:szCs w:val="24"/>
                <w:lang w:val="ru-RU"/>
              </w:rPr>
            </w:pPr>
            <w:r>
              <w:rPr>
                <w:rFonts w:ascii="Times New Roman" w:hAnsi="Times New Roman" w:cs="Times New Roman"/>
                <w:sz w:val="24"/>
                <w:szCs w:val="24"/>
                <w:lang w:val="kk-KZ"/>
              </w:rPr>
              <w:t xml:space="preserve">2. </w:t>
            </w:r>
            <w:r w:rsidRPr="00652370">
              <w:rPr>
                <w:rFonts w:ascii="Times New Roman" w:hAnsi="Times New Roman" w:cs="Times New Roman"/>
                <w:sz w:val="24"/>
                <w:szCs w:val="24"/>
                <w:lang w:val="ru-RU"/>
              </w:rPr>
              <w:t xml:space="preserve">В </w:t>
            </w:r>
            <w:r w:rsidR="00652370" w:rsidRPr="005A3B2A">
              <w:rPr>
                <w:rFonts w:ascii="Times New Roman" w:hAnsi="Times New Roman" w:cs="Times New Roman"/>
                <w:sz w:val="24"/>
                <w:szCs w:val="24"/>
                <w:lang w:val="ru-RU"/>
              </w:rPr>
              <w:t>практике возможна адаптация под особенности семьи и контекст реабилитационного учреждения [91</w:t>
            </w:r>
            <w:r w:rsidR="005A3B2A" w:rsidRPr="005A3B2A">
              <w:rPr>
                <w:rFonts w:ascii="Times New Roman" w:hAnsi="Times New Roman" w:cs="Times New Roman"/>
                <w:sz w:val="24"/>
                <w:szCs w:val="24"/>
                <w:lang w:val="kk-KZ"/>
              </w:rPr>
              <w:t>, с. 4-12</w:t>
            </w:r>
            <w:r w:rsidR="00652370" w:rsidRPr="005A3B2A">
              <w:rPr>
                <w:rFonts w:ascii="Times New Roman" w:hAnsi="Times New Roman" w:cs="Times New Roman"/>
                <w:sz w:val="24"/>
                <w:szCs w:val="24"/>
                <w:lang w:val="ru-RU"/>
              </w:rPr>
              <w:t>]</w:t>
            </w:r>
          </w:p>
        </w:tc>
      </w:tr>
    </w:tbl>
    <w:p w14:paraId="3C94CE19" w14:textId="4E85BA9A" w:rsidR="00677034" w:rsidRPr="00015F66" w:rsidRDefault="00677034" w:rsidP="00E96938">
      <w:pPr>
        <w:ind w:firstLine="709"/>
        <w:rPr>
          <w:rFonts w:ascii="Times New Roman" w:hAnsi="Times New Roman" w:cs="Times New Roman"/>
          <w:sz w:val="28"/>
          <w:szCs w:val="28"/>
        </w:rPr>
      </w:pPr>
    </w:p>
    <w:p w14:paraId="79DA9356" w14:textId="20029DFF" w:rsidR="00652370" w:rsidRPr="005A3B2A" w:rsidRDefault="00652370" w:rsidP="00652370">
      <w:pPr>
        <w:ind w:firstLine="709"/>
        <w:rPr>
          <w:rFonts w:ascii="Times New Roman" w:hAnsi="Times New Roman" w:cs="Times New Roman"/>
          <w:sz w:val="28"/>
          <w:szCs w:val="28"/>
        </w:rPr>
      </w:pPr>
      <w:r w:rsidRPr="00015F66">
        <w:rPr>
          <w:rFonts w:ascii="Times New Roman" w:hAnsi="Times New Roman" w:cs="Times New Roman"/>
          <w:sz w:val="28"/>
          <w:szCs w:val="28"/>
        </w:rPr>
        <w:t xml:space="preserve">Программа задаёт последовательность от осознания и диагностики созависимых паттернов к тренировке навыков самоподдержки и построения границ в семье, а затем </w:t>
      </w:r>
      <w:r>
        <w:rPr>
          <w:rFonts w:ascii="Times New Roman" w:hAnsi="Times New Roman" w:cs="Times New Roman"/>
          <w:bCs/>
          <w:sz w:val="28"/>
          <w:szCs w:val="28"/>
        </w:rPr>
        <w:t>–</w:t>
      </w:r>
      <w:r w:rsidRPr="00015F66">
        <w:rPr>
          <w:rFonts w:ascii="Times New Roman" w:hAnsi="Times New Roman" w:cs="Times New Roman"/>
          <w:sz w:val="28"/>
          <w:szCs w:val="28"/>
        </w:rPr>
        <w:t xml:space="preserve"> к планированию профилактики семейных «триггеров» и поддерживающего </w:t>
      </w:r>
      <w:r w:rsidRPr="005A3B2A">
        <w:rPr>
          <w:rFonts w:ascii="Times New Roman" w:hAnsi="Times New Roman" w:cs="Times New Roman"/>
          <w:sz w:val="28"/>
          <w:szCs w:val="28"/>
        </w:rPr>
        <w:t>поведения [91</w:t>
      </w:r>
      <w:r w:rsidR="005A3B2A">
        <w:rPr>
          <w:rFonts w:ascii="Times New Roman" w:hAnsi="Times New Roman" w:cs="Times New Roman"/>
          <w:sz w:val="28"/>
          <w:szCs w:val="28"/>
          <w:lang w:val="kk-KZ"/>
        </w:rPr>
        <w:t>, с. 2-50</w:t>
      </w:r>
      <w:r w:rsidRPr="005A3B2A">
        <w:rPr>
          <w:rFonts w:ascii="Times New Roman" w:hAnsi="Times New Roman" w:cs="Times New Roman"/>
          <w:sz w:val="28"/>
          <w:szCs w:val="28"/>
        </w:rPr>
        <w:t>].</w:t>
      </w:r>
    </w:p>
    <w:p w14:paraId="0DE935CB" w14:textId="1BCB45DC" w:rsidR="000F1B07" w:rsidRDefault="00677034" w:rsidP="000F1B07">
      <w:pPr>
        <w:ind w:firstLine="709"/>
        <w:rPr>
          <w:rFonts w:ascii="Times New Roman" w:hAnsi="Times New Roman" w:cs="Times New Roman"/>
          <w:sz w:val="28"/>
          <w:szCs w:val="28"/>
        </w:rPr>
      </w:pPr>
      <w:r w:rsidRPr="00652370">
        <w:rPr>
          <w:rFonts w:ascii="Times New Roman" w:hAnsi="Times New Roman" w:cs="Times New Roman"/>
          <w:i/>
          <w:sz w:val="28"/>
          <w:szCs w:val="28"/>
        </w:rPr>
        <w:t>Результаты исследования</w:t>
      </w:r>
      <w:r w:rsidR="008E437F">
        <w:rPr>
          <w:rFonts w:ascii="Times New Roman" w:hAnsi="Times New Roman" w:cs="Times New Roman"/>
          <w:sz w:val="28"/>
          <w:szCs w:val="28"/>
        </w:rPr>
        <w:t xml:space="preserve">. </w:t>
      </w:r>
      <w:r w:rsidRPr="00015F66">
        <w:rPr>
          <w:rFonts w:ascii="Times New Roman" w:hAnsi="Times New Roman" w:cs="Times New Roman"/>
          <w:sz w:val="28"/>
          <w:szCs w:val="28"/>
        </w:rPr>
        <w:t xml:space="preserve">Ниже представлены ключевые результаты для контингента лиц с созависимостью (n=73 в каждой группе) по показателям качества жизни и выраженности созависимых проявлений. Для удобства интерпретации </w:t>
      </w:r>
      <w:r w:rsidR="000F1B07">
        <w:rPr>
          <w:rFonts w:ascii="Times New Roman" w:hAnsi="Times New Roman" w:cs="Times New Roman"/>
          <w:sz w:val="28"/>
          <w:szCs w:val="28"/>
        </w:rPr>
        <w:t xml:space="preserve">в таблице </w:t>
      </w:r>
      <w:r w:rsidR="00F372DA">
        <w:rPr>
          <w:rFonts w:ascii="Times New Roman" w:hAnsi="Times New Roman" w:cs="Times New Roman"/>
          <w:sz w:val="28"/>
          <w:szCs w:val="28"/>
        </w:rPr>
        <w:t>10</w:t>
      </w:r>
      <w:r w:rsidR="000F1B07">
        <w:rPr>
          <w:rFonts w:ascii="Times New Roman" w:hAnsi="Times New Roman" w:cs="Times New Roman"/>
          <w:sz w:val="28"/>
          <w:szCs w:val="28"/>
        </w:rPr>
        <w:t xml:space="preserve"> </w:t>
      </w:r>
      <w:r w:rsidRPr="00015F66">
        <w:rPr>
          <w:rFonts w:ascii="Times New Roman" w:hAnsi="Times New Roman" w:cs="Times New Roman"/>
          <w:sz w:val="28"/>
          <w:szCs w:val="28"/>
        </w:rPr>
        <w:t>приведены средние значения и стандартные отклонения (M±SD) и результаты критериев различий.</w:t>
      </w:r>
    </w:p>
    <w:p w14:paraId="0ADAA40E" w14:textId="77777777" w:rsidR="00B6538C" w:rsidRDefault="00B6538C" w:rsidP="008E437F">
      <w:pPr>
        <w:rPr>
          <w:rFonts w:ascii="Times New Roman" w:hAnsi="Times New Roman" w:cs="Times New Roman"/>
          <w:bCs/>
          <w:sz w:val="28"/>
          <w:szCs w:val="28"/>
        </w:rPr>
      </w:pPr>
    </w:p>
    <w:p w14:paraId="310E6600" w14:textId="57B5315C" w:rsidR="00677034" w:rsidRPr="008E437F" w:rsidRDefault="008E437F" w:rsidP="008E437F">
      <w:pPr>
        <w:rPr>
          <w:rFonts w:ascii="Times New Roman" w:hAnsi="Times New Roman" w:cs="Times New Roman"/>
          <w:bCs/>
          <w:sz w:val="28"/>
          <w:szCs w:val="28"/>
        </w:rPr>
      </w:pPr>
      <w:r w:rsidRPr="008E437F">
        <w:rPr>
          <w:rFonts w:ascii="Times New Roman" w:hAnsi="Times New Roman" w:cs="Times New Roman"/>
          <w:bCs/>
          <w:sz w:val="28"/>
          <w:szCs w:val="28"/>
        </w:rPr>
        <w:t xml:space="preserve">Таблица 10 </w:t>
      </w:r>
      <w:r w:rsidR="00B24DB7">
        <w:rPr>
          <w:rFonts w:ascii="Times New Roman" w:hAnsi="Times New Roman" w:cs="Times New Roman"/>
          <w:bCs/>
          <w:sz w:val="28"/>
          <w:szCs w:val="28"/>
        </w:rPr>
        <w:t>–</w:t>
      </w:r>
      <w:r w:rsidRPr="008E437F">
        <w:rPr>
          <w:rFonts w:ascii="Times New Roman" w:hAnsi="Times New Roman" w:cs="Times New Roman"/>
          <w:bCs/>
          <w:sz w:val="28"/>
          <w:szCs w:val="28"/>
        </w:rPr>
        <w:t xml:space="preserve"> </w:t>
      </w:r>
      <w:r w:rsidR="00677034" w:rsidRPr="008E437F">
        <w:rPr>
          <w:rFonts w:ascii="Times New Roman" w:hAnsi="Times New Roman" w:cs="Times New Roman"/>
          <w:bCs/>
          <w:sz w:val="28"/>
          <w:szCs w:val="28"/>
        </w:rPr>
        <w:t>Динамика качества жизни (WHOQOL-BREF) у лиц с созависимостью до и после вмешательства (M±SD)</w:t>
      </w:r>
    </w:p>
    <w:p w14:paraId="05CC98B2" w14:textId="5A8E485E" w:rsidR="000F1B07" w:rsidRPr="00B24DB7" w:rsidRDefault="000F1B07" w:rsidP="000F1B07">
      <w:pPr>
        <w:ind w:firstLine="709"/>
        <w:jc w:val="right"/>
        <w:rPr>
          <w:rFonts w:ascii="Times New Roman" w:hAnsi="Times New Roman" w:cs="Times New Roman"/>
          <w:sz w:val="16"/>
          <w:szCs w:val="16"/>
        </w:rPr>
      </w:pPr>
    </w:p>
    <w:tbl>
      <w:tblPr>
        <w:tblStyle w:val="aa"/>
        <w:tblW w:w="9639" w:type="dxa"/>
        <w:jc w:val="center"/>
        <w:tblLook w:val="04A0" w:firstRow="1" w:lastRow="0" w:firstColumn="1" w:lastColumn="0" w:noHBand="0" w:noVBand="1"/>
      </w:tblPr>
      <w:tblGrid>
        <w:gridCol w:w="3165"/>
        <w:gridCol w:w="2160"/>
        <w:gridCol w:w="2160"/>
        <w:gridCol w:w="2154"/>
      </w:tblGrid>
      <w:tr w:rsidR="0038508C" w:rsidRPr="0038508C" w14:paraId="163194F5" w14:textId="77777777" w:rsidTr="00B24DB7">
        <w:trPr>
          <w:jc w:val="center"/>
        </w:trPr>
        <w:tc>
          <w:tcPr>
            <w:tcW w:w="3160" w:type="dxa"/>
            <w:vAlign w:val="center"/>
          </w:tcPr>
          <w:p w14:paraId="36E9E11D" w14:textId="77777777" w:rsidR="0038508C" w:rsidRPr="00B24DB7" w:rsidRDefault="0038508C" w:rsidP="00B24DB7">
            <w:pPr>
              <w:jc w:val="center"/>
              <w:rPr>
                <w:sz w:val="24"/>
                <w:szCs w:val="24"/>
              </w:rPr>
            </w:pPr>
            <w:r w:rsidRPr="00B24DB7">
              <w:rPr>
                <w:rFonts w:ascii="Times New Roman" w:eastAsia="Times New Roman" w:hAnsi="Times New Roman"/>
                <w:sz w:val="24"/>
                <w:szCs w:val="24"/>
              </w:rPr>
              <w:t>Группа (n=73)</w:t>
            </w:r>
          </w:p>
        </w:tc>
        <w:tc>
          <w:tcPr>
            <w:tcW w:w="2158" w:type="dxa"/>
            <w:vAlign w:val="center"/>
          </w:tcPr>
          <w:p w14:paraId="456DD66C" w14:textId="77777777" w:rsidR="0038508C" w:rsidRPr="00B24DB7" w:rsidRDefault="0038508C" w:rsidP="00B24DB7">
            <w:pPr>
              <w:jc w:val="center"/>
              <w:rPr>
                <w:sz w:val="24"/>
                <w:szCs w:val="24"/>
              </w:rPr>
            </w:pPr>
            <w:r w:rsidRPr="00B24DB7">
              <w:rPr>
                <w:rFonts w:ascii="Times New Roman" w:eastAsia="Times New Roman" w:hAnsi="Times New Roman"/>
                <w:sz w:val="24"/>
                <w:szCs w:val="24"/>
              </w:rPr>
              <w:t>До вмешательства</w:t>
            </w:r>
          </w:p>
        </w:tc>
        <w:tc>
          <w:tcPr>
            <w:tcW w:w="2158" w:type="dxa"/>
            <w:vAlign w:val="center"/>
          </w:tcPr>
          <w:p w14:paraId="21C7D29D" w14:textId="77777777" w:rsidR="0038508C" w:rsidRPr="00B24DB7" w:rsidRDefault="0038508C" w:rsidP="00B24DB7">
            <w:pPr>
              <w:jc w:val="center"/>
              <w:rPr>
                <w:sz w:val="24"/>
                <w:szCs w:val="24"/>
              </w:rPr>
            </w:pPr>
            <w:r w:rsidRPr="00B24DB7">
              <w:rPr>
                <w:rFonts w:ascii="Times New Roman" w:eastAsia="Times New Roman" w:hAnsi="Times New Roman"/>
                <w:sz w:val="24"/>
                <w:szCs w:val="24"/>
              </w:rPr>
              <w:t>После вмешательства</w:t>
            </w:r>
          </w:p>
        </w:tc>
        <w:tc>
          <w:tcPr>
            <w:tcW w:w="2152" w:type="dxa"/>
            <w:vAlign w:val="center"/>
          </w:tcPr>
          <w:p w14:paraId="09E7A1A9" w14:textId="77777777" w:rsidR="0038508C" w:rsidRPr="00B24DB7" w:rsidRDefault="0038508C" w:rsidP="00B24DB7">
            <w:pPr>
              <w:jc w:val="center"/>
              <w:rPr>
                <w:sz w:val="24"/>
                <w:szCs w:val="24"/>
              </w:rPr>
            </w:pPr>
            <w:r w:rsidRPr="00B24DB7">
              <w:rPr>
                <w:rFonts w:ascii="Times New Roman" w:eastAsia="Times New Roman" w:hAnsi="Times New Roman"/>
                <w:sz w:val="24"/>
                <w:szCs w:val="24"/>
              </w:rPr>
              <w:t>Изменение (Δ)</w:t>
            </w:r>
          </w:p>
        </w:tc>
      </w:tr>
      <w:tr w:rsidR="0038508C" w:rsidRPr="0038508C" w14:paraId="01B06520" w14:textId="77777777" w:rsidTr="00B24DB7">
        <w:trPr>
          <w:jc w:val="center"/>
        </w:trPr>
        <w:tc>
          <w:tcPr>
            <w:tcW w:w="3160" w:type="dxa"/>
            <w:vAlign w:val="center"/>
          </w:tcPr>
          <w:p w14:paraId="072C3633" w14:textId="77777777" w:rsidR="0038508C" w:rsidRPr="00B24DB7" w:rsidRDefault="0038508C" w:rsidP="00436D8F">
            <w:pPr>
              <w:jc w:val="center"/>
              <w:rPr>
                <w:sz w:val="24"/>
                <w:szCs w:val="24"/>
              </w:rPr>
            </w:pPr>
            <w:r w:rsidRPr="00B24DB7">
              <w:rPr>
                <w:rFonts w:ascii="Times New Roman" w:eastAsia="Times New Roman" w:hAnsi="Times New Roman"/>
                <w:sz w:val="24"/>
                <w:szCs w:val="24"/>
              </w:rPr>
              <w:t>Контрольная</w:t>
            </w:r>
          </w:p>
        </w:tc>
        <w:tc>
          <w:tcPr>
            <w:tcW w:w="2158" w:type="dxa"/>
            <w:vAlign w:val="center"/>
          </w:tcPr>
          <w:p w14:paraId="46280909" w14:textId="77777777" w:rsidR="0038508C" w:rsidRPr="00B24DB7" w:rsidRDefault="0038508C" w:rsidP="00436D8F">
            <w:pPr>
              <w:jc w:val="center"/>
              <w:rPr>
                <w:sz w:val="24"/>
                <w:szCs w:val="24"/>
              </w:rPr>
            </w:pPr>
            <w:r w:rsidRPr="00B24DB7">
              <w:rPr>
                <w:rFonts w:ascii="Times New Roman" w:eastAsia="Times New Roman" w:hAnsi="Times New Roman"/>
                <w:sz w:val="24"/>
                <w:szCs w:val="24"/>
              </w:rPr>
              <w:t>42,12 ± 4,89</w:t>
            </w:r>
          </w:p>
        </w:tc>
        <w:tc>
          <w:tcPr>
            <w:tcW w:w="2158" w:type="dxa"/>
            <w:vAlign w:val="center"/>
          </w:tcPr>
          <w:p w14:paraId="08EF7531" w14:textId="77777777" w:rsidR="0038508C" w:rsidRPr="00B24DB7" w:rsidRDefault="0038508C" w:rsidP="00436D8F">
            <w:pPr>
              <w:jc w:val="center"/>
              <w:rPr>
                <w:sz w:val="24"/>
                <w:szCs w:val="24"/>
              </w:rPr>
            </w:pPr>
            <w:r w:rsidRPr="00B24DB7">
              <w:rPr>
                <w:rFonts w:ascii="Times New Roman" w:eastAsia="Times New Roman" w:hAnsi="Times New Roman"/>
                <w:sz w:val="24"/>
                <w:szCs w:val="24"/>
              </w:rPr>
              <w:t>42,06 ± 4,90</w:t>
            </w:r>
          </w:p>
        </w:tc>
        <w:tc>
          <w:tcPr>
            <w:tcW w:w="2152" w:type="dxa"/>
            <w:vAlign w:val="center"/>
          </w:tcPr>
          <w:p w14:paraId="656F80E3" w14:textId="77777777" w:rsidR="0038508C" w:rsidRPr="00B24DB7" w:rsidRDefault="0038508C" w:rsidP="00436D8F">
            <w:pPr>
              <w:jc w:val="center"/>
              <w:rPr>
                <w:sz w:val="24"/>
                <w:szCs w:val="24"/>
              </w:rPr>
            </w:pPr>
            <w:r w:rsidRPr="00B24DB7">
              <w:rPr>
                <w:rFonts w:ascii="Times New Roman" w:eastAsia="Times New Roman" w:hAnsi="Times New Roman"/>
                <w:sz w:val="24"/>
                <w:szCs w:val="24"/>
              </w:rPr>
              <w:t>−0,06</w:t>
            </w:r>
          </w:p>
        </w:tc>
      </w:tr>
      <w:tr w:rsidR="0038508C" w:rsidRPr="0038508C" w14:paraId="54B90FE0" w14:textId="77777777" w:rsidTr="00B24DB7">
        <w:trPr>
          <w:jc w:val="center"/>
        </w:trPr>
        <w:tc>
          <w:tcPr>
            <w:tcW w:w="3160" w:type="dxa"/>
            <w:vAlign w:val="center"/>
          </w:tcPr>
          <w:p w14:paraId="67243C3D" w14:textId="77777777" w:rsidR="0038508C" w:rsidRPr="00B24DB7" w:rsidRDefault="0038508C" w:rsidP="00436D8F">
            <w:pPr>
              <w:jc w:val="center"/>
              <w:rPr>
                <w:sz w:val="24"/>
                <w:szCs w:val="24"/>
              </w:rPr>
            </w:pPr>
            <w:r w:rsidRPr="00B24DB7">
              <w:rPr>
                <w:rFonts w:ascii="Times New Roman" w:eastAsia="Times New Roman" w:hAnsi="Times New Roman"/>
                <w:sz w:val="24"/>
                <w:szCs w:val="24"/>
              </w:rPr>
              <w:t>Экспериментальная (КПТ)</w:t>
            </w:r>
          </w:p>
        </w:tc>
        <w:tc>
          <w:tcPr>
            <w:tcW w:w="2158" w:type="dxa"/>
            <w:vAlign w:val="center"/>
          </w:tcPr>
          <w:p w14:paraId="7427D22A" w14:textId="77777777" w:rsidR="0038508C" w:rsidRPr="00B24DB7" w:rsidRDefault="0038508C" w:rsidP="00436D8F">
            <w:pPr>
              <w:jc w:val="center"/>
              <w:rPr>
                <w:sz w:val="24"/>
                <w:szCs w:val="24"/>
              </w:rPr>
            </w:pPr>
            <w:r w:rsidRPr="00B24DB7">
              <w:rPr>
                <w:rFonts w:ascii="Times New Roman" w:eastAsia="Times New Roman" w:hAnsi="Times New Roman"/>
                <w:sz w:val="24"/>
                <w:szCs w:val="24"/>
              </w:rPr>
              <w:t>42,12 ± 4,89</w:t>
            </w:r>
          </w:p>
        </w:tc>
        <w:tc>
          <w:tcPr>
            <w:tcW w:w="2158" w:type="dxa"/>
            <w:vAlign w:val="center"/>
          </w:tcPr>
          <w:p w14:paraId="36B69C94" w14:textId="77777777" w:rsidR="0038508C" w:rsidRPr="00B24DB7" w:rsidRDefault="0038508C" w:rsidP="00436D8F">
            <w:pPr>
              <w:jc w:val="center"/>
              <w:rPr>
                <w:sz w:val="24"/>
                <w:szCs w:val="24"/>
              </w:rPr>
            </w:pPr>
            <w:r w:rsidRPr="00B24DB7">
              <w:rPr>
                <w:rFonts w:ascii="Times New Roman" w:eastAsia="Times New Roman" w:hAnsi="Times New Roman"/>
                <w:sz w:val="24"/>
                <w:szCs w:val="24"/>
              </w:rPr>
              <w:t>74,33 ± 5,58</w:t>
            </w:r>
          </w:p>
        </w:tc>
        <w:tc>
          <w:tcPr>
            <w:tcW w:w="2152" w:type="dxa"/>
            <w:vAlign w:val="center"/>
          </w:tcPr>
          <w:p w14:paraId="16A1B568" w14:textId="77777777" w:rsidR="0038508C" w:rsidRPr="00B24DB7" w:rsidRDefault="0038508C" w:rsidP="00436D8F">
            <w:pPr>
              <w:jc w:val="center"/>
              <w:rPr>
                <w:sz w:val="24"/>
                <w:szCs w:val="24"/>
              </w:rPr>
            </w:pPr>
            <w:r w:rsidRPr="00B24DB7">
              <w:rPr>
                <w:rFonts w:ascii="Times New Roman" w:eastAsia="Times New Roman" w:hAnsi="Times New Roman"/>
                <w:sz w:val="24"/>
                <w:szCs w:val="24"/>
              </w:rPr>
              <w:t>+32,21</w:t>
            </w:r>
          </w:p>
        </w:tc>
      </w:tr>
      <w:tr w:rsidR="00705311" w:rsidRPr="0038508C" w14:paraId="445C64C8" w14:textId="77777777" w:rsidTr="00B24DB7">
        <w:trPr>
          <w:jc w:val="center"/>
        </w:trPr>
        <w:tc>
          <w:tcPr>
            <w:tcW w:w="9628" w:type="dxa"/>
            <w:gridSpan w:val="4"/>
            <w:vAlign w:val="center"/>
          </w:tcPr>
          <w:p w14:paraId="60FF7C9C" w14:textId="1260059D" w:rsidR="00705311" w:rsidRPr="00B24DB7" w:rsidRDefault="00705311" w:rsidP="0030029E">
            <w:pPr>
              <w:ind w:firstLine="600"/>
              <w:rPr>
                <w:rFonts w:ascii="Times New Roman" w:hAnsi="Times New Roman" w:cs="Times New Roman"/>
                <w:sz w:val="24"/>
                <w:szCs w:val="24"/>
                <w:lang w:val="ru-RU"/>
              </w:rPr>
            </w:pPr>
            <w:r w:rsidRPr="00B24DB7">
              <w:rPr>
                <w:rFonts w:ascii="Times New Roman" w:hAnsi="Times New Roman" w:cs="Times New Roman"/>
                <w:sz w:val="24"/>
                <w:szCs w:val="24"/>
                <w:lang w:val="ru-RU"/>
              </w:rPr>
              <w:t xml:space="preserve">Примечание </w:t>
            </w:r>
            <w:r w:rsidR="0030029E">
              <w:rPr>
                <w:rFonts w:ascii="Times New Roman" w:hAnsi="Times New Roman" w:cs="Times New Roman"/>
                <w:sz w:val="24"/>
                <w:szCs w:val="24"/>
                <w:lang w:val="ru-RU"/>
              </w:rPr>
              <w:t xml:space="preserve">– </w:t>
            </w:r>
            <w:r w:rsidR="0030029E" w:rsidRPr="00B24DB7">
              <w:rPr>
                <w:rFonts w:ascii="Times New Roman" w:hAnsi="Times New Roman" w:cs="Times New Roman"/>
                <w:sz w:val="24"/>
                <w:szCs w:val="24"/>
                <w:lang w:val="ru-RU"/>
              </w:rPr>
              <w:t xml:space="preserve">Показатель </w:t>
            </w:r>
            <w:r w:rsidRPr="00B24DB7">
              <w:rPr>
                <w:rFonts w:ascii="Times New Roman" w:hAnsi="Times New Roman" w:cs="Times New Roman"/>
                <w:sz w:val="24"/>
                <w:szCs w:val="24"/>
              </w:rPr>
              <w:t>WHOQOL</w:t>
            </w:r>
            <w:r w:rsidRPr="00B24DB7">
              <w:rPr>
                <w:rFonts w:ascii="MS Mincho" w:hAnsi="MS Mincho" w:cs="MS Mincho" w:hint="eastAsia"/>
                <w:sz w:val="24"/>
                <w:szCs w:val="24"/>
                <w:lang w:val="ru-RU"/>
              </w:rPr>
              <w:t>‑</w:t>
            </w:r>
            <w:r w:rsidRPr="00B24DB7">
              <w:rPr>
                <w:rFonts w:ascii="Times New Roman" w:hAnsi="Times New Roman" w:cs="Times New Roman"/>
                <w:sz w:val="24"/>
                <w:szCs w:val="24"/>
              </w:rPr>
              <w:t>BREF</w:t>
            </w:r>
            <w:r w:rsidRPr="00B24DB7">
              <w:rPr>
                <w:rFonts w:ascii="Times New Roman" w:hAnsi="Times New Roman" w:cs="Times New Roman"/>
                <w:sz w:val="24"/>
                <w:szCs w:val="24"/>
                <w:lang w:val="ru-RU"/>
              </w:rPr>
              <w:t xml:space="preserve"> представлен в виде среднего значения и стандартного отклонения (</w:t>
            </w:r>
            <w:r w:rsidRPr="00B24DB7">
              <w:rPr>
                <w:rFonts w:ascii="Times New Roman" w:hAnsi="Times New Roman" w:cs="Times New Roman"/>
                <w:sz w:val="24"/>
                <w:szCs w:val="24"/>
              </w:rPr>
              <w:t>M</w:t>
            </w:r>
            <w:r w:rsidRPr="00B24DB7">
              <w:rPr>
                <w:rFonts w:ascii="Times New Roman" w:hAnsi="Times New Roman" w:cs="Times New Roman"/>
                <w:sz w:val="24"/>
                <w:szCs w:val="24"/>
                <w:lang w:val="ru-RU"/>
              </w:rPr>
              <w:t>±</w:t>
            </w:r>
            <w:r w:rsidRPr="00B24DB7">
              <w:rPr>
                <w:rFonts w:ascii="Times New Roman" w:hAnsi="Times New Roman" w:cs="Times New Roman"/>
                <w:sz w:val="24"/>
                <w:szCs w:val="24"/>
              </w:rPr>
              <w:t>SD</w:t>
            </w:r>
            <w:r w:rsidRPr="00B24DB7">
              <w:rPr>
                <w:rFonts w:ascii="Times New Roman" w:hAnsi="Times New Roman" w:cs="Times New Roman"/>
                <w:sz w:val="24"/>
                <w:szCs w:val="24"/>
                <w:lang w:val="ru-RU"/>
              </w:rPr>
              <w:t>)</w:t>
            </w:r>
          </w:p>
        </w:tc>
      </w:tr>
    </w:tbl>
    <w:p w14:paraId="182001A3" w14:textId="77777777" w:rsidR="008E437F" w:rsidRPr="00015F66" w:rsidRDefault="008E437F" w:rsidP="00E96938">
      <w:pPr>
        <w:ind w:firstLine="709"/>
        <w:rPr>
          <w:rFonts w:ascii="Times New Roman" w:hAnsi="Times New Roman" w:cs="Times New Roman"/>
          <w:sz w:val="28"/>
          <w:szCs w:val="28"/>
        </w:rPr>
      </w:pPr>
    </w:p>
    <w:p w14:paraId="533DC872" w14:textId="068B2AB0" w:rsidR="000F1B07" w:rsidRDefault="00677034" w:rsidP="000F1B07">
      <w:pPr>
        <w:ind w:firstLine="709"/>
        <w:rPr>
          <w:rFonts w:ascii="Times New Roman" w:hAnsi="Times New Roman" w:cs="Times New Roman"/>
          <w:sz w:val="28"/>
          <w:szCs w:val="28"/>
        </w:rPr>
      </w:pPr>
      <w:r w:rsidRPr="00015F66">
        <w:rPr>
          <w:rFonts w:ascii="Times New Roman" w:hAnsi="Times New Roman" w:cs="Times New Roman"/>
          <w:sz w:val="28"/>
          <w:szCs w:val="28"/>
        </w:rPr>
        <w:t>В контрольной группе показатель качества жизни практически не изменился, тогда как в экспериментальной группе отмечен выраженный рост интегрального показателя WHOQOL‑BREF, что отражает улучшение субъективного благополучия и удовлетворённости жизнью.</w:t>
      </w:r>
    </w:p>
    <w:p w14:paraId="4EEFE5FC" w14:textId="77777777" w:rsidR="00B24DB7" w:rsidRDefault="00B24DB7" w:rsidP="00B24DB7">
      <w:pPr>
        <w:ind w:firstLine="709"/>
        <w:rPr>
          <w:rFonts w:ascii="Times New Roman" w:hAnsi="Times New Roman" w:cs="Times New Roman"/>
          <w:sz w:val="28"/>
          <w:szCs w:val="28"/>
        </w:rPr>
      </w:pPr>
      <w:r w:rsidRPr="00015F66">
        <w:rPr>
          <w:rFonts w:ascii="Times New Roman" w:hAnsi="Times New Roman" w:cs="Times New Roman"/>
          <w:sz w:val="28"/>
          <w:szCs w:val="28"/>
        </w:rPr>
        <w:t>После вмешательства в экспериментальной группе наблюдается значимое снижение суммарного балла созависимости,</w:t>
      </w:r>
      <w:r>
        <w:rPr>
          <w:rFonts w:ascii="Times New Roman" w:hAnsi="Times New Roman" w:cs="Times New Roman"/>
          <w:sz w:val="28"/>
          <w:szCs w:val="28"/>
        </w:rPr>
        <w:t xml:space="preserve"> отраженного в таблице 11</w:t>
      </w:r>
      <w:r w:rsidRPr="00015F66">
        <w:rPr>
          <w:rFonts w:ascii="Times New Roman" w:hAnsi="Times New Roman" w:cs="Times New Roman"/>
          <w:sz w:val="28"/>
          <w:szCs w:val="28"/>
        </w:rPr>
        <w:t xml:space="preserve"> что клинически проявляется снижением гиперконтроля и «спасательных» стратегий, ростом автономии и более устойчивыми личными границами.</w:t>
      </w:r>
    </w:p>
    <w:p w14:paraId="12908EA4" w14:textId="77777777" w:rsidR="006F0743" w:rsidRPr="001869CF" w:rsidRDefault="006F0743" w:rsidP="000F1B07">
      <w:pPr>
        <w:ind w:firstLine="709"/>
        <w:rPr>
          <w:rFonts w:ascii="Times New Roman" w:hAnsi="Times New Roman" w:cs="Times New Roman"/>
          <w:sz w:val="28"/>
          <w:szCs w:val="28"/>
        </w:rPr>
      </w:pPr>
    </w:p>
    <w:p w14:paraId="12F55F75" w14:textId="0C9F96D4" w:rsidR="00677034" w:rsidRPr="008E437F" w:rsidRDefault="008E437F" w:rsidP="008E437F">
      <w:pPr>
        <w:rPr>
          <w:rFonts w:ascii="Times New Roman" w:hAnsi="Times New Roman" w:cs="Times New Roman"/>
          <w:bCs/>
          <w:sz w:val="28"/>
          <w:szCs w:val="28"/>
        </w:rPr>
      </w:pPr>
      <w:r w:rsidRPr="008E437F">
        <w:rPr>
          <w:rFonts w:ascii="Times New Roman" w:hAnsi="Times New Roman" w:cs="Times New Roman"/>
          <w:bCs/>
          <w:sz w:val="28"/>
          <w:szCs w:val="28"/>
        </w:rPr>
        <w:t xml:space="preserve">Таблица 11 </w:t>
      </w:r>
      <w:r w:rsidR="00B24DB7">
        <w:rPr>
          <w:rFonts w:ascii="Times New Roman" w:hAnsi="Times New Roman" w:cs="Times New Roman"/>
          <w:bCs/>
          <w:sz w:val="28"/>
          <w:szCs w:val="28"/>
        </w:rPr>
        <w:t>–</w:t>
      </w:r>
      <w:r w:rsidRPr="008E437F">
        <w:rPr>
          <w:rFonts w:ascii="Times New Roman" w:hAnsi="Times New Roman" w:cs="Times New Roman"/>
          <w:bCs/>
          <w:sz w:val="28"/>
          <w:szCs w:val="28"/>
        </w:rPr>
        <w:t xml:space="preserve"> </w:t>
      </w:r>
      <w:r w:rsidR="00677034" w:rsidRPr="008E437F">
        <w:rPr>
          <w:rFonts w:ascii="Times New Roman" w:hAnsi="Times New Roman" w:cs="Times New Roman"/>
          <w:bCs/>
          <w:sz w:val="28"/>
          <w:szCs w:val="28"/>
        </w:rPr>
        <w:t>Изменение выраженности созависимости по шкале Спэнна–Фишера до и после вмешательства (M±SD; min–max)</w:t>
      </w:r>
    </w:p>
    <w:p w14:paraId="187D5490" w14:textId="0796DA2E" w:rsidR="000F1B07" w:rsidRPr="00B24DB7" w:rsidRDefault="000F1B07" w:rsidP="000F1B07">
      <w:pPr>
        <w:ind w:firstLine="709"/>
        <w:jc w:val="right"/>
        <w:rPr>
          <w:rFonts w:ascii="Times New Roman" w:hAnsi="Times New Roman" w:cs="Times New Roman"/>
          <w:sz w:val="16"/>
          <w:szCs w:val="16"/>
        </w:rPr>
      </w:pPr>
    </w:p>
    <w:tbl>
      <w:tblPr>
        <w:tblStyle w:val="aa"/>
        <w:tblW w:w="9639" w:type="dxa"/>
        <w:jc w:val="center"/>
        <w:tblLook w:val="04A0" w:firstRow="1" w:lastRow="0" w:firstColumn="1" w:lastColumn="0" w:noHBand="0" w:noVBand="1"/>
      </w:tblPr>
      <w:tblGrid>
        <w:gridCol w:w="2785"/>
        <w:gridCol w:w="2038"/>
        <w:gridCol w:w="1389"/>
        <w:gridCol w:w="2038"/>
        <w:gridCol w:w="1389"/>
      </w:tblGrid>
      <w:tr w:rsidR="0038508C" w:rsidRPr="0038508C" w14:paraId="3F999C19" w14:textId="77777777" w:rsidTr="00B24DB7">
        <w:trPr>
          <w:jc w:val="center"/>
        </w:trPr>
        <w:tc>
          <w:tcPr>
            <w:tcW w:w="2742" w:type="dxa"/>
            <w:vAlign w:val="center"/>
          </w:tcPr>
          <w:p w14:paraId="35737F65" w14:textId="77777777" w:rsidR="0038508C" w:rsidRPr="00B24DB7" w:rsidRDefault="0038508C" w:rsidP="00436D8F">
            <w:pPr>
              <w:jc w:val="center"/>
              <w:rPr>
                <w:rFonts w:ascii="Times New Roman" w:hAnsi="Times New Roman" w:cs="Times New Roman"/>
                <w:sz w:val="24"/>
                <w:szCs w:val="24"/>
              </w:rPr>
            </w:pPr>
            <w:r w:rsidRPr="00B24DB7">
              <w:rPr>
                <w:rFonts w:ascii="Times New Roman" w:hAnsi="Times New Roman" w:cs="Times New Roman"/>
                <w:sz w:val="24"/>
                <w:szCs w:val="24"/>
              </w:rPr>
              <w:t>Группа (n=73)</w:t>
            </w:r>
          </w:p>
        </w:tc>
        <w:tc>
          <w:tcPr>
            <w:tcW w:w="2007" w:type="dxa"/>
            <w:vAlign w:val="center"/>
          </w:tcPr>
          <w:p w14:paraId="2AEB1F9B" w14:textId="77777777" w:rsidR="0038508C" w:rsidRPr="00B24DB7" w:rsidRDefault="0038508C" w:rsidP="00436D8F">
            <w:pPr>
              <w:jc w:val="center"/>
              <w:rPr>
                <w:rFonts w:ascii="Times New Roman" w:hAnsi="Times New Roman" w:cs="Times New Roman"/>
                <w:sz w:val="24"/>
                <w:szCs w:val="24"/>
              </w:rPr>
            </w:pPr>
            <w:r w:rsidRPr="00B24DB7">
              <w:rPr>
                <w:rFonts w:ascii="Times New Roman" w:hAnsi="Times New Roman" w:cs="Times New Roman"/>
                <w:sz w:val="24"/>
                <w:szCs w:val="24"/>
              </w:rPr>
              <w:t>До вмешательства</w:t>
            </w:r>
          </w:p>
        </w:tc>
        <w:tc>
          <w:tcPr>
            <w:tcW w:w="1368" w:type="dxa"/>
            <w:vAlign w:val="center"/>
          </w:tcPr>
          <w:p w14:paraId="192855F4" w14:textId="77777777" w:rsidR="0038508C" w:rsidRPr="00B24DB7" w:rsidRDefault="0038508C" w:rsidP="00436D8F">
            <w:pPr>
              <w:jc w:val="center"/>
              <w:rPr>
                <w:rFonts w:ascii="Times New Roman" w:hAnsi="Times New Roman" w:cs="Times New Roman"/>
                <w:sz w:val="24"/>
                <w:szCs w:val="24"/>
              </w:rPr>
            </w:pPr>
            <w:r w:rsidRPr="00B24DB7">
              <w:rPr>
                <w:rFonts w:ascii="Times New Roman" w:hAnsi="Times New Roman" w:cs="Times New Roman"/>
                <w:sz w:val="24"/>
                <w:szCs w:val="24"/>
              </w:rPr>
              <w:t>min–max</w:t>
            </w:r>
          </w:p>
        </w:tc>
        <w:tc>
          <w:tcPr>
            <w:tcW w:w="2007" w:type="dxa"/>
            <w:vAlign w:val="center"/>
          </w:tcPr>
          <w:p w14:paraId="3B76208C" w14:textId="77777777" w:rsidR="0038508C" w:rsidRPr="00B24DB7" w:rsidRDefault="0038508C" w:rsidP="00436D8F">
            <w:pPr>
              <w:jc w:val="center"/>
              <w:rPr>
                <w:rFonts w:ascii="Times New Roman" w:hAnsi="Times New Roman" w:cs="Times New Roman"/>
                <w:sz w:val="24"/>
                <w:szCs w:val="24"/>
              </w:rPr>
            </w:pPr>
            <w:r w:rsidRPr="00B24DB7">
              <w:rPr>
                <w:rFonts w:ascii="Times New Roman" w:hAnsi="Times New Roman" w:cs="Times New Roman"/>
                <w:sz w:val="24"/>
                <w:szCs w:val="24"/>
              </w:rPr>
              <w:t>После вмешательства</w:t>
            </w:r>
          </w:p>
        </w:tc>
        <w:tc>
          <w:tcPr>
            <w:tcW w:w="1368" w:type="dxa"/>
            <w:vAlign w:val="center"/>
          </w:tcPr>
          <w:p w14:paraId="3DCB6976" w14:textId="77777777" w:rsidR="0038508C" w:rsidRPr="00B24DB7" w:rsidRDefault="0038508C" w:rsidP="00436D8F">
            <w:pPr>
              <w:jc w:val="center"/>
              <w:rPr>
                <w:rFonts w:ascii="Times New Roman" w:hAnsi="Times New Roman" w:cs="Times New Roman"/>
                <w:sz w:val="24"/>
                <w:szCs w:val="24"/>
              </w:rPr>
            </w:pPr>
            <w:r w:rsidRPr="00B24DB7">
              <w:rPr>
                <w:rFonts w:ascii="Times New Roman" w:hAnsi="Times New Roman" w:cs="Times New Roman"/>
                <w:sz w:val="24"/>
                <w:szCs w:val="24"/>
              </w:rPr>
              <w:t>min–max</w:t>
            </w:r>
          </w:p>
        </w:tc>
      </w:tr>
      <w:tr w:rsidR="0038508C" w:rsidRPr="0038508C" w14:paraId="7C65A70E" w14:textId="77777777" w:rsidTr="00B24DB7">
        <w:trPr>
          <w:jc w:val="center"/>
        </w:trPr>
        <w:tc>
          <w:tcPr>
            <w:tcW w:w="2742" w:type="dxa"/>
            <w:vAlign w:val="center"/>
          </w:tcPr>
          <w:p w14:paraId="030648D2" w14:textId="77777777" w:rsidR="0038508C" w:rsidRPr="00B24DB7" w:rsidRDefault="0038508C" w:rsidP="00436D8F">
            <w:pPr>
              <w:jc w:val="center"/>
              <w:rPr>
                <w:rFonts w:ascii="Times New Roman" w:hAnsi="Times New Roman" w:cs="Times New Roman"/>
                <w:sz w:val="24"/>
                <w:szCs w:val="24"/>
              </w:rPr>
            </w:pPr>
            <w:r w:rsidRPr="00B24DB7">
              <w:rPr>
                <w:rFonts w:ascii="Times New Roman" w:hAnsi="Times New Roman" w:cs="Times New Roman"/>
                <w:sz w:val="24"/>
                <w:szCs w:val="24"/>
              </w:rPr>
              <w:t>Контрольная</w:t>
            </w:r>
          </w:p>
        </w:tc>
        <w:tc>
          <w:tcPr>
            <w:tcW w:w="2007" w:type="dxa"/>
            <w:vAlign w:val="center"/>
          </w:tcPr>
          <w:p w14:paraId="23245CAF" w14:textId="77777777" w:rsidR="0038508C" w:rsidRPr="00B24DB7" w:rsidRDefault="0038508C" w:rsidP="00436D8F">
            <w:pPr>
              <w:jc w:val="center"/>
              <w:rPr>
                <w:rFonts w:ascii="Times New Roman" w:hAnsi="Times New Roman" w:cs="Times New Roman"/>
                <w:sz w:val="24"/>
                <w:szCs w:val="24"/>
              </w:rPr>
            </w:pPr>
            <w:r w:rsidRPr="00B24DB7">
              <w:rPr>
                <w:rFonts w:ascii="Times New Roman" w:hAnsi="Times New Roman" w:cs="Times New Roman"/>
                <w:sz w:val="24"/>
                <w:szCs w:val="24"/>
              </w:rPr>
              <w:t>70,26 ± 10,28</w:t>
            </w:r>
          </w:p>
        </w:tc>
        <w:tc>
          <w:tcPr>
            <w:tcW w:w="1368" w:type="dxa"/>
            <w:vAlign w:val="center"/>
          </w:tcPr>
          <w:p w14:paraId="4504687D" w14:textId="77777777" w:rsidR="0038508C" w:rsidRPr="00B24DB7" w:rsidRDefault="0038508C" w:rsidP="00436D8F">
            <w:pPr>
              <w:jc w:val="center"/>
              <w:rPr>
                <w:rFonts w:ascii="Times New Roman" w:hAnsi="Times New Roman" w:cs="Times New Roman"/>
                <w:sz w:val="24"/>
                <w:szCs w:val="24"/>
              </w:rPr>
            </w:pPr>
            <w:r w:rsidRPr="00B24DB7">
              <w:rPr>
                <w:rFonts w:ascii="Times New Roman" w:hAnsi="Times New Roman" w:cs="Times New Roman"/>
                <w:sz w:val="24"/>
                <w:szCs w:val="24"/>
              </w:rPr>
              <w:t>51–90</w:t>
            </w:r>
          </w:p>
        </w:tc>
        <w:tc>
          <w:tcPr>
            <w:tcW w:w="2007" w:type="dxa"/>
            <w:vAlign w:val="center"/>
          </w:tcPr>
          <w:p w14:paraId="552955C1" w14:textId="77777777" w:rsidR="0038508C" w:rsidRPr="00B24DB7" w:rsidRDefault="0038508C" w:rsidP="00436D8F">
            <w:pPr>
              <w:jc w:val="center"/>
              <w:rPr>
                <w:rFonts w:ascii="Times New Roman" w:hAnsi="Times New Roman" w:cs="Times New Roman"/>
                <w:sz w:val="24"/>
                <w:szCs w:val="24"/>
              </w:rPr>
            </w:pPr>
            <w:r w:rsidRPr="00B24DB7">
              <w:rPr>
                <w:rFonts w:ascii="Times New Roman" w:hAnsi="Times New Roman" w:cs="Times New Roman"/>
                <w:sz w:val="24"/>
                <w:szCs w:val="24"/>
              </w:rPr>
              <w:t>70,42 ± 10,19</w:t>
            </w:r>
          </w:p>
        </w:tc>
        <w:tc>
          <w:tcPr>
            <w:tcW w:w="1368" w:type="dxa"/>
            <w:vAlign w:val="center"/>
          </w:tcPr>
          <w:p w14:paraId="2DCBBEDB" w14:textId="77777777" w:rsidR="0038508C" w:rsidRPr="00B24DB7" w:rsidRDefault="0038508C" w:rsidP="00436D8F">
            <w:pPr>
              <w:jc w:val="center"/>
              <w:rPr>
                <w:rFonts w:ascii="Times New Roman" w:hAnsi="Times New Roman" w:cs="Times New Roman"/>
                <w:sz w:val="24"/>
                <w:szCs w:val="24"/>
              </w:rPr>
            </w:pPr>
            <w:r w:rsidRPr="00B24DB7">
              <w:rPr>
                <w:rFonts w:ascii="Times New Roman" w:hAnsi="Times New Roman" w:cs="Times New Roman"/>
                <w:sz w:val="24"/>
                <w:szCs w:val="24"/>
              </w:rPr>
              <w:t>52–91</w:t>
            </w:r>
          </w:p>
        </w:tc>
      </w:tr>
      <w:tr w:rsidR="0038508C" w:rsidRPr="0038508C" w14:paraId="6742599E" w14:textId="77777777" w:rsidTr="00B24DB7">
        <w:trPr>
          <w:jc w:val="center"/>
        </w:trPr>
        <w:tc>
          <w:tcPr>
            <w:tcW w:w="2742" w:type="dxa"/>
            <w:vAlign w:val="center"/>
          </w:tcPr>
          <w:p w14:paraId="62C6B992" w14:textId="77777777" w:rsidR="0038508C" w:rsidRPr="00B24DB7" w:rsidRDefault="0038508C" w:rsidP="00436D8F">
            <w:pPr>
              <w:jc w:val="center"/>
              <w:rPr>
                <w:rFonts w:ascii="Times New Roman" w:hAnsi="Times New Roman" w:cs="Times New Roman"/>
                <w:sz w:val="24"/>
                <w:szCs w:val="24"/>
              </w:rPr>
            </w:pPr>
            <w:r w:rsidRPr="00B24DB7">
              <w:rPr>
                <w:rFonts w:ascii="Times New Roman" w:hAnsi="Times New Roman" w:cs="Times New Roman"/>
                <w:sz w:val="24"/>
                <w:szCs w:val="24"/>
              </w:rPr>
              <w:t>Экспериментальная (КПТ)</w:t>
            </w:r>
          </w:p>
        </w:tc>
        <w:tc>
          <w:tcPr>
            <w:tcW w:w="2007" w:type="dxa"/>
            <w:vAlign w:val="center"/>
          </w:tcPr>
          <w:p w14:paraId="7CCA0F0B" w14:textId="77777777" w:rsidR="0038508C" w:rsidRPr="00B24DB7" w:rsidRDefault="0038508C" w:rsidP="00436D8F">
            <w:pPr>
              <w:jc w:val="center"/>
              <w:rPr>
                <w:rFonts w:ascii="Times New Roman" w:hAnsi="Times New Roman" w:cs="Times New Roman"/>
                <w:sz w:val="24"/>
                <w:szCs w:val="24"/>
              </w:rPr>
            </w:pPr>
            <w:r w:rsidRPr="00B24DB7">
              <w:rPr>
                <w:rFonts w:ascii="Times New Roman" w:hAnsi="Times New Roman" w:cs="Times New Roman"/>
                <w:sz w:val="24"/>
                <w:szCs w:val="24"/>
              </w:rPr>
              <w:t>69,12 ± 12,09</w:t>
            </w:r>
          </w:p>
        </w:tc>
        <w:tc>
          <w:tcPr>
            <w:tcW w:w="1368" w:type="dxa"/>
            <w:vAlign w:val="center"/>
          </w:tcPr>
          <w:p w14:paraId="6EB0269C" w14:textId="77777777" w:rsidR="0038508C" w:rsidRPr="00B24DB7" w:rsidRDefault="0038508C" w:rsidP="00436D8F">
            <w:pPr>
              <w:jc w:val="center"/>
              <w:rPr>
                <w:rFonts w:ascii="Times New Roman" w:hAnsi="Times New Roman" w:cs="Times New Roman"/>
                <w:sz w:val="24"/>
                <w:szCs w:val="24"/>
              </w:rPr>
            </w:pPr>
            <w:r w:rsidRPr="00B24DB7">
              <w:rPr>
                <w:rFonts w:ascii="Times New Roman" w:hAnsi="Times New Roman" w:cs="Times New Roman"/>
                <w:sz w:val="24"/>
                <w:szCs w:val="24"/>
              </w:rPr>
              <w:t>50–90</w:t>
            </w:r>
          </w:p>
        </w:tc>
        <w:tc>
          <w:tcPr>
            <w:tcW w:w="2007" w:type="dxa"/>
            <w:vAlign w:val="center"/>
          </w:tcPr>
          <w:p w14:paraId="76C61432" w14:textId="77777777" w:rsidR="0038508C" w:rsidRPr="00B24DB7" w:rsidRDefault="0038508C" w:rsidP="00436D8F">
            <w:pPr>
              <w:jc w:val="center"/>
              <w:rPr>
                <w:rFonts w:ascii="Times New Roman" w:hAnsi="Times New Roman" w:cs="Times New Roman"/>
                <w:sz w:val="24"/>
                <w:szCs w:val="24"/>
              </w:rPr>
            </w:pPr>
            <w:r w:rsidRPr="00B24DB7">
              <w:rPr>
                <w:rFonts w:ascii="Times New Roman" w:hAnsi="Times New Roman" w:cs="Times New Roman"/>
                <w:sz w:val="24"/>
                <w:szCs w:val="24"/>
              </w:rPr>
              <w:t>31,44 ± 7,26</w:t>
            </w:r>
          </w:p>
        </w:tc>
        <w:tc>
          <w:tcPr>
            <w:tcW w:w="1368" w:type="dxa"/>
            <w:vAlign w:val="center"/>
          </w:tcPr>
          <w:p w14:paraId="2801C72A" w14:textId="77777777" w:rsidR="0038508C" w:rsidRPr="00B24DB7" w:rsidRDefault="0038508C" w:rsidP="00436D8F">
            <w:pPr>
              <w:jc w:val="center"/>
              <w:rPr>
                <w:rFonts w:ascii="Times New Roman" w:hAnsi="Times New Roman" w:cs="Times New Roman"/>
                <w:sz w:val="24"/>
                <w:szCs w:val="24"/>
              </w:rPr>
            </w:pPr>
            <w:r w:rsidRPr="00B24DB7">
              <w:rPr>
                <w:rFonts w:ascii="Times New Roman" w:hAnsi="Times New Roman" w:cs="Times New Roman"/>
                <w:sz w:val="24"/>
                <w:szCs w:val="24"/>
              </w:rPr>
              <w:t>20–45</w:t>
            </w:r>
          </w:p>
        </w:tc>
      </w:tr>
      <w:tr w:rsidR="00705311" w:rsidRPr="0038508C" w14:paraId="7D66DBE6" w14:textId="77777777" w:rsidTr="00B24DB7">
        <w:trPr>
          <w:jc w:val="center"/>
        </w:trPr>
        <w:tc>
          <w:tcPr>
            <w:tcW w:w="9492" w:type="dxa"/>
            <w:gridSpan w:val="5"/>
            <w:vAlign w:val="center"/>
          </w:tcPr>
          <w:p w14:paraId="33CDE8C0" w14:textId="5A021454" w:rsidR="00705311" w:rsidRPr="00B24DB7" w:rsidRDefault="00705311" w:rsidP="00B24DB7">
            <w:pPr>
              <w:ind w:firstLine="600"/>
              <w:rPr>
                <w:rFonts w:ascii="Times New Roman" w:hAnsi="Times New Roman" w:cs="Times New Roman"/>
                <w:sz w:val="24"/>
                <w:szCs w:val="24"/>
                <w:lang w:val="ru-RU"/>
              </w:rPr>
            </w:pPr>
            <w:r w:rsidRPr="00B24DB7">
              <w:rPr>
                <w:rFonts w:ascii="Times New Roman" w:hAnsi="Times New Roman" w:cs="Times New Roman"/>
                <w:sz w:val="24"/>
                <w:szCs w:val="24"/>
                <w:lang w:val="ru-RU"/>
              </w:rPr>
              <w:t xml:space="preserve">Примечание </w:t>
            </w:r>
            <w:r w:rsidR="00B24DB7">
              <w:rPr>
                <w:rFonts w:ascii="Times New Roman" w:hAnsi="Times New Roman" w:cs="Times New Roman"/>
                <w:sz w:val="24"/>
                <w:szCs w:val="24"/>
                <w:lang w:val="kk-KZ"/>
              </w:rPr>
              <w:t xml:space="preserve">– </w:t>
            </w:r>
            <w:r w:rsidR="0030029E" w:rsidRPr="00B24DB7">
              <w:rPr>
                <w:rFonts w:ascii="Times New Roman" w:hAnsi="Times New Roman" w:cs="Times New Roman"/>
                <w:sz w:val="24"/>
                <w:szCs w:val="24"/>
                <w:lang w:val="ru-RU"/>
              </w:rPr>
              <w:t xml:space="preserve">Более </w:t>
            </w:r>
            <w:r w:rsidRPr="00B24DB7">
              <w:rPr>
                <w:rFonts w:ascii="Times New Roman" w:hAnsi="Times New Roman" w:cs="Times New Roman"/>
                <w:sz w:val="24"/>
                <w:szCs w:val="24"/>
                <w:lang w:val="ru-RU"/>
              </w:rPr>
              <w:t xml:space="preserve">высокие значения по шкале </w:t>
            </w:r>
            <w:r w:rsidRPr="00B24DB7">
              <w:rPr>
                <w:rFonts w:ascii="Times New Roman" w:hAnsi="Times New Roman" w:cs="Times New Roman"/>
                <w:sz w:val="24"/>
                <w:szCs w:val="24"/>
              </w:rPr>
              <w:t>Spann</w:t>
            </w:r>
            <w:r w:rsidRPr="00B24DB7">
              <w:rPr>
                <w:rFonts w:ascii="Times New Roman" w:hAnsi="Times New Roman" w:cs="Times New Roman"/>
                <w:sz w:val="24"/>
                <w:szCs w:val="24"/>
                <w:lang w:val="ru-RU"/>
              </w:rPr>
              <w:t>–</w:t>
            </w:r>
            <w:r w:rsidRPr="00B24DB7">
              <w:rPr>
                <w:rFonts w:ascii="Times New Roman" w:hAnsi="Times New Roman" w:cs="Times New Roman"/>
                <w:sz w:val="24"/>
                <w:szCs w:val="24"/>
              </w:rPr>
              <w:t>Fischer</w:t>
            </w:r>
            <w:r w:rsidRPr="00B24DB7">
              <w:rPr>
                <w:rFonts w:ascii="Times New Roman" w:hAnsi="Times New Roman" w:cs="Times New Roman"/>
                <w:sz w:val="24"/>
                <w:szCs w:val="24"/>
                <w:lang w:val="ru-RU"/>
              </w:rPr>
              <w:t xml:space="preserve"> отражают более вы</w:t>
            </w:r>
            <w:r w:rsidR="00B24DB7">
              <w:rPr>
                <w:rFonts w:ascii="Times New Roman" w:hAnsi="Times New Roman" w:cs="Times New Roman"/>
                <w:sz w:val="24"/>
                <w:szCs w:val="24"/>
                <w:lang w:val="ru-RU"/>
              </w:rPr>
              <w:t>раженные созависимые проявления</w:t>
            </w:r>
          </w:p>
        </w:tc>
      </w:tr>
    </w:tbl>
    <w:p w14:paraId="11BDDD99" w14:textId="1C508644" w:rsidR="008E437F" w:rsidRDefault="008E437F" w:rsidP="0038508C">
      <w:pPr>
        <w:ind w:firstLine="709"/>
        <w:rPr>
          <w:rFonts w:ascii="Times New Roman" w:hAnsi="Times New Roman" w:cs="Times New Roman"/>
          <w:sz w:val="28"/>
          <w:szCs w:val="28"/>
        </w:rPr>
      </w:pPr>
    </w:p>
    <w:p w14:paraId="124C1D24" w14:textId="77777777" w:rsidR="00B24DB7" w:rsidRDefault="00B24DB7" w:rsidP="00B24DB7">
      <w:pPr>
        <w:ind w:firstLine="709"/>
        <w:rPr>
          <w:rFonts w:ascii="Times New Roman" w:hAnsi="Times New Roman" w:cs="Times New Roman"/>
          <w:sz w:val="28"/>
          <w:szCs w:val="28"/>
        </w:rPr>
      </w:pPr>
      <w:r w:rsidRPr="00015F66">
        <w:rPr>
          <w:rFonts w:ascii="Times New Roman" w:hAnsi="Times New Roman" w:cs="Times New Roman"/>
          <w:sz w:val="28"/>
          <w:szCs w:val="28"/>
        </w:rPr>
        <w:t>Межгрупповой анализ Манна–Уитни</w:t>
      </w:r>
      <w:r>
        <w:rPr>
          <w:rFonts w:ascii="Times New Roman" w:hAnsi="Times New Roman" w:cs="Times New Roman"/>
          <w:sz w:val="28"/>
          <w:szCs w:val="28"/>
        </w:rPr>
        <w:t>, таблица 12,</w:t>
      </w:r>
      <w:r w:rsidRPr="00015F66">
        <w:rPr>
          <w:rFonts w:ascii="Times New Roman" w:hAnsi="Times New Roman" w:cs="Times New Roman"/>
          <w:sz w:val="28"/>
          <w:szCs w:val="28"/>
        </w:rPr>
        <w:t xml:space="preserve"> показал отсутствие различий до вмешательства по уровню созависимости (U=2494; Z = −0,668; p=0,504) и по качеству жизни (U=3052; Z= −1,842; p=0,065), а после вмешательства − резкие различия в пользу экспериментальной группы (по созависимости: U=0; Z= −10,432; p=0,000; по качеству жизни: U=0; Z= −11,225; p=0,000).</w:t>
      </w:r>
    </w:p>
    <w:p w14:paraId="0D06A6A7" w14:textId="77777777" w:rsidR="00B24DB7" w:rsidRPr="00395B9A" w:rsidRDefault="00B24DB7" w:rsidP="00B24DB7">
      <w:pPr>
        <w:ind w:firstLine="709"/>
        <w:rPr>
          <w:rFonts w:ascii="Times New Roman" w:hAnsi="Times New Roman" w:cs="Times New Roman"/>
          <w:sz w:val="28"/>
          <w:szCs w:val="28"/>
        </w:rPr>
      </w:pPr>
      <w:r w:rsidRPr="00395B9A">
        <w:rPr>
          <w:rFonts w:ascii="Times New Roman" w:hAnsi="Times New Roman" w:cs="Times New Roman"/>
          <w:sz w:val="28"/>
          <w:szCs w:val="28"/>
        </w:rPr>
        <w:t>Выявленный скачок показателей качества жизни в экспериментальной группе родственников</w:t>
      </w:r>
      <w:r>
        <w:rPr>
          <w:rFonts w:ascii="Times New Roman" w:hAnsi="Times New Roman" w:cs="Times New Roman"/>
          <w:sz w:val="28"/>
          <w:szCs w:val="28"/>
        </w:rPr>
        <w:t xml:space="preserve"> зависимых людей</w:t>
      </w:r>
      <w:r w:rsidRPr="00395B9A">
        <w:rPr>
          <w:rFonts w:ascii="Times New Roman" w:hAnsi="Times New Roman" w:cs="Times New Roman"/>
          <w:sz w:val="28"/>
          <w:szCs w:val="28"/>
        </w:rPr>
        <w:t xml:space="preserve"> объясняется феноменом возвращения субъектности. </w:t>
      </w:r>
      <w:r>
        <w:rPr>
          <w:rFonts w:ascii="Times New Roman" w:hAnsi="Times New Roman" w:cs="Times New Roman"/>
          <w:sz w:val="28"/>
          <w:szCs w:val="28"/>
        </w:rPr>
        <w:t>К</w:t>
      </w:r>
      <w:r w:rsidRPr="00395B9A">
        <w:rPr>
          <w:rFonts w:ascii="Times New Roman" w:hAnsi="Times New Roman" w:cs="Times New Roman"/>
          <w:sz w:val="28"/>
          <w:szCs w:val="28"/>
        </w:rPr>
        <w:t xml:space="preserve">оррекционное вмешательство позволило </w:t>
      </w:r>
      <w:r>
        <w:rPr>
          <w:rFonts w:ascii="Times New Roman" w:hAnsi="Times New Roman" w:cs="Times New Roman"/>
          <w:sz w:val="28"/>
          <w:szCs w:val="28"/>
        </w:rPr>
        <w:t>респондентам</w:t>
      </w:r>
      <w:r w:rsidRPr="00395B9A">
        <w:rPr>
          <w:rFonts w:ascii="Times New Roman" w:hAnsi="Times New Roman" w:cs="Times New Roman"/>
          <w:sz w:val="28"/>
          <w:szCs w:val="28"/>
        </w:rPr>
        <w:t xml:space="preserve"> сместить фокус внимания с тотального контроля над зависимым на собственные жизненные задачи.</w:t>
      </w:r>
    </w:p>
    <w:p w14:paraId="5F3E57E3" w14:textId="11D79EC5" w:rsidR="00677034" w:rsidRPr="008E437F" w:rsidRDefault="008E437F" w:rsidP="008E437F">
      <w:pPr>
        <w:rPr>
          <w:rFonts w:ascii="Times New Roman" w:hAnsi="Times New Roman" w:cs="Times New Roman"/>
          <w:bCs/>
          <w:sz w:val="28"/>
          <w:szCs w:val="28"/>
        </w:rPr>
      </w:pPr>
      <w:r w:rsidRPr="008E437F">
        <w:rPr>
          <w:rFonts w:ascii="Times New Roman" w:hAnsi="Times New Roman" w:cs="Times New Roman"/>
          <w:bCs/>
          <w:sz w:val="28"/>
          <w:szCs w:val="28"/>
        </w:rPr>
        <w:t xml:space="preserve">Таблица 12 </w:t>
      </w:r>
      <w:r w:rsidR="00B24DB7">
        <w:rPr>
          <w:rFonts w:ascii="Times New Roman" w:hAnsi="Times New Roman" w:cs="Times New Roman"/>
          <w:bCs/>
          <w:sz w:val="28"/>
          <w:szCs w:val="28"/>
        </w:rPr>
        <w:t>–</w:t>
      </w:r>
      <w:r w:rsidRPr="008E437F">
        <w:rPr>
          <w:rFonts w:ascii="Times New Roman" w:hAnsi="Times New Roman" w:cs="Times New Roman"/>
          <w:bCs/>
          <w:sz w:val="28"/>
          <w:szCs w:val="28"/>
        </w:rPr>
        <w:t xml:space="preserve"> </w:t>
      </w:r>
      <w:r w:rsidR="00677034" w:rsidRPr="008E437F">
        <w:rPr>
          <w:rFonts w:ascii="Times New Roman" w:hAnsi="Times New Roman" w:cs="Times New Roman"/>
          <w:bCs/>
          <w:sz w:val="28"/>
          <w:szCs w:val="28"/>
        </w:rPr>
        <w:t>Статистическая значимость изменений (критерии Уилкоксона и Манна–Уитни)</w:t>
      </w:r>
    </w:p>
    <w:p w14:paraId="3C3F68F5" w14:textId="031F4E30" w:rsidR="00182697" w:rsidRPr="00705311" w:rsidRDefault="00182697" w:rsidP="00182697">
      <w:pPr>
        <w:ind w:firstLine="709"/>
        <w:jc w:val="right"/>
        <w:rPr>
          <w:rFonts w:ascii="Times New Roman" w:hAnsi="Times New Roman" w:cs="Times New Roman"/>
          <w:sz w:val="16"/>
          <w:szCs w:val="16"/>
        </w:rPr>
      </w:pPr>
    </w:p>
    <w:tbl>
      <w:tblPr>
        <w:tblStyle w:val="13"/>
        <w:tblW w:w="9639" w:type="dxa"/>
        <w:jc w:val="center"/>
        <w:tblLook w:val="04A0" w:firstRow="1" w:lastRow="0" w:firstColumn="1" w:lastColumn="0" w:noHBand="0" w:noVBand="1"/>
      </w:tblPr>
      <w:tblGrid>
        <w:gridCol w:w="2214"/>
        <w:gridCol w:w="4018"/>
        <w:gridCol w:w="1400"/>
        <w:gridCol w:w="1012"/>
        <w:gridCol w:w="995"/>
      </w:tblGrid>
      <w:tr w:rsidR="0038508C" w:rsidRPr="00705311" w14:paraId="5F78F589" w14:textId="77777777" w:rsidTr="00705311">
        <w:trPr>
          <w:jc w:val="center"/>
        </w:trPr>
        <w:tc>
          <w:tcPr>
            <w:tcW w:w="2214" w:type="dxa"/>
            <w:vAlign w:val="center"/>
          </w:tcPr>
          <w:p w14:paraId="62C7B008" w14:textId="77777777" w:rsidR="0038508C" w:rsidRPr="00705311" w:rsidRDefault="0038508C" w:rsidP="00AB7241">
            <w:pPr>
              <w:jc w:val="center"/>
              <w:rPr>
                <w:rFonts w:ascii="Times New Roman" w:eastAsia="Times New Roman" w:hAnsi="Times New Roman" w:cs="Times New Roman"/>
                <w:bCs/>
                <w:sz w:val="24"/>
                <w:szCs w:val="24"/>
              </w:rPr>
            </w:pPr>
            <w:r w:rsidRPr="00705311">
              <w:rPr>
                <w:rFonts w:ascii="Times New Roman" w:eastAsia="Times New Roman" w:hAnsi="Times New Roman" w:cs="Times New Roman"/>
                <w:bCs/>
                <w:sz w:val="24"/>
                <w:szCs w:val="24"/>
              </w:rPr>
              <w:t>Показатель</w:t>
            </w:r>
          </w:p>
        </w:tc>
        <w:tc>
          <w:tcPr>
            <w:tcW w:w="4018" w:type="dxa"/>
            <w:vAlign w:val="center"/>
          </w:tcPr>
          <w:p w14:paraId="21B8FDF2" w14:textId="77777777" w:rsidR="0038508C" w:rsidRPr="00705311" w:rsidRDefault="0038508C" w:rsidP="00AB7241">
            <w:pPr>
              <w:jc w:val="center"/>
              <w:rPr>
                <w:rFonts w:ascii="Times New Roman" w:eastAsia="Times New Roman" w:hAnsi="Times New Roman" w:cs="Times New Roman"/>
                <w:bCs/>
                <w:sz w:val="24"/>
                <w:szCs w:val="24"/>
              </w:rPr>
            </w:pPr>
            <w:r w:rsidRPr="00705311">
              <w:rPr>
                <w:rFonts w:ascii="Times New Roman" w:eastAsia="Times New Roman" w:hAnsi="Times New Roman" w:cs="Times New Roman"/>
                <w:bCs/>
                <w:sz w:val="24"/>
                <w:szCs w:val="24"/>
              </w:rPr>
              <w:t>Критерий / сравнение</w:t>
            </w:r>
          </w:p>
        </w:tc>
        <w:tc>
          <w:tcPr>
            <w:tcW w:w="1400" w:type="dxa"/>
            <w:vAlign w:val="center"/>
          </w:tcPr>
          <w:p w14:paraId="50F2FAFD" w14:textId="77777777" w:rsidR="0038508C" w:rsidRPr="00705311" w:rsidRDefault="0038508C" w:rsidP="00AB7241">
            <w:pPr>
              <w:jc w:val="center"/>
              <w:rPr>
                <w:rFonts w:ascii="Times New Roman" w:eastAsia="Times New Roman" w:hAnsi="Times New Roman" w:cs="Times New Roman"/>
                <w:bCs/>
                <w:sz w:val="24"/>
                <w:szCs w:val="24"/>
              </w:rPr>
            </w:pPr>
            <w:r w:rsidRPr="00705311">
              <w:rPr>
                <w:rFonts w:ascii="Times New Roman" w:eastAsia="Times New Roman" w:hAnsi="Times New Roman" w:cs="Times New Roman"/>
                <w:bCs/>
                <w:sz w:val="24"/>
                <w:szCs w:val="24"/>
              </w:rPr>
              <w:t>Статистика</w:t>
            </w:r>
          </w:p>
        </w:tc>
        <w:tc>
          <w:tcPr>
            <w:tcW w:w="1012" w:type="dxa"/>
            <w:vAlign w:val="center"/>
          </w:tcPr>
          <w:p w14:paraId="1493A018" w14:textId="77777777" w:rsidR="0038508C" w:rsidRPr="00705311" w:rsidRDefault="0038508C" w:rsidP="00AB7241">
            <w:pPr>
              <w:jc w:val="center"/>
              <w:rPr>
                <w:rFonts w:ascii="Times New Roman" w:eastAsia="Times New Roman" w:hAnsi="Times New Roman" w:cs="Times New Roman"/>
                <w:bCs/>
                <w:sz w:val="24"/>
                <w:szCs w:val="24"/>
              </w:rPr>
            </w:pPr>
            <w:r w:rsidRPr="00705311">
              <w:rPr>
                <w:rFonts w:ascii="Times New Roman" w:eastAsia="Times New Roman" w:hAnsi="Times New Roman" w:cs="Times New Roman"/>
                <w:bCs/>
                <w:sz w:val="24"/>
                <w:szCs w:val="24"/>
              </w:rPr>
              <w:t>Z</w:t>
            </w:r>
          </w:p>
        </w:tc>
        <w:tc>
          <w:tcPr>
            <w:tcW w:w="995" w:type="dxa"/>
            <w:vAlign w:val="center"/>
          </w:tcPr>
          <w:p w14:paraId="7E716692" w14:textId="77777777" w:rsidR="0038508C" w:rsidRPr="00705311" w:rsidRDefault="0038508C" w:rsidP="00AB7241">
            <w:pPr>
              <w:jc w:val="center"/>
              <w:rPr>
                <w:rFonts w:ascii="Times New Roman" w:eastAsia="Times New Roman" w:hAnsi="Times New Roman" w:cs="Times New Roman"/>
                <w:bCs/>
                <w:sz w:val="24"/>
                <w:szCs w:val="24"/>
              </w:rPr>
            </w:pPr>
            <w:r w:rsidRPr="00705311">
              <w:rPr>
                <w:rFonts w:ascii="Times New Roman" w:eastAsia="Times New Roman" w:hAnsi="Times New Roman" w:cs="Times New Roman"/>
                <w:bCs/>
                <w:sz w:val="24"/>
                <w:szCs w:val="24"/>
              </w:rPr>
              <w:t>p</w:t>
            </w:r>
          </w:p>
        </w:tc>
      </w:tr>
      <w:tr w:rsidR="0038508C" w:rsidRPr="00705311" w14:paraId="0DB67F13" w14:textId="77777777" w:rsidTr="00705311">
        <w:trPr>
          <w:jc w:val="center"/>
        </w:trPr>
        <w:tc>
          <w:tcPr>
            <w:tcW w:w="2214" w:type="dxa"/>
            <w:vAlign w:val="center"/>
          </w:tcPr>
          <w:p w14:paraId="3E706468" w14:textId="77777777" w:rsidR="0038508C" w:rsidRPr="00705311" w:rsidRDefault="0038508C" w:rsidP="00705311">
            <w:pPr>
              <w:jc w:val="left"/>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WHOQOL‑BREF</w:t>
            </w:r>
          </w:p>
        </w:tc>
        <w:tc>
          <w:tcPr>
            <w:tcW w:w="4018" w:type="dxa"/>
            <w:vAlign w:val="center"/>
          </w:tcPr>
          <w:p w14:paraId="78C8C93D" w14:textId="77777777" w:rsidR="0038508C" w:rsidRPr="00705311" w:rsidRDefault="0038508C" w:rsidP="00705311">
            <w:pPr>
              <w:jc w:val="left"/>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Уилкоксона (контроль): после–до</w:t>
            </w:r>
          </w:p>
        </w:tc>
        <w:tc>
          <w:tcPr>
            <w:tcW w:w="1400" w:type="dxa"/>
            <w:vAlign w:val="center"/>
          </w:tcPr>
          <w:p w14:paraId="49DD12BC" w14:textId="77777777" w:rsidR="0038508C" w:rsidRPr="00705311" w:rsidRDefault="0038508C" w:rsidP="00AB7241">
            <w:pPr>
              <w:jc w:val="center"/>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Z</w:t>
            </w:r>
          </w:p>
        </w:tc>
        <w:tc>
          <w:tcPr>
            <w:tcW w:w="1012" w:type="dxa"/>
            <w:vAlign w:val="center"/>
          </w:tcPr>
          <w:p w14:paraId="41248D97" w14:textId="77777777" w:rsidR="0038508C" w:rsidRPr="00705311" w:rsidRDefault="0038508C" w:rsidP="00AB7241">
            <w:pPr>
              <w:jc w:val="center"/>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−3,516</w:t>
            </w:r>
          </w:p>
        </w:tc>
        <w:tc>
          <w:tcPr>
            <w:tcW w:w="995" w:type="dxa"/>
            <w:vAlign w:val="center"/>
          </w:tcPr>
          <w:p w14:paraId="3258A4C9" w14:textId="77777777" w:rsidR="0038508C" w:rsidRPr="00705311" w:rsidRDefault="0038508C" w:rsidP="00AB7241">
            <w:pPr>
              <w:jc w:val="center"/>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0,000</w:t>
            </w:r>
          </w:p>
        </w:tc>
      </w:tr>
      <w:tr w:rsidR="0038508C" w:rsidRPr="00705311" w14:paraId="5FEDE59B" w14:textId="77777777" w:rsidTr="00705311">
        <w:trPr>
          <w:jc w:val="center"/>
        </w:trPr>
        <w:tc>
          <w:tcPr>
            <w:tcW w:w="2214" w:type="dxa"/>
            <w:vAlign w:val="center"/>
          </w:tcPr>
          <w:p w14:paraId="2D35BD64" w14:textId="77777777" w:rsidR="0038508C" w:rsidRPr="00705311" w:rsidRDefault="0038508C" w:rsidP="00705311">
            <w:pPr>
              <w:jc w:val="left"/>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WHOQOL‑BREF</w:t>
            </w:r>
          </w:p>
        </w:tc>
        <w:tc>
          <w:tcPr>
            <w:tcW w:w="4018" w:type="dxa"/>
            <w:vAlign w:val="center"/>
          </w:tcPr>
          <w:p w14:paraId="01AF75BB" w14:textId="77777777" w:rsidR="0038508C" w:rsidRPr="00705311" w:rsidRDefault="0038508C" w:rsidP="00705311">
            <w:pPr>
              <w:jc w:val="left"/>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Уилкоксона (эксперимент): после–до</w:t>
            </w:r>
          </w:p>
        </w:tc>
        <w:tc>
          <w:tcPr>
            <w:tcW w:w="1400" w:type="dxa"/>
            <w:vAlign w:val="center"/>
          </w:tcPr>
          <w:p w14:paraId="43443697" w14:textId="77777777" w:rsidR="0038508C" w:rsidRPr="00705311" w:rsidRDefault="0038508C" w:rsidP="00AB7241">
            <w:pPr>
              <w:jc w:val="center"/>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Z</w:t>
            </w:r>
          </w:p>
        </w:tc>
        <w:tc>
          <w:tcPr>
            <w:tcW w:w="1012" w:type="dxa"/>
            <w:vAlign w:val="center"/>
          </w:tcPr>
          <w:p w14:paraId="2AEF066A" w14:textId="77777777" w:rsidR="0038508C" w:rsidRPr="00705311" w:rsidRDefault="0038508C" w:rsidP="00AB7241">
            <w:pPr>
              <w:jc w:val="center"/>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−7,427</w:t>
            </w:r>
          </w:p>
        </w:tc>
        <w:tc>
          <w:tcPr>
            <w:tcW w:w="995" w:type="dxa"/>
            <w:vAlign w:val="center"/>
          </w:tcPr>
          <w:p w14:paraId="2ED5ECE5" w14:textId="77777777" w:rsidR="0038508C" w:rsidRPr="00705311" w:rsidRDefault="0038508C" w:rsidP="00AB7241">
            <w:pPr>
              <w:jc w:val="center"/>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0,000</w:t>
            </w:r>
          </w:p>
        </w:tc>
      </w:tr>
      <w:tr w:rsidR="0038508C" w:rsidRPr="00705311" w14:paraId="1A62D518" w14:textId="77777777" w:rsidTr="00705311">
        <w:trPr>
          <w:jc w:val="center"/>
        </w:trPr>
        <w:tc>
          <w:tcPr>
            <w:tcW w:w="2214" w:type="dxa"/>
            <w:vAlign w:val="center"/>
          </w:tcPr>
          <w:p w14:paraId="448E5209" w14:textId="77777777" w:rsidR="0038508C" w:rsidRPr="00705311" w:rsidRDefault="0038508C" w:rsidP="00705311">
            <w:pPr>
              <w:jc w:val="left"/>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WHOQOL‑BREF</w:t>
            </w:r>
          </w:p>
        </w:tc>
        <w:tc>
          <w:tcPr>
            <w:tcW w:w="4018" w:type="dxa"/>
            <w:vAlign w:val="center"/>
          </w:tcPr>
          <w:p w14:paraId="22EDFE3C" w14:textId="77777777" w:rsidR="0038508C" w:rsidRPr="00705311" w:rsidRDefault="0038508C" w:rsidP="00705311">
            <w:pPr>
              <w:jc w:val="left"/>
              <w:rPr>
                <w:rFonts w:ascii="Times New Roman" w:eastAsia="Times New Roman" w:hAnsi="Times New Roman" w:cs="Times New Roman"/>
                <w:sz w:val="24"/>
                <w:szCs w:val="24"/>
                <w:lang w:val="ru-RU"/>
              </w:rPr>
            </w:pPr>
            <w:r w:rsidRPr="00705311">
              <w:rPr>
                <w:rFonts w:ascii="Times New Roman" w:eastAsia="Times New Roman" w:hAnsi="Times New Roman" w:cs="Times New Roman"/>
                <w:sz w:val="24"/>
                <w:szCs w:val="24"/>
                <w:lang w:val="ru-RU"/>
              </w:rPr>
              <w:t>Манна–Уитни: группы до вмешательства</w:t>
            </w:r>
          </w:p>
        </w:tc>
        <w:tc>
          <w:tcPr>
            <w:tcW w:w="1400" w:type="dxa"/>
            <w:vAlign w:val="center"/>
          </w:tcPr>
          <w:p w14:paraId="1F3F0AE8" w14:textId="77777777" w:rsidR="0038508C" w:rsidRPr="00705311" w:rsidRDefault="0038508C" w:rsidP="00AB7241">
            <w:pPr>
              <w:jc w:val="center"/>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U=3052</w:t>
            </w:r>
          </w:p>
        </w:tc>
        <w:tc>
          <w:tcPr>
            <w:tcW w:w="1012" w:type="dxa"/>
            <w:vAlign w:val="center"/>
          </w:tcPr>
          <w:p w14:paraId="50922838" w14:textId="77777777" w:rsidR="0038508C" w:rsidRPr="00705311" w:rsidRDefault="0038508C" w:rsidP="00AB7241">
            <w:pPr>
              <w:jc w:val="center"/>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−1,842</w:t>
            </w:r>
          </w:p>
        </w:tc>
        <w:tc>
          <w:tcPr>
            <w:tcW w:w="995" w:type="dxa"/>
            <w:vAlign w:val="center"/>
          </w:tcPr>
          <w:p w14:paraId="121DC031" w14:textId="77777777" w:rsidR="0038508C" w:rsidRPr="00705311" w:rsidRDefault="0038508C" w:rsidP="00AB7241">
            <w:pPr>
              <w:jc w:val="center"/>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0,065</w:t>
            </w:r>
          </w:p>
        </w:tc>
      </w:tr>
      <w:tr w:rsidR="0038508C" w:rsidRPr="00705311" w14:paraId="1E6A504E" w14:textId="77777777" w:rsidTr="00705311">
        <w:trPr>
          <w:jc w:val="center"/>
        </w:trPr>
        <w:tc>
          <w:tcPr>
            <w:tcW w:w="2214" w:type="dxa"/>
            <w:vAlign w:val="center"/>
          </w:tcPr>
          <w:p w14:paraId="5C95C386" w14:textId="77777777" w:rsidR="0038508C" w:rsidRPr="00705311" w:rsidRDefault="0038508C" w:rsidP="00705311">
            <w:pPr>
              <w:jc w:val="left"/>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WHOQOL‑BREF</w:t>
            </w:r>
          </w:p>
        </w:tc>
        <w:tc>
          <w:tcPr>
            <w:tcW w:w="4018" w:type="dxa"/>
            <w:vAlign w:val="center"/>
          </w:tcPr>
          <w:p w14:paraId="787AC24B" w14:textId="77777777" w:rsidR="0038508C" w:rsidRPr="00705311" w:rsidRDefault="0038508C" w:rsidP="00705311">
            <w:pPr>
              <w:jc w:val="left"/>
              <w:rPr>
                <w:rFonts w:ascii="Times New Roman" w:eastAsia="Times New Roman" w:hAnsi="Times New Roman" w:cs="Times New Roman"/>
                <w:sz w:val="24"/>
                <w:szCs w:val="24"/>
                <w:lang w:val="ru-RU"/>
              </w:rPr>
            </w:pPr>
            <w:r w:rsidRPr="00705311">
              <w:rPr>
                <w:rFonts w:ascii="Times New Roman" w:eastAsia="Times New Roman" w:hAnsi="Times New Roman" w:cs="Times New Roman"/>
                <w:sz w:val="24"/>
                <w:szCs w:val="24"/>
                <w:lang w:val="ru-RU"/>
              </w:rPr>
              <w:t>Манна–Уитни: группы после вмешательства</w:t>
            </w:r>
          </w:p>
        </w:tc>
        <w:tc>
          <w:tcPr>
            <w:tcW w:w="1400" w:type="dxa"/>
            <w:vAlign w:val="center"/>
          </w:tcPr>
          <w:p w14:paraId="187CB68D" w14:textId="77777777" w:rsidR="0038508C" w:rsidRPr="00705311" w:rsidRDefault="0038508C" w:rsidP="00AB7241">
            <w:pPr>
              <w:jc w:val="center"/>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U=0</w:t>
            </w:r>
          </w:p>
        </w:tc>
        <w:tc>
          <w:tcPr>
            <w:tcW w:w="1012" w:type="dxa"/>
            <w:vAlign w:val="center"/>
          </w:tcPr>
          <w:p w14:paraId="03740A14" w14:textId="77777777" w:rsidR="0038508C" w:rsidRPr="00705311" w:rsidRDefault="0038508C" w:rsidP="00AB7241">
            <w:pPr>
              <w:jc w:val="center"/>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−11,225</w:t>
            </w:r>
          </w:p>
        </w:tc>
        <w:tc>
          <w:tcPr>
            <w:tcW w:w="995" w:type="dxa"/>
            <w:vAlign w:val="center"/>
          </w:tcPr>
          <w:p w14:paraId="15B3665A" w14:textId="77777777" w:rsidR="0038508C" w:rsidRPr="00705311" w:rsidRDefault="0038508C" w:rsidP="00AB7241">
            <w:pPr>
              <w:jc w:val="center"/>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0,000</w:t>
            </w:r>
          </w:p>
        </w:tc>
      </w:tr>
      <w:tr w:rsidR="0038508C" w:rsidRPr="00705311" w14:paraId="307CD033" w14:textId="77777777" w:rsidTr="00705311">
        <w:trPr>
          <w:jc w:val="center"/>
        </w:trPr>
        <w:tc>
          <w:tcPr>
            <w:tcW w:w="2214" w:type="dxa"/>
            <w:vAlign w:val="center"/>
          </w:tcPr>
          <w:p w14:paraId="6F97905B" w14:textId="77777777" w:rsidR="0038508C" w:rsidRPr="00705311" w:rsidRDefault="0038508C" w:rsidP="00705311">
            <w:pPr>
              <w:jc w:val="left"/>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Созависимость (Spann–Fischer)</w:t>
            </w:r>
          </w:p>
        </w:tc>
        <w:tc>
          <w:tcPr>
            <w:tcW w:w="4018" w:type="dxa"/>
            <w:vAlign w:val="center"/>
          </w:tcPr>
          <w:p w14:paraId="2489F2F7" w14:textId="77777777" w:rsidR="0038508C" w:rsidRPr="00705311" w:rsidRDefault="0038508C" w:rsidP="00705311">
            <w:pPr>
              <w:jc w:val="left"/>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Уилкоксона (контроль): после–до</w:t>
            </w:r>
          </w:p>
        </w:tc>
        <w:tc>
          <w:tcPr>
            <w:tcW w:w="1400" w:type="dxa"/>
            <w:vAlign w:val="center"/>
          </w:tcPr>
          <w:p w14:paraId="5B3AA39A" w14:textId="77777777" w:rsidR="0038508C" w:rsidRPr="00705311" w:rsidRDefault="0038508C" w:rsidP="00AB7241">
            <w:pPr>
              <w:jc w:val="center"/>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Z</w:t>
            </w:r>
          </w:p>
        </w:tc>
        <w:tc>
          <w:tcPr>
            <w:tcW w:w="1012" w:type="dxa"/>
            <w:vAlign w:val="center"/>
          </w:tcPr>
          <w:p w14:paraId="73A33BC9" w14:textId="77777777" w:rsidR="0038508C" w:rsidRPr="00705311" w:rsidRDefault="0038508C" w:rsidP="00AB7241">
            <w:pPr>
              <w:jc w:val="center"/>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−1,234</w:t>
            </w:r>
          </w:p>
        </w:tc>
        <w:tc>
          <w:tcPr>
            <w:tcW w:w="995" w:type="dxa"/>
            <w:vAlign w:val="center"/>
          </w:tcPr>
          <w:p w14:paraId="58397CFD" w14:textId="77777777" w:rsidR="0038508C" w:rsidRPr="00705311" w:rsidRDefault="0038508C" w:rsidP="00AB7241">
            <w:pPr>
              <w:jc w:val="center"/>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0,217</w:t>
            </w:r>
          </w:p>
        </w:tc>
      </w:tr>
      <w:tr w:rsidR="0038508C" w:rsidRPr="00705311" w14:paraId="220BD2ED" w14:textId="77777777" w:rsidTr="00705311">
        <w:trPr>
          <w:jc w:val="center"/>
        </w:trPr>
        <w:tc>
          <w:tcPr>
            <w:tcW w:w="2214" w:type="dxa"/>
            <w:vAlign w:val="center"/>
          </w:tcPr>
          <w:p w14:paraId="3F4C09A5" w14:textId="77777777" w:rsidR="0038508C" w:rsidRPr="00705311" w:rsidRDefault="0038508C" w:rsidP="00705311">
            <w:pPr>
              <w:jc w:val="left"/>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Созависимость (Spann–Fischer)</w:t>
            </w:r>
          </w:p>
        </w:tc>
        <w:tc>
          <w:tcPr>
            <w:tcW w:w="4018" w:type="dxa"/>
            <w:vAlign w:val="center"/>
          </w:tcPr>
          <w:p w14:paraId="631AE5F7" w14:textId="77777777" w:rsidR="0038508C" w:rsidRPr="00705311" w:rsidRDefault="0038508C" w:rsidP="00705311">
            <w:pPr>
              <w:jc w:val="left"/>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Уилкоксона (эксперимент): после–до</w:t>
            </w:r>
          </w:p>
        </w:tc>
        <w:tc>
          <w:tcPr>
            <w:tcW w:w="1400" w:type="dxa"/>
            <w:vAlign w:val="center"/>
          </w:tcPr>
          <w:p w14:paraId="19F52B92" w14:textId="77777777" w:rsidR="0038508C" w:rsidRPr="00705311" w:rsidRDefault="0038508C" w:rsidP="00AB7241">
            <w:pPr>
              <w:jc w:val="center"/>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Z</w:t>
            </w:r>
          </w:p>
        </w:tc>
        <w:tc>
          <w:tcPr>
            <w:tcW w:w="1012" w:type="dxa"/>
            <w:vAlign w:val="center"/>
          </w:tcPr>
          <w:p w14:paraId="6D9536A9" w14:textId="77777777" w:rsidR="0038508C" w:rsidRPr="00705311" w:rsidRDefault="0038508C" w:rsidP="00AB7241">
            <w:pPr>
              <w:jc w:val="center"/>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−7,425</w:t>
            </w:r>
          </w:p>
        </w:tc>
        <w:tc>
          <w:tcPr>
            <w:tcW w:w="995" w:type="dxa"/>
            <w:vAlign w:val="center"/>
          </w:tcPr>
          <w:p w14:paraId="105EDB32" w14:textId="77777777" w:rsidR="0038508C" w:rsidRPr="00705311" w:rsidRDefault="0038508C" w:rsidP="00AB7241">
            <w:pPr>
              <w:jc w:val="center"/>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0,000</w:t>
            </w:r>
          </w:p>
        </w:tc>
      </w:tr>
      <w:tr w:rsidR="0038508C" w:rsidRPr="00705311" w14:paraId="20793DF3" w14:textId="77777777" w:rsidTr="00705311">
        <w:trPr>
          <w:jc w:val="center"/>
        </w:trPr>
        <w:tc>
          <w:tcPr>
            <w:tcW w:w="2214" w:type="dxa"/>
            <w:vAlign w:val="center"/>
          </w:tcPr>
          <w:p w14:paraId="3AA785B2" w14:textId="77777777" w:rsidR="0038508C" w:rsidRPr="00705311" w:rsidRDefault="0038508C" w:rsidP="00705311">
            <w:pPr>
              <w:jc w:val="left"/>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Созависимость (Spann–Fischer)</w:t>
            </w:r>
          </w:p>
        </w:tc>
        <w:tc>
          <w:tcPr>
            <w:tcW w:w="4018" w:type="dxa"/>
            <w:vAlign w:val="center"/>
          </w:tcPr>
          <w:p w14:paraId="47C0CEF6" w14:textId="77777777" w:rsidR="0038508C" w:rsidRPr="00705311" w:rsidRDefault="0038508C" w:rsidP="00705311">
            <w:pPr>
              <w:jc w:val="left"/>
              <w:rPr>
                <w:rFonts w:ascii="Times New Roman" w:eastAsia="Times New Roman" w:hAnsi="Times New Roman" w:cs="Times New Roman"/>
                <w:sz w:val="24"/>
                <w:szCs w:val="24"/>
                <w:lang w:val="ru-RU"/>
              </w:rPr>
            </w:pPr>
            <w:r w:rsidRPr="00705311">
              <w:rPr>
                <w:rFonts w:ascii="Times New Roman" w:eastAsia="Times New Roman" w:hAnsi="Times New Roman" w:cs="Times New Roman"/>
                <w:sz w:val="24"/>
                <w:szCs w:val="24"/>
                <w:lang w:val="ru-RU"/>
              </w:rPr>
              <w:t>Манна–Уитни: группы до вмешательства</w:t>
            </w:r>
          </w:p>
        </w:tc>
        <w:tc>
          <w:tcPr>
            <w:tcW w:w="1400" w:type="dxa"/>
            <w:vAlign w:val="center"/>
          </w:tcPr>
          <w:p w14:paraId="4AD09047" w14:textId="77777777" w:rsidR="0038508C" w:rsidRPr="00705311" w:rsidRDefault="0038508C" w:rsidP="00AB7241">
            <w:pPr>
              <w:jc w:val="center"/>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U=2494</w:t>
            </w:r>
          </w:p>
        </w:tc>
        <w:tc>
          <w:tcPr>
            <w:tcW w:w="1012" w:type="dxa"/>
            <w:vAlign w:val="center"/>
          </w:tcPr>
          <w:p w14:paraId="3E3BD6A0" w14:textId="77777777" w:rsidR="0038508C" w:rsidRPr="00705311" w:rsidRDefault="0038508C" w:rsidP="00AB7241">
            <w:pPr>
              <w:jc w:val="center"/>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−0,668</w:t>
            </w:r>
          </w:p>
        </w:tc>
        <w:tc>
          <w:tcPr>
            <w:tcW w:w="995" w:type="dxa"/>
            <w:vAlign w:val="center"/>
          </w:tcPr>
          <w:p w14:paraId="18A58202" w14:textId="77777777" w:rsidR="0038508C" w:rsidRPr="00705311" w:rsidRDefault="0038508C" w:rsidP="00AB7241">
            <w:pPr>
              <w:jc w:val="center"/>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0,504</w:t>
            </w:r>
          </w:p>
        </w:tc>
      </w:tr>
      <w:tr w:rsidR="0038508C" w:rsidRPr="00705311" w14:paraId="0E057F0D" w14:textId="77777777" w:rsidTr="00705311">
        <w:trPr>
          <w:jc w:val="center"/>
        </w:trPr>
        <w:tc>
          <w:tcPr>
            <w:tcW w:w="2214" w:type="dxa"/>
            <w:vAlign w:val="center"/>
          </w:tcPr>
          <w:p w14:paraId="664A6818" w14:textId="77777777" w:rsidR="0038508C" w:rsidRPr="00705311" w:rsidRDefault="0038508C" w:rsidP="00705311">
            <w:pPr>
              <w:jc w:val="left"/>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Созависимость (Spann–Fischer)</w:t>
            </w:r>
          </w:p>
        </w:tc>
        <w:tc>
          <w:tcPr>
            <w:tcW w:w="4018" w:type="dxa"/>
            <w:vAlign w:val="center"/>
          </w:tcPr>
          <w:p w14:paraId="4F88523C" w14:textId="77777777" w:rsidR="0038508C" w:rsidRPr="00705311" w:rsidRDefault="0038508C" w:rsidP="00705311">
            <w:pPr>
              <w:jc w:val="left"/>
              <w:rPr>
                <w:rFonts w:ascii="Times New Roman" w:eastAsia="Times New Roman" w:hAnsi="Times New Roman" w:cs="Times New Roman"/>
                <w:sz w:val="24"/>
                <w:szCs w:val="24"/>
                <w:lang w:val="ru-RU"/>
              </w:rPr>
            </w:pPr>
            <w:r w:rsidRPr="00705311">
              <w:rPr>
                <w:rFonts w:ascii="Times New Roman" w:eastAsia="Times New Roman" w:hAnsi="Times New Roman" w:cs="Times New Roman"/>
                <w:sz w:val="24"/>
                <w:szCs w:val="24"/>
                <w:lang w:val="ru-RU"/>
              </w:rPr>
              <w:t>Манна–Уитни: группы после вмешательства</w:t>
            </w:r>
          </w:p>
        </w:tc>
        <w:tc>
          <w:tcPr>
            <w:tcW w:w="1400" w:type="dxa"/>
            <w:vAlign w:val="center"/>
          </w:tcPr>
          <w:p w14:paraId="3BC7A8C1" w14:textId="77777777" w:rsidR="0038508C" w:rsidRPr="00705311" w:rsidRDefault="0038508C" w:rsidP="00AB7241">
            <w:pPr>
              <w:jc w:val="center"/>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U=0</w:t>
            </w:r>
          </w:p>
        </w:tc>
        <w:tc>
          <w:tcPr>
            <w:tcW w:w="1012" w:type="dxa"/>
            <w:vAlign w:val="center"/>
          </w:tcPr>
          <w:p w14:paraId="75A1CF99" w14:textId="77777777" w:rsidR="0038508C" w:rsidRPr="00705311" w:rsidRDefault="0038508C" w:rsidP="00AB7241">
            <w:pPr>
              <w:jc w:val="center"/>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−10,432</w:t>
            </w:r>
          </w:p>
        </w:tc>
        <w:tc>
          <w:tcPr>
            <w:tcW w:w="995" w:type="dxa"/>
            <w:vAlign w:val="center"/>
          </w:tcPr>
          <w:p w14:paraId="5BA61877" w14:textId="77777777" w:rsidR="0038508C" w:rsidRPr="00705311" w:rsidRDefault="0038508C" w:rsidP="00AB7241">
            <w:pPr>
              <w:jc w:val="center"/>
              <w:rPr>
                <w:rFonts w:ascii="Times New Roman" w:eastAsia="Times New Roman" w:hAnsi="Times New Roman" w:cs="Times New Roman"/>
                <w:sz w:val="24"/>
                <w:szCs w:val="24"/>
              </w:rPr>
            </w:pPr>
            <w:r w:rsidRPr="00705311">
              <w:rPr>
                <w:rFonts w:ascii="Times New Roman" w:eastAsia="Times New Roman" w:hAnsi="Times New Roman" w:cs="Times New Roman"/>
                <w:sz w:val="24"/>
                <w:szCs w:val="24"/>
              </w:rPr>
              <w:t>0,000</w:t>
            </w:r>
          </w:p>
        </w:tc>
      </w:tr>
    </w:tbl>
    <w:p w14:paraId="395CFF99" w14:textId="77777777" w:rsidR="008E437F" w:rsidRDefault="008E437F" w:rsidP="00E96938">
      <w:pPr>
        <w:ind w:firstLine="709"/>
        <w:rPr>
          <w:rFonts w:ascii="Times New Roman" w:hAnsi="Times New Roman" w:cs="Times New Roman"/>
          <w:sz w:val="28"/>
          <w:szCs w:val="28"/>
        </w:rPr>
      </w:pPr>
    </w:p>
    <w:p w14:paraId="4676E5A9" w14:textId="396F195C" w:rsidR="00395B9A" w:rsidRPr="00015F66" w:rsidRDefault="00395B9A" w:rsidP="00395B9A">
      <w:pPr>
        <w:ind w:firstLine="709"/>
        <w:rPr>
          <w:rFonts w:ascii="Times New Roman" w:hAnsi="Times New Roman" w:cs="Times New Roman"/>
          <w:sz w:val="28"/>
          <w:szCs w:val="28"/>
        </w:rPr>
      </w:pPr>
      <w:r w:rsidRPr="00395B9A">
        <w:rPr>
          <w:rFonts w:ascii="Times New Roman" w:hAnsi="Times New Roman" w:cs="Times New Roman"/>
          <w:sz w:val="28"/>
          <w:szCs w:val="28"/>
        </w:rPr>
        <w:t xml:space="preserve">Снижение баллов по шкале созависимости в данном контексте — это не просто отказ от деструктивных паттернов, а качественная трансформация эмоционального слияния в функциональную автономию. Семья перестает выступать донором для </w:t>
      </w:r>
      <w:r>
        <w:rPr>
          <w:rFonts w:ascii="Times New Roman" w:hAnsi="Times New Roman" w:cs="Times New Roman"/>
          <w:sz w:val="28"/>
          <w:szCs w:val="28"/>
        </w:rPr>
        <w:t>зависимости и зависимого</w:t>
      </w:r>
      <w:r w:rsidRPr="00395B9A">
        <w:rPr>
          <w:rFonts w:ascii="Times New Roman" w:hAnsi="Times New Roman" w:cs="Times New Roman"/>
          <w:sz w:val="28"/>
          <w:szCs w:val="28"/>
        </w:rPr>
        <w:t>, превращаясь в автономную поддерживающую систему, что лишает зависимого привычного подкрепления его болезни</w:t>
      </w:r>
      <w:r>
        <w:rPr>
          <w:rFonts w:ascii="Times New Roman" w:hAnsi="Times New Roman" w:cs="Times New Roman"/>
          <w:sz w:val="28"/>
          <w:szCs w:val="28"/>
        </w:rPr>
        <w:t>.</w:t>
      </w:r>
    </w:p>
    <w:p w14:paraId="10AEA946" w14:textId="36D58852" w:rsidR="00677034" w:rsidRPr="00015F66" w:rsidRDefault="00677034" w:rsidP="00E96938">
      <w:pPr>
        <w:ind w:firstLine="709"/>
        <w:rPr>
          <w:rFonts w:ascii="Times New Roman" w:hAnsi="Times New Roman" w:cs="Times New Roman"/>
          <w:sz w:val="28"/>
          <w:szCs w:val="28"/>
        </w:rPr>
      </w:pPr>
      <w:r w:rsidRPr="00705311">
        <w:rPr>
          <w:rFonts w:ascii="Times New Roman" w:hAnsi="Times New Roman" w:cs="Times New Roman"/>
          <w:i/>
          <w:sz w:val="28"/>
          <w:szCs w:val="28"/>
        </w:rPr>
        <w:t>Интерпретация и практические выводы</w:t>
      </w:r>
      <w:r w:rsidR="008E437F" w:rsidRPr="00705311">
        <w:rPr>
          <w:rFonts w:ascii="Times New Roman" w:hAnsi="Times New Roman" w:cs="Times New Roman"/>
          <w:i/>
          <w:sz w:val="28"/>
          <w:szCs w:val="28"/>
        </w:rPr>
        <w:t>.</w:t>
      </w:r>
      <w:r w:rsidR="008E437F">
        <w:rPr>
          <w:rFonts w:ascii="Times New Roman" w:hAnsi="Times New Roman" w:cs="Times New Roman"/>
          <w:sz w:val="28"/>
          <w:szCs w:val="28"/>
        </w:rPr>
        <w:t xml:space="preserve"> </w:t>
      </w:r>
      <w:r w:rsidRPr="00015F66">
        <w:rPr>
          <w:rFonts w:ascii="Times New Roman" w:hAnsi="Times New Roman" w:cs="Times New Roman"/>
          <w:sz w:val="28"/>
          <w:szCs w:val="28"/>
        </w:rPr>
        <w:t xml:space="preserve">Данные </w:t>
      </w:r>
      <w:r w:rsidR="0000326A">
        <w:rPr>
          <w:rFonts w:ascii="Times New Roman" w:hAnsi="Times New Roman" w:cs="Times New Roman"/>
          <w:sz w:val="28"/>
          <w:szCs w:val="28"/>
        </w:rPr>
        <w:t>таблицы 1</w:t>
      </w:r>
      <w:r w:rsidR="00F372DA">
        <w:rPr>
          <w:rFonts w:ascii="Times New Roman" w:hAnsi="Times New Roman" w:cs="Times New Roman"/>
          <w:sz w:val="28"/>
          <w:szCs w:val="28"/>
        </w:rPr>
        <w:t>3</w:t>
      </w:r>
      <w:r w:rsidR="0000326A">
        <w:rPr>
          <w:rFonts w:ascii="Times New Roman" w:hAnsi="Times New Roman" w:cs="Times New Roman"/>
          <w:sz w:val="28"/>
          <w:szCs w:val="28"/>
        </w:rPr>
        <w:t xml:space="preserve"> </w:t>
      </w:r>
      <w:r w:rsidRPr="00015F66">
        <w:rPr>
          <w:rFonts w:ascii="Times New Roman" w:hAnsi="Times New Roman" w:cs="Times New Roman"/>
          <w:sz w:val="28"/>
          <w:szCs w:val="28"/>
        </w:rPr>
        <w:t xml:space="preserve">демонстрируют, что созависимость поддаётся целенаправленной психологической коррекции и не должна рассматриваться как «неизбежный фон» вокруг зависимого </w:t>
      </w:r>
      <w:r w:rsidR="00E96938">
        <w:rPr>
          <w:rFonts w:ascii="Times New Roman" w:hAnsi="Times New Roman" w:cs="Times New Roman"/>
          <w:sz w:val="28"/>
          <w:szCs w:val="28"/>
        </w:rPr>
        <w:t>клиента</w:t>
      </w:r>
      <w:r w:rsidRPr="00015F66">
        <w:rPr>
          <w:rFonts w:ascii="Times New Roman" w:hAnsi="Times New Roman" w:cs="Times New Roman"/>
          <w:sz w:val="28"/>
          <w:szCs w:val="28"/>
        </w:rPr>
        <w:t xml:space="preserve">. Существенный рост качества жизни в экспериментальной группе указывает, что вмешательство влияет не только на выраженность созависимых установок и поведения, но и на более широкий контур благополучия </w:t>
      </w:r>
      <w:r w:rsidR="00705311" w:rsidRPr="00015F66">
        <w:rPr>
          <w:rFonts w:ascii="Times New Roman" w:hAnsi="Times New Roman" w:cs="Times New Roman"/>
          <w:sz w:val="28"/>
          <w:szCs w:val="28"/>
        </w:rPr>
        <w:t>−</w:t>
      </w:r>
      <w:r w:rsidRPr="00015F66">
        <w:rPr>
          <w:rFonts w:ascii="Times New Roman" w:hAnsi="Times New Roman" w:cs="Times New Roman"/>
          <w:sz w:val="28"/>
          <w:szCs w:val="28"/>
        </w:rPr>
        <w:t xml:space="preserve"> эмоциональную устойчивость, удовлетворённость отношениями и способность к самоподдержке.</w:t>
      </w:r>
    </w:p>
    <w:p w14:paraId="68E0FBD3" w14:textId="77777777" w:rsidR="008E437F" w:rsidRDefault="008E437F" w:rsidP="008E437F">
      <w:pPr>
        <w:tabs>
          <w:tab w:val="left" w:pos="426"/>
        </w:tabs>
        <w:jc w:val="left"/>
        <w:rPr>
          <w:rFonts w:ascii="Times New Roman" w:hAnsi="Times New Roman" w:cs="Times New Roman"/>
          <w:b/>
          <w:sz w:val="28"/>
          <w:szCs w:val="28"/>
        </w:rPr>
      </w:pPr>
    </w:p>
    <w:p w14:paraId="20186B1A" w14:textId="47F1539F" w:rsidR="0000326A" w:rsidRPr="008E437F" w:rsidRDefault="008E437F" w:rsidP="008E437F">
      <w:pPr>
        <w:tabs>
          <w:tab w:val="left" w:pos="426"/>
        </w:tabs>
        <w:jc w:val="left"/>
        <w:rPr>
          <w:rFonts w:ascii="Times New Roman" w:hAnsi="Times New Roman" w:cs="Times New Roman"/>
          <w:bCs/>
          <w:sz w:val="28"/>
          <w:szCs w:val="28"/>
        </w:rPr>
      </w:pPr>
      <w:r w:rsidRPr="008E437F">
        <w:rPr>
          <w:rFonts w:ascii="Times New Roman" w:hAnsi="Times New Roman" w:cs="Times New Roman"/>
          <w:bCs/>
          <w:sz w:val="28"/>
          <w:szCs w:val="28"/>
        </w:rPr>
        <w:t xml:space="preserve">Таблица 13 </w:t>
      </w:r>
      <w:r>
        <w:rPr>
          <w:rFonts w:ascii="Times New Roman" w:hAnsi="Times New Roman" w:cs="Times New Roman"/>
          <w:bCs/>
          <w:sz w:val="28"/>
          <w:szCs w:val="28"/>
        </w:rPr>
        <w:t>–</w:t>
      </w:r>
      <w:r w:rsidRPr="008E437F">
        <w:rPr>
          <w:rFonts w:ascii="Times New Roman" w:hAnsi="Times New Roman" w:cs="Times New Roman"/>
          <w:bCs/>
          <w:sz w:val="28"/>
          <w:szCs w:val="28"/>
        </w:rPr>
        <w:t xml:space="preserve"> </w:t>
      </w:r>
      <w:r w:rsidR="0000326A" w:rsidRPr="008E437F">
        <w:rPr>
          <w:rFonts w:ascii="Times New Roman" w:hAnsi="Times New Roman" w:cs="Times New Roman"/>
          <w:bCs/>
          <w:sz w:val="28"/>
          <w:szCs w:val="28"/>
        </w:rPr>
        <w:t>Интерпретация статистической значимости изменений</w:t>
      </w:r>
    </w:p>
    <w:p w14:paraId="51ED851C" w14:textId="77777777" w:rsidR="0000326A" w:rsidRPr="00705311" w:rsidRDefault="0000326A" w:rsidP="00E96938">
      <w:pPr>
        <w:ind w:firstLine="709"/>
        <w:rPr>
          <w:rFonts w:ascii="Times New Roman" w:hAnsi="Times New Roman" w:cs="Times New Roman"/>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2"/>
        <w:gridCol w:w="1888"/>
        <w:gridCol w:w="1742"/>
        <w:gridCol w:w="1161"/>
        <w:gridCol w:w="871"/>
        <w:gridCol w:w="2095"/>
      </w:tblGrid>
      <w:tr w:rsidR="00E96938" w:rsidRPr="00705311" w14:paraId="7BE3B8BC" w14:textId="77777777" w:rsidTr="00B24DB7">
        <w:trPr>
          <w:trHeight w:val="613"/>
          <w:jc w:val="center"/>
        </w:trPr>
        <w:tc>
          <w:tcPr>
            <w:tcW w:w="1882" w:type="dxa"/>
            <w:vAlign w:val="center"/>
          </w:tcPr>
          <w:p w14:paraId="566DBAFE"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Показатель</w:t>
            </w:r>
          </w:p>
        </w:tc>
        <w:tc>
          <w:tcPr>
            <w:tcW w:w="1888" w:type="dxa"/>
            <w:vAlign w:val="center"/>
          </w:tcPr>
          <w:p w14:paraId="4AAB87BA"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Сравнение</w:t>
            </w:r>
          </w:p>
        </w:tc>
        <w:tc>
          <w:tcPr>
            <w:tcW w:w="1742" w:type="dxa"/>
            <w:vAlign w:val="center"/>
          </w:tcPr>
          <w:p w14:paraId="3182C22A"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Статистика</w:t>
            </w:r>
          </w:p>
        </w:tc>
        <w:tc>
          <w:tcPr>
            <w:tcW w:w="1161" w:type="dxa"/>
            <w:vAlign w:val="center"/>
          </w:tcPr>
          <w:p w14:paraId="005F85B3"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Z</w:t>
            </w:r>
          </w:p>
        </w:tc>
        <w:tc>
          <w:tcPr>
            <w:tcW w:w="871" w:type="dxa"/>
            <w:vAlign w:val="center"/>
          </w:tcPr>
          <w:p w14:paraId="6B98DF98"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p</w:t>
            </w:r>
          </w:p>
        </w:tc>
        <w:tc>
          <w:tcPr>
            <w:tcW w:w="2095" w:type="dxa"/>
            <w:vAlign w:val="center"/>
          </w:tcPr>
          <w:p w14:paraId="62C6B391"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Интерпретация</w:t>
            </w:r>
          </w:p>
        </w:tc>
      </w:tr>
      <w:tr w:rsidR="00B24DB7" w:rsidRPr="00705311" w14:paraId="1DCB5806" w14:textId="77777777" w:rsidTr="00B24DB7">
        <w:trPr>
          <w:jc w:val="center"/>
        </w:trPr>
        <w:tc>
          <w:tcPr>
            <w:tcW w:w="1882" w:type="dxa"/>
            <w:vAlign w:val="center"/>
          </w:tcPr>
          <w:p w14:paraId="57B0E0AC" w14:textId="057565D3" w:rsidR="00B24DB7" w:rsidRPr="00B24DB7" w:rsidRDefault="00B24DB7" w:rsidP="00BF011A">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888" w:type="dxa"/>
            <w:vAlign w:val="center"/>
          </w:tcPr>
          <w:p w14:paraId="37A81501" w14:textId="7060644F" w:rsidR="00B24DB7" w:rsidRPr="00B24DB7" w:rsidRDefault="00B24DB7" w:rsidP="00BF011A">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742" w:type="dxa"/>
            <w:vAlign w:val="center"/>
          </w:tcPr>
          <w:p w14:paraId="463A9E21" w14:textId="1F2490A6" w:rsidR="00B24DB7" w:rsidRPr="00B24DB7" w:rsidRDefault="00B24DB7" w:rsidP="00BF011A">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161" w:type="dxa"/>
            <w:vAlign w:val="center"/>
          </w:tcPr>
          <w:p w14:paraId="51D13EDD" w14:textId="0F8F3DE2" w:rsidR="00B24DB7" w:rsidRPr="00B24DB7" w:rsidRDefault="00B24DB7" w:rsidP="00BF011A">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871" w:type="dxa"/>
            <w:vAlign w:val="center"/>
          </w:tcPr>
          <w:p w14:paraId="63658D2F" w14:textId="73B5787A" w:rsidR="00B24DB7" w:rsidRPr="00B24DB7" w:rsidRDefault="00B24DB7" w:rsidP="00BF011A">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095" w:type="dxa"/>
            <w:vAlign w:val="center"/>
          </w:tcPr>
          <w:p w14:paraId="49E6294D" w14:textId="11979AE4" w:rsidR="00B24DB7" w:rsidRPr="00B24DB7" w:rsidRDefault="00B24DB7" w:rsidP="00BF011A">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E96938" w:rsidRPr="00705311" w14:paraId="6EC18522" w14:textId="77777777" w:rsidTr="00B24DB7">
        <w:trPr>
          <w:jc w:val="center"/>
        </w:trPr>
        <w:tc>
          <w:tcPr>
            <w:tcW w:w="1882" w:type="dxa"/>
            <w:vAlign w:val="center"/>
          </w:tcPr>
          <w:p w14:paraId="6A32F630"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WHOQOL‑BREF</w:t>
            </w:r>
          </w:p>
        </w:tc>
        <w:tc>
          <w:tcPr>
            <w:tcW w:w="1888" w:type="dxa"/>
            <w:vAlign w:val="center"/>
          </w:tcPr>
          <w:p w14:paraId="401B6CE0"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Уилкоксона (контроль)</w:t>
            </w:r>
          </w:p>
        </w:tc>
        <w:tc>
          <w:tcPr>
            <w:tcW w:w="1742" w:type="dxa"/>
            <w:vAlign w:val="center"/>
          </w:tcPr>
          <w:p w14:paraId="772C9441"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Z</w:t>
            </w:r>
          </w:p>
        </w:tc>
        <w:tc>
          <w:tcPr>
            <w:tcW w:w="1161" w:type="dxa"/>
            <w:vAlign w:val="center"/>
          </w:tcPr>
          <w:p w14:paraId="04407B60"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−3,516</w:t>
            </w:r>
          </w:p>
        </w:tc>
        <w:tc>
          <w:tcPr>
            <w:tcW w:w="871" w:type="dxa"/>
            <w:vAlign w:val="center"/>
          </w:tcPr>
          <w:p w14:paraId="38C9CBCC"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0,000</w:t>
            </w:r>
          </w:p>
        </w:tc>
        <w:tc>
          <w:tcPr>
            <w:tcW w:w="2095" w:type="dxa"/>
            <w:vAlign w:val="center"/>
          </w:tcPr>
          <w:p w14:paraId="309C143F"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динамика в контроле минимальна по величине, хотя статистически различима</w:t>
            </w:r>
          </w:p>
        </w:tc>
      </w:tr>
      <w:tr w:rsidR="00E96938" w:rsidRPr="00705311" w14:paraId="4918C236" w14:textId="77777777" w:rsidTr="00B24DB7">
        <w:trPr>
          <w:jc w:val="center"/>
        </w:trPr>
        <w:tc>
          <w:tcPr>
            <w:tcW w:w="1882" w:type="dxa"/>
            <w:tcBorders>
              <w:bottom w:val="nil"/>
            </w:tcBorders>
            <w:vAlign w:val="center"/>
          </w:tcPr>
          <w:p w14:paraId="111D57CD"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WHOQOL‑BREF</w:t>
            </w:r>
          </w:p>
        </w:tc>
        <w:tc>
          <w:tcPr>
            <w:tcW w:w="1888" w:type="dxa"/>
            <w:tcBorders>
              <w:bottom w:val="nil"/>
            </w:tcBorders>
            <w:vAlign w:val="center"/>
          </w:tcPr>
          <w:p w14:paraId="2DBDFD0F"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Уилкоксона (эксперимент)</w:t>
            </w:r>
          </w:p>
        </w:tc>
        <w:tc>
          <w:tcPr>
            <w:tcW w:w="1742" w:type="dxa"/>
            <w:tcBorders>
              <w:bottom w:val="nil"/>
            </w:tcBorders>
            <w:vAlign w:val="center"/>
          </w:tcPr>
          <w:p w14:paraId="6CA1FB05"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Z</w:t>
            </w:r>
          </w:p>
        </w:tc>
        <w:tc>
          <w:tcPr>
            <w:tcW w:w="1161" w:type="dxa"/>
            <w:tcBorders>
              <w:bottom w:val="nil"/>
            </w:tcBorders>
            <w:vAlign w:val="center"/>
          </w:tcPr>
          <w:p w14:paraId="1D27CF1A"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−7,427</w:t>
            </w:r>
          </w:p>
        </w:tc>
        <w:tc>
          <w:tcPr>
            <w:tcW w:w="871" w:type="dxa"/>
            <w:tcBorders>
              <w:bottom w:val="nil"/>
            </w:tcBorders>
            <w:vAlign w:val="center"/>
          </w:tcPr>
          <w:p w14:paraId="1B40DBA9"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0,000</w:t>
            </w:r>
          </w:p>
        </w:tc>
        <w:tc>
          <w:tcPr>
            <w:tcW w:w="2095" w:type="dxa"/>
            <w:tcBorders>
              <w:bottom w:val="nil"/>
            </w:tcBorders>
            <w:vAlign w:val="center"/>
          </w:tcPr>
          <w:p w14:paraId="22379340"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выраженное улучшение качества жизни</w:t>
            </w:r>
          </w:p>
        </w:tc>
      </w:tr>
      <w:tr w:rsidR="00B24DB7" w:rsidRPr="00705311" w14:paraId="068573E8" w14:textId="77777777" w:rsidTr="00B24DB7">
        <w:trPr>
          <w:jc w:val="center"/>
        </w:trPr>
        <w:tc>
          <w:tcPr>
            <w:tcW w:w="9639" w:type="dxa"/>
            <w:gridSpan w:val="6"/>
            <w:tcBorders>
              <w:top w:val="nil"/>
              <w:left w:val="nil"/>
              <w:right w:val="nil"/>
            </w:tcBorders>
            <w:vAlign w:val="center"/>
          </w:tcPr>
          <w:p w14:paraId="35D0A56E" w14:textId="77777777" w:rsidR="00B24DB7" w:rsidRPr="00B24DB7" w:rsidRDefault="00B24DB7" w:rsidP="00B24DB7">
            <w:pPr>
              <w:ind w:hanging="109"/>
              <w:rPr>
                <w:rFonts w:ascii="Times New Roman" w:hAnsi="Times New Roman" w:cs="Times New Roman"/>
                <w:sz w:val="28"/>
                <w:szCs w:val="28"/>
                <w:lang w:val="kk-KZ"/>
              </w:rPr>
            </w:pPr>
            <w:r w:rsidRPr="00B24DB7">
              <w:rPr>
                <w:rFonts w:ascii="Times New Roman" w:hAnsi="Times New Roman" w:cs="Times New Roman"/>
                <w:sz w:val="28"/>
                <w:szCs w:val="28"/>
                <w:lang w:val="kk-KZ"/>
              </w:rPr>
              <w:t>Продолжение таблицы 13</w:t>
            </w:r>
          </w:p>
          <w:p w14:paraId="51A6C94D" w14:textId="7EE86DFE" w:rsidR="00B24DB7" w:rsidRPr="00B24DB7" w:rsidRDefault="00B24DB7" w:rsidP="00B24DB7">
            <w:pPr>
              <w:ind w:hanging="109"/>
              <w:rPr>
                <w:rFonts w:ascii="Times New Roman" w:hAnsi="Times New Roman" w:cs="Times New Roman"/>
                <w:sz w:val="16"/>
                <w:szCs w:val="16"/>
                <w:lang w:val="kk-KZ"/>
              </w:rPr>
            </w:pPr>
          </w:p>
        </w:tc>
      </w:tr>
      <w:tr w:rsidR="00B24DB7" w:rsidRPr="00705311" w14:paraId="64A7063D" w14:textId="77777777" w:rsidTr="00B24DB7">
        <w:trPr>
          <w:jc w:val="center"/>
        </w:trPr>
        <w:tc>
          <w:tcPr>
            <w:tcW w:w="1882" w:type="dxa"/>
            <w:vAlign w:val="center"/>
          </w:tcPr>
          <w:p w14:paraId="078FB937" w14:textId="61EED50A" w:rsidR="00B24DB7" w:rsidRPr="00B24DB7" w:rsidRDefault="00B24DB7" w:rsidP="00BF011A">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888" w:type="dxa"/>
            <w:vAlign w:val="center"/>
          </w:tcPr>
          <w:p w14:paraId="2FC13598" w14:textId="16E2FA44" w:rsidR="00B24DB7" w:rsidRPr="00B24DB7" w:rsidRDefault="00B24DB7" w:rsidP="00BF011A">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742" w:type="dxa"/>
            <w:vAlign w:val="center"/>
          </w:tcPr>
          <w:p w14:paraId="2231CE0E" w14:textId="278B3D23" w:rsidR="00B24DB7" w:rsidRPr="00B24DB7" w:rsidRDefault="00B24DB7" w:rsidP="00BF011A">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161" w:type="dxa"/>
            <w:vAlign w:val="center"/>
          </w:tcPr>
          <w:p w14:paraId="6BBAADA6" w14:textId="585AB099" w:rsidR="00B24DB7" w:rsidRPr="00B24DB7" w:rsidRDefault="00B24DB7" w:rsidP="00BF011A">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871" w:type="dxa"/>
            <w:vAlign w:val="center"/>
          </w:tcPr>
          <w:p w14:paraId="73A4ACD7" w14:textId="4786767C" w:rsidR="00B24DB7" w:rsidRPr="00B24DB7" w:rsidRDefault="00B24DB7" w:rsidP="00BF011A">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095" w:type="dxa"/>
            <w:vAlign w:val="center"/>
          </w:tcPr>
          <w:p w14:paraId="0F87B7E8" w14:textId="7E170342" w:rsidR="00B24DB7" w:rsidRPr="00B24DB7" w:rsidRDefault="00B24DB7" w:rsidP="00BF011A">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E96938" w:rsidRPr="00705311" w14:paraId="204D827D" w14:textId="77777777" w:rsidTr="00B24DB7">
        <w:trPr>
          <w:jc w:val="center"/>
        </w:trPr>
        <w:tc>
          <w:tcPr>
            <w:tcW w:w="1882" w:type="dxa"/>
            <w:vAlign w:val="center"/>
          </w:tcPr>
          <w:p w14:paraId="55DF61CA"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Созависимость (Spann–Fischer)</w:t>
            </w:r>
          </w:p>
        </w:tc>
        <w:tc>
          <w:tcPr>
            <w:tcW w:w="1888" w:type="dxa"/>
            <w:vAlign w:val="center"/>
          </w:tcPr>
          <w:p w14:paraId="75B769DB"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Уилкоксона (контроль)</w:t>
            </w:r>
          </w:p>
        </w:tc>
        <w:tc>
          <w:tcPr>
            <w:tcW w:w="1742" w:type="dxa"/>
            <w:vAlign w:val="center"/>
          </w:tcPr>
          <w:p w14:paraId="1864F0D8"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Z</w:t>
            </w:r>
          </w:p>
        </w:tc>
        <w:tc>
          <w:tcPr>
            <w:tcW w:w="1161" w:type="dxa"/>
            <w:vAlign w:val="center"/>
          </w:tcPr>
          <w:p w14:paraId="737852BA"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−1,234</w:t>
            </w:r>
          </w:p>
        </w:tc>
        <w:tc>
          <w:tcPr>
            <w:tcW w:w="871" w:type="dxa"/>
            <w:vAlign w:val="center"/>
          </w:tcPr>
          <w:p w14:paraId="6A0A959D"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0,217</w:t>
            </w:r>
          </w:p>
        </w:tc>
        <w:tc>
          <w:tcPr>
            <w:tcW w:w="2095" w:type="dxa"/>
            <w:vAlign w:val="center"/>
          </w:tcPr>
          <w:p w14:paraId="331AA58B"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значимых изменений нет</w:t>
            </w:r>
          </w:p>
        </w:tc>
      </w:tr>
      <w:tr w:rsidR="00E96938" w:rsidRPr="00705311" w14:paraId="0659325E" w14:textId="77777777" w:rsidTr="00B24DB7">
        <w:trPr>
          <w:jc w:val="center"/>
        </w:trPr>
        <w:tc>
          <w:tcPr>
            <w:tcW w:w="1882" w:type="dxa"/>
            <w:vAlign w:val="center"/>
          </w:tcPr>
          <w:p w14:paraId="5893C9B4"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Созависимость (Spann–Fischer)</w:t>
            </w:r>
          </w:p>
        </w:tc>
        <w:tc>
          <w:tcPr>
            <w:tcW w:w="1888" w:type="dxa"/>
            <w:vAlign w:val="center"/>
          </w:tcPr>
          <w:p w14:paraId="38ADE57E"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Уилкоксона (эксперимент)</w:t>
            </w:r>
          </w:p>
        </w:tc>
        <w:tc>
          <w:tcPr>
            <w:tcW w:w="1742" w:type="dxa"/>
            <w:vAlign w:val="center"/>
          </w:tcPr>
          <w:p w14:paraId="0249EA38"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Z</w:t>
            </w:r>
          </w:p>
        </w:tc>
        <w:tc>
          <w:tcPr>
            <w:tcW w:w="1161" w:type="dxa"/>
            <w:vAlign w:val="center"/>
          </w:tcPr>
          <w:p w14:paraId="68AB18D8"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−7,425</w:t>
            </w:r>
          </w:p>
        </w:tc>
        <w:tc>
          <w:tcPr>
            <w:tcW w:w="871" w:type="dxa"/>
            <w:vAlign w:val="center"/>
          </w:tcPr>
          <w:p w14:paraId="06E500A6"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0,000</w:t>
            </w:r>
          </w:p>
        </w:tc>
        <w:tc>
          <w:tcPr>
            <w:tcW w:w="2095" w:type="dxa"/>
            <w:vAlign w:val="center"/>
          </w:tcPr>
          <w:p w14:paraId="1A56932F"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значимое снижение выраженности созависимости</w:t>
            </w:r>
          </w:p>
        </w:tc>
      </w:tr>
      <w:tr w:rsidR="00E96938" w:rsidRPr="00705311" w14:paraId="4E279D6D" w14:textId="77777777" w:rsidTr="00B24DB7">
        <w:trPr>
          <w:jc w:val="center"/>
        </w:trPr>
        <w:tc>
          <w:tcPr>
            <w:tcW w:w="1882" w:type="dxa"/>
            <w:vAlign w:val="center"/>
          </w:tcPr>
          <w:p w14:paraId="26EDEDC8"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Группа (n=73)</w:t>
            </w:r>
          </w:p>
        </w:tc>
        <w:tc>
          <w:tcPr>
            <w:tcW w:w="1888" w:type="dxa"/>
            <w:vAlign w:val="center"/>
          </w:tcPr>
          <w:p w14:paraId="10C7DCE3"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До вмешательства</w:t>
            </w:r>
          </w:p>
        </w:tc>
        <w:tc>
          <w:tcPr>
            <w:tcW w:w="1742" w:type="dxa"/>
            <w:vAlign w:val="center"/>
          </w:tcPr>
          <w:p w14:paraId="5E71B207"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min–max</w:t>
            </w:r>
          </w:p>
        </w:tc>
        <w:tc>
          <w:tcPr>
            <w:tcW w:w="2032" w:type="dxa"/>
            <w:gridSpan w:val="2"/>
            <w:vAlign w:val="center"/>
          </w:tcPr>
          <w:p w14:paraId="4AC78DE9"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После вмешательства</w:t>
            </w:r>
          </w:p>
        </w:tc>
        <w:tc>
          <w:tcPr>
            <w:tcW w:w="2095" w:type="dxa"/>
            <w:vAlign w:val="center"/>
          </w:tcPr>
          <w:p w14:paraId="649BF58A"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min–max</w:t>
            </w:r>
          </w:p>
        </w:tc>
      </w:tr>
      <w:tr w:rsidR="00E96938" w:rsidRPr="00705311" w14:paraId="4377A2BB" w14:textId="77777777" w:rsidTr="00B24DB7">
        <w:trPr>
          <w:jc w:val="center"/>
        </w:trPr>
        <w:tc>
          <w:tcPr>
            <w:tcW w:w="1882" w:type="dxa"/>
            <w:vAlign w:val="center"/>
          </w:tcPr>
          <w:p w14:paraId="60CF46D2"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Контрольная</w:t>
            </w:r>
          </w:p>
        </w:tc>
        <w:tc>
          <w:tcPr>
            <w:tcW w:w="1888" w:type="dxa"/>
            <w:vAlign w:val="center"/>
          </w:tcPr>
          <w:p w14:paraId="0ADCD988"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70,26 ± 10,28</w:t>
            </w:r>
          </w:p>
        </w:tc>
        <w:tc>
          <w:tcPr>
            <w:tcW w:w="1742" w:type="dxa"/>
            <w:vAlign w:val="center"/>
          </w:tcPr>
          <w:p w14:paraId="5591F7D1"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51–90</w:t>
            </w:r>
          </w:p>
        </w:tc>
        <w:tc>
          <w:tcPr>
            <w:tcW w:w="2032" w:type="dxa"/>
            <w:gridSpan w:val="2"/>
            <w:vAlign w:val="center"/>
          </w:tcPr>
          <w:p w14:paraId="5BDCFCB8"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70,42 ± 10,19</w:t>
            </w:r>
          </w:p>
        </w:tc>
        <w:tc>
          <w:tcPr>
            <w:tcW w:w="2095" w:type="dxa"/>
            <w:vAlign w:val="center"/>
          </w:tcPr>
          <w:p w14:paraId="47D7F8FB"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52–91</w:t>
            </w:r>
          </w:p>
        </w:tc>
      </w:tr>
      <w:tr w:rsidR="00E96938" w:rsidRPr="00705311" w14:paraId="6F244873" w14:textId="77777777" w:rsidTr="00B24DB7">
        <w:trPr>
          <w:jc w:val="center"/>
        </w:trPr>
        <w:tc>
          <w:tcPr>
            <w:tcW w:w="1882" w:type="dxa"/>
            <w:vAlign w:val="center"/>
          </w:tcPr>
          <w:p w14:paraId="5FAAA8D6"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Экспериментальная (КПТ)</w:t>
            </w:r>
          </w:p>
        </w:tc>
        <w:tc>
          <w:tcPr>
            <w:tcW w:w="1888" w:type="dxa"/>
            <w:vAlign w:val="center"/>
          </w:tcPr>
          <w:p w14:paraId="311C0FD5"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69,12 ± 12,09</w:t>
            </w:r>
          </w:p>
        </w:tc>
        <w:tc>
          <w:tcPr>
            <w:tcW w:w="1742" w:type="dxa"/>
            <w:vAlign w:val="center"/>
          </w:tcPr>
          <w:p w14:paraId="1C981C0C"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50–90</w:t>
            </w:r>
          </w:p>
        </w:tc>
        <w:tc>
          <w:tcPr>
            <w:tcW w:w="2032" w:type="dxa"/>
            <w:gridSpan w:val="2"/>
            <w:vAlign w:val="center"/>
          </w:tcPr>
          <w:p w14:paraId="1278BEA5"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31,44 ± 7,26</w:t>
            </w:r>
          </w:p>
        </w:tc>
        <w:tc>
          <w:tcPr>
            <w:tcW w:w="2095" w:type="dxa"/>
            <w:vAlign w:val="center"/>
          </w:tcPr>
          <w:p w14:paraId="3D3681F4"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20–45</w:t>
            </w:r>
          </w:p>
        </w:tc>
      </w:tr>
      <w:tr w:rsidR="00677034" w:rsidRPr="00705311" w14:paraId="67882BDC" w14:textId="77777777" w:rsidTr="00B24DB7">
        <w:trPr>
          <w:jc w:val="center"/>
        </w:trPr>
        <w:tc>
          <w:tcPr>
            <w:tcW w:w="1882" w:type="dxa"/>
            <w:vAlign w:val="center"/>
          </w:tcPr>
          <w:p w14:paraId="5DFC69AC"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Группа (n=73)</w:t>
            </w:r>
          </w:p>
        </w:tc>
        <w:tc>
          <w:tcPr>
            <w:tcW w:w="3630" w:type="dxa"/>
            <w:gridSpan w:val="2"/>
            <w:vAlign w:val="center"/>
          </w:tcPr>
          <w:p w14:paraId="376EDC1A"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До вмешательства</w:t>
            </w:r>
          </w:p>
        </w:tc>
        <w:tc>
          <w:tcPr>
            <w:tcW w:w="2032" w:type="dxa"/>
            <w:gridSpan w:val="2"/>
            <w:vAlign w:val="center"/>
          </w:tcPr>
          <w:p w14:paraId="32FEAB83"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После вмешательства</w:t>
            </w:r>
          </w:p>
        </w:tc>
        <w:tc>
          <w:tcPr>
            <w:tcW w:w="2095" w:type="dxa"/>
            <w:vAlign w:val="center"/>
          </w:tcPr>
          <w:p w14:paraId="6F0680CD"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Изменение (Δ)</w:t>
            </w:r>
          </w:p>
        </w:tc>
      </w:tr>
      <w:tr w:rsidR="00677034" w:rsidRPr="00705311" w14:paraId="32EB9BF2" w14:textId="77777777" w:rsidTr="00B24DB7">
        <w:trPr>
          <w:jc w:val="center"/>
        </w:trPr>
        <w:tc>
          <w:tcPr>
            <w:tcW w:w="1882" w:type="dxa"/>
            <w:vAlign w:val="center"/>
          </w:tcPr>
          <w:p w14:paraId="6E078CA2"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Контрольная</w:t>
            </w:r>
          </w:p>
        </w:tc>
        <w:tc>
          <w:tcPr>
            <w:tcW w:w="3630" w:type="dxa"/>
            <w:gridSpan w:val="2"/>
            <w:vAlign w:val="center"/>
          </w:tcPr>
          <w:p w14:paraId="32AB0A67"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42,12 ± 4,89</w:t>
            </w:r>
          </w:p>
        </w:tc>
        <w:tc>
          <w:tcPr>
            <w:tcW w:w="2032" w:type="dxa"/>
            <w:gridSpan w:val="2"/>
            <w:vAlign w:val="center"/>
          </w:tcPr>
          <w:p w14:paraId="66BAEC74"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42,06 ± 4,90</w:t>
            </w:r>
          </w:p>
        </w:tc>
        <w:tc>
          <w:tcPr>
            <w:tcW w:w="2095" w:type="dxa"/>
            <w:vAlign w:val="center"/>
          </w:tcPr>
          <w:p w14:paraId="2C0E1295"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−0,06</w:t>
            </w:r>
          </w:p>
        </w:tc>
      </w:tr>
      <w:tr w:rsidR="00677034" w:rsidRPr="00705311" w14:paraId="59D9A6AA" w14:textId="77777777" w:rsidTr="00B24DB7">
        <w:trPr>
          <w:jc w:val="center"/>
        </w:trPr>
        <w:tc>
          <w:tcPr>
            <w:tcW w:w="1882" w:type="dxa"/>
            <w:vAlign w:val="center"/>
          </w:tcPr>
          <w:p w14:paraId="13CA6723" w14:textId="508397DD"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Эксперимента</w:t>
            </w:r>
            <w:r w:rsidR="00B24DB7">
              <w:rPr>
                <w:rFonts w:ascii="Times New Roman" w:hAnsi="Times New Roman" w:cs="Times New Roman"/>
                <w:sz w:val="24"/>
                <w:szCs w:val="24"/>
                <w:lang w:val="kk-KZ"/>
              </w:rPr>
              <w:t xml:space="preserve"> </w:t>
            </w:r>
            <w:r w:rsidRPr="00705311">
              <w:rPr>
                <w:rFonts w:ascii="Times New Roman" w:hAnsi="Times New Roman" w:cs="Times New Roman"/>
                <w:sz w:val="24"/>
                <w:szCs w:val="24"/>
              </w:rPr>
              <w:t>льная (КПТ)</w:t>
            </w:r>
          </w:p>
        </w:tc>
        <w:tc>
          <w:tcPr>
            <w:tcW w:w="3630" w:type="dxa"/>
            <w:gridSpan w:val="2"/>
            <w:vAlign w:val="center"/>
          </w:tcPr>
          <w:p w14:paraId="56E3637C"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42,12 ± 4,89</w:t>
            </w:r>
          </w:p>
        </w:tc>
        <w:tc>
          <w:tcPr>
            <w:tcW w:w="2032" w:type="dxa"/>
            <w:gridSpan w:val="2"/>
            <w:vAlign w:val="center"/>
          </w:tcPr>
          <w:p w14:paraId="6C6C679B"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74,33 ± 5,58</w:t>
            </w:r>
          </w:p>
        </w:tc>
        <w:tc>
          <w:tcPr>
            <w:tcW w:w="2095" w:type="dxa"/>
            <w:vAlign w:val="center"/>
          </w:tcPr>
          <w:p w14:paraId="15CFA42A"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+32,21</w:t>
            </w:r>
          </w:p>
        </w:tc>
      </w:tr>
      <w:tr w:rsidR="00677034" w:rsidRPr="00705311" w14:paraId="0594622B" w14:textId="77777777" w:rsidTr="00B24DB7">
        <w:trPr>
          <w:jc w:val="center"/>
        </w:trPr>
        <w:tc>
          <w:tcPr>
            <w:tcW w:w="1882" w:type="dxa"/>
            <w:vAlign w:val="center"/>
          </w:tcPr>
          <w:p w14:paraId="0DDBA592"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Модуль (день)</w:t>
            </w:r>
          </w:p>
        </w:tc>
        <w:tc>
          <w:tcPr>
            <w:tcW w:w="3630" w:type="dxa"/>
            <w:gridSpan w:val="2"/>
            <w:vAlign w:val="center"/>
          </w:tcPr>
          <w:p w14:paraId="3E6B9566"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Целевой фокус</w:t>
            </w:r>
          </w:p>
        </w:tc>
        <w:tc>
          <w:tcPr>
            <w:tcW w:w="2032" w:type="dxa"/>
            <w:gridSpan w:val="2"/>
            <w:vAlign w:val="center"/>
          </w:tcPr>
          <w:p w14:paraId="404F4F35"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Ключевые техники</w:t>
            </w:r>
          </w:p>
        </w:tc>
        <w:tc>
          <w:tcPr>
            <w:tcW w:w="2095" w:type="dxa"/>
            <w:vAlign w:val="center"/>
          </w:tcPr>
          <w:p w14:paraId="3D9E8656"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Ожидаемый результат</w:t>
            </w:r>
          </w:p>
        </w:tc>
      </w:tr>
      <w:tr w:rsidR="00677034" w:rsidRPr="00705311" w14:paraId="7C236994" w14:textId="77777777" w:rsidTr="00B24DB7">
        <w:trPr>
          <w:jc w:val="center"/>
        </w:trPr>
        <w:tc>
          <w:tcPr>
            <w:tcW w:w="1882" w:type="dxa"/>
            <w:vAlign w:val="center"/>
          </w:tcPr>
          <w:p w14:paraId="2886C5B1"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1 (День 1)</w:t>
            </w:r>
          </w:p>
        </w:tc>
        <w:tc>
          <w:tcPr>
            <w:tcW w:w="3630" w:type="dxa"/>
            <w:gridSpan w:val="2"/>
            <w:vAlign w:val="center"/>
          </w:tcPr>
          <w:p w14:paraId="555AE85F"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Диагностика и мотивация к изменениям</w:t>
            </w:r>
          </w:p>
        </w:tc>
        <w:tc>
          <w:tcPr>
            <w:tcW w:w="2032" w:type="dxa"/>
            <w:gridSpan w:val="2"/>
            <w:vAlign w:val="center"/>
          </w:tcPr>
          <w:p w14:paraId="1B9172E2"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самонаблюдение, анализ «циклов контроля», формирование целей</w:t>
            </w:r>
          </w:p>
        </w:tc>
        <w:tc>
          <w:tcPr>
            <w:tcW w:w="2095" w:type="dxa"/>
            <w:vAlign w:val="center"/>
          </w:tcPr>
          <w:p w14:paraId="35F110EF" w14:textId="77777777" w:rsidR="00677034" w:rsidRPr="00705311" w:rsidRDefault="00677034" w:rsidP="00BF011A">
            <w:pPr>
              <w:jc w:val="center"/>
              <w:rPr>
                <w:rFonts w:ascii="Times New Roman" w:hAnsi="Times New Roman" w:cs="Times New Roman"/>
                <w:sz w:val="24"/>
                <w:szCs w:val="24"/>
              </w:rPr>
            </w:pPr>
            <w:r w:rsidRPr="00705311">
              <w:rPr>
                <w:rFonts w:ascii="Times New Roman" w:hAnsi="Times New Roman" w:cs="Times New Roman"/>
                <w:sz w:val="24"/>
                <w:szCs w:val="24"/>
              </w:rPr>
              <w:t>осознание паттернов и готовность к работе</w:t>
            </w:r>
          </w:p>
        </w:tc>
      </w:tr>
      <w:tr w:rsidR="008E437F" w:rsidRPr="00015F66" w14:paraId="26714EFF" w14:textId="77777777" w:rsidTr="00B24DB7">
        <w:trPr>
          <w:jc w:val="center"/>
        </w:trPr>
        <w:tc>
          <w:tcPr>
            <w:tcW w:w="1882" w:type="dxa"/>
            <w:vAlign w:val="center"/>
          </w:tcPr>
          <w:p w14:paraId="12BECA5C" w14:textId="77777777" w:rsidR="008E437F" w:rsidRPr="00705311" w:rsidRDefault="008E437F" w:rsidP="00D65EE5">
            <w:pPr>
              <w:jc w:val="center"/>
              <w:rPr>
                <w:rFonts w:ascii="Times New Roman" w:hAnsi="Times New Roman" w:cs="Times New Roman"/>
                <w:sz w:val="24"/>
                <w:szCs w:val="24"/>
              </w:rPr>
            </w:pPr>
            <w:r w:rsidRPr="00705311">
              <w:rPr>
                <w:rFonts w:ascii="Times New Roman" w:hAnsi="Times New Roman" w:cs="Times New Roman"/>
                <w:sz w:val="24"/>
                <w:szCs w:val="24"/>
              </w:rPr>
              <w:t>2 (День 1)</w:t>
            </w:r>
          </w:p>
        </w:tc>
        <w:tc>
          <w:tcPr>
            <w:tcW w:w="3630" w:type="dxa"/>
            <w:gridSpan w:val="2"/>
            <w:vAlign w:val="center"/>
          </w:tcPr>
          <w:p w14:paraId="3C65DC47" w14:textId="77777777" w:rsidR="008E437F" w:rsidRPr="00705311" w:rsidRDefault="008E437F" w:rsidP="00D65EE5">
            <w:pPr>
              <w:jc w:val="center"/>
              <w:rPr>
                <w:rFonts w:ascii="Times New Roman" w:hAnsi="Times New Roman" w:cs="Times New Roman"/>
                <w:sz w:val="24"/>
                <w:szCs w:val="24"/>
              </w:rPr>
            </w:pPr>
            <w:r w:rsidRPr="00705311">
              <w:rPr>
                <w:rFonts w:ascii="Times New Roman" w:hAnsi="Times New Roman" w:cs="Times New Roman"/>
                <w:sz w:val="24"/>
                <w:szCs w:val="24"/>
              </w:rPr>
              <w:t>Психологическое образование о зависимости и созависимости</w:t>
            </w:r>
          </w:p>
        </w:tc>
        <w:tc>
          <w:tcPr>
            <w:tcW w:w="2032" w:type="dxa"/>
            <w:gridSpan w:val="2"/>
            <w:vAlign w:val="center"/>
          </w:tcPr>
          <w:p w14:paraId="2AC053C1" w14:textId="77777777" w:rsidR="008E437F" w:rsidRPr="00705311" w:rsidRDefault="008E437F" w:rsidP="00D65EE5">
            <w:pPr>
              <w:jc w:val="center"/>
              <w:rPr>
                <w:rFonts w:ascii="Times New Roman" w:hAnsi="Times New Roman" w:cs="Times New Roman"/>
                <w:sz w:val="24"/>
                <w:szCs w:val="24"/>
              </w:rPr>
            </w:pPr>
            <w:r w:rsidRPr="00705311">
              <w:rPr>
                <w:rFonts w:ascii="Times New Roman" w:hAnsi="Times New Roman" w:cs="Times New Roman"/>
                <w:sz w:val="24"/>
                <w:szCs w:val="24"/>
              </w:rPr>
              <w:t>мини‑лекции, разбор мифов, семейная карта ресурсов/рисков</w:t>
            </w:r>
          </w:p>
        </w:tc>
        <w:tc>
          <w:tcPr>
            <w:tcW w:w="2095" w:type="dxa"/>
            <w:vAlign w:val="center"/>
          </w:tcPr>
          <w:p w14:paraId="2F59E34A" w14:textId="77777777" w:rsidR="008E437F" w:rsidRPr="00705311" w:rsidRDefault="008E437F" w:rsidP="00D65EE5">
            <w:pPr>
              <w:jc w:val="center"/>
              <w:rPr>
                <w:rFonts w:ascii="Times New Roman" w:hAnsi="Times New Roman" w:cs="Times New Roman"/>
                <w:sz w:val="24"/>
                <w:szCs w:val="24"/>
              </w:rPr>
            </w:pPr>
            <w:r w:rsidRPr="00705311">
              <w:rPr>
                <w:rFonts w:ascii="Times New Roman" w:hAnsi="Times New Roman" w:cs="Times New Roman"/>
                <w:sz w:val="24"/>
                <w:szCs w:val="24"/>
              </w:rPr>
              <w:t>снижение отрицания, более реалистичное понимание ситуации</w:t>
            </w:r>
          </w:p>
        </w:tc>
      </w:tr>
      <w:tr w:rsidR="008E437F" w:rsidRPr="00015F66" w14:paraId="61709826" w14:textId="77777777" w:rsidTr="00B24DB7">
        <w:trPr>
          <w:jc w:val="center"/>
        </w:trPr>
        <w:tc>
          <w:tcPr>
            <w:tcW w:w="1882" w:type="dxa"/>
            <w:vAlign w:val="center"/>
          </w:tcPr>
          <w:p w14:paraId="63F0608E" w14:textId="77777777" w:rsidR="008E437F" w:rsidRPr="00705311" w:rsidRDefault="008E437F" w:rsidP="00D65EE5">
            <w:pPr>
              <w:jc w:val="center"/>
              <w:rPr>
                <w:rFonts w:ascii="Times New Roman" w:hAnsi="Times New Roman" w:cs="Times New Roman"/>
                <w:sz w:val="24"/>
                <w:szCs w:val="24"/>
              </w:rPr>
            </w:pPr>
            <w:r w:rsidRPr="00705311">
              <w:rPr>
                <w:rFonts w:ascii="Times New Roman" w:hAnsi="Times New Roman" w:cs="Times New Roman"/>
                <w:sz w:val="24"/>
                <w:szCs w:val="24"/>
              </w:rPr>
              <w:t>3 (День 2)</w:t>
            </w:r>
          </w:p>
        </w:tc>
        <w:tc>
          <w:tcPr>
            <w:tcW w:w="3630" w:type="dxa"/>
            <w:gridSpan w:val="2"/>
            <w:vAlign w:val="center"/>
          </w:tcPr>
          <w:p w14:paraId="17B51236" w14:textId="77777777" w:rsidR="008E437F" w:rsidRPr="00705311" w:rsidRDefault="008E437F" w:rsidP="00D65EE5">
            <w:pPr>
              <w:jc w:val="center"/>
              <w:rPr>
                <w:rFonts w:ascii="Times New Roman" w:hAnsi="Times New Roman" w:cs="Times New Roman"/>
                <w:sz w:val="24"/>
                <w:szCs w:val="24"/>
              </w:rPr>
            </w:pPr>
            <w:r w:rsidRPr="00705311">
              <w:rPr>
                <w:rFonts w:ascii="Times New Roman" w:hAnsi="Times New Roman" w:cs="Times New Roman"/>
                <w:sz w:val="24"/>
                <w:szCs w:val="24"/>
              </w:rPr>
              <w:t>Эмоциональная регуляция и самоподдержка</w:t>
            </w:r>
          </w:p>
        </w:tc>
        <w:tc>
          <w:tcPr>
            <w:tcW w:w="2032" w:type="dxa"/>
            <w:gridSpan w:val="2"/>
            <w:vAlign w:val="center"/>
          </w:tcPr>
          <w:p w14:paraId="1888674E" w14:textId="01EB917A" w:rsidR="008E437F" w:rsidRPr="00705311" w:rsidRDefault="008E437F" w:rsidP="00D65EE5">
            <w:pPr>
              <w:jc w:val="center"/>
              <w:rPr>
                <w:rFonts w:ascii="Times New Roman" w:hAnsi="Times New Roman" w:cs="Times New Roman"/>
                <w:sz w:val="24"/>
                <w:szCs w:val="24"/>
              </w:rPr>
            </w:pPr>
            <w:r w:rsidRPr="00705311">
              <w:rPr>
                <w:rFonts w:ascii="Times New Roman" w:hAnsi="Times New Roman" w:cs="Times New Roman"/>
                <w:sz w:val="24"/>
                <w:szCs w:val="24"/>
              </w:rPr>
              <w:t>дневник эмоций, работа с автома</w:t>
            </w:r>
            <w:r w:rsidR="00B24DB7">
              <w:rPr>
                <w:rFonts w:ascii="Times New Roman" w:hAnsi="Times New Roman" w:cs="Times New Roman"/>
                <w:sz w:val="24"/>
                <w:szCs w:val="24"/>
                <w:lang w:val="kk-KZ"/>
              </w:rPr>
              <w:t xml:space="preserve"> </w:t>
            </w:r>
            <w:r w:rsidRPr="00705311">
              <w:rPr>
                <w:rFonts w:ascii="Times New Roman" w:hAnsi="Times New Roman" w:cs="Times New Roman"/>
                <w:sz w:val="24"/>
                <w:szCs w:val="24"/>
              </w:rPr>
              <w:t>тическими мыс</w:t>
            </w:r>
            <w:r w:rsidR="00B24DB7">
              <w:rPr>
                <w:rFonts w:ascii="Times New Roman" w:hAnsi="Times New Roman" w:cs="Times New Roman"/>
                <w:sz w:val="24"/>
                <w:szCs w:val="24"/>
                <w:lang w:val="kk-KZ"/>
              </w:rPr>
              <w:t xml:space="preserve"> </w:t>
            </w:r>
            <w:r w:rsidRPr="00705311">
              <w:rPr>
                <w:rFonts w:ascii="Times New Roman" w:hAnsi="Times New Roman" w:cs="Times New Roman"/>
                <w:sz w:val="24"/>
                <w:szCs w:val="24"/>
              </w:rPr>
              <w:t>лями, ресурсные практики</w:t>
            </w:r>
          </w:p>
        </w:tc>
        <w:tc>
          <w:tcPr>
            <w:tcW w:w="2095" w:type="dxa"/>
            <w:vAlign w:val="center"/>
          </w:tcPr>
          <w:p w14:paraId="43EFCBF7" w14:textId="77777777" w:rsidR="008E437F" w:rsidRPr="00705311" w:rsidRDefault="008E437F" w:rsidP="00D65EE5">
            <w:pPr>
              <w:jc w:val="center"/>
              <w:rPr>
                <w:rFonts w:ascii="Times New Roman" w:hAnsi="Times New Roman" w:cs="Times New Roman"/>
                <w:sz w:val="24"/>
                <w:szCs w:val="24"/>
              </w:rPr>
            </w:pPr>
            <w:r w:rsidRPr="00705311">
              <w:rPr>
                <w:rFonts w:ascii="Times New Roman" w:hAnsi="Times New Roman" w:cs="Times New Roman"/>
                <w:sz w:val="24"/>
                <w:szCs w:val="24"/>
              </w:rPr>
              <w:t>уменьшение реактивности, рост самоэффективности</w:t>
            </w:r>
          </w:p>
        </w:tc>
      </w:tr>
      <w:tr w:rsidR="008E437F" w:rsidRPr="00015F66" w14:paraId="1342B4B1" w14:textId="77777777" w:rsidTr="00B24DB7">
        <w:trPr>
          <w:jc w:val="center"/>
        </w:trPr>
        <w:tc>
          <w:tcPr>
            <w:tcW w:w="1882" w:type="dxa"/>
            <w:vAlign w:val="center"/>
          </w:tcPr>
          <w:p w14:paraId="3789C658" w14:textId="77777777" w:rsidR="008E437F" w:rsidRPr="00705311" w:rsidRDefault="008E437F" w:rsidP="00D65EE5">
            <w:pPr>
              <w:jc w:val="center"/>
              <w:rPr>
                <w:rFonts w:ascii="Times New Roman" w:hAnsi="Times New Roman" w:cs="Times New Roman"/>
                <w:sz w:val="24"/>
                <w:szCs w:val="24"/>
              </w:rPr>
            </w:pPr>
            <w:r w:rsidRPr="00705311">
              <w:rPr>
                <w:rFonts w:ascii="Times New Roman" w:hAnsi="Times New Roman" w:cs="Times New Roman"/>
                <w:sz w:val="24"/>
                <w:szCs w:val="24"/>
              </w:rPr>
              <w:t>4 (День 2)</w:t>
            </w:r>
          </w:p>
        </w:tc>
        <w:tc>
          <w:tcPr>
            <w:tcW w:w="3630" w:type="dxa"/>
            <w:gridSpan w:val="2"/>
            <w:vAlign w:val="center"/>
          </w:tcPr>
          <w:p w14:paraId="3B8ADDF5" w14:textId="77777777" w:rsidR="008E437F" w:rsidRPr="00705311" w:rsidRDefault="008E437F" w:rsidP="00D65EE5">
            <w:pPr>
              <w:jc w:val="center"/>
              <w:rPr>
                <w:rFonts w:ascii="Times New Roman" w:hAnsi="Times New Roman" w:cs="Times New Roman"/>
                <w:sz w:val="24"/>
                <w:szCs w:val="24"/>
              </w:rPr>
            </w:pPr>
            <w:r w:rsidRPr="00705311">
              <w:rPr>
                <w:rFonts w:ascii="Times New Roman" w:hAnsi="Times New Roman" w:cs="Times New Roman"/>
                <w:sz w:val="24"/>
                <w:szCs w:val="24"/>
              </w:rPr>
              <w:t>Границы и ответственность</w:t>
            </w:r>
          </w:p>
        </w:tc>
        <w:tc>
          <w:tcPr>
            <w:tcW w:w="2032" w:type="dxa"/>
            <w:gridSpan w:val="2"/>
            <w:vAlign w:val="center"/>
          </w:tcPr>
          <w:p w14:paraId="5971DE7D" w14:textId="77777777" w:rsidR="008E437F" w:rsidRPr="00705311" w:rsidRDefault="008E437F" w:rsidP="00B24DB7">
            <w:pPr>
              <w:ind w:left="-56"/>
              <w:jc w:val="center"/>
              <w:rPr>
                <w:rFonts w:ascii="Times New Roman" w:hAnsi="Times New Roman" w:cs="Times New Roman"/>
                <w:sz w:val="24"/>
                <w:szCs w:val="24"/>
              </w:rPr>
            </w:pPr>
            <w:r w:rsidRPr="00705311">
              <w:rPr>
                <w:rFonts w:ascii="Times New Roman" w:hAnsi="Times New Roman" w:cs="Times New Roman"/>
                <w:sz w:val="24"/>
                <w:szCs w:val="24"/>
              </w:rPr>
              <w:t>поведенческие эксперименты, работа с виной и «спасательством»</w:t>
            </w:r>
          </w:p>
        </w:tc>
        <w:tc>
          <w:tcPr>
            <w:tcW w:w="2095" w:type="dxa"/>
            <w:vAlign w:val="center"/>
          </w:tcPr>
          <w:p w14:paraId="00713D20" w14:textId="77777777" w:rsidR="008E437F" w:rsidRPr="00705311" w:rsidRDefault="008E437F" w:rsidP="00D65EE5">
            <w:pPr>
              <w:jc w:val="center"/>
              <w:rPr>
                <w:rFonts w:ascii="Times New Roman" w:hAnsi="Times New Roman" w:cs="Times New Roman"/>
                <w:sz w:val="24"/>
                <w:szCs w:val="24"/>
              </w:rPr>
            </w:pPr>
            <w:r w:rsidRPr="00705311">
              <w:rPr>
                <w:rFonts w:ascii="Times New Roman" w:hAnsi="Times New Roman" w:cs="Times New Roman"/>
                <w:sz w:val="24"/>
                <w:szCs w:val="24"/>
              </w:rPr>
              <w:t>разграничение ответственности, отказ от гиперконтроля</w:t>
            </w:r>
          </w:p>
        </w:tc>
      </w:tr>
      <w:tr w:rsidR="008E437F" w:rsidRPr="00015F66" w14:paraId="404508C2" w14:textId="77777777" w:rsidTr="00B24DB7">
        <w:trPr>
          <w:jc w:val="center"/>
        </w:trPr>
        <w:tc>
          <w:tcPr>
            <w:tcW w:w="1882" w:type="dxa"/>
            <w:vAlign w:val="center"/>
          </w:tcPr>
          <w:p w14:paraId="011AA965" w14:textId="77777777" w:rsidR="008E437F" w:rsidRPr="00705311" w:rsidRDefault="008E437F" w:rsidP="00D65EE5">
            <w:pPr>
              <w:jc w:val="center"/>
              <w:rPr>
                <w:rFonts w:ascii="Times New Roman" w:hAnsi="Times New Roman" w:cs="Times New Roman"/>
                <w:sz w:val="24"/>
                <w:szCs w:val="24"/>
              </w:rPr>
            </w:pPr>
            <w:r w:rsidRPr="00705311">
              <w:rPr>
                <w:rFonts w:ascii="Times New Roman" w:hAnsi="Times New Roman" w:cs="Times New Roman"/>
                <w:sz w:val="24"/>
                <w:szCs w:val="24"/>
              </w:rPr>
              <w:t>5 (День 3)</w:t>
            </w:r>
          </w:p>
        </w:tc>
        <w:tc>
          <w:tcPr>
            <w:tcW w:w="3630" w:type="dxa"/>
            <w:gridSpan w:val="2"/>
            <w:vAlign w:val="center"/>
          </w:tcPr>
          <w:p w14:paraId="76E1446B" w14:textId="77777777" w:rsidR="008E437F" w:rsidRPr="00705311" w:rsidRDefault="008E437F" w:rsidP="00D65EE5">
            <w:pPr>
              <w:jc w:val="center"/>
              <w:rPr>
                <w:rFonts w:ascii="Times New Roman" w:hAnsi="Times New Roman" w:cs="Times New Roman"/>
                <w:sz w:val="24"/>
                <w:szCs w:val="24"/>
              </w:rPr>
            </w:pPr>
            <w:r w:rsidRPr="00705311">
              <w:rPr>
                <w:rFonts w:ascii="Times New Roman" w:hAnsi="Times New Roman" w:cs="Times New Roman"/>
                <w:sz w:val="24"/>
                <w:szCs w:val="24"/>
              </w:rPr>
              <w:t>Коммуникация и навыки взаимоотношений</w:t>
            </w:r>
          </w:p>
        </w:tc>
        <w:tc>
          <w:tcPr>
            <w:tcW w:w="2032" w:type="dxa"/>
            <w:gridSpan w:val="2"/>
            <w:vAlign w:val="center"/>
          </w:tcPr>
          <w:p w14:paraId="3B0AB253" w14:textId="77777777" w:rsidR="008E437F" w:rsidRPr="00705311" w:rsidRDefault="008E437F" w:rsidP="00D65EE5">
            <w:pPr>
              <w:jc w:val="center"/>
              <w:rPr>
                <w:rFonts w:ascii="Times New Roman" w:hAnsi="Times New Roman" w:cs="Times New Roman"/>
                <w:sz w:val="24"/>
                <w:szCs w:val="24"/>
              </w:rPr>
            </w:pPr>
            <w:r w:rsidRPr="00705311">
              <w:rPr>
                <w:rFonts w:ascii="Times New Roman" w:hAnsi="Times New Roman" w:cs="Times New Roman"/>
                <w:sz w:val="24"/>
                <w:szCs w:val="24"/>
              </w:rPr>
              <w:t>Я‑сообщения, навыки просьбы/отказа, элементы ассертивного тренинга</w:t>
            </w:r>
          </w:p>
        </w:tc>
        <w:tc>
          <w:tcPr>
            <w:tcW w:w="2095" w:type="dxa"/>
            <w:vAlign w:val="center"/>
          </w:tcPr>
          <w:p w14:paraId="2467E190" w14:textId="77777777" w:rsidR="008E437F" w:rsidRPr="00705311" w:rsidRDefault="008E437F" w:rsidP="00D65EE5">
            <w:pPr>
              <w:jc w:val="center"/>
              <w:rPr>
                <w:rFonts w:ascii="Times New Roman" w:hAnsi="Times New Roman" w:cs="Times New Roman"/>
                <w:sz w:val="24"/>
                <w:szCs w:val="24"/>
              </w:rPr>
            </w:pPr>
            <w:r w:rsidRPr="00705311">
              <w:rPr>
                <w:rFonts w:ascii="Times New Roman" w:hAnsi="Times New Roman" w:cs="Times New Roman"/>
                <w:sz w:val="24"/>
                <w:szCs w:val="24"/>
              </w:rPr>
              <w:t>экологичное общение, снижение конфликтности</w:t>
            </w:r>
          </w:p>
        </w:tc>
      </w:tr>
      <w:tr w:rsidR="008E437F" w:rsidRPr="00015F66" w14:paraId="153D960F" w14:textId="77777777" w:rsidTr="00B24DB7">
        <w:trPr>
          <w:jc w:val="center"/>
        </w:trPr>
        <w:tc>
          <w:tcPr>
            <w:tcW w:w="1882" w:type="dxa"/>
            <w:vAlign w:val="center"/>
          </w:tcPr>
          <w:p w14:paraId="336DE434" w14:textId="77777777" w:rsidR="008E437F" w:rsidRPr="00705311" w:rsidRDefault="008E437F" w:rsidP="00D65EE5">
            <w:pPr>
              <w:jc w:val="center"/>
              <w:rPr>
                <w:rFonts w:ascii="Times New Roman" w:hAnsi="Times New Roman" w:cs="Times New Roman"/>
                <w:sz w:val="24"/>
                <w:szCs w:val="24"/>
              </w:rPr>
            </w:pPr>
            <w:r w:rsidRPr="00705311">
              <w:rPr>
                <w:rFonts w:ascii="Times New Roman" w:hAnsi="Times New Roman" w:cs="Times New Roman"/>
                <w:sz w:val="24"/>
                <w:szCs w:val="24"/>
              </w:rPr>
              <w:t>6 (День 3)</w:t>
            </w:r>
          </w:p>
        </w:tc>
        <w:tc>
          <w:tcPr>
            <w:tcW w:w="3630" w:type="dxa"/>
            <w:gridSpan w:val="2"/>
            <w:vAlign w:val="center"/>
          </w:tcPr>
          <w:p w14:paraId="19D85DAF" w14:textId="77777777" w:rsidR="008E437F" w:rsidRPr="00705311" w:rsidRDefault="008E437F" w:rsidP="00D65EE5">
            <w:pPr>
              <w:jc w:val="center"/>
              <w:rPr>
                <w:rFonts w:ascii="Times New Roman" w:hAnsi="Times New Roman" w:cs="Times New Roman"/>
                <w:sz w:val="24"/>
                <w:szCs w:val="24"/>
              </w:rPr>
            </w:pPr>
            <w:r w:rsidRPr="00705311">
              <w:rPr>
                <w:rFonts w:ascii="Times New Roman" w:hAnsi="Times New Roman" w:cs="Times New Roman"/>
                <w:sz w:val="24"/>
                <w:szCs w:val="24"/>
              </w:rPr>
              <w:t>План поддержки и профилактики семейных «срывов»</w:t>
            </w:r>
          </w:p>
        </w:tc>
        <w:tc>
          <w:tcPr>
            <w:tcW w:w="2032" w:type="dxa"/>
            <w:gridSpan w:val="2"/>
            <w:vAlign w:val="center"/>
          </w:tcPr>
          <w:p w14:paraId="1C8EBE4B" w14:textId="77777777" w:rsidR="008E437F" w:rsidRPr="00705311" w:rsidRDefault="008E437F" w:rsidP="00D65EE5">
            <w:pPr>
              <w:jc w:val="center"/>
              <w:rPr>
                <w:rFonts w:ascii="Times New Roman" w:hAnsi="Times New Roman" w:cs="Times New Roman"/>
                <w:sz w:val="24"/>
                <w:szCs w:val="24"/>
              </w:rPr>
            </w:pPr>
            <w:r w:rsidRPr="00705311">
              <w:rPr>
                <w:rFonts w:ascii="Times New Roman" w:hAnsi="Times New Roman" w:cs="Times New Roman"/>
                <w:sz w:val="24"/>
                <w:szCs w:val="24"/>
              </w:rPr>
              <w:t>планирование, контракт поддержки, «красные флаги»</w:t>
            </w:r>
          </w:p>
        </w:tc>
        <w:tc>
          <w:tcPr>
            <w:tcW w:w="2095" w:type="dxa"/>
            <w:vAlign w:val="center"/>
          </w:tcPr>
          <w:p w14:paraId="2B27142C" w14:textId="4ADCE331" w:rsidR="008E437F" w:rsidRPr="00705311" w:rsidRDefault="00B24DB7" w:rsidP="00D65EE5">
            <w:pPr>
              <w:jc w:val="center"/>
              <w:rPr>
                <w:rFonts w:ascii="Times New Roman" w:hAnsi="Times New Roman" w:cs="Times New Roman"/>
                <w:sz w:val="24"/>
                <w:szCs w:val="24"/>
              </w:rPr>
            </w:pPr>
            <w:r w:rsidRPr="00705311">
              <w:rPr>
                <w:rFonts w:ascii="Times New Roman" w:hAnsi="Times New Roman" w:cs="Times New Roman"/>
                <w:sz w:val="24"/>
                <w:szCs w:val="24"/>
              </w:rPr>
              <w:t>С</w:t>
            </w:r>
            <w:r w:rsidR="008E437F" w:rsidRPr="00705311">
              <w:rPr>
                <w:rFonts w:ascii="Times New Roman" w:hAnsi="Times New Roman" w:cs="Times New Roman"/>
                <w:sz w:val="24"/>
                <w:szCs w:val="24"/>
              </w:rPr>
              <w:t>труктурирован</w:t>
            </w:r>
            <w:r>
              <w:rPr>
                <w:rFonts w:ascii="Times New Roman" w:hAnsi="Times New Roman" w:cs="Times New Roman"/>
                <w:sz w:val="24"/>
                <w:szCs w:val="24"/>
                <w:lang w:val="kk-KZ"/>
              </w:rPr>
              <w:t xml:space="preserve"> </w:t>
            </w:r>
            <w:r w:rsidR="008E437F" w:rsidRPr="00705311">
              <w:rPr>
                <w:rFonts w:ascii="Times New Roman" w:hAnsi="Times New Roman" w:cs="Times New Roman"/>
                <w:sz w:val="24"/>
                <w:szCs w:val="24"/>
              </w:rPr>
              <w:t>ный план действий и поддерживающая среда</w:t>
            </w:r>
          </w:p>
        </w:tc>
      </w:tr>
    </w:tbl>
    <w:p w14:paraId="5617EE7D" w14:textId="1BE497DB" w:rsidR="00B24DB7" w:rsidRPr="00015F66" w:rsidRDefault="00B24DB7" w:rsidP="00B24DB7">
      <w:pPr>
        <w:ind w:firstLine="709"/>
        <w:rPr>
          <w:rFonts w:ascii="Times New Roman" w:hAnsi="Times New Roman" w:cs="Times New Roman"/>
          <w:sz w:val="28"/>
          <w:szCs w:val="28"/>
        </w:rPr>
      </w:pPr>
      <w:r w:rsidRPr="00015F66">
        <w:rPr>
          <w:rFonts w:ascii="Times New Roman" w:hAnsi="Times New Roman" w:cs="Times New Roman"/>
          <w:sz w:val="28"/>
          <w:szCs w:val="28"/>
        </w:rPr>
        <w:t>С организационной точки зрения результаты поддерживают целесообразность интеграции семейно‑ориентированных модулей в реабилитационные программы. Наиболее рациональной представляется модель, в которой интенсивный краткосрочный групповой модуль (психо</w:t>
      </w:r>
      <w:r>
        <w:rPr>
          <w:rFonts w:ascii="Times New Roman" w:hAnsi="Times New Roman" w:cs="Times New Roman"/>
          <w:sz w:val="28"/>
          <w:szCs w:val="28"/>
        </w:rPr>
        <w:t xml:space="preserve">логическое </w:t>
      </w:r>
      <w:r w:rsidRPr="00015F66">
        <w:rPr>
          <w:rFonts w:ascii="Times New Roman" w:hAnsi="Times New Roman" w:cs="Times New Roman"/>
          <w:sz w:val="28"/>
          <w:szCs w:val="28"/>
        </w:rPr>
        <w:t>образование + навыки границ и коммуникации) выступает «точкой входа» для родственников, а далее обеспечивается поддержка в более длительном формате (консультирование, группы, КПТ‑ориентированные сессии). Подобные стратегии согласуются с международными подходами семейных интервенций, включая многошаговые модели поддержки родственников и методы обучения конструктивному взаимодействию с зависимым пациентом [</w:t>
      </w:r>
      <w:r w:rsidRPr="00A80732">
        <w:rPr>
          <w:rFonts w:ascii="Times New Roman" w:hAnsi="Times New Roman" w:cs="Times New Roman"/>
          <w:sz w:val="28"/>
          <w:szCs w:val="28"/>
        </w:rPr>
        <w:t>96</w:t>
      </w:r>
      <w:r w:rsidR="0030029E">
        <w:rPr>
          <w:rFonts w:ascii="Times New Roman" w:hAnsi="Times New Roman" w:cs="Times New Roman"/>
          <w:sz w:val="28"/>
          <w:szCs w:val="28"/>
        </w:rPr>
        <w:t xml:space="preserve">, р. 70-76; 97, р. 86-98; 98, р. 36-42; 99, р. 116-121; </w:t>
      </w:r>
      <w:r w:rsidRPr="00A80732">
        <w:rPr>
          <w:rFonts w:ascii="Times New Roman" w:hAnsi="Times New Roman" w:cs="Times New Roman"/>
          <w:sz w:val="28"/>
          <w:szCs w:val="28"/>
        </w:rPr>
        <w:t>100</w:t>
      </w:r>
      <w:r w:rsidR="0030029E">
        <w:rPr>
          <w:rFonts w:ascii="Times New Roman" w:hAnsi="Times New Roman" w:cs="Times New Roman"/>
          <w:sz w:val="28"/>
          <w:szCs w:val="28"/>
        </w:rPr>
        <w:t>, р. 4-286</w:t>
      </w:r>
      <w:r w:rsidRPr="00015F66">
        <w:rPr>
          <w:rFonts w:ascii="Times New Roman" w:hAnsi="Times New Roman" w:cs="Times New Roman"/>
          <w:sz w:val="28"/>
          <w:szCs w:val="28"/>
        </w:rPr>
        <w:t>].</w:t>
      </w:r>
    </w:p>
    <w:p w14:paraId="6F251BA8" w14:textId="77777777" w:rsidR="00B24DB7" w:rsidRPr="00015F66" w:rsidRDefault="00B24DB7" w:rsidP="00B24DB7">
      <w:pPr>
        <w:ind w:firstLine="709"/>
        <w:rPr>
          <w:rFonts w:ascii="Times New Roman" w:hAnsi="Times New Roman" w:cs="Times New Roman"/>
          <w:sz w:val="28"/>
          <w:szCs w:val="28"/>
        </w:rPr>
      </w:pPr>
      <w:r w:rsidRPr="00015F66">
        <w:rPr>
          <w:rFonts w:ascii="Times New Roman" w:hAnsi="Times New Roman" w:cs="Times New Roman"/>
          <w:sz w:val="28"/>
          <w:szCs w:val="28"/>
        </w:rPr>
        <w:t>Практический смысл полученных результатов состоит в том, что коррекция созависимости повышает ресурс семьи и снижает вероятность повторного включения пациента в дисфункциональные сценарии (контроль − конфликт − срыв − чувство вины). Тем самым работа с созависимыми лицами должна рассматриваться как часть профилактики рецидивов и как самостоятельное направление социальной и психологической поддержки семьи.</w:t>
      </w:r>
    </w:p>
    <w:p w14:paraId="7DA2EB99" w14:textId="77777777" w:rsidR="00B24DB7" w:rsidRDefault="00B24DB7" w:rsidP="00B24DB7">
      <w:pPr>
        <w:ind w:firstLine="709"/>
        <w:rPr>
          <w:rFonts w:ascii="Times New Roman" w:hAnsi="Times New Roman" w:cs="Times New Roman"/>
          <w:sz w:val="28"/>
          <w:szCs w:val="28"/>
        </w:rPr>
      </w:pPr>
      <w:r w:rsidRPr="00015F66">
        <w:rPr>
          <w:rFonts w:ascii="Times New Roman" w:hAnsi="Times New Roman" w:cs="Times New Roman"/>
          <w:sz w:val="28"/>
          <w:szCs w:val="28"/>
        </w:rPr>
        <w:t>Вывод по подразделу: у лиц с созависимостью структурированное КПТ‑вмешательство ассоциировано со значимым снижением выраженности созависимых проявлений и заметным повышением качества жизни. Результаты обосновывают необходимость включения самостоятельного направления работы с родственниками/партнёрами зависимых пациентов в систему психологической реабилитации и ресоциализации.</w:t>
      </w:r>
    </w:p>
    <w:p w14:paraId="1A84B521" w14:textId="790354BB" w:rsidR="001367FE" w:rsidRDefault="001367FE" w:rsidP="00B24DB7">
      <w:pPr>
        <w:ind w:firstLine="709"/>
        <w:rPr>
          <w:rFonts w:ascii="Times New Roman" w:hAnsi="Times New Roman" w:cs="Times New Roman"/>
          <w:bCs/>
          <w:sz w:val="28"/>
          <w:szCs w:val="28"/>
        </w:rPr>
      </w:pPr>
      <w:r w:rsidRPr="001367FE">
        <w:rPr>
          <w:rFonts w:ascii="Times New Roman" w:hAnsi="Times New Roman" w:cs="Times New Roman"/>
          <w:bCs/>
          <w:sz w:val="28"/>
          <w:szCs w:val="28"/>
        </w:rPr>
        <w:t>Результаты апробации модуля для родственников доказали, что снижение созависимости напрямую коррелирует с ростом качества жизни семьи. Зафиксированная трансформация из «спасательства» в «автономию» создает благоприятную среду для удержания ремиссии зависимым лицом, что обосновывает включение семейного компонента как обязательного условия эффективности всей реабилитационной системы.</w:t>
      </w:r>
    </w:p>
    <w:p w14:paraId="6F0F83D2" w14:textId="77777777" w:rsidR="008E437F" w:rsidRDefault="008E437F" w:rsidP="00B24DB7">
      <w:pPr>
        <w:pStyle w:val="a9"/>
        <w:ind w:left="0" w:firstLine="709"/>
        <w:rPr>
          <w:rFonts w:ascii="Times New Roman" w:hAnsi="Times New Roman" w:cs="Times New Roman"/>
          <w:b/>
          <w:sz w:val="28"/>
          <w:szCs w:val="28"/>
        </w:rPr>
      </w:pPr>
    </w:p>
    <w:p w14:paraId="4D49E39E" w14:textId="1B4C91DE" w:rsidR="00F55F69" w:rsidRPr="009B7946" w:rsidRDefault="008E437F" w:rsidP="00B24DB7">
      <w:pPr>
        <w:pStyle w:val="a9"/>
        <w:ind w:left="0" w:firstLine="709"/>
        <w:outlineLvl w:val="1"/>
        <w:rPr>
          <w:rFonts w:ascii="Times New Roman" w:hAnsi="Times New Roman" w:cs="Times New Roman"/>
          <w:b/>
          <w:sz w:val="28"/>
          <w:szCs w:val="28"/>
        </w:rPr>
      </w:pPr>
      <w:bookmarkStart w:id="19" w:name="_Toc228740588"/>
      <w:r>
        <w:rPr>
          <w:rFonts w:ascii="Times New Roman" w:hAnsi="Times New Roman" w:cs="Times New Roman"/>
          <w:b/>
          <w:sz w:val="28"/>
          <w:szCs w:val="28"/>
        </w:rPr>
        <w:t>3.</w:t>
      </w:r>
      <w:r w:rsidR="00570214">
        <w:rPr>
          <w:rFonts w:ascii="Times New Roman" w:hAnsi="Times New Roman" w:cs="Times New Roman"/>
          <w:b/>
          <w:sz w:val="28"/>
          <w:szCs w:val="28"/>
        </w:rPr>
        <w:t>3</w:t>
      </w:r>
      <w:r>
        <w:rPr>
          <w:rFonts w:ascii="Times New Roman" w:hAnsi="Times New Roman" w:cs="Times New Roman"/>
          <w:b/>
          <w:sz w:val="28"/>
          <w:szCs w:val="28"/>
        </w:rPr>
        <w:t xml:space="preserve"> </w:t>
      </w:r>
      <w:r w:rsidR="00F55F69" w:rsidRPr="009B7946">
        <w:rPr>
          <w:rFonts w:ascii="Times New Roman" w:hAnsi="Times New Roman" w:cs="Times New Roman"/>
          <w:b/>
          <w:sz w:val="28"/>
          <w:szCs w:val="28"/>
        </w:rPr>
        <w:t>Анализ эффективности программы социально-психологической реабилитации «Колибри»</w:t>
      </w:r>
      <w:bookmarkEnd w:id="19"/>
    </w:p>
    <w:p w14:paraId="26ADFF97" w14:textId="638389D7" w:rsidR="00F55F69" w:rsidRPr="00015F66" w:rsidRDefault="00F55F69" w:rsidP="00B24DB7">
      <w:pPr>
        <w:ind w:firstLine="709"/>
        <w:rPr>
          <w:rFonts w:ascii="Times New Roman" w:hAnsi="Times New Roman" w:cs="Times New Roman"/>
          <w:sz w:val="28"/>
          <w:szCs w:val="28"/>
        </w:rPr>
      </w:pPr>
      <w:r w:rsidRPr="00015F66">
        <w:rPr>
          <w:rFonts w:ascii="Times New Roman" w:hAnsi="Times New Roman" w:cs="Times New Roman"/>
          <w:sz w:val="28"/>
          <w:szCs w:val="28"/>
        </w:rPr>
        <w:t>Вопрос эффективности реабилитационных программ в сфере аддиктологии является ключевым как для научной верификации вмешательства, так и для практики центров, где итогом работы должны становиться не только краткосрочная абстиненция, но и устойчивые изменения психологического функционирования и социальной адаптации. Программа социально‑психологической реабилитации лиц, имеющих аддиктивные расстройства «Колибри», рассматривается в диссертации как комплексное вмешательство, интегрирующее психо</w:t>
      </w:r>
      <w:r w:rsidR="00E96938">
        <w:rPr>
          <w:rFonts w:ascii="Times New Roman" w:hAnsi="Times New Roman" w:cs="Times New Roman"/>
          <w:sz w:val="28"/>
          <w:szCs w:val="28"/>
        </w:rPr>
        <w:t xml:space="preserve">логическое </w:t>
      </w:r>
      <w:r w:rsidRPr="00015F66">
        <w:rPr>
          <w:rFonts w:ascii="Times New Roman" w:hAnsi="Times New Roman" w:cs="Times New Roman"/>
          <w:sz w:val="28"/>
          <w:szCs w:val="28"/>
        </w:rPr>
        <w:t>образование, групповые и индивидуальные формы работы, семейные компоненты и постреабилитационное сопровождение.</w:t>
      </w:r>
    </w:p>
    <w:p w14:paraId="229B5B67" w14:textId="77777777" w:rsidR="00E96938" w:rsidRDefault="00F55F69" w:rsidP="00B24DB7">
      <w:pPr>
        <w:ind w:firstLine="709"/>
        <w:rPr>
          <w:rFonts w:ascii="Times New Roman" w:hAnsi="Times New Roman" w:cs="Times New Roman"/>
          <w:sz w:val="28"/>
          <w:szCs w:val="28"/>
        </w:rPr>
      </w:pPr>
      <w:r w:rsidRPr="00015F66">
        <w:rPr>
          <w:rFonts w:ascii="Times New Roman" w:hAnsi="Times New Roman" w:cs="Times New Roman"/>
          <w:sz w:val="28"/>
          <w:szCs w:val="28"/>
        </w:rPr>
        <w:t xml:space="preserve">Для корректного анализа эффективности важно избежать методологической ловушки «одного показателя» (например, только факта употребления/неупотребления). В рамках настоящего исследования эффективность трактуется как многомерный конструкт, включающий: </w:t>
      </w:r>
    </w:p>
    <w:p w14:paraId="69CA143E" w14:textId="4CFB5D61" w:rsidR="00E96938" w:rsidRPr="00E96938" w:rsidRDefault="008E437F" w:rsidP="00B24DB7">
      <w:pPr>
        <w:pStyle w:val="a9"/>
        <w:numPr>
          <w:ilvl w:val="0"/>
          <w:numId w:val="9"/>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705311" w:rsidRPr="00E96938">
        <w:rPr>
          <w:rFonts w:ascii="Times New Roman" w:hAnsi="Times New Roman" w:cs="Times New Roman"/>
          <w:sz w:val="28"/>
          <w:szCs w:val="28"/>
        </w:rPr>
        <w:t>клинико</w:t>
      </w:r>
      <w:r w:rsidR="00705311">
        <w:rPr>
          <w:rFonts w:ascii="Times New Roman" w:hAnsi="Times New Roman" w:cs="Times New Roman"/>
          <w:sz w:val="28"/>
          <w:szCs w:val="28"/>
          <w:lang w:val="kk-KZ"/>
        </w:rPr>
        <w:t>-</w:t>
      </w:r>
      <w:r w:rsidR="00F55F69" w:rsidRPr="00E96938">
        <w:rPr>
          <w:rFonts w:ascii="Times New Roman" w:hAnsi="Times New Roman" w:cs="Times New Roman"/>
          <w:sz w:val="28"/>
          <w:szCs w:val="28"/>
        </w:rPr>
        <w:t>поведенческие исходы (абстиненция, снижение частоты и тяжести рецидивов)</w:t>
      </w:r>
      <w:r w:rsidR="00705311">
        <w:rPr>
          <w:rFonts w:ascii="Times New Roman" w:hAnsi="Times New Roman" w:cs="Times New Roman"/>
          <w:sz w:val="28"/>
          <w:szCs w:val="28"/>
          <w:lang w:val="kk-KZ"/>
        </w:rPr>
        <w:t>;</w:t>
      </w:r>
      <w:r w:rsidR="00F55F69" w:rsidRPr="00E96938">
        <w:rPr>
          <w:rFonts w:ascii="Times New Roman" w:hAnsi="Times New Roman" w:cs="Times New Roman"/>
          <w:sz w:val="28"/>
          <w:szCs w:val="28"/>
        </w:rPr>
        <w:t xml:space="preserve"> </w:t>
      </w:r>
    </w:p>
    <w:p w14:paraId="6A9A8A8C" w14:textId="07A9ED1E" w:rsidR="00E96938" w:rsidRPr="00E96938" w:rsidRDefault="008E437F" w:rsidP="00B24DB7">
      <w:pPr>
        <w:pStyle w:val="a9"/>
        <w:numPr>
          <w:ilvl w:val="0"/>
          <w:numId w:val="9"/>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F55F69" w:rsidRPr="00E96938">
        <w:rPr>
          <w:rFonts w:ascii="Times New Roman" w:hAnsi="Times New Roman" w:cs="Times New Roman"/>
          <w:sz w:val="28"/>
          <w:szCs w:val="28"/>
        </w:rPr>
        <w:t>психологические изменения (самоконтроль, эмоциональная регуляция, мотивация к трезвости)</w:t>
      </w:r>
      <w:r w:rsidR="00705311">
        <w:rPr>
          <w:rFonts w:ascii="Times New Roman" w:hAnsi="Times New Roman" w:cs="Times New Roman"/>
          <w:sz w:val="28"/>
          <w:szCs w:val="28"/>
          <w:lang w:val="kk-KZ"/>
        </w:rPr>
        <w:t>;</w:t>
      </w:r>
      <w:r w:rsidR="00F55F69" w:rsidRPr="00E96938">
        <w:rPr>
          <w:rFonts w:ascii="Times New Roman" w:hAnsi="Times New Roman" w:cs="Times New Roman"/>
          <w:sz w:val="28"/>
          <w:szCs w:val="28"/>
        </w:rPr>
        <w:t xml:space="preserve"> </w:t>
      </w:r>
    </w:p>
    <w:p w14:paraId="3EF0CDE1" w14:textId="085B6B54" w:rsidR="00E96938" w:rsidRPr="00E96938" w:rsidRDefault="008E437F" w:rsidP="00B24DB7">
      <w:pPr>
        <w:pStyle w:val="a9"/>
        <w:numPr>
          <w:ilvl w:val="0"/>
          <w:numId w:val="9"/>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F55F69" w:rsidRPr="00E96938">
        <w:rPr>
          <w:rFonts w:ascii="Times New Roman" w:hAnsi="Times New Roman" w:cs="Times New Roman"/>
          <w:sz w:val="28"/>
          <w:szCs w:val="28"/>
        </w:rPr>
        <w:t>социальное функционирование (семья, трудовая занятость, соблюдение правовых норм)</w:t>
      </w:r>
      <w:r w:rsidR="00705311">
        <w:rPr>
          <w:rFonts w:ascii="Times New Roman" w:hAnsi="Times New Roman" w:cs="Times New Roman"/>
          <w:sz w:val="28"/>
          <w:szCs w:val="28"/>
          <w:lang w:val="kk-KZ"/>
        </w:rPr>
        <w:t>;</w:t>
      </w:r>
      <w:r w:rsidR="00F55F69" w:rsidRPr="00E96938">
        <w:rPr>
          <w:rFonts w:ascii="Times New Roman" w:hAnsi="Times New Roman" w:cs="Times New Roman"/>
          <w:sz w:val="28"/>
          <w:szCs w:val="28"/>
        </w:rPr>
        <w:t xml:space="preserve"> </w:t>
      </w:r>
    </w:p>
    <w:p w14:paraId="083A55BF" w14:textId="7372E384" w:rsidR="00E96938" w:rsidRPr="00E96938" w:rsidRDefault="008E437F" w:rsidP="00B24DB7">
      <w:pPr>
        <w:pStyle w:val="a9"/>
        <w:numPr>
          <w:ilvl w:val="0"/>
          <w:numId w:val="9"/>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F55F69" w:rsidRPr="00E96938">
        <w:rPr>
          <w:rFonts w:ascii="Times New Roman" w:hAnsi="Times New Roman" w:cs="Times New Roman"/>
          <w:sz w:val="28"/>
          <w:szCs w:val="28"/>
        </w:rPr>
        <w:t>показатели субъективного благополучия и качества жизни</w:t>
      </w:r>
      <w:r w:rsidR="00705311">
        <w:rPr>
          <w:rFonts w:ascii="Times New Roman" w:hAnsi="Times New Roman" w:cs="Times New Roman"/>
          <w:sz w:val="28"/>
          <w:szCs w:val="28"/>
          <w:lang w:val="kk-KZ"/>
        </w:rPr>
        <w:t>;</w:t>
      </w:r>
      <w:r w:rsidR="00F55F69" w:rsidRPr="00E96938">
        <w:rPr>
          <w:rFonts w:ascii="Times New Roman" w:hAnsi="Times New Roman" w:cs="Times New Roman"/>
          <w:sz w:val="28"/>
          <w:szCs w:val="28"/>
        </w:rPr>
        <w:t xml:space="preserve"> </w:t>
      </w:r>
    </w:p>
    <w:p w14:paraId="7C32F980" w14:textId="157C6197" w:rsidR="00F55F69" w:rsidRPr="00E96938" w:rsidRDefault="008E437F" w:rsidP="00B24DB7">
      <w:pPr>
        <w:pStyle w:val="a9"/>
        <w:numPr>
          <w:ilvl w:val="0"/>
          <w:numId w:val="9"/>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F55F69" w:rsidRPr="00E96938">
        <w:rPr>
          <w:rFonts w:ascii="Times New Roman" w:hAnsi="Times New Roman" w:cs="Times New Roman"/>
          <w:sz w:val="28"/>
          <w:szCs w:val="28"/>
        </w:rPr>
        <w:t xml:space="preserve">«капитал выздоровления» </w:t>
      </w:r>
      <w:r w:rsidR="00705311" w:rsidRPr="00015F66">
        <w:rPr>
          <w:rFonts w:ascii="Times New Roman" w:hAnsi="Times New Roman" w:cs="Times New Roman"/>
          <w:sz w:val="28"/>
          <w:szCs w:val="28"/>
        </w:rPr>
        <w:t>−</w:t>
      </w:r>
      <w:r w:rsidR="00F55F69" w:rsidRPr="00E96938">
        <w:rPr>
          <w:rFonts w:ascii="Times New Roman" w:hAnsi="Times New Roman" w:cs="Times New Roman"/>
          <w:sz w:val="28"/>
          <w:szCs w:val="28"/>
        </w:rPr>
        <w:t xml:space="preserve"> совокупность личностных, семейных и социальных ресурсов, поддерживающих длительную ремиссию [</w:t>
      </w:r>
      <w:r w:rsidR="00A80732">
        <w:rPr>
          <w:rFonts w:ascii="Times New Roman" w:hAnsi="Times New Roman" w:cs="Times New Roman"/>
          <w:sz w:val="28"/>
          <w:szCs w:val="28"/>
          <w:lang w:val="en-US"/>
        </w:rPr>
        <w:t>10</w:t>
      </w:r>
      <w:r w:rsidR="008A6A38">
        <w:rPr>
          <w:rFonts w:ascii="Times New Roman" w:hAnsi="Times New Roman" w:cs="Times New Roman"/>
          <w:sz w:val="28"/>
          <w:szCs w:val="28"/>
        </w:rPr>
        <w:t>1</w:t>
      </w:r>
      <w:r w:rsidR="00F55F69" w:rsidRPr="00E96938">
        <w:rPr>
          <w:rFonts w:ascii="Times New Roman" w:hAnsi="Times New Roman" w:cs="Times New Roman"/>
          <w:sz w:val="28"/>
          <w:szCs w:val="28"/>
        </w:rPr>
        <w:t>].</w:t>
      </w:r>
    </w:p>
    <w:p w14:paraId="4A9AA5CD" w14:textId="4C8235A3" w:rsidR="00F55F69" w:rsidRPr="00015F66" w:rsidRDefault="00F55F69" w:rsidP="00B24DB7">
      <w:pPr>
        <w:ind w:firstLine="709"/>
        <w:rPr>
          <w:rFonts w:ascii="Times New Roman" w:hAnsi="Times New Roman" w:cs="Times New Roman"/>
          <w:sz w:val="28"/>
          <w:szCs w:val="28"/>
        </w:rPr>
      </w:pPr>
      <w:r w:rsidRPr="00015F66">
        <w:rPr>
          <w:rFonts w:ascii="Times New Roman" w:hAnsi="Times New Roman" w:cs="Times New Roman"/>
          <w:sz w:val="28"/>
          <w:szCs w:val="28"/>
        </w:rPr>
        <w:t xml:space="preserve">Отдельная задача данного подраздела </w:t>
      </w:r>
      <w:r w:rsidR="00705311" w:rsidRPr="00015F66">
        <w:rPr>
          <w:rFonts w:ascii="Times New Roman" w:hAnsi="Times New Roman" w:cs="Times New Roman"/>
          <w:sz w:val="28"/>
          <w:szCs w:val="28"/>
        </w:rPr>
        <w:t>−</w:t>
      </w:r>
      <w:r w:rsidRPr="00015F66">
        <w:rPr>
          <w:rFonts w:ascii="Times New Roman" w:hAnsi="Times New Roman" w:cs="Times New Roman"/>
          <w:sz w:val="28"/>
          <w:szCs w:val="28"/>
        </w:rPr>
        <w:t xml:space="preserve"> сопрячь внутреннюю систему контроля качества, заложенную в программе «Колибри» (оценивание выполнения заданий и итоговая аттестация), с научной моделью оценки исходов и обеспечить сопоставимость результатов во времени, включая последующие наблюдения.</w:t>
      </w:r>
    </w:p>
    <w:p w14:paraId="4B1D6E03" w14:textId="4CA1AF83" w:rsidR="00F55F69" w:rsidRPr="00015F66" w:rsidRDefault="00F55F69" w:rsidP="00B24DB7">
      <w:pPr>
        <w:ind w:firstLine="709"/>
        <w:rPr>
          <w:rFonts w:ascii="Times New Roman" w:hAnsi="Times New Roman" w:cs="Times New Roman"/>
          <w:sz w:val="28"/>
          <w:szCs w:val="28"/>
        </w:rPr>
      </w:pPr>
      <w:r w:rsidRPr="00705311">
        <w:rPr>
          <w:rFonts w:ascii="Times New Roman" w:hAnsi="Times New Roman" w:cs="Times New Roman"/>
          <w:i/>
          <w:sz w:val="28"/>
          <w:szCs w:val="28"/>
        </w:rPr>
        <w:t>Методологическая рамка оценки эффективности</w:t>
      </w:r>
      <w:r w:rsidR="008E437F" w:rsidRPr="00705311">
        <w:rPr>
          <w:rFonts w:ascii="Times New Roman" w:hAnsi="Times New Roman" w:cs="Times New Roman"/>
          <w:i/>
          <w:sz w:val="28"/>
          <w:szCs w:val="28"/>
        </w:rPr>
        <w:t xml:space="preserve">. </w:t>
      </w:r>
      <w:r w:rsidRPr="00015F66">
        <w:rPr>
          <w:rFonts w:ascii="Times New Roman" w:hAnsi="Times New Roman" w:cs="Times New Roman"/>
          <w:sz w:val="28"/>
          <w:szCs w:val="28"/>
        </w:rPr>
        <w:t xml:space="preserve">Классические модели оценки качества и эффективности социальной и медицинской помощи описывают переход от анализа «условий» к анализу «процесса» и далее </w:t>
      </w:r>
      <w:r w:rsidR="00705311" w:rsidRPr="00015F66">
        <w:rPr>
          <w:rFonts w:ascii="Times New Roman" w:hAnsi="Times New Roman" w:cs="Times New Roman"/>
          <w:sz w:val="28"/>
          <w:szCs w:val="28"/>
        </w:rPr>
        <w:t>−</w:t>
      </w:r>
      <w:r w:rsidRPr="00015F66">
        <w:rPr>
          <w:rFonts w:ascii="Times New Roman" w:hAnsi="Times New Roman" w:cs="Times New Roman"/>
          <w:sz w:val="28"/>
          <w:szCs w:val="28"/>
        </w:rPr>
        <w:t xml:space="preserve"> к анализу «результатов». В диссертационном исследовании целесообразно использовать подход А. Донабедиана (структура–процесс–исход) как базовый каркас описания и последующей интерпретации эффективности [</w:t>
      </w:r>
      <w:r w:rsidR="00A80732" w:rsidRPr="00A80732">
        <w:rPr>
          <w:rFonts w:ascii="Times New Roman" w:hAnsi="Times New Roman" w:cs="Times New Roman"/>
          <w:sz w:val="28"/>
          <w:szCs w:val="28"/>
        </w:rPr>
        <w:t>10</w:t>
      </w:r>
      <w:r w:rsidR="008A6A38">
        <w:rPr>
          <w:rFonts w:ascii="Times New Roman" w:hAnsi="Times New Roman" w:cs="Times New Roman"/>
          <w:sz w:val="28"/>
          <w:szCs w:val="28"/>
        </w:rPr>
        <w:t>2</w:t>
      </w:r>
      <w:r w:rsidRPr="00015F66">
        <w:rPr>
          <w:rFonts w:ascii="Times New Roman" w:hAnsi="Times New Roman" w:cs="Times New Roman"/>
          <w:sz w:val="28"/>
          <w:szCs w:val="28"/>
        </w:rPr>
        <w:t>]. Для оценки реализуемости и общественного эффекта вмешательства дополнительно применимы принципы RE‑AIM (</w:t>
      </w:r>
      <w:r w:rsidR="00E96938">
        <w:rPr>
          <w:rFonts w:ascii="Times New Roman" w:hAnsi="Times New Roman" w:cs="Times New Roman"/>
          <w:sz w:val="28"/>
          <w:szCs w:val="28"/>
        </w:rPr>
        <w:t>Охват</w:t>
      </w:r>
      <w:r w:rsidRPr="00015F66">
        <w:rPr>
          <w:rFonts w:ascii="Times New Roman" w:hAnsi="Times New Roman" w:cs="Times New Roman"/>
          <w:sz w:val="28"/>
          <w:szCs w:val="28"/>
        </w:rPr>
        <w:t xml:space="preserve">, </w:t>
      </w:r>
      <w:r w:rsidR="00E96938">
        <w:rPr>
          <w:rFonts w:ascii="Times New Roman" w:hAnsi="Times New Roman" w:cs="Times New Roman"/>
          <w:sz w:val="28"/>
          <w:szCs w:val="28"/>
        </w:rPr>
        <w:t>Эффективность</w:t>
      </w:r>
      <w:r w:rsidRPr="00015F66">
        <w:rPr>
          <w:rFonts w:ascii="Times New Roman" w:hAnsi="Times New Roman" w:cs="Times New Roman"/>
          <w:sz w:val="28"/>
          <w:szCs w:val="28"/>
        </w:rPr>
        <w:t xml:space="preserve">, </w:t>
      </w:r>
      <w:r w:rsidR="00E96938">
        <w:rPr>
          <w:rFonts w:ascii="Times New Roman" w:hAnsi="Times New Roman" w:cs="Times New Roman"/>
          <w:sz w:val="28"/>
          <w:szCs w:val="28"/>
        </w:rPr>
        <w:t>Внедрение</w:t>
      </w:r>
      <w:r w:rsidRPr="00015F66">
        <w:rPr>
          <w:rFonts w:ascii="Times New Roman" w:hAnsi="Times New Roman" w:cs="Times New Roman"/>
          <w:sz w:val="28"/>
          <w:szCs w:val="28"/>
        </w:rPr>
        <w:t xml:space="preserve">, </w:t>
      </w:r>
      <w:r w:rsidR="00E96938">
        <w:rPr>
          <w:rFonts w:ascii="Times New Roman" w:hAnsi="Times New Roman" w:cs="Times New Roman"/>
          <w:sz w:val="28"/>
          <w:szCs w:val="28"/>
        </w:rPr>
        <w:t>Реализация</w:t>
      </w:r>
      <w:r w:rsidRPr="00015F66">
        <w:rPr>
          <w:rFonts w:ascii="Times New Roman" w:hAnsi="Times New Roman" w:cs="Times New Roman"/>
          <w:sz w:val="28"/>
          <w:szCs w:val="28"/>
        </w:rPr>
        <w:t xml:space="preserve">, </w:t>
      </w:r>
      <w:r w:rsidR="00E96938">
        <w:rPr>
          <w:rFonts w:ascii="Times New Roman" w:hAnsi="Times New Roman" w:cs="Times New Roman"/>
          <w:sz w:val="28"/>
          <w:szCs w:val="28"/>
        </w:rPr>
        <w:t>Поддержание</w:t>
      </w:r>
      <w:r w:rsidRPr="00015F66">
        <w:rPr>
          <w:rFonts w:ascii="Times New Roman" w:hAnsi="Times New Roman" w:cs="Times New Roman"/>
          <w:sz w:val="28"/>
          <w:szCs w:val="28"/>
        </w:rPr>
        <w:t>), позволяющие анализировать охват целевой группы, устойчивость результатов и воспроизводимость программы при масштабировании [</w:t>
      </w:r>
      <w:r w:rsidR="00A80732" w:rsidRPr="00A80732">
        <w:rPr>
          <w:rFonts w:ascii="Times New Roman" w:hAnsi="Times New Roman" w:cs="Times New Roman"/>
          <w:sz w:val="28"/>
          <w:szCs w:val="28"/>
        </w:rPr>
        <w:t>10</w:t>
      </w:r>
      <w:r w:rsidR="008A6A38">
        <w:rPr>
          <w:rFonts w:ascii="Times New Roman" w:hAnsi="Times New Roman" w:cs="Times New Roman"/>
          <w:sz w:val="28"/>
          <w:szCs w:val="28"/>
        </w:rPr>
        <w:t>3</w:t>
      </w:r>
      <w:r w:rsidRPr="00015F66">
        <w:rPr>
          <w:rFonts w:ascii="Times New Roman" w:hAnsi="Times New Roman" w:cs="Times New Roman"/>
          <w:sz w:val="28"/>
          <w:szCs w:val="28"/>
        </w:rPr>
        <w:t>]</w:t>
      </w:r>
      <w:r w:rsidR="00F372DA">
        <w:rPr>
          <w:rFonts w:ascii="Times New Roman" w:hAnsi="Times New Roman" w:cs="Times New Roman"/>
          <w:sz w:val="28"/>
          <w:szCs w:val="28"/>
        </w:rPr>
        <w:t xml:space="preserve"> (</w:t>
      </w:r>
      <w:r w:rsidR="00705311">
        <w:rPr>
          <w:rFonts w:ascii="Times New Roman" w:hAnsi="Times New Roman" w:cs="Times New Roman"/>
          <w:sz w:val="28"/>
          <w:szCs w:val="28"/>
        </w:rPr>
        <w:t xml:space="preserve">таблица </w:t>
      </w:r>
      <w:r w:rsidR="00F372DA">
        <w:rPr>
          <w:rFonts w:ascii="Times New Roman" w:hAnsi="Times New Roman" w:cs="Times New Roman"/>
          <w:sz w:val="28"/>
          <w:szCs w:val="28"/>
        </w:rPr>
        <w:t>14).</w:t>
      </w:r>
    </w:p>
    <w:p w14:paraId="2C70568C" w14:textId="77777777" w:rsidR="003039BF" w:rsidRDefault="003039BF" w:rsidP="008E437F">
      <w:pPr>
        <w:rPr>
          <w:rFonts w:ascii="Times New Roman" w:hAnsi="Times New Roman" w:cs="Times New Roman"/>
          <w:bCs/>
          <w:sz w:val="28"/>
          <w:szCs w:val="28"/>
        </w:rPr>
      </w:pPr>
    </w:p>
    <w:p w14:paraId="2DD53F30" w14:textId="68777D37" w:rsidR="00F55F69" w:rsidRPr="008E437F" w:rsidRDefault="008E437F" w:rsidP="008E437F">
      <w:pPr>
        <w:rPr>
          <w:rFonts w:ascii="Times New Roman" w:hAnsi="Times New Roman" w:cs="Times New Roman"/>
          <w:bCs/>
          <w:sz w:val="28"/>
          <w:szCs w:val="28"/>
        </w:rPr>
      </w:pPr>
      <w:r w:rsidRPr="008E437F">
        <w:rPr>
          <w:rFonts w:ascii="Times New Roman" w:hAnsi="Times New Roman" w:cs="Times New Roman"/>
          <w:bCs/>
          <w:sz w:val="28"/>
          <w:szCs w:val="28"/>
        </w:rPr>
        <w:t xml:space="preserve">Таблица 14 </w:t>
      </w:r>
      <w:r w:rsidR="003039BF">
        <w:rPr>
          <w:rFonts w:ascii="Times New Roman" w:hAnsi="Times New Roman" w:cs="Times New Roman"/>
          <w:bCs/>
          <w:sz w:val="28"/>
          <w:szCs w:val="28"/>
        </w:rPr>
        <w:t>–</w:t>
      </w:r>
      <w:r w:rsidRPr="008E437F">
        <w:rPr>
          <w:rFonts w:ascii="Times New Roman" w:hAnsi="Times New Roman" w:cs="Times New Roman"/>
          <w:bCs/>
          <w:sz w:val="28"/>
          <w:szCs w:val="28"/>
        </w:rPr>
        <w:t xml:space="preserve"> </w:t>
      </w:r>
      <w:r w:rsidR="00F55F69" w:rsidRPr="008E437F">
        <w:rPr>
          <w:rFonts w:ascii="Times New Roman" w:hAnsi="Times New Roman" w:cs="Times New Roman"/>
          <w:bCs/>
          <w:sz w:val="28"/>
          <w:szCs w:val="28"/>
        </w:rPr>
        <w:t>Матрица оценки эффективности программы «Колибри» в логике «структура–процесс–исход»</w:t>
      </w:r>
    </w:p>
    <w:p w14:paraId="7620A08D" w14:textId="7265F8E5" w:rsidR="00685B1B" w:rsidRPr="00B24DB7" w:rsidRDefault="00685B1B" w:rsidP="00685B1B">
      <w:pPr>
        <w:ind w:firstLine="709"/>
        <w:jc w:val="right"/>
        <w:rPr>
          <w:rFonts w:ascii="Times New Roman" w:hAnsi="Times New Roman" w:cs="Times New Roman"/>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9"/>
        <w:gridCol w:w="2055"/>
        <w:gridCol w:w="2291"/>
        <w:gridCol w:w="1634"/>
        <w:gridCol w:w="1980"/>
      </w:tblGrid>
      <w:tr w:rsidR="00200D7A" w:rsidRPr="00705311" w14:paraId="4C875C54" w14:textId="77777777" w:rsidTr="00B24DB7">
        <w:trPr>
          <w:cantSplit/>
          <w:trHeight w:val="923"/>
          <w:jc w:val="center"/>
        </w:trPr>
        <w:tc>
          <w:tcPr>
            <w:tcW w:w="1679" w:type="dxa"/>
            <w:vAlign w:val="center"/>
          </w:tcPr>
          <w:p w14:paraId="4C73FA8E" w14:textId="77777777" w:rsidR="0055602A" w:rsidRPr="00705311" w:rsidRDefault="0055602A" w:rsidP="00B24DB7">
            <w:pPr>
              <w:jc w:val="center"/>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Компонент оценки</w:t>
            </w:r>
          </w:p>
        </w:tc>
        <w:tc>
          <w:tcPr>
            <w:tcW w:w="2055" w:type="dxa"/>
            <w:vAlign w:val="center"/>
          </w:tcPr>
          <w:p w14:paraId="186002CA" w14:textId="77777777" w:rsidR="0055602A" w:rsidRPr="00705311" w:rsidRDefault="0055602A" w:rsidP="00B24DB7">
            <w:pPr>
              <w:jc w:val="center"/>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Ключевые индикаторы</w:t>
            </w:r>
          </w:p>
        </w:tc>
        <w:tc>
          <w:tcPr>
            <w:tcW w:w="2291" w:type="dxa"/>
            <w:vAlign w:val="center"/>
          </w:tcPr>
          <w:p w14:paraId="3657B3C2" w14:textId="77777777" w:rsidR="0055602A" w:rsidRPr="00705311" w:rsidRDefault="0055602A" w:rsidP="00B24DB7">
            <w:pPr>
              <w:jc w:val="center"/>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Инструменты и источники данных</w:t>
            </w:r>
          </w:p>
        </w:tc>
        <w:tc>
          <w:tcPr>
            <w:tcW w:w="1634" w:type="dxa"/>
            <w:vAlign w:val="center"/>
          </w:tcPr>
          <w:p w14:paraId="5D97F20A" w14:textId="77777777" w:rsidR="0055602A" w:rsidRPr="00705311" w:rsidRDefault="0055602A" w:rsidP="00B24DB7">
            <w:pPr>
              <w:jc w:val="center"/>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Этап/период измерения</w:t>
            </w:r>
          </w:p>
        </w:tc>
        <w:tc>
          <w:tcPr>
            <w:tcW w:w="1980" w:type="dxa"/>
            <w:vAlign w:val="center"/>
          </w:tcPr>
          <w:p w14:paraId="292D5E4C" w14:textId="77777777" w:rsidR="0055602A" w:rsidRPr="00705311" w:rsidRDefault="0055602A" w:rsidP="00B24DB7">
            <w:pPr>
              <w:jc w:val="center"/>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Интерпретация (критерии)</w:t>
            </w:r>
          </w:p>
        </w:tc>
      </w:tr>
      <w:tr w:rsidR="00B24DB7" w:rsidRPr="00705311" w14:paraId="775ACD72" w14:textId="77777777" w:rsidTr="00B24DB7">
        <w:trPr>
          <w:cantSplit/>
          <w:jc w:val="center"/>
        </w:trPr>
        <w:tc>
          <w:tcPr>
            <w:tcW w:w="1679" w:type="dxa"/>
            <w:vAlign w:val="center"/>
          </w:tcPr>
          <w:p w14:paraId="071769AD" w14:textId="0DB7682D" w:rsidR="00B24DB7" w:rsidRPr="00B24DB7" w:rsidRDefault="00B24DB7" w:rsidP="00B24DB7">
            <w:pPr>
              <w:jc w:val="center"/>
              <w:rPr>
                <w:rFonts w:ascii="Times New Roman" w:eastAsia="Aptos" w:hAnsi="Times New Roman" w:cs="Times New Roman"/>
                <w:kern w:val="2"/>
                <w:sz w:val="24"/>
                <w:szCs w:val="24"/>
                <w:lang w:val="kk-KZ"/>
                <w14:ligatures w14:val="standardContextual"/>
              </w:rPr>
            </w:pPr>
            <w:r>
              <w:rPr>
                <w:rFonts w:ascii="Times New Roman" w:eastAsia="Aptos" w:hAnsi="Times New Roman" w:cs="Times New Roman"/>
                <w:kern w:val="2"/>
                <w:sz w:val="24"/>
                <w:szCs w:val="24"/>
                <w:lang w:val="kk-KZ"/>
                <w14:ligatures w14:val="standardContextual"/>
              </w:rPr>
              <w:t>1</w:t>
            </w:r>
          </w:p>
        </w:tc>
        <w:tc>
          <w:tcPr>
            <w:tcW w:w="2055" w:type="dxa"/>
            <w:vAlign w:val="center"/>
          </w:tcPr>
          <w:p w14:paraId="283DD835" w14:textId="1606FEEE" w:rsidR="00B24DB7" w:rsidRPr="00B24DB7" w:rsidRDefault="00B24DB7" w:rsidP="00B24DB7">
            <w:pPr>
              <w:jc w:val="center"/>
              <w:rPr>
                <w:rFonts w:ascii="Times New Roman" w:eastAsia="Aptos" w:hAnsi="Times New Roman" w:cs="Times New Roman"/>
                <w:kern w:val="2"/>
                <w:sz w:val="24"/>
                <w:szCs w:val="24"/>
                <w:lang w:val="kk-KZ"/>
                <w14:ligatures w14:val="standardContextual"/>
              </w:rPr>
            </w:pPr>
            <w:r>
              <w:rPr>
                <w:rFonts w:ascii="Times New Roman" w:eastAsia="Aptos" w:hAnsi="Times New Roman" w:cs="Times New Roman"/>
                <w:kern w:val="2"/>
                <w:sz w:val="24"/>
                <w:szCs w:val="24"/>
                <w:lang w:val="kk-KZ"/>
                <w14:ligatures w14:val="standardContextual"/>
              </w:rPr>
              <w:t>2</w:t>
            </w:r>
          </w:p>
        </w:tc>
        <w:tc>
          <w:tcPr>
            <w:tcW w:w="2291" w:type="dxa"/>
            <w:vAlign w:val="center"/>
          </w:tcPr>
          <w:p w14:paraId="679C323B" w14:textId="71B119A3" w:rsidR="00B24DB7" w:rsidRPr="00B24DB7" w:rsidRDefault="00B24DB7" w:rsidP="00B24DB7">
            <w:pPr>
              <w:jc w:val="center"/>
              <w:rPr>
                <w:rFonts w:ascii="Times New Roman" w:eastAsia="Aptos" w:hAnsi="Times New Roman" w:cs="Times New Roman"/>
                <w:kern w:val="2"/>
                <w:sz w:val="24"/>
                <w:szCs w:val="24"/>
                <w:lang w:val="kk-KZ"/>
                <w14:ligatures w14:val="standardContextual"/>
              </w:rPr>
            </w:pPr>
            <w:r>
              <w:rPr>
                <w:rFonts w:ascii="Times New Roman" w:eastAsia="Aptos" w:hAnsi="Times New Roman" w:cs="Times New Roman"/>
                <w:kern w:val="2"/>
                <w:sz w:val="24"/>
                <w:szCs w:val="24"/>
                <w:lang w:val="kk-KZ"/>
                <w14:ligatures w14:val="standardContextual"/>
              </w:rPr>
              <w:t>3</w:t>
            </w:r>
          </w:p>
        </w:tc>
        <w:tc>
          <w:tcPr>
            <w:tcW w:w="1634" w:type="dxa"/>
            <w:vAlign w:val="center"/>
          </w:tcPr>
          <w:p w14:paraId="6E3FFE7D" w14:textId="7742BF41" w:rsidR="00B24DB7" w:rsidRPr="00B24DB7" w:rsidRDefault="00B24DB7" w:rsidP="00B24DB7">
            <w:pPr>
              <w:jc w:val="center"/>
              <w:rPr>
                <w:rFonts w:ascii="Times New Roman" w:eastAsia="Aptos" w:hAnsi="Times New Roman" w:cs="Times New Roman"/>
                <w:kern w:val="2"/>
                <w:sz w:val="24"/>
                <w:szCs w:val="24"/>
                <w:lang w:val="kk-KZ"/>
                <w14:ligatures w14:val="standardContextual"/>
              </w:rPr>
            </w:pPr>
            <w:r>
              <w:rPr>
                <w:rFonts w:ascii="Times New Roman" w:eastAsia="Aptos" w:hAnsi="Times New Roman" w:cs="Times New Roman"/>
                <w:kern w:val="2"/>
                <w:sz w:val="24"/>
                <w:szCs w:val="24"/>
                <w:lang w:val="kk-KZ"/>
                <w14:ligatures w14:val="standardContextual"/>
              </w:rPr>
              <w:t>4</w:t>
            </w:r>
          </w:p>
        </w:tc>
        <w:tc>
          <w:tcPr>
            <w:tcW w:w="1980" w:type="dxa"/>
            <w:vAlign w:val="center"/>
          </w:tcPr>
          <w:p w14:paraId="2812E152" w14:textId="246BF233" w:rsidR="00B24DB7" w:rsidRPr="00B24DB7" w:rsidRDefault="00B24DB7" w:rsidP="00B24DB7">
            <w:pPr>
              <w:jc w:val="center"/>
              <w:rPr>
                <w:rFonts w:ascii="Times New Roman" w:eastAsia="Aptos" w:hAnsi="Times New Roman" w:cs="Times New Roman"/>
                <w:kern w:val="2"/>
                <w:sz w:val="24"/>
                <w:szCs w:val="24"/>
                <w:lang w:val="kk-KZ"/>
                <w14:ligatures w14:val="standardContextual"/>
              </w:rPr>
            </w:pPr>
            <w:r>
              <w:rPr>
                <w:rFonts w:ascii="Times New Roman" w:eastAsia="Aptos" w:hAnsi="Times New Roman" w:cs="Times New Roman"/>
                <w:kern w:val="2"/>
                <w:sz w:val="24"/>
                <w:szCs w:val="24"/>
                <w:lang w:val="kk-KZ"/>
                <w14:ligatures w14:val="standardContextual"/>
              </w:rPr>
              <w:t>5</w:t>
            </w:r>
          </w:p>
        </w:tc>
      </w:tr>
      <w:tr w:rsidR="00200D7A" w:rsidRPr="00705311" w14:paraId="4E7D8035" w14:textId="77777777" w:rsidTr="00B24DB7">
        <w:trPr>
          <w:cantSplit/>
          <w:jc w:val="center"/>
        </w:trPr>
        <w:tc>
          <w:tcPr>
            <w:tcW w:w="1679" w:type="dxa"/>
            <w:vAlign w:val="center"/>
          </w:tcPr>
          <w:p w14:paraId="7FEDF0BB" w14:textId="77777777" w:rsidR="0055602A" w:rsidRPr="00705311" w:rsidRDefault="0055602A" w:rsidP="00B24DB7">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Структура (условия)</w:t>
            </w:r>
          </w:p>
        </w:tc>
        <w:tc>
          <w:tcPr>
            <w:tcW w:w="2055" w:type="dxa"/>
            <w:vAlign w:val="center"/>
          </w:tcPr>
          <w:p w14:paraId="66393D8D" w14:textId="215CBA91" w:rsidR="0055602A" w:rsidRPr="00705311" w:rsidRDefault="0055602A" w:rsidP="00B24DB7">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Кадровые ресур</w:t>
            </w:r>
            <w:r w:rsidR="00B24DB7">
              <w:rPr>
                <w:rFonts w:ascii="Times New Roman" w:eastAsia="Aptos" w:hAnsi="Times New Roman" w:cs="Times New Roman"/>
                <w:kern w:val="2"/>
                <w:sz w:val="24"/>
                <w:szCs w:val="24"/>
                <w:lang w:val="kk-KZ"/>
                <w14:ligatures w14:val="standardContextual"/>
              </w:rPr>
              <w:t xml:space="preserve"> </w:t>
            </w:r>
            <w:r w:rsidRPr="00705311">
              <w:rPr>
                <w:rFonts w:ascii="Times New Roman" w:eastAsia="Aptos" w:hAnsi="Times New Roman" w:cs="Times New Roman"/>
                <w:kern w:val="2"/>
                <w:sz w:val="24"/>
                <w:szCs w:val="24"/>
                <w14:ligatures w14:val="standardContextual"/>
              </w:rPr>
              <w:t>сы, квалифика</w:t>
            </w:r>
            <w:r w:rsidR="00B24DB7">
              <w:rPr>
                <w:rFonts w:ascii="Times New Roman" w:eastAsia="Aptos" w:hAnsi="Times New Roman" w:cs="Times New Roman"/>
                <w:kern w:val="2"/>
                <w:sz w:val="24"/>
                <w:szCs w:val="24"/>
                <w:lang w:val="kk-KZ"/>
                <w14:ligatures w14:val="standardContextual"/>
              </w:rPr>
              <w:t xml:space="preserve"> </w:t>
            </w:r>
            <w:r w:rsidRPr="00705311">
              <w:rPr>
                <w:rFonts w:ascii="Times New Roman" w:eastAsia="Aptos" w:hAnsi="Times New Roman" w:cs="Times New Roman"/>
                <w:kern w:val="2"/>
                <w:sz w:val="24"/>
                <w:szCs w:val="24"/>
                <w14:ligatures w14:val="standardContextual"/>
              </w:rPr>
              <w:t>ция; регламенты; безопасность; материальная база; доступ к медико</w:t>
            </w:r>
            <w:r w:rsidRPr="00705311">
              <w:rPr>
                <w:rFonts w:ascii="MS Mincho" w:eastAsia="MS Mincho" w:hAnsi="MS Mincho" w:cs="MS Mincho" w:hint="eastAsia"/>
                <w:kern w:val="2"/>
                <w:sz w:val="24"/>
                <w:szCs w:val="24"/>
                <w14:ligatures w14:val="standardContextual"/>
              </w:rPr>
              <w:t>‑</w:t>
            </w:r>
            <w:r w:rsidRPr="00705311">
              <w:rPr>
                <w:rFonts w:ascii="Times New Roman" w:eastAsia="Aptos" w:hAnsi="Times New Roman" w:cs="Times New Roman"/>
                <w:kern w:val="2"/>
                <w:sz w:val="24"/>
                <w:szCs w:val="24"/>
                <w14:ligatures w14:val="standardContextual"/>
              </w:rPr>
              <w:t>социа</w:t>
            </w:r>
            <w:r w:rsidR="00200D7A" w:rsidRPr="00705311">
              <w:rPr>
                <w:rFonts w:ascii="Times New Roman" w:eastAsia="Aptos" w:hAnsi="Times New Roman" w:cs="Times New Roman"/>
                <w:kern w:val="2"/>
                <w:sz w:val="24"/>
                <w:szCs w:val="24"/>
                <w14:ligatures w14:val="standardContextual"/>
              </w:rPr>
              <w:t>-</w:t>
            </w:r>
            <w:r w:rsidRPr="00705311">
              <w:rPr>
                <w:rFonts w:ascii="Times New Roman" w:eastAsia="Aptos" w:hAnsi="Times New Roman" w:cs="Times New Roman"/>
                <w:kern w:val="2"/>
                <w:sz w:val="24"/>
                <w:szCs w:val="24"/>
                <w14:ligatures w14:val="standardContextual"/>
              </w:rPr>
              <w:t>льной поддержке</w:t>
            </w:r>
          </w:p>
        </w:tc>
        <w:tc>
          <w:tcPr>
            <w:tcW w:w="2291" w:type="dxa"/>
            <w:vAlign w:val="center"/>
          </w:tcPr>
          <w:p w14:paraId="3CFB41BC" w14:textId="77777777" w:rsidR="0055602A" w:rsidRPr="00705311" w:rsidRDefault="0055602A" w:rsidP="00B24DB7">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Аудит документации; чек</w:t>
            </w:r>
            <w:r w:rsidRPr="00705311">
              <w:rPr>
                <w:rFonts w:ascii="MS Mincho" w:eastAsia="MS Mincho" w:hAnsi="MS Mincho" w:cs="MS Mincho" w:hint="eastAsia"/>
                <w:kern w:val="2"/>
                <w:sz w:val="24"/>
                <w:szCs w:val="24"/>
                <w14:ligatures w14:val="standardContextual"/>
              </w:rPr>
              <w:t>‑</w:t>
            </w:r>
            <w:r w:rsidRPr="00705311">
              <w:rPr>
                <w:rFonts w:ascii="Times New Roman" w:eastAsia="Aptos" w:hAnsi="Times New Roman" w:cs="Times New Roman"/>
                <w:kern w:val="2"/>
                <w:sz w:val="24"/>
                <w:szCs w:val="24"/>
                <w14:ligatures w14:val="standardContextual"/>
              </w:rPr>
              <w:t>лист условий; журналы инструктажей; отчёты центра</w:t>
            </w:r>
          </w:p>
        </w:tc>
        <w:tc>
          <w:tcPr>
            <w:tcW w:w="1634" w:type="dxa"/>
            <w:vAlign w:val="center"/>
          </w:tcPr>
          <w:p w14:paraId="0E159846" w14:textId="7479A8BB" w:rsidR="0055602A" w:rsidRPr="00705311" w:rsidRDefault="0055602A" w:rsidP="00B24DB7">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Перед запуском цикла и ежеквартально</w:t>
            </w:r>
          </w:p>
        </w:tc>
        <w:tc>
          <w:tcPr>
            <w:tcW w:w="1980" w:type="dxa"/>
            <w:vAlign w:val="center"/>
          </w:tcPr>
          <w:p w14:paraId="6D7F7A23" w14:textId="3122B9F3" w:rsidR="0055602A" w:rsidRPr="00705311" w:rsidRDefault="0055602A" w:rsidP="00B24DB7">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Минимальный стандарт: нали</w:t>
            </w:r>
            <w:r w:rsidR="00B24DB7">
              <w:rPr>
                <w:rFonts w:ascii="Times New Roman" w:eastAsia="Aptos" w:hAnsi="Times New Roman" w:cs="Times New Roman"/>
                <w:kern w:val="2"/>
                <w:sz w:val="24"/>
                <w:szCs w:val="24"/>
                <w:lang w:val="kk-KZ"/>
                <w14:ligatures w14:val="standardContextual"/>
              </w:rPr>
              <w:t xml:space="preserve"> </w:t>
            </w:r>
            <w:r w:rsidRPr="00705311">
              <w:rPr>
                <w:rFonts w:ascii="Times New Roman" w:eastAsia="Aptos" w:hAnsi="Times New Roman" w:cs="Times New Roman"/>
                <w:kern w:val="2"/>
                <w:sz w:val="24"/>
                <w:szCs w:val="24"/>
                <w14:ligatures w14:val="standardContextual"/>
              </w:rPr>
              <w:t>чие утверждён</w:t>
            </w:r>
            <w:r w:rsidR="00B24DB7">
              <w:rPr>
                <w:rFonts w:ascii="Times New Roman" w:eastAsia="Aptos" w:hAnsi="Times New Roman" w:cs="Times New Roman"/>
                <w:kern w:val="2"/>
                <w:sz w:val="24"/>
                <w:szCs w:val="24"/>
                <w:lang w:val="kk-KZ"/>
                <w14:ligatures w14:val="standardContextual"/>
              </w:rPr>
              <w:t xml:space="preserve"> </w:t>
            </w:r>
            <w:r w:rsidRPr="00705311">
              <w:rPr>
                <w:rFonts w:ascii="Times New Roman" w:eastAsia="Aptos" w:hAnsi="Times New Roman" w:cs="Times New Roman"/>
                <w:kern w:val="2"/>
                <w:sz w:val="24"/>
                <w:szCs w:val="24"/>
                <w14:ligatures w14:val="standardContextual"/>
              </w:rPr>
              <w:t>ных процедур и ответственных лиц; отсутствие критических нарушений</w:t>
            </w:r>
          </w:p>
        </w:tc>
      </w:tr>
      <w:tr w:rsidR="00B24DB7" w:rsidRPr="00705311" w14:paraId="4EF977C4" w14:textId="77777777" w:rsidTr="00B24DB7">
        <w:trPr>
          <w:cantSplit/>
          <w:jc w:val="center"/>
        </w:trPr>
        <w:tc>
          <w:tcPr>
            <w:tcW w:w="1679" w:type="dxa"/>
            <w:tcBorders>
              <w:bottom w:val="nil"/>
            </w:tcBorders>
            <w:vAlign w:val="center"/>
          </w:tcPr>
          <w:p w14:paraId="7466B27E" w14:textId="520010A2" w:rsidR="00B24DB7" w:rsidRPr="00705311" w:rsidRDefault="00B24DB7" w:rsidP="00B24DB7">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Процесс (реализация)</w:t>
            </w:r>
          </w:p>
        </w:tc>
        <w:tc>
          <w:tcPr>
            <w:tcW w:w="2055" w:type="dxa"/>
            <w:tcBorders>
              <w:bottom w:val="nil"/>
            </w:tcBorders>
            <w:vAlign w:val="center"/>
          </w:tcPr>
          <w:p w14:paraId="22DA88AE" w14:textId="7B856EEE" w:rsidR="00B24DB7" w:rsidRPr="00705311" w:rsidRDefault="00B24DB7" w:rsidP="00B24DB7">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Посещаемость; выполнение заданий; участие в группах;</w:t>
            </w:r>
          </w:p>
        </w:tc>
        <w:tc>
          <w:tcPr>
            <w:tcW w:w="2291" w:type="dxa"/>
            <w:tcBorders>
              <w:bottom w:val="nil"/>
            </w:tcBorders>
            <w:vAlign w:val="center"/>
          </w:tcPr>
          <w:p w14:paraId="34BA4D42" w14:textId="06080172" w:rsidR="00B24DB7" w:rsidRPr="00705311" w:rsidRDefault="00B24DB7" w:rsidP="00B24DB7">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Реабилитационный план; карта наблюдения; шкала</w:t>
            </w:r>
          </w:p>
        </w:tc>
        <w:tc>
          <w:tcPr>
            <w:tcW w:w="1634" w:type="dxa"/>
            <w:tcBorders>
              <w:bottom w:val="nil"/>
            </w:tcBorders>
            <w:vAlign w:val="center"/>
          </w:tcPr>
          <w:p w14:paraId="6A32B2D8" w14:textId="14E6D0C1" w:rsidR="00B24DB7" w:rsidRPr="00705311" w:rsidRDefault="00B24DB7" w:rsidP="00B24DB7">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Еженедельно/ежемесячно; итоговая аттестация</w:t>
            </w:r>
          </w:p>
        </w:tc>
        <w:tc>
          <w:tcPr>
            <w:tcW w:w="1980" w:type="dxa"/>
            <w:tcBorders>
              <w:bottom w:val="nil"/>
            </w:tcBorders>
            <w:vAlign w:val="center"/>
          </w:tcPr>
          <w:p w14:paraId="3603E874" w14:textId="0633AFEC" w:rsidR="00B24DB7" w:rsidRPr="00705311" w:rsidRDefault="00B24DB7" w:rsidP="00B24DB7">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Порог завершения: суммарная оценка не ниже</w:t>
            </w:r>
          </w:p>
        </w:tc>
      </w:tr>
      <w:tr w:rsidR="00B24DB7" w:rsidRPr="00705311" w14:paraId="51970FA9" w14:textId="77777777" w:rsidTr="00B24DB7">
        <w:trPr>
          <w:cantSplit/>
          <w:jc w:val="center"/>
        </w:trPr>
        <w:tc>
          <w:tcPr>
            <w:tcW w:w="9639" w:type="dxa"/>
            <w:gridSpan w:val="5"/>
            <w:tcBorders>
              <w:top w:val="nil"/>
              <w:left w:val="nil"/>
              <w:right w:val="nil"/>
            </w:tcBorders>
            <w:vAlign w:val="center"/>
          </w:tcPr>
          <w:p w14:paraId="518822F9" w14:textId="77777777" w:rsidR="00B24DB7" w:rsidRPr="00B24DB7" w:rsidRDefault="00B24DB7" w:rsidP="00B24DB7">
            <w:pPr>
              <w:ind w:hanging="95"/>
              <w:rPr>
                <w:rFonts w:ascii="Times New Roman" w:eastAsia="Aptos" w:hAnsi="Times New Roman" w:cs="Times New Roman"/>
                <w:kern w:val="2"/>
                <w:sz w:val="28"/>
                <w:szCs w:val="28"/>
                <w:lang w:val="kk-KZ"/>
                <w14:ligatures w14:val="standardContextual"/>
              </w:rPr>
            </w:pPr>
            <w:r w:rsidRPr="00B24DB7">
              <w:rPr>
                <w:rFonts w:ascii="Times New Roman" w:eastAsia="Aptos" w:hAnsi="Times New Roman" w:cs="Times New Roman"/>
                <w:kern w:val="2"/>
                <w:sz w:val="28"/>
                <w:szCs w:val="28"/>
                <w:lang w:val="kk-KZ"/>
                <w14:ligatures w14:val="standardContextual"/>
              </w:rPr>
              <w:t>Продолжение таблицы 14</w:t>
            </w:r>
          </w:p>
          <w:p w14:paraId="391ABB7A" w14:textId="65C85595" w:rsidR="00B24DB7" w:rsidRPr="00B24DB7" w:rsidRDefault="00B24DB7" w:rsidP="00B24DB7">
            <w:pPr>
              <w:ind w:hanging="95"/>
              <w:rPr>
                <w:rFonts w:ascii="Times New Roman" w:eastAsia="Aptos" w:hAnsi="Times New Roman" w:cs="Times New Roman"/>
                <w:kern w:val="2"/>
                <w:sz w:val="16"/>
                <w:szCs w:val="16"/>
                <w:lang w:val="kk-KZ"/>
                <w14:ligatures w14:val="standardContextual"/>
              </w:rPr>
            </w:pPr>
          </w:p>
        </w:tc>
      </w:tr>
      <w:tr w:rsidR="00B24DB7" w:rsidRPr="00705311" w14:paraId="6D1D3433" w14:textId="77777777" w:rsidTr="00B24DB7">
        <w:trPr>
          <w:cantSplit/>
          <w:jc w:val="center"/>
        </w:trPr>
        <w:tc>
          <w:tcPr>
            <w:tcW w:w="1679" w:type="dxa"/>
            <w:vAlign w:val="center"/>
          </w:tcPr>
          <w:p w14:paraId="3E6B0E28" w14:textId="67C6B1F7" w:rsidR="00B24DB7" w:rsidRPr="00B24DB7" w:rsidRDefault="00B24DB7" w:rsidP="00B24DB7">
            <w:pPr>
              <w:jc w:val="center"/>
              <w:rPr>
                <w:rFonts w:ascii="Times New Roman" w:eastAsia="Aptos" w:hAnsi="Times New Roman" w:cs="Times New Roman"/>
                <w:kern w:val="2"/>
                <w:sz w:val="24"/>
                <w:szCs w:val="24"/>
                <w:lang w:val="kk-KZ"/>
                <w14:ligatures w14:val="standardContextual"/>
              </w:rPr>
            </w:pPr>
            <w:r>
              <w:rPr>
                <w:rFonts w:ascii="Times New Roman" w:eastAsia="Aptos" w:hAnsi="Times New Roman" w:cs="Times New Roman"/>
                <w:kern w:val="2"/>
                <w:sz w:val="24"/>
                <w:szCs w:val="24"/>
                <w:lang w:val="kk-KZ"/>
                <w14:ligatures w14:val="standardContextual"/>
              </w:rPr>
              <w:t>1</w:t>
            </w:r>
          </w:p>
        </w:tc>
        <w:tc>
          <w:tcPr>
            <w:tcW w:w="2055" w:type="dxa"/>
            <w:vAlign w:val="center"/>
          </w:tcPr>
          <w:p w14:paraId="2C0AFB8F" w14:textId="2EED8305" w:rsidR="00B24DB7" w:rsidRPr="00B24DB7" w:rsidRDefault="00B24DB7" w:rsidP="00B24DB7">
            <w:pPr>
              <w:jc w:val="center"/>
              <w:rPr>
                <w:rFonts w:ascii="Times New Roman" w:eastAsia="Aptos" w:hAnsi="Times New Roman" w:cs="Times New Roman"/>
                <w:kern w:val="2"/>
                <w:sz w:val="24"/>
                <w:szCs w:val="24"/>
                <w:lang w:val="kk-KZ"/>
                <w14:ligatures w14:val="standardContextual"/>
              </w:rPr>
            </w:pPr>
            <w:r>
              <w:rPr>
                <w:rFonts w:ascii="Times New Roman" w:eastAsia="Aptos" w:hAnsi="Times New Roman" w:cs="Times New Roman"/>
                <w:kern w:val="2"/>
                <w:sz w:val="24"/>
                <w:szCs w:val="24"/>
                <w:lang w:val="kk-KZ"/>
                <w14:ligatures w14:val="standardContextual"/>
              </w:rPr>
              <w:t>2</w:t>
            </w:r>
          </w:p>
        </w:tc>
        <w:tc>
          <w:tcPr>
            <w:tcW w:w="2291" w:type="dxa"/>
            <w:vAlign w:val="center"/>
          </w:tcPr>
          <w:p w14:paraId="3C616D6C" w14:textId="1DE2BF3D" w:rsidR="00B24DB7" w:rsidRPr="00B24DB7" w:rsidRDefault="00B24DB7" w:rsidP="00B24DB7">
            <w:pPr>
              <w:jc w:val="center"/>
              <w:rPr>
                <w:rFonts w:ascii="Times New Roman" w:eastAsia="Aptos" w:hAnsi="Times New Roman" w:cs="Times New Roman"/>
                <w:kern w:val="2"/>
                <w:sz w:val="24"/>
                <w:szCs w:val="24"/>
                <w:lang w:val="kk-KZ"/>
                <w14:ligatures w14:val="standardContextual"/>
              </w:rPr>
            </w:pPr>
            <w:r>
              <w:rPr>
                <w:rFonts w:ascii="Times New Roman" w:eastAsia="Aptos" w:hAnsi="Times New Roman" w:cs="Times New Roman"/>
                <w:kern w:val="2"/>
                <w:sz w:val="24"/>
                <w:szCs w:val="24"/>
                <w:lang w:val="kk-KZ"/>
                <w14:ligatures w14:val="standardContextual"/>
              </w:rPr>
              <w:t>3</w:t>
            </w:r>
          </w:p>
        </w:tc>
        <w:tc>
          <w:tcPr>
            <w:tcW w:w="1634" w:type="dxa"/>
            <w:vAlign w:val="center"/>
          </w:tcPr>
          <w:p w14:paraId="00AFA539" w14:textId="4A15153E" w:rsidR="00B24DB7" w:rsidRPr="00B24DB7" w:rsidRDefault="00B24DB7" w:rsidP="00B24DB7">
            <w:pPr>
              <w:jc w:val="center"/>
              <w:rPr>
                <w:rFonts w:ascii="Times New Roman" w:eastAsia="Aptos" w:hAnsi="Times New Roman" w:cs="Times New Roman"/>
                <w:kern w:val="2"/>
                <w:sz w:val="24"/>
                <w:szCs w:val="24"/>
                <w:lang w:val="kk-KZ"/>
                <w14:ligatures w14:val="standardContextual"/>
              </w:rPr>
            </w:pPr>
            <w:r>
              <w:rPr>
                <w:rFonts w:ascii="Times New Roman" w:eastAsia="Aptos" w:hAnsi="Times New Roman" w:cs="Times New Roman"/>
                <w:kern w:val="2"/>
                <w:sz w:val="24"/>
                <w:szCs w:val="24"/>
                <w:lang w:val="kk-KZ"/>
                <w14:ligatures w14:val="standardContextual"/>
              </w:rPr>
              <w:t>4</w:t>
            </w:r>
          </w:p>
        </w:tc>
        <w:tc>
          <w:tcPr>
            <w:tcW w:w="1980" w:type="dxa"/>
            <w:vAlign w:val="center"/>
          </w:tcPr>
          <w:p w14:paraId="6D623F24" w14:textId="5C8280DB" w:rsidR="00B24DB7" w:rsidRPr="00B24DB7" w:rsidRDefault="00B24DB7" w:rsidP="00B24DB7">
            <w:pPr>
              <w:jc w:val="center"/>
              <w:rPr>
                <w:rFonts w:ascii="Times New Roman" w:eastAsia="Aptos" w:hAnsi="Times New Roman" w:cs="Times New Roman"/>
                <w:kern w:val="2"/>
                <w:sz w:val="24"/>
                <w:szCs w:val="24"/>
                <w:lang w:val="kk-KZ"/>
                <w14:ligatures w14:val="standardContextual"/>
              </w:rPr>
            </w:pPr>
            <w:r>
              <w:rPr>
                <w:rFonts w:ascii="Times New Roman" w:eastAsia="Aptos" w:hAnsi="Times New Roman" w:cs="Times New Roman"/>
                <w:kern w:val="2"/>
                <w:sz w:val="24"/>
                <w:szCs w:val="24"/>
                <w:lang w:val="kk-KZ"/>
                <w14:ligatures w14:val="standardContextual"/>
              </w:rPr>
              <w:t>5</w:t>
            </w:r>
          </w:p>
        </w:tc>
      </w:tr>
      <w:tr w:rsidR="00200D7A" w:rsidRPr="00705311" w14:paraId="32D8BCC1" w14:textId="77777777" w:rsidTr="00B24DB7">
        <w:trPr>
          <w:cantSplit/>
          <w:jc w:val="center"/>
        </w:trPr>
        <w:tc>
          <w:tcPr>
            <w:tcW w:w="1679" w:type="dxa"/>
            <w:vAlign w:val="center"/>
          </w:tcPr>
          <w:p w14:paraId="3FAC55E2" w14:textId="4438CC3D" w:rsidR="0055602A" w:rsidRPr="00705311" w:rsidRDefault="0055602A" w:rsidP="00B24DB7">
            <w:pPr>
              <w:jc w:val="left"/>
              <w:rPr>
                <w:rFonts w:ascii="Times New Roman" w:eastAsia="Aptos" w:hAnsi="Times New Roman" w:cs="Times New Roman"/>
                <w:kern w:val="2"/>
                <w:sz w:val="24"/>
                <w:szCs w:val="24"/>
                <w14:ligatures w14:val="standardContextual"/>
              </w:rPr>
            </w:pPr>
          </w:p>
        </w:tc>
        <w:tc>
          <w:tcPr>
            <w:tcW w:w="2055" w:type="dxa"/>
            <w:vAlign w:val="center"/>
          </w:tcPr>
          <w:p w14:paraId="516796C4" w14:textId="4C4E865D" w:rsidR="0055602A" w:rsidRPr="00705311" w:rsidRDefault="0055602A" w:rsidP="00B24DB7">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соблюдение правил; качество ведения случаев (case</w:t>
            </w:r>
            <w:r w:rsidRPr="00705311">
              <w:rPr>
                <w:rFonts w:ascii="MS Mincho" w:eastAsia="MS Mincho" w:hAnsi="MS Mincho" w:cs="MS Mincho" w:hint="eastAsia"/>
                <w:kern w:val="2"/>
                <w:sz w:val="24"/>
                <w:szCs w:val="24"/>
                <w14:ligatures w14:val="standardContextual"/>
              </w:rPr>
              <w:t>‑</w:t>
            </w:r>
            <w:r w:rsidRPr="00705311">
              <w:rPr>
                <w:rFonts w:ascii="Times New Roman" w:eastAsia="Aptos" w:hAnsi="Times New Roman" w:cs="Times New Roman"/>
                <w:kern w:val="2"/>
                <w:sz w:val="24"/>
                <w:szCs w:val="24"/>
                <w14:ligatures w14:val="standardContextual"/>
              </w:rPr>
              <w:t>management)</w:t>
            </w:r>
          </w:p>
        </w:tc>
        <w:tc>
          <w:tcPr>
            <w:tcW w:w="2291" w:type="dxa"/>
            <w:vAlign w:val="center"/>
          </w:tcPr>
          <w:p w14:paraId="0E0FCAFA" w14:textId="649A1442" w:rsidR="0055602A" w:rsidRPr="00705311" w:rsidRDefault="0055602A" w:rsidP="00B24DB7">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оценивания заданий (100</w:t>
            </w:r>
            <w:r w:rsidRPr="00705311">
              <w:rPr>
                <w:rFonts w:ascii="MS Mincho" w:eastAsia="MS Mincho" w:hAnsi="MS Mincho" w:cs="MS Mincho" w:hint="eastAsia"/>
                <w:kern w:val="2"/>
                <w:sz w:val="24"/>
                <w:szCs w:val="24"/>
                <w14:ligatures w14:val="standardContextual"/>
              </w:rPr>
              <w:t>‑</w:t>
            </w:r>
            <w:r w:rsidRPr="00705311">
              <w:rPr>
                <w:rFonts w:ascii="Times New Roman" w:eastAsia="Aptos" w:hAnsi="Times New Roman" w:cs="Times New Roman"/>
                <w:kern w:val="2"/>
                <w:sz w:val="24"/>
                <w:szCs w:val="24"/>
                <w14:ligatures w14:val="standardContextual"/>
              </w:rPr>
              <w:t>балльная); супервизия</w:t>
            </w:r>
          </w:p>
        </w:tc>
        <w:tc>
          <w:tcPr>
            <w:tcW w:w="1634" w:type="dxa"/>
            <w:vAlign w:val="center"/>
          </w:tcPr>
          <w:p w14:paraId="0EEA9045" w14:textId="79F7077A" w:rsidR="0055602A" w:rsidRPr="00705311" w:rsidRDefault="0055602A" w:rsidP="00B24DB7">
            <w:pPr>
              <w:jc w:val="left"/>
              <w:rPr>
                <w:rFonts w:ascii="Times New Roman" w:eastAsia="Aptos" w:hAnsi="Times New Roman" w:cs="Times New Roman"/>
                <w:kern w:val="2"/>
                <w:sz w:val="24"/>
                <w:szCs w:val="24"/>
                <w14:ligatures w14:val="standardContextual"/>
              </w:rPr>
            </w:pPr>
          </w:p>
        </w:tc>
        <w:tc>
          <w:tcPr>
            <w:tcW w:w="1980" w:type="dxa"/>
            <w:vAlign w:val="center"/>
          </w:tcPr>
          <w:p w14:paraId="57AD6A6D" w14:textId="45457B53" w:rsidR="0055602A" w:rsidRPr="00705311" w:rsidRDefault="0055602A" w:rsidP="008A6A38">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B</w:t>
            </w:r>
            <w:r w:rsidRPr="00705311">
              <w:rPr>
                <w:rFonts w:ascii="MS Mincho" w:eastAsia="MS Mincho" w:hAnsi="MS Mincho" w:cs="MS Mincho" w:hint="eastAsia"/>
                <w:kern w:val="2"/>
                <w:sz w:val="24"/>
                <w:szCs w:val="24"/>
                <w14:ligatures w14:val="standardContextual"/>
              </w:rPr>
              <w:t>‑</w:t>
            </w:r>
            <w:r w:rsidRPr="00705311">
              <w:rPr>
                <w:rFonts w:ascii="Times New Roman" w:eastAsia="Aptos" w:hAnsi="Times New Roman" w:cs="Times New Roman"/>
                <w:kern w:val="2"/>
                <w:sz w:val="24"/>
                <w:szCs w:val="24"/>
                <w14:ligatures w14:val="standardContextual"/>
              </w:rPr>
              <w:t xml:space="preserve"> и выполнение обязательных модулей </w:t>
            </w:r>
          </w:p>
        </w:tc>
      </w:tr>
      <w:tr w:rsidR="00200D7A" w:rsidRPr="00705311" w14:paraId="3B94B382" w14:textId="77777777" w:rsidTr="00B24DB7">
        <w:trPr>
          <w:cantSplit/>
          <w:jc w:val="center"/>
        </w:trPr>
        <w:tc>
          <w:tcPr>
            <w:tcW w:w="1679" w:type="dxa"/>
            <w:vAlign w:val="center"/>
          </w:tcPr>
          <w:p w14:paraId="3FCDF3D5" w14:textId="77777777" w:rsidR="0055602A" w:rsidRPr="00705311" w:rsidRDefault="0055602A" w:rsidP="00B24DB7">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Клинические исходы</w:t>
            </w:r>
          </w:p>
        </w:tc>
        <w:tc>
          <w:tcPr>
            <w:tcW w:w="2055" w:type="dxa"/>
            <w:vAlign w:val="center"/>
          </w:tcPr>
          <w:p w14:paraId="5B10034D" w14:textId="77777777" w:rsidR="0055602A" w:rsidRPr="00705311" w:rsidRDefault="0055602A" w:rsidP="00B24DB7">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Абстиненция; частота/тяжесть рецидивов; сроки до повторного употребления; обращаемость за лечением</w:t>
            </w:r>
          </w:p>
        </w:tc>
        <w:tc>
          <w:tcPr>
            <w:tcW w:w="2291" w:type="dxa"/>
            <w:vAlign w:val="center"/>
          </w:tcPr>
          <w:p w14:paraId="105B8169" w14:textId="77777777" w:rsidR="0055602A" w:rsidRPr="00705311" w:rsidRDefault="0055602A" w:rsidP="00B24DB7">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Интервью; тестирование/медицинские данные (при наличии); карта рецидива; follow</w:t>
            </w:r>
            <w:r w:rsidRPr="00705311">
              <w:rPr>
                <w:rFonts w:ascii="MS Mincho" w:eastAsia="MS Mincho" w:hAnsi="MS Mincho" w:cs="MS Mincho" w:hint="eastAsia"/>
                <w:kern w:val="2"/>
                <w:sz w:val="24"/>
                <w:szCs w:val="24"/>
                <w14:ligatures w14:val="standardContextual"/>
              </w:rPr>
              <w:t>‑</w:t>
            </w:r>
            <w:r w:rsidRPr="00705311">
              <w:rPr>
                <w:rFonts w:ascii="Times New Roman" w:eastAsia="Aptos" w:hAnsi="Times New Roman" w:cs="Times New Roman"/>
                <w:kern w:val="2"/>
                <w:sz w:val="24"/>
                <w:szCs w:val="24"/>
                <w14:ligatures w14:val="standardContextual"/>
              </w:rPr>
              <w:t>up</w:t>
            </w:r>
          </w:p>
        </w:tc>
        <w:tc>
          <w:tcPr>
            <w:tcW w:w="1634" w:type="dxa"/>
            <w:vAlign w:val="center"/>
          </w:tcPr>
          <w:p w14:paraId="218043DB" w14:textId="77777777" w:rsidR="0055602A" w:rsidRPr="00705311" w:rsidRDefault="0055602A" w:rsidP="00B24DB7">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На выходе; 3/6/12 месяцев</w:t>
            </w:r>
          </w:p>
        </w:tc>
        <w:tc>
          <w:tcPr>
            <w:tcW w:w="1980" w:type="dxa"/>
            <w:vAlign w:val="center"/>
          </w:tcPr>
          <w:p w14:paraId="50B7F090" w14:textId="0E6F634B" w:rsidR="0055602A" w:rsidRPr="00705311" w:rsidRDefault="0055602A" w:rsidP="00B24DB7">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Показатель устойчивости: увеличение дней трезвости и сни</w:t>
            </w:r>
            <w:r w:rsidR="00B24DB7">
              <w:rPr>
                <w:rFonts w:ascii="Times New Roman" w:eastAsia="Aptos" w:hAnsi="Times New Roman" w:cs="Times New Roman"/>
                <w:kern w:val="2"/>
                <w:sz w:val="24"/>
                <w:szCs w:val="24"/>
                <w:lang w:val="kk-KZ"/>
                <w14:ligatures w14:val="standardContextual"/>
              </w:rPr>
              <w:t xml:space="preserve"> </w:t>
            </w:r>
            <w:r w:rsidRPr="00705311">
              <w:rPr>
                <w:rFonts w:ascii="Times New Roman" w:eastAsia="Aptos" w:hAnsi="Times New Roman" w:cs="Times New Roman"/>
                <w:kern w:val="2"/>
                <w:sz w:val="24"/>
                <w:szCs w:val="24"/>
                <w14:ligatures w14:val="standardContextual"/>
              </w:rPr>
              <w:t>жение симпто</w:t>
            </w:r>
            <w:r w:rsidR="00B24DB7">
              <w:rPr>
                <w:rFonts w:ascii="Times New Roman" w:eastAsia="Aptos" w:hAnsi="Times New Roman" w:cs="Times New Roman"/>
                <w:kern w:val="2"/>
                <w:sz w:val="24"/>
                <w:szCs w:val="24"/>
                <w:lang w:val="kk-KZ"/>
                <w14:ligatures w14:val="standardContextual"/>
              </w:rPr>
              <w:t xml:space="preserve"> </w:t>
            </w:r>
            <w:r w:rsidRPr="00705311">
              <w:rPr>
                <w:rFonts w:ascii="Times New Roman" w:eastAsia="Aptos" w:hAnsi="Times New Roman" w:cs="Times New Roman"/>
                <w:kern w:val="2"/>
                <w:sz w:val="24"/>
                <w:szCs w:val="24"/>
                <w14:ligatures w14:val="standardContextual"/>
              </w:rPr>
              <w:t>мов зависимос</w:t>
            </w:r>
            <w:r w:rsidR="00B24DB7">
              <w:rPr>
                <w:rFonts w:ascii="Times New Roman" w:eastAsia="Aptos" w:hAnsi="Times New Roman" w:cs="Times New Roman"/>
                <w:kern w:val="2"/>
                <w:sz w:val="24"/>
                <w:szCs w:val="24"/>
                <w:lang w:val="kk-KZ"/>
                <w14:ligatures w14:val="standardContextual"/>
              </w:rPr>
              <w:t xml:space="preserve"> </w:t>
            </w:r>
            <w:r w:rsidRPr="00705311">
              <w:rPr>
                <w:rFonts w:ascii="Times New Roman" w:eastAsia="Aptos" w:hAnsi="Times New Roman" w:cs="Times New Roman"/>
                <w:kern w:val="2"/>
                <w:sz w:val="24"/>
                <w:szCs w:val="24"/>
                <w14:ligatures w14:val="standardContextual"/>
              </w:rPr>
              <w:t>ти; анализ време</w:t>
            </w:r>
            <w:r w:rsidR="00B24DB7">
              <w:rPr>
                <w:rFonts w:ascii="Times New Roman" w:eastAsia="Aptos" w:hAnsi="Times New Roman" w:cs="Times New Roman"/>
                <w:kern w:val="2"/>
                <w:sz w:val="24"/>
                <w:szCs w:val="24"/>
                <w:lang w:val="kk-KZ"/>
                <w14:ligatures w14:val="standardContextual"/>
              </w:rPr>
              <w:t xml:space="preserve"> </w:t>
            </w:r>
            <w:r w:rsidRPr="00705311">
              <w:rPr>
                <w:rFonts w:ascii="Times New Roman" w:eastAsia="Aptos" w:hAnsi="Times New Roman" w:cs="Times New Roman"/>
                <w:kern w:val="2"/>
                <w:sz w:val="24"/>
                <w:szCs w:val="24"/>
                <w14:ligatures w14:val="standardContextual"/>
              </w:rPr>
              <w:t>ни до рецидива</w:t>
            </w:r>
          </w:p>
        </w:tc>
      </w:tr>
      <w:tr w:rsidR="003039BF" w:rsidRPr="0055602A" w14:paraId="2BE2BD8D" w14:textId="77777777" w:rsidTr="00B24DB7">
        <w:trPr>
          <w:cantSplit/>
          <w:jc w:val="center"/>
        </w:trPr>
        <w:tc>
          <w:tcPr>
            <w:tcW w:w="1679" w:type="dxa"/>
            <w:vAlign w:val="center"/>
          </w:tcPr>
          <w:p w14:paraId="6AC3770B" w14:textId="77777777" w:rsidR="003039BF" w:rsidRPr="00705311" w:rsidRDefault="003039BF" w:rsidP="00B24DB7">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Психологические изменения</w:t>
            </w:r>
          </w:p>
        </w:tc>
        <w:tc>
          <w:tcPr>
            <w:tcW w:w="2055" w:type="dxa"/>
            <w:vAlign w:val="center"/>
          </w:tcPr>
          <w:p w14:paraId="67BACD57" w14:textId="4CCAC73D" w:rsidR="003039BF" w:rsidRPr="00B24DB7" w:rsidRDefault="003039BF" w:rsidP="00B24DB7">
            <w:pPr>
              <w:jc w:val="left"/>
              <w:rPr>
                <w:rFonts w:ascii="Times New Roman" w:eastAsia="Aptos" w:hAnsi="Times New Roman" w:cs="Times New Roman"/>
                <w:kern w:val="2"/>
                <w:sz w:val="24"/>
                <w:szCs w:val="24"/>
                <w14:ligatures w14:val="standardContextual"/>
              </w:rPr>
            </w:pPr>
            <w:r w:rsidRPr="00B24DB7">
              <w:rPr>
                <w:rFonts w:ascii="Times New Roman" w:eastAsia="Aptos" w:hAnsi="Times New Roman" w:cs="Times New Roman"/>
                <w:kern w:val="2"/>
                <w:sz w:val="24"/>
                <w:szCs w:val="24"/>
                <w14:ligatures w14:val="standardContextual"/>
              </w:rPr>
              <w:t>Самоконтроль; эмоциональная регуляция; мотивация; навыки совладания; снижение тревож</w:t>
            </w:r>
            <w:r w:rsidR="00B24DB7">
              <w:rPr>
                <w:rFonts w:ascii="Times New Roman" w:eastAsia="Aptos" w:hAnsi="Times New Roman" w:cs="Times New Roman"/>
                <w:kern w:val="2"/>
                <w:sz w:val="24"/>
                <w:szCs w:val="24"/>
                <w:lang w:val="kk-KZ"/>
                <w14:ligatures w14:val="standardContextual"/>
              </w:rPr>
              <w:t xml:space="preserve"> </w:t>
            </w:r>
            <w:r w:rsidRPr="00B24DB7">
              <w:rPr>
                <w:rFonts w:ascii="Times New Roman" w:eastAsia="Aptos" w:hAnsi="Times New Roman" w:cs="Times New Roman"/>
                <w:kern w:val="2"/>
                <w:sz w:val="24"/>
                <w:szCs w:val="24"/>
                <w14:ligatures w14:val="standardContextual"/>
              </w:rPr>
              <w:t>но</w:t>
            </w:r>
            <w:r w:rsidRPr="00B24DB7">
              <w:rPr>
                <w:rFonts w:ascii="MS Mincho" w:eastAsia="MS Mincho" w:hAnsi="MS Mincho" w:cs="MS Mincho" w:hint="eastAsia"/>
                <w:kern w:val="2"/>
                <w:sz w:val="24"/>
                <w:szCs w:val="24"/>
                <w14:ligatures w14:val="standardContextual"/>
              </w:rPr>
              <w:t>‑</w:t>
            </w:r>
            <w:r w:rsidRPr="00B24DB7">
              <w:rPr>
                <w:rFonts w:ascii="Times New Roman" w:eastAsia="Aptos" w:hAnsi="Times New Roman" w:cs="Times New Roman"/>
                <w:kern w:val="2"/>
                <w:sz w:val="24"/>
                <w:szCs w:val="24"/>
                <w14:ligatures w14:val="standardContextual"/>
              </w:rPr>
              <w:t>депрессивной симптоматики</w:t>
            </w:r>
          </w:p>
        </w:tc>
        <w:tc>
          <w:tcPr>
            <w:tcW w:w="2291" w:type="dxa"/>
            <w:vAlign w:val="center"/>
          </w:tcPr>
          <w:p w14:paraId="04647579" w14:textId="77777777" w:rsidR="003039BF" w:rsidRPr="00705311" w:rsidRDefault="003039BF" w:rsidP="00B24DB7">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Психодиагностика (до/после); клиническое интервью; наблюдение</w:t>
            </w:r>
          </w:p>
        </w:tc>
        <w:tc>
          <w:tcPr>
            <w:tcW w:w="1634" w:type="dxa"/>
            <w:vAlign w:val="center"/>
          </w:tcPr>
          <w:p w14:paraId="1CFB67E5" w14:textId="77777777" w:rsidR="003039BF" w:rsidRPr="00705311" w:rsidRDefault="003039BF" w:rsidP="00B24DB7">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На входе/выходе; 3–6 месяцев</w:t>
            </w:r>
          </w:p>
        </w:tc>
        <w:tc>
          <w:tcPr>
            <w:tcW w:w="1980" w:type="dxa"/>
            <w:vAlign w:val="center"/>
          </w:tcPr>
          <w:p w14:paraId="73CD73DC" w14:textId="77777777" w:rsidR="003039BF" w:rsidRPr="00705311" w:rsidRDefault="003039BF" w:rsidP="00B24DB7">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Эффект: статистически значимые улучшения и клинически значимые сдвиги</w:t>
            </w:r>
          </w:p>
        </w:tc>
      </w:tr>
      <w:tr w:rsidR="003039BF" w:rsidRPr="0055602A" w14:paraId="632DEF20" w14:textId="77777777" w:rsidTr="00B24DB7">
        <w:trPr>
          <w:cantSplit/>
          <w:jc w:val="center"/>
        </w:trPr>
        <w:tc>
          <w:tcPr>
            <w:tcW w:w="1679" w:type="dxa"/>
            <w:vAlign w:val="center"/>
          </w:tcPr>
          <w:p w14:paraId="348EA304" w14:textId="77777777" w:rsidR="003039BF" w:rsidRPr="00705311" w:rsidRDefault="003039BF" w:rsidP="00B24DB7">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Социальное функционирование</w:t>
            </w:r>
          </w:p>
        </w:tc>
        <w:tc>
          <w:tcPr>
            <w:tcW w:w="2055" w:type="dxa"/>
            <w:vAlign w:val="center"/>
          </w:tcPr>
          <w:p w14:paraId="5F108D4B" w14:textId="5BC6E2EE" w:rsidR="003039BF" w:rsidRPr="00705311" w:rsidRDefault="003039BF" w:rsidP="00B24DB7">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Семейные отношения; социальная поддержка; занятость/учёба; правопослушность; расширение «капитала выздоровления»</w:t>
            </w:r>
          </w:p>
        </w:tc>
        <w:tc>
          <w:tcPr>
            <w:tcW w:w="2291" w:type="dxa"/>
            <w:vAlign w:val="center"/>
          </w:tcPr>
          <w:p w14:paraId="190962F8" w14:textId="77777777" w:rsidR="003039BF" w:rsidRPr="00705311" w:rsidRDefault="003039BF" w:rsidP="00B24DB7">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Анкета выпускника; интервью с родственниками (по согласию); социальный паспорт; шкалы капитала выздоровления</w:t>
            </w:r>
          </w:p>
        </w:tc>
        <w:tc>
          <w:tcPr>
            <w:tcW w:w="1634" w:type="dxa"/>
            <w:vAlign w:val="center"/>
          </w:tcPr>
          <w:p w14:paraId="18268D14" w14:textId="77777777" w:rsidR="003039BF" w:rsidRPr="00705311" w:rsidRDefault="003039BF" w:rsidP="00B24DB7">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На выходе; 6–12 месяцев</w:t>
            </w:r>
          </w:p>
        </w:tc>
        <w:tc>
          <w:tcPr>
            <w:tcW w:w="1980" w:type="dxa"/>
            <w:vAlign w:val="center"/>
          </w:tcPr>
          <w:p w14:paraId="19FEE899" w14:textId="50ECA6C8" w:rsidR="003039BF" w:rsidRPr="00705311" w:rsidRDefault="003039BF" w:rsidP="00B24DB7">
            <w:pPr>
              <w:jc w:val="left"/>
              <w:rPr>
                <w:rFonts w:ascii="Times New Roman" w:eastAsia="Aptos" w:hAnsi="Times New Roman" w:cs="Times New Roman"/>
                <w:kern w:val="2"/>
                <w:sz w:val="24"/>
                <w:szCs w:val="24"/>
                <w14:ligatures w14:val="standardContextual"/>
              </w:rPr>
            </w:pPr>
            <w:r w:rsidRPr="00705311">
              <w:rPr>
                <w:rFonts w:ascii="Times New Roman" w:eastAsia="Aptos" w:hAnsi="Times New Roman" w:cs="Times New Roman"/>
                <w:kern w:val="2"/>
                <w:sz w:val="24"/>
                <w:szCs w:val="24"/>
                <w14:ligatures w14:val="standardContextual"/>
              </w:rPr>
              <w:t xml:space="preserve">Успех: рост ресурсов и социальной включённости; снижение деструктивных контактов </w:t>
            </w:r>
          </w:p>
        </w:tc>
      </w:tr>
      <w:tr w:rsidR="00B24DB7" w:rsidRPr="0055602A" w14:paraId="44DA742E" w14:textId="77777777" w:rsidTr="009174B6">
        <w:trPr>
          <w:cantSplit/>
          <w:jc w:val="center"/>
        </w:trPr>
        <w:tc>
          <w:tcPr>
            <w:tcW w:w="9639" w:type="dxa"/>
            <w:gridSpan w:val="5"/>
            <w:vAlign w:val="center"/>
          </w:tcPr>
          <w:p w14:paraId="7059ECB3" w14:textId="03B52944" w:rsidR="00B24DB7" w:rsidRPr="00B24DB7" w:rsidRDefault="00B24DB7" w:rsidP="00C41392">
            <w:pPr>
              <w:ind w:firstLine="591"/>
              <w:jc w:val="left"/>
              <w:rPr>
                <w:rFonts w:ascii="Times New Roman" w:eastAsia="Aptos" w:hAnsi="Times New Roman" w:cs="Times New Roman"/>
                <w:kern w:val="2"/>
                <w:sz w:val="24"/>
                <w:szCs w:val="24"/>
                <w:lang w:val="kk-KZ"/>
                <w14:ligatures w14:val="standardContextual"/>
              </w:rPr>
            </w:pPr>
            <w:r>
              <w:rPr>
                <w:rFonts w:ascii="Times New Roman" w:eastAsia="Aptos" w:hAnsi="Times New Roman" w:cs="Times New Roman"/>
                <w:kern w:val="2"/>
                <w:sz w:val="24"/>
                <w:szCs w:val="24"/>
                <w:lang w:val="kk-KZ"/>
                <w14:ligatures w14:val="standardContextual"/>
              </w:rPr>
              <w:t xml:space="preserve">Примечание – Составлено по источнику </w:t>
            </w:r>
            <w:r w:rsidRPr="00705311">
              <w:rPr>
                <w:rFonts w:ascii="Times New Roman" w:eastAsia="Aptos" w:hAnsi="Times New Roman" w:cs="Times New Roman"/>
                <w:kern w:val="2"/>
                <w:sz w:val="24"/>
                <w:szCs w:val="24"/>
                <w14:ligatures w14:val="standardContextual"/>
              </w:rPr>
              <w:t>[</w:t>
            </w:r>
            <w:r w:rsidR="008A6A38">
              <w:rPr>
                <w:rFonts w:ascii="Times New Roman" w:eastAsia="Aptos" w:hAnsi="Times New Roman" w:cs="Times New Roman"/>
                <w:kern w:val="2"/>
                <w:sz w:val="24"/>
                <w:szCs w:val="24"/>
                <w14:ligatures w14:val="standardContextual"/>
              </w:rPr>
              <w:t xml:space="preserve">16; </w:t>
            </w:r>
            <w:r w:rsidRPr="00705311">
              <w:rPr>
                <w:rFonts w:ascii="Times New Roman" w:eastAsia="Aptos" w:hAnsi="Times New Roman" w:cs="Times New Roman"/>
                <w:kern w:val="2"/>
                <w:sz w:val="24"/>
                <w:szCs w:val="24"/>
                <w14:ligatures w14:val="standardContextual"/>
              </w:rPr>
              <w:t>10</w:t>
            </w:r>
            <w:r w:rsidR="00C41392">
              <w:rPr>
                <w:rFonts w:ascii="Times New Roman" w:eastAsia="Aptos" w:hAnsi="Times New Roman" w:cs="Times New Roman"/>
                <w:kern w:val="2"/>
                <w:sz w:val="24"/>
                <w:szCs w:val="24"/>
                <w14:ligatures w14:val="standardContextual"/>
              </w:rPr>
              <w:t>1, р. 1971-1985</w:t>
            </w:r>
            <w:r w:rsidRPr="00705311">
              <w:rPr>
                <w:rFonts w:ascii="Times New Roman" w:eastAsia="Aptos" w:hAnsi="Times New Roman" w:cs="Times New Roman"/>
                <w:kern w:val="2"/>
                <w:sz w:val="24"/>
                <w:szCs w:val="24"/>
                <w14:ligatures w14:val="standardContextual"/>
              </w:rPr>
              <w:t>]</w:t>
            </w:r>
          </w:p>
        </w:tc>
      </w:tr>
    </w:tbl>
    <w:p w14:paraId="2242CD16" w14:textId="77777777" w:rsidR="003039BF" w:rsidRDefault="003039BF" w:rsidP="007808AA">
      <w:pPr>
        <w:ind w:firstLine="709"/>
        <w:rPr>
          <w:rFonts w:ascii="Times New Roman" w:hAnsi="Times New Roman" w:cs="Times New Roman"/>
          <w:b/>
          <w:sz w:val="28"/>
          <w:szCs w:val="28"/>
        </w:rPr>
      </w:pPr>
    </w:p>
    <w:p w14:paraId="70B3F8D8" w14:textId="77777777" w:rsidR="00B24DB7" w:rsidRDefault="00B24DB7" w:rsidP="009C37EB">
      <w:pPr>
        <w:ind w:firstLine="709"/>
        <w:rPr>
          <w:rFonts w:ascii="Times New Roman" w:hAnsi="Times New Roman" w:cs="Times New Roman"/>
          <w:sz w:val="28"/>
          <w:szCs w:val="28"/>
        </w:rPr>
      </w:pPr>
      <w:r w:rsidRPr="00015F66">
        <w:rPr>
          <w:rFonts w:ascii="Times New Roman" w:hAnsi="Times New Roman" w:cs="Times New Roman"/>
          <w:sz w:val="28"/>
          <w:szCs w:val="28"/>
        </w:rPr>
        <w:t>Практически это означает, что оценка эффективности программы «Колибри» должна включать не только итоговую ремиссию, но и проверку того, насколько выдержаны организационные стандарты (структурная составляющая), насколько последовательно и качественно реализованы модули, задания и формы работы (процесс), и какие изменения зафиксированы у клиента на выходе и в постреабилитационный период (исход).</w:t>
      </w:r>
    </w:p>
    <w:p w14:paraId="06236533" w14:textId="4441C3C4" w:rsidR="007808AA" w:rsidRPr="003039BF" w:rsidRDefault="00F55F69" w:rsidP="009C37EB">
      <w:pPr>
        <w:ind w:firstLine="709"/>
        <w:rPr>
          <w:rFonts w:ascii="Times New Roman" w:hAnsi="Times New Roman" w:cs="Times New Roman"/>
          <w:b/>
          <w:sz w:val="28"/>
          <w:szCs w:val="28"/>
        </w:rPr>
      </w:pPr>
      <w:r w:rsidRPr="00705311">
        <w:rPr>
          <w:rFonts w:ascii="Times New Roman" w:hAnsi="Times New Roman" w:cs="Times New Roman"/>
          <w:i/>
          <w:sz w:val="28"/>
          <w:szCs w:val="28"/>
        </w:rPr>
        <w:t>Операционализация показателей и логика доказательности</w:t>
      </w:r>
      <w:r w:rsidR="003039BF" w:rsidRPr="00705311">
        <w:rPr>
          <w:rFonts w:ascii="Times New Roman" w:hAnsi="Times New Roman" w:cs="Times New Roman"/>
          <w:i/>
          <w:sz w:val="28"/>
          <w:szCs w:val="28"/>
        </w:rPr>
        <w:t>.</w:t>
      </w:r>
      <w:r w:rsidR="003039BF">
        <w:rPr>
          <w:rFonts w:ascii="Times New Roman" w:hAnsi="Times New Roman" w:cs="Times New Roman"/>
          <w:b/>
          <w:sz w:val="28"/>
          <w:szCs w:val="28"/>
        </w:rPr>
        <w:t xml:space="preserve"> </w:t>
      </w:r>
      <w:r w:rsidRPr="00015F66">
        <w:rPr>
          <w:rFonts w:ascii="Times New Roman" w:hAnsi="Times New Roman" w:cs="Times New Roman"/>
          <w:sz w:val="28"/>
          <w:szCs w:val="28"/>
        </w:rPr>
        <w:t xml:space="preserve">Подход к эффективности должен включать как минимум три уровня доказательств: </w:t>
      </w:r>
    </w:p>
    <w:p w14:paraId="475A6053" w14:textId="24E7D79E" w:rsidR="007808AA" w:rsidRPr="007808AA" w:rsidRDefault="003039BF" w:rsidP="009C37EB">
      <w:pPr>
        <w:pStyle w:val="a9"/>
        <w:numPr>
          <w:ilvl w:val="0"/>
          <w:numId w:val="10"/>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F55F69" w:rsidRPr="007808AA">
        <w:rPr>
          <w:rFonts w:ascii="Times New Roman" w:hAnsi="Times New Roman" w:cs="Times New Roman"/>
          <w:sz w:val="28"/>
          <w:szCs w:val="28"/>
        </w:rPr>
        <w:t>факт участия и завершения программы</w:t>
      </w:r>
      <w:r w:rsidR="009C37EB">
        <w:rPr>
          <w:rFonts w:ascii="Times New Roman" w:hAnsi="Times New Roman" w:cs="Times New Roman"/>
          <w:sz w:val="28"/>
          <w:szCs w:val="28"/>
          <w:lang w:val="kk-KZ"/>
        </w:rPr>
        <w:t>;</w:t>
      </w:r>
    </w:p>
    <w:p w14:paraId="13DCBDA3" w14:textId="60CC467B" w:rsidR="007808AA" w:rsidRPr="007808AA" w:rsidRDefault="003039BF" w:rsidP="009C37EB">
      <w:pPr>
        <w:pStyle w:val="a9"/>
        <w:numPr>
          <w:ilvl w:val="0"/>
          <w:numId w:val="10"/>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F55F69" w:rsidRPr="007808AA">
        <w:rPr>
          <w:rFonts w:ascii="Times New Roman" w:hAnsi="Times New Roman" w:cs="Times New Roman"/>
          <w:sz w:val="28"/>
          <w:szCs w:val="28"/>
        </w:rPr>
        <w:t>измеряемые изменения в психологических и социальных параметрах</w:t>
      </w:r>
      <w:r w:rsidR="009C37EB">
        <w:rPr>
          <w:rFonts w:ascii="Times New Roman" w:hAnsi="Times New Roman" w:cs="Times New Roman"/>
          <w:sz w:val="28"/>
          <w:szCs w:val="28"/>
          <w:lang w:val="kk-KZ"/>
        </w:rPr>
        <w:t>;</w:t>
      </w:r>
      <w:r w:rsidR="00F55F69" w:rsidRPr="007808AA">
        <w:rPr>
          <w:rFonts w:ascii="Times New Roman" w:hAnsi="Times New Roman" w:cs="Times New Roman"/>
          <w:sz w:val="28"/>
          <w:szCs w:val="28"/>
        </w:rPr>
        <w:t xml:space="preserve"> </w:t>
      </w:r>
    </w:p>
    <w:p w14:paraId="0EB8CBE8" w14:textId="0757D9C4" w:rsidR="007808AA" w:rsidRPr="007808AA" w:rsidRDefault="003039BF" w:rsidP="009C37EB">
      <w:pPr>
        <w:pStyle w:val="a9"/>
        <w:numPr>
          <w:ilvl w:val="0"/>
          <w:numId w:val="10"/>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F55F69" w:rsidRPr="007808AA">
        <w:rPr>
          <w:rFonts w:ascii="Times New Roman" w:hAnsi="Times New Roman" w:cs="Times New Roman"/>
          <w:sz w:val="28"/>
          <w:szCs w:val="28"/>
        </w:rPr>
        <w:t xml:space="preserve">устойчивость результатов во времени. </w:t>
      </w:r>
    </w:p>
    <w:p w14:paraId="72FA9A47" w14:textId="5C8C7E38" w:rsidR="00F55F69" w:rsidRPr="00015F66" w:rsidRDefault="00F55F69" w:rsidP="009C37EB">
      <w:pPr>
        <w:ind w:firstLine="709"/>
        <w:rPr>
          <w:rFonts w:ascii="Times New Roman" w:hAnsi="Times New Roman" w:cs="Times New Roman"/>
          <w:sz w:val="28"/>
          <w:szCs w:val="28"/>
        </w:rPr>
      </w:pPr>
      <w:r w:rsidRPr="00015F66">
        <w:rPr>
          <w:rFonts w:ascii="Times New Roman" w:hAnsi="Times New Roman" w:cs="Times New Roman"/>
          <w:sz w:val="28"/>
          <w:szCs w:val="28"/>
        </w:rPr>
        <w:t>В международной литературе зависимость всё чаще рассматривается как хроническое рецидивирующее состояние; отсюда следует, что однократное измерение «на выходе» недостаточно, а мониторинг ремиссии требует повторных проверок и поддерживающих вмешательств [</w:t>
      </w:r>
      <w:r w:rsidR="00A80732" w:rsidRPr="00A80732">
        <w:rPr>
          <w:rFonts w:ascii="Times New Roman" w:hAnsi="Times New Roman" w:cs="Times New Roman"/>
          <w:sz w:val="28"/>
          <w:szCs w:val="28"/>
        </w:rPr>
        <w:t>10</w:t>
      </w:r>
      <w:r w:rsidR="00C41392">
        <w:rPr>
          <w:rFonts w:ascii="Times New Roman" w:hAnsi="Times New Roman" w:cs="Times New Roman"/>
          <w:sz w:val="28"/>
          <w:szCs w:val="28"/>
        </w:rPr>
        <w:t>4, 105</w:t>
      </w:r>
      <w:r w:rsidRPr="00015F66">
        <w:rPr>
          <w:rFonts w:ascii="Times New Roman" w:hAnsi="Times New Roman" w:cs="Times New Roman"/>
          <w:sz w:val="28"/>
          <w:szCs w:val="28"/>
        </w:rPr>
        <w:t>].</w:t>
      </w:r>
    </w:p>
    <w:p w14:paraId="560171EF" w14:textId="77777777" w:rsidR="007808AA" w:rsidRDefault="00F55F69" w:rsidP="009C37EB">
      <w:pPr>
        <w:ind w:firstLine="709"/>
        <w:rPr>
          <w:rFonts w:ascii="Times New Roman" w:hAnsi="Times New Roman" w:cs="Times New Roman"/>
          <w:sz w:val="28"/>
          <w:szCs w:val="28"/>
        </w:rPr>
      </w:pPr>
      <w:r w:rsidRPr="00015F66">
        <w:rPr>
          <w:rFonts w:ascii="Times New Roman" w:hAnsi="Times New Roman" w:cs="Times New Roman"/>
          <w:sz w:val="28"/>
          <w:szCs w:val="28"/>
        </w:rPr>
        <w:t>С практической точки зрения</w:t>
      </w:r>
      <w:r w:rsidR="007808AA">
        <w:rPr>
          <w:rFonts w:ascii="Times New Roman" w:hAnsi="Times New Roman" w:cs="Times New Roman"/>
          <w:sz w:val="28"/>
          <w:szCs w:val="28"/>
        </w:rPr>
        <w:t>,</w:t>
      </w:r>
      <w:r w:rsidRPr="00015F66">
        <w:rPr>
          <w:rFonts w:ascii="Times New Roman" w:hAnsi="Times New Roman" w:cs="Times New Roman"/>
          <w:sz w:val="28"/>
          <w:szCs w:val="28"/>
        </w:rPr>
        <w:t xml:space="preserve"> это означает необходимость: </w:t>
      </w:r>
    </w:p>
    <w:p w14:paraId="1D14759F" w14:textId="12B8C91F" w:rsidR="007808AA" w:rsidRPr="007808AA" w:rsidRDefault="003039BF" w:rsidP="009C37EB">
      <w:pPr>
        <w:pStyle w:val="a9"/>
        <w:numPr>
          <w:ilvl w:val="0"/>
          <w:numId w:val="11"/>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F55F69" w:rsidRPr="007808AA">
        <w:rPr>
          <w:rFonts w:ascii="Times New Roman" w:hAnsi="Times New Roman" w:cs="Times New Roman"/>
          <w:sz w:val="28"/>
          <w:szCs w:val="28"/>
        </w:rPr>
        <w:t>фиксировать исходное состояние</w:t>
      </w:r>
      <w:r w:rsidR="009C37EB">
        <w:rPr>
          <w:rFonts w:ascii="Times New Roman" w:hAnsi="Times New Roman" w:cs="Times New Roman"/>
          <w:sz w:val="28"/>
          <w:szCs w:val="28"/>
          <w:lang w:val="kk-KZ"/>
        </w:rPr>
        <w:t>;</w:t>
      </w:r>
      <w:r w:rsidR="00F55F69" w:rsidRPr="007808AA">
        <w:rPr>
          <w:rFonts w:ascii="Times New Roman" w:hAnsi="Times New Roman" w:cs="Times New Roman"/>
          <w:sz w:val="28"/>
          <w:szCs w:val="28"/>
        </w:rPr>
        <w:t xml:space="preserve"> </w:t>
      </w:r>
    </w:p>
    <w:p w14:paraId="1DF85C48" w14:textId="4C942ACA" w:rsidR="007808AA" w:rsidRPr="007808AA" w:rsidRDefault="003039BF" w:rsidP="009C37EB">
      <w:pPr>
        <w:pStyle w:val="a9"/>
        <w:numPr>
          <w:ilvl w:val="0"/>
          <w:numId w:val="11"/>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F55F69" w:rsidRPr="007808AA">
        <w:rPr>
          <w:rFonts w:ascii="Times New Roman" w:hAnsi="Times New Roman" w:cs="Times New Roman"/>
          <w:sz w:val="28"/>
          <w:szCs w:val="28"/>
        </w:rPr>
        <w:t>повторять измерения после основного цикла</w:t>
      </w:r>
      <w:r w:rsidR="009C37EB">
        <w:rPr>
          <w:rFonts w:ascii="Times New Roman" w:hAnsi="Times New Roman" w:cs="Times New Roman"/>
          <w:sz w:val="28"/>
          <w:szCs w:val="28"/>
          <w:lang w:val="kk-KZ"/>
        </w:rPr>
        <w:t>;</w:t>
      </w:r>
      <w:r w:rsidR="00F55F69" w:rsidRPr="007808AA">
        <w:rPr>
          <w:rFonts w:ascii="Times New Roman" w:hAnsi="Times New Roman" w:cs="Times New Roman"/>
          <w:sz w:val="28"/>
          <w:szCs w:val="28"/>
        </w:rPr>
        <w:t xml:space="preserve"> </w:t>
      </w:r>
    </w:p>
    <w:p w14:paraId="7B2CCF39" w14:textId="2CD6A9F0" w:rsidR="007808AA" w:rsidRPr="007808AA" w:rsidRDefault="003039BF" w:rsidP="009C37EB">
      <w:pPr>
        <w:pStyle w:val="a9"/>
        <w:numPr>
          <w:ilvl w:val="0"/>
          <w:numId w:val="11"/>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F55F69" w:rsidRPr="007808AA">
        <w:rPr>
          <w:rFonts w:ascii="Times New Roman" w:hAnsi="Times New Roman" w:cs="Times New Roman"/>
          <w:sz w:val="28"/>
          <w:szCs w:val="28"/>
        </w:rPr>
        <w:t xml:space="preserve">организовать постреабилитационные контрольные контакты (3, 6, 12 месяцев) с регистрацией рецидивов, трудоустройства, семейной динамики и обращения за помощью. </w:t>
      </w:r>
    </w:p>
    <w:p w14:paraId="12FD9A1F" w14:textId="5BF90474" w:rsidR="00F55F69" w:rsidRPr="00015F66" w:rsidRDefault="00F55F69" w:rsidP="009C37EB">
      <w:pPr>
        <w:ind w:firstLine="709"/>
        <w:rPr>
          <w:rFonts w:ascii="Times New Roman" w:hAnsi="Times New Roman" w:cs="Times New Roman"/>
          <w:sz w:val="28"/>
          <w:szCs w:val="28"/>
        </w:rPr>
      </w:pPr>
      <w:r w:rsidRPr="00015F66">
        <w:rPr>
          <w:rFonts w:ascii="Times New Roman" w:hAnsi="Times New Roman" w:cs="Times New Roman"/>
          <w:sz w:val="28"/>
          <w:szCs w:val="28"/>
        </w:rPr>
        <w:t>Такой дизайн позволяет оценить как непосредственный эффект программы, так и её «поддерживающую» эффективность.</w:t>
      </w:r>
    </w:p>
    <w:p w14:paraId="260E4259" w14:textId="77777777" w:rsidR="00F55F69" w:rsidRPr="00015F66" w:rsidRDefault="00F55F69" w:rsidP="009C37EB">
      <w:pPr>
        <w:ind w:firstLine="709"/>
        <w:rPr>
          <w:rFonts w:ascii="Times New Roman" w:hAnsi="Times New Roman" w:cs="Times New Roman"/>
          <w:sz w:val="28"/>
          <w:szCs w:val="28"/>
        </w:rPr>
      </w:pPr>
      <w:r w:rsidRPr="00015F66">
        <w:rPr>
          <w:rFonts w:ascii="Times New Roman" w:hAnsi="Times New Roman" w:cs="Times New Roman"/>
          <w:sz w:val="28"/>
          <w:szCs w:val="28"/>
        </w:rPr>
        <w:t>Одновременно следует учитывать типичные угрозы внутренней валидности: селекцию (в программу чаще попадают более мотивированные), эффект регрессии к среднему, социально‑желательные ответы, «эффект наблюдателя». Для снижения влияния данных факторов рекомендуется сочетать самоотчёты с внешними источниками данных (наблюдение специалиста, документы центра, обратная связь родственников при информированном согласии) и использовать стандартизированные шкалы.</w:t>
      </w:r>
    </w:p>
    <w:p w14:paraId="0C1414D2" w14:textId="4E3066CD" w:rsidR="00F55F69" w:rsidRPr="00015F66" w:rsidRDefault="00F55F69" w:rsidP="009C37EB">
      <w:pPr>
        <w:ind w:firstLine="709"/>
        <w:rPr>
          <w:rFonts w:ascii="Times New Roman" w:hAnsi="Times New Roman" w:cs="Times New Roman"/>
          <w:sz w:val="28"/>
          <w:szCs w:val="28"/>
        </w:rPr>
      </w:pPr>
      <w:r w:rsidRPr="00015F66">
        <w:rPr>
          <w:rFonts w:ascii="Times New Roman" w:hAnsi="Times New Roman" w:cs="Times New Roman"/>
          <w:sz w:val="28"/>
          <w:szCs w:val="28"/>
        </w:rPr>
        <w:t>Содержательно</w:t>
      </w:r>
      <w:r w:rsidR="007808AA">
        <w:rPr>
          <w:rFonts w:ascii="Times New Roman" w:hAnsi="Times New Roman" w:cs="Times New Roman"/>
          <w:sz w:val="28"/>
          <w:szCs w:val="28"/>
        </w:rPr>
        <w:t>,</w:t>
      </w:r>
      <w:r w:rsidRPr="00015F66">
        <w:rPr>
          <w:rFonts w:ascii="Times New Roman" w:hAnsi="Times New Roman" w:cs="Times New Roman"/>
          <w:sz w:val="28"/>
          <w:szCs w:val="28"/>
        </w:rPr>
        <w:t xml:space="preserve"> программа «Колибри» относится к типу структурированных реабилитационных вмешательств, близких по логике к модели терапевтического сообщества: ключевой механизм изменений связывается с формированием новой нормы поведения и ценностей через групповые процессы, ответственность, взаимную поддержку и ежедневную практику навыков [</w:t>
      </w:r>
      <w:r w:rsidR="00A80732" w:rsidRPr="00A80732">
        <w:rPr>
          <w:rFonts w:ascii="Times New Roman" w:hAnsi="Times New Roman" w:cs="Times New Roman"/>
          <w:sz w:val="28"/>
          <w:szCs w:val="28"/>
        </w:rPr>
        <w:t>10</w:t>
      </w:r>
      <w:r w:rsidR="00C41392">
        <w:rPr>
          <w:rFonts w:ascii="Times New Roman" w:hAnsi="Times New Roman" w:cs="Times New Roman"/>
          <w:sz w:val="28"/>
          <w:szCs w:val="28"/>
        </w:rPr>
        <w:t>6</w:t>
      </w:r>
      <w:r w:rsidRPr="00015F66">
        <w:rPr>
          <w:rFonts w:ascii="Times New Roman" w:hAnsi="Times New Roman" w:cs="Times New Roman"/>
          <w:sz w:val="28"/>
          <w:szCs w:val="28"/>
        </w:rPr>
        <w:t>].</w:t>
      </w:r>
    </w:p>
    <w:p w14:paraId="796F7083" w14:textId="738C8B21" w:rsidR="00F55F69" w:rsidRPr="00015F66" w:rsidRDefault="00F55F69" w:rsidP="009C37EB">
      <w:pPr>
        <w:ind w:firstLine="709"/>
        <w:rPr>
          <w:rFonts w:ascii="Times New Roman" w:hAnsi="Times New Roman" w:cs="Times New Roman"/>
          <w:sz w:val="28"/>
          <w:szCs w:val="28"/>
        </w:rPr>
      </w:pPr>
      <w:r w:rsidRPr="00015F66">
        <w:rPr>
          <w:rFonts w:ascii="Times New Roman" w:hAnsi="Times New Roman" w:cs="Times New Roman"/>
          <w:sz w:val="28"/>
          <w:szCs w:val="28"/>
        </w:rPr>
        <w:t>Для унификации описания клинических и социальных исходов и повышения сопоставимости результатов с международными исследованиями целесообразно использовать стандартизированные профили исходов, позволяющие фиксировать динамику в доменах употребления, здоровья, занятости, семейных отношений и правового статуса [</w:t>
      </w:r>
      <w:r w:rsidR="00A80732" w:rsidRPr="00A80732">
        <w:rPr>
          <w:rFonts w:ascii="Times New Roman" w:hAnsi="Times New Roman" w:cs="Times New Roman"/>
          <w:sz w:val="28"/>
          <w:szCs w:val="28"/>
        </w:rPr>
        <w:t>10</w:t>
      </w:r>
      <w:r w:rsidR="00C41392">
        <w:rPr>
          <w:rFonts w:ascii="Times New Roman" w:hAnsi="Times New Roman" w:cs="Times New Roman"/>
          <w:sz w:val="28"/>
          <w:szCs w:val="28"/>
        </w:rPr>
        <w:t>7</w:t>
      </w:r>
      <w:r w:rsidRPr="00015F66">
        <w:rPr>
          <w:rFonts w:ascii="Times New Roman" w:hAnsi="Times New Roman" w:cs="Times New Roman"/>
          <w:sz w:val="28"/>
          <w:szCs w:val="28"/>
        </w:rPr>
        <w:t>].</w:t>
      </w:r>
    </w:p>
    <w:p w14:paraId="433C4295" w14:textId="77777777" w:rsidR="00F55F69" w:rsidRPr="00705311" w:rsidRDefault="00F55F69" w:rsidP="009C37EB">
      <w:pPr>
        <w:ind w:firstLine="709"/>
        <w:rPr>
          <w:rFonts w:ascii="Times New Roman" w:hAnsi="Times New Roman" w:cs="Times New Roman"/>
          <w:i/>
          <w:sz w:val="28"/>
          <w:szCs w:val="28"/>
        </w:rPr>
      </w:pPr>
      <w:r w:rsidRPr="00705311">
        <w:rPr>
          <w:rFonts w:ascii="Times New Roman" w:hAnsi="Times New Roman" w:cs="Times New Roman"/>
          <w:i/>
          <w:sz w:val="28"/>
          <w:szCs w:val="28"/>
        </w:rPr>
        <w:t>Внутренняя система контроля качества в программе «Колибри»</w:t>
      </w:r>
    </w:p>
    <w:p w14:paraId="79D324AB" w14:textId="005E2C83" w:rsidR="00F55F69" w:rsidRPr="00015F66" w:rsidRDefault="00F55F69" w:rsidP="009C37EB">
      <w:pPr>
        <w:ind w:firstLine="709"/>
        <w:rPr>
          <w:rFonts w:ascii="Times New Roman" w:hAnsi="Times New Roman" w:cs="Times New Roman"/>
          <w:sz w:val="28"/>
          <w:szCs w:val="28"/>
        </w:rPr>
      </w:pPr>
      <w:r w:rsidRPr="00015F66">
        <w:rPr>
          <w:rFonts w:ascii="Times New Roman" w:hAnsi="Times New Roman" w:cs="Times New Roman"/>
          <w:sz w:val="28"/>
          <w:szCs w:val="28"/>
        </w:rPr>
        <w:t>В программе «Колибри» предусмотрена формализованная процедура оценивания выполнения клиентом заданий и требований реабилитационного процесса</w:t>
      </w:r>
      <w:r w:rsidR="00B77B8D">
        <w:rPr>
          <w:rFonts w:ascii="Times New Roman" w:hAnsi="Times New Roman" w:cs="Times New Roman"/>
          <w:sz w:val="28"/>
          <w:szCs w:val="28"/>
        </w:rPr>
        <w:t>, представленная в таблице 1</w:t>
      </w:r>
      <w:r w:rsidR="00F372DA">
        <w:rPr>
          <w:rFonts w:ascii="Times New Roman" w:hAnsi="Times New Roman" w:cs="Times New Roman"/>
          <w:sz w:val="28"/>
          <w:szCs w:val="28"/>
        </w:rPr>
        <w:t>5</w:t>
      </w:r>
      <w:r w:rsidRPr="00015F66">
        <w:rPr>
          <w:rFonts w:ascii="Times New Roman" w:hAnsi="Times New Roman" w:cs="Times New Roman"/>
          <w:sz w:val="28"/>
          <w:szCs w:val="28"/>
        </w:rPr>
        <w:t>. В основу положена 100‑балльная шкала, предназначенная для разграничения успешного и неуспешного выполнения заданий; итоговая оценка отражает не только факт выполнения, но и степень осмысленности, самостоятельности и готовности применять навыки в реальной жизни [</w:t>
      </w:r>
      <w:r w:rsidR="001869CF" w:rsidRPr="001869CF">
        <w:rPr>
          <w:rFonts w:ascii="Times New Roman" w:hAnsi="Times New Roman" w:cs="Times New Roman"/>
          <w:sz w:val="28"/>
          <w:szCs w:val="28"/>
        </w:rPr>
        <w:t>16</w:t>
      </w:r>
      <w:r w:rsidRPr="00015F66">
        <w:rPr>
          <w:rFonts w:ascii="Times New Roman" w:hAnsi="Times New Roman" w:cs="Times New Roman"/>
          <w:sz w:val="28"/>
          <w:szCs w:val="28"/>
        </w:rPr>
        <w:t>].</w:t>
      </w:r>
    </w:p>
    <w:p w14:paraId="240E49C5" w14:textId="77777777" w:rsidR="00067411" w:rsidRDefault="00F55F69" w:rsidP="009C37EB">
      <w:pPr>
        <w:ind w:firstLine="709"/>
        <w:rPr>
          <w:rFonts w:ascii="Times New Roman" w:hAnsi="Times New Roman" w:cs="Times New Roman"/>
          <w:sz w:val="28"/>
          <w:szCs w:val="28"/>
        </w:rPr>
      </w:pPr>
      <w:r w:rsidRPr="00015F66">
        <w:rPr>
          <w:rFonts w:ascii="Times New Roman" w:hAnsi="Times New Roman" w:cs="Times New Roman"/>
          <w:sz w:val="28"/>
          <w:szCs w:val="28"/>
        </w:rPr>
        <w:t xml:space="preserve">Подобная шкала решает две практические задачи: </w:t>
      </w:r>
    </w:p>
    <w:p w14:paraId="14F0E461" w14:textId="6C68780D" w:rsidR="00067411" w:rsidRPr="00067411" w:rsidRDefault="00F55F69" w:rsidP="009C37EB">
      <w:pPr>
        <w:pStyle w:val="a9"/>
        <w:numPr>
          <w:ilvl w:val="0"/>
          <w:numId w:val="12"/>
        </w:numPr>
        <w:tabs>
          <w:tab w:val="left" w:pos="1134"/>
        </w:tabs>
        <w:ind w:left="0" w:firstLine="709"/>
        <w:rPr>
          <w:rFonts w:ascii="Times New Roman" w:hAnsi="Times New Roman" w:cs="Times New Roman"/>
          <w:sz w:val="28"/>
          <w:szCs w:val="28"/>
        </w:rPr>
      </w:pPr>
      <w:r w:rsidRPr="00067411">
        <w:rPr>
          <w:rFonts w:ascii="Times New Roman" w:hAnsi="Times New Roman" w:cs="Times New Roman"/>
          <w:sz w:val="28"/>
          <w:szCs w:val="28"/>
        </w:rPr>
        <w:t>дисциплинирует процесс и снижает риск «формального участия»</w:t>
      </w:r>
      <w:r w:rsidR="009C37EB">
        <w:rPr>
          <w:rFonts w:ascii="Times New Roman" w:hAnsi="Times New Roman" w:cs="Times New Roman"/>
          <w:sz w:val="28"/>
          <w:szCs w:val="28"/>
          <w:lang w:val="kk-KZ"/>
        </w:rPr>
        <w:t>;</w:t>
      </w:r>
    </w:p>
    <w:p w14:paraId="66B953A3" w14:textId="2568AB76" w:rsidR="00067411" w:rsidRPr="00067411" w:rsidRDefault="00F55F69" w:rsidP="009C37EB">
      <w:pPr>
        <w:pStyle w:val="a9"/>
        <w:numPr>
          <w:ilvl w:val="0"/>
          <w:numId w:val="12"/>
        </w:numPr>
        <w:tabs>
          <w:tab w:val="left" w:pos="1134"/>
        </w:tabs>
        <w:ind w:left="0" w:firstLine="709"/>
        <w:rPr>
          <w:rFonts w:ascii="Times New Roman" w:hAnsi="Times New Roman" w:cs="Times New Roman"/>
          <w:sz w:val="28"/>
          <w:szCs w:val="28"/>
        </w:rPr>
      </w:pPr>
      <w:r w:rsidRPr="00067411">
        <w:rPr>
          <w:rFonts w:ascii="Times New Roman" w:hAnsi="Times New Roman" w:cs="Times New Roman"/>
          <w:sz w:val="28"/>
          <w:szCs w:val="28"/>
        </w:rPr>
        <w:t xml:space="preserve">создаёт измеряемую основу для обсуждения прогресса клиента на супервизии и в индивидуальной работе. </w:t>
      </w:r>
    </w:p>
    <w:p w14:paraId="3975C02E" w14:textId="77777777" w:rsidR="00B77B8D" w:rsidRDefault="00F55F69" w:rsidP="009C37EB">
      <w:pPr>
        <w:ind w:firstLine="709"/>
        <w:rPr>
          <w:rFonts w:ascii="Times New Roman" w:hAnsi="Times New Roman" w:cs="Times New Roman"/>
          <w:sz w:val="28"/>
          <w:szCs w:val="28"/>
        </w:rPr>
      </w:pPr>
      <w:r w:rsidRPr="00015F66">
        <w:rPr>
          <w:rFonts w:ascii="Times New Roman" w:hAnsi="Times New Roman" w:cs="Times New Roman"/>
          <w:sz w:val="28"/>
          <w:szCs w:val="28"/>
        </w:rPr>
        <w:t>В диссертационной логике данный показатель уместно трактовать как индикатор качества реализации и использовать как предиктор итоговых исходов (ремиссия, социальная адаптация).</w:t>
      </w:r>
    </w:p>
    <w:p w14:paraId="06A8CDC7" w14:textId="77777777" w:rsidR="003039BF" w:rsidRDefault="003039BF" w:rsidP="00B77B8D">
      <w:pPr>
        <w:ind w:firstLine="709"/>
        <w:rPr>
          <w:rFonts w:ascii="Times New Roman" w:hAnsi="Times New Roman" w:cs="Times New Roman"/>
          <w:b/>
          <w:sz w:val="28"/>
          <w:szCs w:val="28"/>
        </w:rPr>
      </w:pPr>
    </w:p>
    <w:p w14:paraId="170ED38E" w14:textId="37984DD6" w:rsidR="00F55F69" w:rsidRPr="003039BF" w:rsidRDefault="003039BF" w:rsidP="003039BF">
      <w:pPr>
        <w:rPr>
          <w:rFonts w:ascii="Times New Roman" w:hAnsi="Times New Roman" w:cs="Times New Roman"/>
          <w:bCs/>
          <w:sz w:val="28"/>
          <w:szCs w:val="28"/>
        </w:rPr>
      </w:pPr>
      <w:r w:rsidRPr="003039BF">
        <w:rPr>
          <w:rFonts w:ascii="Times New Roman" w:hAnsi="Times New Roman" w:cs="Times New Roman"/>
          <w:bCs/>
          <w:sz w:val="28"/>
          <w:szCs w:val="28"/>
        </w:rPr>
        <w:t xml:space="preserve">Таблица 15 </w:t>
      </w:r>
      <w:r w:rsidR="009C37EB">
        <w:rPr>
          <w:rFonts w:ascii="Times New Roman" w:hAnsi="Times New Roman" w:cs="Times New Roman"/>
          <w:bCs/>
          <w:sz w:val="28"/>
          <w:szCs w:val="28"/>
        </w:rPr>
        <w:t>–</w:t>
      </w:r>
      <w:r w:rsidRPr="003039BF">
        <w:rPr>
          <w:rFonts w:ascii="Times New Roman" w:hAnsi="Times New Roman" w:cs="Times New Roman"/>
          <w:bCs/>
          <w:sz w:val="28"/>
          <w:szCs w:val="28"/>
        </w:rPr>
        <w:t xml:space="preserve"> </w:t>
      </w:r>
      <w:r w:rsidR="00F55F69" w:rsidRPr="003039BF">
        <w:rPr>
          <w:rFonts w:ascii="Times New Roman" w:hAnsi="Times New Roman" w:cs="Times New Roman"/>
          <w:bCs/>
          <w:sz w:val="28"/>
          <w:szCs w:val="28"/>
        </w:rPr>
        <w:t>Рубрика оценивания выполнения реабилитационных заданий в программе «Колибри» (100</w:t>
      </w:r>
      <w:r w:rsidR="000B744C">
        <w:rPr>
          <w:rFonts w:ascii="Times New Roman" w:hAnsi="Times New Roman" w:cs="Times New Roman"/>
          <w:bCs/>
          <w:sz w:val="28"/>
          <w:szCs w:val="28"/>
        </w:rPr>
        <w:t>-б</w:t>
      </w:r>
      <w:r w:rsidR="00F55F69" w:rsidRPr="003039BF">
        <w:rPr>
          <w:rFonts w:ascii="Times New Roman" w:hAnsi="Times New Roman" w:cs="Times New Roman"/>
          <w:bCs/>
          <w:sz w:val="28"/>
          <w:szCs w:val="28"/>
        </w:rPr>
        <w:t>алльная шкала)</w:t>
      </w:r>
    </w:p>
    <w:p w14:paraId="2BC6F81F" w14:textId="7808D7D1" w:rsidR="00B77B8D" w:rsidRPr="009C37EB" w:rsidRDefault="00B77B8D" w:rsidP="00B77B8D">
      <w:pPr>
        <w:ind w:firstLine="709"/>
        <w:jc w:val="right"/>
        <w:rPr>
          <w:rFonts w:ascii="Times New Roman" w:hAnsi="Times New Roman" w:cs="Times New Roman"/>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268"/>
        <w:gridCol w:w="6242"/>
      </w:tblGrid>
      <w:tr w:rsidR="00F55F69" w:rsidRPr="00705311" w14:paraId="6B741767" w14:textId="77777777" w:rsidTr="009C37EB">
        <w:trPr>
          <w:jc w:val="center"/>
        </w:trPr>
        <w:tc>
          <w:tcPr>
            <w:tcW w:w="1129" w:type="dxa"/>
            <w:vAlign w:val="center"/>
          </w:tcPr>
          <w:p w14:paraId="2ED6BA44" w14:textId="77777777" w:rsidR="00F55F69" w:rsidRPr="00705311" w:rsidRDefault="00F55F69" w:rsidP="0007121A">
            <w:pPr>
              <w:jc w:val="center"/>
              <w:rPr>
                <w:rFonts w:ascii="Times New Roman" w:hAnsi="Times New Roman" w:cs="Times New Roman"/>
                <w:sz w:val="24"/>
                <w:szCs w:val="24"/>
              </w:rPr>
            </w:pPr>
            <w:r w:rsidRPr="00705311">
              <w:rPr>
                <w:rFonts w:ascii="Times New Roman" w:hAnsi="Times New Roman" w:cs="Times New Roman"/>
                <w:sz w:val="24"/>
                <w:szCs w:val="24"/>
              </w:rPr>
              <w:t>Оценка</w:t>
            </w:r>
          </w:p>
        </w:tc>
        <w:tc>
          <w:tcPr>
            <w:tcW w:w="2268" w:type="dxa"/>
            <w:vAlign w:val="center"/>
          </w:tcPr>
          <w:p w14:paraId="7EB487B5" w14:textId="77777777" w:rsidR="00F55F69" w:rsidRPr="00705311" w:rsidRDefault="00F55F69" w:rsidP="0007121A">
            <w:pPr>
              <w:jc w:val="center"/>
              <w:rPr>
                <w:rFonts w:ascii="Times New Roman" w:hAnsi="Times New Roman" w:cs="Times New Roman"/>
                <w:sz w:val="24"/>
                <w:szCs w:val="24"/>
              </w:rPr>
            </w:pPr>
            <w:r w:rsidRPr="00705311">
              <w:rPr>
                <w:rFonts w:ascii="Times New Roman" w:hAnsi="Times New Roman" w:cs="Times New Roman"/>
                <w:sz w:val="24"/>
                <w:szCs w:val="24"/>
              </w:rPr>
              <w:t>Диапазон (баллы)</w:t>
            </w:r>
          </w:p>
        </w:tc>
        <w:tc>
          <w:tcPr>
            <w:tcW w:w="6242" w:type="dxa"/>
            <w:vAlign w:val="center"/>
          </w:tcPr>
          <w:p w14:paraId="6EC7361E" w14:textId="77777777" w:rsidR="00F55F69" w:rsidRPr="00705311" w:rsidRDefault="00F55F69" w:rsidP="0007121A">
            <w:pPr>
              <w:jc w:val="center"/>
              <w:rPr>
                <w:rFonts w:ascii="Times New Roman" w:hAnsi="Times New Roman" w:cs="Times New Roman"/>
                <w:sz w:val="24"/>
                <w:szCs w:val="24"/>
              </w:rPr>
            </w:pPr>
            <w:r w:rsidRPr="00705311">
              <w:rPr>
                <w:rFonts w:ascii="Times New Roman" w:hAnsi="Times New Roman" w:cs="Times New Roman"/>
                <w:sz w:val="24"/>
                <w:szCs w:val="24"/>
              </w:rPr>
              <w:t>Критериальное описание (кратко)</w:t>
            </w:r>
          </w:p>
        </w:tc>
      </w:tr>
      <w:tr w:rsidR="00F55F69" w:rsidRPr="00705311" w14:paraId="2BE850FA" w14:textId="77777777" w:rsidTr="009C37EB">
        <w:trPr>
          <w:jc w:val="center"/>
        </w:trPr>
        <w:tc>
          <w:tcPr>
            <w:tcW w:w="1129" w:type="dxa"/>
            <w:vAlign w:val="center"/>
          </w:tcPr>
          <w:p w14:paraId="5FB2CA05" w14:textId="77777777" w:rsidR="00F55F69" w:rsidRPr="00705311" w:rsidRDefault="00F55F69" w:rsidP="0007121A">
            <w:pPr>
              <w:jc w:val="center"/>
              <w:rPr>
                <w:rFonts w:ascii="Times New Roman" w:hAnsi="Times New Roman" w:cs="Times New Roman"/>
                <w:sz w:val="24"/>
                <w:szCs w:val="24"/>
              </w:rPr>
            </w:pPr>
            <w:r w:rsidRPr="00705311">
              <w:rPr>
                <w:rFonts w:ascii="Times New Roman" w:hAnsi="Times New Roman" w:cs="Times New Roman"/>
                <w:sz w:val="24"/>
                <w:szCs w:val="24"/>
              </w:rPr>
              <w:t>A</w:t>
            </w:r>
          </w:p>
        </w:tc>
        <w:tc>
          <w:tcPr>
            <w:tcW w:w="2268" w:type="dxa"/>
            <w:vAlign w:val="center"/>
          </w:tcPr>
          <w:p w14:paraId="68FD088A" w14:textId="77777777" w:rsidR="00F55F69" w:rsidRPr="00705311" w:rsidRDefault="00F55F69" w:rsidP="0007121A">
            <w:pPr>
              <w:jc w:val="center"/>
              <w:rPr>
                <w:rFonts w:ascii="Times New Roman" w:hAnsi="Times New Roman" w:cs="Times New Roman"/>
                <w:sz w:val="24"/>
                <w:szCs w:val="24"/>
              </w:rPr>
            </w:pPr>
            <w:r w:rsidRPr="00705311">
              <w:rPr>
                <w:rFonts w:ascii="Times New Roman" w:hAnsi="Times New Roman" w:cs="Times New Roman"/>
                <w:sz w:val="24"/>
                <w:szCs w:val="24"/>
              </w:rPr>
              <w:t>95–100</w:t>
            </w:r>
          </w:p>
        </w:tc>
        <w:tc>
          <w:tcPr>
            <w:tcW w:w="6242" w:type="dxa"/>
            <w:vAlign w:val="center"/>
          </w:tcPr>
          <w:p w14:paraId="4E3D9775" w14:textId="77777777" w:rsidR="00F55F69" w:rsidRPr="00705311" w:rsidRDefault="00F55F69" w:rsidP="009C37EB">
            <w:pPr>
              <w:rPr>
                <w:rFonts w:ascii="Times New Roman" w:hAnsi="Times New Roman" w:cs="Times New Roman"/>
                <w:sz w:val="24"/>
                <w:szCs w:val="24"/>
              </w:rPr>
            </w:pPr>
            <w:r w:rsidRPr="00705311">
              <w:rPr>
                <w:rFonts w:ascii="Times New Roman" w:hAnsi="Times New Roman" w:cs="Times New Roman"/>
                <w:sz w:val="24"/>
                <w:szCs w:val="24"/>
              </w:rPr>
              <w:t>Клиент демонстрирует выраженный самоконтроль и ответственность, самостоятельно выполняет задания, понимает причинно‑следственные связи зависимости и активно применяет навыки; способен поддерживать других участников.</w:t>
            </w:r>
          </w:p>
        </w:tc>
      </w:tr>
      <w:tr w:rsidR="00F55F69" w:rsidRPr="00705311" w14:paraId="49393638" w14:textId="77777777" w:rsidTr="009C37EB">
        <w:trPr>
          <w:jc w:val="center"/>
        </w:trPr>
        <w:tc>
          <w:tcPr>
            <w:tcW w:w="1129" w:type="dxa"/>
            <w:vAlign w:val="center"/>
          </w:tcPr>
          <w:p w14:paraId="0A7748C3" w14:textId="77777777" w:rsidR="00F55F69" w:rsidRPr="00705311" w:rsidRDefault="00F55F69" w:rsidP="0007121A">
            <w:pPr>
              <w:jc w:val="center"/>
              <w:rPr>
                <w:rFonts w:ascii="Times New Roman" w:hAnsi="Times New Roman" w:cs="Times New Roman"/>
                <w:sz w:val="24"/>
                <w:szCs w:val="24"/>
              </w:rPr>
            </w:pPr>
            <w:r w:rsidRPr="00705311">
              <w:rPr>
                <w:rFonts w:ascii="Times New Roman" w:hAnsi="Times New Roman" w:cs="Times New Roman"/>
                <w:sz w:val="24"/>
                <w:szCs w:val="24"/>
              </w:rPr>
              <w:t>A‑</w:t>
            </w:r>
          </w:p>
        </w:tc>
        <w:tc>
          <w:tcPr>
            <w:tcW w:w="2268" w:type="dxa"/>
            <w:vAlign w:val="center"/>
          </w:tcPr>
          <w:p w14:paraId="1D2F0E53" w14:textId="77777777" w:rsidR="00F55F69" w:rsidRPr="00705311" w:rsidRDefault="00F55F69" w:rsidP="0007121A">
            <w:pPr>
              <w:jc w:val="center"/>
              <w:rPr>
                <w:rFonts w:ascii="Times New Roman" w:hAnsi="Times New Roman" w:cs="Times New Roman"/>
                <w:sz w:val="24"/>
                <w:szCs w:val="24"/>
              </w:rPr>
            </w:pPr>
            <w:r w:rsidRPr="00705311">
              <w:rPr>
                <w:rFonts w:ascii="Times New Roman" w:hAnsi="Times New Roman" w:cs="Times New Roman"/>
                <w:sz w:val="24"/>
                <w:szCs w:val="24"/>
              </w:rPr>
              <w:t>90–94</w:t>
            </w:r>
          </w:p>
        </w:tc>
        <w:tc>
          <w:tcPr>
            <w:tcW w:w="6242" w:type="dxa"/>
            <w:vAlign w:val="center"/>
          </w:tcPr>
          <w:p w14:paraId="31454372" w14:textId="77777777" w:rsidR="00F55F69" w:rsidRPr="00705311" w:rsidRDefault="00F55F69" w:rsidP="009C37EB">
            <w:pPr>
              <w:rPr>
                <w:rFonts w:ascii="Times New Roman" w:hAnsi="Times New Roman" w:cs="Times New Roman"/>
                <w:sz w:val="24"/>
                <w:szCs w:val="24"/>
              </w:rPr>
            </w:pPr>
            <w:r w:rsidRPr="00705311">
              <w:rPr>
                <w:rFonts w:ascii="Times New Roman" w:hAnsi="Times New Roman" w:cs="Times New Roman"/>
                <w:sz w:val="24"/>
                <w:szCs w:val="24"/>
              </w:rPr>
              <w:t>Задания выполняются качественно и своевременно, понимание материала устойчивое; допускаются единичные неточности, требующие корректировки.</w:t>
            </w:r>
          </w:p>
        </w:tc>
      </w:tr>
      <w:tr w:rsidR="00F55F69" w:rsidRPr="00705311" w14:paraId="6986C7CC" w14:textId="77777777" w:rsidTr="009C37EB">
        <w:trPr>
          <w:jc w:val="center"/>
        </w:trPr>
        <w:tc>
          <w:tcPr>
            <w:tcW w:w="1129" w:type="dxa"/>
            <w:vAlign w:val="center"/>
          </w:tcPr>
          <w:p w14:paraId="32E1D8F6" w14:textId="77777777" w:rsidR="00F55F69" w:rsidRPr="00705311" w:rsidRDefault="00F55F69" w:rsidP="0007121A">
            <w:pPr>
              <w:jc w:val="center"/>
              <w:rPr>
                <w:rFonts w:ascii="Times New Roman" w:hAnsi="Times New Roman" w:cs="Times New Roman"/>
                <w:sz w:val="24"/>
                <w:szCs w:val="24"/>
              </w:rPr>
            </w:pPr>
            <w:r w:rsidRPr="00705311">
              <w:rPr>
                <w:rFonts w:ascii="Times New Roman" w:hAnsi="Times New Roman" w:cs="Times New Roman"/>
                <w:sz w:val="24"/>
                <w:szCs w:val="24"/>
              </w:rPr>
              <w:t>B+</w:t>
            </w:r>
          </w:p>
        </w:tc>
        <w:tc>
          <w:tcPr>
            <w:tcW w:w="2268" w:type="dxa"/>
            <w:vAlign w:val="center"/>
          </w:tcPr>
          <w:p w14:paraId="1D4D2E4F" w14:textId="77777777" w:rsidR="00F55F69" w:rsidRPr="00705311" w:rsidRDefault="00F55F69" w:rsidP="0007121A">
            <w:pPr>
              <w:jc w:val="center"/>
              <w:rPr>
                <w:rFonts w:ascii="Times New Roman" w:hAnsi="Times New Roman" w:cs="Times New Roman"/>
                <w:sz w:val="24"/>
                <w:szCs w:val="24"/>
              </w:rPr>
            </w:pPr>
            <w:r w:rsidRPr="00705311">
              <w:rPr>
                <w:rFonts w:ascii="Times New Roman" w:hAnsi="Times New Roman" w:cs="Times New Roman"/>
                <w:sz w:val="24"/>
                <w:szCs w:val="24"/>
              </w:rPr>
              <w:t>85–89</w:t>
            </w:r>
          </w:p>
        </w:tc>
        <w:tc>
          <w:tcPr>
            <w:tcW w:w="6242" w:type="dxa"/>
            <w:vAlign w:val="center"/>
          </w:tcPr>
          <w:p w14:paraId="34F6577B" w14:textId="77777777" w:rsidR="00F55F69" w:rsidRPr="00705311" w:rsidRDefault="00F55F69" w:rsidP="009C37EB">
            <w:pPr>
              <w:rPr>
                <w:rFonts w:ascii="Times New Roman" w:hAnsi="Times New Roman" w:cs="Times New Roman"/>
                <w:sz w:val="24"/>
                <w:szCs w:val="24"/>
              </w:rPr>
            </w:pPr>
            <w:r w:rsidRPr="00705311">
              <w:rPr>
                <w:rFonts w:ascii="Times New Roman" w:hAnsi="Times New Roman" w:cs="Times New Roman"/>
                <w:sz w:val="24"/>
                <w:szCs w:val="24"/>
              </w:rPr>
              <w:t>Хороший уровень выполнения; в целом самостоятельная работа, но периодически требуется уточнение, есть отдельные ошибки/пропуски в деталях.</w:t>
            </w:r>
          </w:p>
        </w:tc>
      </w:tr>
      <w:tr w:rsidR="00F55F69" w:rsidRPr="00705311" w14:paraId="3C4A9270" w14:textId="77777777" w:rsidTr="009C37EB">
        <w:trPr>
          <w:jc w:val="center"/>
        </w:trPr>
        <w:tc>
          <w:tcPr>
            <w:tcW w:w="1129" w:type="dxa"/>
            <w:vAlign w:val="center"/>
          </w:tcPr>
          <w:p w14:paraId="72ABCD33" w14:textId="77777777" w:rsidR="00F55F69" w:rsidRPr="00705311" w:rsidRDefault="00F55F69" w:rsidP="0007121A">
            <w:pPr>
              <w:jc w:val="center"/>
              <w:rPr>
                <w:rFonts w:ascii="Times New Roman" w:hAnsi="Times New Roman" w:cs="Times New Roman"/>
                <w:sz w:val="24"/>
                <w:szCs w:val="24"/>
              </w:rPr>
            </w:pPr>
            <w:r w:rsidRPr="00705311">
              <w:rPr>
                <w:rFonts w:ascii="Times New Roman" w:hAnsi="Times New Roman" w:cs="Times New Roman"/>
                <w:sz w:val="24"/>
                <w:szCs w:val="24"/>
              </w:rPr>
              <w:t>B</w:t>
            </w:r>
          </w:p>
        </w:tc>
        <w:tc>
          <w:tcPr>
            <w:tcW w:w="2268" w:type="dxa"/>
            <w:vAlign w:val="center"/>
          </w:tcPr>
          <w:p w14:paraId="43EC138A" w14:textId="77777777" w:rsidR="00F55F69" w:rsidRPr="00705311" w:rsidRDefault="00F55F69" w:rsidP="0007121A">
            <w:pPr>
              <w:jc w:val="center"/>
              <w:rPr>
                <w:rFonts w:ascii="Times New Roman" w:hAnsi="Times New Roman" w:cs="Times New Roman"/>
                <w:sz w:val="24"/>
                <w:szCs w:val="24"/>
              </w:rPr>
            </w:pPr>
            <w:r w:rsidRPr="00705311">
              <w:rPr>
                <w:rFonts w:ascii="Times New Roman" w:hAnsi="Times New Roman" w:cs="Times New Roman"/>
                <w:sz w:val="24"/>
                <w:szCs w:val="24"/>
              </w:rPr>
              <w:t>80–84</w:t>
            </w:r>
          </w:p>
        </w:tc>
        <w:tc>
          <w:tcPr>
            <w:tcW w:w="6242" w:type="dxa"/>
            <w:vAlign w:val="center"/>
          </w:tcPr>
          <w:p w14:paraId="52B67245" w14:textId="77777777" w:rsidR="00F55F69" w:rsidRPr="00705311" w:rsidRDefault="00F55F69" w:rsidP="009C37EB">
            <w:pPr>
              <w:rPr>
                <w:rFonts w:ascii="Times New Roman" w:hAnsi="Times New Roman" w:cs="Times New Roman"/>
                <w:sz w:val="24"/>
                <w:szCs w:val="24"/>
              </w:rPr>
            </w:pPr>
            <w:r w:rsidRPr="00705311">
              <w:rPr>
                <w:rFonts w:ascii="Times New Roman" w:hAnsi="Times New Roman" w:cs="Times New Roman"/>
                <w:sz w:val="24"/>
                <w:szCs w:val="24"/>
              </w:rPr>
              <w:t>Стабильное выполнение при наличии регулярной поддержки специалиста; возможно частичное избегание сложных тем, нуждается в усилении ответственности.</w:t>
            </w:r>
          </w:p>
        </w:tc>
      </w:tr>
      <w:tr w:rsidR="00F55F69" w:rsidRPr="00705311" w14:paraId="01910D69" w14:textId="77777777" w:rsidTr="009C37EB">
        <w:trPr>
          <w:jc w:val="center"/>
        </w:trPr>
        <w:tc>
          <w:tcPr>
            <w:tcW w:w="1129" w:type="dxa"/>
            <w:vAlign w:val="center"/>
          </w:tcPr>
          <w:p w14:paraId="13E0B692" w14:textId="77777777" w:rsidR="00F55F69" w:rsidRPr="00705311" w:rsidRDefault="00F55F69" w:rsidP="0007121A">
            <w:pPr>
              <w:jc w:val="center"/>
              <w:rPr>
                <w:rFonts w:ascii="Times New Roman" w:hAnsi="Times New Roman" w:cs="Times New Roman"/>
                <w:sz w:val="24"/>
                <w:szCs w:val="24"/>
              </w:rPr>
            </w:pPr>
            <w:r w:rsidRPr="00705311">
              <w:rPr>
                <w:rFonts w:ascii="Times New Roman" w:hAnsi="Times New Roman" w:cs="Times New Roman"/>
                <w:sz w:val="24"/>
                <w:szCs w:val="24"/>
              </w:rPr>
              <w:t>B‑</w:t>
            </w:r>
          </w:p>
        </w:tc>
        <w:tc>
          <w:tcPr>
            <w:tcW w:w="2268" w:type="dxa"/>
            <w:vAlign w:val="center"/>
          </w:tcPr>
          <w:p w14:paraId="2EC8B763" w14:textId="77777777" w:rsidR="00F55F69" w:rsidRPr="00705311" w:rsidRDefault="00F55F69" w:rsidP="0007121A">
            <w:pPr>
              <w:jc w:val="center"/>
              <w:rPr>
                <w:rFonts w:ascii="Times New Roman" w:hAnsi="Times New Roman" w:cs="Times New Roman"/>
                <w:sz w:val="24"/>
                <w:szCs w:val="24"/>
              </w:rPr>
            </w:pPr>
            <w:r w:rsidRPr="00705311">
              <w:rPr>
                <w:rFonts w:ascii="Times New Roman" w:hAnsi="Times New Roman" w:cs="Times New Roman"/>
                <w:sz w:val="24"/>
                <w:szCs w:val="24"/>
              </w:rPr>
              <w:t>70–79</w:t>
            </w:r>
          </w:p>
        </w:tc>
        <w:tc>
          <w:tcPr>
            <w:tcW w:w="6242" w:type="dxa"/>
            <w:vAlign w:val="center"/>
          </w:tcPr>
          <w:p w14:paraId="65301B38" w14:textId="77777777" w:rsidR="00F55F69" w:rsidRPr="00705311" w:rsidRDefault="00F55F69" w:rsidP="009C37EB">
            <w:pPr>
              <w:rPr>
                <w:rFonts w:ascii="Times New Roman" w:hAnsi="Times New Roman" w:cs="Times New Roman"/>
                <w:sz w:val="24"/>
                <w:szCs w:val="24"/>
              </w:rPr>
            </w:pPr>
            <w:r w:rsidRPr="00705311">
              <w:rPr>
                <w:rFonts w:ascii="Times New Roman" w:hAnsi="Times New Roman" w:cs="Times New Roman"/>
                <w:sz w:val="24"/>
                <w:szCs w:val="24"/>
              </w:rPr>
              <w:t>Минимально достаточный уровень: задания в основном выполнены, но отмечаются поверхностность, сниженная вовлечённость или частая необходимость помощи.</w:t>
            </w:r>
          </w:p>
        </w:tc>
      </w:tr>
      <w:tr w:rsidR="00F55F69" w:rsidRPr="00705311" w14:paraId="7F09BD52" w14:textId="77777777" w:rsidTr="009C37EB">
        <w:trPr>
          <w:jc w:val="center"/>
        </w:trPr>
        <w:tc>
          <w:tcPr>
            <w:tcW w:w="1129" w:type="dxa"/>
            <w:vAlign w:val="center"/>
          </w:tcPr>
          <w:p w14:paraId="34BC355C" w14:textId="77777777" w:rsidR="00F55F69" w:rsidRPr="00705311" w:rsidRDefault="00F55F69" w:rsidP="0007121A">
            <w:pPr>
              <w:jc w:val="center"/>
              <w:rPr>
                <w:rFonts w:ascii="Times New Roman" w:hAnsi="Times New Roman" w:cs="Times New Roman"/>
                <w:sz w:val="24"/>
                <w:szCs w:val="24"/>
              </w:rPr>
            </w:pPr>
            <w:r w:rsidRPr="00705311">
              <w:rPr>
                <w:rFonts w:ascii="Times New Roman" w:hAnsi="Times New Roman" w:cs="Times New Roman"/>
                <w:sz w:val="24"/>
                <w:szCs w:val="24"/>
              </w:rPr>
              <w:t>C+</w:t>
            </w:r>
          </w:p>
        </w:tc>
        <w:tc>
          <w:tcPr>
            <w:tcW w:w="2268" w:type="dxa"/>
            <w:vAlign w:val="center"/>
          </w:tcPr>
          <w:p w14:paraId="3357D773" w14:textId="77777777" w:rsidR="00F55F69" w:rsidRPr="00705311" w:rsidRDefault="00F55F69" w:rsidP="0007121A">
            <w:pPr>
              <w:jc w:val="center"/>
              <w:rPr>
                <w:rFonts w:ascii="Times New Roman" w:hAnsi="Times New Roman" w:cs="Times New Roman"/>
                <w:sz w:val="24"/>
                <w:szCs w:val="24"/>
              </w:rPr>
            </w:pPr>
            <w:r w:rsidRPr="00705311">
              <w:rPr>
                <w:rFonts w:ascii="Times New Roman" w:hAnsi="Times New Roman" w:cs="Times New Roman"/>
                <w:sz w:val="24"/>
                <w:szCs w:val="24"/>
              </w:rPr>
              <w:t>65–69</w:t>
            </w:r>
          </w:p>
        </w:tc>
        <w:tc>
          <w:tcPr>
            <w:tcW w:w="6242" w:type="dxa"/>
            <w:vAlign w:val="center"/>
          </w:tcPr>
          <w:p w14:paraId="4BF131A1" w14:textId="77777777" w:rsidR="00F55F69" w:rsidRPr="00705311" w:rsidRDefault="00F55F69" w:rsidP="009C37EB">
            <w:pPr>
              <w:rPr>
                <w:rFonts w:ascii="Times New Roman" w:hAnsi="Times New Roman" w:cs="Times New Roman"/>
                <w:sz w:val="24"/>
                <w:szCs w:val="24"/>
              </w:rPr>
            </w:pPr>
            <w:r w:rsidRPr="00705311">
              <w:rPr>
                <w:rFonts w:ascii="Times New Roman" w:hAnsi="Times New Roman" w:cs="Times New Roman"/>
                <w:sz w:val="24"/>
                <w:szCs w:val="24"/>
              </w:rPr>
              <w:t>Частичное выполнение; выраженные трудности с применением навыков, требуется существенная доработка и дополнительная работа по мотивации.</w:t>
            </w:r>
          </w:p>
        </w:tc>
      </w:tr>
      <w:tr w:rsidR="00F55F69" w:rsidRPr="00705311" w14:paraId="61093231" w14:textId="77777777" w:rsidTr="009C37EB">
        <w:trPr>
          <w:jc w:val="center"/>
        </w:trPr>
        <w:tc>
          <w:tcPr>
            <w:tcW w:w="1129" w:type="dxa"/>
            <w:vAlign w:val="center"/>
          </w:tcPr>
          <w:p w14:paraId="33B0F46B" w14:textId="77777777" w:rsidR="00F55F69" w:rsidRPr="00705311" w:rsidRDefault="00F55F69" w:rsidP="0007121A">
            <w:pPr>
              <w:jc w:val="center"/>
              <w:rPr>
                <w:rFonts w:ascii="Times New Roman" w:hAnsi="Times New Roman" w:cs="Times New Roman"/>
                <w:sz w:val="24"/>
                <w:szCs w:val="24"/>
              </w:rPr>
            </w:pPr>
            <w:r w:rsidRPr="00705311">
              <w:rPr>
                <w:rFonts w:ascii="Times New Roman" w:hAnsi="Times New Roman" w:cs="Times New Roman"/>
                <w:sz w:val="24"/>
                <w:szCs w:val="24"/>
              </w:rPr>
              <w:t>C</w:t>
            </w:r>
          </w:p>
        </w:tc>
        <w:tc>
          <w:tcPr>
            <w:tcW w:w="2268" w:type="dxa"/>
            <w:vAlign w:val="center"/>
          </w:tcPr>
          <w:p w14:paraId="269D69A4" w14:textId="77777777" w:rsidR="00F55F69" w:rsidRPr="00705311" w:rsidRDefault="00F55F69" w:rsidP="0007121A">
            <w:pPr>
              <w:jc w:val="center"/>
              <w:rPr>
                <w:rFonts w:ascii="Times New Roman" w:hAnsi="Times New Roman" w:cs="Times New Roman"/>
                <w:sz w:val="24"/>
                <w:szCs w:val="24"/>
              </w:rPr>
            </w:pPr>
            <w:r w:rsidRPr="00705311">
              <w:rPr>
                <w:rFonts w:ascii="Times New Roman" w:hAnsi="Times New Roman" w:cs="Times New Roman"/>
                <w:sz w:val="24"/>
                <w:szCs w:val="24"/>
              </w:rPr>
              <w:t>60–64</w:t>
            </w:r>
          </w:p>
        </w:tc>
        <w:tc>
          <w:tcPr>
            <w:tcW w:w="6242" w:type="dxa"/>
            <w:vAlign w:val="center"/>
          </w:tcPr>
          <w:p w14:paraId="7FEA77F7" w14:textId="77777777" w:rsidR="00F55F69" w:rsidRPr="00705311" w:rsidRDefault="00F55F69" w:rsidP="009C37EB">
            <w:pPr>
              <w:rPr>
                <w:rFonts w:ascii="Times New Roman" w:hAnsi="Times New Roman" w:cs="Times New Roman"/>
                <w:sz w:val="24"/>
                <w:szCs w:val="24"/>
              </w:rPr>
            </w:pPr>
            <w:r w:rsidRPr="00705311">
              <w:rPr>
                <w:rFonts w:ascii="Times New Roman" w:hAnsi="Times New Roman" w:cs="Times New Roman"/>
                <w:sz w:val="24"/>
                <w:szCs w:val="24"/>
              </w:rPr>
              <w:t>Низкий уровень: значительная часть требований выполняется формально; много ошибок, слабая переносимость навыков в повседневность.</w:t>
            </w:r>
          </w:p>
        </w:tc>
      </w:tr>
      <w:tr w:rsidR="00F55F69" w:rsidRPr="00705311" w14:paraId="6B10244A" w14:textId="77777777" w:rsidTr="009C37EB">
        <w:trPr>
          <w:jc w:val="center"/>
        </w:trPr>
        <w:tc>
          <w:tcPr>
            <w:tcW w:w="1129" w:type="dxa"/>
            <w:vAlign w:val="center"/>
          </w:tcPr>
          <w:p w14:paraId="38D77E8F" w14:textId="77777777" w:rsidR="00F55F69" w:rsidRPr="00705311" w:rsidRDefault="00F55F69" w:rsidP="0007121A">
            <w:pPr>
              <w:jc w:val="center"/>
              <w:rPr>
                <w:rFonts w:ascii="Times New Roman" w:hAnsi="Times New Roman" w:cs="Times New Roman"/>
                <w:sz w:val="24"/>
                <w:szCs w:val="24"/>
              </w:rPr>
            </w:pPr>
            <w:r w:rsidRPr="00705311">
              <w:rPr>
                <w:rFonts w:ascii="Times New Roman" w:hAnsi="Times New Roman" w:cs="Times New Roman"/>
                <w:sz w:val="24"/>
                <w:szCs w:val="24"/>
              </w:rPr>
              <w:t>D</w:t>
            </w:r>
          </w:p>
        </w:tc>
        <w:tc>
          <w:tcPr>
            <w:tcW w:w="2268" w:type="dxa"/>
            <w:vAlign w:val="center"/>
          </w:tcPr>
          <w:p w14:paraId="3E1EF7FC" w14:textId="77777777" w:rsidR="00F55F69" w:rsidRPr="00705311" w:rsidRDefault="00F55F69" w:rsidP="0007121A">
            <w:pPr>
              <w:jc w:val="center"/>
              <w:rPr>
                <w:rFonts w:ascii="Times New Roman" w:hAnsi="Times New Roman" w:cs="Times New Roman"/>
                <w:sz w:val="24"/>
                <w:szCs w:val="24"/>
              </w:rPr>
            </w:pPr>
            <w:r w:rsidRPr="00705311">
              <w:rPr>
                <w:rFonts w:ascii="Times New Roman" w:hAnsi="Times New Roman" w:cs="Times New Roman"/>
                <w:sz w:val="24"/>
                <w:szCs w:val="24"/>
              </w:rPr>
              <w:t>50–59</w:t>
            </w:r>
          </w:p>
        </w:tc>
        <w:tc>
          <w:tcPr>
            <w:tcW w:w="6242" w:type="dxa"/>
            <w:vAlign w:val="center"/>
          </w:tcPr>
          <w:p w14:paraId="451C55B0" w14:textId="46FDC80A" w:rsidR="00F55F69" w:rsidRPr="00705311" w:rsidRDefault="00F55F69" w:rsidP="009C37EB">
            <w:pPr>
              <w:rPr>
                <w:rFonts w:ascii="Times New Roman" w:hAnsi="Times New Roman" w:cs="Times New Roman"/>
                <w:sz w:val="24"/>
                <w:szCs w:val="24"/>
              </w:rPr>
            </w:pPr>
            <w:r w:rsidRPr="00705311">
              <w:rPr>
                <w:rFonts w:ascii="Times New Roman" w:hAnsi="Times New Roman" w:cs="Times New Roman"/>
                <w:sz w:val="24"/>
                <w:szCs w:val="24"/>
              </w:rPr>
              <w:t>Недостаточный уровень: задания выполняются нерегулярно, наблюдаются срывы дисциплины и сопротивление; требуетс</w:t>
            </w:r>
            <w:r w:rsidR="009C37EB">
              <w:rPr>
                <w:rFonts w:ascii="Times New Roman" w:hAnsi="Times New Roman" w:cs="Times New Roman"/>
                <w:sz w:val="24"/>
                <w:szCs w:val="24"/>
              </w:rPr>
              <w:t>я повторение/перезапуск модулей</w:t>
            </w:r>
          </w:p>
        </w:tc>
      </w:tr>
      <w:tr w:rsidR="003039BF" w:rsidRPr="00015F66" w14:paraId="3B15E857" w14:textId="77777777" w:rsidTr="009C37EB">
        <w:tblPrEx>
          <w:jc w:val="left"/>
        </w:tblPrEx>
        <w:tc>
          <w:tcPr>
            <w:tcW w:w="1129" w:type="dxa"/>
            <w:vAlign w:val="center"/>
          </w:tcPr>
          <w:p w14:paraId="63F575A8" w14:textId="77777777" w:rsidR="003039BF" w:rsidRPr="00705311" w:rsidRDefault="003039BF" w:rsidP="00D65EE5">
            <w:pPr>
              <w:jc w:val="center"/>
              <w:rPr>
                <w:rFonts w:ascii="Times New Roman" w:hAnsi="Times New Roman" w:cs="Times New Roman"/>
                <w:sz w:val="24"/>
                <w:szCs w:val="24"/>
              </w:rPr>
            </w:pPr>
            <w:r w:rsidRPr="00705311">
              <w:rPr>
                <w:rFonts w:ascii="Times New Roman" w:hAnsi="Times New Roman" w:cs="Times New Roman"/>
                <w:sz w:val="24"/>
                <w:szCs w:val="24"/>
              </w:rPr>
              <w:t>F</w:t>
            </w:r>
          </w:p>
        </w:tc>
        <w:tc>
          <w:tcPr>
            <w:tcW w:w="2268" w:type="dxa"/>
            <w:vAlign w:val="center"/>
          </w:tcPr>
          <w:p w14:paraId="5AAFA5C4" w14:textId="77777777" w:rsidR="003039BF" w:rsidRPr="00705311" w:rsidRDefault="003039BF" w:rsidP="00D65EE5">
            <w:pPr>
              <w:jc w:val="center"/>
              <w:rPr>
                <w:rFonts w:ascii="Times New Roman" w:hAnsi="Times New Roman" w:cs="Times New Roman"/>
                <w:sz w:val="24"/>
                <w:szCs w:val="24"/>
              </w:rPr>
            </w:pPr>
            <w:r w:rsidRPr="00705311">
              <w:rPr>
                <w:rFonts w:ascii="Times New Roman" w:hAnsi="Times New Roman" w:cs="Times New Roman"/>
                <w:sz w:val="24"/>
                <w:szCs w:val="24"/>
              </w:rPr>
              <w:t>0–49</w:t>
            </w:r>
          </w:p>
        </w:tc>
        <w:tc>
          <w:tcPr>
            <w:tcW w:w="6242" w:type="dxa"/>
            <w:vAlign w:val="center"/>
          </w:tcPr>
          <w:p w14:paraId="1F773416" w14:textId="0ECAB552" w:rsidR="003039BF" w:rsidRPr="00705311" w:rsidRDefault="003039BF" w:rsidP="009C37EB">
            <w:pPr>
              <w:rPr>
                <w:rFonts w:ascii="Times New Roman" w:hAnsi="Times New Roman" w:cs="Times New Roman"/>
                <w:sz w:val="24"/>
                <w:szCs w:val="24"/>
              </w:rPr>
            </w:pPr>
            <w:r w:rsidRPr="00705311">
              <w:rPr>
                <w:rFonts w:ascii="Times New Roman" w:hAnsi="Times New Roman" w:cs="Times New Roman"/>
                <w:sz w:val="24"/>
                <w:szCs w:val="24"/>
              </w:rPr>
              <w:t xml:space="preserve">Критически низкий уровень: задания не выполняются, отсутствует сотрудничество; необходима переоценка готовности к программе </w:t>
            </w:r>
            <w:r w:rsidR="009C37EB">
              <w:rPr>
                <w:rFonts w:ascii="Times New Roman" w:hAnsi="Times New Roman" w:cs="Times New Roman"/>
                <w:sz w:val="24"/>
                <w:szCs w:val="24"/>
              </w:rPr>
              <w:t>и план кризисного вмешательства</w:t>
            </w:r>
          </w:p>
        </w:tc>
      </w:tr>
    </w:tbl>
    <w:p w14:paraId="120BA63F" w14:textId="77777777" w:rsidR="003039BF" w:rsidRDefault="003039BF" w:rsidP="00067411">
      <w:pPr>
        <w:ind w:firstLine="709"/>
        <w:rPr>
          <w:rFonts w:ascii="Times New Roman" w:hAnsi="Times New Roman" w:cs="Times New Roman"/>
          <w:sz w:val="28"/>
          <w:szCs w:val="28"/>
        </w:rPr>
      </w:pPr>
    </w:p>
    <w:p w14:paraId="7738648E" w14:textId="750848D5" w:rsidR="00F55F69" w:rsidRDefault="00F55F69" w:rsidP="00067411">
      <w:pPr>
        <w:ind w:firstLine="709"/>
        <w:rPr>
          <w:rFonts w:ascii="Times New Roman" w:hAnsi="Times New Roman" w:cs="Times New Roman"/>
          <w:sz w:val="28"/>
          <w:szCs w:val="28"/>
        </w:rPr>
      </w:pPr>
      <w:r w:rsidRPr="00015F66">
        <w:rPr>
          <w:rFonts w:ascii="Times New Roman" w:hAnsi="Times New Roman" w:cs="Times New Roman"/>
          <w:sz w:val="28"/>
          <w:szCs w:val="28"/>
        </w:rPr>
        <w:t>В программе «Колибри» в качестве порога успешного завершения указывается итоговая оценка не ниже B‑ при условии выполнения обязательных требований; данная позиция задаёт внутренний стандарт качества «минимально достаточной готовности» к выходу из интенсивного этапа [</w:t>
      </w:r>
      <w:r w:rsidR="001869CF" w:rsidRPr="001869CF">
        <w:rPr>
          <w:rFonts w:ascii="Times New Roman" w:hAnsi="Times New Roman" w:cs="Times New Roman"/>
          <w:sz w:val="28"/>
          <w:szCs w:val="28"/>
        </w:rPr>
        <w:t>16</w:t>
      </w:r>
      <w:r w:rsidRPr="00015F66">
        <w:rPr>
          <w:rFonts w:ascii="Times New Roman" w:hAnsi="Times New Roman" w:cs="Times New Roman"/>
          <w:sz w:val="28"/>
          <w:szCs w:val="28"/>
        </w:rPr>
        <w:t>]. С научной точки зрения порог B‑ целесообразно трактовать как маркер освоения базовых навыков саморегуляции и профилактики рецидива, достаточных для перехода в менее интенсивный формат сопровождения (принцип «ступенчатого» снижения интенсивности помощи).</w:t>
      </w:r>
    </w:p>
    <w:p w14:paraId="3B678C23" w14:textId="3912B992" w:rsidR="0063762A" w:rsidRPr="0063762A" w:rsidRDefault="0063762A" w:rsidP="0063762A">
      <w:pPr>
        <w:ind w:firstLine="709"/>
        <w:rPr>
          <w:rFonts w:ascii="Times New Roman" w:hAnsi="Times New Roman" w:cs="Times New Roman"/>
          <w:sz w:val="28"/>
          <w:szCs w:val="28"/>
        </w:rPr>
      </w:pPr>
      <w:r w:rsidRPr="0063762A">
        <w:rPr>
          <w:rFonts w:ascii="Times New Roman" w:hAnsi="Times New Roman" w:cs="Times New Roman"/>
          <w:sz w:val="28"/>
          <w:szCs w:val="28"/>
        </w:rPr>
        <w:t>Достижение участниками порога B- (70–79 баллов) следует интерпретировать как признак формирования устойчивого внутреннего наблюдателя. Качественное выполнение заданий программы свидетельствует о том, что когнитивные навыки (распознавание триггеров, работа с автоматическими мыслями) перестают быть теоретическими знаниями и интегрируются в повседневное поведение.</w:t>
      </w:r>
    </w:p>
    <w:p w14:paraId="79C2D061" w14:textId="2A9921F3" w:rsidR="0063762A" w:rsidRPr="00015F66" w:rsidRDefault="0063762A" w:rsidP="0063762A">
      <w:pPr>
        <w:ind w:firstLine="709"/>
        <w:rPr>
          <w:rFonts w:ascii="Times New Roman" w:hAnsi="Times New Roman" w:cs="Times New Roman"/>
          <w:sz w:val="28"/>
          <w:szCs w:val="28"/>
        </w:rPr>
      </w:pPr>
      <w:r w:rsidRPr="0063762A">
        <w:rPr>
          <w:rFonts w:ascii="Times New Roman" w:hAnsi="Times New Roman" w:cs="Times New Roman"/>
          <w:sz w:val="28"/>
          <w:szCs w:val="28"/>
        </w:rPr>
        <w:t xml:space="preserve">Высокие баллы по модулям эмоциональной саморегуляции подтверждают переход личности из эго-состояния </w:t>
      </w:r>
      <w:r>
        <w:rPr>
          <w:rFonts w:ascii="Times New Roman" w:hAnsi="Times New Roman" w:cs="Times New Roman"/>
          <w:sz w:val="28"/>
          <w:szCs w:val="28"/>
        </w:rPr>
        <w:t>а</w:t>
      </w:r>
      <w:r w:rsidRPr="0063762A">
        <w:rPr>
          <w:rFonts w:ascii="Times New Roman" w:hAnsi="Times New Roman" w:cs="Times New Roman"/>
          <w:sz w:val="28"/>
          <w:szCs w:val="28"/>
        </w:rPr>
        <w:t xml:space="preserve">даптивного ребенка в позицию </w:t>
      </w:r>
      <w:r>
        <w:rPr>
          <w:rFonts w:ascii="Times New Roman" w:hAnsi="Times New Roman" w:cs="Times New Roman"/>
          <w:sz w:val="28"/>
          <w:szCs w:val="28"/>
        </w:rPr>
        <w:t>в</w:t>
      </w:r>
      <w:r w:rsidRPr="0063762A">
        <w:rPr>
          <w:rFonts w:ascii="Times New Roman" w:hAnsi="Times New Roman" w:cs="Times New Roman"/>
          <w:sz w:val="28"/>
          <w:szCs w:val="28"/>
        </w:rPr>
        <w:t>зрослого, что является фундаментальным условием для поддержания долгосрочной абстиненции в открытой социальной среде</w:t>
      </w:r>
    </w:p>
    <w:p w14:paraId="1167A349" w14:textId="0998CA21" w:rsidR="009B7946" w:rsidRPr="00015F66" w:rsidRDefault="00F55F69" w:rsidP="00067411">
      <w:pPr>
        <w:ind w:firstLine="709"/>
        <w:rPr>
          <w:rFonts w:ascii="Times New Roman" w:hAnsi="Times New Roman" w:cs="Times New Roman"/>
          <w:sz w:val="28"/>
          <w:szCs w:val="28"/>
        </w:rPr>
      </w:pPr>
      <w:r w:rsidRPr="00015F66">
        <w:rPr>
          <w:rFonts w:ascii="Times New Roman" w:hAnsi="Times New Roman" w:cs="Times New Roman"/>
          <w:sz w:val="28"/>
          <w:szCs w:val="28"/>
        </w:rPr>
        <w:t>Важно подчеркнуть: формулировки о «гарантии выздоровления» при достижении определённого балла корректнее рассматривать как программную гипотезу и нормативное ожидание, а не как доказанный факт. В доказательной модели «гарантия» возможна только при наличии данных длительного наблюдения, сопоставимых групп и прозрачных критериев рецидива. В связи с этим</w:t>
      </w:r>
      <w:r w:rsidR="00067411">
        <w:rPr>
          <w:rFonts w:ascii="Times New Roman" w:hAnsi="Times New Roman" w:cs="Times New Roman"/>
          <w:sz w:val="28"/>
          <w:szCs w:val="28"/>
        </w:rPr>
        <w:t>,</w:t>
      </w:r>
      <w:r w:rsidRPr="00015F66">
        <w:rPr>
          <w:rFonts w:ascii="Times New Roman" w:hAnsi="Times New Roman" w:cs="Times New Roman"/>
          <w:sz w:val="28"/>
          <w:szCs w:val="28"/>
        </w:rPr>
        <w:t xml:space="preserve"> в диссертационной работе предлагается эмпирически проверять прогностическую валидность итоговой оценки: анализировать, действительно ли диапазоны A–B‑ связаны с более длительной ремиссией и меньшей вероятностью срыва в течение 6–12 месяцев.</w:t>
      </w:r>
    </w:p>
    <w:p w14:paraId="532023ED" w14:textId="17E3AE9D" w:rsidR="00F55F69" w:rsidRPr="00015F66" w:rsidRDefault="00F55F69" w:rsidP="00067411">
      <w:pPr>
        <w:ind w:firstLine="709"/>
        <w:rPr>
          <w:rFonts w:ascii="Times New Roman" w:hAnsi="Times New Roman" w:cs="Times New Roman"/>
          <w:sz w:val="28"/>
          <w:szCs w:val="28"/>
        </w:rPr>
      </w:pPr>
      <w:r w:rsidRPr="00705311">
        <w:rPr>
          <w:rFonts w:ascii="Times New Roman" w:hAnsi="Times New Roman" w:cs="Times New Roman"/>
          <w:i/>
          <w:sz w:val="28"/>
          <w:szCs w:val="28"/>
        </w:rPr>
        <w:t>Постреабилитационный этап и мониторинг рецидивов</w:t>
      </w:r>
      <w:r w:rsidR="003039BF">
        <w:rPr>
          <w:rFonts w:ascii="Times New Roman" w:hAnsi="Times New Roman" w:cs="Times New Roman"/>
          <w:sz w:val="28"/>
          <w:szCs w:val="28"/>
        </w:rPr>
        <w:t xml:space="preserve">. </w:t>
      </w:r>
      <w:r w:rsidRPr="00015F66">
        <w:rPr>
          <w:rFonts w:ascii="Times New Roman" w:hAnsi="Times New Roman" w:cs="Times New Roman"/>
          <w:sz w:val="28"/>
          <w:szCs w:val="28"/>
        </w:rPr>
        <w:t>Для программ реабилитации зависимого поведения критически важно различать два феномена: «рецидив как эпизод» и «возврат к прежнему образу жизни». Современные исследования подтверждают, что динамика ремиссии чаще носит волнообразный характер, а эффективность повышается при наличии структурированной системы последующего наблюдения и кратких «возвратных» вмешательств, позволяющих вовремя «перехватить» срыв и вернуть клиента к поддерживающему лечению [</w:t>
      </w:r>
      <w:r w:rsidR="00A80732" w:rsidRPr="0059007F">
        <w:rPr>
          <w:rFonts w:ascii="Times New Roman" w:hAnsi="Times New Roman" w:cs="Times New Roman"/>
          <w:sz w:val="28"/>
          <w:szCs w:val="28"/>
        </w:rPr>
        <w:t>10</w:t>
      </w:r>
      <w:r w:rsidR="00C41392">
        <w:rPr>
          <w:rFonts w:ascii="Times New Roman" w:hAnsi="Times New Roman" w:cs="Times New Roman"/>
          <w:sz w:val="28"/>
          <w:szCs w:val="28"/>
        </w:rPr>
        <w:t>5, р. 45-54</w:t>
      </w:r>
      <w:r w:rsidRPr="00015F66">
        <w:rPr>
          <w:rFonts w:ascii="Times New Roman" w:hAnsi="Times New Roman" w:cs="Times New Roman"/>
          <w:sz w:val="28"/>
          <w:szCs w:val="28"/>
        </w:rPr>
        <w:t>;</w:t>
      </w:r>
      <w:r w:rsidR="00C41392">
        <w:rPr>
          <w:rFonts w:ascii="Times New Roman" w:hAnsi="Times New Roman" w:cs="Times New Roman"/>
          <w:sz w:val="28"/>
          <w:szCs w:val="28"/>
        </w:rPr>
        <w:t xml:space="preserve"> </w:t>
      </w:r>
      <w:r w:rsidR="00A80732" w:rsidRPr="0059007F">
        <w:rPr>
          <w:rFonts w:ascii="Times New Roman" w:hAnsi="Times New Roman" w:cs="Times New Roman"/>
          <w:sz w:val="28"/>
          <w:szCs w:val="28"/>
        </w:rPr>
        <w:t>108</w:t>
      </w:r>
      <w:r w:rsidRPr="00015F66">
        <w:rPr>
          <w:rFonts w:ascii="Times New Roman" w:hAnsi="Times New Roman" w:cs="Times New Roman"/>
          <w:sz w:val="28"/>
          <w:szCs w:val="28"/>
        </w:rPr>
        <w:t>].</w:t>
      </w:r>
    </w:p>
    <w:p w14:paraId="130F170A" w14:textId="6B9C2ADA" w:rsidR="00F55F69" w:rsidRPr="00015F66" w:rsidRDefault="00F55F69" w:rsidP="00067411">
      <w:pPr>
        <w:ind w:firstLine="709"/>
        <w:rPr>
          <w:rFonts w:ascii="Times New Roman" w:hAnsi="Times New Roman" w:cs="Times New Roman"/>
          <w:sz w:val="28"/>
          <w:szCs w:val="28"/>
        </w:rPr>
      </w:pPr>
      <w:r w:rsidRPr="00015F66">
        <w:rPr>
          <w:rFonts w:ascii="Times New Roman" w:hAnsi="Times New Roman" w:cs="Times New Roman"/>
          <w:sz w:val="28"/>
          <w:szCs w:val="28"/>
        </w:rPr>
        <w:t>В программе «Колибри» отдельный блок посвящён работе с рецидивом и профилактике срыва: фиксируются вероятные «триггеры», формируются поведенческие альтернативы и план поддержки, а также определяются ответственные лица и допустимые каналы обращения за помощью [</w:t>
      </w:r>
      <w:r w:rsidR="001869CF" w:rsidRPr="0059007F">
        <w:rPr>
          <w:rFonts w:ascii="Times New Roman" w:hAnsi="Times New Roman" w:cs="Times New Roman"/>
          <w:sz w:val="28"/>
          <w:szCs w:val="28"/>
        </w:rPr>
        <w:t>16</w:t>
      </w:r>
      <w:r w:rsidRPr="00015F66">
        <w:rPr>
          <w:rFonts w:ascii="Times New Roman" w:hAnsi="Times New Roman" w:cs="Times New Roman"/>
          <w:sz w:val="28"/>
          <w:szCs w:val="28"/>
        </w:rPr>
        <w:t>]. В диссертационной логике данный блок следует рассматривать не как «дополнение», а как часть механизма эффективности, поскольку именно он обеспечивает перенос навыков из защищённой среды в реальную социальную среду.</w:t>
      </w:r>
    </w:p>
    <w:p w14:paraId="78BD1F32" w14:textId="77777777" w:rsidR="00067411" w:rsidRDefault="00F55F69" w:rsidP="00067411">
      <w:pPr>
        <w:ind w:firstLine="709"/>
        <w:rPr>
          <w:rFonts w:ascii="Times New Roman" w:hAnsi="Times New Roman" w:cs="Times New Roman"/>
          <w:sz w:val="28"/>
          <w:szCs w:val="28"/>
        </w:rPr>
      </w:pPr>
      <w:r w:rsidRPr="00015F66">
        <w:rPr>
          <w:rFonts w:ascii="Times New Roman" w:hAnsi="Times New Roman" w:cs="Times New Roman"/>
          <w:sz w:val="28"/>
          <w:szCs w:val="28"/>
        </w:rPr>
        <w:t xml:space="preserve">Методически целесообразно вести карту рецидива (дата, обстоятельства, эмоции, мысли, люди, места, последствия, восстановительные действия) и анализировать: </w:t>
      </w:r>
    </w:p>
    <w:p w14:paraId="07621EC4" w14:textId="72C78083" w:rsidR="00067411" w:rsidRPr="00067411" w:rsidRDefault="009C37EB">
      <w:pPr>
        <w:pStyle w:val="a9"/>
        <w:numPr>
          <w:ilvl w:val="0"/>
          <w:numId w:val="13"/>
        </w:numPr>
        <w:ind w:left="0" w:firstLine="709"/>
        <w:rPr>
          <w:rFonts w:ascii="Times New Roman" w:hAnsi="Times New Roman" w:cs="Times New Roman"/>
          <w:sz w:val="28"/>
          <w:szCs w:val="28"/>
        </w:rPr>
      </w:pPr>
      <w:r>
        <w:rPr>
          <w:rFonts w:ascii="Times New Roman" w:hAnsi="Times New Roman" w:cs="Times New Roman"/>
          <w:sz w:val="28"/>
          <w:szCs w:val="28"/>
          <w:lang w:val="kk-KZ"/>
        </w:rPr>
        <w:t xml:space="preserve"> </w:t>
      </w:r>
      <w:r w:rsidR="00F55F69" w:rsidRPr="00067411">
        <w:rPr>
          <w:rFonts w:ascii="Times New Roman" w:hAnsi="Times New Roman" w:cs="Times New Roman"/>
          <w:sz w:val="28"/>
          <w:szCs w:val="28"/>
        </w:rPr>
        <w:t>время до первого эпизода употребления</w:t>
      </w:r>
      <w:r>
        <w:rPr>
          <w:rFonts w:ascii="Times New Roman" w:hAnsi="Times New Roman" w:cs="Times New Roman"/>
          <w:sz w:val="28"/>
          <w:szCs w:val="28"/>
          <w:lang w:val="kk-KZ"/>
        </w:rPr>
        <w:t>;</w:t>
      </w:r>
      <w:r w:rsidR="00F55F69" w:rsidRPr="00067411">
        <w:rPr>
          <w:rFonts w:ascii="Times New Roman" w:hAnsi="Times New Roman" w:cs="Times New Roman"/>
          <w:sz w:val="28"/>
          <w:szCs w:val="28"/>
        </w:rPr>
        <w:t xml:space="preserve"> </w:t>
      </w:r>
    </w:p>
    <w:p w14:paraId="544E33C6" w14:textId="75B6FD8E" w:rsidR="00067411" w:rsidRPr="00067411" w:rsidRDefault="000B744C">
      <w:pPr>
        <w:pStyle w:val="a9"/>
        <w:numPr>
          <w:ilvl w:val="0"/>
          <w:numId w:val="13"/>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F55F69" w:rsidRPr="00067411">
        <w:rPr>
          <w:rFonts w:ascii="Times New Roman" w:hAnsi="Times New Roman" w:cs="Times New Roman"/>
          <w:sz w:val="28"/>
          <w:szCs w:val="28"/>
        </w:rPr>
        <w:t>частоту и длительность эпизодов</w:t>
      </w:r>
      <w:r w:rsidR="009C37EB">
        <w:rPr>
          <w:rFonts w:ascii="Times New Roman" w:hAnsi="Times New Roman" w:cs="Times New Roman"/>
          <w:sz w:val="28"/>
          <w:szCs w:val="28"/>
          <w:lang w:val="kk-KZ"/>
        </w:rPr>
        <w:t>;</w:t>
      </w:r>
      <w:r w:rsidR="00F55F69" w:rsidRPr="00067411">
        <w:rPr>
          <w:rFonts w:ascii="Times New Roman" w:hAnsi="Times New Roman" w:cs="Times New Roman"/>
          <w:sz w:val="28"/>
          <w:szCs w:val="28"/>
        </w:rPr>
        <w:t xml:space="preserve"> </w:t>
      </w:r>
    </w:p>
    <w:p w14:paraId="436A931C" w14:textId="35ACA2F5" w:rsidR="00067411" w:rsidRPr="00067411" w:rsidRDefault="000B744C">
      <w:pPr>
        <w:pStyle w:val="a9"/>
        <w:numPr>
          <w:ilvl w:val="0"/>
          <w:numId w:val="13"/>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F55F69" w:rsidRPr="00067411">
        <w:rPr>
          <w:rFonts w:ascii="Times New Roman" w:hAnsi="Times New Roman" w:cs="Times New Roman"/>
          <w:sz w:val="28"/>
          <w:szCs w:val="28"/>
        </w:rPr>
        <w:t xml:space="preserve">скорость восстановления после срыва. </w:t>
      </w:r>
    </w:p>
    <w:p w14:paraId="25E9B87B" w14:textId="20B4D95F" w:rsidR="003039BF" w:rsidRPr="008E183A" w:rsidRDefault="00F55F69" w:rsidP="00F66F00">
      <w:pPr>
        <w:ind w:firstLine="709"/>
        <w:rPr>
          <w:rFonts w:ascii="Times New Roman" w:hAnsi="Times New Roman" w:cs="Times New Roman"/>
          <w:sz w:val="28"/>
          <w:szCs w:val="28"/>
        </w:rPr>
      </w:pPr>
      <w:r w:rsidRPr="00015F66">
        <w:rPr>
          <w:rFonts w:ascii="Times New Roman" w:hAnsi="Times New Roman" w:cs="Times New Roman"/>
          <w:sz w:val="28"/>
          <w:szCs w:val="28"/>
        </w:rPr>
        <w:t>Такие показатели позволяют перейти от бинарного «употреблял/не употреблял» к более точной оценке устойчивости выздоровления.</w:t>
      </w:r>
    </w:p>
    <w:p w14:paraId="4DE4C240" w14:textId="023AD428" w:rsidR="00F55F69" w:rsidRPr="00705311" w:rsidRDefault="00F55F69" w:rsidP="00067411">
      <w:pPr>
        <w:ind w:firstLine="709"/>
        <w:rPr>
          <w:rFonts w:ascii="Times New Roman" w:hAnsi="Times New Roman" w:cs="Times New Roman"/>
          <w:i/>
          <w:sz w:val="28"/>
          <w:szCs w:val="28"/>
        </w:rPr>
      </w:pPr>
      <w:r w:rsidRPr="00705311">
        <w:rPr>
          <w:rFonts w:ascii="Times New Roman" w:hAnsi="Times New Roman" w:cs="Times New Roman"/>
          <w:i/>
          <w:sz w:val="28"/>
          <w:szCs w:val="28"/>
        </w:rPr>
        <w:t>Анкета выпускника как инструмент оценки субъективных исходов</w:t>
      </w:r>
    </w:p>
    <w:p w14:paraId="5BFCE9F7" w14:textId="237D4654" w:rsidR="00F55F69" w:rsidRPr="00015F66" w:rsidRDefault="00F55F69" w:rsidP="00067411">
      <w:pPr>
        <w:ind w:firstLine="709"/>
        <w:rPr>
          <w:rFonts w:ascii="Times New Roman" w:hAnsi="Times New Roman" w:cs="Times New Roman"/>
          <w:sz w:val="28"/>
          <w:szCs w:val="28"/>
        </w:rPr>
      </w:pPr>
      <w:r w:rsidRPr="00015F66">
        <w:rPr>
          <w:rFonts w:ascii="Times New Roman" w:hAnsi="Times New Roman" w:cs="Times New Roman"/>
          <w:sz w:val="28"/>
          <w:szCs w:val="28"/>
        </w:rPr>
        <w:t xml:space="preserve">Программа «Колибри» </w:t>
      </w:r>
      <w:r w:rsidR="009C37EB">
        <w:rPr>
          <w:rFonts w:ascii="Times New Roman" w:hAnsi="Times New Roman" w:cs="Times New Roman"/>
          <w:sz w:val="28"/>
          <w:szCs w:val="28"/>
          <w:lang w:val="kk-KZ"/>
        </w:rPr>
        <w:t xml:space="preserve">(таблица 16) </w:t>
      </w:r>
      <w:r w:rsidRPr="00015F66">
        <w:rPr>
          <w:rFonts w:ascii="Times New Roman" w:hAnsi="Times New Roman" w:cs="Times New Roman"/>
          <w:sz w:val="28"/>
          <w:szCs w:val="28"/>
        </w:rPr>
        <w:t>предусматривает итоговую анкету для клиентов, завершивших реабилитацию, ориентированную на оценку субъективного опыта: удовлетворённость условиями и безопасностью, восприятие отношения персонала, понятность и полезность занятий, ощущение изменений, готовность к жизни после программы, а также предложения по улучшению [</w:t>
      </w:r>
      <w:r w:rsidR="001869CF" w:rsidRPr="0059007F">
        <w:rPr>
          <w:rFonts w:ascii="Times New Roman" w:hAnsi="Times New Roman" w:cs="Times New Roman"/>
          <w:sz w:val="28"/>
          <w:szCs w:val="28"/>
        </w:rPr>
        <w:t>16</w:t>
      </w:r>
      <w:r w:rsidRPr="00015F66">
        <w:rPr>
          <w:rFonts w:ascii="Times New Roman" w:hAnsi="Times New Roman" w:cs="Times New Roman"/>
          <w:sz w:val="28"/>
          <w:szCs w:val="28"/>
        </w:rPr>
        <w:t>]. Этот инструмент важен не только как «обратная связь», но и как индикатор принятия и поддерживающей мотивации: высокая удовлетворённость</w:t>
      </w:r>
      <w:r w:rsidR="005906B6">
        <w:rPr>
          <w:rFonts w:ascii="Times New Roman" w:hAnsi="Times New Roman" w:cs="Times New Roman"/>
          <w:sz w:val="28"/>
          <w:szCs w:val="28"/>
        </w:rPr>
        <w:t>,</w:t>
      </w:r>
      <w:r w:rsidRPr="00015F66">
        <w:rPr>
          <w:rFonts w:ascii="Times New Roman" w:hAnsi="Times New Roman" w:cs="Times New Roman"/>
          <w:sz w:val="28"/>
          <w:szCs w:val="28"/>
        </w:rPr>
        <w:t xml:space="preserve"> при прочих равных</w:t>
      </w:r>
      <w:r w:rsidR="005906B6">
        <w:rPr>
          <w:rFonts w:ascii="Times New Roman" w:hAnsi="Times New Roman" w:cs="Times New Roman"/>
          <w:sz w:val="28"/>
          <w:szCs w:val="28"/>
        </w:rPr>
        <w:t>,</w:t>
      </w:r>
      <w:r w:rsidRPr="00015F66">
        <w:rPr>
          <w:rFonts w:ascii="Times New Roman" w:hAnsi="Times New Roman" w:cs="Times New Roman"/>
          <w:sz w:val="28"/>
          <w:szCs w:val="28"/>
        </w:rPr>
        <w:t xml:space="preserve"> ассоциирована с лучшим удержанием в постреабилитационных формах помощи.</w:t>
      </w:r>
    </w:p>
    <w:p w14:paraId="45ED528E" w14:textId="77777777" w:rsidR="003039BF" w:rsidRDefault="003039BF" w:rsidP="003039BF">
      <w:pPr>
        <w:rPr>
          <w:rFonts w:ascii="Times New Roman" w:hAnsi="Times New Roman" w:cs="Times New Roman"/>
          <w:bCs/>
          <w:sz w:val="28"/>
          <w:szCs w:val="28"/>
        </w:rPr>
      </w:pPr>
    </w:p>
    <w:p w14:paraId="2C01E893" w14:textId="4EB2FC6A" w:rsidR="00F55F69" w:rsidRPr="003039BF" w:rsidRDefault="003039BF" w:rsidP="003039BF">
      <w:pPr>
        <w:rPr>
          <w:rFonts w:ascii="Times New Roman" w:hAnsi="Times New Roman" w:cs="Times New Roman"/>
          <w:bCs/>
          <w:sz w:val="28"/>
          <w:szCs w:val="28"/>
        </w:rPr>
      </w:pPr>
      <w:r w:rsidRPr="003039BF">
        <w:rPr>
          <w:rFonts w:ascii="Times New Roman" w:hAnsi="Times New Roman" w:cs="Times New Roman"/>
          <w:bCs/>
          <w:sz w:val="28"/>
          <w:szCs w:val="28"/>
        </w:rPr>
        <w:t xml:space="preserve">Таблица 16 </w:t>
      </w:r>
      <w:r w:rsidR="00705311" w:rsidRPr="00015F66">
        <w:rPr>
          <w:rFonts w:ascii="Times New Roman" w:hAnsi="Times New Roman" w:cs="Times New Roman"/>
          <w:sz w:val="28"/>
          <w:szCs w:val="28"/>
        </w:rPr>
        <w:t>−</w:t>
      </w:r>
      <w:r w:rsidRPr="003039BF">
        <w:rPr>
          <w:rFonts w:ascii="Times New Roman" w:hAnsi="Times New Roman" w:cs="Times New Roman"/>
          <w:bCs/>
          <w:sz w:val="28"/>
          <w:szCs w:val="28"/>
        </w:rPr>
        <w:t xml:space="preserve"> </w:t>
      </w:r>
      <w:r w:rsidR="00F55F69" w:rsidRPr="003039BF">
        <w:rPr>
          <w:rFonts w:ascii="Times New Roman" w:hAnsi="Times New Roman" w:cs="Times New Roman"/>
          <w:bCs/>
          <w:sz w:val="28"/>
          <w:szCs w:val="28"/>
        </w:rPr>
        <w:t>Рекомендуемая схема обработки анкеты выпускника программы «Колибри»</w:t>
      </w:r>
    </w:p>
    <w:p w14:paraId="126DC2C3" w14:textId="270AD1BF" w:rsidR="005D67A0" w:rsidRPr="009C37EB" w:rsidRDefault="005D67A0" w:rsidP="005D67A0">
      <w:pPr>
        <w:ind w:firstLine="709"/>
        <w:jc w:val="right"/>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1887"/>
        <w:gridCol w:w="1630"/>
        <w:gridCol w:w="1751"/>
        <w:gridCol w:w="2612"/>
      </w:tblGrid>
      <w:tr w:rsidR="00F55F69" w:rsidRPr="00705311" w14:paraId="45038EEC" w14:textId="77777777" w:rsidTr="00693960">
        <w:tc>
          <w:tcPr>
            <w:tcW w:w="1871" w:type="dxa"/>
            <w:vAlign w:val="center"/>
          </w:tcPr>
          <w:p w14:paraId="60441802" w14:textId="77777777" w:rsidR="00F55F69" w:rsidRPr="00705311" w:rsidRDefault="00F55F69" w:rsidP="00693960">
            <w:pPr>
              <w:jc w:val="center"/>
              <w:rPr>
                <w:rFonts w:ascii="Times New Roman" w:hAnsi="Times New Roman" w:cs="Times New Roman"/>
                <w:bCs/>
                <w:sz w:val="24"/>
                <w:szCs w:val="24"/>
              </w:rPr>
            </w:pPr>
            <w:r w:rsidRPr="00705311">
              <w:rPr>
                <w:rFonts w:ascii="Times New Roman" w:hAnsi="Times New Roman" w:cs="Times New Roman"/>
                <w:bCs/>
                <w:sz w:val="24"/>
                <w:szCs w:val="24"/>
              </w:rPr>
              <w:t>Домен (шкала)</w:t>
            </w:r>
          </w:p>
        </w:tc>
        <w:tc>
          <w:tcPr>
            <w:tcW w:w="1871" w:type="dxa"/>
            <w:vAlign w:val="center"/>
          </w:tcPr>
          <w:p w14:paraId="2F59DEF1" w14:textId="77777777" w:rsidR="00F55F69" w:rsidRPr="00705311" w:rsidRDefault="00F55F69" w:rsidP="00693960">
            <w:pPr>
              <w:jc w:val="center"/>
              <w:rPr>
                <w:rFonts w:ascii="Times New Roman" w:hAnsi="Times New Roman" w:cs="Times New Roman"/>
                <w:bCs/>
                <w:sz w:val="24"/>
                <w:szCs w:val="24"/>
              </w:rPr>
            </w:pPr>
            <w:r w:rsidRPr="00705311">
              <w:rPr>
                <w:rFonts w:ascii="Times New Roman" w:hAnsi="Times New Roman" w:cs="Times New Roman"/>
                <w:bCs/>
                <w:sz w:val="24"/>
                <w:szCs w:val="24"/>
              </w:rPr>
              <w:t>Примеры индикаторов</w:t>
            </w:r>
          </w:p>
        </w:tc>
        <w:tc>
          <w:tcPr>
            <w:tcW w:w="1871" w:type="dxa"/>
            <w:vAlign w:val="center"/>
          </w:tcPr>
          <w:p w14:paraId="25CA91B4" w14:textId="29656EA3" w:rsidR="00F55F69" w:rsidRPr="00705311" w:rsidRDefault="00F55F69" w:rsidP="00693960">
            <w:pPr>
              <w:jc w:val="center"/>
              <w:rPr>
                <w:rFonts w:ascii="Times New Roman" w:hAnsi="Times New Roman" w:cs="Times New Roman"/>
                <w:bCs/>
                <w:sz w:val="24"/>
                <w:szCs w:val="24"/>
              </w:rPr>
            </w:pPr>
            <w:r w:rsidRPr="00705311">
              <w:rPr>
                <w:rFonts w:ascii="Times New Roman" w:hAnsi="Times New Roman" w:cs="Times New Roman"/>
                <w:bCs/>
                <w:sz w:val="24"/>
                <w:szCs w:val="24"/>
              </w:rPr>
              <w:t>Тип шкалы/</w:t>
            </w:r>
            <w:r w:rsidR="009C37EB">
              <w:rPr>
                <w:rFonts w:ascii="Times New Roman" w:hAnsi="Times New Roman" w:cs="Times New Roman"/>
                <w:bCs/>
                <w:sz w:val="24"/>
                <w:szCs w:val="24"/>
                <w:lang w:val="kk-KZ"/>
              </w:rPr>
              <w:t xml:space="preserve"> </w:t>
            </w:r>
            <w:r w:rsidRPr="00705311">
              <w:rPr>
                <w:rFonts w:ascii="Times New Roman" w:hAnsi="Times New Roman" w:cs="Times New Roman"/>
                <w:bCs/>
                <w:sz w:val="24"/>
                <w:szCs w:val="24"/>
              </w:rPr>
              <w:t>кодировка</w:t>
            </w:r>
          </w:p>
        </w:tc>
        <w:tc>
          <w:tcPr>
            <w:tcW w:w="1871" w:type="dxa"/>
            <w:vAlign w:val="center"/>
          </w:tcPr>
          <w:p w14:paraId="67446B2C" w14:textId="77777777" w:rsidR="00F55F69" w:rsidRPr="00705311" w:rsidRDefault="00F55F69" w:rsidP="00693960">
            <w:pPr>
              <w:jc w:val="center"/>
              <w:rPr>
                <w:rFonts w:ascii="Times New Roman" w:hAnsi="Times New Roman" w:cs="Times New Roman"/>
                <w:bCs/>
                <w:sz w:val="24"/>
                <w:szCs w:val="24"/>
              </w:rPr>
            </w:pPr>
            <w:r w:rsidRPr="00705311">
              <w:rPr>
                <w:rFonts w:ascii="Times New Roman" w:hAnsi="Times New Roman" w:cs="Times New Roman"/>
                <w:bCs/>
                <w:sz w:val="24"/>
                <w:szCs w:val="24"/>
              </w:rPr>
              <w:t>Основные показатели</w:t>
            </w:r>
          </w:p>
        </w:tc>
        <w:tc>
          <w:tcPr>
            <w:tcW w:w="1871" w:type="dxa"/>
            <w:vAlign w:val="center"/>
          </w:tcPr>
          <w:p w14:paraId="46D06D72" w14:textId="77777777" w:rsidR="00F55F69" w:rsidRPr="00705311" w:rsidRDefault="00F55F69" w:rsidP="00693960">
            <w:pPr>
              <w:jc w:val="center"/>
              <w:rPr>
                <w:rFonts w:ascii="Times New Roman" w:hAnsi="Times New Roman" w:cs="Times New Roman"/>
                <w:bCs/>
                <w:sz w:val="24"/>
                <w:szCs w:val="24"/>
              </w:rPr>
            </w:pPr>
            <w:r w:rsidRPr="00705311">
              <w:rPr>
                <w:rFonts w:ascii="Times New Roman" w:hAnsi="Times New Roman" w:cs="Times New Roman"/>
                <w:bCs/>
                <w:sz w:val="24"/>
                <w:szCs w:val="24"/>
              </w:rPr>
              <w:t>Как интерпретировать</w:t>
            </w:r>
          </w:p>
        </w:tc>
      </w:tr>
      <w:tr w:rsidR="00F55F69" w:rsidRPr="00705311" w14:paraId="27DBF46B" w14:textId="77777777" w:rsidTr="00693960">
        <w:tc>
          <w:tcPr>
            <w:tcW w:w="1871" w:type="dxa"/>
            <w:vAlign w:val="center"/>
          </w:tcPr>
          <w:p w14:paraId="348ECBC7" w14:textId="77777777" w:rsidR="00F55F69" w:rsidRPr="00705311" w:rsidRDefault="00F55F69" w:rsidP="00693960">
            <w:pPr>
              <w:jc w:val="center"/>
              <w:rPr>
                <w:rFonts w:ascii="Times New Roman" w:hAnsi="Times New Roman" w:cs="Times New Roman"/>
                <w:sz w:val="24"/>
                <w:szCs w:val="24"/>
              </w:rPr>
            </w:pPr>
            <w:r w:rsidRPr="00705311">
              <w:rPr>
                <w:rFonts w:ascii="Times New Roman" w:hAnsi="Times New Roman" w:cs="Times New Roman"/>
                <w:sz w:val="24"/>
                <w:szCs w:val="24"/>
              </w:rPr>
              <w:t>Условия и безопасность</w:t>
            </w:r>
          </w:p>
        </w:tc>
        <w:tc>
          <w:tcPr>
            <w:tcW w:w="1871" w:type="dxa"/>
            <w:vAlign w:val="center"/>
          </w:tcPr>
          <w:p w14:paraId="652C552D" w14:textId="77777777" w:rsidR="00F55F69" w:rsidRPr="00705311" w:rsidRDefault="00F55F69" w:rsidP="00693960">
            <w:pPr>
              <w:jc w:val="center"/>
              <w:rPr>
                <w:rFonts w:ascii="Times New Roman" w:hAnsi="Times New Roman" w:cs="Times New Roman"/>
                <w:sz w:val="24"/>
                <w:szCs w:val="24"/>
              </w:rPr>
            </w:pPr>
            <w:r w:rsidRPr="00705311">
              <w:rPr>
                <w:rFonts w:ascii="Times New Roman" w:hAnsi="Times New Roman" w:cs="Times New Roman"/>
                <w:sz w:val="24"/>
                <w:szCs w:val="24"/>
              </w:rPr>
              <w:t>комфорт, питание, режим, чувство защищённости</w:t>
            </w:r>
          </w:p>
        </w:tc>
        <w:tc>
          <w:tcPr>
            <w:tcW w:w="1871" w:type="dxa"/>
            <w:vAlign w:val="center"/>
          </w:tcPr>
          <w:p w14:paraId="70CC8EEA" w14:textId="77777777" w:rsidR="00F55F69" w:rsidRPr="00705311" w:rsidRDefault="00F55F69" w:rsidP="00693960">
            <w:pPr>
              <w:jc w:val="center"/>
              <w:rPr>
                <w:rFonts w:ascii="Times New Roman" w:hAnsi="Times New Roman" w:cs="Times New Roman"/>
                <w:sz w:val="24"/>
                <w:szCs w:val="24"/>
              </w:rPr>
            </w:pPr>
            <w:r w:rsidRPr="00705311">
              <w:rPr>
                <w:rFonts w:ascii="Times New Roman" w:hAnsi="Times New Roman" w:cs="Times New Roman"/>
                <w:sz w:val="24"/>
                <w:szCs w:val="24"/>
              </w:rPr>
              <w:t>Ликерт 1–5 или 0–10</w:t>
            </w:r>
          </w:p>
        </w:tc>
        <w:tc>
          <w:tcPr>
            <w:tcW w:w="1871" w:type="dxa"/>
            <w:vAlign w:val="center"/>
          </w:tcPr>
          <w:p w14:paraId="7293929A" w14:textId="77777777" w:rsidR="00F55F69" w:rsidRPr="00705311" w:rsidRDefault="00F55F69" w:rsidP="00693960">
            <w:pPr>
              <w:jc w:val="center"/>
              <w:rPr>
                <w:rFonts w:ascii="Times New Roman" w:hAnsi="Times New Roman" w:cs="Times New Roman"/>
                <w:sz w:val="24"/>
                <w:szCs w:val="24"/>
              </w:rPr>
            </w:pPr>
            <w:r w:rsidRPr="00705311">
              <w:rPr>
                <w:rFonts w:ascii="Times New Roman" w:hAnsi="Times New Roman" w:cs="Times New Roman"/>
                <w:sz w:val="24"/>
                <w:szCs w:val="24"/>
              </w:rPr>
              <w:t>среднее/медиана, % высоких оценок</w:t>
            </w:r>
          </w:p>
        </w:tc>
        <w:tc>
          <w:tcPr>
            <w:tcW w:w="1871" w:type="dxa"/>
            <w:vAlign w:val="center"/>
          </w:tcPr>
          <w:p w14:paraId="226C17DB" w14:textId="77777777" w:rsidR="00F55F69" w:rsidRPr="00705311" w:rsidRDefault="00F55F69" w:rsidP="00693960">
            <w:pPr>
              <w:jc w:val="center"/>
              <w:rPr>
                <w:rFonts w:ascii="Times New Roman" w:hAnsi="Times New Roman" w:cs="Times New Roman"/>
                <w:sz w:val="24"/>
                <w:szCs w:val="24"/>
              </w:rPr>
            </w:pPr>
            <w:r w:rsidRPr="00705311">
              <w:rPr>
                <w:rFonts w:ascii="Times New Roman" w:hAnsi="Times New Roman" w:cs="Times New Roman"/>
                <w:sz w:val="24"/>
                <w:szCs w:val="24"/>
              </w:rPr>
              <w:t>низкие значения → риски среды; высокие → ресурс удержания</w:t>
            </w:r>
          </w:p>
        </w:tc>
      </w:tr>
      <w:tr w:rsidR="00F55F69" w:rsidRPr="00705311" w14:paraId="0D0F4303" w14:textId="77777777" w:rsidTr="00693960">
        <w:tc>
          <w:tcPr>
            <w:tcW w:w="1871" w:type="dxa"/>
            <w:vAlign w:val="center"/>
          </w:tcPr>
          <w:p w14:paraId="3C3C67C4" w14:textId="77777777" w:rsidR="00F55F69" w:rsidRPr="00705311" w:rsidRDefault="00F55F69" w:rsidP="00693960">
            <w:pPr>
              <w:jc w:val="center"/>
              <w:rPr>
                <w:rFonts w:ascii="Times New Roman" w:hAnsi="Times New Roman" w:cs="Times New Roman"/>
                <w:sz w:val="24"/>
                <w:szCs w:val="24"/>
              </w:rPr>
            </w:pPr>
            <w:r w:rsidRPr="00705311">
              <w:rPr>
                <w:rFonts w:ascii="Times New Roman" w:hAnsi="Times New Roman" w:cs="Times New Roman"/>
                <w:sz w:val="24"/>
                <w:szCs w:val="24"/>
              </w:rPr>
              <w:t>Терапевтический альянс и персонал</w:t>
            </w:r>
          </w:p>
        </w:tc>
        <w:tc>
          <w:tcPr>
            <w:tcW w:w="1871" w:type="dxa"/>
            <w:vAlign w:val="center"/>
          </w:tcPr>
          <w:p w14:paraId="74659B33" w14:textId="77777777" w:rsidR="00F55F69" w:rsidRPr="00705311" w:rsidRDefault="00F55F69" w:rsidP="00693960">
            <w:pPr>
              <w:jc w:val="center"/>
              <w:rPr>
                <w:rFonts w:ascii="Times New Roman" w:hAnsi="Times New Roman" w:cs="Times New Roman"/>
                <w:sz w:val="24"/>
                <w:szCs w:val="24"/>
              </w:rPr>
            </w:pPr>
            <w:r w:rsidRPr="00705311">
              <w:rPr>
                <w:rFonts w:ascii="Times New Roman" w:hAnsi="Times New Roman" w:cs="Times New Roman"/>
                <w:sz w:val="24"/>
                <w:szCs w:val="24"/>
              </w:rPr>
              <w:t>уважение, поддержка, доступность специалистов</w:t>
            </w:r>
          </w:p>
        </w:tc>
        <w:tc>
          <w:tcPr>
            <w:tcW w:w="1871" w:type="dxa"/>
            <w:vAlign w:val="center"/>
          </w:tcPr>
          <w:p w14:paraId="78FFDAED" w14:textId="77777777" w:rsidR="00F55F69" w:rsidRPr="00705311" w:rsidRDefault="00F55F69" w:rsidP="00693960">
            <w:pPr>
              <w:jc w:val="center"/>
              <w:rPr>
                <w:rFonts w:ascii="Times New Roman" w:hAnsi="Times New Roman" w:cs="Times New Roman"/>
                <w:sz w:val="24"/>
                <w:szCs w:val="24"/>
              </w:rPr>
            </w:pPr>
            <w:r w:rsidRPr="00705311">
              <w:rPr>
                <w:rFonts w:ascii="Times New Roman" w:hAnsi="Times New Roman" w:cs="Times New Roman"/>
                <w:sz w:val="24"/>
                <w:szCs w:val="24"/>
              </w:rPr>
              <w:t>Ликерт</w:t>
            </w:r>
          </w:p>
        </w:tc>
        <w:tc>
          <w:tcPr>
            <w:tcW w:w="1871" w:type="dxa"/>
            <w:vAlign w:val="center"/>
          </w:tcPr>
          <w:p w14:paraId="0A7EA96A" w14:textId="77777777" w:rsidR="00F55F69" w:rsidRPr="00705311" w:rsidRDefault="00F55F69" w:rsidP="00693960">
            <w:pPr>
              <w:jc w:val="center"/>
              <w:rPr>
                <w:rFonts w:ascii="Times New Roman" w:hAnsi="Times New Roman" w:cs="Times New Roman"/>
                <w:sz w:val="24"/>
                <w:szCs w:val="24"/>
              </w:rPr>
            </w:pPr>
            <w:r w:rsidRPr="00705311">
              <w:rPr>
                <w:rFonts w:ascii="Times New Roman" w:hAnsi="Times New Roman" w:cs="Times New Roman"/>
                <w:sz w:val="24"/>
                <w:szCs w:val="24"/>
              </w:rPr>
              <w:t>среднее, α Кронбаха</w:t>
            </w:r>
          </w:p>
        </w:tc>
        <w:tc>
          <w:tcPr>
            <w:tcW w:w="1871" w:type="dxa"/>
            <w:vAlign w:val="center"/>
          </w:tcPr>
          <w:p w14:paraId="38360FF7" w14:textId="77777777" w:rsidR="00F55F69" w:rsidRPr="00705311" w:rsidRDefault="00F55F69" w:rsidP="00693960">
            <w:pPr>
              <w:jc w:val="center"/>
              <w:rPr>
                <w:rFonts w:ascii="Times New Roman" w:hAnsi="Times New Roman" w:cs="Times New Roman"/>
                <w:sz w:val="24"/>
                <w:szCs w:val="24"/>
              </w:rPr>
            </w:pPr>
            <w:r w:rsidRPr="00705311">
              <w:rPr>
                <w:rFonts w:ascii="Times New Roman" w:hAnsi="Times New Roman" w:cs="Times New Roman"/>
                <w:sz w:val="24"/>
                <w:szCs w:val="24"/>
              </w:rPr>
              <w:t>низкие значения → пересмотр коммуникации/супервизии</w:t>
            </w:r>
          </w:p>
        </w:tc>
      </w:tr>
      <w:tr w:rsidR="00F55F69" w:rsidRPr="00705311" w14:paraId="11FC6A4B" w14:textId="77777777" w:rsidTr="00693960">
        <w:tc>
          <w:tcPr>
            <w:tcW w:w="1871" w:type="dxa"/>
            <w:vAlign w:val="center"/>
          </w:tcPr>
          <w:p w14:paraId="1D8A7A1F" w14:textId="77777777" w:rsidR="00F55F69" w:rsidRPr="00705311" w:rsidRDefault="00F55F69" w:rsidP="00693960">
            <w:pPr>
              <w:jc w:val="center"/>
              <w:rPr>
                <w:rFonts w:ascii="Times New Roman" w:hAnsi="Times New Roman" w:cs="Times New Roman"/>
                <w:sz w:val="24"/>
                <w:szCs w:val="24"/>
              </w:rPr>
            </w:pPr>
            <w:r w:rsidRPr="00705311">
              <w:rPr>
                <w:rFonts w:ascii="Times New Roman" w:hAnsi="Times New Roman" w:cs="Times New Roman"/>
                <w:sz w:val="24"/>
                <w:szCs w:val="24"/>
              </w:rPr>
              <w:t>Полезность модулей</w:t>
            </w:r>
          </w:p>
        </w:tc>
        <w:tc>
          <w:tcPr>
            <w:tcW w:w="1871" w:type="dxa"/>
            <w:vAlign w:val="center"/>
          </w:tcPr>
          <w:p w14:paraId="647BBB4B" w14:textId="28C2B1DF" w:rsidR="00F55F69" w:rsidRPr="00705311" w:rsidRDefault="00F55F69" w:rsidP="00693960">
            <w:pPr>
              <w:jc w:val="center"/>
              <w:rPr>
                <w:rFonts w:ascii="Times New Roman" w:hAnsi="Times New Roman" w:cs="Times New Roman"/>
                <w:sz w:val="24"/>
                <w:szCs w:val="24"/>
              </w:rPr>
            </w:pPr>
            <w:r w:rsidRPr="00705311">
              <w:rPr>
                <w:rFonts w:ascii="Times New Roman" w:hAnsi="Times New Roman" w:cs="Times New Roman"/>
                <w:sz w:val="24"/>
                <w:szCs w:val="24"/>
              </w:rPr>
              <w:t>психообразование, навыки профилактики рецидива, семейные занятия</w:t>
            </w:r>
          </w:p>
        </w:tc>
        <w:tc>
          <w:tcPr>
            <w:tcW w:w="1871" w:type="dxa"/>
            <w:vAlign w:val="center"/>
          </w:tcPr>
          <w:p w14:paraId="79CD29BF" w14:textId="77777777" w:rsidR="00F55F69" w:rsidRPr="00705311" w:rsidRDefault="00F55F69" w:rsidP="00693960">
            <w:pPr>
              <w:jc w:val="center"/>
              <w:rPr>
                <w:rFonts w:ascii="Times New Roman" w:hAnsi="Times New Roman" w:cs="Times New Roman"/>
                <w:sz w:val="24"/>
                <w:szCs w:val="24"/>
              </w:rPr>
            </w:pPr>
            <w:r w:rsidRPr="00705311">
              <w:rPr>
                <w:rFonts w:ascii="Times New Roman" w:hAnsi="Times New Roman" w:cs="Times New Roman"/>
                <w:sz w:val="24"/>
                <w:szCs w:val="24"/>
              </w:rPr>
              <w:t>Ликерт</w:t>
            </w:r>
          </w:p>
        </w:tc>
        <w:tc>
          <w:tcPr>
            <w:tcW w:w="1871" w:type="dxa"/>
            <w:vAlign w:val="center"/>
          </w:tcPr>
          <w:p w14:paraId="4EC78E1B" w14:textId="77777777" w:rsidR="00F55F69" w:rsidRPr="00705311" w:rsidRDefault="00F55F69" w:rsidP="00693960">
            <w:pPr>
              <w:jc w:val="center"/>
              <w:rPr>
                <w:rFonts w:ascii="Times New Roman" w:hAnsi="Times New Roman" w:cs="Times New Roman"/>
                <w:sz w:val="24"/>
                <w:szCs w:val="24"/>
              </w:rPr>
            </w:pPr>
            <w:r w:rsidRPr="00705311">
              <w:rPr>
                <w:rFonts w:ascii="Times New Roman" w:hAnsi="Times New Roman" w:cs="Times New Roman"/>
                <w:sz w:val="24"/>
                <w:szCs w:val="24"/>
              </w:rPr>
              <w:t>среднее по модулям, ранжирование</w:t>
            </w:r>
          </w:p>
        </w:tc>
        <w:tc>
          <w:tcPr>
            <w:tcW w:w="1871" w:type="dxa"/>
            <w:vAlign w:val="center"/>
          </w:tcPr>
          <w:p w14:paraId="58A37640" w14:textId="77777777" w:rsidR="00F55F69" w:rsidRPr="00705311" w:rsidRDefault="00F55F69" w:rsidP="00693960">
            <w:pPr>
              <w:jc w:val="center"/>
              <w:rPr>
                <w:rFonts w:ascii="Times New Roman" w:hAnsi="Times New Roman" w:cs="Times New Roman"/>
                <w:sz w:val="24"/>
                <w:szCs w:val="24"/>
              </w:rPr>
            </w:pPr>
            <w:r w:rsidRPr="00705311">
              <w:rPr>
                <w:rFonts w:ascii="Times New Roman" w:hAnsi="Times New Roman" w:cs="Times New Roman"/>
                <w:sz w:val="24"/>
                <w:szCs w:val="24"/>
              </w:rPr>
              <w:t>выделяет «ядро» программы и слабые места</w:t>
            </w:r>
          </w:p>
        </w:tc>
      </w:tr>
      <w:tr w:rsidR="00F55F69" w:rsidRPr="00705311" w14:paraId="5F18E98F" w14:textId="77777777" w:rsidTr="00693960">
        <w:tc>
          <w:tcPr>
            <w:tcW w:w="1871" w:type="dxa"/>
            <w:vAlign w:val="center"/>
          </w:tcPr>
          <w:p w14:paraId="1B866816" w14:textId="77777777" w:rsidR="00F55F69" w:rsidRPr="00705311" w:rsidRDefault="00F55F69" w:rsidP="00693960">
            <w:pPr>
              <w:jc w:val="center"/>
              <w:rPr>
                <w:rFonts w:ascii="Times New Roman" w:hAnsi="Times New Roman" w:cs="Times New Roman"/>
                <w:sz w:val="24"/>
                <w:szCs w:val="24"/>
              </w:rPr>
            </w:pPr>
            <w:r w:rsidRPr="00705311">
              <w:rPr>
                <w:rFonts w:ascii="Times New Roman" w:hAnsi="Times New Roman" w:cs="Times New Roman"/>
                <w:sz w:val="24"/>
                <w:szCs w:val="24"/>
              </w:rPr>
              <w:t>Субъективные изменения</w:t>
            </w:r>
          </w:p>
        </w:tc>
        <w:tc>
          <w:tcPr>
            <w:tcW w:w="1871" w:type="dxa"/>
            <w:vAlign w:val="center"/>
          </w:tcPr>
          <w:p w14:paraId="0E53C73F" w14:textId="77777777" w:rsidR="00F55F69" w:rsidRPr="00705311" w:rsidRDefault="00F55F69" w:rsidP="00693960">
            <w:pPr>
              <w:jc w:val="center"/>
              <w:rPr>
                <w:rFonts w:ascii="Times New Roman" w:hAnsi="Times New Roman" w:cs="Times New Roman"/>
                <w:sz w:val="24"/>
                <w:szCs w:val="24"/>
              </w:rPr>
            </w:pPr>
            <w:r w:rsidRPr="00705311">
              <w:rPr>
                <w:rFonts w:ascii="Times New Roman" w:hAnsi="Times New Roman" w:cs="Times New Roman"/>
                <w:sz w:val="24"/>
                <w:szCs w:val="24"/>
              </w:rPr>
              <w:t>самоконтроль, эмоциональная устойчивость, осмысленность</w:t>
            </w:r>
          </w:p>
        </w:tc>
        <w:tc>
          <w:tcPr>
            <w:tcW w:w="1871" w:type="dxa"/>
            <w:vAlign w:val="center"/>
          </w:tcPr>
          <w:p w14:paraId="3F0F78A7" w14:textId="77777777" w:rsidR="00F55F69" w:rsidRPr="00705311" w:rsidRDefault="00F55F69" w:rsidP="00693960">
            <w:pPr>
              <w:jc w:val="center"/>
              <w:rPr>
                <w:rFonts w:ascii="Times New Roman" w:hAnsi="Times New Roman" w:cs="Times New Roman"/>
                <w:sz w:val="24"/>
                <w:szCs w:val="24"/>
              </w:rPr>
            </w:pPr>
            <w:r w:rsidRPr="00705311">
              <w:rPr>
                <w:rFonts w:ascii="Times New Roman" w:hAnsi="Times New Roman" w:cs="Times New Roman"/>
                <w:sz w:val="24"/>
                <w:szCs w:val="24"/>
              </w:rPr>
              <w:t>Ликерт + открытые ответы</w:t>
            </w:r>
          </w:p>
        </w:tc>
        <w:tc>
          <w:tcPr>
            <w:tcW w:w="1871" w:type="dxa"/>
            <w:vAlign w:val="center"/>
          </w:tcPr>
          <w:p w14:paraId="4F94846C" w14:textId="77777777" w:rsidR="00F55F69" w:rsidRPr="00705311" w:rsidRDefault="00F55F69" w:rsidP="00693960">
            <w:pPr>
              <w:jc w:val="center"/>
              <w:rPr>
                <w:rFonts w:ascii="Times New Roman" w:hAnsi="Times New Roman" w:cs="Times New Roman"/>
                <w:sz w:val="24"/>
                <w:szCs w:val="24"/>
              </w:rPr>
            </w:pPr>
            <w:r w:rsidRPr="00705311">
              <w:rPr>
                <w:rFonts w:ascii="Times New Roman" w:hAnsi="Times New Roman" w:cs="Times New Roman"/>
                <w:sz w:val="24"/>
                <w:szCs w:val="24"/>
              </w:rPr>
              <w:t>суммарный индекс, тематический анализ</w:t>
            </w:r>
          </w:p>
        </w:tc>
        <w:tc>
          <w:tcPr>
            <w:tcW w:w="1871" w:type="dxa"/>
            <w:vAlign w:val="center"/>
          </w:tcPr>
          <w:p w14:paraId="0FA8F057" w14:textId="77777777" w:rsidR="00F55F69" w:rsidRPr="00705311" w:rsidRDefault="00F55F69" w:rsidP="00693960">
            <w:pPr>
              <w:jc w:val="center"/>
              <w:rPr>
                <w:rFonts w:ascii="Times New Roman" w:hAnsi="Times New Roman" w:cs="Times New Roman"/>
                <w:sz w:val="24"/>
                <w:szCs w:val="24"/>
              </w:rPr>
            </w:pPr>
            <w:r w:rsidRPr="00705311">
              <w:rPr>
                <w:rFonts w:ascii="Times New Roman" w:hAnsi="Times New Roman" w:cs="Times New Roman"/>
                <w:sz w:val="24"/>
                <w:szCs w:val="24"/>
              </w:rPr>
              <w:t>рост индекса → подтверждение субъективного эффекта</w:t>
            </w:r>
          </w:p>
        </w:tc>
      </w:tr>
      <w:tr w:rsidR="00F55F69" w:rsidRPr="00705311" w14:paraId="734641CC" w14:textId="77777777" w:rsidTr="00693960">
        <w:tc>
          <w:tcPr>
            <w:tcW w:w="1871" w:type="dxa"/>
            <w:vAlign w:val="center"/>
          </w:tcPr>
          <w:p w14:paraId="59C4F661" w14:textId="77777777" w:rsidR="00F55F69" w:rsidRPr="00705311" w:rsidRDefault="00F55F69" w:rsidP="00693960">
            <w:pPr>
              <w:jc w:val="center"/>
              <w:rPr>
                <w:rFonts w:ascii="Times New Roman" w:hAnsi="Times New Roman" w:cs="Times New Roman"/>
                <w:sz w:val="24"/>
                <w:szCs w:val="24"/>
              </w:rPr>
            </w:pPr>
            <w:r w:rsidRPr="00705311">
              <w:rPr>
                <w:rFonts w:ascii="Times New Roman" w:hAnsi="Times New Roman" w:cs="Times New Roman"/>
                <w:sz w:val="24"/>
                <w:szCs w:val="24"/>
              </w:rPr>
              <w:t>Планы и ресурсы после выхода</w:t>
            </w:r>
          </w:p>
        </w:tc>
        <w:tc>
          <w:tcPr>
            <w:tcW w:w="1871" w:type="dxa"/>
            <w:vAlign w:val="center"/>
          </w:tcPr>
          <w:p w14:paraId="742CC280" w14:textId="5F87B558" w:rsidR="00F55F69" w:rsidRPr="00705311" w:rsidRDefault="00F55F69" w:rsidP="00693960">
            <w:pPr>
              <w:jc w:val="center"/>
              <w:rPr>
                <w:rFonts w:ascii="Times New Roman" w:hAnsi="Times New Roman" w:cs="Times New Roman"/>
                <w:sz w:val="24"/>
                <w:szCs w:val="24"/>
              </w:rPr>
            </w:pPr>
            <w:r w:rsidRPr="00705311">
              <w:rPr>
                <w:rFonts w:ascii="Times New Roman" w:hAnsi="Times New Roman" w:cs="Times New Roman"/>
                <w:sz w:val="24"/>
                <w:szCs w:val="24"/>
              </w:rPr>
              <w:t>контакты поддержки, трудоустройст</w:t>
            </w:r>
            <w:r w:rsidR="009C37EB">
              <w:rPr>
                <w:rFonts w:ascii="Times New Roman" w:hAnsi="Times New Roman" w:cs="Times New Roman"/>
                <w:sz w:val="24"/>
                <w:szCs w:val="24"/>
                <w:lang w:val="kk-KZ"/>
              </w:rPr>
              <w:t xml:space="preserve"> </w:t>
            </w:r>
            <w:r w:rsidRPr="00705311">
              <w:rPr>
                <w:rFonts w:ascii="Times New Roman" w:hAnsi="Times New Roman" w:cs="Times New Roman"/>
                <w:sz w:val="24"/>
                <w:szCs w:val="24"/>
              </w:rPr>
              <w:t>во, готовность обращаться за помощью</w:t>
            </w:r>
          </w:p>
        </w:tc>
        <w:tc>
          <w:tcPr>
            <w:tcW w:w="1871" w:type="dxa"/>
            <w:vAlign w:val="center"/>
          </w:tcPr>
          <w:p w14:paraId="742E8B7A" w14:textId="77777777" w:rsidR="00F55F69" w:rsidRPr="00705311" w:rsidRDefault="00F55F69" w:rsidP="00693960">
            <w:pPr>
              <w:jc w:val="center"/>
              <w:rPr>
                <w:rFonts w:ascii="Times New Roman" w:hAnsi="Times New Roman" w:cs="Times New Roman"/>
                <w:sz w:val="24"/>
                <w:szCs w:val="24"/>
              </w:rPr>
            </w:pPr>
            <w:r w:rsidRPr="00705311">
              <w:rPr>
                <w:rFonts w:ascii="Times New Roman" w:hAnsi="Times New Roman" w:cs="Times New Roman"/>
                <w:sz w:val="24"/>
                <w:szCs w:val="24"/>
              </w:rPr>
              <w:t>категориальные + Ликерт</w:t>
            </w:r>
          </w:p>
        </w:tc>
        <w:tc>
          <w:tcPr>
            <w:tcW w:w="1871" w:type="dxa"/>
            <w:vAlign w:val="center"/>
          </w:tcPr>
          <w:p w14:paraId="38A9C593" w14:textId="77777777" w:rsidR="00F55F69" w:rsidRPr="00705311" w:rsidRDefault="00F55F69" w:rsidP="00693960">
            <w:pPr>
              <w:jc w:val="center"/>
              <w:rPr>
                <w:rFonts w:ascii="Times New Roman" w:hAnsi="Times New Roman" w:cs="Times New Roman"/>
                <w:sz w:val="24"/>
                <w:szCs w:val="24"/>
              </w:rPr>
            </w:pPr>
            <w:r w:rsidRPr="00705311">
              <w:rPr>
                <w:rFonts w:ascii="Times New Roman" w:hAnsi="Times New Roman" w:cs="Times New Roman"/>
                <w:sz w:val="24"/>
                <w:szCs w:val="24"/>
              </w:rPr>
              <w:t>частоты, индекс recovery capital</w:t>
            </w:r>
          </w:p>
        </w:tc>
        <w:tc>
          <w:tcPr>
            <w:tcW w:w="1871" w:type="dxa"/>
            <w:vAlign w:val="center"/>
          </w:tcPr>
          <w:p w14:paraId="640D74C9" w14:textId="77777777" w:rsidR="00F55F69" w:rsidRPr="00705311" w:rsidRDefault="00F55F69" w:rsidP="00693960">
            <w:pPr>
              <w:jc w:val="center"/>
              <w:rPr>
                <w:rFonts w:ascii="Times New Roman" w:hAnsi="Times New Roman" w:cs="Times New Roman"/>
                <w:sz w:val="24"/>
                <w:szCs w:val="24"/>
              </w:rPr>
            </w:pPr>
            <w:r w:rsidRPr="00705311">
              <w:rPr>
                <w:rFonts w:ascii="Times New Roman" w:hAnsi="Times New Roman" w:cs="Times New Roman"/>
                <w:sz w:val="24"/>
                <w:szCs w:val="24"/>
              </w:rPr>
              <w:t>дефицит ресурсов → необходимость длительного сопровождения</w:t>
            </w:r>
          </w:p>
        </w:tc>
      </w:tr>
    </w:tbl>
    <w:p w14:paraId="40FFCD93" w14:textId="77777777" w:rsidR="009B7946" w:rsidRDefault="009B7946" w:rsidP="004B1472">
      <w:pPr>
        <w:ind w:firstLine="709"/>
        <w:rPr>
          <w:rFonts w:ascii="Times New Roman" w:hAnsi="Times New Roman" w:cs="Times New Roman"/>
          <w:b/>
          <w:sz w:val="28"/>
          <w:szCs w:val="28"/>
        </w:rPr>
      </w:pPr>
    </w:p>
    <w:p w14:paraId="1BB4DDE7" w14:textId="77777777" w:rsidR="009C37EB" w:rsidRDefault="009C37EB" w:rsidP="009C37EB">
      <w:pPr>
        <w:ind w:firstLine="709"/>
        <w:rPr>
          <w:rFonts w:ascii="Times New Roman" w:hAnsi="Times New Roman" w:cs="Times New Roman"/>
          <w:sz w:val="28"/>
          <w:szCs w:val="28"/>
        </w:rPr>
      </w:pPr>
      <w:r w:rsidRPr="00015F66">
        <w:rPr>
          <w:rFonts w:ascii="Times New Roman" w:hAnsi="Times New Roman" w:cs="Times New Roman"/>
          <w:sz w:val="28"/>
          <w:szCs w:val="28"/>
        </w:rPr>
        <w:t xml:space="preserve">Для научной обработки анкеты рекомендуется: </w:t>
      </w:r>
    </w:p>
    <w:p w14:paraId="04B19E98" w14:textId="77777777" w:rsidR="009C37EB" w:rsidRPr="005906B6" w:rsidRDefault="009C37EB" w:rsidP="009C37EB">
      <w:pPr>
        <w:pStyle w:val="a9"/>
        <w:numPr>
          <w:ilvl w:val="0"/>
          <w:numId w:val="14"/>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Pr="005906B6">
        <w:rPr>
          <w:rFonts w:ascii="Times New Roman" w:hAnsi="Times New Roman" w:cs="Times New Roman"/>
          <w:sz w:val="28"/>
          <w:szCs w:val="28"/>
        </w:rPr>
        <w:t>сгруппировать вопросы по смысловым шкалам (условия/безопасность, терапевтический альянс, полезность модулей, субъективные изменения, планы и ресурсы)</w:t>
      </w:r>
      <w:r>
        <w:rPr>
          <w:rFonts w:ascii="Times New Roman" w:hAnsi="Times New Roman" w:cs="Times New Roman"/>
          <w:sz w:val="28"/>
          <w:szCs w:val="28"/>
          <w:lang w:val="kk-KZ"/>
        </w:rPr>
        <w:t>;</w:t>
      </w:r>
      <w:r w:rsidRPr="005906B6">
        <w:rPr>
          <w:rFonts w:ascii="Times New Roman" w:hAnsi="Times New Roman" w:cs="Times New Roman"/>
          <w:sz w:val="28"/>
          <w:szCs w:val="28"/>
        </w:rPr>
        <w:t xml:space="preserve"> </w:t>
      </w:r>
    </w:p>
    <w:p w14:paraId="2D1DDF1F" w14:textId="77777777" w:rsidR="009C37EB" w:rsidRPr="005906B6" w:rsidRDefault="009C37EB" w:rsidP="009C37EB">
      <w:pPr>
        <w:pStyle w:val="a9"/>
        <w:numPr>
          <w:ilvl w:val="0"/>
          <w:numId w:val="14"/>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Pr="005906B6">
        <w:rPr>
          <w:rFonts w:ascii="Times New Roman" w:hAnsi="Times New Roman" w:cs="Times New Roman"/>
          <w:sz w:val="28"/>
          <w:szCs w:val="28"/>
        </w:rPr>
        <w:t>рассчитать внутришкальные показатели и согласованность (например, α Кронбаха)</w:t>
      </w:r>
      <w:r>
        <w:rPr>
          <w:rFonts w:ascii="Times New Roman" w:hAnsi="Times New Roman" w:cs="Times New Roman"/>
          <w:sz w:val="28"/>
          <w:szCs w:val="28"/>
          <w:lang w:val="kk-KZ"/>
        </w:rPr>
        <w:t>;</w:t>
      </w:r>
      <w:r w:rsidRPr="005906B6">
        <w:rPr>
          <w:rFonts w:ascii="Times New Roman" w:hAnsi="Times New Roman" w:cs="Times New Roman"/>
          <w:sz w:val="28"/>
          <w:szCs w:val="28"/>
        </w:rPr>
        <w:t xml:space="preserve"> </w:t>
      </w:r>
    </w:p>
    <w:p w14:paraId="6E05810D" w14:textId="77777777" w:rsidR="009C37EB" w:rsidRDefault="009C37EB" w:rsidP="009C37EB">
      <w:pPr>
        <w:pStyle w:val="a9"/>
        <w:numPr>
          <w:ilvl w:val="0"/>
          <w:numId w:val="14"/>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Pr="005906B6">
        <w:rPr>
          <w:rFonts w:ascii="Times New Roman" w:hAnsi="Times New Roman" w:cs="Times New Roman"/>
          <w:sz w:val="28"/>
          <w:szCs w:val="28"/>
        </w:rPr>
        <w:t>анализировать связи с процессуальными показателями (итоговый балл по заданиям) и клиническими исходами (наличие/отсутствие срыва).</w:t>
      </w:r>
    </w:p>
    <w:p w14:paraId="695715D5" w14:textId="167BD33C" w:rsidR="00F55F69" w:rsidRPr="00705311" w:rsidRDefault="00F55F69" w:rsidP="004B1472">
      <w:pPr>
        <w:ind w:firstLine="709"/>
        <w:rPr>
          <w:rFonts w:ascii="Times New Roman" w:hAnsi="Times New Roman" w:cs="Times New Roman"/>
          <w:i/>
          <w:sz w:val="28"/>
          <w:szCs w:val="28"/>
        </w:rPr>
      </w:pPr>
      <w:r w:rsidRPr="00705311">
        <w:rPr>
          <w:rFonts w:ascii="Times New Roman" w:hAnsi="Times New Roman" w:cs="Times New Roman"/>
          <w:i/>
          <w:sz w:val="28"/>
          <w:szCs w:val="28"/>
        </w:rPr>
        <w:t>Стратегия анализа эффективности и требования к доказательности</w:t>
      </w:r>
    </w:p>
    <w:p w14:paraId="4CED8DC8" w14:textId="33254743" w:rsidR="00F55F69" w:rsidRPr="00015F66" w:rsidRDefault="00F55F69" w:rsidP="004B1472">
      <w:pPr>
        <w:ind w:firstLine="709"/>
        <w:rPr>
          <w:rFonts w:ascii="Times New Roman" w:hAnsi="Times New Roman" w:cs="Times New Roman"/>
          <w:sz w:val="28"/>
          <w:szCs w:val="28"/>
        </w:rPr>
      </w:pPr>
      <w:r w:rsidRPr="00015F66">
        <w:rPr>
          <w:rFonts w:ascii="Times New Roman" w:hAnsi="Times New Roman" w:cs="Times New Roman"/>
          <w:sz w:val="28"/>
          <w:szCs w:val="28"/>
        </w:rPr>
        <w:t>Количественный анализ эффективности программы «Колибри» рекомендуется строить по логике «до–после» (</w:t>
      </w:r>
      <w:r w:rsidR="004B1472">
        <w:rPr>
          <w:rFonts w:ascii="Times New Roman" w:hAnsi="Times New Roman" w:cs="Times New Roman"/>
          <w:sz w:val="28"/>
          <w:szCs w:val="28"/>
        </w:rPr>
        <w:t>пре</w:t>
      </w:r>
      <w:r w:rsidRPr="00015F66">
        <w:rPr>
          <w:rFonts w:ascii="Times New Roman" w:hAnsi="Times New Roman" w:cs="Times New Roman"/>
          <w:sz w:val="28"/>
          <w:szCs w:val="28"/>
        </w:rPr>
        <w:t>–</w:t>
      </w:r>
      <w:r w:rsidR="004B1472">
        <w:rPr>
          <w:rFonts w:ascii="Times New Roman" w:hAnsi="Times New Roman" w:cs="Times New Roman"/>
          <w:sz w:val="28"/>
          <w:szCs w:val="28"/>
        </w:rPr>
        <w:t>пост</w:t>
      </w:r>
      <w:r w:rsidRPr="00015F66">
        <w:rPr>
          <w:rFonts w:ascii="Times New Roman" w:hAnsi="Times New Roman" w:cs="Times New Roman"/>
          <w:sz w:val="28"/>
          <w:szCs w:val="28"/>
        </w:rPr>
        <w:t>) с последующими контрольными точками. Для количественных шкал при нормальном распределении применимы парные t‑критерии; при отклонениях от нормальности и малых выборках предпочтительны непараметрические критерии (например, Вилкоксона). Для категориальных исходов (например, наличие рецидива) применимы критерий Мак‑Немара, χ² и модели логистической регрессии; для анализа времени до рецидива — методы выживаемости (Каплана–Майера, регрессия Кокса).</w:t>
      </w:r>
    </w:p>
    <w:p w14:paraId="5064FFBB" w14:textId="15A8B404" w:rsidR="00F55F69" w:rsidRPr="00015F66" w:rsidRDefault="00F55F69" w:rsidP="004B1472">
      <w:pPr>
        <w:ind w:firstLine="709"/>
        <w:rPr>
          <w:rFonts w:ascii="Times New Roman" w:hAnsi="Times New Roman" w:cs="Times New Roman"/>
          <w:sz w:val="28"/>
          <w:szCs w:val="28"/>
        </w:rPr>
      </w:pPr>
      <w:r w:rsidRPr="00015F66">
        <w:rPr>
          <w:rFonts w:ascii="Times New Roman" w:hAnsi="Times New Roman" w:cs="Times New Roman"/>
          <w:sz w:val="28"/>
          <w:szCs w:val="28"/>
        </w:rPr>
        <w:t>Обязательным элементом интерпретации является расчёт размера эффекта (d</w:t>
      </w:r>
      <w:r w:rsidR="004B1472">
        <w:rPr>
          <w:rFonts w:ascii="Times New Roman" w:hAnsi="Times New Roman" w:cs="Times New Roman"/>
          <w:sz w:val="28"/>
          <w:szCs w:val="28"/>
        </w:rPr>
        <w:t xml:space="preserve"> Коэна</w:t>
      </w:r>
      <w:r w:rsidRPr="00015F66">
        <w:rPr>
          <w:rFonts w:ascii="Times New Roman" w:hAnsi="Times New Roman" w:cs="Times New Roman"/>
          <w:sz w:val="28"/>
          <w:szCs w:val="28"/>
        </w:rPr>
        <w:t xml:space="preserve">, </w:t>
      </w:r>
      <w:r w:rsidR="004B1472">
        <w:rPr>
          <w:rFonts w:ascii="Times New Roman" w:hAnsi="Times New Roman" w:cs="Times New Roman"/>
          <w:sz w:val="28"/>
          <w:szCs w:val="28"/>
        </w:rPr>
        <w:t xml:space="preserve">корреляция </w:t>
      </w:r>
      <w:r w:rsidRPr="00015F66">
        <w:rPr>
          <w:rFonts w:ascii="Times New Roman" w:hAnsi="Times New Roman" w:cs="Times New Roman"/>
          <w:sz w:val="28"/>
          <w:szCs w:val="28"/>
        </w:rPr>
        <w:t>r или</w:t>
      </w:r>
      <w:r w:rsidR="004B1472">
        <w:rPr>
          <w:rFonts w:ascii="Times New Roman" w:hAnsi="Times New Roman" w:cs="Times New Roman"/>
          <w:sz w:val="28"/>
          <w:szCs w:val="28"/>
        </w:rPr>
        <w:t xml:space="preserve"> отношение шансов</w:t>
      </w:r>
      <w:r w:rsidRPr="00015F66">
        <w:rPr>
          <w:rFonts w:ascii="Times New Roman" w:hAnsi="Times New Roman" w:cs="Times New Roman"/>
          <w:sz w:val="28"/>
          <w:szCs w:val="28"/>
        </w:rPr>
        <w:t xml:space="preserve"> OR), поскольку статистическая значимость зависит от объёма выборки и не отражает клинической важности изменений. Для практики реабилитации особенно ценны показатели клинически значимых сдвигов: доля клиентов, перешедших из «клинического» диапазона в «неклинический», и доля клиентов, достигших заранее определённых пороговых значений по ключевым шкалам</w:t>
      </w:r>
      <w:r w:rsidR="00B25993">
        <w:rPr>
          <w:rFonts w:ascii="Times New Roman" w:hAnsi="Times New Roman" w:cs="Times New Roman"/>
          <w:sz w:val="28"/>
          <w:szCs w:val="28"/>
        </w:rPr>
        <w:t xml:space="preserve"> (</w:t>
      </w:r>
      <w:r w:rsidR="009C37EB">
        <w:rPr>
          <w:rFonts w:ascii="Times New Roman" w:hAnsi="Times New Roman" w:cs="Times New Roman"/>
          <w:sz w:val="28"/>
          <w:szCs w:val="28"/>
        </w:rPr>
        <w:t xml:space="preserve">таблица </w:t>
      </w:r>
      <w:r w:rsidR="00B25993">
        <w:rPr>
          <w:rFonts w:ascii="Times New Roman" w:hAnsi="Times New Roman" w:cs="Times New Roman"/>
          <w:sz w:val="28"/>
          <w:szCs w:val="28"/>
        </w:rPr>
        <w:t>1</w:t>
      </w:r>
      <w:r w:rsidR="009C37EB">
        <w:rPr>
          <w:rFonts w:ascii="Times New Roman" w:hAnsi="Times New Roman" w:cs="Times New Roman"/>
          <w:sz w:val="28"/>
          <w:szCs w:val="28"/>
          <w:lang w:val="kk-KZ"/>
        </w:rPr>
        <w:t>7</w:t>
      </w:r>
      <w:r w:rsidR="00B25993">
        <w:rPr>
          <w:rFonts w:ascii="Times New Roman" w:hAnsi="Times New Roman" w:cs="Times New Roman"/>
          <w:sz w:val="28"/>
          <w:szCs w:val="28"/>
        </w:rPr>
        <w:t>).</w:t>
      </w:r>
    </w:p>
    <w:p w14:paraId="038F9F22" w14:textId="77777777" w:rsidR="003039BF" w:rsidRDefault="003039BF" w:rsidP="00CE4060">
      <w:pPr>
        <w:ind w:firstLine="709"/>
        <w:rPr>
          <w:rFonts w:ascii="Times New Roman" w:hAnsi="Times New Roman" w:cs="Times New Roman"/>
          <w:sz w:val="28"/>
          <w:szCs w:val="28"/>
        </w:rPr>
      </w:pPr>
    </w:p>
    <w:p w14:paraId="7C3965C0" w14:textId="04463E6D" w:rsidR="00F55F69" w:rsidRPr="003039BF" w:rsidRDefault="003039BF" w:rsidP="003039BF">
      <w:pPr>
        <w:rPr>
          <w:rFonts w:ascii="Times New Roman" w:hAnsi="Times New Roman" w:cs="Times New Roman"/>
          <w:bCs/>
          <w:sz w:val="28"/>
          <w:szCs w:val="28"/>
        </w:rPr>
      </w:pPr>
      <w:r w:rsidRPr="003039BF">
        <w:rPr>
          <w:rFonts w:ascii="Times New Roman" w:hAnsi="Times New Roman" w:cs="Times New Roman"/>
          <w:bCs/>
          <w:sz w:val="28"/>
          <w:szCs w:val="28"/>
        </w:rPr>
        <w:t xml:space="preserve">Таблица 17 </w:t>
      </w:r>
      <w:r w:rsidR="009C37EB">
        <w:rPr>
          <w:rFonts w:ascii="Times New Roman" w:hAnsi="Times New Roman" w:cs="Times New Roman"/>
          <w:bCs/>
          <w:sz w:val="28"/>
          <w:szCs w:val="28"/>
        </w:rPr>
        <w:t>–</w:t>
      </w:r>
      <w:r w:rsidRPr="003039BF">
        <w:rPr>
          <w:rFonts w:ascii="Times New Roman" w:hAnsi="Times New Roman" w:cs="Times New Roman"/>
          <w:bCs/>
          <w:sz w:val="28"/>
          <w:szCs w:val="28"/>
        </w:rPr>
        <w:t xml:space="preserve"> </w:t>
      </w:r>
      <w:r w:rsidR="00F55F69" w:rsidRPr="003039BF">
        <w:rPr>
          <w:rFonts w:ascii="Times New Roman" w:hAnsi="Times New Roman" w:cs="Times New Roman"/>
          <w:bCs/>
          <w:sz w:val="28"/>
          <w:szCs w:val="28"/>
        </w:rPr>
        <w:t>Рекомендуемые статистические процедуры для оценки эффективности программы «Колибри»</w:t>
      </w:r>
    </w:p>
    <w:p w14:paraId="373F9C57" w14:textId="5286206A" w:rsidR="00CE4060" w:rsidRPr="00015F66" w:rsidRDefault="00CE4060" w:rsidP="00CE4060">
      <w:pPr>
        <w:ind w:firstLine="709"/>
        <w:jc w:val="right"/>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5"/>
        <w:gridCol w:w="1656"/>
        <w:gridCol w:w="2714"/>
        <w:gridCol w:w="1375"/>
        <w:gridCol w:w="2028"/>
      </w:tblGrid>
      <w:tr w:rsidR="00F55F69" w:rsidRPr="00705311" w14:paraId="11A5E431" w14:textId="77777777" w:rsidTr="00705311">
        <w:tc>
          <w:tcPr>
            <w:tcW w:w="1871" w:type="dxa"/>
            <w:vAlign w:val="center"/>
          </w:tcPr>
          <w:p w14:paraId="41017D3F" w14:textId="77777777" w:rsidR="00F55F69" w:rsidRPr="009C37EB" w:rsidRDefault="00F55F69" w:rsidP="00423EF0">
            <w:pPr>
              <w:jc w:val="center"/>
              <w:rPr>
                <w:rFonts w:ascii="Times New Roman" w:hAnsi="Times New Roman" w:cs="Times New Roman"/>
                <w:sz w:val="24"/>
                <w:szCs w:val="24"/>
              </w:rPr>
            </w:pPr>
            <w:r w:rsidRPr="009C37EB">
              <w:rPr>
                <w:rFonts w:ascii="Times New Roman" w:hAnsi="Times New Roman" w:cs="Times New Roman"/>
                <w:sz w:val="24"/>
                <w:szCs w:val="24"/>
              </w:rPr>
              <w:t>Тип показателя</w:t>
            </w:r>
          </w:p>
        </w:tc>
        <w:tc>
          <w:tcPr>
            <w:tcW w:w="2098" w:type="dxa"/>
            <w:vAlign w:val="center"/>
          </w:tcPr>
          <w:p w14:paraId="712EB585" w14:textId="7E53FAF2" w:rsidR="00F55F69" w:rsidRPr="009C37EB" w:rsidRDefault="00F55F69" w:rsidP="00423EF0">
            <w:pPr>
              <w:jc w:val="center"/>
              <w:rPr>
                <w:rFonts w:ascii="Times New Roman" w:hAnsi="Times New Roman" w:cs="Times New Roman"/>
                <w:sz w:val="24"/>
                <w:szCs w:val="24"/>
              </w:rPr>
            </w:pPr>
            <w:r w:rsidRPr="009C37EB">
              <w:rPr>
                <w:rFonts w:ascii="Times New Roman" w:hAnsi="Times New Roman" w:cs="Times New Roman"/>
                <w:sz w:val="24"/>
                <w:szCs w:val="24"/>
              </w:rPr>
              <w:t>Сравнение/</w:t>
            </w:r>
            <w:r w:rsidR="009C37EB">
              <w:rPr>
                <w:rFonts w:ascii="Times New Roman" w:hAnsi="Times New Roman" w:cs="Times New Roman"/>
                <w:sz w:val="24"/>
                <w:szCs w:val="24"/>
                <w:lang w:val="kk-KZ"/>
              </w:rPr>
              <w:t xml:space="preserve"> </w:t>
            </w:r>
            <w:r w:rsidRPr="009C37EB">
              <w:rPr>
                <w:rFonts w:ascii="Times New Roman" w:hAnsi="Times New Roman" w:cs="Times New Roman"/>
                <w:sz w:val="24"/>
                <w:szCs w:val="24"/>
              </w:rPr>
              <w:t>гипотеза</w:t>
            </w:r>
          </w:p>
        </w:tc>
        <w:tc>
          <w:tcPr>
            <w:tcW w:w="1871" w:type="dxa"/>
            <w:vAlign w:val="center"/>
          </w:tcPr>
          <w:p w14:paraId="27F6B524" w14:textId="77777777" w:rsidR="00F55F69" w:rsidRPr="009C37EB" w:rsidRDefault="00F55F69" w:rsidP="00423EF0">
            <w:pPr>
              <w:jc w:val="center"/>
              <w:rPr>
                <w:rFonts w:ascii="Times New Roman" w:hAnsi="Times New Roman" w:cs="Times New Roman"/>
                <w:sz w:val="24"/>
                <w:szCs w:val="24"/>
              </w:rPr>
            </w:pPr>
            <w:r w:rsidRPr="009C37EB">
              <w:rPr>
                <w:rFonts w:ascii="Times New Roman" w:hAnsi="Times New Roman" w:cs="Times New Roman"/>
                <w:sz w:val="24"/>
                <w:szCs w:val="24"/>
              </w:rPr>
              <w:t>Рекомендуемый тест/модель</w:t>
            </w:r>
          </w:p>
        </w:tc>
        <w:tc>
          <w:tcPr>
            <w:tcW w:w="1871" w:type="dxa"/>
            <w:vAlign w:val="center"/>
          </w:tcPr>
          <w:p w14:paraId="3E8FE970" w14:textId="77777777" w:rsidR="00F55F69" w:rsidRPr="009C37EB" w:rsidRDefault="00F55F69" w:rsidP="00423EF0">
            <w:pPr>
              <w:jc w:val="center"/>
              <w:rPr>
                <w:rFonts w:ascii="Times New Roman" w:hAnsi="Times New Roman" w:cs="Times New Roman"/>
                <w:sz w:val="24"/>
                <w:szCs w:val="24"/>
              </w:rPr>
            </w:pPr>
            <w:r w:rsidRPr="009C37EB">
              <w:rPr>
                <w:rFonts w:ascii="Times New Roman" w:hAnsi="Times New Roman" w:cs="Times New Roman"/>
                <w:sz w:val="24"/>
                <w:szCs w:val="24"/>
              </w:rPr>
              <w:t>Размер эффекта</w:t>
            </w:r>
          </w:p>
        </w:tc>
        <w:tc>
          <w:tcPr>
            <w:tcW w:w="1877" w:type="dxa"/>
            <w:vAlign w:val="center"/>
          </w:tcPr>
          <w:p w14:paraId="31FB52D8" w14:textId="77777777" w:rsidR="00F55F69" w:rsidRPr="009C37EB" w:rsidRDefault="00F55F69" w:rsidP="00423EF0">
            <w:pPr>
              <w:jc w:val="center"/>
              <w:rPr>
                <w:rFonts w:ascii="Times New Roman" w:hAnsi="Times New Roman" w:cs="Times New Roman"/>
                <w:sz w:val="24"/>
                <w:szCs w:val="24"/>
              </w:rPr>
            </w:pPr>
            <w:r w:rsidRPr="009C37EB">
              <w:rPr>
                <w:rFonts w:ascii="Times New Roman" w:hAnsi="Times New Roman" w:cs="Times New Roman"/>
                <w:sz w:val="24"/>
                <w:szCs w:val="24"/>
              </w:rPr>
              <w:t>Комментарий</w:t>
            </w:r>
          </w:p>
        </w:tc>
      </w:tr>
      <w:tr w:rsidR="00F55F69" w:rsidRPr="00705311" w14:paraId="275EB3DF" w14:textId="77777777" w:rsidTr="00705311">
        <w:tc>
          <w:tcPr>
            <w:tcW w:w="1871" w:type="dxa"/>
            <w:vAlign w:val="center"/>
          </w:tcPr>
          <w:p w14:paraId="242FD65D" w14:textId="77777777" w:rsidR="00F55F69" w:rsidRPr="009C37EB" w:rsidRDefault="00F55F69" w:rsidP="00423EF0">
            <w:pPr>
              <w:jc w:val="center"/>
              <w:rPr>
                <w:rFonts w:ascii="Times New Roman" w:hAnsi="Times New Roman" w:cs="Times New Roman"/>
                <w:sz w:val="24"/>
                <w:szCs w:val="24"/>
              </w:rPr>
            </w:pPr>
            <w:r w:rsidRPr="009C37EB">
              <w:rPr>
                <w:rFonts w:ascii="Times New Roman" w:hAnsi="Times New Roman" w:cs="Times New Roman"/>
                <w:sz w:val="24"/>
                <w:szCs w:val="24"/>
              </w:rPr>
              <w:t>Шкалы (интервальные)</w:t>
            </w:r>
          </w:p>
        </w:tc>
        <w:tc>
          <w:tcPr>
            <w:tcW w:w="2098" w:type="dxa"/>
            <w:vAlign w:val="center"/>
          </w:tcPr>
          <w:p w14:paraId="5A3F67DA" w14:textId="73ACB61A" w:rsidR="00F55F69" w:rsidRPr="009C37EB" w:rsidRDefault="00F55F69" w:rsidP="00423EF0">
            <w:pPr>
              <w:jc w:val="center"/>
              <w:rPr>
                <w:rFonts w:ascii="Times New Roman" w:hAnsi="Times New Roman" w:cs="Times New Roman"/>
                <w:sz w:val="24"/>
                <w:szCs w:val="24"/>
              </w:rPr>
            </w:pPr>
            <w:r w:rsidRPr="009C37EB">
              <w:rPr>
                <w:rFonts w:ascii="Times New Roman" w:hAnsi="Times New Roman" w:cs="Times New Roman"/>
                <w:sz w:val="24"/>
                <w:szCs w:val="24"/>
              </w:rPr>
              <w:t>До</w:t>
            </w:r>
            <w:r w:rsidR="00201E64" w:rsidRPr="009C37EB">
              <w:rPr>
                <w:rFonts w:ascii="Times New Roman" w:hAnsi="Times New Roman" w:cs="Times New Roman"/>
                <w:sz w:val="24"/>
                <w:szCs w:val="24"/>
              </w:rPr>
              <w:t>/</w:t>
            </w:r>
            <w:r w:rsidRPr="009C37EB">
              <w:rPr>
                <w:rFonts w:ascii="Times New Roman" w:hAnsi="Times New Roman" w:cs="Times New Roman"/>
                <w:sz w:val="24"/>
                <w:szCs w:val="24"/>
              </w:rPr>
              <w:t>после</w:t>
            </w:r>
          </w:p>
        </w:tc>
        <w:tc>
          <w:tcPr>
            <w:tcW w:w="1871" w:type="dxa"/>
            <w:vAlign w:val="center"/>
          </w:tcPr>
          <w:p w14:paraId="4D800DA1" w14:textId="77777777" w:rsidR="00F55F69" w:rsidRPr="009C37EB" w:rsidRDefault="00F55F69" w:rsidP="00423EF0">
            <w:pPr>
              <w:jc w:val="center"/>
              <w:rPr>
                <w:rFonts w:ascii="Times New Roman" w:hAnsi="Times New Roman" w:cs="Times New Roman"/>
                <w:sz w:val="24"/>
                <w:szCs w:val="24"/>
              </w:rPr>
            </w:pPr>
            <w:r w:rsidRPr="009C37EB">
              <w:rPr>
                <w:rFonts w:ascii="Times New Roman" w:hAnsi="Times New Roman" w:cs="Times New Roman"/>
                <w:sz w:val="24"/>
                <w:szCs w:val="24"/>
              </w:rPr>
              <w:t>парный t‑тест / ANCOVA</w:t>
            </w:r>
          </w:p>
        </w:tc>
        <w:tc>
          <w:tcPr>
            <w:tcW w:w="1871" w:type="dxa"/>
            <w:vAlign w:val="center"/>
          </w:tcPr>
          <w:p w14:paraId="4497C7DC" w14:textId="77777777" w:rsidR="00F55F69" w:rsidRPr="009C37EB" w:rsidRDefault="00F55F69" w:rsidP="00423EF0">
            <w:pPr>
              <w:jc w:val="center"/>
              <w:rPr>
                <w:rFonts w:ascii="Times New Roman" w:hAnsi="Times New Roman" w:cs="Times New Roman"/>
                <w:sz w:val="24"/>
                <w:szCs w:val="24"/>
              </w:rPr>
            </w:pPr>
            <w:r w:rsidRPr="009C37EB">
              <w:rPr>
                <w:rFonts w:ascii="Times New Roman" w:hAnsi="Times New Roman" w:cs="Times New Roman"/>
                <w:sz w:val="24"/>
                <w:szCs w:val="24"/>
              </w:rPr>
              <w:t>d</w:t>
            </w:r>
          </w:p>
        </w:tc>
        <w:tc>
          <w:tcPr>
            <w:tcW w:w="1877" w:type="dxa"/>
            <w:vAlign w:val="center"/>
          </w:tcPr>
          <w:p w14:paraId="0DDB0BC1" w14:textId="2725465F" w:rsidR="00F55F69" w:rsidRPr="009C37EB" w:rsidRDefault="00F55F69" w:rsidP="00423EF0">
            <w:pPr>
              <w:jc w:val="center"/>
              <w:rPr>
                <w:rFonts w:ascii="Times New Roman" w:hAnsi="Times New Roman" w:cs="Times New Roman"/>
                <w:sz w:val="24"/>
                <w:szCs w:val="24"/>
              </w:rPr>
            </w:pPr>
            <w:r w:rsidRPr="009C37EB">
              <w:rPr>
                <w:rFonts w:ascii="Times New Roman" w:hAnsi="Times New Roman" w:cs="Times New Roman"/>
                <w:sz w:val="24"/>
                <w:szCs w:val="24"/>
              </w:rPr>
              <w:t>проверит</w:t>
            </w:r>
            <w:r w:rsidR="009C37EB">
              <w:rPr>
                <w:rFonts w:ascii="Times New Roman" w:hAnsi="Times New Roman" w:cs="Times New Roman"/>
                <w:sz w:val="24"/>
                <w:szCs w:val="24"/>
              </w:rPr>
              <w:t xml:space="preserve">ь нормальность; при ковариатах – </w:t>
            </w:r>
            <w:r w:rsidRPr="009C37EB">
              <w:rPr>
                <w:rFonts w:ascii="Times New Roman" w:hAnsi="Times New Roman" w:cs="Times New Roman"/>
                <w:sz w:val="24"/>
                <w:szCs w:val="24"/>
              </w:rPr>
              <w:t xml:space="preserve"> ANCOVA</w:t>
            </w:r>
          </w:p>
        </w:tc>
      </w:tr>
      <w:tr w:rsidR="00F55F69" w:rsidRPr="00705311" w14:paraId="2BAFB123" w14:textId="77777777" w:rsidTr="00705311">
        <w:tc>
          <w:tcPr>
            <w:tcW w:w="1871" w:type="dxa"/>
            <w:vAlign w:val="center"/>
          </w:tcPr>
          <w:p w14:paraId="772733CC" w14:textId="77777777" w:rsidR="00F55F69" w:rsidRPr="009C37EB" w:rsidRDefault="00F55F69" w:rsidP="00423EF0">
            <w:pPr>
              <w:jc w:val="center"/>
              <w:rPr>
                <w:rFonts w:ascii="Times New Roman" w:hAnsi="Times New Roman" w:cs="Times New Roman"/>
                <w:sz w:val="24"/>
                <w:szCs w:val="24"/>
              </w:rPr>
            </w:pPr>
            <w:r w:rsidRPr="009C37EB">
              <w:rPr>
                <w:rFonts w:ascii="Times New Roman" w:hAnsi="Times New Roman" w:cs="Times New Roman"/>
                <w:sz w:val="24"/>
                <w:szCs w:val="24"/>
              </w:rPr>
              <w:t>Шкалы (непараметр.)</w:t>
            </w:r>
          </w:p>
        </w:tc>
        <w:tc>
          <w:tcPr>
            <w:tcW w:w="2098" w:type="dxa"/>
            <w:vAlign w:val="center"/>
          </w:tcPr>
          <w:p w14:paraId="35FB0562" w14:textId="29FEFA4F" w:rsidR="00F55F69" w:rsidRPr="009C37EB" w:rsidRDefault="00201E64" w:rsidP="00423EF0">
            <w:pPr>
              <w:jc w:val="center"/>
              <w:rPr>
                <w:rFonts w:ascii="Times New Roman" w:hAnsi="Times New Roman" w:cs="Times New Roman"/>
                <w:sz w:val="24"/>
                <w:szCs w:val="24"/>
              </w:rPr>
            </w:pPr>
            <w:r w:rsidRPr="009C37EB">
              <w:rPr>
                <w:rFonts w:ascii="Times New Roman" w:hAnsi="Times New Roman" w:cs="Times New Roman"/>
                <w:sz w:val="24"/>
                <w:szCs w:val="24"/>
              </w:rPr>
              <w:t>До/после</w:t>
            </w:r>
          </w:p>
        </w:tc>
        <w:tc>
          <w:tcPr>
            <w:tcW w:w="1871" w:type="dxa"/>
            <w:vAlign w:val="center"/>
          </w:tcPr>
          <w:p w14:paraId="7A0A4635" w14:textId="77777777" w:rsidR="00F55F69" w:rsidRPr="009C37EB" w:rsidRDefault="00F55F69" w:rsidP="00423EF0">
            <w:pPr>
              <w:jc w:val="center"/>
              <w:rPr>
                <w:rFonts w:ascii="Times New Roman" w:hAnsi="Times New Roman" w:cs="Times New Roman"/>
                <w:sz w:val="24"/>
                <w:szCs w:val="24"/>
              </w:rPr>
            </w:pPr>
            <w:r w:rsidRPr="009C37EB">
              <w:rPr>
                <w:rFonts w:ascii="Times New Roman" w:hAnsi="Times New Roman" w:cs="Times New Roman"/>
                <w:sz w:val="24"/>
                <w:szCs w:val="24"/>
              </w:rPr>
              <w:t>критерий Вилкоксона</w:t>
            </w:r>
          </w:p>
        </w:tc>
        <w:tc>
          <w:tcPr>
            <w:tcW w:w="1871" w:type="dxa"/>
            <w:vAlign w:val="center"/>
          </w:tcPr>
          <w:p w14:paraId="773455A3" w14:textId="77777777" w:rsidR="00F55F69" w:rsidRPr="009C37EB" w:rsidRDefault="00F55F69" w:rsidP="00423EF0">
            <w:pPr>
              <w:jc w:val="center"/>
              <w:rPr>
                <w:rFonts w:ascii="Times New Roman" w:hAnsi="Times New Roman" w:cs="Times New Roman"/>
                <w:sz w:val="24"/>
                <w:szCs w:val="24"/>
              </w:rPr>
            </w:pPr>
            <w:r w:rsidRPr="009C37EB">
              <w:rPr>
                <w:rFonts w:ascii="Times New Roman" w:hAnsi="Times New Roman" w:cs="Times New Roman"/>
                <w:sz w:val="24"/>
                <w:szCs w:val="24"/>
              </w:rPr>
              <w:t>r</w:t>
            </w:r>
          </w:p>
        </w:tc>
        <w:tc>
          <w:tcPr>
            <w:tcW w:w="1877" w:type="dxa"/>
            <w:vAlign w:val="center"/>
          </w:tcPr>
          <w:p w14:paraId="2DC64E1E" w14:textId="77777777" w:rsidR="00F55F69" w:rsidRPr="009C37EB" w:rsidRDefault="00F55F69" w:rsidP="00423EF0">
            <w:pPr>
              <w:jc w:val="center"/>
              <w:rPr>
                <w:rFonts w:ascii="Times New Roman" w:hAnsi="Times New Roman" w:cs="Times New Roman"/>
                <w:sz w:val="24"/>
                <w:szCs w:val="24"/>
              </w:rPr>
            </w:pPr>
            <w:r w:rsidRPr="009C37EB">
              <w:rPr>
                <w:rFonts w:ascii="Times New Roman" w:hAnsi="Times New Roman" w:cs="Times New Roman"/>
                <w:sz w:val="24"/>
                <w:szCs w:val="24"/>
              </w:rPr>
              <w:t>устойчив к выбросам; удобен при малых n</w:t>
            </w:r>
          </w:p>
        </w:tc>
      </w:tr>
      <w:tr w:rsidR="00F55F69" w:rsidRPr="00705311" w14:paraId="74BDADA4" w14:textId="77777777" w:rsidTr="00705311">
        <w:tc>
          <w:tcPr>
            <w:tcW w:w="1871" w:type="dxa"/>
            <w:vAlign w:val="center"/>
          </w:tcPr>
          <w:p w14:paraId="0E2B5632" w14:textId="77777777" w:rsidR="00F55F69" w:rsidRPr="009C37EB" w:rsidRDefault="00F55F69" w:rsidP="00423EF0">
            <w:pPr>
              <w:jc w:val="center"/>
              <w:rPr>
                <w:rFonts w:ascii="Times New Roman" w:hAnsi="Times New Roman" w:cs="Times New Roman"/>
                <w:sz w:val="24"/>
                <w:szCs w:val="24"/>
              </w:rPr>
            </w:pPr>
            <w:r w:rsidRPr="009C37EB">
              <w:rPr>
                <w:rFonts w:ascii="Times New Roman" w:hAnsi="Times New Roman" w:cs="Times New Roman"/>
                <w:sz w:val="24"/>
                <w:szCs w:val="24"/>
              </w:rPr>
              <w:t>Доли/категории</w:t>
            </w:r>
          </w:p>
        </w:tc>
        <w:tc>
          <w:tcPr>
            <w:tcW w:w="2098" w:type="dxa"/>
            <w:vAlign w:val="center"/>
          </w:tcPr>
          <w:p w14:paraId="2F9684C5" w14:textId="77777777" w:rsidR="00F55F69" w:rsidRPr="009C37EB" w:rsidRDefault="00F55F69" w:rsidP="00423EF0">
            <w:pPr>
              <w:jc w:val="center"/>
              <w:rPr>
                <w:rFonts w:ascii="Times New Roman" w:hAnsi="Times New Roman" w:cs="Times New Roman"/>
                <w:sz w:val="24"/>
                <w:szCs w:val="24"/>
              </w:rPr>
            </w:pPr>
            <w:r w:rsidRPr="009C37EB">
              <w:rPr>
                <w:rFonts w:ascii="Times New Roman" w:hAnsi="Times New Roman" w:cs="Times New Roman"/>
                <w:sz w:val="24"/>
                <w:szCs w:val="24"/>
              </w:rPr>
              <w:t>Изменение статуса</w:t>
            </w:r>
          </w:p>
        </w:tc>
        <w:tc>
          <w:tcPr>
            <w:tcW w:w="1871" w:type="dxa"/>
            <w:vAlign w:val="center"/>
          </w:tcPr>
          <w:p w14:paraId="3C7053C8" w14:textId="77777777" w:rsidR="00F55F69" w:rsidRPr="009C37EB" w:rsidRDefault="00F55F69" w:rsidP="00423EF0">
            <w:pPr>
              <w:jc w:val="center"/>
              <w:rPr>
                <w:rFonts w:ascii="Times New Roman" w:hAnsi="Times New Roman" w:cs="Times New Roman"/>
                <w:sz w:val="24"/>
                <w:szCs w:val="24"/>
              </w:rPr>
            </w:pPr>
            <w:r w:rsidRPr="009C37EB">
              <w:rPr>
                <w:rFonts w:ascii="Times New Roman" w:hAnsi="Times New Roman" w:cs="Times New Roman"/>
                <w:sz w:val="24"/>
                <w:szCs w:val="24"/>
              </w:rPr>
              <w:t>χ² / Мак‑Немар</w:t>
            </w:r>
          </w:p>
        </w:tc>
        <w:tc>
          <w:tcPr>
            <w:tcW w:w="1871" w:type="dxa"/>
            <w:vAlign w:val="center"/>
          </w:tcPr>
          <w:p w14:paraId="3C4AEDCF" w14:textId="77777777" w:rsidR="00F55F69" w:rsidRPr="009C37EB" w:rsidRDefault="00F55F69" w:rsidP="00423EF0">
            <w:pPr>
              <w:jc w:val="center"/>
              <w:rPr>
                <w:rFonts w:ascii="Times New Roman" w:hAnsi="Times New Roman" w:cs="Times New Roman"/>
                <w:sz w:val="24"/>
                <w:szCs w:val="24"/>
              </w:rPr>
            </w:pPr>
            <w:r w:rsidRPr="009C37EB">
              <w:rPr>
                <w:rFonts w:ascii="Times New Roman" w:hAnsi="Times New Roman" w:cs="Times New Roman"/>
                <w:sz w:val="24"/>
                <w:szCs w:val="24"/>
              </w:rPr>
              <w:t>OR/φ</w:t>
            </w:r>
          </w:p>
        </w:tc>
        <w:tc>
          <w:tcPr>
            <w:tcW w:w="1877" w:type="dxa"/>
            <w:vAlign w:val="center"/>
          </w:tcPr>
          <w:p w14:paraId="2191E2FC" w14:textId="77777777" w:rsidR="00F55F69" w:rsidRPr="009C37EB" w:rsidRDefault="00F55F69" w:rsidP="00423EF0">
            <w:pPr>
              <w:jc w:val="center"/>
              <w:rPr>
                <w:rFonts w:ascii="Times New Roman" w:hAnsi="Times New Roman" w:cs="Times New Roman"/>
                <w:sz w:val="24"/>
                <w:szCs w:val="24"/>
              </w:rPr>
            </w:pPr>
            <w:r w:rsidRPr="009C37EB">
              <w:rPr>
                <w:rFonts w:ascii="Times New Roman" w:hAnsi="Times New Roman" w:cs="Times New Roman"/>
                <w:sz w:val="24"/>
                <w:szCs w:val="24"/>
              </w:rPr>
              <w:t>подходит для «есть/нет» (рецидив, трудоустройство)</w:t>
            </w:r>
          </w:p>
        </w:tc>
      </w:tr>
      <w:tr w:rsidR="00F55F69" w:rsidRPr="00705311" w14:paraId="6142ACB4" w14:textId="77777777" w:rsidTr="00705311">
        <w:tc>
          <w:tcPr>
            <w:tcW w:w="1871" w:type="dxa"/>
            <w:vAlign w:val="center"/>
          </w:tcPr>
          <w:p w14:paraId="2BBB7373" w14:textId="77777777" w:rsidR="00F55F69" w:rsidRPr="009C37EB" w:rsidRDefault="00F55F69" w:rsidP="00423EF0">
            <w:pPr>
              <w:jc w:val="center"/>
              <w:rPr>
                <w:rFonts w:ascii="Times New Roman" w:hAnsi="Times New Roman" w:cs="Times New Roman"/>
                <w:sz w:val="24"/>
                <w:szCs w:val="24"/>
              </w:rPr>
            </w:pPr>
            <w:r w:rsidRPr="009C37EB">
              <w:rPr>
                <w:rFonts w:ascii="Times New Roman" w:hAnsi="Times New Roman" w:cs="Times New Roman"/>
                <w:sz w:val="24"/>
                <w:szCs w:val="24"/>
              </w:rPr>
              <w:t>Время до события</w:t>
            </w:r>
          </w:p>
        </w:tc>
        <w:tc>
          <w:tcPr>
            <w:tcW w:w="2098" w:type="dxa"/>
            <w:vAlign w:val="center"/>
          </w:tcPr>
          <w:p w14:paraId="5148DAD1" w14:textId="77777777" w:rsidR="00F55F69" w:rsidRPr="009C37EB" w:rsidRDefault="00F55F69" w:rsidP="00423EF0">
            <w:pPr>
              <w:jc w:val="center"/>
              <w:rPr>
                <w:rFonts w:ascii="Times New Roman" w:hAnsi="Times New Roman" w:cs="Times New Roman"/>
                <w:sz w:val="24"/>
                <w:szCs w:val="24"/>
              </w:rPr>
            </w:pPr>
            <w:r w:rsidRPr="009C37EB">
              <w:rPr>
                <w:rFonts w:ascii="Times New Roman" w:hAnsi="Times New Roman" w:cs="Times New Roman"/>
                <w:sz w:val="24"/>
                <w:szCs w:val="24"/>
              </w:rPr>
              <w:t>Срок до рецидива</w:t>
            </w:r>
          </w:p>
        </w:tc>
        <w:tc>
          <w:tcPr>
            <w:tcW w:w="1871" w:type="dxa"/>
            <w:vAlign w:val="center"/>
          </w:tcPr>
          <w:p w14:paraId="72FF6E2C" w14:textId="77777777" w:rsidR="00F55F69" w:rsidRPr="009C37EB" w:rsidRDefault="00F55F69" w:rsidP="00423EF0">
            <w:pPr>
              <w:jc w:val="center"/>
              <w:rPr>
                <w:rFonts w:ascii="Times New Roman" w:hAnsi="Times New Roman" w:cs="Times New Roman"/>
                <w:sz w:val="24"/>
                <w:szCs w:val="24"/>
              </w:rPr>
            </w:pPr>
            <w:r w:rsidRPr="009C37EB">
              <w:rPr>
                <w:rFonts w:ascii="Times New Roman" w:hAnsi="Times New Roman" w:cs="Times New Roman"/>
                <w:sz w:val="24"/>
                <w:szCs w:val="24"/>
              </w:rPr>
              <w:t>Каплан–Майер / Кокс</w:t>
            </w:r>
          </w:p>
        </w:tc>
        <w:tc>
          <w:tcPr>
            <w:tcW w:w="1871" w:type="dxa"/>
            <w:vAlign w:val="center"/>
          </w:tcPr>
          <w:p w14:paraId="4C327D8D" w14:textId="77777777" w:rsidR="00F55F69" w:rsidRPr="009C37EB" w:rsidRDefault="00F55F69" w:rsidP="00423EF0">
            <w:pPr>
              <w:jc w:val="center"/>
              <w:rPr>
                <w:rFonts w:ascii="Times New Roman" w:hAnsi="Times New Roman" w:cs="Times New Roman"/>
                <w:sz w:val="24"/>
                <w:szCs w:val="24"/>
              </w:rPr>
            </w:pPr>
            <w:r w:rsidRPr="009C37EB">
              <w:rPr>
                <w:rFonts w:ascii="Times New Roman" w:hAnsi="Times New Roman" w:cs="Times New Roman"/>
                <w:sz w:val="24"/>
                <w:szCs w:val="24"/>
              </w:rPr>
              <w:t>HR</w:t>
            </w:r>
          </w:p>
        </w:tc>
        <w:tc>
          <w:tcPr>
            <w:tcW w:w="1877" w:type="dxa"/>
            <w:vAlign w:val="center"/>
          </w:tcPr>
          <w:p w14:paraId="480775E5" w14:textId="77777777" w:rsidR="00F55F69" w:rsidRPr="009C37EB" w:rsidRDefault="00F55F69" w:rsidP="00423EF0">
            <w:pPr>
              <w:jc w:val="center"/>
              <w:rPr>
                <w:rFonts w:ascii="Times New Roman" w:hAnsi="Times New Roman" w:cs="Times New Roman"/>
                <w:sz w:val="24"/>
                <w:szCs w:val="24"/>
              </w:rPr>
            </w:pPr>
            <w:r w:rsidRPr="009C37EB">
              <w:rPr>
                <w:rFonts w:ascii="Times New Roman" w:hAnsi="Times New Roman" w:cs="Times New Roman"/>
                <w:sz w:val="24"/>
                <w:szCs w:val="24"/>
              </w:rPr>
              <w:t>учитывает разную длительность наблюдения</w:t>
            </w:r>
          </w:p>
        </w:tc>
      </w:tr>
      <w:tr w:rsidR="00705311" w:rsidRPr="00705311" w14:paraId="0329105E" w14:textId="77777777" w:rsidTr="00705311">
        <w:tc>
          <w:tcPr>
            <w:tcW w:w="1871" w:type="dxa"/>
            <w:vAlign w:val="center"/>
          </w:tcPr>
          <w:p w14:paraId="50806289" w14:textId="04A33C49" w:rsidR="00705311" w:rsidRPr="009C37EB" w:rsidRDefault="00705311" w:rsidP="00705311">
            <w:pPr>
              <w:jc w:val="center"/>
              <w:rPr>
                <w:rFonts w:ascii="Times New Roman" w:hAnsi="Times New Roman" w:cs="Times New Roman"/>
                <w:sz w:val="24"/>
                <w:szCs w:val="24"/>
              </w:rPr>
            </w:pPr>
            <w:r w:rsidRPr="009C37EB">
              <w:rPr>
                <w:rFonts w:ascii="Times New Roman" w:hAnsi="Times New Roman" w:cs="Times New Roman"/>
                <w:sz w:val="24"/>
                <w:szCs w:val="24"/>
              </w:rPr>
              <w:t>Связи процессов и исходов</w:t>
            </w:r>
          </w:p>
        </w:tc>
        <w:tc>
          <w:tcPr>
            <w:tcW w:w="2098" w:type="dxa"/>
            <w:vAlign w:val="center"/>
          </w:tcPr>
          <w:p w14:paraId="68510F2A" w14:textId="054C7D7C" w:rsidR="00705311" w:rsidRPr="009C37EB" w:rsidRDefault="00705311" w:rsidP="00705311">
            <w:pPr>
              <w:jc w:val="center"/>
              <w:rPr>
                <w:rFonts w:ascii="Times New Roman" w:hAnsi="Times New Roman" w:cs="Times New Roman"/>
                <w:sz w:val="24"/>
                <w:szCs w:val="24"/>
              </w:rPr>
            </w:pPr>
            <w:r w:rsidRPr="009C37EB">
              <w:rPr>
                <w:rFonts w:ascii="Times New Roman" w:hAnsi="Times New Roman" w:cs="Times New Roman"/>
                <w:sz w:val="24"/>
                <w:szCs w:val="24"/>
              </w:rPr>
              <w:t>Баллы заданий → исход</w:t>
            </w:r>
          </w:p>
        </w:tc>
        <w:tc>
          <w:tcPr>
            <w:tcW w:w="1871" w:type="dxa"/>
            <w:vAlign w:val="center"/>
          </w:tcPr>
          <w:p w14:paraId="08BF9F98" w14:textId="6276C407" w:rsidR="00705311" w:rsidRPr="009C37EB" w:rsidRDefault="00705311" w:rsidP="00705311">
            <w:pPr>
              <w:jc w:val="center"/>
              <w:rPr>
                <w:rFonts w:ascii="Times New Roman" w:hAnsi="Times New Roman" w:cs="Times New Roman"/>
                <w:sz w:val="24"/>
                <w:szCs w:val="24"/>
              </w:rPr>
            </w:pPr>
            <w:r w:rsidRPr="009C37EB">
              <w:rPr>
                <w:rFonts w:ascii="Times New Roman" w:hAnsi="Times New Roman" w:cs="Times New Roman"/>
                <w:sz w:val="24"/>
                <w:szCs w:val="24"/>
              </w:rPr>
              <w:t>линейная/логистическая регрессия</w:t>
            </w:r>
          </w:p>
        </w:tc>
        <w:tc>
          <w:tcPr>
            <w:tcW w:w="1871" w:type="dxa"/>
            <w:vAlign w:val="center"/>
          </w:tcPr>
          <w:p w14:paraId="3A5A3BD2" w14:textId="014B336A" w:rsidR="00705311" w:rsidRPr="009C37EB" w:rsidRDefault="00705311" w:rsidP="00705311">
            <w:pPr>
              <w:jc w:val="center"/>
              <w:rPr>
                <w:rFonts w:ascii="Times New Roman" w:hAnsi="Times New Roman" w:cs="Times New Roman"/>
                <w:sz w:val="24"/>
                <w:szCs w:val="24"/>
              </w:rPr>
            </w:pPr>
            <w:r w:rsidRPr="009C37EB">
              <w:rPr>
                <w:rFonts w:ascii="Times New Roman" w:hAnsi="Times New Roman" w:cs="Times New Roman"/>
                <w:sz w:val="24"/>
                <w:szCs w:val="24"/>
              </w:rPr>
              <w:t>β/OR</w:t>
            </w:r>
          </w:p>
        </w:tc>
        <w:tc>
          <w:tcPr>
            <w:tcW w:w="1877" w:type="dxa"/>
            <w:vAlign w:val="center"/>
          </w:tcPr>
          <w:p w14:paraId="32B5CA92" w14:textId="2EB5A99D" w:rsidR="00705311" w:rsidRPr="009C37EB" w:rsidRDefault="00705311" w:rsidP="00705311">
            <w:pPr>
              <w:jc w:val="center"/>
              <w:rPr>
                <w:rFonts w:ascii="Times New Roman" w:hAnsi="Times New Roman" w:cs="Times New Roman"/>
                <w:sz w:val="24"/>
                <w:szCs w:val="24"/>
              </w:rPr>
            </w:pPr>
            <w:r w:rsidRPr="009C37EB">
              <w:rPr>
                <w:rFonts w:ascii="Times New Roman" w:hAnsi="Times New Roman" w:cs="Times New Roman"/>
                <w:sz w:val="24"/>
                <w:szCs w:val="24"/>
              </w:rPr>
              <w:t>позволяет проверить прогностическую валидность порога B‑</w:t>
            </w:r>
          </w:p>
        </w:tc>
      </w:tr>
    </w:tbl>
    <w:p w14:paraId="443C272F" w14:textId="77777777" w:rsidR="003039BF" w:rsidRDefault="003039BF" w:rsidP="00D74E61">
      <w:pPr>
        <w:ind w:firstLine="709"/>
        <w:rPr>
          <w:rFonts w:ascii="Times New Roman" w:hAnsi="Times New Roman" w:cs="Times New Roman"/>
          <w:b/>
          <w:sz w:val="28"/>
          <w:szCs w:val="28"/>
        </w:rPr>
      </w:pPr>
    </w:p>
    <w:p w14:paraId="659FE881" w14:textId="77777777" w:rsidR="009C37EB" w:rsidRDefault="009C37EB" w:rsidP="009C37EB">
      <w:pPr>
        <w:ind w:firstLine="709"/>
        <w:rPr>
          <w:rFonts w:ascii="Times New Roman" w:hAnsi="Times New Roman" w:cs="Times New Roman"/>
          <w:sz w:val="28"/>
          <w:szCs w:val="28"/>
        </w:rPr>
      </w:pPr>
      <w:r w:rsidRPr="00015F66">
        <w:rPr>
          <w:rFonts w:ascii="Times New Roman" w:hAnsi="Times New Roman" w:cs="Times New Roman"/>
          <w:sz w:val="28"/>
          <w:szCs w:val="28"/>
        </w:rPr>
        <w:t>Для укрепления доказательности рекомендуется применять смешанный дизайн: дополнять количественные данные качественными интервью с выпускниками и специалистами, анализом кейсов и контент‑анализом открытых ответов анкеты выпускника. Такой подход повышает интерпретируемость результатов и позволяет объяснять, какие компоненты программы дают эффект и для каких групп клиентов.</w:t>
      </w:r>
    </w:p>
    <w:p w14:paraId="570BD65E" w14:textId="2D268A01" w:rsidR="00F55F69" w:rsidRPr="00705311" w:rsidRDefault="00F55F69" w:rsidP="009C37EB">
      <w:pPr>
        <w:ind w:firstLine="709"/>
        <w:rPr>
          <w:rFonts w:ascii="Times New Roman" w:hAnsi="Times New Roman" w:cs="Times New Roman"/>
          <w:i/>
          <w:sz w:val="28"/>
          <w:szCs w:val="28"/>
        </w:rPr>
      </w:pPr>
      <w:r w:rsidRPr="00705311">
        <w:rPr>
          <w:rFonts w:ascii="Times New Roman" w:hAnsi="Times New Roman" w:cs="Times New Roman"/>
          <w:i/>
          <w:sz w:val="28"/>
          <w:szCs w:val="28"/>
        </w:rPr>
        <w:t>Ограничения анализа и направления развития доказательной базы программы</w:t>
      </w:r>
    </w:p>
    <w:p w14:paraId="2662B65C" w14:textId="77777777" w:rsidR="00D74E61" w:rsidRDefault="00F55F69" w:rsidP="009C37EB">
      <w:pPr>
        <w:ind w:firstLine="709"/>
        <w:rPr>
          <w:rFonts w:ascii="Times New Roman" w:hAnsi="Times New Roman" w:cs="Times New Roman"/>
          <w:sz w:val="28"/>
          <w:szCs w:val="28"/>
        </w:rPr>
      </w:pPr>
      <w:r w:rsidRPr="00015F66">
        <w:rPr>
          <w:rFonts w:ascii="Times New Roman" w:hAnsi="Times New Roman" w:cs="Times New Roman"/>
          <w:sz w:val="28"/>
          <w:szCs w:val="28"/>
        </w:rPr>
        <w:t xml:space="preserve">При интерпретации эффективности необходимо учитывать, что в реабилитационных центрах трудно реализовать «идеальный» экспериментальный дизайн. Ограничениями чаще всего становятся отсутствие рандомизации, разнородность клиентов, различная длительность пребывания, а также влияние внешней среды после выписки. Для частичного контроля этих факторов возможно: </w:t>
      </w:r>
    </w:p>
    <w:p w14:paraId="34314BE5" w14:textId="46263BC9" w:rsidR="00D74E61" w:rsidRPr="00D74E61" w:rsidRDefault="003039BF" w:rsidP="009C37EB">
      <w:pPr>
        <w:pStyle w:val="a9"/>
        <w:numPr>
          <w:ilvl w:val="0"/>
          <w:numId w:val="15"/>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F55F69" w:rsidRPr="00D74E61">
        <w:rPr>
          <w:rFonts w:ascii="Times New Roman" w:hAnsi="Times New Roman" w:cs="Times New Roman"/>
          <w:sz w:val="28"/>
          <w:szCs w:val="28"/>
        </w:rPr>
        <w:t>введение критериев включения/исключения и стандартизированного обследования</w:t>
      </w:r>
      <w:r w:rsidR="009C37EB">
        <w:rPr>
          <w:rFonts w:ascii="Times New Roman" w:hAnsi="Times New Roman" w:cs="Times New Roman"/>
          <w:sz w:val="28"/>
          <w:szCs w:val="28"/>
          <w:lang w:val="kk-KZ"/>
        </w:rPr>
        <w:t>;</w:t>
      </w:r>
      <w:r w:rsidR="00F55F69" w:rsidRPr="00D74E61">
        <w:rPr>
          <w:rFonts w:ascii="Times New Roman" w:hAnsi="Times New Roman" w:cs="Times New Roman"/>
          <w:sz w:val="28"/>
          <w:szCs w:val="28"/>
        </w:rPr>
        <w:t xml:space="preserve"> </w:t>
      </w:r>
    </w:p>
    <w:p w14:paraId="4DC29C4E" w14:textId="5A285E70" w:rsidR="00D74E61" w:rsidRPr="00D74E61" w:rsidRDefault="003039BF" w:rsidP="009C37EB">
      <w:pPr>
        <w:pStyle w:val="a9"/>
        <w:numPr>
          <w:ilvl w:val="0"/>
          <w:numId w:val="15"/>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F55F69" w:rsidRPr="00D74E61">
        <w:rPr>
          <w:rFonts w:ascii="Times New Roman" w:hAnsi="Times New Roman" w:cs="Times New Roman"/>
          <w:sz w:val="28"/>
          <w:szCs w:val="28"/>
        </w:rPr>
        <w:t>сопоставление подгрупп по ключевым параметрам с помощью статистических методов (ANCOVA,</w:t>
      </w:r>
      <w:r w:rsidR="00D74E61">
        <w:rPr>
          <w:rFonts w:ascii="Times New Roman" w:hAnsi="Times New Roman" w:cs="Times New Roman"/>
          <w:sz w:val="28"/>
          <w:szCs w:val="28"/>
        </w:rPr>
        <w:t xml:space="preserve"> </w:t>
      </w:r>
      <w:r w:rsidR="00D74E61" w:rsidRPr="00D74E61">
        <w:rPr>
          <w:rFonts w:ascii="Times New Roman" w:hAnsi="Times New Roman" w:cs="Times New Roman"/>
          <w:sz w:val="28"/>
          <w:szCs w:val="28"/>
        </w:rPr>
        <w:t>метод отбора подобного по коэффициенту склонности</w:t>
      </w:r>
      <w:r w:rsidR="00F55F69" w:rsidRPr="00D74E61">
        <w:rPr>
          <w:rFonts w:ascii="Times New Roman" w:hAnsi="Times New Roman" w:cs="Times New Roman"/>
          <w:sz w:val="28"/>
          <w:szCs w:val="28"/>
        </w:rPr>
        <w:t>)</w:t>
      </w:r>
      <w:r w:rsidR="009C37EB">
        <w:rPr>
          <w:rFonts w:ascii="Times New Roman" w:hAnsi="Times New Roman" w:cs="Times New Roman"/>
          <w:sz w:val="28"/>
          <w:szCs w:val="28"/>
          <w:lang w:val="kk-KZ"/>
        </w:rPr>
        <w:t>;</w:t>
      </w:r>
      <w:r w:rsidR="00F55F69" w:rsidRPr="00D74E61">
        <w:rPr>
          <w:rFonts w:ascii="Times New Roman" w:hAnsi="Times New Roman" w:cs="Times New Roman"/>
          <w:sz w:val="28"/>
          <w:szCs w:val="28"/>
        </w:rPr>
        <w:t xml:space="preserve"> </w:t>
      </w:r>
    </w:p>
    <w:p w14:paraId="7C2BC9B5" w14:textId="367A920C" w:rsidR="00F55F69" w:rsidRPr="00D74E61" w:rsidRDefault="003039BF" w:rsidP="009C37EB">
      <w:pPr>
        <w:pStyle w:val="a9"/>
        <w:numPr>
          <w:ilvl w:val="0"/>
          <w:numId w:val="15"/>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F55F69" w:rsidRPr="00D74E61">
        <w:rPr>
          <w:rFonts w:ascii="Times New Roman" w:hAnsi="Times New Roman" w:cs="Times New Roman"/>
          <w:sz w:val="28"/>
          <w:szCs w:val="28"/>
        </w:rPr>
        <w:t>расширение периода наблюдения до 12–24 месяцев с фиксацией повторных обращений и рецидивов.</w:t>
      </w:r>
    </w:p>
    <w:p w14:paraId="36E624BB" w14:textId="6ECDD847" w:rsidR="00F55F69" w:rsidRPr="00015F66" w:rsidRDefault="00F55F69" w:rsidP="009C37EB">
      <w:pPr>
        <w:ind w:firstLine="709"/>
        <w:rPr>
          <w:rFonts w:ascii="Times New Roman" w:hAnsi="Times New Roman" w:cs="Times New Roman"/>
          <w:sz w:val="28"/>
          <w:szCs w:val="28"/>
        </w:rPr>
      </w:pPr>
      <w:r w:rsidRPr="00015F66">
        <w:rPr>
          <w:rFonts w:ascii="Times New Roman" w:hAnsi="Times New Roman" w:cs="Times New Roman"/>
          <w:sz w:val="28"/>
          <w:szCs w:val="28"/>
        </w:rPr>
        <w:t>Отдельным направлением повышения эффективности является «управление выздоровлением»: регулярные контрольные контакты, поддерживающие группы, вовлечение семьи и формирование устойчивого социального окружения. Данные исследований показывают, что именно сочетание основного курса лечения с системной последующей поддержкой повышает вероятность длительной ремиссии и снижает совокупные социальные издержки [</w:t>
      </w:r>
      <w:r w:rsidR="00A80732" w:rsidRPr="00A80732">
        <w:rPr>
          <w:rFonts w:ascii="Times New Roman" w:hAnsi="Times New Roman" w:cs="Times New Roman"/>
          <w:sz w:val="28"/>
          <w:szCs w:val="28"/>
        </w:rPr>
        <w:t>10</w:t>
      </w:r>
      <w:r w:rsidR="00C41392">
        <w:rPr>
          <w:rFonts w:ascii="Times New Roman" w:hAnsi="Times New Roman" w:cs="Times New Roman"/>
          <w:sz w:val="28"/>
          <w:szCs w:val="28"/>
        </w:rPr>
        <w:t>5, р. 45-54</w:t>
      </w:r>
      <w:r w:rsidRPr="00015F66">
        <w:rPr>
          <w:rFonts w:ascii="Times New Roman" w:hAnsi="Times New Roman" w:cs="Times New Roman"/>
          <w:sz w:val="28"/>
          <w:szCs w:val="28"/>
        </w:rPr>
        <w:t>;</w:t>
      </w:r>
      <w:r w:rsidR="00C41392">
        <w:rPr>
          <w:rFonts w:ascii="Times New Roman" w:hAnsi="Times New Roman" w:cs="Times New Roman"/>
          <w:sz w:val="28"/>
          <w:szCs w:val="28"/>
        </w:rPr>
        <w:t xml:space="preserve"> </w:t>
      </w:r>
      <w:r w:rsidR="00A80732" w:rsidRPr="00A80732">
        <w:rPr>
          <w:rFonts w:ascii="Times New Roman" w:hAnsi="Times New Roman" w:cs="Times New Roman"/>
          <w:sz w:val="28"/>
          <w:szCs w:val="28"/>
        </w:rPr>
        <w:t>108</w:t>
      </w:r>
      <w:r w:rsidR="00C41392">
        <w:rPr>
          <w:rFonts w:ascii="Times New Roman" w:hAnsi="Times New Roman" w:cs="Times New Roman"/>
          <w:sz w:val="28"/>
          <w:szCs w:val="28"/>
        </w:rPr>
        <w:t>, р. 959-970</w:t>
      </w:r>
      <w:r w:rsidRPr="00015F66">
        <w:rPr>
          <w:rFonts w:ascii="Times New Roman" w:hAnsi="Times New Roman" w:cs="Times New Roman"/>
          <w:sz w:val="28"/>
          <w:szCs w:val="28"/>
        </w:rPr>
        <w:t>].</w:t>
      </w:r>
    </w:p>
    <w:p w14:paraId="361BFD11" w14:textId="2CC59185" w:rsidR="00F55F69" w:rsidRPr="00015F66" w:rsidRDefault="00F55F69" w:rsidP="009C37EB">
      <w:pPr>
        <w:ind w:firstLine="709"/>
        <w:rPr>
          <w:rFonts w:ascii="Times New Roman" w:hAnsi="Times New Roman" w:cs="Times New Roman"/>
          <w:sz w:val="28"/>
          <w:szCs w:val="28"/>
        </w:rPr>
      </w:pPr>
      <w:r w:rsidRPr="00015F66">
        <w:rPr>
          <w:rFonts w:ascii="Times New Roman" w:hAnsi="Times New Roman" w:cs="Times New Roman"/>
          <w:sz w:val="28"/>
          <w:szCs w:val="28"/>
        </w:rPr>
        <w:t xml:space="preserve">С практической точки зрения целесообразно включить в программу «Колибри» стандартизированный индекс </w:t>
      </w:r>
      <w:r w:rsidR="00CE63B7">
        <w:rPr>
          <w:rFonts w:ascii="Times New Roman" w:hAnsi="Times New Roman" w:cs="Times New Roman"/>
          <w:sz w:val="28"/>
          <w:szCs w:val="28"/>
        </w:rPr>
        <w:t>капитала выздоровления</w:t>
      </w:r>
      <w:r w:rsidRPr="00015F66">
        <w:rPr>
          <w:rFonts w:ascii="Times New Roman" w:hAnsi="Times New Roman" w:cs="Times New Roman"/>
          <w:sz w:val="28"/>
          <w:szCs w:val="28"/>
        </w:rPr>
        <w:t xml:space="preserve"> как итоговый показатель ресурсов (семья, работа, жильё, социальные связи, навыки саморегуляции). Концепция </w:t>
      </w:r>
      <w:r w:rsidR="00CE63B7">
        <w:rPr>
          <w:rFonts w:ascii="Times New Roman" w:hAnsi="Times New Roman" w:cs="Times New Roman"/>
          <w:sz w:val="28"/>
          <w:szCs w:val="28"/>
        </w:rPr>
        <w:t>капитала выздоровления</w:t>
      </w:r>
      <w:r w:rsidRPr="00015F66">
        <w:rPr>
          <w:rFonts w:ascii="Times New Roman" w:hAnsi="Times New Roman" w:cs="Times New Roman"/>
          <w:sz w:val="28"/>
          <w:szCs w:val="28"/>
        </w:rPr>
        <w:t xml:space="preserve"> подчёркивает, что устойчивое выздоровление поддерживается не только мотивацией, но и наличием реальных ресурсов и социальных возможностей, которые можно целенаправленно наращивать в реабилитации [</w:t>
      </w:r>
      <w:r w:rsidR="00A80732" w:rsidRPr="00A80732">
        <w:rPr>
          <w:rFonts w:ascii="Times New Roman" w:hAnsi="Times New Roman" w:cs="Times New Roman"/>
          <w:sz w:val="28"/>
          <w:szCs w:val="28"/>
        </w:rPr>
        <w:t>10</w:t>
      </w:r>
      <w:r w:rsidR="00C41392">
        <w:rPr>
          <w:rFonts w:ascii="Times New Roman" w:hAnsi="Times New Roman" w:cs="Times New Roman"/>
          <w:sz w:val="28"/>
          <w:szCs w:val="28"/>
        </w:rPr>
        <w:t>1, р. 1971-1985</w:t>
      </w:r>
      <w:r w:rsidRPr="00015F66">
        <w:rPr>
          <w:rFonts w:ascii="Times New Roman" w:hAnsi="Times New Roman" w:cs="Times New Roman"/>
          <w:sz w:val="28"/>
          <w:szCs w:val="28"/>
        </w:rPr>
        <w:t>].</w:t>
      </w:r>
    </w:p>
    <w:p w14:paraId="1A8769EB" w14:textId="77777777" w:rsidR="00CE63B7" w:rsidRDefault="00F55F69" w:rsidP="009C37EB">
      <w:pPr>
        <w:ind w:firstLine="709"/>
        <w:rPr>
          <w:rFonts w:ascii="Times New Roman" w:hAnsi="Times New Roman" w:cs="Times New Roman"/>
          <w:sz w:val="28"/>
          <w:szCs w:val="28"/>
        </w:rPr>
      </w:pPr>
      <w:r w:rsidRPr="00015F66">
        <w:rPr>
          <w:rFonts w:ascii="Times New Roman" w:hAnsi="Times New Roman" w:cs="Times New Roman"/>
          <w:sz w:val="28"/>
          <w:szCs w:val="28"/>
        </w:rPr>
        <w:t xml:space="preserve">Таким образом, анализ эффективности программы «Колибри» в настоящей диссертации опирается на сочетание: </w:t>
      </w:r>
    </w:p>
    <w:p w14:paraId="3C6CC667" w14:textId="7EA18086" w:rsidR="00CE63B7" w:rsidRPr="00CE63B7" w:rsidRDefault="003039BF" w:rsidP="009C37EB">
      <w:pPr>
        <w:pStyle w:val="a9"/>
        <w:numPr>
          <w:ilvl w:val="0"/>
          <w:numId w:val="16"/>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F55F69" w:rsidRPr="00CE63B7">
        <w:rPr>
          <w:rFonts w:ascii="Times New Roman" w:hAnsi="Times New Roman" w:cs="Times New Roman"/>
          <w:sz w:val="28"/>
          <w:szCs w:val="28"/>
        </w:rPr>
        <w:t>процессуальных показателей (качество выполнения заданий, порог B‑)</w:t>
      </w:r>
      <w:r w:rsidR="009C37EB">
        <w:rPr>
          <w:rFonts w:ascii="Times New Roman" w:hAnsi="Times New Roman" w:cs="Times New Roman"/>
          <w:sz w:val="28"/>
          <w:szCs w:val="28"/>
          <w:lang w:val="kk-KZ"/>
        </w:rPr>
        <w:t>;</w:t>
      </w:r>
      <w:r w:rsidR="00F55F69" w:rsidRPr="00CE63B7">
        <w:rPr>
          <w:rFonts w:ascii="Times New Roman" w:hAnsi="Times New Roman" w:cs="Times New Roman"/>
          <w:sz w:val="28"/>
          <w:szCs w:val="28"/>
        </w:rPr>
        <w:t xml:space="preserve"> </w:t>
      </w:r>
    </w:p>
    <w:p w14:paraId="1D6497B5" w14:textId="618CD633" w:rsidR="00CE63B7" w:rsidRPr="00CE63B7" w:rsidRDefault="003039BF" w:rsidP="009C37EB">
      <w:pPr>
        <w:pStyle w:val="a9"/>
        <w:numPr>
          <w:ilvl w:val="0"/>
          <w:numId w:val="16"/>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F55F69" w:rsidRPr="00CE63B7">
        <w:rPr>
          <w:rFonts w:ascii="Times New Roman" w:hAnsi="Times New Roman" w:cs="Times New Roman"/>
          <w:sz w:val="28"/>
          <w:szCs w:val="28"/>
        </w:rPr>
        <w:t>психодиагностической динамики</w:t>
      </w:r>
      <w:r w:rsidR="009C37EB">
        <w:rPr>
          <w:rFonts w:ascii="Times New Roman" w:hAnsi="Times New Roman" w:cs="Times New Roman"/>
          <w:sz w:val="28"/>
          <w:szCs w:val="28"/>
          <w:lang w:val="kk-KZ"/>
        </w:rPr>
        <w:t>;</w:t>
      </w:r>
      <w:r w:rsidR="00F55F69" w:rsidRPr="00CE63B7">
        <w:rPr>
          <w:rFonts w:ascii="Times New Roman" w:hAnsi="Times New Roman" w:cs="Times New Roman"/>
          <w:sz w:val="28"/>
          <w:szCs w:val="28"/>
        </w:rPr>
        <w:t xml:space="preserve"> </w:t>
      </w:r>
    </w:p>
    <w:p w14:paraId="64CD42A7" w14:textId="424A9E63" w:rsidR="00CE63B7" w:rsidRPr="00CE63B7" w:rsidRDefault="003039BF" w:rsidP="009C37EB">
      <w:pPr>
        <w:pStyle w:val="a9"/>
        <w:numPr>
          <w:ilvl w:val="0"/>
          <w:numId w:val="16"/>
        </w:numPr>
        <w:ind w:left="0" w:firstLine="709"/>
        <w:rPr>
          <w:rFonts w:ascii="Times New Roman" w:hAnsi="Times New Roman" w:cs="Times New Roman"/>
          <w:sz w:val="28"/>
          <w:szCs w:val="28"/>
        </w:rPr>
      </w:pPr>
      <w:r>
        <w:rPr>
          <w:rFonts w:ascii="Times New Roman" w:hAnsi="Times New Roman" w:cs="Times New Roman"/>
          <w:sz w:val="28"/>
          <w:szCs w:val="28"/>
        </w:rPr>
        <w:t xml:space="preserve"> с</w:t>
      </w:r>
      <w:r w:rsidR="00F55F69" w:rsidRPr="00CE63B7">
        <w:rPr>
          <w:rFonts w:ascii="Times New Roman" w:hAnsi="Times New Roman" w:cs="Times New Roman"/>
          <w:sz w:val="28"/>
          <w:szCs w:val="28"/>
        </w:rPr>
        <w:t>убъективной оценки выпускников</w:t>
      </w:r>
      <w:r w:rsidR="009C37EB">
        <w:rPr>
          <w:rFonts w:ascii="Times New Roman" w:hAnsi="Times New Roman" w:cs="Times New Roman"/>
          <w:sz w:val="28"/>
          <w:szCs w:val="28"/>
          <w:lang w:val="kk-KZ"/>
        </w:rPr>
        <w:t>;</w:t>
      </w:r>
      <w:r w:rsidR="00F55F69" w:rsidRPr="00CE63B7">
        <w:rPr>
          <w:rFonts w:ascii="Times New Roman" w:hAnsi="Times New Roman" w:cs="Times New Roman"/>
          <w:sz w:val="28"/>
          <w:szCs w:val="28"/>
        </w:rPr>
        <w:t xml:space="preserve"> </w:t>
      </w:r>
    </w:p>
    <w:p w14:paraId="0610A75D" w14:textId="7F3E8205" w:rsidR="00CE63B7" w:rsidRPr="00CE63B7" w:rsidRDefault="003039BF" w:rsidP="009C37EB">
      <w:pPr>
        <w:pStyle w:val="a9"/>
        <w:numPr>
          <w:ilvl w:val="0"/>
          <w:numId w:val="16"/>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F55F69" w:rsidRPr="00CE63B7">
        <w:rPr>
          <w:rFonts w:ascii="Times New Roman" w:hAnsi="Times New Roman" w:cs="Times New Roman"/>
          <w:sz w:val="28"/>
          <w:szCs w:val="28"/>
        </w:rPr>
        <w:t xml:space="preserve">данных последующего наблюдения. </w:t>
      </w:r>
    </w:p>
    <w:p w14:paraId="6AC83490" w14:textId="3182E825" w:rsidR="00F55F69" w:rsidRDefault="00F55F69" w:rsidP="009C37EB">
      <w:pPr>
        <w:ind w:firstLine="709"/>
        <w:rPr>
          <w:rFonts w:ascii="Times New Roman" w:hAnsi="Times New Roman" w:cs="Times New Roman"/>
          <w:sz w:val="28"/>
          <w:szCs w:val="28"/>
        </w:rPr>
      </w:pPr>
      <w:r w:rsidRPr="00015F66">
        <w:rPr>
          <w:rFonts w:ascii="Times New Roman" w:hAnsi="Times New Roman" w:cs="Times New Roman"/>
          <w:sz w:val="28"/>
          <w:szCs w:val="28"/>
        </w:rPr>
        <w:t>Данный подход позволяет представить программу как воспроизводимую технологию психологической реабилитации и задать направления для дальнейшей эмпирической верификации.</w:t>
      </w:r>
    </w:p>
    <w:p w14:paraId="6B7E63FC" w14:textId="603A584A" w:rsidR="001367FE" w:rsidRPr="00015F66" w:rsidRDefault="001367FE" w:rsidP="009C37EB">
      <w:pPr>
        <w:ind w:firstLine="709"/>
        <w:rPr>
          <w:rFonts w:ascii="Times New Roman" w:hAnsi="Times New Roman" w:cs="Times New Roman"/>
          <w:sz w:val="28"/>
          <w:szCs w:val="28"/>
        </w:rPr>
      </w:pPr>
      <w:r w:rsidRPr="001367FE">
        <w:rPr>
          <w:rFonts w:ascii="Times New Roman" w:hAnsi="Times New Roman" w:cs="Times New Roman"/>
          <w:sz w:val="28"/>
          <w:szCs w:val="28"/>
        </w:rPr>
        <w:t>Статистически значимое улучшение клинических и психологических показателей в экспериментальной группе подтверждает высокую эффективность интегративной программы «Колибри». Достижение участниками целевых порогов самоконтроля (B-) служит доказательством успешного переноса навыков из терапевтической среды в социальную практику, что позволяет перейти к сравнительному анализу траекторий восстановления</w:t>
      </w:r>
      <w:r w:rsidR="00BA3EFE">
        <w:rPr>
          <w:rFonts w:ascii="Times New Roman" w:hAnsi="Times New Roman" w:cs="Times New Roman"/>
          <w:sz w:val="28"/>
          <w:szCs w:val="28"/>
        </w:rPr>
        <w:t>.</w:t>
      </w:r>
    </w:p>
    <w:p w14:paraId="79BEC9CE" w14:textId="77777777" w:rsidR="003039BF" w:rsidRDefault="003039BF" w:rsidP="009C37EB">
      <w:pPr>
        <w:pStyle w:val="a9"/>
        <w:ind w:left="0" w:firstLine="709"/>
        <w:rPr>
          <w:rFonts w:ascii="Times New Roman" w:hAnsi="Times New Roman" w:cs="Times New Roman"/>
          <w:b/>
          <w:sz w:val="28"/>
          <w:szCs w:val="28"/>
        </w:rPr>
      </w:pPr>
    </w:p>
    <w:p w14:paraId="31FB222B" w14:textId="3D15811D" w:rsidR="003F4109" w:rsidRPr="009B7946" w:rsidRDefault="003039BF" w:rsidP="009C37EB">
      <w:pPr>
        <w:pStyle w:val="a9"/>
        <w:ind w:left="0" w:firstLine="709"/>
        <w:outlineLvl w:val="1"/>
        <w:rPr>
          <w:rFonts w:ascii="Times New Roman" w:hAnsi="Times New Roman" w:cs="Times New Roman"/>
          <w:b/>
          <w:sz w:val="28"/>
          <w:szCs w:val="28"/>
        </w:rPr>
      </w:pPr>
      <w:r>
        <w:rPr>
          <w:rFonts w:ascii="Times New Roman" w:hAnsi="Times New Roman" w:cs="Times New Roman"/>
          <w:b/>
          <w:sz w:val="28"/>
          <w:szCs w:val="28"/>
        </w:rPr>
        <w:tab/>
      </w:r>
      <w:bookmarkStart w:id="20" w:name="_Toc228740589"/>
      <w:r>
        <w:rPr>
          <w:rFonts w:ascii="Times New Roman" w:hAnsi="Times New Roman" w:cs="Times New Roman"/>
          <w:b/>
          <w:sz w:val="28"/>
          <w:szCs w:val="28"/>
        </w:rPr>
        <w:t xml:space="preserve">3.4 </w:t>
      </w:r>
      <w:r w:rsidR="003F4109" w:rsidRPr="009B7946">
        <w:rPr>
          <w:rFonts w:ascii="Times New Roman" w:hAnsi="Times New Roman" w:cs="Times New Roman"/>
          <w:b/>
          <w:sz w:val="28"/>
          <w:szCs w:val="28"/>
        </w:rPr>
        <w:t>Экспериментальная проверка инструмента ранней диагностики девиантного поведения</w:t>
      </w:r>
      <w:bookmarkEnd w:id="20"/>
    </w:p>
    <w:p w14:paraId="0A5A87B8" w14:textId="62F95CAF" w:rsidR="003F4109" w:rsidRPr="00015F66" w:rsidRDefault="003F4109" w:rsidP="009C37EB">
      <w:pPr>
        <w:ind w:firstLine="709"/>
        <w:rPr>
          <w:rFonts w:ascii="Times New Roman" w:hAnsi="Times New Roman" w:cs="Times New Roman"/>
          <w:sz w:val="28"/>
          <w:szCs w:val="28"/>
        </w:rPr>
      </w:pPr>
      <w:r w:rsidRPr="00015F66">
        <w:rPr>
          <w:rFonts w:ascii="Times New Roman" w:hAnsi="Times New Roman" w:cs="Times New Roman"/>
          <w:sz w:val="28"/>
          <w:szCs w:val="28"/>
        </w:rPr>
        <w:t>Экспериментальная проверка диагностического инструмента является ключевым условием его включения в практику профилактики и реабилитации: без доказанной надежности и валидности любая шкала превращается в «красивую анкету», которая лишь имитирует измерение. В рамках настоящего исследования апробирован и психометрически оценен модульный «Инструмент раннего выявления рисков развития</w:t>
      </w:r>
      <w:r w:rsidR="009C37EB">
        <w:rPr>
          <w:rFonts w:ascii="Times New Roman" w:hAnsi="Times New Roman" w:cs="Times New Roman"/>
          <w:sz w:val="28"/>
          <w:szCs w:val="28"/>
        </w:rPr>
        <w:t xml:space="preserve"> девиантного поведения» (далее – </w:t>
      </w:r>
      <w:r w:rsidRPr="00015F66">
        <w:rPr>
          <w:rFonts w:ascii="Times New Roman" w:hAnsi="Times New Roman" w:cs="Times New Roman"/>
          <w:sz w:val="28"/>
          <w:szCs w:val="28"/>
        </w:rPr>
        <w:t xml:space="preserve">Инструмент), зарегистрированный в качестве объекта авторского права </w:t>
      </w:r>
      <w:r w:rsidR="00DA5AE6">
        <w:rPr>
          <w:rFonts w:ascii="Times New Roman" w:hAnsi="Times New Roman" w:cs="Times New Roman"/>
          <w:sz w:val="28"/>
          <w:szCs w:val="28"/>
          <w:lang w:val="kk-KZ"/>
        </w:rPr>
        <w:t>(Приложение Ж)</w:t>
      </w:r>
      <w:r w:rsidR="00DA5AE6" w:rsidRPr="00DA5AE6">
        <w:rPr>
          <w:rFonts w:ascii="Times New Roman" w:hAnsi="Times New Roman" w:cs="Times New Roman"/>
          <w:sz w:val="28"/>
          <w:szCs w:val="28"/>
        </w:rPr>
        <w:t xml:space="preserve"> </w:t>
      </w:r>
      <w:r w:rsidR="00DA5AE6" w:rsidRPr="00015F66">
        <w:rPr>
          <w:rFonts w:ascii="Times New Roman" w:hAnsi="Times New Roman" w:cs="Times New Roman"/>
          <w:sz w:val="28"/>
          <w:szCs w:val="28"/>
        </w:rPr>
        <w:t>[</w:t>
      </w:r>
      <w:r w:rsidR="00DA5AE6" w:rsidRPr="001869CF">
        <w:rPr>
          <w:rFonts w:ascii="Times New Roman" w:hAnsi="Times New Roman" w:cs="Times New Roman"/>
          <w:sz w:val="28"/>
          <w:szCs w:val="28"/>
        </w:rPr>
        <w:t>17</w:t>
      </w:r>
      <w:r w:rsidR="00DA5AE6" w:rsidRPr="00015F66">
        <w:rPr>
          <w:rFonts w:ascii="Times New Roman" w:hAnsi="Times New Roman" w:cs="Times New Roman"/>
          <w:sz w:val="28"/>
          <w:szCs w:val="28"/>
        </w:rPr>
        <w:t>]</w:t>
      </w:r>
      <w:r w:rsidRPr="00015F66">
        <w:rPr>
          <w:rFonts w:ascii="Times New Roman" w:hAnsi="Times New Roman" w:cs="Times New Roman"/>
          <w:sz w:val="28"/>
          <w:szCs w:val="28"/>
        </w:rPr>
        <w:t>.</w:t>
      </w:r>
    </w:p>
    <w:p w14:paraId="4E1544E2" w14:textId="7279CF2F" w:rsidR="003F4109" w:rsidRPr="00015F66" w:rsidRDefault="009C37EB" w:rsidP="009C37EB">
      <w:pPr>
        <w:ind w:firstLine="709"/>
        <w:rPr>
          <w:rFonts w:ascii="Times New Roman" w:hAnsi="Times New Roman" w:cs="Times New Roman"/>
          <w:sz w:val="28"/>
          <w:szCs w:val="28"/>
        </w:rPr>
      </w:pPr>
      <w:r>
        <w:rPr>
          <w:rFonts w:ascii="Times New Roman" w:hAnsi="Times New Roman" w:cs="Times New Roman"/>
          <w:sz w:val="28"/>
          <w:szCs w:val="28"/>
        </w:rPr>
        <w:t>Цель подраздела 3.4 –</w:t>
      </w:r>
      <w:r w:rsidR="003F4109" w:rsidRPr="00015F66">
        <w:rPr>
          <w:rFonts w:ascii="Times New Roman" w:hAnsi="Times New Roman" w:cs="Times New Roman"/>
          <w:sz w:val="28"/>
          <w:szCs w:val="28"/>
        </w:rPr>
        <w:t xml:space="preserve"> представить дизайн экспериментальной верификации Инструмента, описать применённые методы статистической проверки, а также зафиксировать полученные показатели внутренней согласованности, факторной структуры, межмодульных связей и различий между группами риска. Дополнительно обозначаются направления расширенной валидизации (критериальной и прогностической), необходимой для масштабного внедрения Инструмента в образовательные и реабилитационные учреждения.</w:t>
      </w:r>
    </w:p>
    <w:p w14:paraId="597EC544" w14:textId="77777777" w:rsidR="003039BF" w:rsidRDefault="003039BF" w:rsidP="009C37EB">
      <w:pPr>
        <w:pStyle w:val="a9"/>
        <w:ind w:left="0" w:firstLine="709"/>
        <w:rPr>
          <w:rFonts w:ascii="Times New Roman" w:hAnsi="Times New Roman" w:cs="Times New Roman"/>
          <w:b/>
          <w:sz w:val="28"/>
          <w:szCs w:val="28"/>
        </w:rPr>
      </w:pPr>
    </w:p>
    <w:p w14:paraId="21005DEE" w14:textId="44193394" w:rsidR="003F4109" w:rsidRPr="00705311" w:rsidRDefault="003039BF" w:rsidP="009C37EB">
      <w:pPr>
        <w:pStyle w:val="a9"/>
        <w:ind w:left="0" w:firstLine="709"/>
        <w:rPr>
          <w:rFonts w:ascii="Times New Roman" w:hAnsi="Times New Roman" w:cs="Times New Roman"/>
          <w:sz w:val="28"/>
          <w:szCs w:val="28"/>
        </w:rPr>
      </w:pPr>
      <w:r w:rsidRPr="00705311">
        <w:rPr>
          <w:rFonts w:ascii="Times New Roman" w:hAnsi="Times New Roman" w:cs="Times New Roman"/>
          <w:sz w:val="28"/>
          <w:szCs w:val="28"/>
        </w:rPr>
        <w:t xml:space="preserve">3.4.1 </w:t>
      </w:r>
      <w:r w:rsidR="003F4109" w:rsidRPr="00705311">
        <w:rPr>
          <w:rFonts w:ascii="Times New Roman" w:hAnsi="Times New Roman" w:cs="Times New Roman"/>
          <w:sz w:val="28"/>
          <w:szCs w:val="28"/>
        </w:rPr>
        <w:t>Структура и логика инструмента ранней диагностики</w:t>
      </w:r>
    </w:p>
    <w:p w14:paraId="67B5D75D" w14:textId="56995805" w:rsidR="00D97239" w:rsidRDefault="003F4109" w:rsidP="009C37EB">
      <w:pPr>
        <w:ind w:firstLine="709"/>
        <w:rPr>
          <w:rFonts w:ascii="Times New Roman" w:hAnsi="Times New Roman" w:cs="Times New Roman"/>
          <w:sz w:val="28"/>
          <w:szCs w:val="28"/>
        </w:rPr>
      </w:pPr>
      <w:r w:rsidRPr="00015F66">
        <w:rPr>
          <w:rFonts w:ascii="Times New Roman" w:hAnsi="Times New Roman" w:cs="Times New Roman"/>
          <w:sz w:val="28"/>
          <w:szCs w:val="28"/>
        </w:rPr>
        <w:t>Инструмент построен по модульному принципу. Такой подход позволяет</w:t>
      </w:r>
      <w:r w:rsidR="003039BF">
        <w:rPr>
          <w:rFonts w:ascii="Times New Roman" w:hAnsi="Times New Roman" w:cs="Times New Roman"/>
          <w:sz w:val="28"/>
          <w:szCs w:val="28"/>
        </w:rPr>
        <w:t>:</w:t>
      </w:r>
      <w:r w:rsidRPr="00015F66">
        <w:rPr>
          <w:rFonts w:ascii="Times New Roman" w:hAnsi="Times New Roman" w:cs="Times New Roman"/>
          <w:sz w:val="28"/>
          <w:szCs w:val="28"/>
        </w:rPr>
        <w:t xml:space="preserve"> </w:t>
      </w:r>
    </w:p>
    <w:p w14:paraId="0653077D" w14:textId="053C693E" w:rsidR="00D97239" w:rsidRPr="00D97239" w:rsidRDefault="003039BF" w:rsidP="009C37EB">
      <w:pPr>
        <w:pStyle w:val="a9"/>
        <w:numPr>
          <w:ilvl w:val="0"/>
          <w:numId w:val="17"/>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3F4109" w:rsidRPr="00D97239">
        <w:rPr>
          <w:rFonts w:ascii="Times New Roman" w:hAnsi="Times New Roman" w:cs="Times New Roman"/>
          <w:sz w:val="28"/>
          <w:szCs w:val="28"/>
        </w:rPr>
        <w:t>обследовать отдельные домены риска независимо друг от друга</w:t>
      </w:r>
      <w:r w:rsidR="009C37EB">
        <w:rPr>
          <w:rFonts w:ascii="Times New Roman" w:hAnsi="Times New Roman" w:cs="Times New Roman"/>
          <w:sz w:val="28"/>
          <w:szCs w:val="28"/>
          <w:lang w:val="kk-KZ"/>
        </w:rPr>
        <w:t>;</w:t>
      </w:r>
      <w:r w:rsidR="003F4109" w:rsidRPr="00D97239">
        <w:rPr>
          <w:rFonts w:ascii="Times New Roman" w:hAnsi="Times New Roman" w:cs="Times New Roman"/>
          <w:sz w:val="28"/>
          <w:szCs w:val="28"/>
        </w:rPr>
        <w:t xml:space="preserve"> </w:t>
      </w:r>
    </w:p>
    <w:p w14:paraId="1B1898D9" w14:textId="4F441E47" w:rsidR="00D97239" w:rsidRPr="00D97239" w:rsidRDefault="003039BF" w:rsidP="009C37EB">
      <w:pPr>
        <w:pStyle w:val="a9"/>
        <w:numPr>
          <w:ilvl w:val="0"/>
          <w:numId w:val="17"/>
        </w:numPr>
        <w:ind w:left="0" w:firstLine="709"/>
        <w:rPr>
          <w:rFonts w:ascii="Times New Roman" w:hAnsi="Times New Roman" w:cs="Times New Roman"/>
          <w:sz w:val="28"/>
          <w:szCs w:val="28"/>
        </w:rPr>
      </w:pPr>
      <w:r>
        <w:rPr>
          <w:rFonts w:ascii="Times New Roman" w:hAnsi="Times New Roman" w:cs="Times New Roman"/>
          <w:sz w:val="28"/>
          <w:szCs w:val="28"/>
        </w:rPr>
        <w:t xml:space="preserve"> г</w:t>
      </w:r>
      <w:r w:rsidR="003F4109" w:rsidRPr="00D97239">
        <w:rPr>
          <w:rFonts w:ascii="Times New Roman" w:hAnsi="Times New Roman" w:cs="Times New Roman"/>
          <w:sz w:val="28"/>
          <w:szCs w:val="28"/>
        </w:rPr>
        <w:t>ибко формировать батарею в зависимости от запроса учреждения и возраста обследуемых</w:t>
      </w:r>
      <w:r w:rsidR="009C37EB">
        <w:rPr>
          <w:rFonts w:ascii="Times New Roman" w:hAnsi="Times New Roman" w:cs="Times New Roman"/>
          <w:sz w:val="28"/>
          <w:szCs w:val="28"/>
          <w:lang w:val="kk-KZ"/>
        </w:rPr>
        <w:t>;</w:t>
      </w:r>
      <w:r w:rsidR="003F4109" w:rsidRPr="00D97239">
        <w:rPr>
          <w:rFonts w:ascii="Times New Roman" w:hAnsi="Times New Roman" w:cs="Times New Roman"/>
          <w:sz w:val="28"/>
          <w:szCs w:val="28"/>
        </w:rPr>
        <w:t xml:space="preserve"> </w:t>
      </w:r>
    </w:p>
    <w:p w14:paraId="26204669" w14:textId="611DFDAA" w:rsidR="003F4109" w:rsidRPr="00D97239" w:rsidRDefault="003039BF" w:rsidP="009C37EB">
      <w:pPr>
        <w:pStyle w:val="a9"/>
        <w:numPr>
          <w:ilvl w:val="0"/>
          <w:numId w:val="17"/>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3F4109" w:rsidRPr="00D97239">
        <w:rPr>
          <w:rFonts w:ascii="Times New Roman" w:hAnsi="Times New Roman" w:cs="Times New Roman"/>
          <w:sz w:val="28"/>
          <w:szCs w:val="28"/>
        </w:rPr>
        <w:t>получать профиль рисков, а не единый интегральный балл.</w:t>
      </w:r>
    </w:p>
    <w:p w14:paraId="3F39E08B" w14:textId="0EC5BA99" w:rsidR="003F4109" w:rsidRPr="00015F66" w:rsidRDefault="003F4109" w:rsidP="009C37EB">
      <w:pPr>
        <w:ind w:firstLine="709"/>
        <w:rPr>
          <w:rFonts w:ascii="Times New Roman" w:hAnsi="Times New Roman" w:cs="Times New Roman"/>
          <w:sz w:val="28"/>
          <w:szCs w:val="28"/>
        </w:rPr>
      </w:pPr>
      <w:r w:rsidRPr="00015F66">
        <w:rPr>
          <w:rFonts w:ascii="Times New Roman" w:hAnsi="Times New Roman" w:cs="Times New Roman"/>
          <w:sz w:val="28"/>
          <w:szCs w:val="28"/>
        </w:rPr>
        <w:t>В актуальной редакции Инструмент включает шесть базовых модулей (по 20 утверждений каждый) и контрольную шкалу социальной желательности (шкала лжи). Оценивание каждого утверждения проводится по 5‑балльной шкале интенсивности/частоты (0–4 балла). Для практической интерпретации предусмотрено ранжирование суммарных баллов модуля по уровням риска (низкий, умеренный, высокий) с последующей рекомендацией углублённой диагностики</w:t>
      </w:r>
      <w:r w:rsidR="009C37EB">
        <w:rPr>
          <w:rFonts w:ascii="Times New Roman" w:hAnsi="Times New Roman" w:cs="Times New Roman"/>
          <w:sz w:val="28"/>
          <w:szCs w:val="28"/>
          <w:lang w:val="kk-KZ"/>
        </w:rPr>
        <w:t xml:space="preserve"> (таблица 18)</w:t>
      </w:r>
      <w:r w:rsidRPr="00015F66">
        <w:rPr>
          <w:rFonts w:ascii="Times New Roman" w:hAnsi="Times New Roman" w:cs="Times New Roman"/>
          <w:sz w:val="28"/>
          <w:szCs w:val="28"/>
        </w:rPr>
        <w:t>.</w:t>
      </w:r>
    </w:p>
    <w:p w14:paraId="2AE376C4" w14:textId="77777777" w:rsidR="009C37EB" w:rsidRDefault="009C37EB" w:rsidP="009C37EB">
      <w:pPr>
        <w:ind w:firstLine="709"/>
        <w:rPr>
          <w:rFonts w:ascii="Times New Roman" w:hAnsi="Times New Roman" w:cs="Times New Roman"/>
          <w:sz w:val="28"/>
          <w:szCs w:val="28"/>
        </w:rPr>
      </w:pPr>
    </w:p>
    <w:p w14:paraId="27B2DEAB" w14:textId="4BB07B4B" w:rsidR="00CE4060" w:rsidRPr="003039BF" w:rsidRDefault="003039BF" w:rsidP="003039BF">
      <w:pPr>
        <w:rPr>
          <w:rFonts w:ascii="Times New Roman" w:hAnsi="Times New Roman" w:cs="Times New Roman"/>
          <w:iCs/>
          <w:sz w:val="28"/>
          <w:szCs w:val="28"/>
        </w:rPr>
      </w:pPr>
      <w:r w:rsidRPr="003039BF">
        <w:rPr>
          <w:rFonts w:ascii="Times New Roman" w:hAnsi="Times New Roman" w:cs="Times New Roman"/>
          <w:iCs/>
          <w:sz w:val="28"/>
          <w:szCs w:val="28"/>
        </w:rPr>
        <w:t xml:space="preserve">Таблица 18 </w:t>
      </w:r>
      <w:r w:rsidR="009C37EB" w:rsidRPr="00015F66">
        <w:rPr>
          <w:rFonts w:ascii="Times New Roman" w:hAnsi="Times New Roman" w:cs="Times New Roman"/>
          <w:sz w:val="28"/>
          <w:szCs w:val="28"/>
        </w:rPr>
        <w:t>–</w:t>
      </w:r>
      <w:r w:rsidRPr="003039BF">
        <w:rPr>
          <w:rFonts w:ascii="Times New Roman" w:hAnsi="Times New Roman" w:cs="Times New Roman"/>
          <w:iCs/>
          <w:sz w:val="28"/>
          <w:szCs w:val="28"/>
        </w:rPr>
        <w:t xml:space="preserve"> </w:t>
      </w:r>
      <w:r w:rsidR="00CE4060" w:rsidRPr="003039BF">
        <w:rPr>
          <w:rFonts w:ascii="Times New Roman" w:hAnsi="Times New Roman" w:cs="Times New Roman"/>
          <w:iCs/>
          <w:sz w:val="28"/>
          <w:szCs w:val="28"/>
        </w:rPr>
        <w:t>Структура модульного Инструмента и практические выходы диагностики</w:t>
      </w:r>
    </w:p>
    <w:p w14:paraId="61493436" w14:textId="2C643FA9" w:rsidR="00CE4060" w:rsidRPr="009C37EB" w:rsidRDefault="00CE4060" w:rsidP="00CE4060">
      <w:pPr>
        <w:ind w:firstLine="709"/>
        <w:jc w:val="right"/>
        <w:rPr>
          <w:rFonts w:ascii="Times New Roman" w:hAnsi="Times New Roman" w:cs="Times New Roman"/>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5"/>
        <w:gridCol w:w="2593"/>
        <w:gridCol w:w="2145"/>
        <w:gridCol w:w="2766"/>
      </w:tblGrid>
      <w:tr w:rsidR="003F4109" w:rsidRPr="00705311" w14:paraId="62958CD6" w14:textId="77777777" w:rsidTr="00F907C7">
        <w:trPr>
          <w:jc w:val="center"/>
        </w:trPr>
        <w:tc>
          <w:tcPr>
            <w:tcW w:w="2135" w:type="dxa"/>
            <w:vAlign w:val="center"/>
          </w:tcPr>
          <w:p w14:paraId="743D1372" w14:textId="77777777"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Компонент</w:t>
            </w:r>
          </w:p>
        </w:tc>
        <w:tc>
          <w:tcPr>
            <w:tcW w:w="2593" w:type="dxa"/>
            <w:vAlign w:val="center"/>
          </w:tcPr>
          <w:p w14:paraId="661FFF9D" w14:textId="77777777"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Целевой риск/конструкт</w:t>
            </w:r>
          </w:p>
        </w:tc>
        <w:tc>
          <w:tcPr>
            <w:tcW w:w="2145" w:type="dxa"/>
            <w:vAlign w:val="center"/>
          </w:tcPr>
          <w:p w14:paraId="749E05F8" w14:textId="77777777"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Количество пунктов</w:t>
            </w:r>
          </w:p>
        </w:tc>
        <w:tc>
          <w:tcPr>
            <w:tcW w:w="2766" w:type="dxa"/>
            <w:vAlign w:val="center"/>
          </w:tcPr>
          <w:p w14:paraId="6D57F66C" w14:textId="77777777"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Практический выход</w:t>
            </w:r>
          </w:p>
        </w:tc>
      </w:tr>
      <w:tr w:rsidR="00F907C7" w:rsidRPr="00705311" w14:paraId="773B5ACB" w14:textId="77777777" w:rsidTr="00F907C7">
        <w:trPr>
          <w:jc w:val="center"/>
        </w:trPr>
        <w:tc>
          <w:tcPr>
            <w:tcW w:w="2135" w:type="dxa"/>
            <w:vAlign w:val="center"/>
          </w:tcPr>
          <w:p w14:paraId="13668BD9" w14:textId="7FA58BAD" w:rsidR="00F907C7" w:rsidRPr="00F907C7" w:rsidRDefault="00F907C7" w:rsidP="00370810">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593" w:type="dxa"/>
            <w:vAlign w:val="center"/>
          </w:tcPr>
          <w:p w14:paraId="600FBE33" w14:textId="38FF4801" w:rsidR="00F907C7" w:rsidRPr="00F907C7" w:rsidRDefault="00F907C7" w:rsidP="00370810">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145" w:type="dxa"/>
            <w:vAlign w:val="center"/>
          </w:tcPr>
          <w:p w14:paraId="57009779" w14:textId="50934523" w:rsidR="00F907C7" w:rsidRPr="00F907C7" w:rsidRDefault="00F907C7" w:rsidP="00370810">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766" w:type="dxa"/>
            <w:vAlign w:val="center"/>
          </w:tcPr>
          <w:p w14:paraId="4CBFDAD7" w14:textId="38D26D13" w:rsidR="00F907C7" w:rsidRPr="00F907C7" w:rsidRDefault="00F907C7" w:rsidP="00370810">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3F4109" w:rsidRPr="00705311" w14:paraId="4B3FC5AE" w14:textId="77777777" w:rsidTr="00F907C7">
        <w:trPr>
          <w:jc w:val="center"/>
        </w:trPr>
        <w:tc>
          <w:tcPr>
            <w:tcW w:w="2135" w:type="dxa"/>
            <w:vAlign w:val="center"/>
          </w:tcPr>
          <w:p w14:paraId="1E48D479" w14:textId="77777777"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Модуль 1</w:t>
            </w:r>
          </w:p>
        </w:tc>
        <w:tc>
          <w:tcPr>
            <w:tcW w:w="2593" w:type="dxa"/>
            <w:vAlign w:val="center"/>
          </w:tcPr>
          <w:p w14:paraId="6B0BDA8E" w14:textId="657B3307" w:rsidR="003F4109" w:rsidRPr="00705311" w:rsidRDefault="003F4109" w:rsidP="00F907C7">
            <w:pPr>
              <w:jc w:val="center"/>
              <w:rPr>
                <w:rFonts w:ascii="Times New Roman" w:hAnsi="Times New Roman" w:cs="Times New Roman"/>
                <w:sz w:val="24"/>
                <w:szCs w:val="24"/>
              </w:rPr>
            </w:pPr>
            <w:r w:rsidRPr="00705311">
              <w:rPr>
                <w:rFonts w:ascii="Times New Roman" w:hAnsi="Times New Roman" w:cs="Times New Roman"/>
                <w:sz w:val="24"/>
                <w:szCs w:val="24"/>
              </w:rPr>
              <w:t>Депрессивные про</w:t>
            </w:r>
            <w:r w:rsidR="00F907C7">
              <w:rPr>
                <w:rFonts w:ascii="Times New Roman" w:hAnsi="Times New Roman" w:cs="Times New Roman"/>
                <w:sz w:val="24"/>
                <w:szCs w:val="24"/>
                <w:lang w:val="kk-KZ"/>
              </w:rPr>
              <w:t xml:space="preserve"> </w:t>
            </w:r>
            <w:r w:rsidRPr="00705311">
              <w:rPr>
                <w:rFonts w:ascii="Times New Roman" w:hAnsi="Times New Roman" w:cs="Times New Roman"/>
                <w:sz w:val="24"/>
                <w:szCs w:val="24"/>
              </w:rPr>
              <w:t>явления (аффектив</w:t>
            </w:r>
            <w:r w:rsidR="00F907C7">
              <w:rPr>
                <w:rFonts w:ascii="Times New Roman" w:hAnsi="Times New Roman" w:cs="Times New Roman"/>
                <w:sz w:val="24"/>
                <w:szCs w:val="24"/>
                <w:lang w:val="kk-KZ"/>
              </w:rPr>
              <w:t xml:space="preserve"> </w:t>
            </w:r>
            <w:r w:rsidRPr="00705311">
              <w:rPr>
                <w:rFonts w:ascii="Times New Roman" w:hAnsi="Times New Roman" w:cs="Times New Roman"/>
                <w:sz w:val="24"/>
                <w:szCs w:val="24"/>
              </w:rPr>
              <w:t>ные, мотивационные, когнитивные)</w:t>
            </w:r>
          </w:p>
        </w:tc>
        <w:tc>
          <w:tcPr>
            <w:tcW w:w="2145" w:type="dxa"/>
            <w:vAlign w:val="center"/>
          </w:tcPr>
          <w:p w14:paraId="40CC670E" w14:textId="77777777"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20</w:t>
            </w:r>
          </w:p>
        </w:tc>
        <w:tc>
          <w:tcPr>
            <w:tcW w:w="2766" w:type="dxa"/>
            <w:vAlign w:val="center"/>
          </w:tcPr>
          <w:p w14:paraId="7C9A6C75" w14:textId="77777777"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Выявление депрессивных рисков, маршрутизация к психологу/психиатру</w:t>
            </w:r>
          </w:p>
        </w:tc>
      </w:tr>
      <w:tr w:rsidR="003F4109" w:rsidRPr="00705311" w14:paraId="3111625B" w14:textId="77777777" w:rsidTr="00F907C7">
        <w:trPr>
          <w:jc w:val="center"/>
        </w:trPr>
        <w:tc>
          <w:tcPr>
            <w:tcW w:w="2135" w:type="dxa"/>
            <w:tcBorders>
              <w:bottom w:val="nil"/>
            </w:tcBorders>
            <w:vAlign w:val="center"/>
          </w:tcPr>
          <w:p w14:paraId="688F83BE" w14:textId="77777777"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Модуль 2</w:t>
            </w:r>
          </w:p>
        </w:tc>
        <w:tc>
          <w:tcPr>
            <w:tcW w:w="2593" w:type="dxa"/>
            <w:tcBorders>
              <w:bottom w:val="nil"/>
            </w:tcBorders>
            <w:vAlign w:val="center"/>
          </w:tcPr>
          <w:p w14:paraId="64BE0090" w14:textId="77777777"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Созависимое поведение (контроль, вина, зависимость от одобрения)</w:t>
            </w:r>
          </w:p>
        </w:tc>
        <w:tc>
          <w:tcPr>
            <w:tcW w:w="2145" w:type="dxa"/>
            <w:tcBorders>
              <w:bottom w:val="nil"/>
            </w:tcBorders>
            <w:vAlign w:val="center"/>
          </w:tcPr>
          <w:p w14:paraId="68288DC5" w14:textId="77777777"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20</w:t>
            </w:r>
          </w:p>
        </w:tc>
        <w:tc>
          <w:tcPr>
            <w:tcW w:w="2766" w:type="dxa"/>
            <w:tcBorders>
              <w:bottom w:val="nil"/>
            </w:tcBorders>
            <w:vAlign w:val="center"/>
          </w:tcPr>
          <w:p w14:paraId="76D3A943" w14:textId="77777777"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Оценка семейно‑ролевых и межличностных факторов риска</w:t>
            </w:r>
          </w:p>
        </w:tc>
      </w:tr>
      <w:tr w:rsidR="00F907C7" w:rsidRPr="00705311" w14:paraId="5BEFBA1B" w14:textId="77777777" w:rsidTr="00F907C7">
        <w:trPr>
          <w:jc w:val="center"/>
        </w:trPr>
        <w:tc>
          <w:tcPr>
            <w:tcW w:w="9639" w:type="dxa"/>
            <w:gridSpan w:val="4"/>
            <w:tcBorders>
              <w:top w:val="nil"/>
              <w:left w:val="nil"/>
              <w:right w:val="nil"/>
            </w:tcBorders>
            <w:vAlign w:val="center"/>
          </w:tcPr>
          <w:p w14:paraId="57A52D5A" w14:textId="77777777" w:rsidR="00F907C7" w:rsidRPr="00F907C7" w:rsidRDefault="00F907C7" w:rsidP="00F907C7">
            <w:pPr>
              <w:ind w:hanging="123"/>
              <w:rPr>
                <w:rFonts w:ascii="Times New Roman" w:hAnsi="Times New Roman" w:cs="Times New Roman"/>
                <w:sz w:val="28"/>
                <w:szCs w:val="28"/>
                <w:lang w:val="kk-KZ"/>
              </w:rPr>
            </w:pPr>
            <w:r w:rsidRPr="00F907C7">
              <w:rPr>
                <w:rFonts w:ascii="Times New Roman" w:hAnsi="Times New Roman" w:cs="Times New Roman"/>
                <w:sz w:val="28"/>
                <w:szCs w:val="28"/>
                <w:lang w:val="kk-KZ"/>
              </w:rPr>
              <w:t>Продолжение таблицы 18</w:t>
            </w:r>
          </w:p>
          <w:p w14:paraId="47B3E89D" w14:textId="3AD6A5D8" w:rsidR="00F907C7" w:rsidRPr="00F907C7" w:rsidRDefault="00F907C7" w:rsidP="00F907C7">
            <w:pPr>
              <w:ind w:hanging="123"/>
              <w:rPr>
                <w:rFonts w:ascii="Times New Roman" w:hAnsi="Times New Roman" w:cs="Times New Roman"/>
                <w:sz w:val="16"/>
                <w:szCs w:val="16"/>
                <w:lang w:val="kk-KZ"/>
              </w:rPr>
            </w:pPr>
          </w:p>
        </w:tc>
      </w:tr>
      <w:tr w:rsidR="00F907C7" w:rsidRPr="00705311" w14:paraId="5CB67E50" w14:textId="77777777" w:rsidTr="00F907C7">
        <w:trPr>
          <w:jc w:val="center"/>
        </w:trPr>
        <w:tc>
          <w:tcPr>
            <w:tcW w:w="2135" w:type="dxa"/>
            <w:vAlign w:val="center"/>
          </w:tcPr>
          <w:p w14:paraId="6FC2DD6E" w14:textId="07DC6CA5" w:rsidR="00F907C7" w:rsidRPr="00F907C7" w:rsidRDefault="00F907C7" w:rsidP="00370810">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593" w:type="dxa"/>
            <w:vAlign w:val="center"/>
          </w:tcPr>
          <w:p w14:paraId="21B5CAB6" w14:textId="1FDE276F" w:rsidR="00F907C7" w:rsidRPr="00F907C7" w:rsidRDefault="00F907C7" w:rsidP="00370810">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145" w:type="dxa"/>
            <w:vAlign w:val="center"/>
          </w:tcPr>
          <w:p w14:paraId="562E646F" w14:textId="7D01555B" w:rsidR="00F907C7" w:rsidRPr="00F907C7" w:rsidRDefault="00F907C7" w:rsidP="00370810">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766" w:type="dxa"/>
            <w:vAlign w:val="center"/>
          </w:tcPr>
          <w:p w14:paraId="4CCFD8A1" w14:textId="6AA971F6" w:rsidR="00F907C7" w:rsidRPr="00F907C7" w:rsidRDefault="00F907C7" w:rsidP="00370810">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3F4109" w:rsidRPr="00705311" w14:paraId="77A99CD1" w14:textId="77777777" w:rsidTr="00F907C7">
        <w:trPr>
          <w:jc w:val="center"/>
        </w:trPr>
        <w:tc>
          <w:tcPr>
            <w:tcW w:w="2135" w:type="dxa"/>
            <w:vAlign w:val="center"/>
          </w:tcPr>
          <w:p w14:paraId="02F71002" w14:textId="77777777"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Модуль 3</w:t>
            </w:r>
          </w:p>
        </w:tc>
        <w:tc>
          <w:tcPr>
            <w:tcW w:w="2593" w:type="dxa"/>
            <w:vAlign w:val="center"/>
          </w:tcPr>
          <w:p w14:paraId="5B2DD320" w14:textId="21DBD487"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 xml:space="preserve">Риск </w:t>
            </w:r>
            <w:r w:rsidR="00BC6A17" w:rsidRPr="00705311">
              <w:rPr>
                <w:rFonts w:ascii="Times New Roman" w:hAnsi="Times New Roman" w:cs="Times New Roman"/>
                <w:sz w:val="24"/>
                <w:szCs w:val="24"/>
              </w:rPr>
              <w:t>поведенческой зависимости</w:t>
            </w:r>
            <w:r w:rsidRPr="00705311">
              <w:rPr>
                <w:rFonts w:ascii="Times New Roman" w:hAnsi="Times New Roman" w:cs="Times New Roman"/>
                <w:sz w:val="24"/>
                <w:szCs w:val="24"/>
              </w:rPr>
              <w:t xml:space="preserve"> (азарт, импульсивность, финансовый риск)</w:t>
            </w:r>
          </w:p>
        </w:tc>
        <w:tc>
          <w:tcPr>
            <w:tcW w:w="2145" w:type="dxa"/>
            <w:vAlign w:val="center"/>
          </w:tcPr>
          <w:p w14:paraId="08094786" w14:textId="77777777"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20</w:t>
            </w:r>
          </w:p>
        </w:tc>
        <w:tc>
          <w:tcPr>
            <w:tcW w:w="2766" w:type="dxa"/>
            <w:vAlign w:val="center"/>
          </w:tcPr>
          <w:p w14:paraId="6709A270" w14:textId="77777777"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Триаж по вовлеченности в азартные практики</w:t>
            </w:r>
          </w:p>
        </w:tc>
      </w:tr>
      <w:tr w:rsidR="003F4109" w:rsidRPr="00705311" w14:paraId="6EF056DC" w14:textId="77777777" w:rsidTr="00F907C7">
        <w:trPr>
          <w:jc w:val="center"/>
        </w:trPr>
        <w:tc>
          <w:tcPr>
            <w:tcW w:w="2135" w:type="dxa"/>
            <w:vAlign w:val="center"/>
          </w:tcPr>
          <w:p w14:paraId="40F200FA" w14:textId="77777777"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Модуль 4</w:t>
            </w:r>
          </w:p>
        </w:tc>
        <w:tc>
          <w:tcPr>
            <w:tcW w:w="2593" w:type="dxa"/>
            <w:vAlign w:val="center"/>
          </w:tcPr>
          <w:p w14:paraId="1F1C44D3" w14:textId="77777777"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Риск химической зависимости (поиск стимуляции, напряжение‑разрядка, установки)</w:t>
            </w:r>
          </w:p>
        </w:tc>
        <w:tc>
          <w:tcPr>
            <w:tcW w:w="2145" w:type="dxa"/>
            <w:vAlign w:val="center"/>
          </w:tcPr>
          <w:p w14:paraId="1A890981" w14:textId="77777777"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20</w:t>
            </w:r>
          </w:p>
        </w:tc>
        <w:tc>
          <w:tcPr>
            <w:tcW w:w="2766" w:type="dxa"/>
            <w:vAlign w:val="center"/>
          </w:tcPr>
          <w:p w14:paraId="163E4BD8" w14:textId="77777777"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Предварительная оценка аддиктивного паттерна</w:t>
            </w:r>
          </w:p>
        </w:tc>
      </w:tr>
      <w:tr w:rsidR="003F4109" w:rsidRPr="00705311" w14:paraId="5E9FA9DB" w14:textId="77777777" w:rsidTr="00F907C7">
        <w:trPr>
          <w:jc w:val="center"/>
        </w:trPr>
        <w:tc>
          <w:tcPr>
            <w:tcW w:w="2135" w:type="dxa"/>
            <w:vAlign w:val="center"/>
          </w:tcPr>
          <w:p w14:paraId="15413B5F" w14:textId="77777777"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Модуль 5</w:t>
            </w:r>
          </w:p>
        </w:tc>
        <w:tc>
          <w:tcPr>
            <w:tcW w:w="2593" w:type="dxa"/>
            <w:vAlign w:val="center"/>
          </w:tcPr>
          <w:p w14:paraId="028F7253" w14:textId="77777777"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Риск суицидального поведения (смысл, беспомощность, уединение)</w:t>
            </w:r>
          </w:p>
        </w:tc>
        <w:tc>
          <w:tcPr>
            <w:tcW w:w="2145" w:type="dxa"/>
            <w:vAlign w:val="center"/>
          </w:tcPr>
          <w:p w14:paraId="54218037" w14:textId="77777777"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20</w:t>
            </w:r>
          </w:p>
        </w:tc>
        <w:tc>
          <w:tcPr>
            <w:tcW w:w="2766" w:type="dxa"/>
            <w:vAlign w:val="center"/>
          </w:tcPr>
          <w:p w14:paraId="2440A250" w14:textId="77777777"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Скрининг суицидального риска и необходимость кризисного протокола</w:t>
            </w:r>
          </w:p>
        </w:tc>
      </w:tr>
      <w:tr w:rsidR="003F4109" w:rsidRPr="00705311" w14:paraId="0B91CDA8" w14:textId="77777777" w:rsidTr="00F907C7">
        <w:trPr>
          <w:jc w:val="center"/>
        </w:trPr>
        <w:tc>
          <w:tcPr>
            <w:tcW w:w="2135" w:type="dxa"/>
            <w:vAlign w:val="center"/>
          </w:tcPr>
          <w:p w14:paraId="2E442BBF" w14:textId="77777777"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Модуль 6</w:t>
            </w:r>
          </w:p>
        </w:tc>
        <w:tc>
          <w:tcPr>
            <w:tcW w:w="2593" w:type="dxa"/>
            <w:vAlign w:val="center"/>
          </w:tcPr>
          <w:p w14:paraId="084F1B87" w14:textId="0C48EA47"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Риск агрессивного поведения (импуль</w:t>
            </w:r>
            <w:r w:rsidR="00F907C7">
              <w:rPr>
                <w:rFonts w:ascii="Times New Roman" w:hAnsi="Times New Roman" w:cs="Times New Roman"/>
                <w:sz w:val="24"/>
                <w:szCs w:val="24"/>
                <w:lang w:val="kk-KZ"/>
              </w:rPr>
              <w:t xml:space="preserve"> </w:t>
            </w:r>
            <w:r w:rsidRPr="00705311">
              <w:rPr>
                <w:rFonts w:ascii="Times New Roman" w:hAnsi="Times New Roman" w:cs="Times New Roman"/>
                <w:sz w:val="24"/>
                <w:szCs w:val="24"/>
              </w:rPr>
              <w:t>сивность, ригидность, самоконтроль)</w:t>
            </w:r>
          </w:p>
        </w:tc>
        <w:tc>
          <w:tcPr>
            <w:tcW w:w="2145" w:type="dxa"/>
            <w:vAlign w:val="center"/>
          </w:tcPr>
          <w:p w14:paraId="5DDFB50D" w14:textId="1969F732"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2</w:t>
            </w:r>
            <w:r w:rsidR="00DE36A2" w:rsidRPr="00705311">
              <w:rPr>
                <w:rFonts w:ascii="Times New Roman" w:hAnsi="Times New Roman" w:cs="Times New Roman"/>
                <w:sz w:val="24"/>
                <w:szCs w:val="24"/>
              </w:rPr>
              <w:t>0</w:t>
            </w:r>
          </w:p>
        </w:tc>
        <w:tc>
          <w:tcPr>
            <w:tcW w:w="2766" w:type="dxa"/>
            <w:vAlign w:val="center"/>
          </w:tcPr>
          <w:p w14:paraId="6A31979A" w14:textId="77777777" w:rsidR="003F4109" w:rsidRPr="00705311" w:rsidRDefault="003F4109" w:rsidP="00370810">
            <w:pPr>
              <w:jc w:val="center"/>
              <w:rPr>
                <w:rFonts w:ascii="Times New Roman" w:hAnsi="Times New Roman" w:cs="Times New Roman"/>
                <w:sz w:val="24"/>
                <w:szCs w:val="24"/>
              </w:rPr>
            </w:pPr>
            <w:r w:rsidRPr="00705311">
              <w:rPr>
                <w:rFonts w:ascii="Times New Roman" w:hAnsi="Times New Roman" w:cs="Times New Roman"/>
                <w:sz w:val="24"/>
                <w:szCs w:val="24"/>
              </w:rPr>
              <w:t>Скрининг агрессии/конфликтности для профилактических программ</w:t>
            </w:r>
          </w:p>
        </w:tc>
      </w:tr>
      <w:tr w:rsidR="00705311" w:rsidRPr="00705311" w14:paraId="58854444" w14:textId="77777777" w:rsidTr="00F907C7">
        <w:trPr>
          <w:jc w:val="center"/>
        </w:trPr>
        <w:tc>
          <w:tcPr>
            <w:tcW w:w="2135" w:type="dxa"/>
            <w:vAlign w:val="center"/>
          </w:tcPr>
          <w:p w14:paraId="57294DC5" w14:textId="13DA389B" w:rsidR="00705311" w:rsidRPr="00705311" w:rsidRDefault="00705311" w:rsidP="00705311">
            <w:pPr>
              <w:jc w:val="center"/>
              <w:rPr>
                <w:rFonts w:ascii="Times New Roman" w:hAnsi="Times New Roman" w:cs="Times New Roman"/>
                <w:sz w:val="24"/>
                <w:szCs w:val="24"/>
              </w:rPr>
            </w:pPr>
            <w:r w:rsidRPr="00705311">
              <w:rPr>
                <w:rFonts w:ascii="Times New Roman" w:hAnsi="Times New Roman" w:cs="Times New Roman"/>
                <w:sz w:val="24"/>
                <w:szCs w:val="24"/>
              </w:rPr>
              <w:t>Контроль</w:t>
            </w:r>
          </w:p>
        </w:tc>
        <w:tc>
          <w:tcPr>
            <w:tcW w:w="2593" w:type="dxa"/>
            <w:vAlign w:val="center"/>
          </w:tcPr>
          <w:p w14:paraId="669969A3" w14:textId="35BA4EDA" w:rsidR="00705311" w:rsidRPr="00705311" w:rsidRDefault="00705311" w:rsidP="00705311">
            <w:pPr>
              <w:jc w:val="center"/>
              <w:rPr>
                <w:rFonts w:ascii="Times New Roman" w:hAnsi="Times New Roman" w:cs="Times New Roman"/>
                <w:sz w:val="24"/>
                <w:szCs w:val="24"/>
              </w:rPr>
            </w:pPr>
            <w:r w:rsidRPr="00705311">
              <w:rPr>
                <w:rFonts w:ascii="Times New Roman" w:hAnsi="Times New Roman" w:cs="Times New Roman"/>
                <w:sz w:val="24"/>
                <w:szCs w:val="24"/>
              </w:rPr>
              <w:t>Шкала социальной желательности (искажение ответов)</w:t>
            </w:r>
          </w:p>
        </w:tc>
        <w:tc>
          <w:tcPr>
            <w:tcW w:w="2145" w:type="dxa"/>
            <w:vAlign w:val="center"/>
          </w:tcPr>
          <w:p w14:paraId="267681B6" w14:textId="476FDD8B" w:rsidR="00705311" w:rsidRPr="00705311" w:rsidRDefault="00705311" w:rsidP="00705311">
            <w:pPr>
              <w:jc w:val="center"/>
              <w:rPr>
                <w:rFonts w:ascii="Times New Roman" w:hAnsi="Times New Roman" w:cs="Times New Roman"/>
                <w:sz w:val="24"/>
                <w:szCs w:val="24"/>
              </w:rPr>
            </w:pPr>
            <w:r w:rsidRPr="00705311">
              <w:rPr>
                <w:rFonts w:ascii="Times New Roman" w:hAnsi="Times New Roman" w:cs="Times New Roman"/>
                <w:sz w:val="24"/>
                <w:szCs w:val="24"/>
              </w:rPr>
              <w:t>20</w:t>
            </w:r>
          </w:p>
        </w:tc>
        <w:tc>
          <w:tcPr>
            <w:tcW w:w="2766" w:type="dxa"/>
            <w:vAlign w:val="center"/>
          </w:tcPr>
          <w:p w14:paraId="2B5AE162" w14:textId="299305A6" w:rsidR="00705311" w:rsidRPr="00705311" w:rsidRDefault="00705311" w:rsidP="00705311">
            <w:pPr>
              <w:jc w:val="center"/>
              <w:rPr>
                <w:rFonts w:ascii="Times New Roman" w:hAnsi="Times New Roman" w:cs="Times New Roman"/>
                <w:sz w:val="24"/>
                <w:szCs w:val="24"/>
              </w:rPr>
            </w:pPr>
            <w:r w:rsidRPr="00705311">
              <w:rPr>
                <w:rFonts w:ascii="Times New Roman" w:hAnsi="Times New Roman" w:cs="Times New Roman"/>
                <w:sz w:val="24"/>
                <w:szCs w:val="24"/>
              </w:rPr>
              <w:t>Оценка достоверности самоотчёта; решение о повторном тестировании/интервью</w:t>
            </w:r>
          </w:p>
        </w:tc>
      </w:tr>
    </w:tbl>
    <w:p w14:paraId="46F870C2" w14:textId="77777777" w:rsidR="0059007F" w:rsidRDefault="0059007F" w:rsidP="00BC6A17">
      <w:pPr>
        <w:ind w:firstLine="709"/>
        <w:rPr>
          <w:rFonts w:ascii="Times New Roman" w:hAnsi="Times New Roman" w:cs="Times New Roman"/>
          <w:b/>
          <w:sz w:val="28"/>
          <w:szCs w:val="28"/>
        </w:rPr>
      </w:pPr>
    </w:p>
    <w:p w14:paraId="53BDF659" w14:textId="77777777" w:rsidR="009C37EB" w:rsidRDefault="009C37EB" w:rsidP="00F907C7">
      <w:pPr>
        <w:ind w:firstLine="709"/>
        <w:rPr>
          <w:rFonts w:ascii="Times New Roman" w:hAnsi="Times New Roman" w:cs="Times New Roman"/>
          <w:sz w:val="28"/>
          <w:szCs w:val="28"/>
        </w:rPr>
      </w:pPr>
      <w:bookmarkStart w:id="21" w:name="_Toc228740590"/>
      <w:r w:rsidRPr="00015F66">
        <w:rPr>
          <w:rFonts w:ascii="Times New Roman" w:hAnsi="Times New Roman" w:cs="Times New Roman"/>
          <w:sz w:val="28"/>
          <w:szCs w:val="28"/>
        </w:rPr>
        <w:t>Методически важной частью Инструмента является в</w:t>
      </w:r>
      <w:r>
        <w:rPr>
          <w:rFonts w:ascii="Times New Roman" w:hAnsi="Times New Roman" w:cs="Times New Roman"/>
          <w:sz w:val="28"/>
          <w:szCs w:val="28"/>
        </w:rPr>
        <w:t xml:space="preserve">строенный «этап подтверждения» </w:t>
      </w:r>
      <w:r w:rsidRPr="00015F66">
        <w:rPr>
          <w:rFonts w:ascii="Times New Roman" w:hAnsi="Times New Roman" w:cs="Times New Roman"/>
          <w:sz w:val="28"/>
          <w:szCs w:val="28"/>
        </w:rPr>
        <w:t>– структурированное интервью из 35 вопросов (7 тематических блоков по 5 вопросов). Интервью используется при выходе в зону умеренного/высокого риска либо при подозрении на искажение ответов по шкале социальной желательности. Такая архитектура снижает вероятность ложноположительных заключений и делает Инструмент пригодным для работы в условиях профилактики, где этический порог ошибок особенно высок.</w:t>
      </w:r>
    </w:p>
    <w:p w14:paraId="0DD28062" w14:textId="77777777" w:rsidR="009C37EB" w:rsidRDefault="009C37EB" w:rsidP="00F907C7">
      <w:pPr>
        <w:pStyle w:val="a9"/>
        <w:ind w:left="0" w:firstLine="709"/>
        <w:outlineLvl w:val="2"/>
        <w:rPr>
          <w:rFonts w:ascii="Times New Roman" w:hAnsi="Times New Roman" w:cs="Times New Roman"/>
          <w:sz w:val="28"/>
          <w:szCs w:val="28"/>
        </w:rPr>
      </w:pPr>
    </w:p>
    <w:p w14:paraId="7B9843A1" w14:textId="7B1B9E5A" w:rsidR="003F4109" w:rsidRPr="00705311" w:rsidRDefault="00156F20" w:rsidP="00F907C7">
      <w:pPr>
        <w:pStyle w:val="a9"/>
        <w:ind w:left="0" w:firstLine="709"/>
        <w:outlineLvl w:val="2"/>
        <w:rPr>
          <w:rFonts w:ascii="Times New Roman" w:hAnsi="Times New Roman" w:cs="Times New Roman"/>
          <w:sz w:val="28"/>
          <w:szCs w:val="28"/>
        </w:rPr>
      </w:pPr>
      <w:r w:rsidRPr="00705311">
        <w:rPr>
          <w:rFonts w:ascii="Times New Roman" w:hAnsi="Times New Roman" w:cs="Times New Roman"/>
          <w:sz w:val="28"/>
          <w:szCs w:val="28"/>
        </w:rPr>
        <w:t>3.4.</w:t>
      </w:r>
      <w:r w:rsidR="004B0E7A">
        <w:rPr>
          <w:rFonts w:ascii="Times New Roman" w:hAnsi="Times New Roman" w:cs="Times New Roman"/>
          <w:sz w:val="28"/>
          <w:szCs w:val="28"/>
          <w:lang w:val="kk-KZ"/>
        </w:rPr>
        <w:t>2</w:t>
      </w:r>
      <w:r w:rsidRPr="00705311">
        <w:rPr>
          <w:rFonts w:ascii="Times New Roman" w:hAnsi="Times New Roman" w:cs="Times New Roman"/>
          <w:sz w:val="28"/>
          <w:szCs w:val="28"/>
        </w:rPr>
        <w:t xml:space="preserve"> </w:t>
      </w:r>
      <w:r w:rsidR="003F4109" w:rsidRPr="00705311">
        <w:rPr>
          <w:rFonts w:ascii="Times New Roman" w:hAnsi="Times New Roman" w:cs="Times New Roman"/>
          <w:sz w:val="28"/>
          <w:szCs w:val="28"/>
        </w:rPr>
        <w:t>Организация экспериментальной проверки и выбор статистических критериев</w:t>
      </w:r>
      <w:bookmarkEnd w:id="21"/>
    </w:p>
    <w:p w14:paraId="1B678182" w14:textId="77777777" w:rsidR="003F4109" w:rsidRPr="00015F66" w:rsidRDefault="003F4109" w:rsidP="00F907C7">
      <w:pPr>
        <w:ind w:firstLine="709"/>
        <w:rPr>
          <w:rFonts w:ascii="Times New Roman" w:hAnsi="Times New Roman" w:cs="Times New Roman"/>
          <w:sz w:val="28"/>
          <w:szCs w:val="28"/>
        </w:rPr>
      </w:pPr>
      <w:r w:rsidRPr="00015F66">
        <w:rPr>
          <w:rFonts w:ascii="Times New Roman" w:hAnsi="Times New Roman" w:cs="Times New Roman"/>
          <w:sz w:val="28"/>
          <w:szCs w:val="28"/>
        </w:rPr>
        <w:t>Экспериментальная проверка была построена как психометрическое исследование с использованием процедур оценки надежности и конструктивной валидности. В качестве базовой выборки использованы данные N=72 респондентов (мужчины; средний возраст 22,3 года). Дополнительно модуль агрессивного поведения оценивался на расширенной пилотной группе N=20.</w:t>
      </w:r>
    </w:p>
    <w:p w14:paraId="6CE0222E" w14:textId="5AE81378" w:rsidR="003F4109" w:rsidRPr="00015F66" w:rsidRDefault="003F4109" w:rsidP="00F907C7">
      <w:pPr>
        <w:ind w:firstLine="709"/>
        <w:rPr>
          <w:rFonts w:ascii="Times New Roman" w:hAnsi="Times New Roman" w:cs="Times New Roman"/>
          <w:sz w:val="28"/>
          <w:szCs w:val="28"/>
        </w:rPr>
      </w:pPr>
      <w:r w:rsidRPr="00015F66">
        <w:rPr>
          <w:rFonts w:ascii="Times New Roman" w:hAnsi="Times New Roman" w:cs="Times New Roman"/>
          <w:sz w:val="28"/>
          <w:szCs w:val="28"/>
        </w:rPr>
        <w:t xml:space="preserve">Внутренняя согласованность модулей рассчитывалась по коэффициенту α Кронбаха; при интерпретации использовались общепринятые ориентиры (α≥0,70 </w:t>
      </w:r>
      <w:r w:rsidR="00F907C7" w:rsidRPr="00015F66">
        <w:rPr>
          <w:rFonts w:ascii="Times New Roman" w:hAnsi="Times New Roman" w:cs="Times New Roman"/>
          <w:sz w:val="28"/>
          <w:szCs w:val="28"/>
        </w:rPr>
        <w:t>–</w:t>
      </w:r>
      <w:r w:rsidRPr="00015F66">
        <w:rPr>
          <w:rFonts w:ascii="Times New Roman" w:hAnsi="Times New Roman" w:cs="Times New Roman"/>
          <w:sz w:val="28"/>
          <w:szCs w:val="28"/>
        </w:rPr>
        <w:t xml:space="preserve"> приемлемая, α≥0,80 </w:t>
      </w:r>
      <w:r w:rsidR="00F907C7" w:rsidRPr="00015F66">
        <w:rPr>
          <w:rFonts w:ascii="Times New Roman" w:hAnsi="Times New Roman" w:cs="Times New Roman"/>
          <w:sz w:val="28"/>
          <w:szCs w:val="28"/>
        </w:rPr>
        <w:t>–</w:t>
      </w:r>
      <w:r w:rsidRPr="00015F66">
        <w:rPr>
          <w:rFonts w:ascii="Times New Roman" w:hAnsi="Times New Roman" w:cs="Times New Roman"/>
          <w:sz w:val="28"/>
          <w:szCs w:val="28"/>
        </w:rPr>
        <w:t xml:space="preserve"> хорошая согласованность) [</w:t>
      </w:r>
      <w:r w:rsidR="00A80732" w:rsidRPr="00A80732">
        <w:rPr>
          <w:rFonts w:ascii="Times New Roman" w:hAnsi="Times New Roman" w:cs="Times New Roman"/>
          <w:sz w:val="28"/>
          <w:szCs w:val="28"/>
        </w:rPr>
        <w:t>109</w:t>
      </w:r>
      <w:r w:rsidR="008A6A38">
        <w:rPr>
          <w:rFonts w:ascii="Times New Roman" w:hAnsi="Times New Roman" w:cs="Times New Roman"/>
          <w:sz w:val="28"/>
          <w:szCs w:val="28"/>
        </w:rPr>
        <w:t>-</w:t>
      </w:r>
      <w:r w:rsidR="00A80732" w:rsidRPr="00A80732">
        <w:rPr>
          <w:rFonts w:ascii="Times New Roman" w:hAnsi="Times New Roman" w:cs="Times New Roman"/>
          <w:sz w:val="28"/>
          <w:szCs w:val="28"/>
        </w:rPr>
        <w:t>111</w:t>
      </w:r>
      <w:r w:rsidRPr="00015F66">
        <w:rPr>
          <w:rFonts w:ascii="Times New Roman" w:hAnsi="Times New Roman" w:cs="Times New Roman"/>
          <w:sz w:val="28"/>
          <w:szCs w:val="28"/>
        </w:rPr>
        <w:t>].</w:t>
      </w:r>
    </w:p>
    <w:p w14:paraId="6D8C2343" w14:textId="4845E31B" w:rsidR="003F4109" w:rsidRPr="00015F66" w:rsidRDefault="003F4109" w:rsidP="00F907C7">
      <w:pPr>
        <w:ind w:firstLine="709"/>
        <w:rPr>
          <w:rFonts w:ascii="Times New Roman" w:hAnsi="Times New Roman" w:cs="Times New Roman"/>
          <w:sz w:val="28"/>
          <w:szCs w:val="28"/>
        </w:rPr>
      </w:pPr>
      <w:r w:rsidRPr="00015F66">
        <w:rPr>
          <w:rFonts w:ascii="Times New Roman" w:hAnsi="Times New Roman" w:cs="Times New Roman"/>
          <w:sz w:val="28"/>
          <w:szCs w:val="28"/>
        </w:rPr>
        <w:t>Для обоснования факторизации и пригодности матрицы корреляций применялись показатель адекватности выборки KMO и критерий сферичности Бартлетта (p&lt;0,05) [</w:t>
      </w:r>
      <w:r w:rsidR="008A6A38">
        <w:rPr>
          <w:rFonts w:ascii="Times New Roman" w:hAnsi="Times New Roman" w:cs="Times New Roman"/>
          <w:sz w:val="28"/>
          <w:szCs w:val="28"/>
        </w:rPr>
        <w:t>112-</w:t>
      </w:r>
      <w:r w:rsidR="00A80732" w:rsidRPr="00A80732">
        <w:rPr>
          <w:rFonts w:ascii="Times New Roman" w:hAnsi="Times New Roman" w:cs="Times New Roman"/>
          <w:sz w:val="28"/>
          <w:szCs w:val="28"/>
        </w:rPr>
        <w:t>11</w:t>
      </w:r>
      <w:r w:rsidR="00C41392">
        <w:rPr>
          <w:rFonts w:ascii="Times New Roman" w:hAnsi="Times New Roman" w:cs="Times New Roman"/>
          <w:sz w:val="28"/>
          <w:szCs w:val="28"/>
        </w:rPr>
        <w:t>5</w:t>
      </w:r>
      <w:r w:rsidRPr="00015F66">
        <w:rPr>
          <w:rFonts w:ascii="Times New Roman" w:hAnsi="Times New Roman" w:cs="Times New Roman"/>
          <w:sz w:val="28"/>
          <w:szCs w:val="28"/>
        </w:rPr>
        <w:t>]. Факторная структура изучалась методом разведочного факторного анализа (EFA) с ортогональным вращением (Varimax). Методологические основания и практические рекомендации по применению EFA опирались на современные руководства и обзорные работы [</w:t>
      </w:r>
      <w:r w:rsidR="000A42A3" w:rsidRPr="000A42A3">
        <w:rPr>
          <w:rFonts w:ascii="Times New Roman" w:hAnsi="Times New Roman" w:cs="Times New Roman"/>
          <w:sz w:val="28"/>
          <w:szCs w:val="28"/>
        </w:rPr>
        <w:t>11</w:t>
      </w:r>
      <w:r w:rsidR="00C41392">
        <w:rPr>
          <w:rFonts w:ascii="Times New Roman" w:hAnsi="Times New Roman" w:cs="Times New Roman"/>
          <w:sz w:val="28"/>
          <w:szCs w:val="28"/>
        </w:rPr>
        <w:t>6-</w:t>
      </w:r>
      <w:r w:rsidR="000A42A3" w:rsidRPr="000A42A3">
        <w:rPr>
          <w:rFonts w:ascii="Times New Roman" w:hAnsi="Times New Roman" w:cs="Times New Roman"/>
          <w:sz w:val="28"/>
          <w:szCs w:val="28"/>
        </w:rPr>
        <w:t>11</w:t>
      </w:r>
      <w:r w:rsidR="00C41392">
        <w:rPr>
          <w:rFonts w:ascii="Times New Roman" w:hAnsi="Times New Roman" w:cs="Times New Roman"/>
          <w:sz w:val="28"/>
          <w:szCs w:val="28"/>
        </w:rPr>
        <w:t>8</w:t>
      </w:r>
      <w:r w:rsidRPr="00015F66">
        <w:rPr>
          <w:rFonts w:ascii="Times New Roman" w:hAnsi="Times New Roman" w:cs="Times New Roman"/>
          <w:sz w:val="28"/>
          <w:szCs w:val="28"/>
        </w:rPr>
        <w:t>].</w:t>
      </w:r>
    </w:p>
    <w:p w14:paraId="3431B88D" w14:textId="1E32FCE0" w:rsidR="003F4109" w:rsidRPr="00015F66" w:rsidRDefault="003F4109" w:rsidP="00F907C7">
      <w:pPr>
        <w:ind w:firstLine="709"/>
        <w:rPr>
          <w:rFonts w:ascii="Times New Roman" w:hAnsi="Times New Roman" w:cs="Times New Roman"/>
          <w:sz w:val="28"/>
          <w:szCs w:val="28"/>
        </w:rPr>
      </w:pPr>
      <w:r w:rsidRPr="00015F66">
        <w:rPr>
          <w:rFonts w:ascii="Times New Roman" w:hAnsi="Times New Roman" w:cs="Times New Roman"/>
          <w:sz w:val="28"/>
          <w:szCs w:val="28"/>
        </w:rPr>
        <w:t>Для оценки взаимосвязей между доменами риска проводился корреляционный анализ Пирсона. Для проверки различий между группами риска применялся однофакторный дисперсионный анализ (ANOVA) с оценкой размера эффекта (η²). Дополнительно анализировалась гомогенность дисперсий (тест Левена) как условие корректности ANOVA [</w:t>
      </w:r>
      <w:r w:rsidR="00A80732" w:rsidRPr="00A80732">
        <w:rPr>
          <w:rFonts w:ascii="Times New Roman" w:hAnsi="Times New Roman" w:cs="Times New Roman"/>
          <w:sz w:val="28"/>
          <w:szCs w:val="28"/>
        </w:rPr>
        <w:t>110</w:t>
      </w:r>
      <w:r w:rsidRPr="00015F66">
        <w:rPr>
          <w:rFonts w:ascii="Times New Roman" w:hAnsi="Times New Roman" w:cs="Times New Roman"/>
          <w:sz w:val="28"/>
          <w:szCs w:val="28"/>
        </w:rPr>
        <w:t>,</w:t>
      </w:r>
      <w:r w:rsidR="00C41392">
        <w:rPr>
          <w:rFonts w:ascii="Times New Roman" w:hAnsi="Times New Roman" w:cs="Times New Roman"/>
          <w:sz w:val="28"/>
          <w:szCs w:val="28"/>
        </w:rPr>
        <w:t xml:space="preserve"> р. 4-748; </w:t>
      </w:r>
      <w:r w:rsidR="00A80732" w:rsidRPr="00A80732">
        <w:rPr>
          <w:rFonts w:ascii="Times New Roman" w:hAnsi="Times New Roman" w:cs="Times New Roman"/>
          <w:sz w:val="28"/>
          <w:szCs w:val="28"/>
        </w:rPr>
        <w:t>11</w:t>
      </w:r>
      <w:r w:rsidR="00C41392">
        <w:rPr>
          <w:rFonts w:ascii="Times New Roman" w:hAnsi="Times New Roman" w:cs="Times New Roman"/>
          <w:sz w:val="28"/>
          <w:szCs w:val="28"/>
        </w:rPr>
        <w:t>7, р. 1-8</w:t>
      </w:r>
      <w:r w:rsidRPr="00015F66">
        <w:rPr>
          <w:rFonts w:ascii="Times New Roman" w:hAnsi="Times New Roman" w:cs="Times New Roman"/>
          <w:sz w:val="28"/>
          <w:szCs w:val="28"/>
        </w:rPr>
        <w:t>].</w:t>
      </w:r>
    </w:p>
    <w:p w14:paraId="3B62194F" w14:textId="77777777" w:rsidR="00156F20" w:rsidRDefault="00156F20" w:rsidP="00F907C7">
      <w:pPr>
        <w:pStyle w:val="a9"/>
        <w:ind w:left="0" w:firstLine="709"/>
        <w:rPr>
          <w:rFonts w:ascii="Times New Roman" w:hAnsi="Times New Roman" w:cs="Times New Roman"/>
          <w:b/>
          <w:sz w:val="28"/>
          <w:szCs w:val="28"/>
        </w:rPr>
      </w:pPr>
    </w:p>
    <w:p w14:paraId="7281D2C2" w14:textId="39263835" w:rsidR="003F4109" w:rsidRPr="00705311" w:rsidRDefault="00156F20" w:rsidP="00F907C7">
      <w:pPr>
        <w:pStyle w:val="a9"/>
        <w:ind w:left="0" w:firstLine="709"/>
        <w:outlineLvl w:val="2"/>
        <w:rPr>
          <w:rFonts w:ascii="Times New Roman" w:hAnsi="Times New Roman" w:cs="Times New Roman"/>
          <w:sz w:val="28"/>
          <w:szCs w:val="28"/>
        </w:rPr>
      </w:pPr>
      <w:bookmarkStart w:id="22" w:name="_Toc228740591"/>
      <w:r w:rsidRPr="00705311">
        <w:rPr>
          <w:rFonts w:ascii="Times New Roman" w:hAnsi="Times New Roman" w:cs="Times New Roman"/>
          <w:sz w:val="28"/>
          <w:szCs w:val="28"/>
        </w:rPr>
        <w:t>3.4.</w:t>
      </w:r>
      <w:r w:rsidR="004B0E7A">
        <w:rPr>
          <w:rFonts w:ascii="Times New Roman" w:hAnsi="Times New Roman" w:cs="Times New Roman"/>
          <w:sz w:val="28"/>
          <w:szCs w:val="28"/>
          <w:lang w:val="kk-KZ"/>
        </w:rPr>
        <w:t>3</w:t>
      </w:r>
      <w:r w:rsidRPr="00705311">
        <w:rPr>
          <w:rFonts w:ascii="Times New Roman" w:hAnsi="Times New Roman" w:cs="Times New Roman"/>
          <w:sz w:val="28"/>
          <w:szCs w:val="28"/>
        </w:rPr>
        <w:t xml:space="preserve"> </w:t>
      </w:r>
      <w:r w:rsidR="003F4109" w:rsidRPr="00705311">
        <w:rPr>
          <w:rFonts w:ascii="Times New Roman" w:hAnsi="Times New Roman" w:cs="Times New Roman"/>
          <w:sz w:val="28"/>
          <w:szCs w:val="28"/>
        </w:rPr>
        <w:t>Результаты: надежность, факторная структура и межмодульные связи</w:t>
      </w:r>
      <w:bookmarkEnd w:id="22"/>
    </w:p>
    <w:p w14:paraId="2DFEA51A" w14:textId="754D9C86" w:rsidR="001032D3" w:rsidRDefault="003F4109" w:rsidP="00F907C7">
      <w:pPr>
        <w:ind w:firstLine="709"/>
        <w:rPr>
          <w:rFonts w:ascii="Times New Roman" w:hAnsi="Times New Roman" w:cs="Times New Roman"/>
          <w:sz w:val="28"/>
          <w:szCs w:val="28"/>
        </w:rPr>
      </w:pPr>
      <w:r w:rsidRPr="00015F66">
        <w:rPr>
          <w:rFonts w:ascii="Times New Roman" w:hAnsi="Times New Roman" w:cs="Times New Roman"/>
          <w:sz w:val="28"/>
          <w:szCs w:val="28"/>
        </w:rPr>
        <w:t>Полученные значения α Кронбаха свидетельствуют о приемлемой–хорошей внутренней согласованности всех основных модулей (табл</w:t>
      </w:r>
      <w:r w:rsidR="00DF7D56">
        <w:rPr>
          <w:rFonts w:ascii="Times New Roman" w:hAnsi="Times New Roman" w:cs="Times New Roman"/>
          <w:sz w:val="28"/>
          <w:szCs w:val="28"/>
        </w:rPr>
        <w:t>ица 1</w:t>
      </w:r>
      <w:r w:rsidR="00B25993">
        <w:rPr>
          <w:rFonts w:ascii="Times New Roman" w:hAnsi="Times New Roman" w:cs="Times New Roman"/>
          <w:sz w:val="28"/>
          <w:szCs w:val="28"/>
        </w:rPr>
        <w:t>9</w:t>
      </w:r>
      <w:r w:rsidRPr="00015F66">
        <w:rPr>
          <w:rFonts w:ascii="Times New Roman" w:hAnsi="Times New Roman" w:cs="Times New Roman"/>
          <w:sz w:val="28"/>
          <w:szCs w:val="28"/>
        </w:rPr>
        <w:t>). Наиболее высокие показатели наблюдаются для модулей суицидального риска и депрессии, что ожидаемо для конструктов с высокой внутридоменной связанностью.</w:t>
      </w:r>
    </w:p>
    <w:p w14:paraId="349C6E03" w14:textId="77777777" w:rsidR="00156F20" w:rsidRDefault="00156F20" w:rsidP="001032D3">
      <w:pPr>
        <w:ind w:firstLine="709"/>
        <w:rPr>
          <w:rFonts w:ascii="Times New Roman" w:hAnsi="Times New Roman" w:cs="Times New Roman"/>
          <w:b/>
          <w:bCs/>
          <w:iCs/>
          <w:sz w:val="28"/>
          <w:szCs w:val="28"/>
        </w:rPr>
      </w:pPr>
    </w:p>
    <w:p w14:paraId="2D51CB06" w14:textId="7C217745" w:rsidR="001032D3" w:rsidRPr="00156F20" w:rsidRDefault="00156F20" w:rsidP="00156F20">
      <w:pPr>
        <w:rPr>
          <w:rFonts w:ascii="Times New Roman" w:hAnsi="Times New Roman" w:cs="Times New Roman"/>
          <w:sz w:val="28"/>
          <w:szCs w:val="28"/>
        </w:rPr>
      </w:pPr>
      <w:r w:rsidRPr="00156F20">
        <w:rPr>
          <w:rFonts w:ascii="Times New Roman" w:hAnsi="Times New Roman" w:cs="Times New Roman"/>
          <w:iCs/>
          <w:sz w:val="28"/>
          <w:szCs w:val="28"/>
        </w:rPr>
        <w:t xml:space="preserve">Таблица 19 </w:t>
      </w:r>
      <w:r w:rsidR="00F907C7" w:rsidRPr="00015F66">
        <w:rPr>
          <w:rFonts w:ascii="Times New Roman" w:hAnsi="Times New Roman" w:cs="Times New Roman"/>
          <w:sz w:val="28"/>
          <w:szCs w:val="28"/>
        </w:rPr>
        <w:t>–</w:t>
      </w:r>
      <w:r w:rsidRPr="00156F20">
        <w:rPr>
          <w:rFonts w:ascii="Times New Roman" w:hAnsi="Times New Roman" w:cs="Times New Roman"/>
          <w:iCs/>
          <w:sz w:val="28"/>
          <w:szCs w:val="28"/>
        </w:rPr>
        <w:t xml:space="preserve"> </w:t>
      </w:r>
      <w:r w:rsidR="001032D3" w:rsidRPr="00156F20">
        <w:rPr>
          <w:rFonts w:ascii="Times New Roman" w:hAnsi="Times New Roman" w:cs="Times New Roman"/>
          <w:iCs/>
          <w:sz w:val="28"/>
          <w:szCs w:val="28"/>
        </w:rPr>
        <w:t>Внутренняя согласованность модулей Инструмента (α Кронбаха)</w:t>
      </w:r>
    </w:p>
    <w:p w14:paraId="72CC93DF" w14:textId="3F5DF589" w:rsidR="001032D3" w:rsidRPr="00F907C7" w:rsidRDefault="001032D3" w:rsidP="001032D3">
      <w:pPr>
        <w:jc w:val="right"/>
        <w:rPr>
          <w:rFonts w:ascii="Times New Roman" w:hAnsi="Times New Roman" w:cs="Times New Roman"/>
          <w:b/>
          <w:bCs/>
          <w:iCs/>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418"/>
        <w:gridCol w:w="1417"/>
        <w:gridCol w:w="3265"/>
      </w:tblGrid>
      <w:tr w:rsidR="003F4109" w:rsidRPr="00705311" w14:paraId="6188A321" w14:textId="77777777" w:rsidTr="008A6A38">
        <w:trPr>
          <w:jc w:val="center"/>
        </w:trPr>
        <w:tc>
          <w:tcPr>
            <w:tcW w:w="3539" w:type="dxa"/>
            <w:vAlign w:val="center"/>
          </w:tcPr>
          <w:p w14:paraId="266C6D07" w14:textId="77777777" w:rsidR="003F4109" w:rsidRPr="00705311" w:rsidRDefault="003F4109" w:rsidP="005A7C37">
            <w:pPr>
              <w:jc w:val="center"/>
              <w:rPr>
                <w:rFonts w:ascii="Times New Roman" w:hAnsi="Times New Roman" w:cs="Times New Roman"/>
                <w:sz w:val="24"/>
                <w:szCs w:val="24"/>
              </w:rPr>
            </w:pPr>
            <w:r w:rsidRPr="00705311">
              <w:rPr>
                <w:rFonts w:ascii="Times New Roman" w:hAnsi="Times New Roman" w:cs="Times New Roman"/>
                <w:sz w:val="24"/>
                <w:szCs w:val="24"/>
              </w:rPr>
              <w:t>Модуль/шкала</w:t>
            </w:r>
          </w:p>
        </w:tc>
        <w:tc>
          <w:tcPr>
            <w:tcW w:w="1418" w:type="dxa"/>
            <w:vAlign w:val="center"/>
          </w:tcPr>
          <w:p w14:paraId="289F59EB" w14:textId="77777777" w:rsidR="003F4109" w:rsidRPr="00705311" w:rsidRDefault="003F4109" w:rsidP="005A7C37">
            <w:pPr>
              <w:jc w:val="center"/>
              <w:rPr>
                <w:rFonts w:ascii="Times New Roman" w:hAnsi="Times New Roman" w:cs="Times New Roman"/>
                <w:sz w:val="24"/>
                <w:szCs w:val="24"/>
              </w:rPr>
            </w:pPr>
            <w:r w:rsidRPr="00705311">
              <w:rPr>
                <w:rFonts w:ascii="Times New Roman" w:hAnsi="Times New Roman" w:cs="Times New Roman"/>
                <w:sz w:val="24"/>
                <w:szCs w:val="24"/>
              </w:rPr>
              <w:t>N пунктов</w:t>
            </w:r>
          </w:p>
        </w:tc>
        <w:tc>
          <w:tcPr>
            <w:tcW w:w="1417" w:type="dxa"/>
            <w:vAlign w:val="center"/>
          </w:tcPr>
          <w:p w14:paraId="044964F1" w14:textId="77777777" w:rsidR="003F4109" w:rsidRPr="00705311" w:rsidRDefault="003F4109" w:rsidP="005A7C37">
            <w:pPr>
              <w:jc w:val="center"/>
              <w:rPr>
                <w:rFonts w:ascii="Times New Roman" w:hAnsi="Times New Roman" w:cs="Times New Roman"/>
                <w:sz w:val="24"/>
                <w:szCs w:val="24"/>
              </w:rPr>
            </w:pPr>
            <w:r w:rsidRPr="00705311">
              <w:rPr>
                <w:rFonts w:ascii="Times New Roman" w:hAnsi="Times New Roman" w:cs="Times New Roman"/>
                <w:sz w:val="24"/>
                <w:szCs w:val="24"/>
              </w:rPr>
              <w:t>α Кронбаха</w:t>
            </w:r>
          </w:p>
        </w:tc>
        <w:tc>
          <w:tcPr>
            <w:tcW w:w="3265" w:type="dxa"/>
            <w:vAlign w:val="center"/>
          </w:tcPr>
          <w:p w14:paraId="0EB2197E" w14:textId="77777777" w:rsidR="003F4109" w:rsidRPr="00705311" w:rsidRDefault="003F4109" w:rsidP="005A7C37">
            <w:pPr>
              <w:jc w:val="center"/>
              <w:rPr>
                <w:rFonts w:ascii="Times New Roman" w:hAnsi="Times New Roman" w:cs="Times New Roman"/>
                <w:sz w:val="24"/>
                <w:szCs w:val="24"/>
              </w:rPr>
            </w:pPr>
            <w:r w:rsidRPr="00705311">
              <w:rPr>
                <w:rFonts w:ascii="Times New Roman" w:hAnsi="Times New Roman" w:cs="Times New Roman"/>
                <w:sz w:val="24"/>
                <w:szCs w:val="24"/>
              </w:rPr>
              <w:t>Интерпретация</w:t>
            </w:r>
          </w:p>
        </w:tc>
      </w:tr>
      <w:tr w:rsidR="003F4109" w:rsidRPr="00705311" w14:paraId="1F75BE25" w14:textId="77777777" w:rsidTr="008A6A38">
        <w:trPr>
          <w:jc w:val="center"/>
        </w:trPr>
        <w:tc>
          <w:tcPr>
            <w:tcW w:w="3539" w:type="dxa"/>
            <w:vAlign w:val="center"/>
          </w:tcPr>
          <w:p w14:paraId="51E71735" w14:textId="77777777" w:rsidR="003F4109" w:rsidRPr="00705311" w:rsidRDefault="003F4109" w:rsidP="008A6A38">
            <w:pPr>
              <w:jc w:val="left"/>
              <w:rPr>
                <w:rFonts w:ascii="Times New Roman" w:hAnsi="Times New Roman" w:cs="Times New Roman"/>
                <w:sz w:val="24"/>
                <w:szCs w:val="24"/>
              </w:rPr>
            </w:pPr>
            <w:r w:rsidRPr="00705311">
              <w:rPr>
                <w:rFonts w:ascii="Times New Roman" w:hAnsi="Times New Roman" w:cs="Times New Roman"/>
                <w:sz w:val="24"/>
                <w:szCs w:val="24"/>
              </w:rPr>
              <w:t>Депрессия</w:t>
            </w:r>
          </w:p>
        </w:tc>
        <w:tc>
          <w:tcPr>
            <w:tcW w:w="1418" w:type="dxa"/>
            <w:vAlign w:val="center"/>
          </w:tcPr>
          <w:p w14:paraId="29722D83" w14:textId="77777777" w:rsidR="003F4109" w:rsidRPr="00705311" w:rsidRDefault="003F4109" w:rsidP="005A7C37">
            <w:pPr>
              <w:jc w:val="center"/>
              <w:rPr>
                <w:rFonts w:ascii="Times New Roman" w:hAnsi="Times New Roman" w:cs="Times New Roman"/>
                <w:sz w:val="24"/>
                <w:szCs w:val="24"/>
              </w:rPr>
            </w:pPr>
            <w:r w:rsidRPr="00705311">
              <w:rPr>
                <w:rFonts w:ascii="Times New Roman" w:hAnsi="Times New Roman" w:cs="Times New Roman"/>
                <w:sz w:val="24"/>
                <w:szCs w:val="24"/>
              </w:rPr>
              <w:t>20</w:t>
            </w:r>
          </w:p>
        </w:tc>
        <w:tc>
          <w:tcPr>
            <w:tcW w:w="1417" w:type="dxa"/>
            <w:vAlign w:val="center"/>
          </w:tcPr>
          <w:p w14:paraId="1C48CB97" w14:textId="77777777" w:rsidR="003F4109" w:rsidRPr="00705311" w:rsidRDefault="003F4109" w:rsidP="005A7C37">
            <w:pPr>
              <w:jc w:val="center"/>
              <w:rPr>
                <w:rFonts w:ascii="Times New Roman" w:hAnsi="Times New Roman" w:cs="Times New Roman"/>
                <w:sz w:val="24"/>
                <w:szCs w:val="24"/>
              </w:rPr>
            </w:pPr>
            <w:r w:rsidRPr="00705311">
              <w:rPr>
                <w:rFonts w:ascii="Times New Roman" w:hAnsi="Times New Roman" w:cs="Times New Roman"/>
                <w:sz w:val="24"/>
                <w:szCs w:val="24"/>
              </w:rPr>
              <w:t>0,852</w:t>
            </w:r>
          </w:p>
        </w:tc>
        <w:tc>
          <w:tcPr>
            <w:tcW w:w="3265" w:type="dxa"/>
            <w:vAlign w:val="center"/>
          </w:tcPr>
          <w:p w14:paraId="2FB720E5" w14:textId="77777777" w:rsidR="003F4109" w:rsidRPr="00705311" w:rsidRDefault="003F4109" w:rsidP="008A6A38">
            <w:pPr>
              <w:jc w:val="left"/>
              <w:rPr>
                <w:rFonts w:ascii="Times New Roman" w:hAnsi="Times New Roman" w:cs="Times New Roman"/>
                <w:sz w:val="24"/>
                <w:szCs w:val="24"/>
              </w:rPr>
            </w:pPr>
            <w:r w:rsidRPr="00705311">
              <w:rPr>
                <w:rFonts w:ascii="Times New Roman" w:hAnsi="Times New Roman" w:cs="Times New Roman"/>
                <w:sz w:val="24"/>
                <w:szCs w:val="24"/>
              </w:rPr>
              <w:t>Хорошая</w:t>
            </w:r>
          </w:p>
        </w:tc>
      </w:tr>
      <w:tr w:rsidR="003F4109" w:rsidRPr="00705311" w14:paraId="64AFF3F0" w14:textId="77777777" w:rsidTr="008A6A38">
        <w:trPr>
          <w:jc w:val="center"/>
        </w:trPr>
        <w:tc>
          <w:tcPr>
            <w:tcW w:w="3539" w:type="dxa"/>
            <w:vAlign w:val="center"/>
          </w:tcPr>
          <w:p w14:paraId="030C59D4" w14:textId="77777777" w:rsidR="003F4109" w:rsidRPr="00705311" w:rsidRDefault="003F4109" w:rsidP="008A6A38">
            <w:pPr>
              <w:jc w:val="left"/>
              <w:rPr>
                <w:rFonts w:ascii="Times New Roman" w:hAnsi="Times New Roman" w:cs="Times New Roman"/>
                <w:sz w:val="24"/>
                <w:szCs w:val="24"/>
              </w:rPr>
            </w:pPr>
            <w:r w:rsidRPr="00705311">
              <w:rPr>
                <w:rFonts w:ascii="Times New Roman" w:hAnsi="Times New Roman" w:cs="Times New Roman"/>
                <w:sz w:val="24"/>
                <w:szCs w:val="24"/>
              </w:rPr>
              <w:t>Созависимость</w:t>
            </w:r>
          </w:p>
        </w:tc>
        <w:tc>
          <w:tcPr>
            <w:tcW w:w="1418" w:type="dxa"/>
            <w:vAlign w:val="center"/>
          </w:tcPr>
          <w:p w14:paraId="0BDEB8F7" w14:textId="77777777" w:rsidR="003F4109" w:rsidRPr="00705311" w:rsidRDefault="003F4109" w:rsidP="005A7C37">
            <w:pPr>
              <w:jc w:val="center"/>
              <w:rPr>
                <w:rFonts w:ascii="Times New Roman" w:hAnsi="Times New Roman" w:cs="Times New Roman"/>
                <w:sz w:val="24"/>
                <w:szCs w:val="24"/>
              </w:rPr>
            </w:pPr>
            <w:r w:rsidRPr="00705311">
              <w:rPr>
                <w:rFonts w:ascii="Times New Roman" w:hAnsi="Times New Roman" w:cs="Times New Roman"/>
                <w:sz w:val="24"/>
                <w:szCs w:val="24"/>
              </w:rPr>
              <w:t>20</w:t>
            </w:r>
          </w:p>
        </w:tc>
        <w:tc>
          <w:tcPr>
            <w:tcW w:w="1417" w:type="dxa"/>
            <w:vAlign w:val="center"/>
          </w:tcPr>
          <w:p w14:paraId="7A6A8FE1" w14:textId="77777777" w:rsidR="003F4109" w:rsidRPr="00705311" w:rsidRDefault="003F4109" w:rsidP="005A7C37">
            <w:pPr>
              <w:jc w:val="center"/>
              <w:rPr>
                <w:rFonts w:ascii="Times New Roman" w:hAnsi="Times New Roman" w:cs="Times New Roman"/>
                <w:sz w:val="24"/>
                <w:szCs w:val="24"/>
              </w:rPr>
            </w:pPr>
            <w:r w:rsidRPr="00705311">
              <w:rPr>
                <w:rFonts w:ascii="Times New Roman" w:hAnsi="Times New Roman" w:cs="Times New Roman"/>
                <w:sz w:val="24"/>
                <w:szCs w:val="24"/>
              </w:rPr>
              <w:t>0,796</w:t>
            </w:r>
          </w:p>
        </w:tc>
        <w:tc>
          <w:tcPr>
            <w:tcW w:w="3265" w:type="dxa"/>
            <w:vAlign w:val="center"/>
          </w:tcPr>
          <w:p w14:paraId="651EABC1" w14:textId="77777777" w:rsidR="003F4109" w:rsidRPr="00705311" w:rsidRDefault="003F4109" w:rsidP="008A6A38">
            <w:pPr>
              <w:jc w:val="left"/>
              <w:rPr>
                <w:rFonts w:ascii="Times New Roman" w:hAnsi="Times New Roman" w:cs="Times New Roman"/>
                <w:sz w:val="24"/>
                <w:szCs w:val="24"/>
              </w:rPr>
            </w:pPr>
            <w:r w:rsidRPr="00705311">
              <w:rPr>
                <w:rFonts w:ascii="Times New Roman" w:hAnsi="Times New Roman" w:cs="Times New Roman"/>
                <w:sz w:val="24"/>
                <w:szCs w:val="24"/>
              </w:rPr>
              <w:t>Приемлемая–хорошая</w:t>
            </w:r>
          </w:p>
        </w:tc>
      </w:tr>
      <w:tr w:rsidR="003F4109" w:rsidRPr="00705311" w14:paraId="62126042" w14:textId="77777777" w:rsidTr="008A6A38">
        <w:trPr>
          <w:jc w:val="center"/>
        </w:trPr>
        <w:tc>
          <w:tcPr>
            <w:tcW w:w="3539" w:type="dxa"/>
            <w:vAlign w:val="center"/>
          </w:tcPr>
          <w:p w14:paraId="4D2E1C72" w14:textId="77777777" w:rsidR="003F4109" w:rsidRPr="00705311" w:rsidRDefault="003F4109" w:rsidP="008A6A38">
            <w:pPr>
              <w:jc w:val="left"/>
              <w:rPr>
                <w:rFonts w:ascii="Times New Roman" w:hAnsi="Times New Roman" w:cs="Times New Roman"/>
                <w:sz w:val="24"/>
                <w:szCs w:val="24"/>
              </w:rPr>
            </w:pPr>
            <w:r w:rsidRPr="00705311">
              <w:rPr>
                <w:rFonts w:ascii="Times New Roman" w:hAnsi="Times New Roman" w:cs="Times New Roman"/>
                <w:sz w:val="24"/>
                <w:szCs w:val="24"/>
              </w:rPr>
              <w:t>Лудомания</w:t>
            </w:r>
          </w:p>
        </w:tc>
        <w:tc>
          <w:tcPr>
            <w:tcW w:w="1418" w:type="dxa"/>
            <w:vAlign w:val="center"/>
          </w:tcPr>
          <w:p w14:paraId="7D062E95" w14:textId="77777777" w:rsidR="003F4109" w:rsidRPr="00705311" w:rsidRDefault="003F4109" w:rsidP="005A7C37">
            <w:pPr>
              <w:jc w:val="center"/>
              <w:rPr>
                <w:rFonts w:ascii="Times New Roman" w:hAnsi="Times New Roman" w:cs="Times New Roman"/>
                <w:sz w:val="24"/>
                <w:szCs w:val="24"/>
              </w:rPr>
            </w:pPr>
            <w:r w:rsidRPr="00705311">
              <w:rPr>
                <w:rFonts w:ascii="Times New Roman" w:hAnsi="Times New Roman" w:cs="Times New Roman"/>
                <w:sz w:val="24"/>
                <w:szCs w:val="24"/>
              </w:rPr>
              <w:t>20</w:t>
            </w:r>
          </w:p>
        </w:tc>
        <w:tc>
          <w:tcPr>
            <w:tcW w:w="1417" w:type="dxa"/>
            <w:vAlign w:val="center"/>
          </w:tcPr>
          <w:p w14:paraId="7135FCEB" w14:textId="77777777" w:rsidR="003F4109" w:rsidRPr="00705311" w:rsidRDefault="003F4109" w:rsidP="005A7C37">
            <w:pPr>
              <w:jc w:val="center"/>
              <w:rPr>
                <w:rFonts w:ascii="Times New Roman" w:hAnsi="Times New Roman" w:cs="Times New Roman"/>
                <w:sz w:val="24"/>
                <w:szCs w:val="24"/>
              </w:rPr>
            </w:pPr>
            <w:r w:rsidRPr="00705311">
              <w:rPr>
                <w:rFonts w:ascii="Times New Roman" w:hAnsi="Times New Roman" w:cs="Times New Roman"/>
                <w:sz w:val="24"/>
                <w:szCs w:val="24"/>
              </w:rPr>
              <w:t>0,826</w:t>
            </w:r>
          </w:p>
        </w:tc>
        <w:tc>
          <w:tcPr>
            <w:tcW w:w="3265" w:type="dxa"/>
            <w:vAlign w:val="center"/>
          </w:tcPr>
          <w:p w14:paraId="3F34A7B3" w14:textId="77777777" w:rsidR="003F4109" w:rsidRPr="00705311" w:rsidRDefault="003F4109" w:rsidP="008A6A38">
            <w:pPr>
              <w:jc w:val="left"/>
              <w:rPr>
                <w:rFonts w:ascii="Times New Roman" w:hAnsi="Times New Roman" w:cs="Times New Roman"/>
                <w:sz w:val="24"/>
                <w:szCs w:val="24"/>
              </w:rPr>
            </w:pPr>
            <w:r w:rsidRPr="00705311">
              <w:rPr>
                <w:rFonts w:ascii="Times New Roman" w:hAnsi="Times New Roman" w:cs="Times New Roman"/>
                <w:sz w:val="24"/>
                <w:szCs w:val="24"/>
              </w:rPr>
              <w:t>Хорошая</w:t>
            </w:r>
          </w:p>
        </w:tc>
      </w:tr>
      <w:tr w:rsidR="003F4109" w:rsidRPr="00705311" w14:paraId="52C604F0" w14:textId="77777777" w:rsidTr="008A6A38">
        <w:trPr>
          <w:jc w:val="center"/>
        </w:trPr>
        <w:tc>
          <w:tcPr>
            <w:tcW w:w="3539" w:type="dxa"/>
            <w:vAlign w:val="center"/>
          </w:tcPr>
          <w:p w14:paraId="7603A2D5" w14:textId="77777777" w:rsidR="003F4109" w:rsidRPr="00705311" w:rsidRDefault="003F4109" w:rsidP="008A6A38">
            <w:pPr>
              <w:jc w:val="left"/>
              <w:rPr>
                <w:rFonts w:ascii="Times New Roman" w:hAnsi="Times New Roman" w:cs="Times New Roman"/>
                <w:sz w:val="24"/>
                <w:szCs w:val="24"/>
              </w:rPr>
            </w:pPr>
            <w:r w:rsidRPr="00705311">
              <w:rPr>
                <w:rFonts w:ascii="Times New Roman" w:hAnsi="Times New Roman" w:cs="Times New Roman"/>
                <w:sz w:val="24"/>
                <w:szCs w:val="24"/>
              </w:rPr>
              <w:t>Химическая зависимость</w:t>
            </w:r>
          </w:p>
        </w:tc>
        <w:tc>
          <w:tcPr>
            <w:tcW w:w="1418" w:type="dxa"/>
            <w:vAlign w:val="center"/>
          </w:tcPr>
          <w:p w14:paraId="048AC3F0" w14:textId="77777777" w:rsidR="003F4109" w:rsidRPr="00705311" w:rsidRDefault="003F4109" w:rsidP="005A7C37">
            <w:pPr>
              <w:jc w:val="center"/>
              <w:rPr>
                <w:rFonts w:ascii="Times New Roman" w:hAnsi="Times New Roman" w:cs="Times New Roman"/>
                <w:sz w:val="24"/>
                <w:szCs w:val="24"/>
              </w:rPr>
            </w:pPr>
            <w:r w:rsidRPr="00705311">
              <w:rPr>
                <w:rFonts w:ascii="Times New Roman" w:hAnsi="Times New Roman" w:cs="Times New Roman"/>
                <w:sz w:val="24"/>
                <w:szCs w:val="24"/>
              </w:rPr>
              <w:t>20</w:t>
            </w:r>
          </w:p>
        </w:tc>
        <w:tc>
          <w:tcPr>
            <w:tcW w:w="1417" w:type="dxa"/>
            <w:vAlign w:val="center"/>
          </w:tcPr>
          <w:p w14:paraId="5A8B79B8" w14:textId="77777777" w:rsidR="003F4109" w:rsidRPr="00705311" w:rsidRDefault="003F4109" w:rsidP="005A7C37">
            <w:pPr>
              <w:jc w:val="center"/>
              <w:rPr>
                <w:rFonts w:ascii="Times New Roman" w:hAnsi="Times New Roman" w:cs="Times New Roman"/>
                <w:sz w:val="24"/>
                <w:szCs w:val="24"/>
              </w:rPr>
            </w:pPr>
            <w:r w:rsidRPr="00705311">
              <w:rPr>
                <w:rFonts w:ascii="Times New Roman" w:hAnsi="Times New Roman" w:cs="Times New Roman"/>
                <w:sz w:val="24"/>
                <w:szCs w:val="24"/>
              </w:rPr>
              <w:t>0,754</w:t>
            </w:r>
          </w:p>
        </w:tc>
        <w:tc>
          <w:tcPr>
            <w:tcW w:w="3265" w:type="dxa"/>
            <w:vAlign w:val="center"/>
          </w:tcPr>
          <w:p w14:paraId="33C97624" w14:textId="77777777" w:rsidR="003F4109" w:rsidRPr="00705311" w:rsidRDefault="003F4109" w:rsidP="008A6A38">
            <w:pPr>
              <w:jc w:val="left"/>
              <w:rPr>
                <w:rFonts w:ascii="Times New Roman" w:hAnsi="Times New Roman" w:cs="Times New Roman"/>
                <w:sz w:val="24"/>
                <w:szCs w:val="24"/>
              </w:rPr>
            </w:pPr>
            <w:r w:rsidRPr="00705311">
              <w:rPr>
                <w:rFonts w:ascii="Times New Roman" w:hAnsi="Times New Roman" w:cs="Times New Roman"/>
                <w:sz w:val="24"/>
                <w:szCs w:val="24"/>
              </w:rPr>
              <w:t>Приемлемая</w:t>
            </w:r>
          </w:p>
        </w:tc>
      </w:tr>
      <w:tr w:rsidR="003F4109" w:rsidRPr="00705311" w14:paraId="4EE7AC94" w14:textId="77777777" w:rsidTr="008A6A38">
        <w:trPr>
          <w:jc w:val="center"/>
        </w:trPr>
        <w:tc>
          <w:tcPr>
            <w:tcW w:w="3539" w:type="dxa"/>
            <w:vAlign w:val="center"/>
          </w:tcPr>
          <w:p w14:paraId="11B85E6E" w14:textId="77777777" w:rsidR="003F4109" w:rsidRPr="00705311" w:rsidRDefault="003F4109" w:rsidP="008A6A38">
            <w:pPr>
              <w:jc w:val="left"/>
              <w:rPr>
                <w:rFonts w:ascii="Times New Roman" w:hAnsi="Times New Roman" w:cs="Times New Roman"/>
                <w:sz w:val="24"/>
                <w:szCs w:val="24"/>
              </w:rPr>
            </w:pPr>
            <w:r w:rsidRPr="00705311">
              <w:rPr>
                <w:rFonts w:ascii="Times New Roman" w:hAnsi="Times New Roman" w:cs="Times New Roman"/>
                <w:sz w:val="24"/>
                <w:szCs w:val="24"/>
              </w:rPr>
              <w:t>Суицидальный риск</w:t>
            </w:r>
          </w:p>
        </w:tc>
        <w:tc>
          <w:tcPr>
            <w:tcW w:w="1418" w:type="dxa"/>
            <w:vAlign w:val="center"/>
          </w:tcPr>
          <w:p w14:paraId="690B635F" w14:textId="77777777" w:rsidR="003F4109" w:rsidRPr="00705311" w:rsidRDefault="003F4109" w:rsidP="005A7C37">
            <w:pPr>
              <w:jc w:val="center"/>
              <w:rPr>
                <w:rFonts w:ascii="Times New Roman" w:hAnsi="Times New Roman" w:cs="Times New Roman"/>
                <w:sz w:val="24"/>
                <w:szCs w:val="24"/>
              </w:rPr>
            </w:pPr>
            <w:r w:rsidRPr="00705311">
              <w:rPr>
                <w:rFonts w:ascii="Times New Roman" w:hAnsi="Times New Roman" w:cs="Times New Roman"/>
                <w:sz w:val="24"/>
                <w:szCs w:val="24"/>
              </w:rPr>
              <w:t>20</w:t>
            </w:r>
          </w:p>
        </w:tc>
        <w:tc>
          <w:tcPr>
            <w:tcW w:w="1417" w:type="dxa"/>
            <w:vAlign w:val="center"/>
          </w:tcPr>
          <w:p w14:paraId="74F0234D" w14:textId="77777777" w:rsidR="003F4109" w:rsidRPr="00705311" w:rsidRDefault="003F4109" w:rsidP="005A7C37">
            <w:pPr>
              <w:jc w:val="center"/>
              <w:rPr>
                <w:rFonts w:ascii="Times New Roman" w:hAnsi="Times New Roman" w:cs="Times New Roman"/>
                <w:sz w:val="24"/>
                <w:szCs w:val="24"/>
              </w:rPr>
            </w:pPr>
            <w:r w:rsidRPr="00705311">
              <w:rPr>
                <w:rFonts w:ascii="Times New Roman" w:hAnsi="Times New Roman" w:cs="Times New Roman"/>
                <w:sz w:val="24"/>
                <w:szCs w:val="24"/>
              </w:rPr>
              <w:t>0,858</w:t>
            </w:r>
          </w:p>
        </w:tc>
        <w:tc>
          <w:tcPr>
            <w:tcW w:w="3265" w:type="dxa"/>
            <w:vAlign w:val="center"/>
          </w:tcPr>
          <w:p w14:paraId="3B87417A" w14:textId="77777777" w:rsidR="003F4109" w:rsidRPr="00705311" w:rsidRDefault="003F4109" w:rsidP="008A6A38">
            <w:pPr>
              <w:jc w:val="left"/>
              <w:rPr>
                <w:rFonts w:ascii="Times New Roman" w:hAnsi="Times New Roman" w:cs="Times New Roman"/>
                <w:sz w:val="24"/>
                <w:szCs w:val="24"/>
              </w:rPr>
            </w:pPr>
            <w:r w:rsidRPr="00705311">
              <w:rPr>
                <w:rFonts w:ascii="Times New Roman" w:hAnsi="Times New Roman" w:cs="Times New Roman"/>
                <w:sz w:val="24"/>
                <w:szCs w:val="24"/>
              </w:rPr>
              <w:t>Хорошая</w:t>
            </w:r>
          </w:p>
        </w:tc>
      </w:tr>
      <w:tr w:rsidR="003F4109" w:rsidRPr="00705311" w14:paraId="4E17392A" w14:textId="77777777" w:rsidTr="008A6A38">
        <w:trPr>
          <w:jc w:val="center"/>
        </w:trPr>
        <w:tc>
          <w:tcPr>
            <w:tcW w:w="3539" w:type="dxa"/>
            <w:vAlign w:val="center"/>
          </w:tcPr>
          <w:p w14:paraId="28D479A4" w14:textId="77777777" w:rsidR="003F4109" w:rsidRPr="00705311" w:rsidRDefault="003F4109" w:rsidP="008A6A38">
            <w:pPr>
              <w:jc w:val="left"/>
              <w:rPr>
                <w:rFonts w:ascii="Times New Roman" w:hAnsi="Times New Roman" w:cs="Times New Roman"/>
                <w:sz w:val="24"/>
                <w:szCs w:val="24"/>
              </w:rPr>
            </w:pPr>
            <w:r w:rsidRPr="00705311">
              <w:rPr>
                <w:rFonts w:ascii="Times New Roman" w:hAnsi="Times New Roman" w:cs="Times New Roman"/>
                <w:sz w:val="24"/>
                <w:szCs w:val="24"/>
              </w:rPr>
              <w:t>Шкала социальной желательности</w:t>
            </w:r>
          </w:p>
        </w:tc>
        <w:tc>
          <w:tcPr>
            <w:tcW w:w="1418" w:type="dxa"/>
            <w:vAlign w:val="center"/>
          </w:tcPr>
          <w:p w14:paraId="7A4B542D" w14:textId="77777777" w:rsidR="003F4109" w:rsidRPr="00705311" w:rsidRDefault="003F4109" w:rsidP="005A7C37">
            <w:pPr>
              <w:jc w:val="center"/>
              <w:rPr>
                <w:rFonts w:ascii="Times New Roman" w:hAnsi="Times New Roman" w:cs="Times New Roman"/>
                <w:sz w:val="24"/>
                <w:szCs w:val="24"/>
              </w:rPr>
            </w:pPr>
            <w:r w:rsidRPr="00705311">
              <w:rPr>
                <w:rFonts w:ascii="Times New Roman" w:hAnsi="Times New Roman" w:cs="Times New Roman"/>
                <w:sz w:val="24"/>
                <w:szCs w:val="24"/>
              </w:rPr>
              <w:t>20</w:t>
            </w:r>
          </w:p>
        </w:tc>
        <w:tc>
          <w:tcPr>
            <w:tcW w:w="1417" w:type="dxa"/>
            <w:vAlign w:val="center"/>
          </w:tcPr>
          <w:p w14:paraId="36E94D1E" w14:textId="77777777" w:rsidR="003F4109" w:rsidRPr="00705311" w:rsidRDefault="003F4109" w:rsidP="005A7C37">
            <w:pPr>
              <w:jc w:val="center"/>
              <w:rPr>
                <w:rFonts w:ascii="Times New Roman" w:hAnsi="Times New Roman" w:cs="Times New Roman"/>
                <w:sz w:val="24"/>
                <w:szCs w:val="24"/>
              </w:rPr>
            </w:pPr>
            <w:r w:rsidRPr="00705311">
              <w:rPr>
                <w:rFonts w:ascii="Times New Roman" w:hAnsi="Times New Roman" w:cs="Times New Roman"/>
                <w:sz w:val="24"/>
                <w:szCs w:val="24"/>
              </w:rPr>
              <w:t>0,750</w:t>
            </w:r>
          </w:p>
        </w:tc>
        <w:tc>
          <w:tcPr>
            <w:tcW w:w="3265" w:type="dxa"/>
            <w:vAlign w:val="center"/>
          </w:tcPr>
          <w:p w14:paraId="2F403AA9" w14:textId="77777777" w:rsidR="003F4109" w:rsidRPr="00705311" w:rsidRDefault="003F4109" w:rsidP="008A6A38">
            <w:pPr>
              <w:jc w:val="left"/>
              <w:rPr>
                <w:rFonts w:ascii="Times New Roman" w:hAnsi="Times New Roman" w:cs="Times New Roman"/>
                <w:sz w:val="24"/>
                <w:szCs w:val="24"/>
              </w:rPr>
            </w:pPr>
            <w:r w:rsidRPr="00705311">
              <w:rPr>
                <w:rFonts w:ascii="Times New Roman" w:hAnsi="Times New Roman" w:cs="Times New Roman"/>
                <w:sz w:val="24"/>
                <w:szCs w:val="24"/>
              </w:rPr>
              <w:t>Приемлемая</w:t>
            </w:r>
          </w:p>
        </w:tc>
      </w:tr>
      <w:tr w:rsidR="003F4109" w:rsidRPr="00705311" w14:paraId="09BE6422" w14:textId="77777777" w:rsidTr="008A6A38">
        <w:trPr>
          <w:jc w:val="center"/>
        </w:trPr>
        <w:tc>
          <w:tcPr>
            <w:tcW w:w="3539" w:type="dxa"/>
            <w:vAlign w:val="center"/>
          </w:tcPr>
          <w:p w14:paraId="6BF8DCF1" w14:textId="77777777" w:rsidR="003F4109" w:rsidRPr="00705311" w:rsidRDefault="003F4109" w:rsidP="008A6A38">
            <w:pPr>
              <w:jc w:val="left"/>
              <w:rPr>
                <w:rFonts w:ascii="Times New Roman" w:hAnsi="Times New Roman" w:cs="Times New Roman"/>
                <w:sz w:val="24"/>
                <w:szCs w:val="24"/>
              </w:rPr>
            </w:pPr>
            <w:r w:rsidRPr="00705311">
              <w:rPr>
                <w:rFonts w:ascii="Times New Roman" w:hAnsi="Times New Roman" w:cs="Times New Roman"/>
                <w:sz w:val="24"/>
                <w:szCs w:val="24"/>
              </w:rPr>
              <w:t>Агрессивное поведение</w:t>
            </w:r>
          </w:p>
        </w:tc>
        <w:tc>
          <w:tcPr>
            <w:tcW w:w="1418" w:type="dxa"/>
            <w:vAlign w:val="center"/>
          </w:tcPr>
          <w:p w14:paraId="4540FDD7" w14:textId="77777777" w:rsidR="003F4109" w:rsidRPr="00705311" w:rsidRDefault="003F4109" w:rsidP="005A7C37">
            <w:pPr>
              <w:jc w:val="center"/>
              <w:rPr>
                <w:rFonts w:ascii="Times New Roman" w:hAnsi="Times New Roman" w:cs="Times New Roman"/>
                <w:sz w:val="24"/>
                <w:szCs w:val="24"/>
              </w:rPr>
            </w:pPr>
            <w:r w:rsidRPr="00705311">
              <w:rPr>
                <w:rFonts w:ascii="Times New Roman" w:hAnsi="Times New Roman" w:cs="Times New Roman"/>
                <w:sz w:val="24"/>
                <w:szCs w:val="24"/>
              </w:rPr>
              <w:t>22</w:t>
            </w:r>
          </w:p>
        </w:tc>
        <w:tc>
          <w:tcPr>
            <w:tcW w:w="1417" w:type="dxa"/>
            <w:vAlign w:val="center"/>
          </w:tcPr>
          <w:p w14:paraId="6956F759" w14:textId="77777777" w:rsidR="003F4109" w:rsidRPr="00705311" w:rsidRDefault="003F4109" w:rsidP="005A7C37">
            <w:pPr>
              <w:jc w:val="center"/>
              <w:rPr>
                <w:rFonts w:ascii="Times New Roman" w:hAnsi="Times New Roman" w:cs="Times New Roman"/>
                <w:sz w:val="24"/>
                <w:szCs w:val="24"/>
              </w:rPr>
            </w:pPr>
            <w:r w:rsidRPr="00705311">
              <w:rPr>
                <w:rFonts w:ascii="Times New Roman" w:hAnsi="Times New Roman" w:cs="Times New Roman"/>
                <w:sz w:val="24"/>
                <w:szCs w:val="24"/>
              </w:rPr>
              <w:t>0,720</w:t>
            </w:r>
          </w:p>
        </w:tc>
        <w:tc>
          <w:tcPr>
            <w:tcW w:w="3265" w:type="dxa"/>
            <w:vAlign w:val="center"/>
          </w:tcPr>
          <w:p w14:paraId="485BEDCB" w14:textId="77777777" w:rsidR="003F4109" w:rsidRPr="00705311" w:rsidRDefault="003F4109" w:rsidP="008A6A38">
            <w:pPr>
              <w:jc w:val="left"/>
              <w:rPr>
                <w:rFonts w:ascii="Times New Roman" w:hAnsi="Times New Roman" w:cs="Times New Roman"/>
                <w:sz w:val="24"/>
                <w:szCs w:val="24"/>
              </w:rPr>
            </w:pPr>
            <w:r w:rsidRPr="00705311">
              <w:rPr>
                <w:rFonts w:ascii="Times New Roman" w:hAnsi="Times New Roman" w:cs="Times New Roman"/>
                <w:sz w:val="24"/>
                <w:szCs w:val="24"/>
              </w:rPr>
              <w:t>Приемлемая (пилот N=20)</w:t>
            </w:r>
          </w:p>
        </w:tc>
      </w:tr>
    </w:tbl>
    <w:p w14:paraId="398A5AB4" w14:textId="77777777" w:rsidR="00156F20" w:rsidRDefault="00156F20" w:rsidP="003A6C6D">
      <w:pPr>
        <w:ind w:firstLine="709"/>
        <w:rPr>
          <w:rFonts w:ascii="Times New Roman" w:hAnsi="Times New Roman" w:cs="Times New Roman"/>
          <w:sz w:val="28"/>
          <w:szCs w:val="28"/>
        </w:rPr>
      </w:pPr>
    </w:p>
    <w:p w14:paraId="68662A8E" w14:textId="4264B56C" w:rsidR="003F4109" w:rsidRDefault="003F4109" w:rsidP="003A6C6D">
      <w:pPr>
        <w:ind w:firstLine="709"/>
        <w:rPr>
          <w:rFonts w:ascii="Times New Roman" w:hAnsi="Times New Roman" w:cs="Times New Roman"/>
          <w:sz w:val="28"/>
          <w:szCs w:val="28"/>
        </w:rPr>
      </w:pPr>
      <w:r w:rsidRPr="00015F66">
        <w:rPr>
          <w:rFonts w:ascii="Times New Roman" w:hAnsi="Times New Roman" w:cs="Times New Roman"/>
          <w:sz w:val="28"/>
          <w:szCs w:val="28"/>
        </w:rPr>
        <w:t>Проверка пригодности данных для факторизации показала удовлетворительные значения KMO (0,589–0,736) и статистическую значимость критерия сферичности Бартлетта (p&lt;0,001) по всем модулям, для которых проводилась факторизация (табл</w:t>
      </w:r>
      <w:r w:rsidR="00DF7D56">
        <w:rPr>
          <w:rFonts w:ascii="Times New Roman" w:hAnsi="Times New Roman" w:cs="Times New Roman"/>
          <w:sz w:val="28"/>
          <w:szCs w:val="28"/>
        </w:rPr>
        <w:t xml:space="preserve">ица </w:t>
      </w:r>
      <w:r w:rsidR="00F907C7">
        <w:rPr>
          <w:rFonts w:ascii="Times New Roman" w:hAnsi="Times New Roman" w:cs="Times New Roman"/>
          <w:sz w:val="28"/>
          <w:szCs w:val="28"/>
          <w:lang w:val="kk-KZ"/>
        </w:rPr>
        <w:t>20</w:t>
      </w:r>
      <w:r w:rsidRPr="00015F66">
        <w:rPr>
          <w:rFonts w:ascii="Times New Roman" w:hAnsi="Times New Roman" w:cs="Times New Roman"/>
          <w:sz w:val="28"/>
          <w:szCs w:val="28"/>
        </w:rPr>
        <w:t>).</w:t>
      </w:r>
    </w:p>
    <w:p w14:paraId="58EF45BE" w14:textId="77777777" w:rsidR="00156F20" w:rsidRDefault="00156F20" w:rsidP="003A6C6D">
      <w:pPr>
        <w:ind w:firstLine="709"/>
        <w:rPr>
          <w:rFonts w:ascii="Times New Roman" w:hAnsi="Times New Roman" w:cs="Times New Roman"/>
          <w:sz w:val="28"/>
          <w:szCs w:val="28"/>
        </w:rPr>
      </w:pPr>
    </w:p>
    <w:p w14:paraId="73B431BA" w14:textId="6C380264" w:rsidR="00DF7D56" w:rsidRPr="00156F20" w:rsidRDefault="00156F20" w:rsidP="00156F20">
      <w:pPr>
        <w:rPr>
          <w:rFonts w:ascii="Times New Roman" w:hAnsi="Times New Roman" w:cs="Times New Roman"/>
          <w:iCs/>
          <w:sz w:val="28"/>
          <w:szCs w:val="28"/>
        </w:rPr>
      </w:pPr>
      <w:r w:rsidRPr="00156F20">
        <w:rPr>
          <w:rFonts w:ascii="Times New Roman" w:hAnsi="Times New Roman" w:cs="Times New Roman"/>
          <w:iCs/>
          <w:sz w:val="28"/>
          <w:szCs w:val="28"/>
        </w:rPr>
        <w:t xml:space="preserve">Таблица 20 </w:t>
      </w:r>
      <w:r w:rsidR="008732A1" w:rsidRPr="00015F66">
        <w:rPr>
          <w:rFonts w:ascii="Times New Roman" w:hAnsi="Times New Roman" w:cs="Times New Roman"/>
          <w:sz w:val="28"/>
          <w:szCs w:val="28"/>
        </w:rPr>
        <w:t>–</w:t>
      </w:r>
      <w:r w:rsidRPr="00156F20">
        <w:rPr>
          <w:rFonts w:ascii="Times New Roman" w:hAnsi="Times New Roman" w:cs="Times New Roman"/>
          <w:iCs/>
          <w:sz w:val="28"/>
          <w:szCs w:val="28"/>
        </w:rPr>
        <w:t xml:space="preserve"> </w:t>
      </w:r>
      <w:r w:rsidR="00DF7D56" w:rsidRPr="00156F20">
        <w:rPr>
          <w:rFonts w:ascii="Times New Roman" w:hAnsi="Times New Roman" w:cs="Times New Roman"/>
          <w:iCs/>
          <w:sz w:val="28"/>
          <w:szCs w:val="28"/>
        </w:rPr>
        <w:t>Показатели KMO и критерия Бартлетта (обоснование факторного анализа)</w:t>
      </w:r>
    </w:p>
    <w:p w14:paraId="26BC197B" w14:textId="155619A9" w:rsidR="00DF7D56" w:rsidRPr="008732A1" w:rsidRDefault="00DF7D56" w:rsidP="00DF7D56">
      <w:pPr>
        <w:jc w:val="right"/>
        <w:rPr>
          <w:rFonts w:ascii="Times New Roman" w:hAnsi="Times New Roman" w:cs="Times New Roman"/>
          <w:b/>
          <w:bCs/>
          <w:iCs/>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1059"/>
        <w:gridCol w:w="1484"/>
        <w:gridCol w:w="1036"/>
        <w:gridCol w:w="1245"/>
      </w:tblGrid>
      <w:tr w:rsidR="003F4109" w:rsidRPr="008732A1" w14:paraId="45961DAC" w14:textId="77777777" w:rsidTr="008732A1">
        <w:trPr>
          <w:jc w:val="center"/>
        </w:trPr>
        <w:tc>
          <w:tcPr>
            <w:tcW w:w="4815" w:type="dxa"/>
            <w:vAlign w:val="center"/>
          </w:tcPr>
          <w:p w14:paraId="327B7389"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Модуль</w:t>
            </w:r>
          </w:p>
        </w:tc>
        <w:tc>
          <w:tcPr>
            <w:tcW w:w="1059" w:type="dxa"/>
            <w:vAlign w:val="center"/>
          </w:tcPr>
          <w:p w14:paraId="450C2277"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KMO</w:t>
            </w:r>
          </w:p>
        </w:tc>
        <w:tc>
          <w:tcPr>
            <w:tcW w:w="1484" w:type="dxa"/>
            <w:vAlign w:val="center"/>
          </w:tcPr>
          <w:p w14:paraId="7D9304F2"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χ² Бартлетта</w:t>
            </w:r>
          </w:p>
        </w:tc>
        <w:tc>
          <w:tcPr>
            <w:tcW w:w="1036" w:type="dxa"/>
            <w:vAlign w:val="center"/>
          </w:tcPr>
          <w:p w14:paraId="0C31B054"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df</w:t>
            </w:r>
          </w:p>
        </w:tc>
        <w:tc>
          <w:tcPr>
            <w:tcW w:w="1245" w:type="dxa"/>
            <w:vAlign w:val="center"/>
          </w:tcPr>
          <w:p w14:paraId="69463618"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p</w:t>
            </w:r>
          </w:p>
        </w:tc>
      </w:tr>
      <w:tr w:rsidR="003F4109" w:rsidRPr="008732A1" w14:paraId="1669313E" w14:textId="77777777" w:rsidTr="008732A1">
        <w:trPr>
          <w:jc w:val="center"/>
        </w:trPr>
        <w:tc>
          <w:tcPr>
            <w:tcW w:w="4815" w:type="dxa"/>
            <w:vAlign w:val="center"/>
          </w:tcPr>
          <w:p w14:paraId="2AFD18FE" w14:textId="77777777" w:rsidR="003F4109" w:rsidRPr="008732A1" w:rsidRDefault="003F4109" w:rsidP="008732A1">
            <w:pPr>
              <w:jc w:val="left"/>
              <w:rPr>
                <w:rFonts w:ascii="Times New Roman" w:hAnsi="Times New Roman" w:cs="Times New Roman"/>
                <w:sz w:val="24"/>
                <w:szCs w:val="24"/>
              </w:rPr>
            </w:pPr>
            <w:r w:rsidRPr="008732A1">
              <w:rPr>
                <w:rFonts w:ascii="Times New Roman" w:hAnsi="Times New Roman" w:cs="Times New Roman"/>
                <w:sz w:val="24"/>
                <w:szCs w:val="24"/>
              </w:rPr>
              <w:t>Депрессия</w:t>
            </w:r>
          </w:p>
        </w:tc>
        <w:tc>
          <w:tcPr>
            <w:tcW w:w="1059" w:type="dxa"/>
            <w:vAlign w:val="center"/>
          </w:tcPr>
          <w:p w14:paraId="4AB48304"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0,734</w:t>
            </w:r>
          </w:p>
        </w:tc>
        <w:tc>
          <w:tcPr>
            <w:tcW w:w="1484" w:type="dxa"/>
            <w:vAlign w:val="center"/>
          </w:tcPr>
          <w:p w14:paraId="0A1319E1"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519,345</w:t>
            </w:r>
          </w:p>
        </w:tc>
        <w:tc>
          <w:tcPr>
            <w:tcW w:w="1036" w:type="dxa"/>
            <w:vAlign w:val="center"/>
          </w:tcPr>
          <w:p w14:paraId="19D49605"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190</w:t>
            </w:r>
          </w:p>
        </w:tc>
        <w:tc>
          <w:tcPr>
            <w:tcW w:w="1245" w:type="dxa"/>
            <w:vAlign w:val="center"/>
          </w:tcPr>
          <w:p w14:paraId="0B8C0A06"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&lt;0,001</w:t>
            </w:r>
          </w:p>
        </w:tc>
      </w:tr>
      <w:tr w:rsidR="003F4109" w:rsidRPr="008732A1" w14:paraId="6696062E" w14:textId="77777777" w:rsidTr="008732A1">
        <w:trPr>
          <w:jc w:val="center"/>
        </w:trPr>
        <w:tc>
          <w:tcPr>
            <w:tcW w:w="4815" w:type="dxa"/>
            <w:vAlign w:val="center"/>
          </w:tcPr>
          <w:p w14:paraId="5C92DFAE" w14:textId="77777777" w:rsidR="003F4109" w:rsidRPr="008732A1" w:rsidRDefault="003F4109" w:rsidP="008732A1">
            <w:pPr>
              <w:jc w:val="left"/>
              <w:rPr>
                <w:rFonts w:ascii="Times New Roman" w:hAnsi="Times New Roman" w:cs="Times New Roman"/>
                <w:sz w:val="24"/>
                <w:szCs w:val="24"/>
              </w:rPr>
            </w:pPr>
            <w:r w:rsidRPr="008732A1">
              <w:rPr>
                <w:rFonts w:ascii="Times New Roman" w:hAnsi="Times New Roman" w:cs="Times New Roman"/>
                <w:sz w:val="24"/>
                <w:szCs w:val="24"/>
              </w:rPr>
              <w:t>Созависимость</w:t>
            </w:r>
          </w:p>
        </w:tc>
        <w:tc>
          <w:tcPr>
            <w:tcW w:w="1059" w:type="dxa"/>
            <w:vAlign w:val="center"/>
          </w:tcPr>
          <w:p w14:paraId="099BECFB"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0,690</w:t>
            </w:r>
          </w:p>
        </w:tc>
        <w:tc>
          <w:tcPr>
            <w:tcW w:w="1484" w:type="dxa"/>
            <w:vAlign w:val="center"/>
          </w:tcPr>
          <w:p w14:paraId="3DDF19B3"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386,921</w:t>
            </w:r>
          </w:p>
        </w:tc>
        <w:tc>
          <w:tcPr>
            <w:tcW w:w="1036" w:type="dxa"/>
            <w:vAlign w:val="center"/>
          </w:tcPr>
          <w:p w14:paraId="32E9AA91"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190</w:t>
            </w:r>
          </w:p>
        </w:tc>
        <w:tc>
          <w:tcPr>
            <w:tcW w:w="1245" w:type="dxa"/>
            <w:vAlign w:val="center"/>
          </w:tcPr>
          <w:p w14:paraId="49413B8A"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&lt;0,001</w:t>
            </w:r>
          </w:p>
        </w:tc>
      </w:tr>
      <w:tr w:rsidR="003F4109" w:rsidRPr="008732A1" w14:paraId="5DF3D5EA" w14:textId="77777777" w:rsidTr="008732A1">
        <w:trPr>
          <w:jc w:val="center"/>
        </w:trPr>
        <w:tc>
          <w:tcPr>
            <w:tcW w:w="4815" w:type="dxa"/>
            <w:vAlign w:val="center"/>
          </w:tcPr>
          <w:p w14:paraId="247805E1" w14:textId="77777777" w:rsidR="003F4109" w:rsidRPr="008732A1" w:rsidRDefault="003F4109" w:rsidP="008732A1">
            <w:pPr>
              <w:jc w:val="left"/>
              <w:rPr>
                <w:rFonts w:ascii="Times New Roman" w:hAnsi="Times New Roman" w:cs="Times New Roman"/>
                <w:sz w:val="24"/>
                <w:szCs w:val="24"/>
              </w:rPr>
            </w:pPr>
            <w:r w:rsidRPr="008732A1">
              <w:rPr>
                <w:rFonts w:ascii="Times New Roman" w:hAnsi="Times New Roman" w:cs="Times New Roman"/>
                <w:sz w:val="24"/>
                <w:szCs w:val="24"/>
              </w:rPr>
              <w:t>Лудомания</w:t>
            </w:r>
          </w:p>
        </w:tc>
        <w:tc>
          <w:tcPr>
            <w:tcW w:w="1059" w:type="dxa"/>
            <w:vAlign w:val="center"/>
          </w:tcPr>
          <w:p w14:paraId="2B86432F"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0,727</w:t>
            </w:r>
          </w:p>
        </w:tc>
        <w:tc>
          <w:tcPr>
            <w:tcW w:w="1484" w:type="dxa"/>
            <w:vAlign w:val="center"/>
          </w:tcPr>
          <w:p w14:paraId="58CC2FA0"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419,390</w:t>
            </w:r>
          </w:p>
        </w:tc>
        <w:tc>
          <w:tcPr>
            <w:tcW w:w="1036" w:type="dxa"/>
            <w:vAlign w:val="center"/>
          </w:tcPr>
          <w:p w14:paraId="2C4BE6E4"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190</w:t>
            </w:r>
          </w:p>
        </w:tc>
        <w:tc>
          <w:tcPr>
            <w:tcW w:w="1245" w:type="dxa"/>
            <w:vAlign w:val="center"/>
          </w:tcPr>
          <w:p w14:paraId="76E58387"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&lt;0,001</w:t>
            </w:r>
          </w:p>
        </w:tc>
      </w:tr>
      <w:tr w:rsidR="003F4109" w:rsidRPr="008732A1" w14:paraId="77C2285F" w14:textId="77777777" w:rsidTr="008732A1">
        <w:trPr>
          <w:jc w:val="center"/>
        </w:trPr>
        <w:tc>
          <w:tcPr>
            <w:tcW w:w="4815" w:type="dxa"/>
            <w:vAlign w:val="center"/>
          </w:tcPr>
          <w:p w14:paraId="6E626638" w14:textId="77777777" w:rsidR="003F4109" w:rsidRPr="008732A1" w:rsidRDefault="003F4109" w:rsidP="008732A1">
            <w:pPr>
              <w:jc w:val="left"/>
              <w:rPr>
                <w:rFonts w:ascii="Times New Roman" w:hAnsi="Times New Roman" w:cs="Times New Roman"/>
                <w:sz w:val="24"/>
                <w:szCs w:val="24"/>
              </w:rPr>
            </w:pPr>
            <w:r w:rsidRPr="008732A1">
              <w:rPr>
                <w:rFonts w:ascii="Times New Roman" w:hAnsi="Times New Roman" w:cs="Times New Roman"/>
                <w:sz w:val="24"/>
                <w:szCs w:val="24"/>
              </w:rPr>
              <w:t>Химическая зависимость</w:t>
            </w:r>
          </w:p>
        </w:tc>
        <w:tc>
          <w:tcPr>
            <w:tcW w:w="1059" w:type="dxa"/>
            <w:vAlign w:val="center"/>
          </w:tcPr>
          <w:p w14:paraId="4FF867FB"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0,655</w:t>
            </w:r>
          </w:p>
        </w:tc>
        <w:tc>
          <w:tcPr>
            <w:tcW w:w="1484" w:type="dxa"/>
            <w:vAlign w:val="center"/>
          </w:tcPr>
          <w:p w14:paraId="07B9E8EB"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332,628</w:t>
            </w:r>
          </w:p>
        </w:tc>
        <w:tc>
          <w:tcPr>
            <w:tcW w:w="1036" w:type="dxa"/>
            <w:vAlign w:val="center"/>
          </w:tcPr>
          <w:p w14:paraId="022945F5"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190</w:t>
            </w:r>
          </w:p>
        </w:tc>
        <w:tc>
          <w:tcPr>
            <w:tcW w:w="1245" w:type="dxa"/>
            <w:vAlign w:val="center"/>
          </w:tcPr>
          <w:p w14:paraId="046D7F88"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&lt;0,001</w:t>
            </w:r>
          </w:p>
        </w:tc>
      </w:tr>
      <w:tr w:rsidR="003F4109" w:rsidRPr="008732A1" w14:paraId="5D7BDF6F" w14:textId="77777777" w:rsidTr="008732A1">
        <w:trPr>
          <w:jc w:val="center"/>
        </w:trPr>
        <w:tc>
          <w:tcPr>
            <w:tcW w:w="4815" w:type="dxa"/>
            <w:vAlign w:val="center"/>
          </w:tcPr>
          <w:p w14:paraId="6E93BC89" w14:textId="77777777" w:rsidR="003F4109" w:rsidRPr="008732A1" w:rsidRDefault="003F4109" w:rsidP="008732A1">
            <w:pPr>
              <w:jc w:val="left"/>
              <w:rPr>
                <w:rFonts w:ascii="Times New Roman" w:hAnsi="Times New Roman" w:cs="Times New Roman"/>
                <w:sz w:val="24"/>
                <w:szCs w:val="24"/>
              </w:rPr>
            </w:pPr>
            <w:r w:rsidRPr="008732A1">
              <w:rPr>
                <w:rFonts w:ascii="Times New Roman" w:hAnsi="Times New Roman" w:cs="Times New Roman"/>
                <w:sz w:val="24"/>
                <w:szCs w:val="24"/>
              </w:rPr>
              <w:t>Суицидальный риск</w:t>
            </w:r>
          </w:p>
        </w:tc>
        <w:tc>
          <w:tcPr>
            <w:tcW w:w="1059" w:type="dxa"/>
            <w:vAlign w:val="center"/>
          </w:tcPr>
          <w:p w14:paraId="34B4C463"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0,736</w:t>
            </w:r>
          </w:p>
        </w:tc>
        <w:tc>
          <w:tcPr>
            <w:tcW w:w="1484" w:type="dxa"/>
            <w:vAlign w:val="center"/>
          </w:tcPr>
          <w:p w14:paraId="15DEE41B"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617,238</w:t>
            </w:r>
          </w:p>
        </w:tc>
        <w:tc>
          <w:tcPr>
            <w:tcW w:w="1036" w:type="dxa"/>
            <w:vAlign w:val="center"/>
          </w:tcPr>
          <w:p w14:paraId="22E1A6FE"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190</w:t>
            </w:r>
          </w:p>
        </w:tc>
        <w:tc>
          <w:tcPr>
            <w:tcW w:w="1245" w:type="dxa"/>
            <w:vAlign w:val="center"/>
          </w:tcPr>
          <w:p w14:paraId="45D0272E"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&lt;0,001</w:t>
            </w:r>
          </w:p>
        </w:tc>
      </w:tr>
      <w:tr w:rsidR="003F4109" w:rsidRPr="008732A1" w14:paraId="4B97B2A5" w14:textId="77777777" w:rsidTr="008732A1">
        <w:trPr>
          <w:jc w:val="center"/>
        </w:trPr>
        <w:tc>
          <w:tcPr>
            <w:tcW w:w="4815" w:type="dxa"/>
            <w:vAlign w:val="center"/>
          </w:tcPr>
          <w:p w14:paraId="7437895A" w14:textId="77777777" w:rsidR="003F4109" w:rsidRPr="008732A1" w:rsidRDefault="003F4109" w:rsidP="008732A1">
            <w:pPr>
              <w:jc w:val="left"/>
              <w:rPr>
                <w:rFonts w:ascii="Times New Roman" w:hAnsi="Times New Roman" w:cs="Times New Roman"/>
                <w:sz w:val="24"/>
                <w:szCs w:val="24"/>
              </w:rPr>
            </w:pPr>
            <w:r w:rsidRPr="008732A1">
              <w:rPr>
                <w:rFonts w:ascii="Times New Roman" w:hAnsi="Times New Roman" w:cs="Times New Roman"/>
                <w:sz w:val="24"/>
                <w:szCs w:val="24"/>
              </w:rPr>
              <w:t>Шкала социальной желательности</w:t>
            </w:r>
          </w:p>
        </w:tc>
        <w:tc>
          <w:tcPr>
            <w:tcW w:w="1059" w:type="dxa"/>
            <w:vAlign w:val="center"/>
          </w:tcPr>
          <w:p w14:paraId="119D2E58"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0,589</w:t>
            </w:r>
          </w:p>
        </w:tc>
        <w:tc>
          <w:tcPr>
            <w:tcW w:w="1484" w:type="dxa"/>
            <w:vAlign w:val="center"/>
          </w:tcPr>
          <w:p w14:paraId="5607A821"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410,527</w:t>
            </w:r>
          </w:p>
        </w:tc>
        <w:tc>
          <w:tcPr>
            <w:tcW w:w="1036" w:type="dxa"/>
            <w:vAlign w:val="center"/>
          </w:tcPr>
          <w:p w14:paraId="7EC9E2BC"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190</w:t>
            </w:r>
          </w:p>
        </w:tc>
        <w:tc>
          <w:tcPr>
            <w:tcW w:w="1245" w:type="dxa"/>
            <w:vAlign w:val="center"/>
          </w:tcPr>
          <w:p w14:paraId="220C43F4" w14:textId="77777777" w:rsidR="003F4109" w:rsidRPr="008732A1" w:rsidRDefault="003F4109" w:rsidP="005A7C37">
            <w:pPr>
              <w:jc w:val="center"/>
              <w:rPr>
                <w:rFonts w:ascii="Times New Roman" w:hAnsi="Times New Roman" w:cs="Times New Roman"/>
                <w:sz w:val="24"/>
                <w:szCs w:val="24"/>
              </w:rPr>
            </w:pPr>
            <w:r w:rsidRPr="008732A1">
              <w:rPr>
                <w:rFonts w:ascii="Times New Roman" w:hAnsi="Times New Roman" w:cs="Times New Roman"/>
                <w:sz w:val="24"/>
                <w:szCs w:val="24"/>
              </w:rPr>
              <w:t>&lt;0,001</w:t>
            </w:r>
          </w:p>
        </w:tc>
      </w:tr>
    </w:tbl>
    <w:p w14:paraId="3A72FDC9" w14:textId="77777777" w:rsidR="00156F20" w:rsidRDefault="00156F20" w:rsidP="003A6C6D">
      <w:pPr>
        <w:ind w:firstLine="709"/>
        <w:rPr>
          <w:rFonts w:ascii="Times New Roman" w:hAnsi="Times New Roman" w:cs="Times New Roman"/>
          <w:sz w:val="28"/>
          <w:szCs w:val="28"/>
        </w:rPr>
      </w:pPr>
    </w:p>
    <w:p w14:paraId="31225F19" w14:textId="1606B4AD" w:rsidR="003F4109" w:rsidRDefault="003F4109" w:rsidP="003A6C6D">
      <w:pPr>
        <w:ind w:firstLine="709"/>
        <w:rPr>
          <w:rFonts w:ascii="Times New Roman" w:hAnsi="Times New Roman" w:cs="Times New Roman"/>
          <w:sz w:val="28"/>
          <w:szCs w:val="28"/>
        </w:rPr>
      </w:pPr>
      <w:r w:rsidRPr="00015F66">
        <w:rPr>
          <w:rFonts w:ascii="Times New Roman" w:hAnsi="Times New Roman" w:cs="Times New Roman"/>
          <w:sz w:val="28"/>
          <w:szCs w:val="28"/>
        </w:rPr>
        <w:t xml:space="preserve">Результаты EFA по каждому модулю устойчиво указывают на многокомпонентную структуру (как правило </w:t>
      </w:r>
      <w:r w:rsidR="008732A1" w:rsidRPr="00015F66">
        <w:rPr>
          <w:rFonts w:ascii="Times New Roman" w:hAnsi="Times New Roman" w:cs="Times New Roman"/>
          <w:sz w:val="28"/>
          <w:szCs w:val="28"/>
        </w:rPr>
        <w:t>–</w:t>
      </w:r>
      <w:r w:rsidRPr="00015F66">
        <w:rPr>
          <w:rFonts w:ascii="Times New Roman" w:hAnsi="Times New Roman" w:cs="Times New Roman"/>
          <w:sz w:val="28"/>
          <w:szCs w:val="28"/>
        </w:rPr>
        <w:t xml:space="preserve"> пять факторов), что соответствует клинико‑психологической природе оцениваемых доменов риска. Для удобства применения в практике факторы были интерпретированы и названы по смысловым кластерам утверждений (табл</w:t>
      </w:r>
      <w:r w:rsidR="001C3173">
        <w:rPr>
          <w:rFonts w:ascii="Times New Roman" w:hAnsi="Times New Roman" w:cs="Times New Roman"/>
          <w:sz w:val="28"/>
          <w:szCs w:val="28"/>
        </w:rPr>
        <w:t xml:space="preserve">ица </w:t>
      </w:r>
      <w:r w:rsidR="00B25993">
        <w:rPr>
          <w:rFonts w:ascii="Times New Roman" w:hAnsi="Times New Roman" w:cs="Times New Roman"/>
          <w:sz w:val="28"/>
          <w:szCs w:val="28"/>
        </w:rPr>
        <w:t>21</w:t>
      </w:r>
      <w:r w:rsidRPr="00015F66">
        <w:rPr>
          <w:rFonts w:ascii="Times New Roman" w:hAnsi="Times New Roman" w:cs="Times New Roman"/>
          <w:sz w:val="28"/>
          <w:szCs w:val="28"/>
        </w:rPr>
        <w:t>).</w:t>
      </w:r>
    </w:p>
    <w:p w14:paraId="1A4E0526" w14:textId="77777777" w:rsidR="008732A1" w:rsidRDefault="008732A1" w:rsidP="003A6C6D">
      <w:pPr>
        <w:ind w:firstLine="709"/>
        <w:rPr>
          <w:rFonts w:ascii="Times New Roman" w:hAnsi="Times New Roman" w:cs="Times New Roman"/>
          <w:sz w:val="28"/>
          <w:szCs w:val="28"/>
        </w:rPr>
      </w:pPr>
    </w:p>
    <w:p w14:paraId="76EB1D55" w14:textId="3AEE3DE9" w:rsidR="001C3173" w:rsidRPr="00156F20" w:rsidRDefault="00156F20" w:rsidP="00156F20">
      <w:pPr>
        <w:rPr>
          <w:rFonts w:ascii="Times New Roman" w:hAnsi="Times New Roman" w:cs="Times New Roman"/>
          <w:iCs/>
          <w:sz w:val="28"/>
          <w:szCs w:val="28"/>
        </w:rPr>
      </w:pPr>
      <w:r w:rsidRPr="00156F20">
        <w:rPr>
          <w:rFonts w:ascii="Times New Roman" w:hAnsi="Times New Roman" w:cs="Times New Roman"/>
          <w:iCs/>
          <w:sz w:val="28"/>
          <w:szCs w:val="28"/>
        </w:rPr>
        <w:t xml:space="preserve">Таблица 21 </w:t>
      </w:r>
      <w:r w:rsidR="008732A1" w:rsidRPr="00015F66">
        <w:rPr>
          <w:rFonts w:ascii="Times New Roman" w:hAnsi="Times New Roman" w:cs="Times New Roman"/>
          <w:sz w:val="28"/>
          <w:szCs w:val="28"/>
        </w:rPr>
        <w:t>–</w:t>
      </w:r>
      <w:r w:rsidRPr="00156F20">
        <w:rPr>
          <w:rFonts w:ascii="Times New Roman" w:hAnsi="Times New Roman" w:cs="Times New Roman"/>
          <w:iCs/>
          <w:sz w:val="28"/>
          <w:szCs w:val="28"/>
        </w:rPr>
        <w:t xml:space="preserve"> </w:t>
      </w:r>
      <w:r w:rsidR="001C3173" w:rsidRPr="00156F20">
        <w:rPr>
          <w:rFonts w:ascii="Times New Roman" w:hAnsi="Times New Roman" w:cs="Times New Roman"/>
          <w:iCs/>
          <w:sz w:val="28"/>
          <w:szCs w:val="28"/>
        </w:rPr>
        <w:t>Итоговая интерпретация факторной структуры модулей Инструмента (EFA)</w:t>
      </w:r>
    </w:p>
    <w:p w14:paraId="01C24BEA" w14:textId="7116E5E3" w:rsidR="001C3173" w:rsidRPr="008732A1" w:rsidRDefault="001C3173" w:rsidP="001C3173">
      <w:pPr>
        <w:jc w:val="right"/>
        <w:rPr>
          <w:rFonts w:ascii="Times New Roman" w:hAnsi="Times New Roman" w:cs="Times New Roman"/>
          <w:b/>
          <w:bCs/>
          <w:iCs/>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1929"/>
        <w:gridCol w:w="5930"/>
      </w:tblGrid>
      <w:tr w:rsidR="003F4109" w:rsidRPr="008732A1" w14:paraId="31B33EAD" w14:textId="77777777" w:rsidTr="00F907C7">
        <w:trPr>
          <w:jc w:val="center"/>
        </w:trPr>
        <w:tc>
          <w:tcPr>
            <w:tcW w:w="1780" w:type="dxa"/>
            <w:vAlign w:val="center"/>
          </w:tcPr>
          <w:p w14:paraId="0EA712DC" w14:textId="77777777" w:rsidR="003F4109" w:rsidRPr="008732A1" w:rsidRDefault="003F4109" w:rsidP="008732A1">
            <w:pPr>
              <w:jc w:val="center"/>
              <w:rPr>
                <w:rFonts w:ascii="Times New Roman" w:hAnsi="Times New Roman" w:cs="Times New Roman"/>
                <w:sz w:val="24"/>
                <w:szCs w:val="24"/>
              </w:rPr>
            </w:pPr>
            <w:r w:rsidRPr="008732A1">
              <w:rPr>
                <w:rFonts w:ascii="Times New Roman" w:hAnsi="Times New Roman" w:cs="Times New Roman"/>
                <w:sz w:val="24"/>
                <w:szCs w:val="24"/>
              </w:rPr>
              <w:t>Модуль</w:t>
            </w:r>
          </w:p>
        </w:tc>
        <w:tc>
          <w:tcPr>
            <w:tcW w:w="1929" w:type="dxa"/>
            <w:vAlign w:val="center"/>
          </w:tcPr>
          <w:p w14:paraId="3A8B2E0E" w14:textId="77777777" w:rsidR="003F4109" w:rsidRPr="008732A1" w:rsidRDefault="003F4109" w:rsidP="008732A1">
            <w:pPr>
              <w:jc w:val="center"/>
              <w:rPr>
                <w:rFonts w:ascii="Times New Roman" w:hAnsi="Times New Roman" w:cs="Times New Roman"/>
                <w:sz w:val="24"/>
                <w:szCs w:val="24"/>
              </w:rPr>
            </w:pPr>
            <w:r w:rsidRPr="008732A1">
              <w:rPr>
                <w:rFonts w:ascii="Times New Roman" w:hAnsi="Times New Roman" w:cs="Times New Roman"/>
                <w:sz w:val="24"/>
                <w:szCs w:val="24"/>
              </w:rPr>
              <w:t>Число факторов</w:t>
            </w:r>
          </w:p>
        </w:tc>
        <w:tc>
          <w:tcPr>
            <w:tcW w:w="5930" w:type="dxa"/>
            <w:vAlign w:val="center"/>
          </w:tcPr>
          <w:p w14:paraId="0872A867" w14:textId="77777777" w:rsidR="003F4109" w:rsidRPr="008732A1" w:rsidRDefault="003F4109" w:rsidP="008732A1">
            <w:pPr>
              <w:jc w:val="center"/>
              <w:rPr>
                <w:rFonts w:ascii="Times New Roman" w:hAnsi="Times New Roman" w:cs="Times New Roman"/>
                <w:sz w:val="24"/>
                <w:szCs w:val="24"/>
              </w:rPr>
            </w:pPr>
            <w:r w:rsidRPr="008732A1">
              <w:rPr>
                <w:rFonts w:ascii="Times New Roman" w:hAnsi="Times New Roman" w:cs="Times New Roman"/>
                <w:sz w:val="24"/>
                <w:szCs w:val="24"/>
              </w:rPr>
              <w:t>Интерпретация факторов (кратко)</w:t>
            </w:r>
          </w:p>
        </w:tc>
      </w:tr>
      <w:tr w:rsidR="003F4109" w:rsidRPr="008732A1" w14:paraId="66DA9011" w14:textId="77777777" w:rsidTr="00F907C7">
        <w:trPr>
          <w:jc w:val="center"/>
        </w:trPr>
        <w:tc>
          <w:tcPr>
            <w:tcW w:w="1780" w:type="dxa"/>
            <w:vAlign w:val="center"/>
          </w:tcPr>
          <w:p w14:paraId="447842B9" w14:textId="77777777" w:rsidR="003F4109" w:rsidRPr="008732A1" w:rsidRDefault="003F4109" w:rsidP="00712587">
            <w:pPr>
              <w:jc w:val="center"/>
              <w:rPr>
                <w:rFonts w:ascii="Times New Roman" w:hAnsi="Times New Roman" w:cs="Times New Roman"/>
                <w:sz w:val="24"/>
                <w:szCs w:val="24"/>
              </w:rPr>
            </w:pPr>
            <w:r w:rsidRPr="008732A1">
              <w:rPr>
                <w:rFonts w:ascii="Times New Roman" w:hAnsi="Times New Roman" w:cs="Times New Roman"/>
                <w:sz w:val="24"/>
                <w:szCs w:val="24"/>
              </w:rPr>
              <w:t>Депрессия</w:t>
            </w:r>
          </w:p>
        </w:tc>
        <w:tc>
          <w:tcPr>
            <w:tcW w:w="1929" w:type="dxa"/>
            <w:vAlign w:val="center"/>
          </w:tcPr>
          <w:p w14:paraId="54A47ECF" w14:textId="77777777" w:rsidR="003F4109" w:rsidRPr="008732A1" w:rsidRDefault="003F4109" w:rsidP="00712587">
            <w:pPr>
              <w:jc w:val="center"/>
              <w:rPr>
                <w:rFonts w:ascii="Times New Roman" w:hAnsi="Times New Roman" w:cs="Times New Roman"/>
                <w:sz w:val="24"/>
                <w:szCs w:val="24"/>
              </w:rPr>
            </w:pPr>
            <w:r w:rsidRPr="008732A1">
              <w:rPr>
                <w:rFonts w:ascii="Times New Roman" w:hAnsi="Times New Roman" w:cs="Times New Roman"/>
                <w:sz w:val="24"/>
                <w:szCs w:val="24"/>
              </w:rPr>
              <w:t>5</w:t>
            </w:r>
          </w:p>
        </w:tc>
        <w:tc>
          <w:tcPr>
            <w:tcW w:w="5930" w:type="dxa"/>
            <w:vAlign w:val="center"/>
          </w:tcPr>
          <w:p w14:paraId="45A1AF9A" w14:textId="09168BC1" w:rsidR="003F4109" w:rsidRPr="008732A1" w:rsidRDefault="003F4109" w:rsidP="008732A1">
            <w:pPr>
              <w:jc w:val="left"/>
              <w:rPr>
                <w:rFonts w:ascii="Times New Roman" w:hAnsi="Times New Roman" w:cs="Times New Roman"/>
                <w:sz w:val="24"/>
                <w:szCs w:val="24"/>
              </w:rPr>
            </w:pPr>
            <w:r w:rsidRPr="008732A1">
              <w:rPr>
                <w:rFonts w:ascii="Times New Roman" w:hAnsi="Times New Roman" w:cs="Times New Roman"/>
                <w:sz w:val="24"/>
                <w:szCs w:val="24"/>
              </w:rPr>
              <w:t>Безнадёжность/самооценка; эмоциональная неустойчи</w:t>
            </w:r>
            <w:r w:rsidR="008732A1">
              <w:rPr>
                <w:rFonts w:ascii="Times New Roman" w:hAnsi="Times New Roman" w:cs="Times New Roman"/>
                <w:sz w:val="24"/>
                <w:szCs w:val="24"/>
                <w:lang w:val="kk-KZ"/>
              </w:rPr>
              <w:t xml:space="preserve"> </w:t>
            </w:r>
            <w:r w:rsidRPr="008732A1">
              <w:rPr>
                <w:rFonts w:ascii="Times New Roman" w:hAnsi="Times New Roman" w:cs="Times New Roman"/>
                <w:sz w:val="24"/>
                <w:szCs w:val="24"/>
              </w:rPr>
              <w:t>вость/изоляция; апатия/утомляемость; социальная отстранённость; самообвинение/внутренняя критика</w:t>
            </w:r>
          </w:p>
        </w:tc>
      </w:tr>
      <w:tr w:rsidR="003F4109" w:rsidRPr="008732A1" w14:paraId="2053F113" w14:textId="77777777" w:rsidTr="00F907C7">
        <w:trPr>
          <w:jc w:val="center"/>
        </w:trPr>
        <w:tc>
          <w:tcPr>
            <w:tcW w:w="1780" w:type="dxa"/>
            <w:vAlign w:val="center"/>
          </w:tcPr>
          <w:p w14:paraId="69D5D64F" w14:textId="77777777" w:rsidR="003F4109" w:rsidRPr="008732A1" w:rsidRDefault="003F4109" w:rsidP="00712587">
            <w:pPr>
              <w:jc w:val="center"/>
              <w:rPr>
                <w:rFonts w:ascii="Times New Roman" w:hAnsi="Times New Roman" w:cs="Times New Roman"/>
                <w:sz w:val="24"/>
                <w:szCs w:val="24"/>
              </w:rPr>
            </w:pPr>
            <w:r w:rsidRPr="008732A1">
              <w:rPr>
                <w:rFonts w:ascii="Times New Roman" w:hAnsi="Times New Roman" w:cs="Times New Roman"/>
                <w:sz w:val="24"/>
                <w:szCs w:val="24"/>
              </w:rPr>
              <w:t>Созависимость</w:t>
            </w:r>
          </w:p>
        </w:tc>
        <w:tc>
          <w:tcPr>
            <w:tcW w:w="1929" w:type="dxa"/>
            <w:vAlign w:val="center"/>
          </w:tcPr>
          <w:p w14:paraId="4B8B7163" w14:textId="77777777" w:rsidR="003F4109" w:rsidRPr="008732A1" w:rsidRDefault="003F4109" w:rsidP="00712587">
            <w:pPr>
              <w:jc w:val="center"/>
              <w:rPr>
                <w:rFonts w:ascii="Times New Roman" w:hAnsi="Times New Roman" w:cs="Times New Roman"/>
                <w:sz w:val="24"/>
                <w:szCs w:val="24"/>
              </w:rPr>
            </w:pPr>
            <w:r w:rsidRPr="008732A1">
              <w:rPr>
                <w:rFonts w:ascii="Times New Roman" w:hAnsi="Times New Roman" w:cs="Times New Roman"/>
                <w:sz w:val="24"/>
                <w:szCs w:val="24"/>
              </w:rPr>
              <w:t>5</w:t>
            </w:r>
          </w:p>
        </w:tc>
        <w:tc>
          <w:tcPr>
            <w:tcW w:w="5930" w:type="dxa"/>
            <w:vAlign w:val="center"/>
          </w:tcPr>
          <w:p w14:paraId="3F89B0E4" w14:textId="77777777" w:rsidR="003F4109" w:rsidRPr="008732A1" w:rsidRDefault="003F4109" w:rsidP="008732A1">
            <w:pPr>
              <w:jc w:val="left"/>
              <w:rPr>
                <w:rFonts w:ascii="Times New Roman" w:hAnsi="Times New Roman" w:cs="Times New Roman"/>
                <w:sz w:val="24"/>
                <w:szCs w:val="24"/>
              </w:rPr>
            </w:pPr>
            <w:r w:rsidRPr="008732A1">
              <w:rPr>
                <w:rFonts w:ascii="Times New Roman" w:hAnsi="Times New Roman" w:cs="Times New Roman"/>
                <w:sz w:val="24"/>
                <w:szCs w:val="24"/>
              </w:rPr>
              <w:t>Созависимая включённость; вина/самокритика; уступчивость/отказ от потребностей; подавление желаний; зависимость от одобрения</w:t>
            </w:r>
          </w:p>
        </w:tc>
      </w:tr>
      <w:tr w:rsidR="003F4109" w:rsidRPr="008732A1" w14:paraId="01077998" w14:textId="77777777" w:rsidTr="00F907C7">
        <w:trPr>
          <w:jc w:val="center"/>
        </w:trPr>
        <w:tc>
          <w:tcPr>
            <w:tcW w:w="1780" w:type="dxa"/>
            <w:vAlign w:val="center"/>
          </w:tcPr>
          <w:p w14:paraId="4F541C00" w14:textId="77777777" w:rsidR="003F4109" w:rsidRPr="008732A1" w:rsidRDefault="003F4109" w:rsidP="00712587">
            <w:pPr>
              <w:jc w:val="center"/>
              <w:rPr>
                <w:rFonts w:ascii="Times New Roman" w:hAnsi="Times New Roman" w:cs="Times New Roman"/>
                <w:sz w:val="24"/>
                <w:szCs w:val="24"/>
              </w:rPr>
            </w:pPr>
            <w:r w:rsidRPr="008732A1">
              <w:rPr>
                <w:rFonts w:ascii="Times New Roman" w:hAnsi="Times New Roman" w:cs="Times New Roman"/>
                <w:sz w:val="24"/>
                <w:szCs w:val="24"/>
              </w:rPr>
              <w:t>Лудомания</w:t>
            </w:r>
          </w:p>
        </w:tc>
        <w:tc>
          <w:tcPr>
            <w:tcW w:w="1929" w:type="dxa"/>
            <w:vAlign w:val="center"/>
          </w:tcPr>
          <w:p w14:paraId="68C30B62" w14:textId="77777777" w:rsidR="003F4109" w:rsidRPr="008732A1" w:rsidRDefault="003F4109" w:rsidP="00712587">
            <w:pPr>
              <w:jc w:val="center"/>
              <w:rPr>
                <w:rFonts w:ascii="Times New Roman" w:hAnsi="Times New Roman" w:cs="Times New Roman"/>
                <w:sz w:val="24"/>
                <w:szCs w:val="24"/>
              </w:rPr>
            </w:pPr>
            <w:r w:rsidRPr="008732A1">
              <w:rPr>
                <w:rFonts w:ascii="Times New Roman" w:hAnsi="Times New Roman" w:cs="Times New Roman"/>
                <w:sz w:val="24"/>
                <w:szCs w:val="24"/>
              </w:rPr>
              <w:t>5</w:t>
            </w:r>
          </w:p>
        </w:tc>
        <w:tc>
          <w:tcPr>
            <w:tcW w:w="5930" w:type="dxa"/>
            <w:vAlign w:val="center"/>
          </w:tcPr>
          <w:p w14:paraId="1D989136" w14:textId="55DF7F2D" w:rsidR="003F4109" w:rsidRPr="008732A1" w:rsidRDefault="003F4109" w:rsidP="008732A1">
            <w:pPr>
              <w:jc w:val="left"/>
              <w:rPr>
                <w:rFonts w:ascii="Times New Roman" w:hAnsi="Times New Roman" w:cs="Times New Roman"/>
                <w:sz w:val="24"/>
                <w:szCs w:val="24"/>
              </w:rPr>
            </w:pPr>
            <w:r w:rsidRPr="008732A1">
              <w:rPr>
                <w:rFonts w:ascii="Times New Roman" w:hAnsi="Times New Roman" w:cs="Times New Roman"/>
                <w:sz w:val="24"/>
                <w:szCs w:val="24"/>
              </w:rPr>
              <w:t>Финансовый риск/азарт; иллюзия контроля/магиче</w:t>
            </w:r>
            <w:r w:rsidR="008732A1">
              <w:rPr>
                <w:rFonts w:ascii="Times New Roman" w:hAnsi="Times New Roman" w:cs="Times New Roman"/>
                <w:sz w:val="24"/>
                <w:szCs w:val="24"/>
                <w:lang w:val="kk-KZ"/>
              </w:rPr>
              <w:t xml:space="preserve"> </w:t>
            </w:r>
            <w:r w:rsidRPr="008732A1">
              <w:rPr>
                <w:rFonts w:ascii="Times New Roman" w:hAnsi="Times New Roman" w:cs="Times New Roman"/>
                <w:sz w:val="24"/>
                <w:szCs w:val="24"/>
              </w:rPr>
              <w:t>ское мышление; импульсивность/избегание усилий; соревновательная вовлечённость; гедонистическое погружение</w:t>
            </w:r>
          </w:p>
        </w:tc>
      </w:tr>
      <w:tr w:rsidR="003F4109" w:rsidRPr="008732A1" w14:paraId="4E0911C8" w14:textId="77777777" w:rsidTr="00F907C7">
        <w:trPr>
          <w:jc w:val="center"/>
        </w:trPr>
        <w:tc>
          <w:tcPr>
            <w:tcW w:w="1780" w:type="dxa"/>
            <w:vAlign w:val="center"/>
          </w:tcPr>
          <w:p w14:paraId="16D07FCF" w14:textId="77777777" w:rsidR="003F4109" w:rsidRPr="008732A1" w:rsidRDefault="003F4109" w:rsidP="00712587">
            <w:pPr>
              <w:jc w:val="center"/>
              <w:rPr>
                <w:rFonts w:ascii="Times New Roman" w:hAnsi="Times New Roman" w:cs="Times New Roman"/>
                <w:sz w:val="24"/>
                <w:szCs w:val="24"/>
              </w:rPr>
            </w:pPr>
            <w:r w:rsidRPr="008732A1">
              <w:rPr>
                <w:rFonts w:ascii="Times New Roman" w:hAnsi="Times New Roman" w:cs="Times New Roman"/>
                <w:sz w:val="24"/>
                <w:szCs w:val="24"/>
              </w:rPr>
              <w:t>Химическая зависимость</w:t>
            </w:r>
          </w:p>
        </w:tc>
        <w:tc>
          <w:tcPr>
            <w:tcW w:w="1929" w:type="dxa"/>
            <w:vAlign w:val="center"/>
          </w:tcPr>
          <w:p w14:paraId="57C3D588" w14:textId="77777777" w:rsidR="003F4109" w:rsidRPr="008732A1" w:rsidRDefault="003F4109" w:rsidP="00712587">
            <w:pPr>
              <w:jc w:val="center"/>
              <w:rPr>
                <w:rFonts w:ascii="Times New Roman" w:hAnsi="Times New Roman" w:cs="Times New Roman"/>
                <w:sz w:val="24"/>
                <w:szCs w:val="24"/>
              </w:rPr>
            </w:pPr>
            <w:r w:rsidRPr="008732A1">
              <w:rPr>
                <w:rFonts w:ascii="Times New Roman" w:hAnsi="Times New Roman" w:cs="Times New Roman"/>
                <w:sz w:val="24"/>
                <w:szCs w:val="24"/>
              </w:rPr>
              <w:t>5</w:t>
            </w:r>
          </w:p>
        </w:tc>
        <w:tc>
          <w:tcPr>
            <w:tcW w:w="5930" w:type="dxa"/>
            <w:vAlign w:val="center"/>
          </w:tcPr>
          <w:p w14:paraId="0EE3A3A1" w14:textId="39A11422" w:rsidR="003F4109" w:rsidRPr="008732A1" w:rsidRDefault="003F4109" w:rsidP="008732A1">
            <w:pPr>
              <w:jc w:val="left"/>
              <w:rPr>
                <w:rFonts w:ascii="Times New Roman" w:hAnsi="Times New Roman" w:cs="Times New Roman"/>
                <w:sz w:val="24"/>
                <w:szCs w:val="24"/>
              </w:rPr>
            </w:pPr>
            <w:r w:rsidRPr="008732A1">
              <w:rPr>
                <w:rFonts w:ascii="Times New Roman" w:hAnsi="Times New Roman" w:cs="Times New Roman"/>
                <w:sz w:val="24"/>
                <w:szCs w:val="24"/>
              </w:rPr>
              <w:t>Поиск новизны/стимуляция; напряжение‑разрядка; разрешительное мышление; трудности взаимодейст</w:t>
            </w:r>
            <w:r w:rsidR="008732A1">
              <w:rPr>
                <w:rFonts w:ascii="Times New Roman" w:hAnsi="Times New Roman" w:cs="Times New Roman"/>
                <w:sz w:val="24"/>
                <w:szCs w:val="24"/>
                <w:lang w:val="kk-KZ"/>
              </w:rPr>
              <w:t xml:space="preserve"> </w:t>
            </w:r>
            <w:r w:rsidRPr="008732A1">
              <w:rPr>
                <w:rFonts w:ascii="Times New Roman" w:hAnsi="Times New Roman" w:cs="Times New Roman"/>
                <w:sz w:val="24"/>
                <w:szCs w:val="24"/>
              </w:rPr>
              <w:t>вия с окружением; установки на регулярный отдых</w:t>
            </w:r>
          </w:p>
        </w:tc>
      </w:tr>
      <w:tr w:rsidR="003F4109" w:rsidRPr="008732A1" w14:paraId="56AC3201" w14:textId="77777777" w:rsidTr="00F907C7">
        <w:trPr>
          <w:jc w:val="center"/>
        </w:trPr>
        <w:tc>
          <w:tcPr>
            <w:tcW w:w="1780" w:type="dxa"/>
            <w:vAlign w:val="center"/>
          </w:tcPr>
          <w:p w14:paraId="4CFC0BA2" w14:textId="77777777" w:rsidR="003F4109" w:rsidRPr="008732A1" w:rsidRDefault="003F4109" w:rsidP="00712587">
            <w:pPr>
              <w:jc w:val="center"/>
              <w:rPr>
                <w:rFonts w:ascii="Times New Roman" w:hAnsi="Times New Roman" w:cs="Times New Roman"/>
                <w:sz w:val="24"/>
                <w:szCs w:val="24"/>
              </w:rPr>
            </w:pPr>
            <w:r w:rsidRPr="008732A1">
              <w:rPr>
                <w:rFonts w:ascii="Times New Roman" w:hAnsi="Times New Roman" w:cs="Times New Roman"/>
                <w:sz w:val="24"/>
                <w:szCs w:val="24"/>
              </w:rPr>
              <w:t>Суицидальный риск</w:t>
            </w:r>
          </w:p>
        </w:tc>
        <w:tc>
          <w:tcPr>
            <w:tcW w:w="1929" w:type="dxa"/>
            <w:vAlign w:val="center"/>
          </w:tcPr>
          <w:p w14:paraId="7C5727DB" w14:textId="77777777" w:rsidR="003F4109" w:rsidRPr="008732A1" w:rsidRDefault="003F4109" w:rsidP="00712587">
            <w:pPr>
              <w:jc w:val="center"/>
              <w:rPr>
                <w:rFonts w:ascii="Times New Roman" w:hAnsi="Times New Roman" w:cs="Times New Roman"/>
                <w:sz w:val="24"/>
                <w:szCs w:val="24"/>
              </w:rPr>
            </w:pPr>
            <w:r w:rsidRPr="008732A1">
              <w:rPr>
                <w:rFonts w:ascii="Times New Roman" w:hAnsi="Times New Roman" w:cs="Times New Roman"/>
                <w:sz w:val="24"/>
                <w:szCs w:val="24"/>
              </w:rPr>
              <w:t>5</w:t>
            </w:r>
          </w:p>
        </w:tc>
        <w:tc>
          <w:tcPr>
            <w:tcW w:w="5930" w:type="dxa"/>
            <w:vAlign w:val="center"/>
          </w:tcPr>
          <w:p w14:paraId="36A0ECE1" w14:textId="77777777" w:rsidR="003F4109" w:rsidRPr="008732A1" w:rsidRDefault="003F4109" w:rsidP="008732A1">
            <w:pPr>
              <w:jc w:val="left"/>
              <w:rPr>
                <w:rFonts w:ascii="Times New Roman" w:hAnsi="Times New Roman" w:cs="Times New Roman"/>
                <w:sz w:val="24"/>
                <w:szCs w:val="24"/>
              </w:rPr>
            </w:pPr>
            <w:r w:rsidRPr="008732A1">
              <w:rPr>
                <w:rFonts w:ascii="Times New Roman" w:hAnsi="Times New Roman" w:cs="Times New Roman"/>
                <w:sz w:val="24"/>
                <w:szCs w:val="24"/>
              </w:rPr>
              <w:t>Утрата смысла; социальная фрустрация; будущая беспомощность; эмоциональное бегство/уединение; дискоммуникация/трудности выражения чувств</w:t>
            </w:r>
          </w:p>
        </w:tc>
      </w:tr>
      <w:tr w:rsidR="003F4109" w:rsidRPr="008732A1" w14:paraId="0B8098BD" w14:textId="77777777" w:rsidTr="00F907C7">
        <w:trPr>
          <w:jc w:val="center"/>
        </w:trPr>
        <w:tc>
          <w:tcPr>
            <w:tcW w:w="1780" w:type="dxa"/>
            <w:vAlign w:val="center"/>
          </w:tcPr>
          <w:p w14:paraId="27072808" w14:textId="77777777" w:rsidR="003F4109" w:rsidRPr="008732A1" w:rsidRDefault="003F4109" w:rsidP="00712587">
            <w:pPr>
              <w:jc w:val="center"/>
              <w:rPr>
                <w:rFonts w:ascii="Times New Roman" w:hAnsi="Times New Roman" w:cs="Times New Roman"/>
                <w:sz w:val="24"/>
                <w:szCs w:val="24"/>
              </w:rPr>
            </w:pPr>
            <w:r w:rsidRPr="008732A1">
              <w:rPr>
                <w:rFonts w:ascii="Times New Roman" w:hAnsi="Times New Roman" w:cs="Times New Roman"/>
                <w:sz w:val="24"/>
                <w:szCs w:val="24"/>
              </w:rPr>
              <w:t>Агрессивное поведение</w:t>
            </w:r>
          </w:p>
        </w:tc>
        <w:tc>
          <w:tcPr>
            <w:tcW w:w="1929" w:type="dxa"/>
            <w:vAlign w:val="center"/>
          </w:tcPr>
          <w:p w14:paraId="58978250" w14:textId="77777777" w:rsidR="003F4109" w:rsidRPr="008732A1" w:rsidRDefault="003F4109" w:rsidP="00712587">
            <w:pPr>
              <w:jc w:val="center"/>
              <w:rPr>
                <w:rFonts w:ascii="Times New Roman" w:hAnsi="Times New Roman" w:cs="Times New Roman"/>
                <w:sz w:val="24"/>
                <w:szCs w:val="24"/>
              </w:rPr>
            </w:pPr>
            <w:r w:rsidRPr="008732A1">
              <w:rPr>
                <w:rFonts w:ascii="Times New Roman" w:hAnsi="Times New Roman" w:cs="Times New Roman"/>
                <w:sz w:val="24"/>
                <w:szCs w:val="24"/>
              </w:rPr>
              <w:t>5</w:t>
            </w:r>
          </w:p>
        </w:tc>
        <w:tc>
          <w:tcPr>
            <w:tcW w:w="5930" w:type="dxa"/>
            <w:vAlign w:val="center"/>
          </w:tcPr>
          <w:p w14:paraId="476F14DF" w14:textId="6E61A894" w:rsidR="003F4109" w:rsidRPr="008732A1" w:rsidRDefault="003F4109" w:rsidP="008732A1">
            <w:pPr>
              <w:jc w:val="left"/>
              <w:rPr>
                <w:rFonts w:ascii="Times New Roman" w:hAnsi="Times New Roman" w:cs="Times New Roman"/>
                <w:sz w:val="24"/>
                <w:szCs w:val="24"/>
              </w:rPr>
            </w:pPr>
            <w:r w:rsidRPr="008732A1">
              <w:rPr>
                <w:rFonts w:ascii="Times New Roman" w:hAnsi="Times New Roman" w:cs="Times New Roman"/>
                <w:sz w:val="24"/>
                <w:szCs w:val="24"/>
              </w:rPr>
              <w:t>Импульсивно‑аффективная агрессия; самоконтроль/</w:t>
            </w:r>
            <w:r w:rsidR="008732A1">
              <w:rPr>
                <w:rFonts w:ascii="Times New Roman" w:hAnsi="Times New Roman" w:cs="Times New Roman"/>
                <w:sz w:val="24"/>
                <w:szCs w:val="24"/>
                <w:lang w:val="kk-KZ"/>
              </w:rPr>
              <w:t xml:space="preserve"> </w:t>
            </w:r>
            <w:r w:rsidRPr="008732A1">
              <w:rPr>
                <w:rFonts w:ascii="Times New Roman" w:hAnsi="Times New Roman" w:cs="Times New Roman"/>
                <w:sz w:val="24"/>
                <w:szCs w:val="24"/>
              </w:rPr>
              <w:t>регуляция; ригидно‑защитная; подавленная (интра</w:t>
            </w:r>
            <w:r w:rsidR="008732A1">
              <w:rPr>
                <w:rFonts w:ascii="Times New Roman" w:hAnsi="Times New Roman" w:cs="Times New Roman"/>
                <w:sz w:val="24"/>
                <w:szCs w:val="24"/>
                <w:lang w:val="kk-KZ"/>
              </w:rPr>
              <w:t xml:space="preserve"> </w:t>
            </w:r>
            <w:r w:rsidRPr="008732A1">
              <w:rPr>
                <w:rFonts w:ascii="Times New Roman" w:hAnsi="Times New Roman" w:cs="Times New Roman"/>
                <w:sz w:val="24"/>
                <w:szCs w:val="24"/>
              </w:rPr>
              <w:t>пунитивная); потребность в признании/уважении</w:t>
            </w:r>
          </w:p>
        </w:tc>
      </w:tr>
    </w:tbl>
    <w:p w14:paraId="498ACA53" w14:textId="77777777" w:rsidR="00156F20" w:rsidRDefault="00156F20" w:rsidP="003A6C6D">
      <w:pPr>
        <w:ind w:firstLine="709"/>
        <w:rPr>
          <w:rFonts w:ascii="Times New Roman" w:hAnsi="Times New Roman" w:cs="Times New Roman"/>
          <w:sz w:val="28"/>
          <w:szCs w:val="28"/>
        </w:rPr>
      </w:pPr>
    </w:p>
    <w:p w14:paraId="6C7BB598" w14:textId="0CA359DC" w:rsidR="00E32B90" w:rsidRPr="00156F20" w:rsidRDefault="00156F20" w:rsidP="00156F20">
      <w:pPr>
        <w:rPr>
          <w:rFonts w:ascii="Times New Roman" w:hAnsi="Times New Roman" w:cs="Times New Roman"/>
          <w:iCs/>
          <w:sz w:val="28"/>
          <w:szCs w:val="28"/>
        </w:rPr>
      </w:pPr>
      <w:r w:rsidRPr="00156F20">
        <w:rPr>
          <w:rFonts w:ascii="Times New Roman" w:hAnsi="Times New Roman" w:cs="Times New Roman"/>
          <w:iCs/>
          <w:sz w:val="28"/>
          <w:szCs w:val="28"/>
        </w:rPr>
        <w:t xml:space="preserve">Таблица 22 </w:t>
      </w:r>
      <w:r w:rsidR="008732A1">
        <w:rPr>
          <w:rFonts w:ascii="Times New Roman" w:hAnsi="Times New Roman" w:cs="Times New Roman"/>
          <w:iCs/>
          <w:sz w:val="28"/>
          <w:szCs w:val="28"/>
        </w:rPr>
        <w:t>–</w:t>
      </w:r>
      <w:r w:rsidRPr="00156F20">
        <w:rPr>
          <w:rFonts w:ascii="Times New Roman" w:hAnsi="Times New Roman" w:cs="Times New Roman"/>
          <w:iCs/>
          <w:sz w:val="28"/>
          <w:szCs w:val="28"/>
        </w:rPr>
        <w:t xml:space="preserve"> </w:t>
      </w:r>
      <w:r w:rsidR="00E32B90" w:rsidRPr="00156F20">
        <w:rPr>
          <w:rFonts w:ascii="Times New Roman" w:hAnsi="Times New Roman" w:cs="Times New Roman"/>
          <w:iCs/>
          <w:sz w:val="28"/>
          <w:szCs w:val="28"/>
        </w:rPr>
        <w:t>Ключевые межмодульные корреляции (p</w:t>
      </w:r>
      <w:r w:rsidR="0059007F">
        <w:rPr>
          <w:rFonts w:ascii="Times New Roman" w:hAnsi="Times New Roman" w:cs="Times New Roman"/>
          <w:iCs/>
          <w:sz w:val="28"/>
          <w:szCs w:val="28"/>
        </w:rPr>
        <w:t xml:space="preserve"> </w:t>
      </w:r>
      <w:r w:rsidR="00E32B90" w:rsidRPr="00156F20">
        <w:rPr>
          <w:rFonts w:ascii="Times New Roman" w:hAnsi="Times New Roman" w:cs="Times New Roman"/>
          <w:iCs/>
          <w:sz w:val="28"/>
          <w:szCs w:val="28"/>
        </w:rPr>
        <w:t>&lt;0,01)</w:t>
      </w:r>
    </w:p>
    <w:p w14:paraId="288C8DD7" w14:textId="2FA71B62" w:rsidR="00E32B90" w:rsidRPr="008732A1" w:rsidRDefault="00E32B90" w:rsidP="00E32B90">
      <w:pPr>
        <w:jc w:val="right"/>
        <w:rPr>
          <w:rFonts w:ascii="Times New Roman" w:hAnsi="Times New Roman" w:cs="Times New Roman"/>
          <w:b/>
          <w:bCs/>
          <w:iCs/>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1276"/>
        <w:gridCol w:w="3690"/>
      </w:tblGrid>
      <w:tr w:rsidR="003F4109" w:rsidRPr="008732A1" w14:paraId="7902A647" w14:textId="77777777" w:rsidTr="00F907C7">
        <w:trPr>
          <w:jc w:val="center"/>
        </w:trPr>
        <w:tc>
          <w:tcPr>
            <w:tcW w:w="4673" w:type="dxa"/>
            <w:vAlign w:val="center"/>
          </w:tcPr>
          <w:p w14:paraId="397AA2D8" w14:textId="77777777" w:rsidR="003F4109" w:rsidRPr="008732A1" w:rsidRDefault="003F4109" w:rsidP="00712587">
            <w:pPr>
              <w:jc w:val="center"/>
              <w:rPr>
                <w:rFonts w:ascii="Times New Roman" w:hAnsi="Times New Roman" w:cs="Times New Roman"/>
                <w:sz w:val="24"/>
                <w:szCs w:val="24"/>
              </w:rPr>
            </w:pPr>
            <w:r w:rsidRPr="008732A1">
              <w:rPr>
                <w:rFonts w:ascii="Times New Roman" w:hAnsi="Times New Roman" w:cs="Times New Roman"/>
                <w:sz w:val="24"/>
                <w:szCs w:val="24"/>
              </w:rPr>
              <w:t>Пара шкал</w:t>
            </w:r>
          </w:p>
        </w:tc>
        <w:tc>
          <w:tcPr>
            <w:tcW w:w="1276" w:type="dxa"/>
            <w:vAlign w:val="center"/>
          </w:tcPr>
          <w:p w14:paraId="30C618E7" w14:textId="77777777" w:rsidR="003F4109" w:rsidRPr="008732A1" w:rsidRDefault="003F4109" w:rsidP="00712587">
            <w:pPr>
              <w:jc w:val="center"/>
              <w:rPr>
                <w:rFonts w:ascii="Times New Roman" w:hAnsi="Times New Roman" w:cs="Times New Roman"/>
                <w:sz w:val="24"/>
                <w:szCs w:val="24"/>
              </w:rPr>
            </w:pPr>
            <w:r w:rsidRPr="008732A1">
              <w:rPr>
                <w:rFonts w:ascii="Times New Roman" w:hAnsi="Times New Roman" w:cs="Times New Roman"/>
                <w:sz w:val="24"/>
                <w:szCs w:val="24"/>
              </w:rPr>
              <w:t>r Пирсона</w:t>
            </w:r>
          </w:p>
        </w:tc>
        <w:tc>
          <w:tcPr>
            <w:tcW w:w="3690" w:type="dxa"/>
            <w:vAlign w:val="center"/>
          </w:tcPr>
          <w:p w14:paraId="3AB626FE" w14:textId="77777777" w:rsidR="003F4109" w:rsidRPr="008732A1" w:rsidRDefault="003F4109" w:rsidP="00712587">
            <w:pPr>
              <w:jc w:val="center"/>
              <w:rPr>
                <w:rFonts w:ascii="Times New Roman" w:hAnsi="Times New Roman" w:cs="Times New Roman"/>
                <w:sz w:val="24"/>
                <w:szCs w:val="24"/>
              </w:rPr>
            </w:pPr>
            <w:r w:rsidRPr="008732A1">
              <w:rPr>
                <w:rFonts w:ascii="Times New Roman" w:hAnsi="Times New Roman" w:cs="Times New Roman"/>
                <w:sz w:val="24"/>
                <w:szCs w:val="24"/>
              </w:rPr>
              <w:t>Интерпретация</w:t>
            </w:r>
          </w:p>
        </w:tc>
      </w:tr>
      <w:tr w:rsidR="003F4109" w:rsidRPr="008732A1" w14:paraId="243AEF6D" w14:textId="77777777" w:rsidTr="00F907C7">
        <w:trPr>
          <w:jc w:val="center"/>
        </w:trPr>
        <w:tc>
          <w:tcPr>
            <w:tcW w:w="4673" w:type="dxa"/>
            <w:vAlign w:val="center"/>
          </w:tcPr>
          <w:p w14:paraId="75B1E0FC" w14:textId="7555F535" w:rsidR="003F4109" w:rsidRPr="008732A1" w:rsidRDefault="003F4109" w:rsidP="008732A1">
            <w:pPr>
              <w:jc w:val="left"/>
              <w:rPr>
                <w:rFonts w:ascii="Times New Roman" w:hAnsi="Times New Roman" w:cs="Times New Roman"/>
                <w:sz w:val="24"/>
                <w:szCs w:val="24"/>
              </w:rPr>
            </w:pPr>
            <w:r w:rsidRPr="008732A1">
              <w:rPr>
                <w:rFonts w:ascii="Times New Roman" w:hAnsi="Times New Roman" w:cs="Times New Roman"/>
                <w:sz w:val="24"/>
                <w:szCs w:val="24"/>
              </w:rPr>
              <w:t xml:space="preserve">Депрессия </w:t>
            </w:r>
            <w:r w:rsidR="008732A1" w:rsidRPr="00015F66">
              <w:rPr>
                <w:rFonts w:ascii="Times New Roman" w:hAnsi="Times New Roman" w:cs="Times New Roman"/>
                <w:sz w:val="28"/>
                <w:szCs w:val="28"/>
              </w:rPr>
              <w:t>–</w:t>
            </w:r>
            <w:r w:rsidRPr="008732A1">
              <w:rPr>
                <w:rFonts w:ascii="Times New Roman" w:hAnsi="Times New Roman" w:cs="Times New Roman"/>
                <w:sz w:val="24"/>
                <w:szCs w:val="24"/>
              </w:rPr>
              <w:t xml:space="preserve"> Суицидальный риск</w:t>
            </w:r>
          </w:p>
        </w:tc>
        <w:tc>
          <w:tcPr>
            <w:tcW w:w="1276" w:type="dxa"/>
            <w:vAlign w:val="center"/>
          </w:tcPr>
          <w:p w14:paraId="441112AA" w14:textId="77777777" w:rsidR="003F4109" w:rsidRPr="008732A1" w:rsidRDefault="003F4109" w:rsidP="00712587">
            <w:pPr>
              <w:jc w:val="center"/>
              <w:rPr>
                <w:rFonts w:ascii="Times New Roman" w:hAnsi="Times New Roman" w:cs="Times New Roman"/>
                <w:sz w:val="24"/>
                <w:szCs w:val="24"/>
              </w:rPr>
            </w:pPr>
            <w:r w:rsidRPr="008732A1">
              <w:rPr>
                <w:rFonts w:ascii="Times New Roman" w:hAnsi="Times New Roman" w:cs="Times New Roman"/>
                <w:sz w:val="24"/>
                <w:szCs w:val="24"/>
              </w:rPr>
              <w:t>0,843</w:t>
            </w:r>
          </w:p>
        </w:tc>
        <w:tc>
          <w:tcPr>
            <w:tcW w:w="3690" w:type="dxa"/>
            <w:vAlign w:val="center"/>
          </w:tcPr>
          <w:p w14:paraId="5E05EBFB" w14:textId="77777777" w:rsidR="003F4109" w:rsidRPr="008732A1" w:rsidRDefault="003F4109" w:rsidP="008732A1">
            <w:pPr>
              <w:jc w:val="left"/>
              <w:rPr>
                <w:rFonts w:ascii="Times New Roman" w:hAnsi="Times New Roman" w:cs="Times New Roman"/>
                <w:sz w:val="24"/>
                <w:szCs w:val="24"/>
              </w:rPr>
            </w:pPr>
            <w:r w:rsidRPr="008732A1">
              <w:rPr>
                <w:rFonts w:ascii="Times New Roman" w:hAnsi="Times New Roman" w:cs="Times New Roman"/>
                <w:sz w:val="24"/>
                <w:szCs w:val="24"/>
              </w:rPr>
              <w:t>Очень сильная связь</w:t>
            </w:r>
          </w:p>
        </w:tc>
      </w:tr>
      <w:tr w:rsidR="003F4109" w:rsidRPr="008732A1" w14:paraId="7B36A5AF" w14:textId="77777777" w:rsidTr="00F907C7">
        <w:trPr>
          <w:jc w:val="center"/>
        </w:trPr>
        <w:tc>
          <w:tcPr>
            <w:tcW w:w="4673" w:type="dxa"/>
            <w:vAlign w:val="center"/>
          </w:tcPr>
          <w:p w14:paraId="03FFEA04" w14:textId="77A93423" w:rsidR="003F4109" w:rsidRPr="008732A1" w:rsidRDefault="003F4109" w:rsidP="008732A1">
            <w:pPr>
              <w:jc w:val="left"/>
              <w:rPr>
                <w:rFonts w:ascii="Times New Roman" w:hAnsi="Times New Roman" w:cs="Times New Roman"/>
                <w:sz w:val="24"/>
                <w:szCs w:val="24"/>
              </w:rPr>
            </w:pPr>
            <w:r w:rsidRPr="008732A1">
              <w:rPr>
                <w:rFonts w:ascii="Times New Roman" w:hAnsi="Times New Roman" w:cs="Times New Roman"/>
                <w:sz w:val="24"/>
                <w:szCs w:val="24"/>
              </w:rPr>
              <w:t xml:space="preserve">Химическая зависимость </w:t>
            </w:r>
            <w:r w:rsidR="008732A1" w:rsidRPr="00015F66">
              <w:rPr>
                <w:rFonts w:ascii="Times New Roman" w:hAnsi="Times New Roman" w:cs="Times New Roman"/>
                <w:sz w:val="28"/>
                <w:szCs w:val="28"/>
              </w:rPr>
              <w:t>–</w:t>
            </w:r>
            <w:r w:rsidRPr="008732A1">
              <w:rPr>
                <w:rFonts w:ascii="Times New Roman" w:hAnsi="Times New Roman" w:cs="Times New Roman"/>
                <w:sz w:val="24"/>
                <w:szCs w:val="24"/>
              </w:rPr>
              <w:t xml:space="preserve"> Лудомания</w:t>
            </w:r>
          </w:p>
        </w:tc>
        <w:tc>
          <w:tcPr>
            <w:tcW w:w="1276" w:type="dxa"/>
            <w:vAlign w:val="center"/>
          </w:tcPr>
          <w:p w14:paraId="0BC13E86" w14:textId="77777777" w:rsidR="003F4109" w:rsidRPr="008732A1" w:rsidRDefault="003F4109" w:rsidP="00712587">
            <w:pPr>
              <w:jc w:val="center"/>
              <w:rPr>
                <w:rFonts w:ascii="Times New Roman" w:hAnsi="Times New Roman" w:cs="Times New Roman"/>
                <w:sz w:val="24"/>
                <w:szCs w:val="24"/>
              </w:rPr>
            </w:pPr>
            <w:r w:rsidRPr="008732A1">
              <w:rPr>
                <w:rFonts w:ascii="Times New Roman" w:hAnsi="Times New Roman" w:cs="Times New Roman"/>
                <w:sz w:val="24"/>
                <w:szCs w:val="24"/>
              </w:rPr>
              <w:t>0,783</w:t>
            </w:r>
          </w:p>
        </w:tc>
        <w:tc>
          <w:tcPr>
            <w:tcW w:w="3690" w:type="dxa"/>
            <w:vAlign w:val="center"/>
          </w:tcPr>
          <w:p w14:paraId="0F884E75" w14:textId="77777777" w:rsidR="003F4109" w:rsidRPr="008732A1" w:rsidRDefault="003F4109" w:rsidP="008732A1">
            <w:pPr>
              <w:jc w:val="left"/>
              <w:rPr>
                <w:rFonts w:ascii="Times New Roman" w:hAnsi="Times New Roman" w:cs="Times New Roman"/>
                <w:sz w:val="24"/>
                <w:szCs w:val="24"/>
              </w:rPr>
            </w:pPr>
            <w:r w:rsidRPr="008732A1">
              <w:rPr>
                <w:rFonts w:ascii="Times New Roman" w:hAnsi="Times New Roman" w:cs="Times New Roman"/>
                <w:sz w:val="24"/>
                <w:szCs w:val="24"/>
              </w:rPr>
              <w:t>Сильная связь (коморбидность)</w:t>
            </w:r>
          </w:p>
        </w:tc>
      </w:tr>
      <w:tr w:rsidR="003F4109" w:rsidRPr="008732A1" w14:paraId="2F040580" w14:textId="77777777" w:rsidTr="00F907C7">
        <w:trPr>
          <w:jc w:val="center"/>
        </w:trPr>
        <w:tc>
          <w:tcPr>
            <w:tcW w:w="4673" w:type="dxa"/>
            <w:vAlign w:val="center"/>
          </w:tcPr>
          <w:p w14:paraId="7A7F19D7" w14:textId="6FE758CA" w:rsidR="003F4109" w:rsidRPr="008732A1" w:rsidRDefault="003F4109" w:rsidP="008732A1">
            <w:pPr>
              <w:jc w:val="left"/>
              <w:rPr>
                <w:rFonts w:ascii="Times New Roman" w:hAnsi="Times New Roman" w:cs="Times New Roman"/>
                <w:sz w:val="24"/>
                <w:szCs w:val="24"/>
              </w:rPr>
            </w:pPr>
            <w:r w:rsidRPr="008732A1">
              <w:rPr>
                <w:rFonts w:ascii="Times New Roman" w:hAnsi="Times New Roman" w:cs="Times New Roman"/>
                <w:sz w:val="24"/>
                <w:szCs w:val="24"/>
              </w:rPr>
              <w:t xml:space="preserve">Созависимость </w:t>
            </w:r>
            <w:r w:rsidR="008732A1" w:rsidRPr="00015F66">
              <w:rPr>
                <w:rFonts w:ascii="Times New Roman" w:hAnsi="Times New Roman" w:cs="Times New Roman"/>
                <w:sz w:val="28"/>
                <w:szCs w:val="28"/>
              </w:rPr>
              <w:t>–</w:t>
            </w:r>
            <w:r w:rsidRPr="008732A1">
              <w:rPr>
                <w:rFonts w:ascii="Times New Roman" w:hAnsi="Times New Roman" w:cs="Times New Roman"/>
                <w:sz w:val="24"/>
                <w:szCs w:val="24"/>
              </w:rPr>
              <w:t xml:space="preserve"> Депрессия</w:t>
            </w:r>
          </w:p>
        </w:tc>
        <w:tc>
          <w:tcPr>
            <w:tcW w:w="1276" w:type="dxa"/>
            <w:vAlign w:val="center"/>
          </w:tcPr>
          <w:p w14:paraId="790F4344" w14:textId="77777777" w:rsidR="003F4109" w:rsidRPr="008732A1" w:rsidRDefault="003F4109" w:rsidP="00712587">
            <w:pPr>
              <w:jc w:val="center"/>
              <w:rPr>
                <w:rFonts w:ascii="Times New Roman" w:hAnsi="Times New Roman" w:cs="Times New Roman"/>
                <w:sz w:val="24"/>
                <w:szCs w:val="24"/>
              </w:rPr>
            </w:pPr>
            <w:r w:rsidRPr="008732A1">
              <w:rPr>
                <w:rFonts w:ascii="Times New Roman" w:hAnsi="Times New Roman" w:cs="Times New Roman"/>
                <w:sz w:val="24"/>
                <w:szCs w:val="24"/>
              </w:rPr>
              <w:t>0,489</w:t>
            </w:r>
          </w:p>
        </w:tc>
        <w:tc>
          <w:tcPr>
            <w:tcW w:w="3690" w:type="dxa"/>
            <w:vAlign w:val="center"/>
          </w:tcPr>
          <w:p w14:paraId="599472C6" w14:textId="77777777" w:rsidR="003F4109" w:rsidRPr="008732A1" w:rsidRDefault="003F4109" w:rsidP="008732A1">
            <w:pPr>
              <w:jc w:val="left"/>
              <w:rPr>
                <w:rFonts w:ascii="Times New Roman" w:hAnsi="Times New Roman" w:cs="Times New Roman"/>
                <w:sz w:val="24"/>
                <w:szCs w:val="24"/>
              </w:rPr>
            </w:pPr>
            <w:r w:rsidRPr="008732A1">
              <w:rPr>
                <w:rFonts w:ascii="Times New Roman" w:hAnsi="Times New Roman" w:cs="Times New Roman"/>
                <w:sz w:val="24"/>
                <w:szCs w:val="24"/>
              </w:rPr>
              <w:t>Умеренная связь</w:t>
            </w:r>
          </w:p>
        </w:tc>
      </w:tr>
      <w:tr w:rsidR="003F4109" w:rsidRPr="008732A1" w14:paraId="6D574A89" w14:textId="77777777" w:rsidTr="008732A1">
        <w:trPr>
          <w:jc w:val="center"/>
        </w:trPr>
        <w:tc>
          <w:tcPr>
            <w:tcW w:w="4673" w:type="dxa"/>
            <w:vAlign w:val="center"/>
          </w:tcPr>
          <w:p w14:paraId="4853C4BC" w14:textId="5FE4B9E8" w:rsidR="003F4109" w:rsidRPr="008732A1" w:rsidRDefault="003F4109" w:rsidP="008732A1">
            <w:pPr>
              <w:jc w:val="left"/>
              <w:rPr>
                <w:rFonts w:ascii="Times New Roman" w:hAnsi="Times New Roman" w:cs="Times New Roman"/>
                <w:sz w:val="24"/>
                <w:szCs w:val="24"/>
              </w:rPr>
            </w:pPr>
            <w:r w:rsidRPr="008732A1">
              <w:rPr>
                <w:rFonts w:ascii="Times New Roman" w:hAnsi="Times New Roman" w:cs="Times New Roman"/>
                <w:sz w:val="24"/>
                <w:szCs w:val="24"/>
              </w:rPr>
              <w:t xml:space="preserve">Созависимость </w:t>
            </w:r>
            <w:r w:rsidR="008732A1" w:rsidRPr="00015F66">
              <w:rPr>
                <w:rFonts w:ascii="Times New Roman" w:hAnsi="Times New Roman" w:cs="Times New Roman"/>
                <w:sz w:val="28"/>
                <w:szCs w:val="28"/>
              </w:rPr>
              <w:t>–</w:t>
            </w:r>
            <w:r w:rsidRPr="008732A1">
              <w:rPr>
                <w:rFonts w:ascii="Times New Roman" w:hAnsi="Times New Roman" w:cs="Times New Roman"/>
                <w:sz w:val="24"/>
                <w:szCs w:val="24"/>
              </w:rPr>
              <w:t xml:space="preserve"> Суицидальный риск</w:t>
            </w:r>
          </w:p>
        </w:tc>
        <w:tc>
          <w:tcPr>
            <w:tcW w:w="1276" w:type="dxa"/>
            <w:vAlign w:val="center"/>
          </w:tcPr>
          <w:p w14:paraId="50AF33D7" w14:textId="77777777" w:rsidR="003F4109" w:rsidRPr="008732A1" w:rsidRDefault="003F4109" w:rsidP="00712587">
            <w:pPr>
              <w:jc w:val="center"/>
              <w:rPr>
                <w:rFonts w:ascii="Times New Roman" w:hAnsi="Times New Roman" w:cs="Times New Roman"/>
                <w:sz w:val="24"/>
                <w:szCs w:val="24"/>
              </w:rPr>
            </w:pPr>
            <w:r w:rsidRPr="008732A1">
              <w:rPr>
                <w:rFonts w:ascii="Times New Roman" w:hAnsi="Times New Roman" w:cs="Times New Roman"/>
                <w:sz w:val="24"/>
                <w:szCs w:val="24"/>
              </w:rPr>
              <w:t>0,481</w:t>
            </w:r>
          </w:p>
        </w:tc>
        <w:tc>
          <w:tcPr>
            <w:tcW w:w="3690" w:type="dxa"/>
            <w:vAlign w:val="center"/>
          </w:tcPr>
          <w:p w14:paraId="6C64AD3F" w14:textId="77777777" w:rsidR="003F4109" w:rsidRPr="008732A1" w:rsidRDefault="003F4109" w:rsidP="008732A1">
            <w:pPr>
              <w:jc w:val="left"/>
              <w:rPr>
                <w:rFonts w:ascii="Times New Roman" w:hAnsi="Times New Roman" w:cs="Times New Roman"/>
                <w:sz w:val="24"/>
                <w:szCs w:val="24"/>
              </w:rPr>
            </w:pPr>
            <w:r w:rsidRPr="008732A1">
              <w:rPr>
                <w:rFonts w:ascii="Times New Roman" w:hAnsi="Times New Roman" w:cs="Times New Roman"/>
                <w:sz w:val="24"/>
                <w:szCs w:val="24"/>
              </w:rPr>
              <w:t>Умеренная связь</w:t>
            </w:r>
          </w:p>
        </w:tc>
      </w:tr>
      <w:tr w:rsidR="003F4109" w:rsidRPr="008732A1" w14:paraId="131ED2C9" w14:textId="77777777" w:rsidTr="008732A1">
        <w:trPr>
          <w:jc w:val="center"/>
        </w:trPr>
        <w:tc>
          <w:tcPr>
            <w:tcW w:w="4673" w:type="dxa"/>
            <w:vAlign w:val="center"/>
          </w:tcPr>
          <w:p w14:paraId="48D36553" w14:textId="1595A52C" w:rsidR="003F4109" w:rsidRPr="008732A1" w:rsidRDefault="003F4109" w:rsidP="008732A1">
            <w:pPr>
              <w:jc w:val="left"/>
              <w:rPr>
                <w:rFonts w:ascii="Times New Roman" w:hAnsi="Times New Roman" w:cs="Times New Roman"/>
                <w:sz w:val="24"/>
                <w:szCs w:val="24"/>
              </w:rPr>
            </w:pPr>
            <w:r w:rsidRPr="008732A1">
              <w:rPr>
                <w:rFonts w:ascii="Times New Roman" w:hAnsi="Times New Roman" w:cs="Times New Roman"/>
                <w:sz w:val="24"/>
                <w:szCs w:val="24"/>
              </w:rPr>
              <w:t xml:space="preserve">Созависимость </w:t>
            </w:r>
            <w:r w:rsidR="008732A1" w:rsidRPr="00015F66">
              <w:rPr>
                <w:rFonts w:ascii="Times New Roman" w:hAnsi="Times New Roman" w:cs="Times New Roman"/>
                <w:sz w:val="28"/>
                <w:szCs w:val="28"/>
              </w:rPr>
              <w:t>–</w:t>
            </w:r>
            <w:r w:rsidRPr="008732A1">
              <w:rPr>
                <w:rFonts w:ascii="Times New Roman" w:hAnsi="Times New Roman" w:cs="Times New Roman"/>
                <w:sz w:val="24"/>
                <w:szCs w:val="24"/>
              </w:rPr>
              <w:t xml:space="preserve"> Химическая зависимость</w:t>
            </w:r>
          </w:p>
        </w:tc>
        <w:tc>
          <w:tcPr>
            <w:tcW w:w="1276" w:type="dxa"/>
            <w:vAlign w:val="center"/>
          </w:tcPr>
          <w:p w14:paraId="70E30F38" w14:textId="77777777" w:rsidR="003F4109" w:rsidRPr="008732A1" w:rsidRDefault="003F4109" w:rsidP="00712587">
            <w:pPr>
              <w:jc w:val="center"/>
              <w:rPr>
                <w:rFonts w:ascii="Times New Roman" w:hAnsi="Times New Roman" w:cs="Times New Roman"/>
                <w:sz w:val="24"/>
                <w:szCs w:val="24"/>
              </w:rPr>
            </w:pPr>
            <w:r w:rsidRPr="008732A1">
              <w:rPr>
                <w:rFonts w:ascii="Times New Roman" w:hAnsi="Times New Roman" w:cs="Times New Roman"/>
                <w:sz w:val="24"/>
                <w:szCs w:val="24"/>
              </w:rPr>
              <w:t>0,463</w:t>
            </w:r>
          </w:p>
        </w:tc>
        <w:tc>
          <w:tcPr>
            <w:tcW w:w="3690" w:type="dxa"/>
            <w:vAlign w:val="center"/>
          </w:tcPr>
          <w:p w14:paraId="51CBD107" w14:textId="77777777" w:rsidR="003F4109" w:rsidRPr="008732A1" w:rsidRDefault="003F4109" w:rsidP="008732A1">
            <w:pPr>
              <w:jc w:val="left"/>
              <w:rPr>
                <w:rFonts w:ascii="Times New Roman" w:hAnsi="Times New Roman" w:cs="Times New Roman"/>
                <w:sz w:val="24"/>
                <w:szCs w:val="24"/>
              </w:rPr>
            </w:pPr>
            <w:r w:rsidRPr="008732A1">
              <w:rPr>
                <w:rFonts w:ascii="Times New Roman" w:hAnsi="Times New Roman" w:cs="Times New Roman"/>
                <w:sz w:val="24"/>
                <w:szCs w:val="24"/>
              </w:rPr>
              <w:t>Умеренная связь</w:t>
            </w:r>
          </w:p>
        </w:tc>
      </w:tr>
      <w:tr w:rsidR="003F4109" w:rsidRPr="008732A1" w14:paraId="3BC494C1" w14:textId="77777777" w:rsidTr="00F907C7">
        <w:trPr>
          <w:trHeight w:val="54"/>
          <w:jc w:val="center"/>
        </w:trPr>
        <w:tc>
          <w:tcPr>
            <w:tcW w:w="4673" w:type="dxa"/>
            <w:vAlign w:val="center"/>
          </w:tcPr>
          <w:p w14:paraId="2089294F" w14:textId="06A6C615" w:rsidR="003F4109" w:rsidRPr="008732A1" w:rsidRDefault="003F4109" w:rsidP="008732A1">
            <w:pPr>
              <w:jc w:val="left"/>
              <w:rPr>
                <w:rFonts w:ascii="Times New Roman" w:hAnsi="Times New Roman" w:cs="Times New Roman"/>
                <w:sz w:val="24"/>
                <w:szCs w:val="24"/>
              </w:rPr>
            </w:pPr>
            <w:r w:rsidRPr="008732A1">
              <w:rPr>
                <w:rFonts w:ascii="Times New Roman" w:hAnsi="Times New Roman" w:cs="Times New Roman"/>
                <w:sz w:val="24"/>
                <w:szCs w:val="24"/>
              </w:rPr>
              <w:t xml:space="preserve">Созависимость </w:t>
            </w:r>
            <w:r w:rsidR="008732A1" w:rsidRPr="00015F66">
              <w:rPr>
                <w:rFonts w:ascii="Times New Roman" w:hAnsi="Times New Roman" w:cs="Times New Roman"/>
                <w:sz w:val="28"/>
                <w:szCs w:val="28"/>
              </w:rPr>
              <w:t>–</w:t>
            </w:r>
            <w:r w:rsidRPr="008732A1">
              <w:rPr>
                <w:rFonts w:ascii="Times New Roman" w:hAnsi="Times New Roman" w:cs="Times New Roman"/>
                <w:sz w:val="24"/>
                <w:szCs w:val="24"/>
              </w:rPr>
              <w:t xml:space="preserve"> Лудомания</w:t>
            </w:r>
          </w:p>
        </w:tc>
        <w:tc>
          <w:tcPr>
            <w:tcW w:w="1276" w:type="dxa"/>
            <w:vAlign w:val="center"/>
          </w:tcPr>
          <w:p w14:paraId="49028FB2" w14:textId="77777777" w:rsidR="003F4109" w:rsidRPr="008732A1" w:rsidRDefault="003F4109" w:rsidP="00712587">
            <w:pPr>
              <w:jc w:val="center"/>
              <w:rPr>
                <w:rFonts w:ascii="Times New Roman" w:hAnsi="Times New Roman" w:cs="Times New Roman"/>
                <w:sz w:val="24"/>
                <w:szCs w:val="24"/>
              </w:rPr>
            </w:pPr>
            <w:r w:rsidRPr="008732A1">
              <w:rPr>
                <w:rFonts w:ascii="Times New Roman" w:hAnsi="Times New Roman" w:cs="Times New Roman"/>
                <w:sz w:val="24"/>
                <w:szCs w:val="24"/>
              </w:rPr>
              <w:t>0,383</w:t>
            </w:r>
          </w:p>
        </w:tc>
        <w:tc>
          <w:tcPr>
            <w:tcW w:w="3690" w:type="dxa"/>
            <w:vAlign w:val="center"/>
          </w:tcPr>
          <w:p w14:paraId="024F6AE5" w14:textId="77777777" w:rsidR="003F4109" w:rsidRPr="008732A1" w:rsidRDefault="003F4109" w:rsidP="008732A1">
            <w:pPr>
              <w:jc w:val="left"/>
              <w:rPr>
                <w:rFonts w:ascii="Times New Roman" w:hAnsi="Times New Roman" w:cs="Times New Roman"/>
                <w:sz w:val="24"/>
                <w:szCs w:val="24"/>
              </w:rPr>
            </w:pPr>
            <w:r w:rsidRPr="008732A1">
              <w:rPr>
                <w:rFonts w:ascii="Times New Roman" w:hAnsi="Times New Roman" w:cs="Times New Roman"/>
                <w:sz w:val="24"/>
                <w:szCs w:val="24"/>
              </w:rPr>
              <w:t>Умеренная связь</w:t>
            </w:r>
          </w:p>
        </w:tc>
      </w:tr>
      <w:tr w:rsidR="003F4109" w:rsidRPr="008732A1" w14:paraId="4D64331C" w14:textId="77777777" w:rsidTr="008732A1">
        <w:trPr>
          <w:jc w:val="center"/>
        </w:trPr>
        <w:tc>
          <w:tcPr>
            <w:tcW w:w="4673" w:type="dxa"/>
            <w:vAlign w:val="center"/>
          </w:tcPr>
          <w:p w14:paraId="7F8B877A" w14:textId="5A373CD4" w:rsidR="003F4109" w:rsidRPr="008732A1" w:rsidRDefault="003F4109" w:rsidP="008732A1">
            <w:pPr>
              <w:jc w:val="left"/>
              <w:rPr>
                <w:rFonts w:ascii="Times New Roman" w:hAnsi="Times New Roman" w:cs="Times New Roman"/>
                <w:sz w:val="24"/>
                <w:szCs w:val="24"/>
              </w:rPr>
            </w:pPr>
            <w:r w:rsidRPr="008732A1">
              <w:rPr>
                <w:rFonts w:ascii="Times New Roman" w:hAnsi="Times New Roman" w:cs="Times New Roman"/>
                <w:sz w:val="24"/>
                <w:szCs w:val="24"/>
              </w:rPr>
              <w:t xml:space="preserve">Шкала лжи </w:t>
            </w:r>
            <w:r w:rsidR="008732A1" w:rsidRPr="00015F66">
              <w:rPr>
                <w:rFonts w:ascii="Times New Roman" w:hAnsi="Times New Roman" w:cs="Times New Roman"/>
                <w:sz w:val="28"/>
                <w:szCs w:val="28"/>
              </w:rPr>
              <w:t>–</w:t>
            </w:r>
            <w:r w:rsidRPr="008732A1">
              <w:rPr>
                <w:rFonts w:ascii="Times New Roman" w:hAnsi="Times New Roman" w:cs="Times New Roman"/>
                <w:sz w:val="24"/>
                <w:szCs w:val="24"/>
              </w:rPr>
              <w:t xml:space="preserve"> Депрессия</w:t>
            </w:r>
          </w:p>
        </w:tc>
        <w:tc>
          <w:tcPr>
            <w:tcW w:w="1276" w:type="dxa"/>
            <w:vAlign w:val="center"/>
          </w:tcPr>
          <w:p w14:paraId="26D96296" w14:textId="77777777" w:rsidR="003F4109" w:rsidRPr="008732A1" w:rsidRDefault="003F4109" w:rsidP="00712587">
            <w:pPr>
              <w:jc w:val="center"/>
              <w:rPr>
                <w:rFonts w:ascii="Times New Roman" w:hAnsi="Times New Roman" w:cs="Times New Roman"/>
                <w:sz w:val="24"/>
                <w:szCs w:val="24"/>
              </w:rPr>
            </w:pPr>
            <w:r w:rsidRPr="008732A1">
              <w:rPr>
                <w:rFonts w:ascii="Times New Roman" w:hAnsi="Times New Roman" w:cs="Times New Roman"/>
                <w:sz w:val="24"/>
                <w:szCs w:val="24"/>
              </w:rPr>
              <w:t>–0,407</w:t>
            </w:r>
          </w:p>
        </w:tc>
        <w:tc>
          <w:tcPr>
            <w:tcW w:w="3690" w:type="dxa"/>
            <w:vAlign w:val="center"/>
          </w:tcPr>
          <w:p w14:paraId="7CA7D35B" w14:textId="77777777" w:rsidR="003F4109" w:rsidRPr="008732A1" w:rsidRDefault="003F4109" w:rsidP="008732A1">
            <w:pPr>
              <w:jc w:val="left"/>
              <w:rPr>
                <w:rFonts w:ascii="Times New Roman" w:hAnsi="Times New Roman" w:cs="Times New Roman"/>
                <w:sz w:val="24"/>
                <w:szCs w:val="24"/>
              </w:rPr>
            </w:pPr>
            <w:r w:rsidRPr="008732A1">
              <w:rPr>
                <w:rFonts w:ascii="Times New Roman" w:hAnsi="Times New Roman" w:cs="Times New Roman"/>
                <w:sz w:val="24"/>
                <w:szCs w:val="24"/>
              </w:rPr>
              <w:t>Негативная связь (искажение самоотчёта)</w:t>
            </w:r>
          </w:p>
        </w:tc>
      </w:tr>
    </w:tbl>
    <w:p w14:paraId="7DBEFDBC" w14:textId="3EC2367C" w:rsidR="00156F20" w:rsidRDefault="00156F20" w:rsidP="003A6C6D">
      <w:pPr>
        <w:ind w:firstLine="709"/>
        <w:rPr>
          <w:rFonts w:ascii="Times New Roman" w:hAnsi="Times New Roman" w:cs="Times New Roman"/>
          <w:sz w:val="28"/>
          <w:szCs w:val="28"/>
        </w:rPr>
      </w:pPr>
    </w:p>
    <w:p w14:paraId="732269B9" w14:textId="4D770692" w:rsidR="00F907C7" w:rsidRDefault="00F907C7" w:rsidP="00F907C7">
      <w:pPr>
        <w:ind w:firstLine="709"/>
        <w:rPr>
          <w:rFonts w:ascii="Times New Roman" w:hAnsi="Times New Roman" w:cs="Times New Roman"/>
          <w:sz w:val="28"/>
          <w:szCs w:val="28"/>
        </w:rPr>
      </w:pPr>
      <w:r>
        <w:rPr>
          <w:rFonts w:ascii="Times New Roman" w:hAnsi="Times New Roman" w:cs="Times New Roman"/>
          <w:sz w:val="28"/>
          <w:szCs w:val="28"/>
          <w:lang w:val="kk-KZ"/>
        </w:rPr>
        <w:t xml:space="preserve">В соответствии с таблицей 22, </w:t>
      </w:r>
      <w:r w:rsidRPr="00015F66">
        <w:rPr>
          <w:rFonts w:ascii="Times New Roman" w:hAnsi="Times New Roman" w:cs="Times New Roman"/>
          <w:sz w:val="28"/>
          <w:szCs w:val="28"/>
        </w:rPr>
        <w:t xml:space="preserve">корреляционный анализ подтвердил ожидаемую психологическую сопряжённость отдельных доменов риска и одновременно показал, что модули не являются «дубликатами» друг друга. Наиболее выраженная связь выявлена между депрессивными проявлениями и суицидальными тенденциями (r=0,843), а также между риском химической зависимости и </w:t>
      </w:r>
      <w:r>
        <w:rPr>
          <w:rFonts w:ascii="Times New Roman" w:hAnsi="Times New Roman" w:cs="Times New Roman"/>
          <w:sz w:val="28"/>
          <w:szCs w:val="28"/>
        </w:rPr>
        <w:t>поведенческой зависимости</w:t>
      </w:r>
      <w:r w:rsidRPr="00015F66">
        <w:rPr>
          <w:rFonts w:ascii="Times New Roman" w:hAnsi="Times New Roman" w:cs="Times New Roman"/>
          <w:sz w:val="28"/>
          <w:szCs w:val="28"/>
        </w:rPr>
        <w:t xml:space="preserve"> (r=0,783). Созависимость демонстрирует умеренные положительные связи с депрессией (r=0,489), суицидальным риском (r=0,481), химической зависимостью (r=0,463) и лудоманией (r=0,383). Отрицательная связь шкалы социальной желательности с депрессией (r=–0,407) и суицидальным риском (r=–0,476) указывает на возможность «маскирования» клинически значимых симптомов при стремлении давать социально одобряемые ответы.</w:t>
      </w:r>
    </w:p>
    <w:p w14:paraId="3BB10099" w14:textId="77777777" w:rsidR="00F907C7" w:rsidRDefault="00F907C7" w:rsidP="003A6C6D">
      <w:pPr>
        <w:ind w:firstLine="709"/>
        <w:rPr>
          <w:rFonts w:ascii="Times New Roman" w:hAnsi="Times New Roman" w:cs="Times New Roman"/>
          <w:sz w:val="28"/>
          <w:szCs w:val="28"/>
        </w:rPr>
      </w:pPr>
    </w:p>
    <w:p w14:paraId="25F684E7" w14:textId="66F93E77" w:rsidR="00E32B90" w:rsidRPr="0087416E" w:rsidRDefault="0087416E" w:rsidP="0087416E">
      <w:pPr>
        <w:rPr>
          <w:rFonts w:ascii="Times New Roman" w:hAnsi="Times New Roman" w:cs="Times New Roman"/>
          <w:iCs/>
          <w:sz w:val="28"/>
          <w:szCs w:val="28"/>
        </w:rPr>
      </w:pPr>
      <w:r w:rsidRPr="0087416E">
        <w:rPr>
          <w:rFonts w:ascii="Times New Roman" w:hAnsi="Times New Roman" w:cs="Times New Roman"/>
          <w:iCs/>
          <w:sz w:val="28"/>
          <w:szCs w:val="28"/>
        </w:rPr>
        <w:t xml:space="preserve">Таблица 23 </w:t>
      </w:r>
      <w:r w:rsidR="008732A1">
        <w:rPr>
          <w:rFonts w:ascii="Times New Roman" w:hAnsi="Times New Roman" w:cs="Times New Roman"/>
          <w:iCs/>
          <w:sz w:val="28"/>
          <w:szCs w:val="28"/>
        </w:rPr>
        <w:t>–</w:t>
      </w:r>
      <w:r w:rsidRPr="0087416E">
        <w:rPr>
          <w:rFonts w:ascii="Times New Roman" w:hAnsi="Times New Roman" w:cs="Times New Roman"/>
          <w:iCs/>
          <w:sz w:val="28"/>
          <w:szCs w:val="28"/>
        </w:rPr>
        <w:t xml:space="preserve"> </w:t>
      </w:r>
      <w:r w:rsidR="00E32B90" w:rsidRPr="0087416E">
        <w:rPr>
          <w:rFonts w:ascii="Times New Roman" w:hAnsi="Times New Roman" w:cs="Times New Roman"/>
          <w:iCs/>
          <w:sz w:val="28"/>
          <w:szCs w:val="28"/>
        </w:rPr>
        <w:t>Различия между группами риска (ANOVA) и размеры эффекта</w:t>
      </w:r>
    </w:p>
    <w:p w14:paraId="4601252E" w14:textId="19FEA55E" w:rsidR="00E32B90" w:rsidRPr="008732A1" w:rsidRDefault="00E32B90" w:rsidP="00E32B90">
      <w:pPr>
        <w:jc w:val="right"/>
        <w:rPr>
          <w:rFonts w:ascii="Times New Roman" w:hAnsi="Times New Roman" w:cs="Times New Roman"/>
          <w:b/>
          <w:bCs/>
          <w:iCs/>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701"/>
        <w:gridCol w:w="1418"/>
        <w:gridCol w:w="1280"/>
      </w:tblGrid>
      <w:tr w:rsidR="003F4109" w:rsidRPr="008732A1" w14:paraId="5ED2B8F8" w14:textId="77777777" w:rsidTr="008A6A38">
        <w:trPr>
          <w:jc w:val="center"/>
        </w:trPr>
        <w:tc>
          <w:tcPr>
            <w:tcW w:w="5240" w:type="dxa"/>
            <w:vAlign w:val="center"/>
          </w:tcPr>
          <w:p w14:paraId="6DD00C08" w14:textId="77777777" w:rsidR="003F4109" w:rsidRPr="008732A1" w:rsidRDefault="003F4109" w:rsidP="000847E1">
            <w:pPr>
              <w:jc w:val="center"/>
              <w:rPr>
                <w:rFonts w:ascii="Times New Roman" w:hAnsi="Times New Roman" w:cs="Times New Roman"/>
                <w:sz w:val="24"/>
                <w:szCs w:val="24"/>
              </w:rPr>
            </w:pPr>
            <w:r w:rsidRPr="008732A1">
              <w:rPr>
                <w:rFonts w:ascii="Times New Roman" w:hAnsi="Times New Roman" w:cs="Times New Roman"/>
                <w:sz w:val="24"/>
                <w:szCs w:val="24"/>
              </w:rPr>
              <w:t>Шкала</w:t>
            </w:r>
          </w:p>
        </w:tc>
        <w:tc>
          <w:tcPr>
            <w:tcW w:w="1701" w:type="dxa"/>
            <w:vAlign w:val="center"/>
          </w:tcPr>
          <w:p w14:paraId="616A8FC8" w14:textId="77777777" w:rsidR="003F4109" w:rsidRPr="008732A1" w:rsidRDefault="003F4109" w:rsidP="000847E1">
            <w:pPr>
              <w:jc w:val="center"/>
              <w:rPr>
                <w:rFonts w:ascii="Times New Roman" w:hAnsi="Times New Roman" w:cs="Times New Roman"/>
                <w:sz w:val="24"/>
                <w:szCs w:val="24"/>
              </w:rPr>
            </w:pPr>
            <w:r w:rsidRPr="008732A1">
              <w:rPr>
                <w:rFonts w:ascii="Times New Roman" w:hAnsi="Times New Roman" w:cs="Times New Roman"/>
                <w:sz w:val="24"/>
                <w:szCs w:val="24"/>
              </w:rPr>
              <w:t>F(df)</w:t>
            </w:r>
          </w:p>
        </w:tc>
        <w:tc>
          <w:tcPr>
            <w:tcW w:w="1418" w:type="dxa"/>
            <w:vAlign w:val="center"/>
          </w:tcPr>
          <w:p w14:paraId="501AD5AE" w14:textId="77777777" w:rsidR="003F4109" w:rsidRPr="008732A1" w:rsidRDefault="003F4109" w:rsidP="000847E1">
            <w:pPr>
              <w:jc w:val="center"/>
              <w:rPr>
                <w:rFonts w:ascii="Times New Roman" w:hAnsi="Times New Roman" w:cs="Times New Roman"/>
                <w:sz w:val="24"/>
                <w:szCs w:val="24"/>
              </w:rPr>
            </w:pPr>
            <w:r w:rsidRPr="008732A1">
              <w:rPr>
                <w:rFonts w:ascii="Times New Roman" w:hAnsi="Times New Roman" w:cs="Times New Roman"/>
                <w:sz w:val="24"/>
                <w:szCs w:val="24"/>
              </w:rPr>
              <w:t>p</w:t>
            </w:r>
          </w:p>
        </w:tc>
        <w:tc>
          <w:tcPr>
            <w:tcW w:w="1280" w:type="dxa"/>
            <w:vAlign w:val="center"/>
          </w:tcPr>
          <w:p w14:paraId="30844EE0" w14:textId="77777777" w:rsidR="003F4109" w:rsidRPr="008732A1" w:rsidRDefault="003F4109" w:rsidP="000847E1">
            <w:pPr>
              <w:jc w:val="center"/>
              <w:rPr>
                <w:rFonts w:ascii="Times New Roman" w:hAnsi="Times New Roman" w:cs="Times New Roman"/>
                <w:sz w:val="24"/>
                <w:szCs w:val="24"/>
              </w:rPr>
            </w:pPr>
            <w:r w:rsidRPr="008732A1">
              <w:rPr>
                <w:rFonts w:ascii="Times New Roman" w:hAnsi="Times New Roman" w:cs="Times New Roman"/>
                <w:sz w:val="24"/>
                <w:szCs w:val="24"/>
              </w:rPr>
              <w:t>η²</w:t>
            </w:r>
          </w:p>
        </w:tc>
      </w:tr>
      <w:tr w:rsidR="003F4109" w:rsidRPr="008732A1" w14:paraId="1ACE7937" w14:textId="77777777" w:rsidTr="008A6A38">
        <w:trPr>
          <w:jc w:val="center"/>
        </w:trPr>
        <w:tc>
          <w:tcPr>
            <w:tcW w:w="5240" w:type="dxa"/>
            <w:vAlign w:val="center"/>
          </w:tcPr>
          <w:p w14:paraId="550EFAE1" w14:textId="77777777" w:rsidR="003F4109" w:rsidRPr="008732A1" w:rsidRDefault="003F4109" w:rsidP="008A6A38">
            <w:pPr>
              <w:jc w:val="left"/>
              <w:rPr>
                <w:rFonts w:ascii="Times New Roman" w:hAnsi="Times New Roman" w:cs="Times New Roman"/>
                <w:sz w:val="24"/>
                <w:szCs w:val="24"/>
              </w:rPr>
            </w:pPr>
            <w:r w:rsidRPr="008732A1">
              <w:rPr>
                <w:rFonts w:ascii="Times New Roman" w:hAnsi="Times New Roman" w:cs="Times New Roman"/>
                <w:sz w:val="24"/>
                <w:szCs w:val="24"/>
              </w:rPr>
              <w:t>Депрессия</w:t>
            </w:r>
          </w:p>
        </w:tc>
        <w:tc>
          <w:tcPr>
            <w:tcW w:w="1701" w:type="dxa"/>
            <w:vAlign w:val="center"/>
          </w:tcPr>
          <w:p w14:paraId="3ABB5C16" w14:textId="77777777" w:rsidR="003F4109" w:rsidRPr="008732A1" w:rsidRDefault="003F4109" w:rsidP="000847E1">
            <w:pPr>
              <w:jc w:val="center"/>
              <w:rPr>
                <w:rFonts w:ascii="Times New Roman" w:hAnsi="Times New Roman" w:cs="Times New Roman"/>
                <w:sz w:val="24"/>
                <w:szCs w:val="24"/>
              </w:rPr>
            </w:pPr>
            <w:r w:rsidRPr="008732A1">
              <w:rPr>
                <w:rFonts w:ascii="Times New Roman" w:hAnsi="Times New Roman" w:cs="Times New Roman"/>
                <w:sz w:val="24"/>
                <w:szCs w:val="24"/>
              </w:rPr>
              <w:t>45,6 (2;69)</w:t>
            </w:r>
          </w:p>
        </w:tc>
        <w:tc>
          <w:tcPr>
            <w:tcW w:w="1418" w:type="dxa"/>
            <w:vAlign w:val="center"/>
          </w:tcPr>
          <w:p w14:paraId="40C8835F" w14:textId="77777777" w:rsidR="003F4109" w:rsidRPr="008732A1" w:rsidRDefault="003F4109" w:rsidP="000847E1">
            <w:pPr>
              <w:jc w:val="center"/>
              <w:rPr>
                <w:rFonts w:ascii="Times New Roman" w:hAnsi="Times New Roman" w:cs="Times New Roman"/>
                <w:sz w:val="24"/>
                <w:szCs w:val="24"/>
              </w:rPr>
            </w:pPr>
            <w:r w:rsidRPr="008732A1">
              <w:rPr>
                <w:rFonts w:ascii="Times New Roman" w:hAnsi="Times New Roman" w:cs="Times New Roman"/>
                <w:sz w:val="24"/>
                <w:szCs w:val="24"/>
              </w:rPr>
              <w:t>&lt;0,001</w:t>
            </w:r>
          </w:p>
        </w:tc>
        <w:tc>
          <w:tcPr>
            <w:tcW w:w="1280" w:type="dxa"/>
            <w:vAlign w:val="center"/>
          </w:tcPr>
          <w:p w14:paraId="6764A302" w14:textId="77777777" w:rsidR="003F4109" w:rsidRPr="008732A1" w:rsidRDefault="003F4109" w:rsidP="000847E1">
            <w:pPr>
              <w:jc w:val="center"/>
              <w:rPr>
                <w:rFonts w:ascii="Times New Roman" w:hAnsi="Times New Roman" w:cs="Times New Roman"/>
                <w:sz w:val="24"/>
                <w:szCs w:val="24"/>
              </w:rPr>
            </w:pPr>
            <w:r w:rsidRPr="008732A1">
              <w:rPr>
                <w:rFonts w:ascii="Times New Roman" w:hAnsi="Times New Roman" w:cs="Times New Roman"/>
                <w:sz w:val="24"/>
                <w:szCs w:val="24"/>
              </w:rPr>
              <w:t>0,569</w:t>
            </w:r>
          </w:p>
        </w:tc>
      </w:tr>
      <w:tr w:rsidR="003F4109" w:rsidRPr="008732A1" w14:paraId="5CA05480" w14:textId="77777777" w:rsidTr="008A6A38">
        <w:trPr>
          <w:jc w:val="center"/>
        </w:trPr>
        <w:tc>
          <w:tcPr>
            <w:tcW w:w="5240" w:type="dxa"/>
            <w:vAlign w:val="center"/>
          </w:tcPr>
          <w:p w14:paraId="7E0D059F" w14:textId="77777777" w:rsidR="003F4109" w:rsidRPr="008732A1" w:rsidRDefault="003F4109" w:rsidP="008A6A38">
            <w:pPr>
              <w:jc w:val="left"/>
              <w:rPr>
                <w:rFonts w:ascii="Times New Roman" w:hAnsi="Times New Roman" w:cs="Times New Roman"/>
                <w:sz w:val="24"/>
                <w:szCs w:val="24"/>
              </w:rPr>
            </w:pPr>
            <w:r w:rsidRPr="008732A1">
              <w:rPr>
                <w:rFonts w:ascii="Times New Roman" w:hAnsi="Times New Roman" w:cs="Times New Roman"/>
                <w:sz w:val="24"/>
                <w:szCs w:val="24"/>
              </w:rPr>
              <w:t>Созависимость</w:t>
            </w:r>
          </w:p>
        </w:tc>
        <w:tc>
          <w:tcPr>
            <w:tcW w:w="1701" w:type="dxa"/>
            <w:vAlign w:val="center"/>
          </w:tcPr>
          <w:p w14:paraId="549DB260" w14:textId="77777777" w:rsidR="003F4109" w:rsidRPr="008732A1" w:rsidRDefault="003F4109" w:rsidP="000847E1">
            <w:pPr>
              <w:jc w:val="center"/>
              <w:rPr>
                <w:rFonts w:ascii="Times New Roman" w:hAnsi="Times New Roman" w:cs="Times New Roman"/>
                <w:sz w:val="24"/>
                <w:szCs w:val="24"/>
              </w:rPr>
            </w:pPr>
            <w:r w:rsidRPr="008732A1">
              <w:rPr>
                <w:rFonts w:ascii="Times New Roman" w:hAnsi="Times New Roman" w:cs="Times New Roman"/>
                <w:sz w:val="24"/>
                <w:szCs w:val="24"/>
              </w:rPr>
              <w:t>15,57 (2;69)</w:t>
            </w:r>
          </w:p>
        </w:tc>
        <w:tc>
          <w:tcPr>
            <w:tcW w:w="1418" w:type="dxa"/>
            <w:vAlign w:val="center"/>
          </w:tcPr>
          <w:p w14:paraId="40D0F267" w14:textId="77777777" w:rsidR="003F4109" w:rsidRPr="008732A1" w:rsidRDefault="003F4109" w:rsidP="000847E1">
            <w:pPr>
              <w:jc w:val="center"/>
              <w:rPr>
                <w:rFonts w:ascii="Times New Roman" w:hAnsi="Times New Roman" w:cs="Times New Roman"/>
                <w:sz w:val="24"/>
                <w:szCs w:val="24"/>
              </w:rPr>
            </w:pPr>
            <w:r w:rsidRPr="008732A1">
              <w:rPr>
                <w:rFonts w:ascii="Times New Roman" w:hAnsi="Times New Roman" w:cs="Times New Roman"/>
                <w:sz w:val="24"/>
                <w:szCs w:val="24"/>
              </w:rPr>
              <w:t>&lt;0,001</w:t>
            </w:r>
          </w:p>
        </w:tc>
        <w:tc>
          <w:tcPr>
            <w:tcW w:w="1280" w:type="dxa"/>
            <w:vAlign w:val="center"/>
          </w:tcPr>
          <w:p w14:paraId="2AF037FB" w14:textId="77777777" w:rsidR="003F4109" w:rsidRPr="008732A1" w:rsidRDefault="003F4109" w:rsidP="000847E1">
            <w:pPr>
              <w:jc w:val="center"/>
              <w:rPr>
                <w:rFonts w:ascii="Times New Roman" w:hAnsi="Times New Roman" w:cs="Times New Roman"/>
                <w:sz w:val="24"/>
                <w:szCs w:val="24"/>
              </w:rPr>
            </w:pPr>
            <w:r w:rsidRPr="008732A1">
              <w:rPr>
                <w:rFonts w:ascii="Times New Roman" w:hAnsi="Times New Roman" w:cs="Times New Roman"/>
                <w:sz w:val="24"/>
                <w:szCs w:val="24"/>
              </w:rPr>
              <w:t>0,313</w:t>
            </w:r>
          </w:p>
        </w:tc>
      </w:tr>
      <w:tr w:rsidR="003F4109" w:rsidRPr="008732A1" w14:paraId="0A58B32B" w14:textId="77777777" w:rsidTr="008A6A38">
        <w:trPr>
          <w:jc w:val="center"/>
        </w:trPr>
        <w:tc>
          <w:tcPr>
            <w:tcW w:w="5240" w:type="dxa"/>
            <w:vAlign w:val="center"/>
          </w:tcPr>
          <w:p w14:paraId="0DD694CF" w14:textId="77777777" w:rsidR="003F4109" w:rsidRPr="008732A1" w:rsidRDefault="003F4109" w:rsidP="008A6A38">
            <w:pPr>
              <w:jc w:val="left"/>
              <w:rPr>
                <w:rFonts w:ascii="Times New Roman" w:hAnsi="Times New Roman" w:cs="Times New Roman"/>
                <w:sz w:val="24"/>
                <w:szCs w:val="24"/>
              </w:rPr>
            </w:pPr>
            <w:r w:rsidRPr="008732A1">
              <w:rPr>
                <w:rFonts w:ascii="Times New Roman" w:hAnsi="Times New Roman" w:cs="Times New Roman"/>
                <w:sz w:val="24"/>
                <w:szCs w:val="24"/>
              </w:rPr>
              <w:t>Лудомания</w:t>
            </w:r>
          </w:p>
        </w:tc>
        <w:tc>
          <w:tcPr>
            <w:tcW w:w="1701" w:type="dxa"/>
            <w:vAlign w:val="center"/>
          </w:tcPr>
          <w:p w14:paraId="7C1788A9" w14:textId="77777777" w:rsidR="003F4109" w:rsidRPr="008732A1" w:rsidRDefault="003F4109" w:rsidP="000847E1">
            <w:pPr>
              <w:jc w:val="center"/>
              <w:rPr>
                <w:rFonts w:ascii="Times New Roman" w:hAnsi="Times New Roman" w:cs="Times New Roman"/>
                <w:sz w:val="24"/>
                <w:szCs w:val="24"/>
              </w:rPr>
            </w:pPr>
            <w:r w:rsidRPr="008732A1">
              <w:rPr>
                <w:rFonts w:ascii="Times New Roman" w:hAnsi="Times New Roman" w:cs="Times New Roman"/>
                <w:sz w:val="24"/>
                <w:szCs w:val="24"/>
              </w:rPr>
              <w:t>47,72 (2;69)</w:t>
            </w:r>
          </w:p>
        </w:tc>
        <w:tc>
          <w:tcPr>
            <w:tcW w:w="1418" w:type="dxa"/>
            <w:vAlign w:val="center"/>
          </w:tcPr>
          <w:p w14:paraId="2DE2B5D4" w14:textId="77777777" w:rsidR="003F4109" w:rsidRPr="008732A1" w:rsidRDefault="003F4109" w:rsidP="000847E1">
            <w:pPr>
              <w:jc w:val="center"/>
              <w:rPr>
                <w:rFonts w:ascii="Times New Roman" w:hAnsi="Times New Roman" w:cs="Times New Roman"/>
                <w:sz w:val="24"/>
                <w:szCs w:val="24"/>
              </w:rPr>
            </w:pPr>
            <w:r w:rsidRPr="008732A1">
              <w:rPr>
                <w:rFonts w:ascii="Times New Roman" w:hAnsi="Times New Roman" w:cs="Times New Roman"/>
                <w:sz w:val="24"/>
                <w:szCs w:val="24"/>
              </w:rPr>
              <w:t>&lt;0,001</w:t>
            </w:r>
          </w:p>
        </w:tc>
        <w:tc>
          <w:tcPr>
            <w:tcW w:w="1280" w:type="dxa"/>
            <w:vAlign w:val="center"/>
          </w:tcPr>
          <w:p w14:paraId="6D66585C" w14:textId="77777777" w:rsidR="003F4109" w:rsidRPr="008732A1" w:rsidRDefault="003F4109" w:rsidP="000847E1">
            <w:pPr>
              <w:jc w:val="center"/>
              <w:rPr>
                <w:rFonts w:ascii="Times New Roman" w:hAnsi="Times New Roman" w:cs="Times New Roman"/>
                <w:sz w:val="24"/>
                <w:szCs w:val="24"/>
              </w:rPr>
            </w:pPr>
            <w:r w:rsidRPr="008732A1">
              <w:rPr>
                <w:rFonts w:ascii="Times New Roman" w:hAnsi="Times New Roman" w:cs="Times New Roman"/>
                <w:sz w:val="24"/>
                <w:szCs w:val="24"/>
              </w:rPr>
              <w:t>0,581</w:t>
            </w:r>
          </w:p>
        </w:tc>
      </w:tr>
      <w:tr w:rsidR="003F4109" w:rsidRPr="008732A1" w14:paraId="52A4D3CB" w14:textId="77777777" w:rsidTr="008A6A38">
        <w:trPr>
          <w:jc w:val="center"/>
        </w:trPr>
        <w:tc>
          <w:tcPr>
            <w:tcW w:w="5240" w:type="dxa"/>
            <w:vAlign w:val="center"/>
          </w:tcPr>
          <w:p w14:paraId="07DE21E9" w14:textId="77777777" w:rsidR="003F4109" w:rsidRPr="008732A1" w:rsidRDefault="003F4109" w:rsidP="008A6A38">
            <w:pPr>
              <w:jc w:val="left"/>
              <w:rPr>
                <w:rFonts w:ascii="Times New Roman" w:hAnsi="Times New Roman" w:cs="Times New Roman"/>
                <w:sz w:val="24"/>
                <w:szCs w:val="24"/>
              </w:rPr>
            </w:pPr>
            <w:r w:rsidRPr="008732A1">
              <w:rPr>
                <w:rFonts w:ascii="Times New Roman" w:hAnsi="Times New Roman" w:cs="Times New Roman"/>
                <w:sz w:val="24"/>
                <w:szCs w:val="24"/>
              </w:rPr>
              <w:t>Химическая зависимость</w:t>
            </w:r>
          </w:p>
        </w:tc>
        <w:tc>
          <w:tcPr>
            <w:tcW w:w="1701" w:type="dxa"/>
            <w:vAlign w:val="center"/>
          </w:tcPr>
          <w:p w14:paraId="6FC79E57" w14:textId="77777777" w:rsidR="003F4109" w:rsidRPr="008732A1" w:rsidRDefault="003F4109" w:rsidP="000847E1">
            <w:pPr>
              <w:jc w:val="center"/>
              <w:rPr>
                <w:rFonts w:ascii="Times New Roman" w:hAnsi="Times New Roman" w:cs="Times New Roman"/>
                <w:sz w:val="24"/>
                <w:szCs w:val="24"/>
              </w:rPr>
            </w:pPr>
            <w:r w:rsidRPr="008732A1">
              <w:rPr>
                <w:rFonts w:ascii="Times New Roman" w:hAnsi="Times New Roman" w:cs="Times New Roman"/>
                <w:sz w:val="24"/>
                <w:szCs w:val="24"/>
              </w:rPr>
              <w:t>6,31 (2;69)</w:t>
            </w:r>
          </w:p>
        </w:tc>
        <w:tc>
          <w:tcPr>
            <w:tcW w:w="1418" w:type="dxa"/>
            <w:vAlign w:val="center"/>
          </w:tcPr>
          <w:p w14:paraId="5812605F" w14:textId="77777777" w:rsidR="003F4109" w:rsidRPr="008732A1" w:rsidRDefault="003F4109" w:rsidP="000847E1">
            <w:pPr>
              <w:jc w:val="center"/>
              <w:rPr>
                <w:rFonts w:ascii="Times New Roman" w:hAnsi="Times New Roman" w:cs="Times New Roman"/>
                <w:sz w:val="24"/>
                <w:szCs w:val="24"/>
              </w:rPr>
            </w:pPr>
            <w:r w:rsidRPr="008732A1">
              <w:rPr>
                <w:rFonts w:ascii="Times New Roman" w:hAnsi="Times New Roman" w:cs="Times New Roman"/>
                <w:sz w:val="24"/>
                <w:szCs w:val="24"/>
              </w:rPr>
              <w:t>0,003</w:t>
            </w:r>
          </w:p>
        </w:tc>
        <w:tc>
          <w:tcPr>
            <w:tcW w:w="1280" w:type="dxa"/>
            <w:vAlign w:val="center"/>
          </w:tcPr>
          <w:p w14:paraId="54080496" w14:textId="77777777" w:rsidR="003F4109" w:rsidRPr="008732A1" w:rsidRDefault="003F4109" w:rsidP="000847E1">
            <w:pPr>
              <w:jc w:val="center"/>
              <w:rPr>
                <w:rFonts w:ascii="Times New Roman" w:hAnsi="Times New Roman" w:cs="Times New Roman"/>
                <w:sz w:val="24"/>
                <w:szCs w:val="24"/>
              </w:rPr>
            </w:pPr>
            <w:r w:rsidRPr="008732A1">
              <w:rPr>
                <w:rFonts w:ascii="Times New Roman" w:hAnsi="Times New Roman" w:cs="Times New Roman"/>
                <w:sz w:val="24"/>
                <w:szCs w:val="24"/>
              </w:rPr>
              <w:t>0,155</w:t>
            </w:r>
          </w:p>
        </w:tc>
      </w:tr>
      <w:tr w:rsidR="003F4109" w:rsidRPr="008732A1" w14:paraId="66EBD461" w14:textId="77777777" w:rsidTr="008A6A38">
        <w:trPr>
          <w:jc w:val="center"/>
        </w:trPr>
        <w:tc>
          <w:tcPr>
            <w:tcW w:w="5240" w:type="dxa"/>
            <w:vAlign w:val="center"/>
          </w:tcPr>
          <w:p w14:paraId="185E02C4" w14:textId="77777777" w:rsidR="003F4109" w:rsidRPr="008732A1" w:rsidRDefault="003F4109" w:rsidP="008A6A38">
            <w:pPr>
              <w:jc w:val="left"/>
              <w:rPr>
                <w:rFonts w:ascii="Times New Roman" w:hAnsi="Times New Roman" w:cs="Times New Roman"/>
                <w:sz w:val="24"/>
                <w:szCs w:val="24"/>
              </w:rPr>
            </w:pPr>
            <w:r w:rsidRPr="008732A1">
              <w:rPr>
                <w:rFonts w:ascii="Times New Roman" w:hAnsi="Times New Roman" w:cs="Times New Roman"/>
                <w:sz w:val="24"/>
                <w:szCs w:val="24"/>
              </w:rPr>
              <w:t>Суицидальный риск</w:t>
            </w:r>
          </w:p>
        </w:tc>
        <w:tc>
          <w:tcPr>
            <w:tcW w:w="1701" w:type="dxa"/>
            <w:vAlign w:val="center"/>
          </w:tcPr>
          <w:p w14:paraId="699CE1E2" w14:textId="77777777" w:rsidR="003F4109" w:rsidRPr="008732A1" w:rsidRDefault="003F4109" w:rsidP="000847E1">
            <w:pPr>
              <w:jc w:val="center"/>
              <w:rPr>
                <w:rFonts w:ascii="Times New Roman" w:hAnsi="Times New Roman" w:cs="Times New Roman"/>
                <w:sz w:val="24"/>
                <w:szCs w:val="24"/>
              </w:rPr>
            </w:pPr>
            <w:r w:rsidRPr="008732A1">
              <w:rPr>
                <w:rFonts w:ascii="Times New Roman" w:hAnsi="Times New Roman" w:cs="Times New Roman"/>
                <w:sz w:val="24"/>
                <w:szCs w:val="24"/>
              </w:rPr>
              <w:t>65,34 (2;69)</w:t>
            </w:r>
          </w:p>
        </w:tc>
        <w:tc>
          <w:tcPr>
            <w:tcW w:w="1418" w:type="dxa"/>
            <w:vAlign w:val="center"/>
          </w:tcPr>
          <w:p w14:paraId="42927C49" w14:textId="77777777" w:rsidR="003F4109" w:rsidRPr="008732A1" w:rsidRDefault="003F4109" w:rsidP="000847E1">
            <w:pPr>
              <w:jc w:val="center"/>
              <w:rPr>
                <w:rFonts w:ascii="Times New Roman" w:hAnsi="Times New Roman" w:cs="Times New Roman"/>
                <w:sz w:val="24"/>
                <w:szCs w:val="24"/>
              </w:rPr>
            </w:pPr>
            <w:r w:rsidRPr="008732A1">
              <w:rPr>
                <w:rFonts w:ascii="Times New Roman" w:hAnsi="Times New Roman" w:cs="Times New Roman"/>
                <w:sz w:val="24"/>
                <w:szCs w:val="24"/>
              </w:rPr>
              <w:t>&lt;0,001</w:t>
            </w:r>
          </w:p>
        </w:tc>
        <w:tc>
          <w:tcPr>
            <w:tcW w:w="1280" w:type="dxa"/>
            <w:vAlign w:val="center"/>
          </w:tcPr>
          <w:p w14:paraId="08B6C68D" w14:textId="77777777" w:rsidR="003F4109" w:rsidRPr="008732A1" w:rsidRDefault="003F4109" w:rsidP="000847E1">
            <w:pPr>
              <w:jc w:val="center"/>
              <w:rPr>
                <w:rFonts w:ascii="Times New Roman" w:hAnsi="Times New Roman" w:cs="Times New Roman"/>
                <w:sz w:val="24"/>
                <w:szCs w:val="24"/>
              </w:rPr>
            </w:pPr>
            <w:r w:rsidRPr="008732A1">
              <w:rPr>
                <w:rFonts w:ascii="Times New Roman" w:hAnsi="Times New Roman" w:cs="Times New Roman"/>
                <w:sz w:val="24"/>
                <w:szCs w:val="24"/>
              </w:rPr>
              <w:t>0,654</w:t>
            </w:r>
          </w:p>
        </w:tc>
      </w:tr>
      <w:tr w:rsidR="003F4109" w:rsidRPr="008732A1" w14:paraId="51B23DE2" w14:textId="77777777" w:rsidTr="008A6A38">
        <w:trPr>
          <w:jc w:val="center"/>
        </w:trPr>
        <w:tc>
          <w:tcPr>
            <w:tcW w:w="5240" w:type="dxa"/>
            <w:vAlign w:val="center"/>
          </w:tcPr>
          <w:p w14:paraId="003F802F" w14:textId="77777777" w:rsidR="003F4109" w:rsidRPr="008732A1" w:rsidRDefault="003F4109" w:rsidP="008A6A38">
            <w:pPr>
              <w:jc w:val="left"/>
              <w:rPr>
                <w:rFonts w:ascii="Times New Roman" w:hAnsi="Times New Roman" w:cs="Times New Roman"/>
                <w:sz w:val="24"/>
                <w:szCs w:val="24"/>
              </w:rPr>
            </w:pPr>
            <w:r w:rsidRPr="008732A1">
              <w:rPr>
                <w:rFonts w:ascii="Times New Roman" w:hAnsi="Times New Roman" w:cs="Times New Roman"/>
                <w:sz w:val="24"/>
                <w:szCs w:val="24"/>
              </w:rPr>
              <w:t>Шкала социальной желательности</w:t>
            </w:r>
          </w:p>
        </w:tc>
        <w:tc>
          <w:tcPr>
            <w:tcW w:w="1701" w:type="dxa"/>
            <w:vAlign w:val="center"/>
          </w:tcPr>
          <w:p w14:paraId="1F25309E" w14:textId="77777777" w:rsidR="003F4109" w:rsidRPr="008732A1" w:rsidRDefault="003F4109" w:rsidP="000847E1">
            <w:pPr>
              <w:jc w:val="center"/>
              <w:rPr>
                <w:rFonts w:ascii="Times New Roman" w:hAnsi="Times New Roman" w:cs="Times New Roman"/>
                <w:sz w:val="24"/>
                <w:szCs w:val="24"/>
              </w:rPr>
            </w:pPr>
            <w:r w:rsidRPr="008732A1">
              <w:rPr>
                <w:rFonts w:ascii="Times New Roman" w:hAnsi="Times New Roman" w:cs="Times New Roman"/>
                <w:sz w:val="24"/>
                <w:szCs w:val="24"/>
              </w:rPr>
              <w:t>0,779 (2;69)</w:t>
            </w:r>
          </w:p>
        </w:tc>
        <w:tc>
          <w:tcPr>
            <w:tcW w:w="1418" w:type="dxa"/>
            <w:vAlign w:val="center"/>
          </w:tcPr>
          <w:p w14:paraId="70C6D0F3" w14:textId="77777777" w:rsidR="003F4109" w:rsidRPr="008732A1" w:rsidRDefault="003F4109" w:rsidP="000847E1">
            <w:pPr>
              <w:jc w:val="center"/>
              <w:rPr>
                <w:rFonts w:ascii="Times New Roman" w:hAnsi="Times New Roman" w:cs="Times New Roman"/>
                <w:sz w:val="24"/>
                <w:szCs w:val="24"/>
              </w:rPr>
            </w:pPr>
            <w:r w:rsidRPr="008732A1">
              <w:rPr>
                <w:rFonts w:ascii="Times New Roman" w:hAnsi="Times New Roman" w:cs="Times New Roman"/>
                <w:sz w:val="24"/>
                <w:szCs w:val="24"/>
              </w:rPr>
              <w:t>0,463</w:t>
            </w:r>
          </w:p>
        </w:tc>
        <w:tc>
          <w:tcPr>
            <w:tcW w:w="1280" w:type="dxa"/>
            <w:vAlign w:val="center"/>
          </w:tcPr>
          <w:p w14:paraId="164AE14E" w14:textId="77777777" w:rsidR="003F4109" w:rsidRPr="008732A1" w:rsidRDefault="003F4109" w:rsidP="000847E1">
            <w:pPr>
              <w:jc w:val="center"/>
              <w:rPr>
                <w:rFonts w:ascii="Times New Roman" w:hAnsi="Times New Roman" w:cs="Times New Roman"/>
                <w:sz w:val="24"/>
                <w:szCs w:val="24"/>
              </w:rPr>
            </w:pPr>
            <w:r w:rsidRPr="008732A1">
              <w:rPr>
                <w:rFonts w:ascii="Times New Roman" w:hAnsi="Times New Roman" w:cs="Times New Roman"/>
                <w:sz w:val="24"/>
                <w:szCs w:val="24"/>
              </w:rPr>
              <w:t>—</w:t>
            </w:r>
          </w:p>
        </w:tc>
      </w:tr>
      <w:tr w:rsidR="003F4109" w:rsidRPr="008732A1" w14:paraId="27BA7D45" w14:textId="77777777" w:rsidTr="008A6A38">
        <w:trPr>
          <w:jc w:val="center"/>
        </w:trPr>
        <w:tc>
          <w:tcPr>
            <w:tcW w:w="5240" w:type="dxa"/>
            <w:vAlign w:val="center"/>
          </w:tcPr>
          <w:p w14:paraId="3DFCEB0E" w14:textId="77777777" w:rsidR="003F4109" w:rsidRPr="008732A1" w:rsidRDefault="003F4109" w:rsidP="008A6A38">
            <w:pPr>
              <w:jc w:val="left"/>
              <w:rPr>
                <w:rFonts w:ascii="Times New Roman" w:hAnsi="Times New Roman" w:cs="Times New Roman"/>
                <w:sz w:val="24"/>
                <w:szCs w:val="24"/>
              </w:rPr>
            </w:pPr>
            <w:r w:rsidRPr="008732A1">
              <w:rPr>
                <w:rFonts w:ascii="Times New Roman" w:hAnsi="Times New Roman" w:cs="Times New Roman"/>
                <w:sz w:val="24"/>
                <w:szCs w:val="24"/>
              </w:rPr>
              <w:t>Агрессивное поведение (пилот)</w:t>
            </w:r>
          </w:p>
        </w:tc>
        <w:tc>
          <w:tcPr>
            <w:tcW w:w="1701" w:type="dxa"/>
            <w:vAlign w:val="center"/>
          </w:tcPr>
          <w:p w14:paraId="2AD25DC4" w14:textId="77777777" w:rsidR="003F4109" w:rsidRPr="008732A1" w:rsidRDefault="003F4109" w:rsidP="000847E1">
            <w:pPr>
              <w:jc w:val="center"/>
              <w:rPr>
                <w:rFonts w:ascii="Times New Roman" w:hAnsi="Times New Roman" w:cs="Times New Roman"/>
                <w:sz w:val="24"/>
                <w:szCs w:val="24"/>
              </w:rPr>
            </w:pPr>
            <w:r w:rsidRPr="008732A1">
              <w:rPr>
                <w:rFonts w:ascii="Times New Roman" w:hAnsi="Times New Roman" w:cs="Times New Roman"/>
                <w:sz w:val="24"/>
                <w:szCs w:val="24"/>
              </w:rPr>
              <w:t>2,236 (2;17)</w:t>
            </w:r>
          </w:p>
        </w:tc>
        <w:tc>
          <w:tcPr>
            <w:tcW w:w="1418" w:type="dxa"/>
            <w:vAlign w:val="center"/>
          </w:tcPr>
          <w:p w14:paraId="6363EE56" w14:textId="77777777" w:rsidR="003F4109" w:rsidRPr="008732A1" w:rsidRDefault="003F4109" w:rsidP="000847E1">
            <w:pPr>
              <w:jc w:val="center"/>
              <w:rPr>
                <w:rFonts w:ascii="Times New Roman" w:hAnsi="Times New Roman" w:cs="Times New Roman"/>
                <w:sz w:val="24"/>
                <w:szCs w:val="24"/>
              </w:rPr>
            </w:pPr>
            <w:r w:rsidRPr="008732A1">
              <w:rPr>
                <w:rFonts w:ascii="Times New Roman" w:hAnsi="Times New Roman" w:cs="Times New Roman"/>
                <w:sz w:val="24"/>
                <w:szCs w:val="24"/>
              </w:rPr>
              <w:t>0,137</w:t>
            </w:r>
          </w:p>
        </w:tc>
        <w:tc>
          <w:tcPr>
            <w:tcW w:w="1280" w:type="dxa"/>
            <w:vAlign w:val="center"/>
          </w:tcPr>
          <w:p w14:paraId="0BBB33AF" w14:textId="77777777" w:rsidR="003F4109" w:rsidRPr="008732A1" w:rsidRDefault="003F4109" w:rsidP="000847E1">
            <w:pPr>
              <w:jc w:val="center"/>
              <w:rPr>
                <w:rFonts w:ascii="Times New Roman" w:hAnsi="Times New Roman" w:cs="Times New Roman"/>
                <w:sz w:val="24"/>
                <w:szCs w:val="24"/>
              </w:rPr>
            </w:pPr>
            <w:r w:rsidRPr="008732A1">
              <w:rPr>
                <w:rFonts w:ascii="Times New Roman" w:hAnsi="Times New Roman" w:cs="Times New Roman"/>
                <w:sz w:val="24"/>
                <w:szCs w:val="24"/>
              </w:rPr>
              <w:t>—</w:t>
            </w:r>
          </w:p>
        </w:tc>
      </w:tr>
    </w:tbl>
    <w:p w14:paraId="13DDE5C5" w14:textId="77777777" w:rsidR="0087416E" w:rsidRDefault="0087416E" w:rsidP="003A6C6D">
      <w:pPr>
        <w:ind w:firstLine="709"/>
        <w:rPr>
          <w:rFonts w:ascii="Times New Roman" w:hAnsi="Times New Roman" w:cs="Times New Roman"/>
          <w:b/>
          <w:sz w:val="28"/>
          <w:szCs w:val="28"/>
        </w:rPr>
      </w:pPr>
    </w:p>
    <w:p w14:paraId="7A00CC8F" w14:textId="77777777" w:rsidR="00F907C7" w:rsidRDefault="00F907C7" w:rsidP="00F907C7">
      <w:pPr>
        <w:ind w:firstLine="709"/>
        <w:rPr>
          <w:rFonts w:ascii="Times New Roman" w:hAnsi="Times New Roman" w:cs="Times New Roman"/>
          <w:sz w:val="28"/>
          <w:szCs w:val="28"/>
        </w:rPr>
      </w:pPr>
      <w:bookmarkStart w:id="23" w:name="_Toc228740592"/>
      <w:r>
        <w:rPr>
          <w:rFonts w:ascii="Times New Roman" w:hAnsi="Times New Roman" w:cs="Times New Roman"/>
          <w:sz w:val="28"/>
          <w:szCs w:val="28"/>
          <w:lang w:val="kk-KZ"/>
        </w:rPr>
        <w:t xml:space="preserve">В соответствии с таблицей 23, </w:t>
      </w:r>
      <w:r w:rsidRPr="00015F66">
        <w:rPr>
          <w:rFonts w:ascii="Times New Roman" w:hAnsi="Times New Roman" w:cs="Times New Roman"/>
          <w:sz w:val="28"/>
          <w:szCs w:val="28"/>
        </w:rPr>
        <w:t xml:space="preserve">проверка различий между группами риска методом ANOVA показала статистически значимые эффекты по большинству модулей. Наибольшие размеры эффекта отмечены по суицидальному риску (η²=0,654), </w:t>
      </w:r>
      <w:r>
        <w:rPr>
          <w:rFonts w:ascii="Times New Roman" w:hAnsi="Times New Roman" w:cs="Times New Roman"/>
          <w:sz w:val="28"/>
          <w:szCs w:val="28"/>
        </w:rPr>
        <w:t xml:space="preserve">риску поведенческой зависимости </w:t>
      </w:r>
      <w:r w:rsidRPr="00015F66">
        <w:rPr>
          <w:rFonts w:ascii="Times New Roman" w:hAnsi="Times New Roman" w:cs="Times New Roman"/>
          <w:sz w:val="28"/>
          <w:szCs w:val="28"/>
        </w:rPr>
        <w:t>(η²=0,581) и депрессии (η²=0,569), что подтверждает высокую дискриминативность шкал в разделении уровней риска. Шкала социальной желательности значимых различий не выявила, что интерпретируется как относительная однородность групп по склонности к социально желательным ответам.</w:t>
      </w:r>
    </w:p>
    <w:p w14:paraId="577BB68D" w14:textId="77777777" w:rsidR="00F907C7" w:rsidRDefault="00F907C7" w:rsidP="00F907C7">
      <w:pPr>
        <w:pStyle w:val="3"/>
        <w:spacing w:before="0"/>
        <w:ind w:firstLine="709"/>
        <w:rPr>
          <w:rFonts w:ascii="Times New Roman" w:hAnsi="Times New Roman" w:cs="Times New Roman"/>
          <w:color w:val="000000" w:themeColor="text1"/>
          <w:sz w:val="28"/>
          <w:szCs w:val="28"/>
        </w:rPr>
      </w:pPr>
    </w:p>
    <w:p w14:paraId="016F24A3" w14:textId="273AEC6F" w:rsidR="003F4109" w:rsidRPr="008732A1" w:rsidRDefault="003F4109" w:rsidP="00F907C7">
      <w:pPr>
        <w:pStyle w:val="3"/>
        <w:spacing w:before="0"/>
        <w:ind w:firstLine="709"/>
        <w:rPr>
          <w:rFonts w:ascii="Times New Roman" w:hAnsi="Times New Roman" w:cs="Times New Roman"/>
          <w:color w:val="000000" w:themeColor="text1"/>
          <w:sz w:val="28"/>
          <w:szCs w:val="28"/>
        </w:rPr>
      </w:pPr>
      <w:r w:rsidRPr="008732A1">
        <w:rPr>
          <w:rFonts w:ascii="Times New Roman" w:hAnsi="Times New Roman" w:cs="Times New Roman"/>
          <w:color w:val="000000" w:themeColor="text1"/>
          <w:sz w:val="28"/>
          <w:szCs w:val="28"/>
        </w:rPr>
        <w:t>3.4.</w:t>
      </w:r>
      <w:r w:rsidR="004B0E7A">
        <w:rPr>
          <w:rFonts w:ascii="Times New Roman" w:hAnsi="Times New Roman" w:cs="Times New Roman"/>
          <w:color w:val="000000" w:themeColor="text1"/>
          <w:sz w:val="28"/>
          <w:szCs w:val="28"/>
          <w:lang w:val="kk-KZ"/>
        </w:rPr>
        <w:t>4</w:t>
      </w:r>
      <w:r w:rsidRPr="008732A1">
        <w:rPr>
          <w:rFonts w:ascii="Times New Roman" w:hAnsi="Times New Roman" w:cs="Times New Roman"/>
          <w:color w:val="000000" w:themeColor="text1"/>
          <w:sz w:val="28"/>
          <w:szCs w:val="28"/>
        </w:rPr>
        <w:t xml:space="preserve"> Обсуждение результатов и ограничения экспериментальной верификации</w:t>
      </w:r>
      <w:bookmarkEnd w:id="23"/>
    </w:p>
    <w:p w14:paraId="1FDD30CC" w14:textId="75CA3285" w:rsidR="003F4109" w:rsidRPr="00015F66" w:rsidRDefault="003F4109" w:rsidP="00F907C7">
      <w:pPr>
        <w:ind w:firstLine="709"/>
        <w:rPr>
          <w:rFonts w:ascii="Times New Roman" w:hAnsi="Times New Roman" w:cs="Times New Roman"/>
          <w:sz w:val="28"/>
          <w:szCs w:val="28"/>
        </w:rPr>
      </w:pPr>
      <w:r w:rsidRPr="00015F66">
        <w:rPr>
          <w:rFonts w:ascii="Times New Roman" w:hAnsi="Times New Roman" w:cs="Times New Roman"/>
          <w:sz w:val="28"/>
          <w:szCs w:val="28"/>
        </w:rPr>
        <w:t xml:space="preserve">В целом экспериментальная проверка подтверждает пригодность Инструмента как скринингового средства: внутреннюю согласованность модулей можно считать достаточной для профилактических задач, а факторные решения </w:t>
      </w:r>
      <w:r w:rsidR="008732A1" w:rsidRPr="00015F66">
        <w:rPr>
          <w:rFonts w:ascii="Times New Roman" w:hAnsi="Times New Roman" w:cs="Times New Roman"/>
          <w:sz w:val="28"/>
          <w:szCs w:val="28"/>
        </w:rPr>
        <w:t>–</w:t>
      </w:r>
      <w:r w:rsidRPr="00015F66">
        <w:rPr>
          <w:rFonts w:ascii="Times New Roman" w:hAnsi="Times New Roman" w:cs="Times New Roman"/>
          <w:sz w:val="28"/>
          <w:szCs w:val="28"/>
        </w:rPr>
        <w:t xml:space="preserve"> интерпретируемыми и содержательно связными. Межмодульные корреляции формируют ожидаемую «карту сопряжённости рисков»: депрессия и суицидальный риск образуют общий аффективно</w:t>
      </w:r>
      <w:r w:rsidR="008732A1">
        <w:rPr>
          <w:rFonts w:ascii="Times New Roman" w:hAnsi="Times New Roman" w:cs="Times New Roman"/>
          <w:sz w:val="28"/>
          <w:szCs w:val="28"/>
          <w:lang w:val="kk-KZ"/>
        </w:rPr>
        <w:t>-</w:t>
      </w:r>
      <w:r w:rsidRPr="00015F66">
        <w:rPr>
          <w:rFonts w:ascii="Times New Roman" w:hAnsi="Times New Roman" w:cs="Times New Roman"/>
          <w:sz w:val="28"/>
          <w:szCs w:val="28"/>
        </w:rPr>
        <w:t xml:space="preserve">экзистенциальный кластер, а химическая зависимость и лудомания </w:t>
      </w:r>
      <w:r w:rsidR="008732A1" w:rsidRPr="00015F66">
        <w:rPr>
          <w:rFonts w:ascii="Times New Roman" w:hAnsi="Times New Roman" w:cs="Times New Roman"/>
          <w:sz w:val="28"/>
          <w:szCs w:val="28"/>
        </w:rPr>
        <w:t>–</w:t>
      </w:r>
      <w:r w:rsidRPr="00015F66">
        <w:rPr>
          <w:rFonts w:ascii="Times New Roman" w:hAnsi="Times New Roman" w:cs="Times New Roman"/>
          <w:sz w:val="28"/>
          <w:szCs w:val="28"/>
        </w:rPr>
        <w:t xml:space="preserve"> кластер аддиктивной компульсивности. Созависимость выступает междоменных фактором уязвимости, усиливающим вероятность разных форм девиантного поведения.</w:t>
      </w:r>
    </w:p>
    <w:p w14:paraId="03A5C2B4" w14:textId="1327E2D5" w:rsidR="003F4109" w:rsidRPr="00015F66" w:rsidRDefault="003F4109" w:rsidP="00F907C7">
      <w:pPr>
        <w:ind w:firstLine="709"/>
        <w:rPr>
          <w:rFonts w:ascii="Times New Roman" w:hAnsi="Times New Roman" w:cs="Times New Roman"/>
          <w:sz w:val="28"/>
          <w:szCs w:val="28"/>
        </w:rPr>
      </w:pPr>
      <w:r w:rsidRPr="00015F66">
        <w:rPr>
          <w:rFonts w:ascii="Times New Roman" w:hAnsi="Times New Roman" w:cs="Times New Roman"/>
          <w:sz w:val="28"/>
          <w:szCs w:val="28"/>
        </w:rPr>
        <w:t xml:space="preserve">Отдельное практическое значение имеет отрицательная связь шкалы социальной желательности с депрессивным и суицидальным доменом: при высоком стремлении «выглядеть благополучным» возрастает риск недообнаружения именно тех состояний, где цена ошибки максимальна. Следовательно, для лиц с выраженной социальной желательностью в протокол обследования необходимо включать повторное тестирование и/или подтверждающее интервью, а в учреждениях </w:t>
      </w:r>
      <w:r w:rsidR="008732A1" w:rsidRPr="00015F66">
        <w:rPr>
          <w:rFonts w:ascii="Times New Roman" w:hAnsi="Times New Roman" w:cs="Times New Roman"/>
          <w:sz w:val="28"/>
          <w:szCs w:val="28"/>
        </w:rPr>
        <w:t>–</w:t>
      </w:r>
      <w:r w:rsidRPr="00015F66">
        <w:rPr>
          <w:rFonts w:ascii="Times New Roman" w:hAnsi="Times New Roman" w:cs="Times New Roman"/>
          <w:sz w:val="28"/>
          <w:szCs w:val="28"/>
        </w:rPr>
        <w:t xml:space="preserve"> заранее прописанный кризисный алгоритм реагирования.</w:t>
      </w:r>
    </w:p>
    <w:p w14:paraId="515015FE" w14:textId="77777777" w:rsidR="003A6C6D" w:rsidRDefault="003F4109" w:rsidP="00F907C7">
      <w:pPr>
        <w:ind w:firstLine="709"/>
        <w:rPr>
          <w:rFonts w:ascii="Times New Roman" w:hAnsi="Times New Roman" w:cs="Times New Roman"/>
          <w:sz w:val="28"/>
          <w:szCs w:val="28"/>
        </w:rPr>
      </w:pPr>
      <w:r w:rsidRPr="00015F66">
        <w:rPr>
          <w:rFonts w:ascii="Times New Roman" w:hAnsi="Times New Roman" w:cs="Times New Roman"/>
          <w:sz w:val="28"/>
          <w:szCs w:val="28"/>
        </w:rPr>
        <w:t xml:space="preserve">К ограничениям текущего этапа следует отнести: </w:t>
      </w:r>
    </w:p>
    <w:p w14:paraId="2EDB7BA1" w14:textId="5637CCF6" w:rsidR="003A6C6D" w:rsidRPr="003A6C6D" w:rsidRDefault="00F907C7" w:rsidP="00F907C7">
      <w:pPr>
        <w:pStyle w:val="a9"/>
        <w:numPr>
          <w:ilvl w:val="0"/>
          <w:numId w:val="18"/>
        </w:numPr>
        <w:ind w:left="0" w:firstLine="709"/>
        <w:rPr>
          <w:rFonts w:ascii="Times New Roman" w:hAnsi="Times New Roman" w:cs="Times New Roman"/>
          <w:sz w:val="28"/>
          <w:szCs w:val="28"/>
        </w:rPr>
      </w:pPr>
      <w:r>
        <w:rPr>
          <w:rFonts w:ascii="Times New Roman" w:hAnsi="Times New Roman" w:cs="Times New Roman"/>
          <w:sz w:val="28"/>
          <w:szCs w:val="28"/>
          <w:lang w:val="kk-KZ"/>
        </w:rPr>
        <w:t xml:space="preserve"> </w:t>
      </w:r>
      <w:r w:rsidR="003F4109" w:rsidRPr="003A6C6D">
        <w:rPr>
          <w:rFonts w:ascii="Times New Roman" w:hAnsi="Times New Roman" w:cs="Times New Roman"/>
          <w:sz w:val="28"/>
          <w:szCs w:val="28"/>
        </w:rPr>
        <w:t xml:space="preserve">однородность базовой выборки (N=72; мужчины; средний возраст 22,3), что требует проверки инвариантности шкал по полу и возрасту; </w:t>
      </w:r>
    </w:p>
    <w:p w14:paraId="0C1A8076" w14:textId="0DAE0FC3" w:rsidR="003A6C6D" w:rsidRPr="003A6C6D" w:rsidRDefault="00F907C7" w:rsidP="00F907C7">
      <w:pPr>
        <w:pStyle w:val="a9"/>
        <w:numPr>
          <w:ilvl w:val="0"/>
          <w:numId w:val="18"/>
        </w:numPr>
        <w:ind w:left="0" w:firstLine="709"/>
        <w:rPr>
          <w:rFonts w:ascii="Times New Roman" w:hAnsi="Times New Roman" w:cs="Times New Roman"/>
          <w:sz w:val="28"/>
          <w:szCs w:val="28"/>
        </w:rPr>
      </w:pPr>
      <w:r>
        <w:rPr>
          <w:rFonts w:ascii="Times New Roman" w:hAnsi="Times New Roman" w:cs="Times New Roman"/>
          <w:sz w:val="28"/>
          <w:szCs w:val="28"/>
          <w:lang w:val="kk-KZ"/>
        </w:rPr>
        <w:t xml:space="preserve"> </w:t>
      </w:r>
      <w:r w:rsidR="003F4109" w:rsidRPr="003A6C6D">
        <w:rPr>
          <w:rFonts w:ascii="Times New Roman" w:hAnsi="Times New Roman" w:cs="Times New Roman"/>
          <w:sz w:val="28"/>
          <w:szCs w:val="28"/>
        </w:rPr>
        <w:t xml:space="preserve">пилотный характер оценки модуля агрессии (N=20), недостаточный для устойчивых выводов о дискриминативности; </w:t>
      </w:r>
    </w:p>
    <w:p w14:paraId="4D722B76" w14:textId="30CA91AC" w:rsidR="009B7946" w:rsidRPr="0059007F" w:rsidRDefault="00F907C7" w:rsidP="00F907C7">
      <w:pPr>
        <w:pStyle w:val="a9"/>
        <w:numPr>
          <w:ilvl w:val="0"/>
          <w:numId w:val="18"/>
        </w:numPr>
        <w:ind w:left="0" w:firstLine="709"/>
        <w:rPr>
          <w:rFonts w:ascii="Times New Roman" w:hAnsi="Times New Roman" w:cs="Times New Roman"/>
          <w:sz w:val="28"/>
          <w:szCs w:val="28"/>
        </w:rPr>
      </w:pPr>
      <w:r>
        <w:rPr>
          <w:rFonts w:ascii="Times New Roman" w:hAnsi="Times New Roman" w:cs="Times New Roman"/>
          <w:sz w:val="28"/>
          <w:szCs w:val="28"/>
          <w:lang w:val="kk-KZ"/>
        </w:rPr>
        <w:t xml:space="preserve"> </w:t>
      </w:r>
      <w:r w:rsidR="003F4109" w:rsidRPr="003A6C6D">
        <w:rPr>
          <w:rFonts w:ascii="Times New Roman" w:hAnsi="Times New Roman" w:cs="Times New Roman"/>
          <w:sz w:val="28"/>
          <w:szCs w:val="28"/>
        </w:rPr>
        <w:t>отсутствие внешнего «золотого стандарта» (клинического диагноза или стандартизированных шкал‑критериев) для расчёта чувствительности/специфичности.</w:t>
      </w:r>
    </w:p>
    <w:p w14:paraId="406AA67C" w14:textId="77777777" w:rsidR="008732A1" w:rsidRDefault="008732A1" w:rsidP="00F907C7">
      <w:pPr>
        <w:pStyle w:val="3"/>
        <w:spacing w:before="0"/>
        <w:ind w:firstLine="709"/>
        <w:rPr>
          <w:rFonts w:ascii="Times New Roman" w:hAnsi="Times New Roman" w:cs="Times New Roman"/>
          <w:b/>
          <w:color w:val="000000" w:themeColor="text1"/>
          <w:sz w:val="28"/>
          <w:szCs w:val="28"/>
        </w:rPr>
      </w:pPr>
      <w:bookmarkStart w:id="24" w:name="_Toc228740593"/>
    </w:p>
    <w:p w14:paraId="56C57CA9" w14:textId="12261811" w:rsidR="003F4109" w:rsidRPr="008732A1" w:rsidRDefault="003F4109" w:rsidP="00F907C7">
      <w:pPr>
        <w:pStyle w:val="3"/>
        <w:spacing w:before="0"/>
        <w:ind w:firstLine="709"/>
        <w:rPr>
          <w:rFonts w:ascii="Times New Roman" w:hAnsi="Times New Roman" w:cs="Times New Roman"/>
          <w:color w:val="000000" w:themeColor="text1"/>
          <w:sz w:val="28"/>
          <w:szCs w:val="28"/>
        </w:rPr>
      </w:pPr>
      <w:r w:rsidRPr="008732A1">
        <w:rPr>
          <w:rFonts w:ascii="Times New Roman" w:hAnsi="Times New Roman" w:cs="Times New Roman"/>
          <w:color w:val="000000" w:themeColor="text1"/>
          <w:sz w:val="28"/>
          <w:szCs w:val="28"/>
        </w:rPr>
        <w:t>3.4.</w:t>
      </w:r>
      <w:r w:rsidR="004B0E7A">
        <w:rPr>
          <w:rFonts w:ascii="Times New Roman" w:hAnsi="Times New Roman" w:cs="Times New Roman"/>
          <w:color w:val="000000" w:themeColor="text1"/>
          <w:sz w:val="28"/>
          <w:szCs w:val="28"/>
          <w:lang w:val="kk-KZ"/>
        </w:rPr>
        <w:t>5</w:t>
      </w:r>
      <w:r w:rsidRPr="008732A1">
        <w:rPr>
          <w:rFonts w:ascii="Times New Roman" w:hAnsi="Times New Roman" w:cs="Times New Roman"/>
          <w:color w:val="000000" w:themeColor="text1"/>
          <w:sz w:val="28"/>
          <w:szCs w:val="28"/>
        </w:rPr>
        <w:t xml:space="preserve"> Направления расширенной валидизации и стандартизации Инструмента</w:t>
      </w:r>
      <w:bookmarkEnd w:id="24"/>
    </w:p>
    <w:p w14:paraId="714C493A" w14:textId="0BB78842" w:rsidR="003F4109" w:rsidRPr="00015F66" w:rsidRDefault="003F4109" w:rsidP="00F907C7">
      <w:pPr>
        <w:ind w:firstLine="709"/>
        <w:rPr>
          <w:rFonts w:ascii="Times New Roman" w:hAnsi="Times New Roman" w:cs="Times New Roman"/>
          <w:sz w:val="28"/>
          <w:szCs w:val="28"/>
        </w:rPr>
      </w:pPr>
      <w:r w:rsidRPr="00015F66">
        <w:rPr>
          <w:rFonts w:ascii="Times New Roman" w:hAnsi="Times New Roman" w:cs="Times New Roman"/>
          <w:sz w:val="28"/>
          <w:szCs w:val="28"/>
        </w:rPr>
        <w:t>Для превращения Инструмента из пилотного скрининга в стандартизированный психодиагностический продукт, пригодный для массового применения, целесообразно провести расширенную валидизацию в логике международных психометрических стандартов [</w:t>
      </w:r>
      <w:r w:rsidR="00C41392">
        <w:rPr>
          <w:rFonts w:ascii="Times New Roman" w:hAnsi="Times New Roman" w:cs="Times New Roman"/>
          <w:sz w:val="28"/>
          <w:szCs w:val="28"/>
        </w:rPr>
        <w:t xml:space="preserve">117, р. 1-8; 118, р. 4-532; </w:t>
      </w:r>
      <w:r w:rsidR="000A42A3" w:rsidRPr="000A42A3">
        <w:rPr>
          <w:rFonts w:ascii="Times New Roman" w:hAnsi="Times New Roman" w:cs="Times New Roman"/>
          <w:sz w:val="28"/>
          <w:szCs w:val="28"/>
        </w:rPr>
        <w:t>119</w:t>
      </w:r>
      <w:r w:rsidRPr="00015F66">
        <w:rPr>
          <w:rFonts w:ascii="Times New Roman" w:hAnsi="Times New Roman" w:cs="Times New Roman"/>
          <w:sz w:val="28"/>
          <w:szCs w:val="28"/>
        </w:rPr>
        <w:t>]. Ниже предлагается практический «дорожный план» следующего этапа исследования</w:t>
      </w:r>
      <w:r w:rsidR="00F907C7">
        <w:rPr>
          <w:rFonts w:ascii="Times New Roman" w:hAnsi="Times New Roman" w:cs="Times New Roman"/>
          <w:sz w:val="28"/>
          <w:szCs w:val="28"/>
          <w:lang w:val="kk-KZ"/>
        </w:rPr>
        <w:t>:</w:t>
      </w:r>
    </w:p>
    <w:p w14:paraId="16A238E6" w14:textId="422E52E1" w:rsidR="003F4109" w:rsidRPr="00015F66" w:rsidRDefault="003F4109" w:rsidP="00F907C7">
      <w:pPr>
        <w:ind w:firstLine="709"/>
        <w:rPr>
          <w:rFonts w:ascii="Times New Roman" w:hAnsi="Times New Roman" w:cs="Times New Roman"/>
          <w:sz w:val="28"/>
          <w:szCs w:val="28"/>
        </w:rPr>
      </w:pPr>
      <w:r w:rsidRPr="00015F66">
        <w:rPr>
          <w:rFonts w:ascii="Times New Roman" w:hAnsi="Times New Roman" w:cs="Times New Roman"/>
          <w:sz w:val="28"/>
          <w:szCs w:val="28"/>
        </w:rPr>
        <w:t>1</w:t>
      </w:r>
      <w:r w:rsidR="00F907C7">
        <w:rPr>
          <w:rFonts w:ascii="Times New Roman" w:hAnsi="Times New Roman" w:cs="Times New Roman"/>
          <w:sz w:val="28"/>
          <w:szCs w:val="28"/>
          <w:lang w:val="kk-KZ"/>
        </w:rPr>
        <w:t>.</w:t>
      </w:r>
      <w:r w:rsidRPr="00015F66">
        <w:rPr>
          <w:rFonts w:ascii="Times New Roman" w:hAnsi="Times New Roman" w:cs="Times New Roman"/>
          <w:sz w:val="28"/>
          <w:szCs w:val="28"/>
        </w:rPr>
        <w:t xml:space="preserve"> Критериальная валидность и диагностическая точность. Необходимо сопоставить результаты модулей с внешними критериями: клиническим интервью, медицинскими заключениями, а также международными валидизированными шкалами (например, по депрессии, зависимости, суицидальному риску). Для расчёта оптимальных порогов рекомендуется ROC‑анализ с использованием индекса Юдена [</w:t>
      </w:r>
      <w:r w:rsidR="000A42A3" w:rsidRPr="000A42A3">
        <w:rPr>
          <w:rFonts w:ascii="Times New Roman" w:hAnsi="Times New Roman" w:cs="Times New Roman"/>
          <w:sz w:val="28"/>
          <w:szCs w:val="28"/>
        </w:rPr>
        <w:t>1</w:t>
      </w:r>
      <w:r w:rsidR="00C41392">
        <w:rPr>
          <w:rFonts w:ascii="Times New Roman" w:hAnsi="Times New Roman" w:cs="Times New Roman"/>
          <w:sz w:val="28"/>
          <w:szCs w:val="28"/>
        </w:rPr>
        <w:t>20</w:t>
      </w:r>
      <w:r w:rsidRPr="00015F66">
        <w:rPr>
          <w:rFonts w:ascii="Times New Roman" w:hAnsi="Times New Roman" w:cs="Times New Roman"/>
          <w:sz w:val="28"/>
          <w:szCs w:val="28"/>
        </w:rPr>
        <w:t>] и оценкой AUC [</w:t>
      </w:r>
      <w:r w:rsidR="000A42A3" w:rsidRPr="000A42A3">
        <w:rPr>
          <w:rFonts w:ascii="Times New Roman" w:hAnsi="Times New Roman" w:cs="Times New Roman"/>
          <w:sz w:val="28"/>
          <w:szCs w:val="28"/>
        </w:rPr>
        <w:t>12</w:t>
      </w:r>
      <w:r w:rsidR="00C41392">
        <w:rPr>
          <w:rFonts w:ascii="Times New Roman" w:hAnsi="Times New Roman" w:cs="Times New Roman"/>
          <w:sz w:val="28"/>
          <w:szCs w:val="28"/>
        </w:rPr>
        <w:t>1</w:t>
      </w:r>
      <w:r w:rsidRPr="00015F66">
        <w:rPr>
          <w:rFonts w:ascii="Times New Roman" w:hAnsi="Times New Roman" w:cs="Times New Roman"/>
          <w:sz w:val="28"/>
          <w:szCs w:val="28"/>
        </w:rPr>
        <w:t>]. Отчётность по исследованию диагностической точности следует оформлять по руководству STARD 2015 [</w:t>
      </w:r>
      <w:r w:rsidR="000A42A3" w:rsidRPr="000A42A3">
        <w:rPr>
          <w:rFonts w:ascii="Times New Roman" w:hAnsi="Times New Roman" w:cs="Times New Roman"/>
          <w:sz w:val="28"/>
          <w:szCs w:val="28"/>
        </w:rPr>
        <w:t>1</w:t>
      </w:r>
      <w:r w:rsidR="00C41392">
        <w:rPr>
          <w:rFonts w:ascii="Times New Roman" w:hAnsi="Times New Roman" w:cs="Times New Roman"/>
          <w:sz w:val="28"/>
          <w:szCs w:val="28"/>
        </w:rPr>
        <w:t>22</w:t>
      </w:r>
      <w:r w:rsidRPr="00015F66">
        <w:rPr>
          <w:rFonts w:ascii="Times New Roman" w:hAnsi="Times New Roman" w:cs="Times New Roman"/>
          <w:sz w:val="28"/>
          <w:szCs w:val="28"/>
        </w:rPr>
        <w:t>].</w:t>
      </w:r>
    </w:p>
    <w:p w14:paraId="686D88B9" w14:textId="7C846EA5" w:rsidR="003F4109" w:rsidRPr="00015F66" w:rsidRDefault="003F4109" w:rsidP="00F907C7">
      <w:pPr>
        <w:ind w:firstLine="709"/>
        <w:rPr>
          <w:rFonts w:ascii="Times New Roman" w:hAnsi="Times New Roman" w:cs="Times New Roman"/>
          <w:sz w:val="28"/>
          <w:szCs w:val="28"/>
        </w:rPr>
      </w:pPr>
      <w:r w:rsidRPr="00015F66">
        <w:rPr>
          <w:rFonts w:ascii="Times New Roman" w:hAnsi="Times New Roman" w:cs="Times New Roman"/>
          <w:sz w:val="28"/>
          <w:szCs w:val="28"/>
        </w:rPr>
        <w:t>2</w:t>
      </w:r>
      <w:r w:rsidR="00F907C7">
        <w:rPr>
          <w:rFonts w:ascii="Times New Roman" w:hAnsi="Times New Roman" w:cs="Times New Roman"/>
          <w:sz w:val="28"/>
          <w:szCs w:val="28"/>
          <w:lang w:val="kk-KZ"/>
        </w:rPr>
        <w:t>.</w:t>
      </w:r>
      <w:r w:rsidRPr="00015F66">
        <w:rPr>
          <w:rFonts w:ascii="Times New Roman" w:hAnsi="Times New Roman" w:cs="Times New Roman"/>
          <w:sz w:val="28"/>
          <w:szCs w:val="28"/>
        </w:rPr>
        <w:t xml:space="preserve"> Надёжность во времени. Рекомендуется проведение тест‑ретест исследования (2–4 недели) для оценки стабильности показателей и вычисления коэффициентов согласия. Это особенно важно для доменов, чувствительных к ситуации (агрессия, импульсивность) [</w:t>
      </w:r>
      <w:r w:rsidR="000A42A3" w:rsidRPr="000A42A3">
        <w:rPr>
          <w:rFonts w:ascii="Times New Roman" w:hAnsi="Times New Roman" w:cs="Times New Roman"/>
          <w:sz w:val="28"/>
          <w:szCs w:val="28"/>
        </w:rPr>
        <w:t>123</w:t>
      </w:r>
      <w:r w:rsidR="008A6A38">
        <w:rPr>
          <w:rFonts w:ascii="Times New Roman" w:hAnsi="Times New Roman" w:cs="Times New Roman"/>
          <w:sz w:val="28"/>
          <w:szCs w:val="28"/>
        </w:rPr>
        <w:t>, 12</w:t>
      </w:r>
      <w:r w:rsidR="00C41392">
        <w:rPr>
          <w:rFonts w:ascii="Times New Roman" w:hAnsi="Times New Roman" w:cs="Times New Roman"/>
          <w:sz w:val="28"/>
          <w:szCs w:val="28"/>
        </w:rPr>
        <w:t>4</w:t>
      </w:r>
      <w:r w:rsidRPr="00015F66">
        <w:rPr>
          <w:rFonts w:ascii="Times New Roman" w:hAnsi="Times New Roman" w:cs="Times New Roman"/>
          <w:sz w:val="28"/>
          <w:szCs w:val="28"/>
        </w:rPr>
        <w:t>].</w:t>
      </w:r>
    </w:p>
    <w:p w14:paraId="4D2311C0" w14:textId="32BDB48C" w:rsidR="003F4109" w:rsidRPr="00015F66" w:rsidRDefault="003F4109" w:rsidP="00F907C7">
      <w:pPr>
        <w:ind w:firstLine="709"/>
        <w:rPr>
          <w:rFonts w:ascii="Times New Roman" w:hAnsi="Times New Roman" w:cs="Times New Roman"/>
          <w:sz w:val="28"/>
          <w:szCs w:val="28"/>
        </w:rPr>
      </w:pPr>
      <w:r w:rsidRPr="00015F66">
        <w:rPr>
          <w:rFonts w:ascii="Times New Roman" w:hAnsi="Times New Roman" w:cs="Times New Roman"/>
          <w:sz w:val="28"/>
          <w:szCs w:val="28"/>
        </w:rPr>
        <w:t>3</w:t>
      </w:r>
      <w:r w:rsidR="00F907C7">
        <w:rPr>
          <w:rFonts w:ascii="Times New Roman" w:hAnsi="Times New Roman" w:cs="Times New Roman"/>
          <w:sz w:val="28"/>
          <w:szCs w:val="28"/>
          <w:lang w:val="kk-KZ"/>
        </w:rPr>
        <w:t>.</w:t>
      </w:r>
      <w:r w:rsidRPr="00015F66">
        <w:rPr>
          <w:rFonts w:ascii="Times New Roman" w:hAnsi="Times New Roman" w:cs="Times New Roman"/>
          <w:sz w:val="28"/>
          <w:szCs w:val="28"/>
        </w:rPr>
        <w:t xml:space="preserve"> Подтверждающий факторный анализ (CFA) и инвариантность измерения. После накопления достаточной выборки (желательно N≥300 на модуль) целесообразно провести CFA и проверить инвариантность модели по полу, возрасту, типу учреждения (школа/колледж/вуз/реабилитационный центр). Подходы SEM и критерии качества модели описаны в современных руководствах [</w:t>
      </w:r>
      <w:r w:rsidR="000A42A3" w:rsidRPr="000A42A3">
        <w:rPr>
          <w:rFonts w:ascii="Times New Roman" w:hAnsi="Times New Roman" w:cs="Times New Roman"/>
          <w:sz w:val="28"/>
          <w:szCs w:val="28"/>
        </w:rPr>
        <w:t>11</w:t>
      </w:r>
      <w:r w:rsidR="00C41392">
        <w:rPr>
          <w:rFonts w:ascii="Times New Roman" w:hAnsi="Times New Roman" w:cs="Times New Roman"/>
          <w:sz w:val="28"/>
          <w:szCs w:val="28"/>
        </w:rPr>
        <w:t>8, р. 4-532</w:t>
      </w:r>
      <w:r w:rsidRPr="00015F66">
        <w:rPr>
          <w:rFonts w:ascii="Times New Roman" w:hAnsi="Times New Roman" w:cs="Times New Roman"/>
          <w:sz w:val="28"/>
          <w:szCs w:val="28"/>
        </w:rPr>
        <w:t>].</w:t>
      </w:r>
    </w:p>
    <w:p w14:paraId="556CC5D8" w14:textId="173CB4BB" w:rsidR="003F4109" w:rsidRDefault="003F4109" w:rsidP="00F907C7">
      <w:pPr>
        <w:ind w:firstLine="709"/>
        <w:rPr>
          <w:rFonts w:ascii="Times New Roman" w:hAnsi="Times New Roman" w:cs="Times New Roman"/>
          <w:sz w:val="28"/>
          <w:szCs w:val="28"/>
        </w:rPr>
      </w:pPr>
      <w:r w:rsidRPr="00015F66">
        <w:rPr>
          <w:rFonts w:ascii="Times New Roman" w:hAnsi="Times New Roman" w:cs="Times New Roman"/>
          <w:sz w:val="28"/>
          <w:szCs w:val="28"/>
        </w:rPr>
        <w:t>4</w:t>
      </w:r>
      <w:r w:rsidR="00F907C7">
        <w:rPr>
          <w:rFonts w:ascii="Times New Roman" w:hAnsi="Times New Roman" w:cs="Times New Roman"/>
          <w:sz w:val="28"/>
          <w:szCs w:val="28"/>
          <w:lang w:val="kk-KZ"/>
        </w:rPr>
        <w:t>.</w:t>
      </w:r>
      <w:r w:rsidRPr="00015F66">
        <w:rPr>
          <w:rFonts w:ascii="Times New Roman" w:hAnsi="Times New Roman" w:cs="Times New Roman"/>
          <w:sz w:val="28"/>
          <w:szCs w:val="28"/>
        </w:rPr>
        <w:t xml:space="preserve"> Стандартизация интерпретации. На больших выборках следует рассчитать нормативные значения (процентили) и стандартизированные шкалы, а также разработать единый протокол маршрутизации (памятки специалисту и алгоритмы перенаправления). Методологическую базу для разработчиков шкал предоставляют классические работы по психометрической теории и разработке шкал [</w:t>
      </w:r>
      <w:r w:rsidR="00A80732" w:rsidRPr="00A80732">
        <w:rPr>
          <w:rFonts w:ascii="Times New Roman" w:hAnsi="Times New Roman" w:cs="Times New Roman"/>
          <w:sz w:val="28"/>
          <w:szCs w:val="28"/>
        </w:rPr>
        <w:t>110</w:t>
      </w:r>
      <w:r w:rsidR="00C41392">
        <w:rPr>
          <w:rFonts w:ascii="Times New Roman" w:hAnsi="Times New Roman" w:cs="Times New Roman"/>
          <w:sz w:val="28"/>
          <w:szCs w:val="28"/>
        </w:rPr>
        <w:t xml:space="preserve">, р. 4-750; </w:t>
      </w:r>
      <w:r w:rsidR="00A80732" w:rsidRPr="00A80732">
        <w:rPr>
          <w:rFonts w:ascii="Times New Roman" w:hAnsi="Times New Roman" w:cs="Times New Roman"/>
          <w:sz w:val="28"/>
          <w:szCs w:val="28"/>
        </w:rPr>
        <w:t>111</w:t>
      </w:r>
      <w:r w:rsidRPr="00015F66">
        <w:rPr>
          <w:rFonts w:ascii="Times New Roman" w:hAnsi="Times New Roman" w:cs="Times New Roman"/>
          <w:sz w:val="28"/>
          <w:szCs w:val="28"/>
        </w:rPr>
        <w:t>,</w:t>
      </w:r>
      <w:r w:rsidR="00C41392">
        <w:rPr>
          <w:rFonts w:ascii="Times New Roman" w:hAnsi="Times New Roman" w:cs="Times New Roman"/>
          <w:sz w:val="28"/>
          <w:szCs w:val="28"/>
        </w:rPr>
        <w:t xml:space="preserve"> р. 4-278; </w:t>
      </w:r>
      <w:r w:rsidR="000A42A3" w:rsidRPr="000A42A3">
        <w:rPr>
          <w:rFonts w:ascii="Times New Roman" w:hAnsi="Times New Roman" w:cs="Times New Roman"/>
          <w:sz w:val="28"/>
          <w:szCs w:val="28"/>
        </w:rPr>
        <w:t>12</w:t>
      </w:r>
      <w:r w:rsidR="00C41392">
        <w:rPr>
          <w:rFonts w:ascii="Times New Roman" w:hAnsi="Times New Roman" w:cs="Times New Roman"/>
          <w:sz w:val="28"/>
          <w:szCs w:val="28"/>
        </w:rPr>
        <w:t>5, 126</w:t>
      </w:r>
      <w:r w:rsidRPr="00015F66">
        <w:rPr>
          <w:rFonts w:ascii="Times New Roman" w:hAnsi="Times New Roman" w:cs="Times New Roman"/>
          <w:sz w:val="28"/>
          <w:szCs w:val="28"/>
        </w:rPr>
        <w:t>].</w:t>
      </w:r>
    </w:p>
    <w:p w14:paraId="7D95F7A5" w14:textId="2B6BCA67" w:rsidR="00F301E2" w:rsidRPr="00F301E2" w:rsidRDefault="00F301E2" w:rsidP="00F907C7">
      <w:pPr>
        <w:ind w:firstLine="709"/>
        <w:rPr>
          <w:rFonts w:ascii="Times New Roman" w:hAnsi="Times New Roman" w:cs="Times New Roman"/>
          <w:sz w:val="28"/>
          <w:szCs w:val="28"/>
        </w:rPr>
      </w:pPr>
      <w:r w:rsidRPr="00F301E2">
        <w:rPr>
          <w:rFonts w:ascii="Times New Roman" w:hAnsi="Times New Roman" w:cs="Times New Roman"/>
          <w:sz w:val="28"/>
          <w:szCs w:val="28"/>
        </w:rPr>
        <w:t>Особый интерес для качественного анализа представляет сильная связь между модулями «Депрессия» и «Суицидальный риск» (r=0,843), что подтверждает наличие аффективного ядра в структуре девиантного поведения.</w:t>
      </w:r>
    </w:p>
    <w:p w14:paraId="32D1105A" w14:textId="77777777" w:rsidR="00F301E2" w:rsidRDefault="00F301E2" w:rsidP="00F907C7">
      <w:pPr>
        <w:ind w:firstLine="709"/>
        <w:rPr>
          <w:rFonts w:ascii="Times New Roman" w:hAnsi="Times New Roman" w:cs="Times New Roman"/>
          <w:sz w:val="28"/>
          <w:szCs w:val="28"/>
        </w:rPr>
      </w:pPr>
      <w:r w:rsidRPr="00F301E2">
        <w:rPr>
          <w:rFonts w:ascii="Times New Roman" w:hAnsi="Times New Roman" w:cs="Times New Roman"/>
          <w:sz w:val="28"/>
          <w:szCs w:val="28"/>
        </w:rPr>
        <w:t xml:space="preserve">При этом выявленная отрицательная корреляция шкалы лжи с депрессивным фоном указывает на феномен социальной маскировки. Лица с выраженными рисками склонны скрывать симптомы, стремясь соответствовать нормативным ожиданиям. </w:t>
      </w:r>
    </w:p>
    <w:p w14:paraId="56FCE543" w14:textId="08474BA8" w:rsidR="00F301E2" w:rsidRPr="00015F66" w:rsidRDefault="00F301E2" w:rsidP="00F907C7">
      <w:pPr>
        <w:ind w:firstLine="709"/>
        <w:rPr>
          <w:rFonts w:ascii="Times New Roman" w:hAnsi="Times New Roman" w:cs="Times New Roman"/>
          <w:sz w:val="28"/>
          <w:szCs w:val="28"/>
        </w:rPr>
      </w:pPr>
      <w:r w:rsidRPr="00F301E2">
        <w:rPr>
          <w:rFonts w:ascii="Times New Roman" w:hAnsi="Times New Roman" w:cs="Times New Roman"/>
          <w:sz w:val="28"/>
          <w:szCs w:val="28"/>
        </w:rPr>
        <w:t>Для практической деятельности это означает, что низкие баллы по скринингу при одновременно высоких показателях социальной желательности требуют обязательного включения подтверждающего интервью, так как за благополучным фасадом может скрываться высокая степень психологической уязвимости</w:t>
      </w:r>
    </w:p>
    <w:p w14:paraId="33DE3D4E" w14:textId="4A26290D" w:rsidR="009456F2" w:rsidRPr="0020712F" w:rsidRDefault="003F4109" w:rsidP="00F907C7">
      <w:pPr>
        <w:ind w:firstLine="709"/>
        <w:rPr>
          <w:rFonts w:ascii="Times New Roman" w:hAnsi="Times New Roman" w:cs="Times New Roman"/>
          <w:sz w:val="28"/>
          <w:szCs w:val="28"/>
        </w:rPr>
      </w:pPr>
      <w:r w:rsidRPr="00015F66">
        <w:rPr>
          <w:rFonts w:ascii="Times New Roman" w:hAnsi="Times New Roman" w:cs="Times New Roman"/>
          <w:sz w:val="28"/>
          <w:szCs w:val="28"/>
        </w:rPr>
        <w:t>Экспериментальная верификация показала, что модульный Инструмент ранней диагностики девиантного поведения обладает хорошей внутренней согласованностью, интерпретируемой факторной структурой и высокой способностью различать уровни риска по ключевым доменам (депрессия, суицидальный риск, лудомания, химическая зависимость). Полученные результаты обосновывают применение Инструмента как скринингового средства в профилактической и реабилитационной работе при условии обязательного подтверждающего этапа (структурированное интервью) и последующей расширенной валидизации по критерию диагностической точности и стандартизации порогов.</w:t>
      </w:r>
    </w:p>
    <w:p w14:paraId="355BF81D" w14:textId="77777777" w:rsidR="0087416E" w:rsidRDefault="0087416E" w:rsidP="00F907C7">
      <w:pPr>
        <w:pStyle w:val="a9"/>
        <w:ind w:left="1264" w:firstLine="709"/>
        <w:rPr>
          <w:rFonts w:ascii="Times New Roman" w:hAnsi="Times New Roman" w:cs="Times New Roman"/>
          <w:b/>
          <w:sz w:val="28"/>
          <w:szCs w:val="28"/>
        </w:rPr>
      </w:pPr>
    </w:p>
    <w:p w14:paraId="58EDF21D" w14:textId="582CC504" w:rsidR="000C26FF" w:rsidRPr="009B7946" w:rsidRDefault="0087416E" w:rsidP="00F907C7">
      <w:pPr>
        <w:pStyle w:val="a9"/>
        <w:ind w:left="0" w:firstLine="709"/>
        <w:outlineLvl w:val="1"/>
        <w:rPr>
          <w:rFonts w:ascii="Times New Roman" w:hAnsi="Times New Roman" w:cs="Times New Roman"/>
          <w:b/>
          <w:sz w:val="28"/>
          <w:szCs w:val="28"/>
        </w:rPr>
      </w:pPr>
      <w:bookmarkStart w:id="25" w:name="_Toc228740594"/>
      <w:r>
        <w:rPr>
          <w:rFonts w:ascii="Times New Roman" w:hAnsi="Times New Roman" w:cs="Times New Roman"/>
          <w:b/>
          <w:sz w:val="28"/>
          <w:szCs w:val="28"/>
        </w:rPr>
        <w:t xml:space="preserve">3.5 </w:t>
      </w:r>
      <w:r w:rsidR="000C26FF" w:rsidRPr="009B7946">
        <w:rPr>
          <w:rFonts w:ascii="Times New Roman" w:hAnsi="Times New Roman" w:cs="Times New Roman"/>
          <w:b/>
          <w:sz w:val="28"/>
          <w:szCs w:val="28"/>
        </w:rPr>
        <w:t>Сравнительный анализ динамики состояния зависимых и созависимых в процессе реабилитации</w:t>
      </w:r>
      <w:bookmarkEnd w:id="25"/>
    </w:p>
    <w:p w14:paraId="28E20485" w14:textId="4B622E10" w:rsidR="009B7946" w:rsidRPr="008E183A" w:rsidRDefault="000C26FF" w:rsidP="00F907C7">
      <w:pPr>
        <w:ind w:firstLine="709"/>
        <w:rPr>
          <w:rFonts w:ascii="Times New Roman" w:hAnsi="Times New Roman" w:cs="Times New Roman"/>
          <w:sz w:val="28"/>
          <w:szCs w:val="28"/>
        </w:rPr>
      </w:pPr>
      <w:r w:rsidRPr="00015F66">
        <w:rPr>
          <w:rFonts w:ascii="Times New Roman" w:hAnsi="Times New Roman" w:cs="Times New Roman"/>
          <w:sz w:val="28"/>
          <w:szCs w:val="28"/>
        </w:rPr>
        <w:t>Сравнительный анализ динамики состояния участников, относящихся к группам зависимых и созависимых, позволяет перейти от разрозненной фиксации исходов к оценке сам</w:t>
      </w:r>
      <w:r w:rsidR="00F907C7">
        <w:rPr>
          <w:rFonts w:ascii="Times New Roman" w:hAnsi="Times New Roman" w:cs="Times New Roman"/>
          <w:sz w:val="28"/>
          <w:szCs w:val="28"/>
        </w:rPr>
        <w:t xml:space="preserve">ой «траектории восстановления» </w:t>
      </w:r>
      <w:r w:rsidR="00F907C7" w:rsidRPr="00015F66">
        <w:rPr>
          <w:rFonts w:ascii="Times New Roman" w:hAnsi="Times New Roman" w:cs="Times New Roman"/>
          <w:sz w:val="28"/>
          <w:szCs w:val="28"/>
        </w:rPr>
        <w:t>–</w:t>
      </w:r>
      <w:r w:rsidR="00F907C7">
        <w:rPr>
          <w:rFonts w:ascii="Times New Roman" w:hAnsi="Times New Roman" w:cs="Times New Roman"/>
          <w:sz w:val="28"/>
          <w:szCs w:val="28"/>
        </w:rPr>
        <w:t xml:space="preserve"> </w:t>
      </w:r>
      <w:r w:rsidRPr="00015F66">
        <w:rPr>
          <w:rFonts w:ascii="Times New Roman" w:hAnsi="Times New Roman" w:cs="Times New Roman"/>
          <w:sz w:val="28"/>
          <w:szCs w:val="28"/>
        </w:rPr>
        <w:t>скорости, направленности и устойчивости изменений на клиническом, психологическом и социальном уровнях. В логике доказательной практики важны не только статистические различия, но и клиническая значимость изменений (насколько они ощутимы и устойчивы для человека и его окружения). Подход к оценке клинической значимости через критерии надежного изменения и пороги «функционального восстановления» описан в работах N. Jacobson и P. Truax [</w:t>
      </w:r>
      <w:r w:rsidR="000A42A3" w:rsidRPr="000A42A3">
        <w:rPr>
          <w:rFonts w:ascii="Times New Roman" w:hAnsi="Times New Roman" w:cs="Times New Roman"/>
          <w:sz w:val="28"/>
          <w:szCs w:val="28"/>
        </w:rPr>
        <w:t>12</w:t>
      </w:r>
      <w:r w:rsidR="00C41392">
        <w:rPr>
          <w:rFonts w:ascii="Times New Roman" w:hAnsi="Times New Roman" w:cs="Times New Roman"/>
          <w:sz w:val="28"/>
          <w:szCs w:val="28"/>
        </w:rPr>
        <w:t>7</w:t>
      </w:r>
      <w:r w:rsidRPr="00015F66">
        <w:rPr>
          <w:rFonts w:ascii="Times New Roman" w:hAnsi="Times New Roman" w:cs="Times New Roman"/>
          <w:sz w:val="28"/>
          <w:szCs w:val="28"/>
        </w:rPr>
        <w:t>].</w:t>
      </w:r>
    </w:p>
    <w:p w14:paraId="568A6CE8" w14:textId="77777777" w:rsidR="00903B73" w:rsidRDefault="000C26FF" w:rsidP="00F907C7">
      <w:pPr>
        <w:ind w:firstLine="709"/>
        <w:rPr>
          <w:rFonts w:ascii="Times New Roman" w:hAnsi="Times New Roman" w:cs="Times New Roman"/>
          <w:sz w:val="28"/>
          <w:szCs w:val="28"/>
        </w:rPr>
      </w:pPr>
      <w:r w:rsidRPr="00015F66">
        <w:rPr>
          <w:rFonts w:ascii="Times New Roman" w:hAnsi="Times New Roman" w:cs="Times New Roman"/>
          <w:sz w:val="28"/>
          <w:szCs w:val="28"/>
        </w:rPr>
        <w:t xml:space="preserve">В данной работе динамика рассматривается как многомерный процесс, включающий: </w:t>
      </w:r>
    </w:p>
    <w:p w14:paraId="4675FAD6" w14:textId="0DC01887" w:rsidR="00903B73" w:rsidRPr="00903B73" w:rsidRDefault="00F907C7" w:rsidP="00F907C7">
      <w:pPr>
        <w:pStyle w:val="a9"/>
        <w:numPr>
          <w:ilvl w:val="0"/>
          <w:numId w:val="20"/>
        </w:numPr>
        <w:ind w:left="0" w:firstLine="709"/>
        <w:rPr>
          <w:rFonts w:ascii="Times New Roman" w:hAnsi="Times New Roman" w:cs="Times New Roman"/>
          <w:sz w:val="28"/>
          <w:szCs w:val="28"/>
        </w:rPr>
      </w:pPr>
      <w:r>
        <w:rPr>
          <w:rFonts w:ascii="Times New Roman" w:hAnsi="Times New Roman" w:cs="Times New Roman"/>
          <w:sz w:val="28"/>
          <w:szCs w:val="28"/>
          <w:lang w:val="kk-KZ"/>
        </w:rPr>
        <w:t xml:space="preserve"> </w:t>
      </w:r>
      <w:r w:rsidR="000C26FF" w:rsidRPr="00903B73">
        <w:rPr>
          <w:rFonts w:ascii="Times New Roman" w:hAnsi="Times New Roman" w:cs="Times New Roman"/>
          <w:sz w:val="28"/>
          <w:szCs w:val="28"/>
        </w:rPr>
        <w:t xml:space="preserve">снижение выраженности проблемного поведения (симптоматический уровень), </w:t>
      </w:r>
    </w:p>
    <w:p w14:paraId="1924DC4F" w14:textId="2E1A9351" w:rsidR="00903B73" w:rsidRPr="00903B73" w:rsidRDefault="00F907C7" w:rsidP="00F907C7">
      <w:pPr>
        <w:pStyle w:val="a9"/>
        <w:numPr>
          <w:ilvl w:val="0"/>
          <w:numId w:val="20"/>
        </w:numPr>
        <w:ind w:left="0" w:firstLine="709"/>
        <w:rPr>
          <w:rFonts w:ascii="Times New Roman" w:hAnsi="Times New Roman" w:cs="Times New Roman"/>
          <w:sz w:val="28"/>
          <w:szCs w:val="28"/>
        </w:rPr>
      </w:pPr>
      <w:r>
        <w:rPr>
          <w:rFonts w:ascii="Times New Roman" w:hAnsi="Times New Roman" w:cs="Times New Roman"/>
          <w:sz w:val="28"/>
          <w:szCs w:val="28"/>
          <w:lang w:val="kk-KZ"/>
        </w:rPr>
        <w:t xml:space="preserve"> </w:t>
      </w:r>
      <w:r w:rsidR="000C26FF" w:rsidRPr="00903B73">
        <w:rPr>
          <w:rFonts w:ascii="Times New Roman" w:hAnsi="Times New Roman" w:cs="Times New Roman"/>
          <w:sz w:val="28"/>
          <w:szCs w:val="28"/>
        </w:rPr>
        <w:t xml:space="preserve">рост субъективного благополучия и качества жизни (функциональный уровень), </w:t>
      </w:r>
    </w:p>
    <w:p w14:paraId="33712482" w14:textId="0BFC7876" w:rsidR="00903B73" w:rsidRPr="00903B73" w:rsidRDefault="00F907C7" w:rsidP="00F907C7">
      <w:pPr>
        <w:pStyle w:val="a9"/>
        <w:numPr>
          <w:ilvl w:val="0"/>
          <w:numId w:val="20"/>
        </w:numPr>
        <w:ind w:left="0" w:firstLine="709"/>
        <w:rPr>
          <w:rFonts w:ascii="Times New Roman" w:hAnsi="Times New Roman" w:cs="Times New Roman"/>
          <w:sz w:val="28"/>
          <w:szCs w:val="28"/>
        </w:rPr>
      </w:pPr>
      <w:r>
        <w:rPr>
          <w:rFonts w:ascii="Times New Roman" w:hAnsi="Times New Roman" w:cs="Times New Roman"/>
          <w:sz w:val="28"/>
          <w:szCs w:val="28"/>
          <w:lang w:val="kk-KZ"/>
        </w:rPr>
        <w:t xml:space="preserve"> </w:t>
      </w:r>
      <w:r w:rsidR="000C26FF" w:rsidRPr="00903B73">
        <w:rPr>
          <w:rFonts w:ascii="Times New Roman" w:hAnsi="Times New Roman" w:cs="Times New Roman"/>
          <w:sz w:val="28"/>
          <w:szCs w:val="28"/>
        </w:rPr>
        <w:t xml:space="preserve">уменьшение риска рецидива/девиантных проявлений по данным диагностического мониторинга (прогностический уровень). </w:t>
      </w:r>
    </w:p>
    <w:p w14:paraId="616429BD" w14:textId="4253398A" w:rsidR="000C26FF" w:rsidRDefault="000C26FF" w:rsidP="00F907C7">
      <w:pPr>
        <w:ind w:firstLine="709"/>
        <w:rPr>
          <w:rFonts w:ascii="Times New Roman" w:hAnsi="Times New Roman" w:cs="Times New Roman"/>
          <w:sz w:val="28"/>
          <w:szCs w:val="28"/>
        </w:rPr>
      </w:pPr>
      <w:r w:rsidRPr="00015F66">
        <w:rPr>
          <w:rFonts w:ascii="Times New Roman" w:hAnsi="Times New Roman" w:cs="Times New Roman"/>
          <w:sz w:val="28"/>
          <w:szCs w:val="28"/>
        </w:rPr>
        <w:t xml:space="preserve">Сравнение зависимых и созависимых методологически оправдано, поскольку эти группы имеют различную структуру психологических мишеней: у зависимых ведущими выступают патологическое влечение, дефицит саморегуляции и нарушение поведенческого контроля; у созависимых </w:t>
      </w:r>
      <w:r w:rsidR="00F907C7" w:rsidRPr="00015F66">
        <w:rPr>
          <w:rFonts w:ascii="Times New Roman" w:hAnsi="Times New Roman" w:cs="Times New Roman"/>
          <w:sz w:val="28"/>
          <w:szCs w:val="28"/>
        </w:rPr>
        <w:t>–</w:t>
      </w:r>
      <w:r w:rsidRPr="00015F66">
        <w:rPr>
          <w:rFonts w:ascii="Times New Roman" w:hAnsi="Times New Roman" w:cs="Times New Roman"/>
          <w:sz w:val="28"/>
          <w:szCs w:val="28"/>
        </w:rPr>
        <w:t xml:space="preserve"> дисфункциональные паттерны отношений, гиперконтроль, переживание хронической тревоги и «слияние» с проблемой близкого. Семейно-системные основания феномена созависимости подробно раскрываются в классических работах М. Боуэна, С. Минухина и В. Сатир [</w:t>
      </w:r>
      <w:r w:rsidR="000A42A3" w:rsidRPr="000A42A3">
        <w:rPr>
          <w:rFonts w:ascii="Times New Roman" w:hAnsi="Times New Roman" w:cs="Times New Roman"/>
          <w:sz w:val="28"/>
          <w:szCs w:val="28"/>
        </w:rPr>
        <w:t>1</w:t>
      </w:r>
      <w:r w:rsidR="00FB4B67">
        <w:rPr>
          <w:rFonts w:ascii="Times New Roman" w:hAnsi="Times New Roman" w:cs="Times New Roman"/>
          <w:sz w:val="28"/>
          <w:szCs w:val="28"/>
        </w:rPr>
        <w:t>28-130</w:t>
      </w:r>
      <w:r w:rsidRPr="00015F66">
        <w:rPr>
          <w:rFonts w:ascii="Times New Roman" w:hAnsi="Times New Roman" w:cs="Times New Roman"/>
          <w:sz w:val="28"/>
          <w:szCs w:val="28"/>
        </w:rPr>
        <w:t>], а также в прикладных описаниях динамики семей алкогольной зависимости [</w:t>
      </w:r>
      <w:r w:rsidR="000A42A3" w:rsidRPr="000A42A3">
        <w:rPr>
          <w:rFonts w:ascii="Times New Roman" w:hAnsi="Times New Roman" w:cs="Times New Roman"/>
          <w:sz w:val="28"/>
          <w:szCs w:val="28"/>
        </w:rPr>
        <w:t>13</w:t>
      </w:r>
      <w:r w:rsidR="00FB4B67">
        <w:rPr>
          <w:rFonts w:ascii="Times New Roman" w:hAnsi="Times New Roman" w:cs="Times New Roman"/>
          <w:sz w:val="28"/>
          <w:szCs w:val="28"/>
        </w:rPr>
        <w:t>1</w:t>
      </w:r>
      <w:r w:rsidRPr="00015F66">
        <w:rPr>
          <w:rFonts w:ascii="Times New Roman" w:hAnsi="Times New Roman" w:cs="Times New Roman"/>
          <w:sz w:val="28"/>
          <w:szCs w:val="28"/>
        </w:rPr>
        <w:t xml:space="preserve">, </w:t>
      </w:r>
      <w:r w:rsidR="000A42A3" w:rsidRPr="000A42A3">
        <w:rPr>
          <w:rFonts w:ascii="Times New Roman" w:hAnsi="Times New Roman" w:cs="Times New Roman"/>
          <w:sz w:val="28"/>
          <w:szCs w:val="28"/>
        </w:rPr>
        <w:t>13</w:t>
      </w:r>
      <w:r w:rsidR="00FB4B67">
        <w:rPr>
          <w:rFonts w:ascii="Times New Roman" w:hAnsi="Times New Roman" w:cs="Times New Roman"/>
          <w:sz w:val="28"/>
          <w:szCs w:val="28"/>
        </w:rPr>
        <w:t>2</w:t>
      </w:r>
      <w:r w:rsidRPr="00015F66">
        <w:rPr>
          <w:rFonts w:ascii="Times New Roman" w:hAnsi="Times New Roman" w:cs="Times New Roman"/>
          <w:sz w:val="28"/>
          <w:szCs w:val="28"/>
        </w:rPr>
        <w:t>].</w:t>
      </w:r>
    </w:p>
    <w:p w14:paraId="0A3F6FC5" w14:textId="77777777" w:rsidR="000712BB" w:rsidRPr="008E183A" w:rsidRDefault="000712BB" w:rsidP="00F907C7">
      <w:pPr>
        <w:ind w:firstLine="709"/>
        <w:rPr>
          <w:rFonts w:ascii="Times New Roman" w:hAnsi="Times New Roman" w:cs="Times New Roman"/>
          <w:sz w:val="28"/>
          <w:szCs w:val="28"/>
        </w:rPr>
      </w:pPr>
    </w:p>
    <w:p w14:paraId="5AA21817" w14:textId="4A768E50" w:rsidR="000C26FF" w:rsidRPr="008732A1" w:rsidRDefault="0087416E" w:rsidP="00F907C7">
      <w:pPr>
        <w:pStyle w:val="a9"/>
        <w:ind w:left="0" w:firstLine="709"/>
        <w:outlineLvl w:val="2"/>
        <w:rPr>
          <w:rFonts w:ascii="Times New Roman" w:hAnsi="Times New Roman" w:cs="Times New Roman"/>
          <w:sz w:val="28"/>
          <w:szCs w:val="28"/>
        </w:rPr>
      </w:pPr>
      <w:bookmarkStart w:id="26" w:name="_Toc228740595"/>
      <w:r w:rsidRPr="008732A1">
        <w:rPr>
          <w:rFonts w:ascii="Times New Roman" w:hAnsi="Times New Roman" w:cs="Times New Roman"/>
          <w:sz w:val="28"/>
          <w:szCs w:val="28"/>
        </w:rPr>
        <w:t>3.5.</w:t>
      </w:r>
      <w:r w:rsidR="000712BB" w:rsidRPr="008732A1">
        <w:rPr>
          <w:rFonts w:ascii="Times New Roman" w:hAnsi="Times New Roman" w:cs="Times New Roman"/>
          <w:sz w:val="28"/>
          <w:szCs w:val="28"/>
        </w:rPr>
        <w:t>1</w:t>
      </w:r>
      <w:r w:rsidRPr="008732A1">
        <w:rPr>
          <w:rFonts w:ascii="Times New Roman" w:hAnsi="Times New Roman" w:cs="Times New Roman"/>
          <w:sz w:val="28"/>
          <w:szCs w:val="28"/>
        </w:rPr>
        <w:t xml:space="preserve"> </w:t>
      </w:r>
      <w:r w:rsidR="000C26FF" w:rsidRPr="008732A1">
        <w:rPr>
          <w:rFonts w:ascii="Times New Roman" w:hAnsi="Times New Roman" w:cs="Times New Roman"/>
          <w:sz w:val="28"/>
          <w:szCs w:val="28"/>
        </w:rPr>
        <w:t>Показатели динамики и схема мониторинга</w:t>
      </w:r>
      <w:bookmarkEnd w:id="26"/>
    </w:p>
    <w:p w14:paraId="26C5DBE6" w14:textId="5C4AD77B" w:rsidR="00903B73" w:rsidRDefault="000C26FF" w:rsidP="00F907C7">
      <w:pPr>
        <w:ind w:firstLine="709"/>
        <w:rPr>
          <w:rFonts w:ascii="Times New Roman" w:hAnsi="Times New Roman" w:cs="Times New Roman"/>
          <w:sz w:val="28"/>
          <w:szCs w:val="28"/>
        </w:rPr>
      </w:pPr>
      <w:r w:rsidRPr="00015F66">
        <w:rPr>
          <w:rFonts w:ascii="Times New Roman" w:hAnsi="Times New Roman" w:cs="Times New Roman"/>
          <w:sz w:val="28"/>
          <w:szCs w:val="28"/>
        </w:rPr>
        <w:t>Для обеспечения сопоставимости и «привязки» динамики к измеримым индикаторам использовались два типа показателей:</w:t>
      </w:r>
    </w:p>
    <w:p w14:paraId="320ECCA9" w14:textId="5C80A816" w:rsidR="00903B73" w:rsidRDefault="0087416E" w:rsidP="00F907C7">
      <w:pPr>
        <w:pStyle w:val="a9"/>
        <w:numPr>
          <w:ilvl w:val="0"/>
          <w:numId w:val="19"/>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0C26FF" w:rsidRPr="00903B73">
        <w:rPr>
          <w:rFonts w:ascii="Times New Roman" w:hAnsi="Times New Roman" w:cs="Times New Roman"/>
          <w:sz w:val="28"/>
          <w:szCs w:val="28"/>
        </w:rPr>
        <w:t>профильные шкалы тяжести проблемного поведения (AUDIT для алкогольной зависимости, DAST для наркотической зависимости, шкала симптомов игровой зависимости, шкала созависимости Спэнна–Фишера);</w:t>
      </w:r>
    </w:p>
    <w:p w14:paraId="68748A38" w14:textId="4D17450B" w:rsidR="00903B73" w:rsidRPr="00903B73" w:rsidRDefault="0087416E" w:rsidP="00F907C7">
      <w:pPr>
        <w:pStyle w:val="a9"/>
        <w:numPr>
          <w:ilvl w:val="0"/>
          <w:numId w:val="19"/>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0C26FF" w:rsidRPr="00903B73">
        <w:rPr>
          <w:rFonts w:ascii="Times New Roman" w:hAnsi="Times New Roman" w:cs="Times New Roman"/>
          <w:sz w:val="28"/>
          <w:szCs w:val="28"/>
        </w:rPr>
        <w:t xml:space="preserve">интегральный показатель субъективного благополучия и функционирования </w:t>
      </w:r>
      <w:r w:rsidR="00F907C7" w:rsidRPr="00015F66">
        <w:rPr>
          <w:rFonts w:ascii="Times New Roman" w:hAnsi="Times New Roman" w:cs="Times New Roman"/>
          <w:sz w:val="28"/>
          <w:szCs w:val="28"/>
        </w:rPr>
        <w:t>–</w:t>
      </w:r>
      <w:r w:rsidR="00903B73" w:rsidRPr="00903B73">
        <w:rPr>
          <w:rFonts w:ascii="Times New Roman" w:hAnsi="Times New Roman" w:cs="Times New Roman"/>
          <w:sz w:val="28"/>
          <w:szCs w:val="28"/>
        </w:rPr>
        <w:t xml:space="preserve"> </w:t>
      </w:r>
      <w:r w:rsidR="000C26FF" w:rsidRPr="00903B73">
        <w:rPr>
          <w:rFonts w:ascii="Times New Roman" w:hAnsi="Times New Roman" w:cs="Times New Roman"/>
          <w:sz w:val="28"/>
          <w:szCs w:val="28"/>
        </w:rPr>
        <w:t>WHOQOL‑BREF.</w:t>
      </w:r>
    </w:p>
    <w:p w14:paraId="33828127" w14:textId="18DD070E" w:rsidR="00903B73" w:rsidRDefault="000C26FF" w:rsidP="00F907C7">
      <w:pPr>
        <w:ind w:firstLine="709"/>
        <w:rPr>
          <w:rFonts w:ascii="Times New Roman" w:hAnsi="Times New Roman" w:cs="Times New Roman"/>
          <w:sz w:val="28"/>
          <w:szCs w:val="28"/>
        </w:rPr>
      </w:pPr>
      <w:r w:rsidRPr="00015F66">
        <w:rPr>
          <w:rFonts w:ascii="Times New Roman" w:hAnsi="Times New Roman" w:cs="Times New Roman"/>
          <w:sz w:val="28"/>
          <w:szCs w:val="28"/>
        </w:rPr>
        <w:t xml:space="preserve">WHOQOL‑BREF широко используется в исследованиях зависимого поведения, включая систематические обзоры, и позволяет сравнивать результаты различных вмешательств на уровне качества жизни </w:t>
      </w:r>
      <w:r w:rsidR="00F907C7">
        <w:rPr>
          <w:rFonts w:ascii="Times New Roman" w:hAnsi="Times New Roman" w:cs="Times New Roman"/>
          <w:sz w:val="28"/>
          <w:szCs w:val="28"/>
          <w:lang w:val="kk-KZ"/>
        </w:rPr>
        <w:t xml:space="preserve">(таблица 24) </w:t>
      </w:r>
      <w:r w:rsidRPr="00015F66">
        <w:rPr>
          <w:rFonts w:ascii="Times New Roman" w:hAnsi="Times New Roman" w:cs="Times New Roman"/>
          <w:sz w:val="28"/>
          <w:szCs w:val="28"/>
        </w:rPr>
        <w:t>[</w:t>
      </w:r>
      <w:r w:rsidR="000A42A3" w:rsidRPr="000A42A3">
        <w:rPr>
          <w:rFonts w:ascii="Times New Roman" w:hAnsi="Times New Roman" w:cs="Times New Roman"/>
          <w:sz w:val="28"/>
          <w:szCs w:val="28"/>
        </w:rPr>
        <w:t>1</w:t>
      </w:r>
      <w:r w:rsidR="00FB4B67">
        <w:rPr>
          <w:rFonts w:ascii="Times New Roman" w:hAnsi="Times New Roman" w:cs="Times New Roman"/>
          <w:sz w:val="28"/>
          <w:szCs w:val="28"/>
        </w:rPr>
        <w:t>33</w:t>
      </w:r>
      <w:r w:rsidRPr="00015F66">
        <w:rPr>
          <w:rFonts w:ascii="Times New Roman" w:hAnsi="Times New Roman" w:cs="Times New Roman"/>
          <w:sz w:val="28"/>
          <w:szCs w:val="28"/>
        </w:rPr>
        <w:t>]. Для казахстанского контекста значимы данные о валидности и надежности адаптированных версий WHOQOL‑BREF [</w:t>
      </w:r>
      <w:r w:rsidR="000A42A3" w:rsidRPr="000A42A3">
        <w:rPr>
          <w:rFonts w:ascii="Times New Roman" w:hAnsi="Times New Roman" w:cs="Times New Roman"/>
          <w:sz w:val="28"/>
          <w:szCs w:val="28"/>
        </w:rPr>
        <w:t>13</w:t>
      </w:r>
      <w:r w:rsidR="00FB4B67">
        <w:rPr>
          <w:rFonts w:ascii="Times New Roman" w:hAnsi="Times New Roman" w:cs="Times New Roman"/>
          <w:sz w:val="28"/>
          <w:szCs w:val="28"/>
        </w:rPr>
        <w:t>4</w:t>
      </w:r>
      <w:r w:rsidRPr="00015F66">
        <w:rPr>
          <w:rFonts w:ascii="Times New Roman" w:hAnsi="Times New Roman" w:cs="Times New Roman"/>
          <w:sz w:val="28"/>
          <w:szCs w:val="28"/>
        </w:rPr>
        <w:t>].</w:t>
      </w:r>
    </w:p>
    <w:p w14:paraId="49B82BDC" w14:textId="77777777" w:rsidR="0087416E" w:rsidRDefault="0087416E" w:rsidP="00AA7ED0">
      <w:pPr>
        <w:ind w:firstLine="709"/>
        <w:rPr>
          <w:rFonts w:ascii="Times New Roman" w:hAnsi="Times New Roman" w:cs="Times New Roman"/>
          <w:b/>
          <w:bCs/>
          <w:sz w:val="28"/>
          <w:szCs w:val="28"/>
        </w:rPr>
      </w:pPr>
    </w:p>
    <w:p w14:paraId="1CB430C1" w14:textId="7FBF17DB" w:rsidR="000C26FF" w:rsidRPr="0087416E" w:rsidRDefault="0087416E" w:rsidP="0087416E">
      <w:pPr>
        <w:rPr>
          <w:rFonts w:ascii="Times New Roman" w:hAnsi="Times New Roman" w:cs="Times New Roman"/>
          <w:sz w:val="28"/>
          <w:szCs w:val="28"/>
        </w:rPr>
      </w:pPr>
      <w:r w:rsidRPr="0087416E">
        <w:rPr>
          <w:rFonts w:ascii="Times New Roman" w:hAnsi="Times New Roman" w:cs="Times New Roman"/>
          <w:sz w:val="28"/>
          <w:szCs w:val="28"/>
        </w:rPr>
        <w:t xml:space="preserve">Таблица 24 </w:t>
      </w:r>
      <w:r w:rsidR="009A4102">
        <w:rPr>
          <w:rFonts w:ascii="Times New Roman" w:hAnsi="Times New Roman" w:cs="Times New Roman"/>
          <w:sz w:val="28"/>
          <w:szCs w:val="28"/>
        </w:rPr>
        <w:t>–</w:t>
      </w:r>
      <w:r w:rsidRPr="0087416E">
        <w:rPr>
          <w:rFonts w:ascii="Times New Roman" w:hAnsi="Times New Roman" w:cs="Times New Roman"/>
          <w:sz w:val="28"/>
          <w:szCs w:val="28"/>
        </w:rPr>
        <w:t xml:space="preserve"> </w:t>
      </w:r>
      <w:r w:rsidR="000C26FF" w:rsidRPr="0087416E">
        <w:rPr>
          <w:rFonts w:ascii="Times New Roman" w:hAnsi="Times New Roman" w:cs="Times New Roman"/>
          <w:sz w:val="28"/>
          <w:szCs w:val="28"/>
        </w:rPr>
        <w:t>Сравнительная динамика качества жизни (WHOQOL</w:t>
      </w:r>
      <w:r w:rsidR="009A4102">
        <w:rPr>
          <w:rFonts w:ascii="Times New Roman" w:hAnsi="Times New Roman" w:cs="Times New Roman"/>
          <w:sz w:val="28"/>
          <w:szCs w:val="28"/>
          <w:lang w:val="kk-KZ"/>
        </w:rPr>
        <w:t>-</w:t>
      </w:r>
      <w:r w:rsidR="000C26FF" w:rsidRPr="0087416E">
        <w:rPr>
          <w:rFonts w:ascii="Times New Roman" w:hAnsi="Times New Roman" w:cs="Times New Roman"/>
          <w:sz w:val="28"/>
          <w:szCs w:val="28"/>
        </w:rPr>
        <w:t>BREF) у зависимых и созависимых (M±SD)</w:t>
      </w:r>
    </w:p>
    <w:p w14:paraId="47BD41DD" w14:textId="6589A0B1" w:rsidR="00AA7ED0" w:rsidRPr="009A4102" w:rsidRDefault="00AA7ED0" w:rsidP="00AA7ED0">
      <w:pPr>
        <w:ind w:firstLine="709"/>
        <w:jc w:val="right"/>
        <w:rPr>
          <w:rFonts w:ascii="Times New Roman" w:hAnsi="Times New Roman" w:cs="Times New Roman"/>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1311"/>
        <w:gridCol w:w="1311"/>
        <w:gridCol w:w="691"/>
        <w:gridCol w:w="1318"/>
        <w:gridCol w:w="1309"/>
        <w:gridCol w:w="957"/>
        <w:gridCol w:w="957"/>
      </w:tblGrid>
      <w:tr w:rsidR="008732A1" w:rsidRPr="00015F66" w14:paraId="1645CEC6" w14:textId="77777777" w:rsidTr="009A4102">
        <w:trPr>
          <w:cantSplit/>
          <w:trHeight w:val="1028"/>
          <w:jc w:val="center"/>
        </w:trPr>
        <w:tc>
          <w:tcPr>
            <w:tcW w:w="2006" w:type="dxa"/>
            <w:vAlign w:val="center"/>
          </w:tcPr>
          <w:p w14:paraId="47BF24F2" w14:textId="77777777" w:rsidR="000C26FF" w:rsidRPr="008732A1" w:rsidRDefault="000C26FF" w:rsidP="009A4102">
            <w:pPr>
              <w:jc w:val="center"/>
              <w:rPr>
                <w:rFonts w:ascii="Times New Roman" w:hAnsi="Times New Roman" w:cs="Times New Roman"/>
                <w:sz w:val="24"/>
                <w:szCs w:val="24"/>
              </w:rPr>
            </w:pPr>
            <w:r w:rsidRPr="008732A1">
              <w:rPr>
                <w:rFonts w:ascii="Times New Roman" w:hAnsi="Times New Roman" w:cs="Times New Roman"/>
                <w:sz w:val="24"/>
                <w:szCs w:val="24"/>
              </w:rPr>
              <w:t>Группа</w:t>
            </w:r>
          </w:p>
        </w:tc>
        <w:tc>
          <w:tcPr>
            <w:tcW w:w="1347" w:type="dxa"/>
            <w:vAlign w:val="center"/>
          </w:tcPr>
          <w:p w14:paraId="0AF920AC" w14:textId="77777777" w:rsidR="000C26FF" w:rsidRPr="008732A1" w:rsidRDefault="000C26FF" w:rsidP="009A4102">
            <w:pPr>
              <w:jc w:val="center"/>
              <w:rPr>
                <w:rFonts w:ascii="Times New Roman" w:hAnsi="Times New Roman" w:cs="Times New Roman"/>
                <w:sz w:val="24"/>
                <w:szCs w:val="24"/>
              </w:rPr>
            </w:pPr>
            <w:r w:rsidRPr="008732A1">
              <w:rPr>
                <w:rFonts w:ascii="Times New Roman" w:hAnsi="Times New Roman" w:cs="Times New Roman"/>
                <w:sz w:val="24"/>
                <w:szCs w:val="24"/>
              </w:rPr>
              <w:t>Контроль: до (M±SD)</w:t>
            </w:r>
          </w:p>
        </w:tc>
        <w:tc>
          <w:tcPr>
            <w:tcW w:w="1350" w:type="dxa"/>
            <w:vAlign w:val="center"/>
          </w:tcPr>
          <w:p w14:paraId="12672846" w14:textId="77777777" w:rsidR="000C26FF" w:rsidRPr="008732A1" w:rsidRDefault="000C26FF" w:rsidP="009A4102">
            <w:pPr>
              <w:jc w:val="center"/>
              <w:rPr>
                <w:rFonts w:ascii="Times New Roman" w:hAnsi="Times New Roman" w:cs="Times New Roman"/>
                <w:sz w:val="24"/>
                <w:szCs w:val="24"/>
              </w:rPr>
            </w:pPr>
            <w:r w:rsidRPr="008732A1">
              <w:rPr>
                <w:rFonts w:ascii="Times New Roman" w:hAnsi="Times New Roman" w:cs="Times New Roman"/>
                <w:sz w:val="24"/>
                <w:szCs w:val="24"/>
              </w:rPr>
              <w:t>Контроль: после (M±SD)</w:t>
            </w:r>
          </w:p>
        </w:tc>
        <w:tc>
          <w:tcPr>
            <w:tcW w:w="752" w:type="dxa"/>
            <w:vAlign w:val="center"/>
          </w:tcPr>
          <w:p w14:paraId="1A80CB57" w14:textId="071C6527" w:rsidR="000C26FF" w:rsidRPr="008732A1" w:rsidRDefault="000C26FF" w:rsidP="009A4102">
            <w:pPr>
              <w:jc w:val="center"/>
              <w:rPr>
                <w:rFonts w:ascii="Times New Roman" w:hAnsi="Times New Roman" w:cs="Times New Roman"/>
                <w:sz w:val="24"/>
                <w:szCs w:val="24"/>
              </w:rPr>
            </w:pPr>
            <w:r w:rsidRPr="008732A1">
              <w:rPr>
                <w:rFonts w:ascii="Times New Roman" w:hAnsi="Times New Roman" w:cs="Times New Roman"/>
                <w:sz w:val="24"/>
                <w:szCs w:val="24"/>
              </w:rPr>
              <w:t>Δ конт</w:t>
            </w:r>
            <w:r w:rsidR="009A4102">
              <w:rPr>
                <w:rFonts w:ascii="Times New Roman" w:hAnsi="Times New Roman" w:cs="Times New Roman"/>
                <w:sz w:val="24"/>
                <w:szCs w:val="24"/>
                <w:lang w:val="kk-KZ"/>
              </w:rPr>
              <w:t xml:space="preserve"> </w:t>
            </w:r>
            <w:r w:rsidRPr="008732A1">
              <w:rPr>
                <w:rFonts w:ascii="Times New Roman" w:hAnsi="Times New Roman" w:cs="Times New Roman"/>
                <w:sz w:val="24"/>
                <w:szCs w:val="24"/>
              </w:rPr>
              <w:t>роль</w:t>
            </w:r>
          </w:p>
        </w:tc>
        <w:tc>
          <w:tcPr>
            <w:tcW w:w="1441" w:type="dxa"/>
            <w:vAlign w:val="center"/>
          </w:tcPr>
          <w:p w14:paraId="5A058E23" w14:textId="6181BF40" w:rsidR="000C26FF" w:rsidRPr="008732A1" w:rsidRDefault="000C26FF" w:rsidP="009A4102">
            <w:pPr>
              <w:jc w:val="center"/>
              <w:rPr>
                <w:rFonts w:ascii="Times New Roman" w:hAnsi="Times New Roman" w:cs="Times New Roman"/>
                <w:sz w:val="24"/>
                <w:szCs w:val="24"/>
              </w:rPr>
            </w:pPr>
            <w:r w:rsidRPr="008732A1">
              <w:rPr>
                <w:rFonts w:ascii="Times New Roman" w:hAnsi="Times New Roman" w:cs="Times New Roman"/>
                <w:sz w:val="24"/>
                <w:szCs w:val="24"/>
              </w:rPr>
              <w:t>Экспе</w:t>
            </w:r>
            <w:r w:rsidR="009A4102">
              <w:rPr>
                <w:rFonts w:ascii="Times New Roman" w:hAnsi="Times New Roman" w:cs="Times New Roman"/>
                <w:sz w:val="24"/>
                <w:szCs w:val="24"/>
                <w:lang w:val="kk-KZ"/>
              </w:rPr>
              <w:t xml:space="preserve"> </w:t>
            </w:r>
            <w:r w:rsidRPr="008732A1">
              <w:rPr>
                <w:rFonts w:ascii="Times New Roman" w:hAnsi="Times New Roman" w:cs="Times New Roman"/>
                <w:sz w:val="24"/>
                <w:szCs w:val="24"/>
              </w:rPr>
              <w:t>римент: до (M±SD)</w:t>
            </w:r>
          </w:p>
        </w:tc>
        <w:tc>
          <w:tcPr>
            <w:tcW w:w="1325" w:type="dxa"/>
            <w:vAlign w:val="center"/>
          </w:tcPr>
          <w:p w14:paraId="222AC423" w14:textId="4399E32B" w:rsidR="000C26FF" w:rsidRPr="008732A1" w:rsidRDefault="000C26FF" w:rsidP="009A4102">
            <w:pPr>
              <w:jc w:val="center"/>
              <w:rPr>
                <w:rFonts w:ascii="Times New Roman" w:hAnsi="Times New Roman" w:cs="Times New Roman"/>
                <w:sz w:val="24"/>
                <w:szCs w:val="24"/>
              </w:rPr>
            </w:pPr>
            <w:r w:rsidRPr="008732A1">
              <w:rPr>
                <w:rFonts w:ascii="Times New Roman" w:hAnsi="Times New Roman" w:cs="Times New Roman"/>
                <w:sz w:val="24"/>
                <w:szCs w:val="24"/>
              </w:rPr>
              <w:t>Экспе</w:t>
            </w:r>
            <w:r w:rsidR="009A4102">
              <w:rPr>
                <w:rFonts w:ascii="Times New Roman" w:hAnsi="Times New Roman" w:cs="Times New Roman"/>
                <w:sz w:val="24"/>
                <w:szCs w:val="24"/>
                <w:lang w:val="kk-KZ"/>
              </w:rPr>
              <w:t xml:space="preserve"> </w:t>
            </w:r>
            <w:r w:rsidRPr="008732A1">
              <w:rPr>
                <w:rFonts w:ascii="Times New Roman" w:hAnsi="Times New Roman" w:cs="Times New Roman"/>
                <w:sz w:val="24"/>
                <w:szCs w:val="24"/>
              </w:rPr>
              <w:t>римент: после (M±SD)</w:t>
            </w:r>
          </w:p>
        </w:tc>
        <w:tc>
          <w:tcPr>
            <w:tcW w:w="756" w:type="dxa"/>
            <w:vAlign w:val="center"/>
          </w:tcPr>
          <w:p w14:paraId="5DB32A03" w14:textId="56C7E3E3" w:rsidR="000C26FF" w:rsidRPr="008732A1" w:rsidRDefault="000C26FF" w:rsidP="009A4102">
            <w:pPr>
              <w:jc w:val="center"/>
              <w:rPr>
                <w:rFonts w:ascii="Times New Roman" w:hAnsi="Times New Roman" w:cs="Times New Roman"/>
                <w:sz w:val="24"/>
                <w:szCs w:val="24"/>
              </w:rPr>
            </w:pPr>
            <w:r w:rsidRPr="008732A1">
              <w:rPr>
                <w:rFonts w:ascii="Times New Roman" w:hAnsi="Times New Roman" w:cs="Times New Roman"/>
                <w:sz w:val="24"/>
                <w:szCs w:val="24"/>
              </w:rPr>
              <w:t>Δ экспе</w:t>
            </w:r>
            <w:r w:rsidR="009A4102">
              <w:rPr>
                <w:rFonts w:ascii="Times New Roman" w:hAnsi="Times New Roman" w:cs="Times New Roman"/>
                <w:sz w:val="24"/>
                <w:szCs w:val="24"/>
                <w:lang w:val="kk-KZ"/>
              </w:rPr>
              <w:t xml:space="preserve"> </w:t>
            </w:r>
            <w:r w:rsidRPr="008732A1">
              <w:rPr>
                <w:rFonts w:ascii="Times New Roman" w:hAnsi="Times New Roman" w:cs="Times New Roman"/>
                <w:sz w:val="24"/>
                <w:szCs w:val="24"/>
              </w:rPr>
              <w:t>римент</w:t>
            </w:r>
          </w:p>
        </w:tc>
        <w:tc>
          <w:tcPr>
            <w:tcW w:w="662" w:type="dxa"/>
            <w:vAlign w:val="center"/>
          </w:tcPr>
          <w:p w14:paraId="3D5F90E1" w14:textId="3ED5FD60" w:rsidR="000C26FF" w:rsidRPr="008732A1" w:rsidRDefault="000C26FF" w:rsidP="009A4102">
            <w:pPr>
              <w:jc w:val="center"/>
              <w:rPr>
                <w:rFonts w:ascii="Times New Roman" w:hAnsi="Times New Roman" w:cs="Times New Roman"/>
                <w:sz w:val="24"/>
                <w:szCs w:val="24"/>
              </w:rPr>
            </w:pPr>
            <w:r w:rsidRPr="008732A1">
              <w:rPr>
                <w:rFonts w:ascii="Times New Roman" w:hAnsi="Times New Roman" w:cs="Times New Roman"/>
                <w:sz w:val="24"/>
                <w:szCs w:val="24"/>
              </w:rPr>
              <w:t>Δ%, экспе</w:t>
            </w:r>
            <w:r w:rsidR="009A4102">
              <w:rPr>
                <w:rFonts w:ascii="Times New Roman" w:hAnsi="Times New Roman" w:cs="Times New Roman"/>
                <w:sz w:val="24"/>
                <w:szCs w:val="24"/>
                <w:lang w:val="kk-KZ"/>
              </w:rPr>
              <w:t xml:space="preserve"> </w:t>
            </w:r>
            <w:r w:rsidRPr="008732A1">
              <w:rPr>
                <w:rFonts w:ascii="Times New Roman" w:hAnsi="Times New Roman" w:cs="Times New Roman"/>
                <w:sz w:val="24"/>
                <w:szCs w:val="24"/>
              </w:rPr>
              <w:t>римент</w:t>
            </w:r>
          </w:p>
        </w:tc>
      </w:tr>
      <w:tr w:rsidR="008732A1" w:rsidRPr="00015F66" w14:paraId="070F0FE5" w14:textId="77777777" w:rsidTr="008732A1">
        <w:trPr>
          <w:jc w:val="center"/>
        </w:trPr>
        <w:tc>
          <w:tcPr>
            <w:tcW w:w="2006" w:type="dxa"/>
            <w:vAlign w:val="center"/>
          </w:tcPr>
          <w:p w14:paraId="0F1A3CE7" w14:textId="77777777" w:rsidR="000C26FF" w:rsidRPr="008732A1" w:rsidRDefault="000C26FF" w:rsidP="009A4102">
            <w:pPr>
              <w:jc w:val="left"/>
              <w:rPr>
                <w:rFonts w:ascii="Times New Roman" w:hAnsi="Times New Roman" w:cs="Times New Roman"/>
                <w:sz w:val="24"/>
                <w:szCs w:val="24"/>
              </w:rPr>
            </w:pPr>
            <w:r w:rsidRPr="008732A1">
              <w:rPr>
                <w:rFonts w:ascii="Times New Roman" w:hAnsi="Times New Roman" w:cs="Times New Roman"/>
                <w:sz w:val="24"/>
                <w:szCs w:val="24"/>
              </w:rPr>
              <w:t>Алкогольная зависимость</w:t>
            </w:r>
          </w:p>
        </w:tc>
        <w:tc>
          <w:tcPr>
            <w:tcW w:w="1347" w:type="dxa"/>
            <w:vAlign w:val="center"/>
          </w:tcPr>
          <w:p w14:paraId="7C9F1B84" w14:textId="77777777" w:rsidR="000C26FF" w:rsidRPr="008732A1" w:rsidRDefault="000C26FF" w:rsidP="008A0E52">
            <w:pPr>
              <w:jc w:val="center"/>
              <w:rPr>
                <w:rFonts w:ascii="Times New Roman" w:hAnsi="Times New Roman" w:cs="Times New Roman"/>
                <w:sz w:val="24"/>
                <w:szCs w:val="24"/>
              </w:rPr>
            </w:pPr>
            <w:r w:rsidRPr="008732A1">
              <w:rPr>
                <w:rFonts w:ascii="Times New Roman" w:hAnsi="Times New Roman" w:cs="Times New Roman"/>
                <w:sz w:val="24"/>
                <w:szCs w:val="24"/>
              </w:rPr>
              <w:t>42,31±4,82</w:t>
            </w:r>
          </w:p>
        </w:tc>
        <w:tc>
          <w:tcPr>
            <w:tcW w:w="1350" w:type="dxa"/>
            <w:vAlign w:val="center"/>
          </w:tcPr>
          <w:p w14:paraId="7EEFA098" w14:textId="77777777" w:rsidR="000C26FF" w:rsidRPr="008732A1" w:rsidRDefault="000C26FF" w:rsidP="008A0E52">
            <w:pPr>
              <w:jc w:val="center"/>
              <w:rPr>
                <w:rFonts w:ascii="Times New Roman" w:hAnsi="Times New Roman" w:cs="Times New Roman"/>
                <w:sz w:val="24"/>
                <w:szCs w:val="24"/>
              </w:rPr>
            </w:pPr>
            <w:r w:rsidRPr="008732A1">
              <w:rPr>
                <w:rFonts w:ascii="Times New Roman" w:hAnsi="Times New Roman" w:cs="Times New Roman"/>
                <w:sz w:val="24"/>
                <w:szCs w:val="24"/>
              </w:rPr>
              <w:t>42,31±4,82</w:t>
            </w:r>
          </w:p>
        </w:tc>
        <w:tc>
          <w:tcPr>
            <w:tcW w:w="752" w:type="dxa"/>
            <w:vAlign w:val="center"/>
          </w:tcPr>
          <w:p w14:paraId="49F0DAFC" w14:textId="77777777" w:rsidR="000C26FF" w:rsidRPr="008732A1" w:rsidRDefault="000C26FF" w:rsidP="008A0E52">
            <w:pPr>
              <w:jc w:val="center"/>
              <w:rPr>
                <w:rFonts w:ascii="Times New Roman" w:hAnsi="Times New Roman" w:cs="Times New Roman"/>
                <w:sz w:val="24"/>
                <w:szCs w:val="24"/>
              </w:rPr>
            </w:pPr>
            <w:r w:rsidRPr="008732A1">
              <w:rPr>
                <w:rFonts w:ascii="Times New Roman" w:hAnsi="Times New Roman" w:cs="Times New Roman"/>
                <w:sz w:val="24"/>
                <w:szCs w:val="24"/>
              </w:rPr>
              <w:t>0,00</w:t>
            </w:r>
          </w:p>
        </w:tc>
        <w:tc>
          <w:tcPr>
            <w:tcW w:w="1441" w:type="dxa"/>
            <w:vAlign w:val="center"/>
          </w:tcPr>
          <w:p w14:paraId="380DC173" w14:textId="77777777" w:rsidR="000C26FF" w:rsidRPr="008732A1" w:rsidRDefault="000C26FF" w:rsidP="008A0E52">
            <w:pPr>
              <w:jc w:val="center"/>
              <w:rPr>
                <w:rFonts w:ascii="Times New Roman" w:hAnsi="Times New Roman" w:cs="Times New Roman"/>
                <w:sz w:val="24"/>
                <w:szCs w:val="24"/>
              </w:rPr>
            </w:pPr>
            <w:r w:rsidRPr="008732A1">
              <w:rPr>
                <w:rFonts w:ascii="Times New Roman" w:hAnsi="Times New Roman" w:cs="Times New Roman"/>
                <w:sz w:val="24"/>
                <w:szCs w:val="24"/>
              </w:rPr>
              <w:t>42,31±4,82</w:t>
            </w:r>
          </w:p>
        </w:tc>
        <w:tc>
          <w:tcPr>
            <w:tcW w:w="1325" w:type="dxa"/>
            <w:vAlign w:val="center"/>
          </w:tcPr>
          <w:p w14:paraId="02C332B2" w14:textId="77777777" w:rsidR="000C26FF" w:rsidRPr="008732A1" w:rsidRDefault="000C26FF" w:rsidP="008A0E52">
            <w:pPr>
              <w:jc w:val="center"/>
              <w:rPr>
                <w:rFonts w:ascii="Times New Roman" w:hAnsi="Times New Roman" w:cs="Times New Roman"/>
                <w:sz w:val="24"/>
                <w:szCs w:val="24"/>
              </w:rPr>
            </w:pPr>
            <w:r w:rsidRPr="008732A1">
              <w:rPr>
                <w:rFonts w:ascii="Times New Roman" w:hAnsi="Times New Roman" w:cs="Times New Roman"/>
                <w:sz w:val="24"/>
                <w:szCs w:val="24"/>
              </w:rPr>
              <w:t>74,47±5,50</w:t>
            </w:r>
          </w:p>
        </w:tc>
        <w:tc>
          <w:tcPr>
            <w:tcW w:w="756" w:type="dxa"/>
            <w:vAlign w:val="center"/>
          </w:tcPr>
          <w:p w14:paraId="157C88F2" w14:textId="77777777" w:rsidR="000C26FF" w:rsidRPr="008732A1" w:rsidRDefault="000C26FF" w:rsidP="008A0E52">
            <w:pPr>
              <w:jc w:val="center"/>
              <w:rPr>
                <w:rFonts w:ascii="Times New Roman" w:hAnsi="Times New Roman" w:cs="Times New Roman"/>
                <w:sz w:val="24"/>
                <w:szCs w:val="24"/>
              </w:rPr>
            </w:pPr>
            <w:r w:rsidRPr="008732A1">
              <w:rPr>
                <w:rFonts w:ascii="Times New Roman" w:hAnsi="Times New Roman" w:cs="Times New Roman"/>
                <w:sz w:val="24"/>
                <w:szCs w:val="24"/>
              </w:rPr>
              <w:t>32,16</w:t>
            </w:r>
          </w:p>
        </w:tc>
        <w:tc>
          <w:tcPr>
            <w:tcW w:w="662" w:type="dxa"/>
            <w:vAlign w:val="center"/>
          </w:tcPr>
          <w:p w14:paraId="659E5AD2" w14:textId="4A6B4002" w:rsidR="000C26FF" w:rsidRPr="008732A1" w:rsidRDefault="000C26FF" w:rsidP="008732A1">
            <w:pPr>
              <w:jc w:val="center"/>
              <w:rPr>
                <w:rFonts w:ascii="Times New Roman" w:hAnsi="Times New Roman" w:cs="Times New Roman"/>
                <w:sz w:val="24"/>
                <w:szCs w:val="24"/>
              </w:rPr>
            </w:pPr>
            <w:r w:rsidRPr="008732A1">
              <w:rPr>
                <w:rFonts w:ascii="Times New Roman" w:hAnsi="Times New Roman" w:cs="Times New Roman"/>
                <w:sz w:val="24"/>
                <w:szCs w:val="24"/>
              </w:rPr>
              <w:t>76,0</w:t>
            </w:r>
          </w:p>
        </w:tc>
      </w:tr>
      <w:tr w:rsidR="008732A1" w:rsidRPr="00015F66" w14:paraId="27E13760" w14:textId="77777777" w:rsidTr="008732A1">
        <w:trPr>
          <w:jc w:val="center"/>
        </w:trPr>
        <w:tc>
          <w:tcPr>
            <w:tcW w:w="2006" w:type="dxa"/>
            <w:vAlign w:val="center"/>
          </w:tcPr>
          <w:p w14:paraId="67E1835B" w14:textId="77777777" w:rsidR="000C26FF" w:rsidRPr="008732A1" w:rsidRDefault="000C26FF" w:rsidP="009A4102">
            <w:pPr>
              <w:jc w:val="left"/>
              <w:rPr>
                <w:rFonts w:ascii="Times New Roman" w:hAnsi="Times New Roman" w:cs="Times New Roman"/>
                <w:sz w:val="24"/>
                <w:szCs w:val="24"/>
              </w:rPr>
            </w:pPr>
            <w:r w:rsidRPr="008732A1">
              <w:rPr>
                <w:rFonts w:ascii="Times New Roman" w:hAnsi="Times New Roman" w:cs="Times New Roman"/>
                <w:sz w:val="24"/>
                <w:szCs w:val="24"/>
              </w:rPr>
              <w:t>Наркотическая зависимость</w:t>
            </w:r>
          </w:p>
        </w:tc>
        <w:tc>
          <w:tcPr>
            <w:tcW w:w="1347" w:type="dxa"/>
            <w:vAlign w:val="center"/>
          </w:tcPr>
          <w:p w14:paraId="5179189E" w14:textId="77777777" w:rsidR="000C26FF" w:rsidRPr="008732A1" w:rsidRDefault="000C26FF" w:rsidP="008A0E52">
            <w:pPr>
              <w:jc w:val="center"/>
              <w:rPr>
                <w:rFonts w:ascii="Times New Roman" w:hAnsi="Times New Roman" w:cs="Times New Roman"/>
                <w:sz w:val="24"/>
                <w:szCs w:val="24"/>
              </w:rPr>
            </w:pPr>
            <w:r w:rsidRPr="008732A1">
              <w:rPr>
                <w:rFonts w:ascii="Times New Roman" w:hAnsi="Times New Roman" w:cs="Times New Roman"/>
                <w:sz w:val="24"/>
                <w:szCs w:val="24"/>
              </w:rPr>
              <w:t>43,12±5,29</w:t>
            </w:r>
          </w:p>
        </w:tc>
        <w:tc>
          <w:tcPr>
            <w:tcW w:w="1350" w:type="dxa"/>
            <w:vAlign w:val="center"/>
          </w:tcPr>
          <w:p w14:paraId="2DB24815" w14:textId="77777777" w:rsidR="000C26FF" w:rsidRPr="008732A1" w:rsidRDefault="000C26FF" w:rsidP="008A0E52">
            <w:pPr>
              <w:jc w:val="center"/>
              <w:rPr>
                <w:rFonts w:ascii="Times New Roman" w:hAnsi="Times New Roman" w:cs="Times New Roman"/>
                <w:sz w:val="24"/>
                <w:szCs w:val="24"/>
              </w:rPr>
            </w:pPr>
            <w:r w:rsidRPr="008732A1">
              <w:rPr>
                <w:rFonts w:ascii="Times New Roman" w:hAnsi="Times New Roman" w:cs="Times New Roman"/>
                <w:sz w:val="24"/>
                <w:szCs w:val="24"/>
              </w:rPr>
              <w:t>43,12±5,29</w:t>
            </w:r>
          </w:p>
        </w:tc>
        <w:tc>
          <w:tcPr>
            <w:tcW w:w="752" w:type="dxa"/>
            <w:vAlign w:val="center"/>
          </w:tcPr>
          <w:p w14:paraId="2B840993" w14:textId="77777777" w:rsidR="000C26FF" w:rsidRPr="008732A1" w:rsidRDefault="000C26FF" w:rsidP="008A0E52">
            <w:pPr>
              <w:jc w:val="center"/>
              <w:rPr>
                <w:rFonts w:ascii="Times New Roman" w:hAnsi="Times New Roman" w:cs="Times New Roman"/>
                <w:sz w:val="24"/>
                <w:szCs w:val="24"/>
              </w:rPr>
            </w:pPr>
            <w:r w:rsidRPr="008732A1">
              <w:rPr>
                <w:rFonts w:ascii="Times New Roman" w:hAnsi="Times New Roman" w:cs="Times New Roman"/>
                <w:sz w:val="24"/>
                <w:szCs w:val="24"/>
              </w:rPr>
              <w:t>0,00</w:t>
            </w:r>
          </w:p>
        </w:tc>
        <w:tc>
          <w:tcPr>
            <w:tcW w:w="1441" w:type="dxa"/>
            <w:vAlign w:val="center"/>
          </w:tcPr>
          <w:p w14:paraId="03700BDF" w14:textId="77777777" w:rsidR="000C26FF" w:rsidRPr="008732A1" w:rsidRDefault="000C26FF" w:rsidP="008A0E52">
            <w:pPr>
              <w:jc w:val="center"/>
              <w:rPr>
                <w:rFonts w:ascii="Times New Roman" w:hAnsi="Times New Roman" w:cs="Times New Roman"/>
                <w:sz w:val="24"/>
                <w:szCs w:val="24"/>
              </w:rPr>
            </w:pPr>
            <w:r w:rsidRPr="008732A1">
              <w:rPr>
                <w:rFonts w:ascii="Times New Roman" w:hAnsi="Times New Roman" w:cs="Times New Roman"/>
                <w:sz w:val="24"/>
                <w:szCs w:val="24"/>
              </w:rPr>
              <w:t>43,12±5,29</w:t>
            </w:r>
          </w:p>
        </w:tc>
        <w:tc>
          <w:tcPr>
            <w:tcW w:w="1325" w:type="dxa"/>
            <w:vAlign w:val="center"/>
          </w:tcPr>
          <w:p w14:paraId="7C8417B7" w14:textId="77777777" w:rsidR="000C26FF" w:rsidRPr="008732A1" w:rsidRDefault="000C26FF" w:rsidP="008A0E52">
            <w:pPr>
              <w:jc w:val="center"/>
              <w:rPr>
                <w:rFonts w:ascii="Times New Roman" w:hAnsi="Times New Roman" w:cs="Times New Roman"/>
                <w:sz w:val="24"/>
                <w:szCs w:val="24"/>
              </w:rPr>
            </w:pPr>
            <w:r w:rsidRPr="008732A1">
              <w:rPr>
                <w:rFonts w:ascii="Times New Roman" w:hAnsi="Times New Roman" w:cs="Times New Roman"/>
                <w:sz w:val="24"/>
                <w:szCs w:val="24"/>
              </w:rPr>
              <w:t>74,21±4,57</w:t>
            </w:r>
          </w:p>
        </w:tc>
        <w:tc>
          <w:tcPr>
            <w:tcW w:w="756" w:type="dxa"/>
            <w:vAlign w:val="center"/>
          </w:tcPr>
          <w:p w14:paraId="728EC00A" w14:textId="77777777" w:rsidR="000C26FF" w:rsidRPr="008732A1" w:rsidRDefault="000C26FF" w:rsidP="008A0E52">
            <w:pPr>
              <w:jc w:val="center"/>
              <w:rPr>
                <w:rFonts w:ascii="Times New Roman" w:hAnsi="Times New Roman" w:cs="Times New Roman"/>
                <w:sz w:val="24"/>
                <w:szCs w:val="24"/>
              </w:rPr>
            </w:pPr>
            <w:r w:rsidRPr="008732A1">
              <w:rPr>
                <w:rFonts w:ascii="Times New Roman" w:hAnsi="Times New Roman" w:cs="Times New Roman"/>
                <w:sz w:val="24"/>
                <w:szCs w:val="24"/>
              </w:rPr>
              <w:t>31,09</w:t>
            </w:r>
          </w:p>
        </w:tc>
        <w:tc>
          <w:tcPr>
            <w:tcW w:w="662" w:type="dxa"/>
            <w:vAlign w:val="center"/>
          </w:tcPr>
          <w:p w14:paraId="696A2383" w14:textId="148E5B4A" w:rsidR="000C26FF" w:rsidRPr="008732A1" w:rsidRDefault="000C26FF" w:rsidP="008732A1">
            <w:pPr>
              <w:jc w:val="center"/>
              <w:rPr>
                <w:rFonts w:ascii="Times New Roman" w:hAnsi="Times New Roman" w:cs="Times New Roman"/>
                <w:sz w:val="24"/>
                <w:szCs w:val="24"/>
              </w:rPr>
            </w:pPr>
            <w:r w:rsidRPr="008732A1">
              <w:rPr>
                <w:rFonts w:ascii="Times New Roman" w:hAnsi="Times New Roman" w:cs="Times New Roman"/>
                <w:sz w:val="24"/>
                <w:szCs w:val="24"/>
              </w:rPr>
              <w:t>72,1</w:t>
            </w:r>
          </w:p>
        </w:tc>
      </w:tr>
      <w:tr w:rsidR="008732A1" w:rsidRPr="00015F66" w14:paraId="5A788DCD" w14:textId="77777777" w:rsidTr="008732A1">
        <w:trPr>
          <w:jc w:val="center"/>
        </w:trPr>
        <w:tc>
          <w:tcPr>
            <w:tcW w:w="2006" w:type="dxa"/>
            <w:vAlign w:val="center"/>
          </w:tcPr>
          <w:p w14:paraId="1062A25B" w14:textId="77777777" w:rsidR="0087416E" w:rsidRPr="008732A1" w:rsidRDefault="0087416E" w:rsidP="009A4102">
            <w:pPr>
              <w:jc w:val="left"/>
              <w:rPr>
                <w:rFonts w:ascii="Times New Roman" w:hAnsi="Times New Roman" w:cs="Times New Roman"/>
                <w:sz w:val="24"/>
                <w:szCs w:val="24"/>
              </w:rPr>
            </w:pPr>
            <w:r w:rsidRPr="008732A1">
              <w:rPr>
                <w:rFonts w:ascii="Times New Roman" w:hAnsi="Times New Roman" w:cs="Times New Roman"/>
                <w:sz w:val="24"/>
                <w:szCs w:val="24"/>
              </w:rPr>
              <w:t>Игровая зависимость</w:t>
            </w:r>
          </w:p>
        </w:tc>
        <w:tc>
          <w:tcPr>
            <w:tcW w:w="1347" w:type="dxa"/>
            <w:vAlign w:val="center"/>
          </w:tcPr>
          <w:p w14:paraId="32FB3734" w14:textId="77777777" w:rsidR="0087416E" w:rsidRPr="008732A1" w:rsidRDefault="0087416E" w:rsidP="00D65EE5">
            <w:pPr>
              <w:jc w:val="center"/>
              <w:rPr>
                <w:rFonts w:ascii="Times New Roman" w:hAnsi="Times New Roman" w:cs="Times New Roman"/>
                <w:sz w:val="24"/>
                <w:szCs w:val="24"/>
              </w:rPr>
            </w:pPr>
            <w:r w:rsidRPr="008732A1">
              <w:rPr>
                <w:rFonts w:ascii="Times New Roman" w:hAnsi="Times New Roman" w:cs="Times New Roman"/>
                <w:sz w:val="24"/>
                <w:szCs w:val="24"/>
              </w:rPr>
              <w:t>40,94±4,48</w:t>
            </w:r>
          </w:p>
        </w:tc>
        <w:tc>
          <w:tcPr>
            <w:tcW w:w="1350" w:type="dxa"/>
            <w:vAlign w:val="center"/>
          </w:tcPr>
          <w:p w14:paraId="6A819DEE" w14:textId="77777777" w:rsidR="0087416E" w:rsidRPr="008732A1" w:rsidRDefault="0087416E" w:rsidP="00D65EE5">
            <w:pPr>
              <w:jc w:val="center"/>
              <w:rPr>
                <w:rFonts w:ascii="Times New Roman" w:hAnsi="Times New Roman" w:cs="Times New Roman"/>
                <w:sz w:val="24"/>
                <w:szCs w:val="24"/>
              </w:rPr>
            </w:pPr>
            <w:r w:rsidRPr="008732A1">
              <w:rPr>
                <w:rFonts w:ascii="Times New Roman" w:hAnsi="Times New Roman" w:cs="Times New Roman"/>
                <w:sz w:val="24"/>
                <w:szCs w:val="24"/>
              </w:rPr>
              <w:t>40,94±4,48</w:t>
            </w:r>
          </w:p>
        </w:tc>
        <w:tc>
          <w:tcPr>
            <w:tcW w:w="752" w:type="dxa"/>
            <w:vAlign w:val="center"/>
          </w:tcPr>
          <w:p w14:paraId="09949DB7" w14:textId="77777777" w:rsidR="0087416E" w:rsidRPr="008732A1" w:rsidRDefault="0087416E" w:rsidP="00D65EE5">
            <w:pPr>
              <w:jc w:val="center"/>
              <w:rPr>
                <w:rFonts w:ascii="Times New Roman" w:hAnsi="Times New Roman" w:cs="Times New Roman"/>
                <w:sz w:val="24"/>
                <w:szCs w:val="24"/>
              </w:rPr>
            </w:pPr>
            <w:r w:rsidRPr="008732A1">
              <w:rPr>
                <w:rFonts w:ascii="Times New Roman" w:hAnsi="Times New Roman" w:cs="Times New Roman"/>
                <w:sz w:val="24"/>
                <w:szCs w:val="24"/>
              </w:rPr>
              <w:t>0,00</w:t>
            </w:r>
          </w:p>
        </w:tc>
        <w:tc>
          <w:tcPr>
            <w:tcW w:w="1441" w:type="dxa"/>
            <w:vAlign w:val="center"/>
          </w:tcPr>
          <w:p w14:paraId="25731853" w14:textId="77777777" w:rsidR="0087416E" w:rsidRPr="008732A1" w:rsidRDefault="0087416E" w:rsidP="00D65EE5">
            <w:pPr>
              <w:jc w:val="center"/>
              <w:rPr>
                <w:rFonts w:ascii="Times New Roman" w:hAnsi="Times New Roman" w:cs="Times New Roman"/>
                <w:sz w:val="24"/>
                <w:szCs w:val="24"/>
              </w:rPr>
            </w:pPr>
            <w:r w:rsidRPr="008732A1">
              <w:rPr>
                <w:rFonts w:ascii="Times New Roman" w:hAnsi="Times New Roman" w:cs="Times New Roman"/>
                <w:sz w:val="24"/>
                <w:szCs w:val="24"/>
              </w:rPr>
              <w:t>40,94±4,48</w:t>
            </w:r>
          </w:p>
        </w:tc>
        <w:tc>
          <w:tcPr>
            <w:tcW w:w="1325" w:type="dxa"/>
            <w:vAlign w:val="center"/>
          </w:tcPr>
          <w:p w14:paraId="4B78ED63" w14:textId="77777777" w:rsidR="0087416E" w:rsidRPr="008732A1" w:rsidRDefault="0087416E" w:rsidP="00D65EE5">
            <w:pPr>
              <w:jc w:val="center"/>
              <w:rPr>
                <w:rFonts w:ascii="Times New Roman" w:hAnsi="Times New Roman" w:cs="Times New Roman"/>
                <w:sz w:val="24"/>
                <w:szCs w:val="24"/>
              </w:rPr>
            </w:pPr>
            <w:r w:rsidRPr="008732A1">
              <w:rPr>
                <w:rFonts w:ascii="Times New Roman" w:hAnsi="Times New Roman" w:cs="Times New Roman"/>
                <w:sz w:val="24"/>
                <w:szCs w:val="24"/>
              </w:rPr>
              <w:t>74,92±4,79</w:t>
            </w:r>
          </w:p>
        </w:tc>
        <w:tc>
          <w:tcPr>
            <w:tcW w:w="756" w:type="dxa"/>
            <w:vAlign w:val="center"/>
          </w:tcPr>
          <w:p w14:paraId="7937C282" w14:textId="77777777" w:rsidR="0087416E" w:rsidRPr="008732A1" w:rsidRDefault="0087416E" w:rsidP="00D65EE5">
            <w:pPr>
              <w:jc w:val="center"/>
              <w:rPr>
                <w:rFonts w:ascii="Times New Roman" w:hAnsi="Times New Roman" w:cs="Times New Roman"/>
                <w:sz w:val="24"/>
                <w:szCs w:val="24"/>
              </w:rPr>
            </w:pPr>
            <w:r w:rsidRPr="008732A1">
              <w:rPr>
                <w:rFonts w:ascii="Times New Roman" w:hAnsi="Times New Roman" w:cs="Times New Roman"/>
                <w:sz w:val="24"/>
                <w:szCs w:val="24"/>
              </w:rPr>
              <w:t>33,98</w:t>
            </w:r>
          </w:p>
        </w:tc>
        <w:tc>
          <w:tcPr>
            <w:tcW w:w="662" w:type="dxa"/>
            <w:vAlign w:val="center"/>
          </w:tcPr>
          <w:p w14:paraId="6B2DE35E" w14:textId="076965A7" w:rsidR="0087416E" w:rsidRPr="008732A1" w:rsidRDefault="0087416E" w:rsidP="008732A1">
            <w:pPr>
              <w:jc w:val="center"/>
              <w:rPr>
                <w:rFonts w:ascii="Times New Roman" w:hAnsi="Times New Roman" w:cs="Times New Roman"/>
                <w:sz w:val="24"/>
                <w:szCs w:val="24"/>
              </w:rPr>
            </w:pPr>
            <w:r w:rsidRPr="008732A1">
              <w:rPr>
                <w:rFonts w:ascii="Times New Roman" w:hAnsi="Times New Roman" w:cs="Times New Roman"/>
                <w:sz w:val="24"/>
                <w:szCs w:val="24"/>
              </w:rPr>
              <w:t>83,0</w:t>
            </w:r>
          </w:p>
        </w:tc>
      </w:tr>
      <w:tr w:rsidR="008732A1" w:rsidRPr="00015F66" w14:paraId="0216CA7A" w14:textId="77777777" w:rsidTr="008732A1">
        <w:trPr>
          <w:jc w:val="center"/>
        </w:trPr>
        <w:tc>
          <w:tcPr>
            <w:tcW w:w="2006" w:type="dxa"/>
            <w:vAlign w:val="center"/>
          </w:tcPr>
          <w:p w14:paraId="5DE4C6AA" w14:textId="77777777" w:rsidR="0087416E" w:rsidRPr="008732A1" w:rsidRDefault="0087416E" w:rsidP="009A4102">
            <w:pPr>
              <w:jc w:val="left"/>
              <w:rPr>
                <w:rFonts w:ascii="Times New Roman" w:hAnsi="Times New Roman" w:cs="Times New Roman"/>
                <w:sz w:val="24"/>
                <w:szCs w:val="24"/>
              </w:rPr>
            </w:pPr>
            <w:r w:rsidRPr="008732A1">
              <w:rPr>
                <w:rFonts w:ascii="Times New Roman" w:hAnsi="Times New Roman" w:cs="Times New Roman"/>
                <w:sz w:val="24"/>
                <w:szCs w:val="24"/>
              </w:rPr>
              <w:t>Созависимость</w:t>
            </w:r>
          </w:p>
        </w:tc>
        <w:tc>
          <w:tcPr>
            <w:tcW w:w="1347" w:type="dxa"/>
            <w:vAlign w:val="center"/>
          </w:tcPr>
          <w:p w14:paraId="2CA655C1" w14:textId="77777777" w:rsidR="0087416E" w:rsidRPr="008732A1" w:rsidRDefault="0087416E" w:rsidP="00D65EE5">
            <w:pPr>
              <w:jc w:val="center"/>
              <w:rPr>
                <w:rFonts w:ascii="Times New Roman" w:hAnsi="Times New Roman" w:cs="Times New Roman"/>
                <w:sz w:val="24"/>
                <w:szCs w:val="24"/>
              </w:rPr>
            </w:pPr>
            <w:r w:rsidRPr="008732A1">
              <w:rPr>
                <w:rFonts w:ascii="Times New Roman" w:hAnsi="Times New Roman" w:cs="Times New Roman"/>
                <w:sz w:val="24"/>
                <w:szCs w:val="24"/>
              </w:rPr>
              <w:t>42,12±4,89</w:t>
            </w:r>
          </w:p>
        </w:tc>
        <w:tc>
          <w:tcPr>
            <w:tcW w:w="1350" w:type="dxa"/>
            <w:vAlign w:val="center"/>
          </w:tcPr>
          <w:p w14:paraId="04349978" w14:textId="77777777" w:rsidR="0087416E" w:rsidRPr="008732A1" w:rsidRDefault="0087416E" w:rsidP="00D65EE5">
            <w:pPr>
              <w:jc w:val="center"/>
              <w:rPr>
                <w:rFonts w:ascii="Times New Roman" w:hAnsi="Times New Roman" w:cs="Times New Roman"/>
                <w:sz w:val="24"/>
                <w:szCs w:val="24"/>
              </w:rPr>
            </w:pPr>
            <w:r w:rsidRPr="008732A1">
              <w:rPr>
                <w:rFonts w:ascii="Times New Roman" w:hAnsi="Times New Roman" w:cs="Times New Roman"/>
                <w:sz w:val="24"/>
                <w:szCs w:val="24"/>
              </w:rPr>
              <w:t>42,12±4,89</w:t>
            </w:r>
          </w:p>
        </w:tc>
        <w:tc>
          <w:tcPr>
            <w:tcW w:w="752" w:type="dxa"/>
            <w:vAlign w:val="center"/>
          </w:tcPr>
          <w:p w14:paraId="70F04797" w14:textId="77777777" w:rsidR="0087416E" w:rsidRPr="008732A1" w:rsidRDefault="0087416E" w:rsidP="00D65EE5">
            <w:pPr>
              <w:jc w:val="center"/>
              <w:rPr>
                <w:rFonts w:ascii="Times New Roman" w:hAnsi="Times New Roman" w:cs="Times New Roman"/>
                <w:sz w:val="24"/>
                <w:szCs w:val="24"/>
              </w:rPr>
            </w:pPr>
            <w:r w:rsidRPr="008732A1">
              <w:rPr>
                <w:rFonts w:ascii="Times New Roman" w:hAnsi="Times New Roman" w:cs="Times New Roman"/>
                <w:sz w:val="24"/>
                <w:szCs w:val="24"/>
              </w:rPr>
              <w:t>0,00</w:t>
            </w:r>
          </w:p>
        </w:tc>
        <w:tc>
          <w:tcPr>
            <w:tcW w:w="1441" w:type="dxa"/>
            <w:vAlign w:val="center"/>
          </w:tcPr>
          <w:p w14:paraId="4CF75222" w14:textId="77777777" w:rsidR="0087416E" w:rsidRPr="008732A1" w:rsidRDefault="0087416E" w:rsidP="00D65EE5">
            <w:pPr>
              <w:jc w:val="center"/>
              <w:rPr>
                <w:rFonts w:ascii="Times New Roman" w:hAnsi="Times New Roman" w:cs="Times New Roman"/>
                <w:sz w:val="24"/>
                <w:szCs w:val="24"/>
              </w:rPr>
            </w:pPr>
            <w:r w:rsidRPr="008732A1">
              <w:rPr>
                <w:rFonts w:ascii="Times New Roman" w:hAnsi="Times New Roman" w:cs="Times New Roman"/>
                <w:sz w:val="24"/>
                <w:szCs w:val="24"/>
              </w:rPr>
              <w:t>42,12±4,89</w:t>
            </w:r>
          </w:p>
        </w:tc>
        <w:tc>
          <w:tcPr>
            <w:tcW w:w="1325" w:type="dxa"/>
            <w:vAlign w:val="center"/>
          </w:tcPr>
          <w:p w14:paraId="4716B9F1" w14:textId="77777777" w:rsidR="0087416E" w:rsidRPr="008732A1" w:rsidRDefault="0087416E" w:rsidP="00D65EE5">
            <w:pPr>
              <w:jc w:val="center"/>
              <w:rPr>
                <w:rFonts w:ascii="Times New Roman" w:hAnsi="Times New Roman" w:cs="Times New Roman"/>
                <w:sz w:val="24"/>
                <w:szCs w:val="24"/>
              </w:rPr>
            </w:pPr>
            <w:r w:rsidRPr="008732A1">
              <w:rPr>
                <w:rFonts w:ascii="Times New Roman" w:hAnsi="Times New Roman" w:cs="Times New Roman"/>
                <w:sz w:val="24"/>
                <w:szCs w:val="24"/>
              </w:rPr>
              <w:t>74,33±5,58</w:t>
            </w:r>
          </w:p>
        </w:tc>
        <w:tc>
          <w:tcPr>
            <w:tcW w:w="756" w:type="dxa"/>
            <w:vAlign w:val="center"/>
          </w:tcPr>
          <w:p w14:paraId="4DE8395A" w14:textId="77777777" w:rsidR="0087416E" w:rsidRPr="008732A1" w:rsidRDefault="0087416E" w:rsidP="00D65EE5">
            <w:pPr>
              <w:jc w:val="center"/>
              <w:rPr>
                <w:rFonts w:ascii="Times New Roman" w:hAnsi="Times New Roman" w:cs="Times New Roman"/>
                <w:sz w:val="24"/>
                <w:szCs w:val="24"/>
              </w:rPr>
            </w:pPr>
            <w:r w:rsidRPr="008732A1">
              <w:rPr>
                <w:rFonts w:ascii="Times New Roman" w:hAnsi="Times New Roman" w:cs="Times New Roman"/>
                <w:sz w:val="24"/>
                <w:szCs w:val="24"/>
              </w:rPr>
              <w:t>32,21</w:t>
            </w:r>
          </w:p>
        </w:tc>
        <w:tc>
          <w:tcPr>
            <w:tcW w:w="662" w:type="dxa"/>
            <w:vAlign w:val="center"/>
          </w:tcPr>
          <w:p w14:paraId="60ED13A0" w14:textId="0D94683C" w:rsidR="0087416E" w:rsidRPr="008732A1" w:rsidRDefault="0087416E" w:rsidP="008732A1">
            <w:pPr>
              <w:jc w:val="center"/>
              <w:rPr>
                <w:rFonts w:ascii="Times New Roman" w:hAnsi="Times New Roman" w:cs="Times New Roman"/>
                <w:sz w:val="24"/>
                <w:szCs w:val="24"/>
              </w:rPr>
            </w:pPr>
            <w:r w:rsidRPr="008732A1">
              <w:rPr>
                <w:rFonts w:ascii="Times New Roman" w:hAnsi="Times New Roman" w:cs="Times New Roman"/>
                <w:sz w:val="24"/>
                <w:szCs w:val="24"/>
              </w:rPr>
              <w:t>76,5</w:t>
            </w:r>
          </w:p>
        </w:tc>
      </w:tr>
      <w:tr w:rsidR="008732A1" w:rsidRPr="00015F66" w14:paraId="44FCBDD7" w14:textId="77777777" w:rsidTr="008732A1">
        <w:trPr>
          <w:jc w:val="center"/>
        </w:trPr>
        <w:tc>
          <w:tcPr>
            <w:tcW w:w="9639" w:type="dxa"/>
            <w:gridSpan w:val="8"/>
            <w:vAlign w:val="center"/>
          </w:tcPr>
          <w:p w14:paraId="6A57CA67" w14:textId="693A0D70" w:rsidR="008732A1" w:rsidRPr="008732A1" w:rsidRDefault="008732A1" w:rsidP="009A4102">
            <w:pPr>
              <w:ind w:firstLine="600"/>
              <w:rPr>
                <w:rFonts w:ascii="Times New Roman" w:hAnsi="Times New Roman" w:cs="Times New Roman"/>
                <w:sz w:val="24"/>
                <w:szCs w:val="24"/>
              </w:rPr>
            </w:pPr>
            <w:r w:rsidRPr="008732A1">
              <w:rPr>
                <w:rFonts w:ascii="Times New Roman" w:hAnsi="Times New Roman" w:cs="Times New Roman"/>
                <w:sz w:val="24"/>
                <w:szCs w:val="24"/>
              </w:rPr>
              <w:t xml:space="preserve">Примечание </w:t>
            </w:r>
            <w:r w:rsidR="009A4102">
              <w:rPr>
                <w:rFonts w:ascii="Times New Roman" w:hAnsi="Times New Roman" w:cs="Times New Roman"/>
                <w:sz w:val="24"/>
                <w:szCs w:val="24"/>
                <w:lang w:val="kk-KZ"/>
              </w:rPr>
              <w:t xml:space="preserve">– </w:t>
            </w:r>
            <w:r w:rsidR="009A4102" w:rsidRPr="008732A1">
              <w:rPr>
                <w:rFonts w:ascii="Times New Roman" w:hAnsi="Times New Roman" w:cs="Times New Roman"/>
                <w:sz w:val="24"/>
                <w:szCs w:val="24"/>
              </w:rPr>
              <w:t xml:space="preserve">Данные </w:t>
            </w:r>
            <w:r w:rsidRPr="008732A1">
              <w:rPr>
                <w:rFonts w:ascii="Times New Roman" w:hAnsi="Times New Roman" w:cs="Times New Roman"/>
                <w:sz w:val="24"/>
                <w:szCs w:val="24"/>
              </w:rPr>
              <w:t>WHOQOL</w:t>
            </w:r>
            <w:r w:rsidRPr="008732A1">
              <w:rPr>
                <w:rFonts w:ascii="MS Mincho" w:eastAsia="MS Mincho" w:hAnsi="MS Mincho" w:cs="MS Mincho" w:hint="eastAsia"/>
                <w:sz w:val="24"/>
                <w:szCs w:val="24"/>
              </w:rPr>
              <w:t>‑</w:t>
            </w:r>
            <w:r w:rsidRPr="008732A1">
              <w:rPr>
                <w:rFonts w:ascii="Times New Roman" w:hAnsi="Times New Roman" w:cs="Times New Roman"/>
                <w:sz w:val="24"/>
                <w:szCs w:val="24"/>
              </w:rPr>
              <w:t>BREF приводятся по материалам статьи, использованной в эмпирическом блоке исследования</w:t>
            </w:r>
          </w:p>
        </w:tc>
      </w:tr>
    </w:tbl>
    <w:p w14:paraId="00475C6A" w14:textId="77777777" w:rsidR="0087416E" w:rsidRPr="00015F66" w:rsidRDefault="0087416E" w:rsidP="000C26FF">
      <w:pPr>
        <w:rPr>
          <w:rFonts w:ascii="Times New Roman" w:hAnsi="Times New Roman" w:cs="Times New Roman"/>
          <w:sz w:val="28"/>
          <w:szCs w:val="28"/>
        </w:rPr>
      </w:pPr>
    </w:p>
    <w:p w14:paraId="4744ABBD" w14:textId="77777777" w:rsidR="00FD682E" w:rsidRDefault="00FD682E" w:rsidP="00FD682E">
      <w:pPr>
        <w:ind w:firstLine="709"/>
        <w:rPr>
          <w:rFonts w:ascii="Times New Roman" w:hAnsi="Times New Roman" w:cs="Times New Roman"/>
          <w:sz w:val="28"/>
          <w:szCs w:val="28"/>
        </w:rPr>
      </w:pPr>
      <w:r w:rsidRPr="00015F66">
        <w:rPr>
          <w:rFonts w:ascii="Times New Roman" w:hAnsi="Times New Roman" w:cs="Times New Roman"/>
          <w:sz w:val="28"/>
          <w:szCs w:val="28"/>
        </w:rPr>
        <w:t>Схема мониторинга строится по принципу минимум двух измерений («до/после»), однако для практики реабилитации оптимально использовать расширенную модель T0 (вход), T1 (середина курса), T2 (выписка/завершение), T3 (фоллоу‑ап 1–3 мес.) и T4 (фоллоу‑ап 6–12 мес.). Именно на повторных измерениях особенно полезен инструмент ранней диагностики девиантного поведения, позволяющий не только фиксировать текущее состояние, но и выявлять «возвратные» риски по модулям в рамках постреабилитационного сопровождения.</w:t>
      </w:r>
    </w:p>
    <w:p w14:paraId="63393FF3" w14:textId="790B8F5C" w:rsidR="00AA7ED0" w:rsidRDefault="000C26FF" w:rsidP="00AA7ED0">
      <w:pPr>
        <w:ind w:firstLine="709"/>
        <w:rPr>
          <w:rFonts w:ascii="Times New Roman" w:hAnsi="Times New Roman" w:cs="Times New Roman"/>
          <w:sz w:val="28"/>
          <w:szCs w:val="28"/>
        </w:rPr>
      </w:pPr>
      <w:r w:rsidRPr="00015F66">
        <w:rPr>
          <w:rFonts w:ascii="Times New Roman" w:hAnsi="Times New Roman" w:cs="Times New Roman"/>
          <w:sz w:val="28"/>
          <w:szCs w:val="28"/>
        </w:rPr>
        <w:t xml:space="preserve">Как видно из таблицы </w:t>
      </w:r>
      <w:r w:rsidR="00C66C0A">
        <w:rPr>
          <w:rFonts w:ascii="Times New Roman" w:hAnsi="Times New Roman" w:cs="Times New Roman"/>
          <w:sz w:val="28"/>
          <w:szCs w:val="28"/>
        </w:rPr>
        <w:t>2</w:t>
      </w:r>
      <w:r w:rsidR="00B25993">
        <w:rPr>
          <w:rFonts w:ascii="Times New Roman" w:hAnsi="Times New Roman" w:cs="Times New Roman"/>
          <w:sz w:val="28"/>
          <w:szCs w:val="28"/>
        </w:rPr>
        <w:t>4</w:t>
      </w:r>
      <w:r w:rsidRPr="00015F66">
        <w:rPr>
          <w:rFonts w:ascii="Times New Roman" w:hAnsi="Times New Roman" w:cs="Times New Roman"/>
          <w:sz w:val="28"/>
          <w:szCs w:val="28"/>
        </w:rPr>
        <w:t>, в контрольных группах изменения качества жизни минимальны, тогда как в экспериментальных группах по всем типам проблематики наблюдается выраженный рост интегрального показателя WHOQOL‑BREF. Для корректной интерпретации масштаба изменений целесообразно помимо p‑значений рассчитывать стандартизированные эффекты для дизайнов «до/после» и «контроль/эксперимент»; методические подходы к таким расчетам представлены в работах S. Morris и R. DeShon [</w:t>
      </w:r>
      <w:r w:rsidR="000A42A3" w:rsidRPr="000A42A3">
        <w:rPr>
          <w:rFonts w:ascii="Times New Roman" w:hAnsi="Times New Roman" w:cs="Times New Roman"/>
          <w:sz w:val="28"/>
          <w:szCs w:val="28"/>
        </w:rPr>
        <w:t>1</w:t>
      </w:r>
      <w:r w:rsidR="00FB4B67">
        <w:rPr>
          <w:rFonts w:ascii="Times New Roman" w:hAnsi="Times New Roman" w:cs="Times New Roman"/>
          <w:sz w:val="28"/>
          <w:szCs w:val="28"/>
        </w:rPr>
        <w:t>35</w:t>
      </w:r>
      <w:r w:rsidRPr="00015F66">
        <w:rPr>
          <w:rFonts w:ascii="Times New Roman" w:hAnsi="Times New Roman" w:cs="Times New Roman"/>
          <w:sz w:val="28"/>
          <w:szCs w:val="28"/>
        </w:rPr>
        <w:t>], а также в руководствах по анализу исследований качества жизни [</w:t>
      </w:r>
      <w:r w:rsidR="00FB4B67">
        <w:rPr>
          <w:rFonts w:ascii="Times New Roman" w:hAnsi="Times New Roman" w:cs="Times New Roman"/>
          <w:sz w:val="28"/>
          <w:szCs w:val="28"/>
        </w:rPr>
        <w:t>119, р. 4-422</w:t>
      </w:r>
      <w:r w:rsidRPr="00015F66">
        <w:rPr>
          <w:rFonts w:ascii="Times New Roman" w:hAnsi="Times New Roman" w:cs="Times New Roman"/>
          <w:sz w:val="28"/>
          <w:szCs w:val="28"/>
        </w:rPr>
        <w:t>].</w:t>
      </w:r>
    </w:p>
    <w:p w14:paraId="56EB2986" w14:textId="77777777" w:rsidR="009A4102" w:rsidRDefault="009A4102" w:rsidP="00AA7ED0">
      <w:pPr>
        <w:ind w:firstLine="709"/>
        <w:rPr>
          <w:rFonts w:ascii="Times New Roman" w:hAnsi="Times New Roman" w:cs="Times New Roman"/>
          <w:sz w:val="28"/>
          <w:szCs w:val="28"/>
        </w:rPr>
      </w:pPr>
    </w:p>
    <w:p w14:paraId="51A458CF" w14:textId="700004CB" w:rsidR="000C26FF" w:rsidRPr="0087416E" w:rsidRDefault="0087416E" w:rsidP="0087416E">
      <w:pPr>
        <w:rPr>
          <w:rFonts w:ascii="Times New Roman" w:hAnsi="Times New Roman" w:cs="Times New Roman"/>
          <w:sz w:val="28"/>
          <w:szCs w:val="28"/>
        </w:rPr>
      </w:pPr>
      <w:r w:rsidRPr="0087416E">
        <w:rPr>
          <w:rFonts w:ascii="Times New Roman" w:hAnsi="Times New Roman" w:cs="Times New Roman"/>
          <w:sz w:val="28"/>
          <w:szCs w:val="28"/>
        </w:rPr>
        <w:t xml:space="preserve">Таблица 25 </w:t>
      </w:r>
      <w:r w:rsidR="009A4102">
        <w:rPr>
          <w:rFonts w:ascii="Times New Roman" w:hAnsi="Times New Roman" w:cs="Times New Roman"/>
          <w:sz w:val="28"/>
          <w:szCs w:val="28"/>
        </w:rPr>
        <w:t>–</w:t>
      </w:r>
      <w:r w:rsidRPr="0087416E">
        <w:rPr>
          <w:rFonts w:ascii="Times New Roman" w:hAnsi="Times New Roman" w:cs="Times New Roman"/>
          <w:sz w:val="28"/>
          <w:szCs w:val="28"/>
        </w:rPr>
        <w:t xml:space="preserve"> </w:t>
      </w:r>
      <w:r w:rsidR="000C26FF" w:rsidRPr="0087416E">
        <w:rPr>
          <w:rFonts w:ascii="Times New Roman" w:hAnsi="Times New Roman" w:cs="Times New Roman"/>
          <w:sz w:val="28"/>
          <w:szCs w:val="28"/>
        </w:rPr>
        <w:t>Сравнительная динамика выраженности проблемного поведения по профильным шкалам (M)</w:t>
      </w:r>
    </w:p>
    <w:p w14:paraId="7BCCB6DC" w14:textId="5BFCF107" w:rsidR="00AA7ED0" w:rsidRPr="009A4102" w:rsidRDefault="00AA7ED0" w:rsidP="00AA7ED0">
      <w:pPr>
        <w:ind w:firstLine="709"/>
        <w:jc w:val="right"/>
        <w:rPr>
          <w:rFonts w:ascii="Times New Roman" w:hAnsi="Times New Roman" w:cs="Times New Roman"/>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5"/>
        <w:gridCol w:w="1266"/>
        <w:gridCol w:w="1266"/>
        <w:gridCol w:w="1156"/>
        <w:gridCol w:w="1023"/>
        <w:gridCol w:w="1640"/>
        <w:gridCol w:w="957"/>
        <w:gridCol w:w="957"/>
      </w:tblGrid>
      <w:tr w:rsidR="000C26FF" w:rsidRPr="009A4102" w14:paraId="0FAB9D03" w14:textId="77777777" w:rsidTr="00FD682E">
        <w:trPr>
          <w:jc w:val="center"/>
        </w:trPr>
        <w:tc>
          <w:tcPr>
            <w:tcW w:w="1412" w:type="dxa"/>
            <w:vAlign w:val="center"/>
          </w:tcPr>
          <w:p w14:paraId="28EFED85"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Показатель</w:t>
            </w:r>
          </w:p>
        </w:tc>
        <w:tc>
          <w:tcPr>
            <w:tcW w:w="1045" w:type="dxa"/>
            <w:vAlign w:val="center"/>
          </w:tcPr>
          <w:p w14:paraId="1777C582"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Контроль: до (M)</w:t>
            </w:r>
          </w:p>
        </w:tc>
        <w:tc>
          <w:tcPr>
            <w:tcW w:w="1045" w:type="dxa"/>
            <w:vAlign w:val="center"/>
          </w:tcPr>
          <w:p w14:paraId="68E0DCEC"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Контроль: после (M)</w:t>
            </w:r>
          </w:p>
        </w:tc>
        <w:tc>
          <w:tcPr>
            <w:tcW w:w="958" w:type="dxa"/>
            <w:vAlign w:val="center"/>
          </w:tcPr>
          <w:p w14:paraId="15883BA1"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Δ контроль</w:t>
            </w:r>
          </w:p>
        </w:tc>
        <w:tc>
          <w:tcPr>
            <w:tcW w:w="1340" w:type="dxa"/>
            <w:vAlign w:val="center"/>
          </w:tcPr>
          <w:p w14:paraId="26644690" w14:textId="70D64043"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Экспе</w:t>
            </w:r>
            <w:r w:rsidR="00FD682E">
              <w:rPr>
                <w:rFonts w:ascii="Times New Roman" w:hAnsi="Times New Roman" w:cs="Times New Roman"/>
                <w:sz w:val="24"/>
                <w:szCs w:val="24"/>
                <w:lang w:val="kk-KZ"/>
              </w:rPr>
              <w:t xml:space="preserve"> </w:t>
            </w:r>
            <w:r w:rsidRPr="009A4102">
              <w:rPr>
                <w:rFonts w:ascii="Times New Roman" w:hAnsi="Times New Roman" w:cs="Times New Roman"/>
                <w:sz w:val="24"/>
                <w:szCs w:val="24"/>
              </w:rPr>
              <w:t>римент: до (M)</w:t>
            </w:r>
          </w:p>
        </w:tc>
        <w:tc>
          <w:tcPr>
            <w:tcW w:w="1340" w:type="dxa"/>
            <w:vAlign w:val="center"/>
          </w:tcPr>
          <w:p w14:paraId="6FF3C931"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Эксперимент: после (M)</w:t>
            </w:r>
          </w:p>
        </w:tc>
        <w:tc>
          <w:tcPr>
            <w:tcW w:w="1244" w:type="dxa"/>
            <w:vAlign w:val="center"/>
          </w:tcPr>
          <w:p w14:paraId="767A568E" w14:textId="08275A64"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Δ экспе</w:t>
            </w:r>
            <w:r w:rsidR="00FD682E">
              <w:rPr>
                <w:rFonts w:ascii="Times New Roman" w:hAnsi="Times New Roman" w:cs="Times New Roman"/>
                <w:sz w:val="24"/>
                <w:szCs w:val="24"/>
                <w:lang w:val="kk-KZ"/>
              </w:rPr>
              <w:t xml:space="preserve"> </w:t>
            </w:r>
            <w:r w:rsidRPr="009A4102">
              <w:rPr>
                <w:rFonts w:ascii="Times New Roman" w:hAnsi="Times New Roman" w:cs="Times New Roman"/>
                <w:sz w:val="24"/>
                <w:szCs w:val="24"/>
              </w:rPr>
              <w:t>римент</w:t>
            </w:r>
          </w:p>
        </w:tc>
        <w:tc>
          <w:tcPr>
            <w:tcW w:w="1244" w:type="dxa"/>
            <w:vAlign w:val="center"/>
          </w:tcPr>
          <w:p w14:paraId="4E578C3B" w14:textId="6538850F"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Δ%, экспе</w:t>
            </w:r>
            <w:r w:rsidR="00FD682E">
              <w:rPr>
                <w:rFonts w:ascii="Times New Roman" w:hAnsi="Times New Roman" w:cs="Times New Roman"/>
                <w:sz w:val="24"/>
                <w:szCs w:val="24"/>
                <w:lang w:val="kk-KZ"/>
              </w:rPr>
              <w:t xml:space="preserve"> </w:t>
            </w:r>
            <w:r w:rsidRPr="009A4102">
              <w:rPr>
                <w:rFonts w:ascii="Times New Roman" w:hAnsi="Times New Roman" w:cs="Times New Roman"/>
                <w:sz w:val="24"/>
                <w:szCs w:val="24"/>
              </w:rPr>
              <w:t>римент</w:t>
            </w:r>
          </w:p>
        </w:tc>
      </w:tr>
      <w:tr w:rsidR="000C26FF" w:rsidRPr="009A4102" w14:paraId="37939BC4" w14:textId="77777777" w:rsidTr="00FD682E">
        <w:trPr>
          <w:jc w:val="center"/>
        </w:trPr>
        <w:tc>
          <w:tcPr>
            <w:tcW w:w="1412" w:type="dxa"/>
            <w:vAlign w:val="center"/>
          </w:tcPr>
          <w:p w14:paraId="45B32CF1" w14:textId="77777777" w:rsidR="000C26FF" w:rsidRPr="009A4102" w:rsidRDefault="000C26FF" w:rsidP="009A4102">
            <w:pPr>
              <w:jc w:val="left"/>
              <w:rPr>
                <w:rFonts w:ascii="Times New Roman" w:hAnsi="Times New Roman" w:cs="Times New Roman"/>
                <w:sz w:val="24"/>
                <w:szCs w:val="24"/>
              </w:rPr>
            </w:pPr>
            <w:r w:rsidRPr="009A4102">
              <w:rPr>
                <w:rFonts w:ascii="Times New Roman" w:hAnsi="Times New Roman" w:cs="Times New Roman"/>
                <w:sz w:val="24"/>
                <w:szCs w:val="24"/>
              </w:rPr>
              <w:t>AUDIT (алкоголь)</w:t>
            </w:r>
          </w:p>
        </w:tc>
        <w:tc>
          <w:tcPr>
            <w:tcW w:w="1045" w:type="dxa"/>
            <w:vAlign w:val="center"/>
          </w:tcPr>
          <w:p w14:paraId="05D003E1"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29,11</w:t>
            </w:r>
          </w:p>
        </w:tc>
        <w:tc>
          <w:tcPr>
            <w:tcW w:w="1045" w:type="dxa"/>
            <w:vAlign w:val="center"/>
          </w:tcPr>
          <w:p w14:paraId="1831788D"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29,03</w:t>
            </w:r>
          </w:p>
        </w:tc>
        <w:tc>
          <w:tcPr>
            <w:tcW w:w="958" w:type="dxa"/>
            <w:vAlign w:val="center"/>
          </w:tcPr>
          <w:p w14:paraId="3CEA7A56"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-0,08</w:t>
            </w:r>
          </w:p>
        </w:tc>
        <w:tc>
          <w:tcPr>
            <w:tcW w:w="1340" w:type="dxa"/>
            <w:vAlign w:val="center"/>
          </w:tcPr>
          <w:p w14:paraId="0A64092A"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29,60</w:t>
            </w:r>
          </w:p>
        </w:tc>
        <w:tc>
          <w:tcPr>
            <w:tcW w:w="1340" w:type="dxa"/>
            <w:vAlign w:val="center"/>
          </w:tcPr>
          <w:p w14:paraId="3AC05485"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7,68</w:t>
            </w:r>
          </w:p>
        </w:tc>
        <w:tc>
          <w:tcPr>
            <w:tcW w:w="1244" w:type="dxa"/>
            <w:vAlign w:val="center"/>
          </w:tcPr>
          <w:p w14:paraId="7F7737FF"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-21,92</w:t>
            </w:r>
          </w:p>
        </w:tc>
        <w:tc>
          <w:tcPr>
            <w:tcW w:w="1244" w:type="dxa"/>
            <w:vAlign w:val="center"/>
          </w:tcPr>
          <w:p w14:paraId="1BAC2EFF"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-74,1%</w:t>
            </w:r>
          </w:p>
        </w:tc>
      </w:tr>
      <w:tr w:rsidR="000C26FF" w:rsidRPr="009A4102" w14:paraId="3A9AFE97" w14:textId="77777777" w:rsidTr="00FD682E">
        <w:trPr>
          <w:jc w:val="center"/>
        </w:trPr>
        <w:tc>
          <w:tcPr>
            <w:tcW w:w="1412" w:type="dxa"/>
            <w:vAlign w:val="center"/>
          </w:tcPr>
          <w:p w14:paraId="34CB91B5" w14:textId="5904EE38" w:rsidR="000C26FF" w:rsidRPr="009A4102" w:rsidRDefault="000C26FF" w:rsidP="009A4102">
            <w:pPr>
              <w:jc w:val="left"/>
              <w:rPr>
                <w:rFonts w:ascii="Times New Roman" w:hAnsi="Times New Roman" w:cs="Times New Roman"/>
                <w:sz w:val="24"/>
                <w:szCs w:val="24"/>
              </w:rPr>
            </w:pPr>
            <w:r w:rsidRPr="009A4102">
              <w:rPr>
                <w:rFonts w:ascii="Times New Roman" w:hAnsi="Times New Roman" w:cs="Times New Roman"/>
                <w:sz w:val="24"/>
                <w:szCs w:val="24"/>
              </w:rPr>
              <w:t>DAST (нар</w:t>
            </w:r>
            <w:r w:rsidR="009A4102">
              <w:rPr>
                <w:rFonts w:ascii="Times New Roman" w:hAnsi="Times New Roman" w:cs="Times New Roman"/>
                <w:sz w:val="24"/>
                <w:szCs w:val="24"/>
                <w:lang w:val="kk-KZ"/>
              </w:rPr>
              <w:t xml:space="preserve"> </w:t>
            </w:r>
            <w:r w:rsidRPr="009A4102">
              <w:rPr>
                <w:rFonts w:ascii="Times New Roman" w:hAnsi="Times New Roman" w:cs="Times New Roman"/>
                <w:sz w:val="24"/>
                <w:szCs w:val="24"/>
              </w:rPr>
              <w:t>котики)</w:t>
            </w:r>
          </w:p>
        </w:tc>
        <w:tc>
          <w:tcPr>
            <w:tcW w:w="1045" w:type="dxa"/>
            <w:vAlign w:val="center"/>
          </w:tcPr>
          <w:p w14:paraId="00A1AEFD"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8,14</w:t>
            </w:r>
          </w:p>
        </w:tc>
        <w:tc>
          <w:tcPr>
            <w:tcW w:w="1045" w:type="dxa"/>
            <w:vAlign w:val="center"/>
          </w:tcPr>
          <w:p w14:paraId="55C2D868"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8,13</w:t>
            </w:r>
          </w:p>
        </w:tc>
        <w:tc>
          <w:tcPr>
            <w:tcW w:w="958" w:type="dxa"/>
            <w:vAlign w:val="center"/>
          </w:tcPr>
          <w:p w14:paraId="2EF4E5F9"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-0,01</w:t>
            </w:r>
          </w:p>
        </w:tc>
        <w:tc>
          <w:tcPr>
            <w:tcW w:w="1340" w:type="dxa"/>
            <w:vAlign w:val="center"/>
          </w:tcPr>
          <w:p w14:paraId="04275EBF"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7,96</w:t>
            </w:r>
          </w:p>
        </w:tc>
        <w:tc>
          <w:tcPr>
            <w:tcW w:w="1340" w:type="dxa"/>
            <w:vAlign w:val="center"/>
          </w:tcPr>
          <w:p w14:paraId="756A7E54"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3,14</w:t>
            </w:r>
          </w:p>
        </w:tc>
        <w:tc>
          <w:tcPr>
            <w:tcW w:w="1244" w:type="dxa"/>
            <w:vAlign w:val="center"/>
          </w:tcPr>
          <w:p w14:paraId="117D5E85"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-4,82</w:t>
            </w:r>
          </w:p>
        </w:tc>
        <w:tc>
          <w:tcPr>
            <w:tcW w:w="1244" w:type="dxa"/>
            <w:vAlign w:val="center"/>
          </w:tcPr>
          <w:p w14:paraId="119FCD7D"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-60,6%</w:t>
            </w:r>
          </w:p>
        </w:tc>
      </w:tr>
      <w:tr w:rsidR="000C26FF" w:rsidRPr="009A4102" w14:paraId="22985A91" w14:textId="77777777" w:rsidTr="00FD682E">
        <w:trPr>
          <w:jc w:val="center"/>
        </w:trPr>
        <w:tc>
          <w:tcPr>
            <w:tcW w:w="1412" w:type="dxa"/>
            <w:vAlign w:val="center"/>
          </w:tcPr>
          <w:p w14:paraId="6725B9F3" w14:textId="29D70A24" w:rsidR="000C26FF" w:rsidRPr="009A4102" w:rsidRDefault="000C26FF" w:rsidP="009A4102">
            <w:pPr>
              <w:jc w:val="left"/>
              <w:rPr>
                <w:rFonts w:ascii="Times New Roman" w:hAnsi="Times New Roman" w:cs="Times New Roman"/>
                <w:sz w:val="24"/>
                <w:szCs w:val="24"/>
              </w:rPr>
            </w:pPr>
            <w:r w:rsidRPr="009A4102">
              <w:rPr>
                <w:rFonts w:ascii="Times New Roman" w:hAnsi="Times New Roman" w:cs="Times New Roman"/>
                <w:sz w:val="24"/>
                <w:szCs w:val="24"/>
              </w:rPr>
              <w:t>Шкала игровой зави</w:t>
            </w:r>
            <w:r w:rsidR="009A4102">
              <w:rPr>
                <w:rFonts w:ascii="Times New Roman" w:hAnsi="Times New Roman" w:cs="Times New Roman"/>
                <w:sz w:val="24"/>
                <w:szCs w:val="24"/>
                <w:lang w:val="kk-KZ"/>
              </w:rPr>
              <w:t xml:space="preserve"> </w:t>
            </w:r>
            <w:r w:rsidRPr="009A4102">
              <w:rPr>
                <w:rFonts w:ascii="Times New Roman" w:hAnsi="Times New Roman" w:cs="Times New Roman"/>
                <w:sz w:val="24"/>
                <w:szCs w:val="24"/>
              </w:rPr>
              <w:t>симости</w:t>
            </w:r>
          </w:p>
        </w:tc>
        <w:tc>
          <w:tcPr>
            <w:tcW w:w="1045" w:type="dxa"/>
            <w:vAlign w:val="center"/>
          </w:tcPr>
          <w:p w14:paraId="2D5B89FA"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38,11</w:t>
            </w:r>
          </w:p>
        </w:tc>
        <w:tc>
          <w:tcPr>
            <w:tcW w:w="1045" w:type="dxa"/>
            <w:vAlign w:val="center"/>
          </w:tcPr>
          <w:p w14:paraId="2BC90879"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38,09</w:t>
            </w:r>
          </w:p>
        </w:tc>
        <w:tc>
          <w:tcPr>
            <w:tcW w:w="958" w:type="dxa"/>
            <w:vAlign w:val="center"/>
          </w:tcPr>
          <w:p w14:paraId="5A56DCD4"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-0,02</w:t>
            </w:r>
          </w:p>
        </w:tc>
        <w:tc>
          <w:tcPr>
            <w:tcW w:w="1340" w:type="dxa"/>
            <w:vAlign w:val="center"/>
          </w:tcPr>
          <w:p w14:paraId="516286CF"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39,55</w:t>
            </w:r>
          </w:p>
        </w:tc>
        <w:tc>
          <w:tcPr>
            <w:tcW w:w="1340" w:type="dxa"/>
            <w:vAlign w:val="center"/>
          </w:tcPr>
          <w:p w14:paraId="4BDA8C37"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14,36</w:t>
            </w:r>
          </w:p>
        </w:tc>
        <w:tc>
          <w:tcPr>
            <w:tcW w:w="1244" w:type="dxa"/>
            <w:vAlign w:val="center"/>
          </w:tcPr>
          <w:p w14:paraId="1A41EBBB"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-25,19</w:t>
            </w:r>
          </w:p>
        </w:tc>
        <w:tc>
          <w:tcPr>
            <w:tcW w:w="1244" w:type="dxa"/>
            <w:vAlign w:val="center"/>
          </w:tcPr>
          <w:p w14:paraId="6DFD1EED"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-63,7%</w:t>
            </w:r>
          </w:p>
        </w:tc>
      </w:tr>
      <w:tr w:rsidR="000C26FF" w:rsidRPr="009A4102" w14:paraId="33126E70" w14:textId="77777777" w:rsidTr="00FD682E">
        <w:trPr>
          <w:jc w:val="center"/>
        </w:trPr>
        <w:tc>
          <w:tcPr>
            <w:tcW w:w="1412" w:type="dxa"/>
            <w:vAlign w:val="center"/>
          </w:tcPr>
          <w:p w14:paraId="49D738E1" w14:textId="30C25F26" w:rsidR="000C26FF" w:rsidRPr="009A4102" w:rsidRDefault="000C26FF" w:rsidP="009A4102">
            <w:pPr>
              <w:jc w:val="left"/>
              <w:rPr>
                <w:rFonts w:ascii="Times New Roman" w:hAnsi="Times New Roman" w:cs="Times New Roman"/>
                <w:sz w:val="24"/>
                <w:szCs w:val="24"/>
              </w:rPr>
            </w:pPr>
            <w:r w:rsidRPr="009A4102">
              <w:rPr>
                <w:rFonts w:ascii="Times New Roman" w:hAnsi="Times New Roman" w:cs="Times New Roman"/>
                <w:sz w:val="24"/>
                <w:szCs w:val="24"/>
              </w:rPr>
              <w:t>Шкала созависи</w:t>
            </w:r>
            <w:r w:rsidR="009A4102">
              <w:rPr>
                <w:rFonts w:ascii="Times New Roman" w:hAnsi="Times New Roman" w:cs="Times New Roman"/>
                <w:sz w:val="24"/>
                <w:szCs w:val="24"/>
                <w:lang w:val="kk-KZ"/>
              </w:rPr>
              <w:t xml:space="preserve"> </w:t>
            </w:r>
            <w:r w:rsidRPr="009A4102">
              <w:rPr>
                <w:rFonts w:ascii="Times New Roman" w:hAnsi="Times New Roman" w:cs="Times New Roman"/>
                <w:sz w:val="24"/>
                <w:szCs w:val="24"/>
              </w:rPr>
              <w:t>мости Спэнна–Фишера</w:t>
            </w:r>
          </w:p>
        </w:tc>
        <w:tc>
          <w:tcPr>
            <w:tcW w:w="1045" w:type="dxa"/>
            <w:vAlign w:val="center"/>
          </w:tcPr>
          <w:p w14:paraId="60ADDF29"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70,26</w:t>
            </w:r>
          </w:p>
        </w:tc>
        <w:tc>
          <w:tcPr>
            <w:tcW w:w="1045" w:type="dxa"/>
            <w:vAlign w:val="center"/>
          </w:tcPr>
          <w:p w14:paraId="0957166B"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70,42</w:t>
            </w:r>
          </w:p>
        </w:tc>
        <w:tc>
          <w:tcPr>
            <w:tcW w:w="958" w:type="dxa"/>
            <w:vAlign w:val="center"/>
          </w:tcPr>
          <w:p w14:paraId="6D03B746"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0,16</w:t>
            </w:r>
          </w:p>
        </w:tc>
        <w:tc>
          <w:tcPr>
            <w:tcW w:w="1340" w:type="dxa"/>
            <w:vAlign w:val="center"/>
          </w:tcPr>
          <w:p w14:paraId="429ADF4E"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69,12</w:t>
            </w:r>
          </w:p>
        </w:tc>
        <w:tc>
          <w:tcPr>
            <w:tcW w:w="1340" w:type="dxa"/>
            <w:vAlign w:val="center"/>
          </w:tcPr>
          <w:p w14:paraId="4A759C4F"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31,44</w:t>
            </w:r>
          </w:p>
        </w:tc>
        <w:tc>
          <w:tcPr>
            <w:tcW w:w="1244" w:type="dxa"/>
            <w:vAlign w:val="center"/>
          </w:tcPr>
          <w:p w14:paraId="1CFA6EE6"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-37,68</w:t>
            </w:r>
          </w:p>
        </w:tc>
        <w:tc>
          <w:tcPr>
            <w:tcW w:w="1244" w:type="dxa"/>
            <w:vAlign w:val="center"/>
          </w:tcPr>
          <w:p w14:paraId="4E7D2C1F"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-54,5%</w:t>
            </w:r>
          </w:p>
        </w:tc>
      </w:tr>
      <w:tr w:rsidR="009A4102" w:rsidRPr="009A4102" w14:paraId="0C3E89C1" w14:textId="77777777" w:rsidTr="00FD682E">
        <w:trPr>
          <w:jc w:val="center"/>
        </w:trPr>
        <w:tc>
          <w:tcPr>
            <w:tcW w:w="9628" w:type="dxa"/>
            <w:gridSpan w:val="8"/>
            <w:vAlign w:val="center"/>
          </w:tcPr>
          <w:p w14:paraId="0BDBD9C8" w14:textId="7848B2DF" w:rsidR="009A4102" w:rsidRPr="009A4102" w:rsidRDefault="009A4102" w:rsidP="00FD682E">
            <w:pPr>
              <w:ind w:firstLine="600"/>
              <w:rPr>
                <w:rFonts w:ascii="Times New Roman" w:hAnsi="Times New Roman" w:cs="Times New Roman"/>
                <w:sz w:val="24"/>
                <w:szCs w:val="24"/>
              </w:rPr>
            </w:pPr>
            <w:r w:rsidRPr="009A4102">
              <w:rPr>
                <w:rFonts w:ascii="Times New Roman" w:hAnsi="Times New Roman" w:cs="Times New Roman"/>
                <w:sz w:val="24"/>
                <w:szCs w:val="24"/>
              </w:rPr>
              <w:t xml:space="preserve">Примечание </w:t>
            </w:r>
            <w:r w:rsidR="00FD682E">
              <w:rPr>
                <w:rFonts w:ascii="Times New Roman" w:hAnsi="Times New Roman" w:cs="Times New Roman"/>
                <w:sz w:val="24"/>
                <w:szCs w:val="24"/>
                <w:lang w:val="kk-KZ"/>
              </w:rPr>
              <w:t xml:space="preserve">– </w:t>
            </w:r>
            <w:r w:rsidR="00FD682E" w:rsidRPr="009A4102">
              <w:rPr>
                <w:rFonts w:ascii="Times New Roman" w:hAnsi="Times New Roman" w:cs="Times New Roman"/>
                <w:sz w:val="24"/>
                <w:szCs w:val="24"/>
              </w:rPr>
              <w:t xml:space="preserve">Значения </w:t>
            </w:r>
            <w:r w:rsidRPr="009A4102">
              <w:rPr>
                <w:rFonts w:ascii="Times New Roman" w:hAnsi="Times New Roman" w:cs="Times New Roman"/>
                <w:sz w:val="24"/>
                <w:szCs w:val="24"/>
              </w:rPr>
              <w:t>профильных шкал приведены по данным статьи</w:t>
            </w:r>
          </w:p>
        </w:tc>
      </w:tr>
    </w:tbl>
    <w:p w14:paraId="66614FCA" w14:textId="77777777" w:rsidR="009A4102" w:rsidRDefault="009A4102" w:rsidP="004B06C8">
      <w:pPr>
        <w:ind w:firstLine="709"/>
        <w:rPr>
          <w:rFonts w:ascii="Times New Roman" w:hAnsi="Times New Roman" w:cs="Times New Roman"/>
          <w:sz w:val="28"/>
          <w:szCs w:val="28"/>
        </w:rPr>
      </w:pPr>
    </w:p>
    <w:p w14:paraId="22237EC5" w14:textId="3DFA1B40" w:rsidR="000C26FF" w:rsidRDefault="000C26FF" w:rsidP="004B06C8">
      <w:pPr>
        <w:ind w:firstLine="709"/>
        <w:rPr>
          <w:rFonts w:ascii="Times New Roman" w:hAnsi="Times New Roman" w:cs="Times New Roman"/>
          <w:sz w:val="28"/>
          <w:szCs w:val="28"/>
        </w:rPr>
      </w:pPr>
      <w:r w:rsidRPr="00015F66">
        <w:rPr>
          <w:rFonts w:ascii="Times New Roman" w:hAnsi="Times New Roman" w:cs="Times New Roman"/>
          <w:sz w:val="28"/>
          <w:szCs w:val="28"/>
        </w:rPr>
        <w:t xml:space="preserve">Таблица </w:t>
      </w:r>
      <w:r w:rsidR="00DE36A2">
        <w:rPr>
          <w:rFonts w:ascii="Times New Roman" w:hAnsi="Times New Roman" w:cs="Times New Roman"/>
          <w:sz w:val="28"/>
          <w:szCs w:val="28"/>
        </w:rPr>
        <w:t>2</w:t>
      </w:r>
      <w:r w:rsidR="00B25993">
        <w:rPr>
          <w:rFonts w:ascii="Times New Roman" w:hAnsi="Times New Roman" w:cs="Times New Roman"/>
          <w:sz w:val="28"/>
          <w:szCs w:val="28"/>
        </w:rPr>
        <w:t>5</w:t>
      </w:r>
      <w:r w:rsidRPr="00015F66">
        <w:rPr>
          <w:rFonts w:ascii="Times New Roman" w:hAnsi="Times New Roman" w:cs="Times New Roman"/>
          <w:sz w:val="28"/>
          <w:szCs w:val="28"/>
        </w:rPr>
        <w:t xml:space="preserve"> демонстрирует качественно различающиеся траектории: в контрольных группах средние значения сохраняются на исходном уровне, в то время как в экспериментальных группах фиксируется резкое снижение выраженности проблемного поведения. Наиболее выраженное относительное снижение наблюдается у лиц с алкогольной зависимостью (≈74% от исходного среднего), далее </w:t>
      </w:r>
      <w:r w:rsidR="00FD682E">
        <w:rPr>
          <w:rFonts w:ascii="Times New Roman" w:hAnsi="Times New Roman" w:cs="Times New Roman"/>
          <w:sz w:val="28"/>
          <w:szCs w:val="28"/>
        </w:rPr>
        <w:t>–</w:t>
      </w:r>
      <w:r w:rsidRPr="00015F66">
        <w:rPr>
          <w:rFonts w:ascii="Times New Roman" w:hAnsi="Times New Roman" w:cs="Times New Roman"/>
          <w:sz w:val="28"/>
          <w:szCs w:val="28"/>
        </w:rPr>
        <w:t xml:space="preserve"> у лиц с игровой зависимостью (≈64%) и наркотической зависимостью (≈61%). У созависимых средний уровень по шкале Спэнна–Фишера снижается более чем на половину (≈55%), что согласуется с эффектами коррекционной программы (см. подраздел 3.2).</w:t>
      </w:r>
    </w:p>
    <w:p w14:paraId="038F42B1" w14:textId="77777777" w:rsidR="0087416E" w:rsidRDefault="007F6A42" w:rsidP="0087416E">
      <w:pPr>
        <w:ind w:firstLine="709"/>
        <w:rPr>
          <w:rFonts w:ascii="Times New Roman" w:hAnsi="Times New Roman" w:cs="Times New Roman"/>
          <w:sz w:val="28"/>
          <w:szCs w:val="28"/>
        </w:rPr>
      </w:pPr>
      <w:r w:rsidRPr="007F6A42">
        <w:rPr>
          <w:rFonts w:ascii="Times New Roman" w:hAnsi="Times New Roman" w:cs="Times New Roman"/>
          <w:sz w:val="28"/>
          <w:szCs w:val="28"/>
        </w:rPr>
        <w:t>Качественный анализ траекторий восстановления выявил специфическую иерархию изменений для различных категорий участников:</w:t>
      </w:r>
    </w:p>
    <w:p w14:paraId="18B17FB4" w14:textId="4A86DA17" w:rsidR="0087416E" w:rsidRPr="0087416E" w:rsidRDefault="0087416E">
      <w:pPr>
        <w:pStyle w:val="a9"/>
        <w:numPr>
          <w:ilvl w:val="0"/>
          <w:numId w:val="33"/>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7F6A42" w:rsidRPr="0087416E">
        <w:rPr>
          <w:rFonts w:ascii="Times New Roman" w:hAnsi="Times New Roman" w:cs="Times New Roman"/>
          <w:sz w:val="28"/>
          <w:szCs w:val="28"/>
        </w:rPr>
        <w:t>у алкозависимых динамика носит первичный «реактивный» характер: физическое восстановление быстро дает импульс к росту качества жизни</w:t>
      </w:r>
      <w:r w:rsidRPr="0087416E">
        <w:rPr>
          <w:rFonts w:ascii="Times New Roman" w:hAnsi="Times New Roman" w:cs="Times New Roman"/>
          <w:sz w:val="28"/>
          <w:szCs w:val="28"/>
        </w:rPr>
        <w:t>;</w:t>
      </w:r>
    </w:p>
    <w:p w14:paraId="1DA453AB" w14:textId="7B82A713" w:rsidR="0087416E" w:rsidRPr="0087416E" w:rsidRDefault="0087416E">
      <w:pPr>
        <w:pStyle w:val="a9"/>
        <w:numPr>
          <w:ilvl w:val="0"/>
          <w:numId w:val="33"/>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7F6A42" w:rsidRPr="0087416E">
        <w:rPr>
          <w:rFonts w:ascii="Times New Roman" w:hAnsi="Times New Roman" w:cs="Times New Roman"/>
          <w:sz w:val="28"/>
          <w:szCs w:val="28"/>
        </w:rPr>
        <w:t>у игрозависимых изменения связаны с коррекцией когнитивных искажений (преодоление «иллюзии контроля»), что происходит медленнее, но ведет к глубокой трансформации ценностей</w:t>
      </w:r>
      <w:r w:rsidRPr="0087416E">
        <w:rPr>
          <w:rFonts w:ascii="Times New Roman" w:hAnsi="Times New Roman" w:cs="Times New Roman"/>
          <w:sz w:val="28"/>
          <w:szCs w:val="28"/>
        </w:rPr>
        <w:t>;</w:t>
      </w:r>
    </w:p>
    <w:p w14:paraId="5207B1FC" w14:textId="5E508095" w:rsidR="007F6A42" w:rsidRPr="0087416E" w:rsidRDefault="0087416E">
      <w:pPr>
        <w:pStyle w:val="a9"/>
        <w:numPr>
          <w:ilvl w:val="0"/>
          <w:numId w:val="33"/>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7F6A42" w:rsidRPr="0087416E">
        <w:rPr>
          <w:rFonts w:ascii="Times New Roman" w:hAnsi="Times New Roman" w:cs="Times New Roman"/>
          <w:sz w:val="28"/>
          <w:szCs w:val="28"/>
        </w:rPr>
        <w:t>у наркозависимых критически значимым является преодоление ангедонии и восстановление способности к получению естественного удовольствия.</w:t>
      </w:r>
    </w:p>
    <w:p w14:paraId="7DA45EF2" w14:textId="08777161" w:rsidR="007F6A42" w:rsidRPr="00015F66" w:rsidRDefault="007F6A42" w:rsidP="007F6A42">
      <w:pPr>
        <w:ind w:firstLine="709"/>
        <w:rPr>
          <w:rFonts w:ascii="Times New Roman" w:hAnsi="Times New Roman" w:cs="Times New Roman"/>
          <w:sz w:val="28"/>
          <w:szCs w:val="28"/>
        </w:rPr>
      </w:pPr>
      <w:r w:rsidRPr="007F6A42">
        <w:rPr>
          <w:rFonts w:ascii="Times New Roman" w:hAnsi="Times New Roman" w:cs="Times New Roman"/>
          <w:sz w:val="28"/>
          <w:szCs w:val="28"/>
        </w:rPr>
        <w:t>Общим вектором для всех групп</w:t>
      </w:r>
      <w:r>
        <w:rPr>
          <w:rFonts w:ascii="Times New Roman" w:hAnsi="Times New Roman" w:cs="Times New Roman"/>
          <w:sz w:val="28"/>
          <w:szCs w:val="28"/>
        </w:rPr>
        <w:t xml:space="preserve"> зависимых</w:t>
      </w:r>
      <w:r w:rsidRPr="007F6A42">
        <w:rPr>
          <w:rFonts w:ascii="Times New Roman" w:hAnsi="Times New Roman" w:cs="Times New Roman"/>
          <w:sz w:val="28"/>
          <w:szCs w:val="28"/>
        </w:rPr>
        <w:t xml:space="preserve">, включая созависимых, выступает наращивание капитала выздоровления </w:t>
      </w:r>
      <w:r>
        <w:rPr>
          <w:rFonts w:ascii="Times New Roman" w:hAnsi="Times New Roman" w:cs="Times New Roman"/>
          <w:sz w:val="28"/>
          <w:szCs w:val="28"/>
        </w:rPr>
        <w:t>-</w:t>
      </w:r>
      <w:r w:rsidRPr="007F6A42">
        <w:rPr>
          <w:rFonts w:ascii="Times New Roman" w:hAnsi="Times New Roman" w:cs="Times New Roman"/>
          <w:sz w:val="28"/>
          <w:szCs w:val="28"/>
        </w:rPr>
        <w:t xml:space="preserve"> переход от временного воздержания к осознанному и ресурсному образу жизни</w:t>
      </w:r>
    </w:p>
    <w:p w14:paraId="5A1E2474" w14:textId="77777777" w:rsidR="0087416E" w:rsidRDefault="0087416E" w:rsidP="0087416E">
      <w:pPr>
        <w:pStyle w:val="a9"/>
        <w:ind w:left="1429"/>
        <w:rPr>
          <w:rFonts w:ascii="Times New Roman" w:hAnsi="Times New Roman" w:cs="Times New Roman"/>
          <w:b/>
          <w:sz w:val="28"/>
          <w:szCs w:val="28"/>
        </w:rPr>
      </w:pPr>
    </w:p>
    <w:p w14:paraId="46C300D7" w14:textId="11B134FF" w:rsidR="000C26FF" w:rsidRPr="009A4102" w:rsidRDefault="0087416E" w:rsidP="00A82C7F">
      <w:pPr>
        <w:pStyle w:val="a9"/>
        <w:ind w:left="0" w:firstLine="709"/>
        <w:outlineLvl w:val="2"/>
        <w:rPr>
          <w:rFonts w:ascii="Times New Roman" w:hAnsi="Times New Roman" w:cs="Times New Roman"/>
          <w:sz w:val="28"/>
          <w:szCs w:val="28"/>
        </w:rPr>
      </w:pPr>
      <w:bookmarkStart w:id="27" w:name="_Toc228740596"/>
      <w:r w:rsidRPr="009A4102">
        <w:rPr>
          <w:rFonts w:ascii="Times New Roman" w:hAnsi="Times New Roman" w:cs="Times New Roman"/>
          <w:sz w:val="28"/>
          <w:szCs w:val="28"/>
        </w:rPr>
        <w:t>3.5.</w:t>
      </w:r>
      <w:r w:rsidR="000712BB" w:rsidRPr="009A4102">
        <w:rPr>
          <w:rFonts w:ascii="Times New Roman" w:hAnsi="Times New Roman" w:cs="Times New Roman"/>
          <w:sz w:val="28"/>
          <w:szCs w:val="28"/>
        </w:rPr>
        <w:t xml:space="preserve">2 </w:t>
      </w:r>
      <w:r w:rsidR="000C26FF" w:rsidRPr="009A4102">
        <w:rPr>
          <w:rFonts w:ascii="Times New Roman" w:hAnsi="Times New Roman" w:cs="Times New Roman"/>
          <w:sz w:val="28"/>
          <w:szCs w:val="28"/>
        </w:rPr>
        <w:t>Сравнение траекторий изменений: интерпретация и клиническая значимость</w:t>
      </w:r>
      <w:bookmarkEnd w:id="27"/>
    </w:p>
    <w:p w14:paraId="24774151" w14:textId="17A99F69" w:rsidR="00BB35A4" w:rsidRDefault="000C26FF" w:rsidP="00BB35A4">
      <w:pPr>
        <w:ind w:firstLine="709"/>
        <w:rPr>
          <w:rFonts w:ascii="Times New Roman" w:hAnsi="Times New Roman" w:cs="Times New Roman"/>
          <w:sz w:val="28"/>
          <w:szCs w:val="28"/>
        </w:rPr>
      </w:pPr>
      <w:r w:rsidRPr="00015F66">
        <w:rPr>
          <w:rFonts w:ascii="Times New Roman" w:hAnsi="Times New Roman" w:cs="Times New Roman"/>
          <w:sz w:val="28"/>
          <w:szCs w:val="28"/>
        </w:rPr>
        <w:t xml:space="preserve">Сопоставление динамики зависимых и созависимых показывает, что в группах зависимых первичное «ядро» изменений чаще проявляется в снижении симптоматической тяжести (влечение, компульсивность, частота/интенсивность поведения), а рост качества жизни выступает вторичным следствием </w:t>
      </w:r>
      <w:r w:rsidR="009A4102" w:rsidRPr="00015F66">
        <w:rPr>
          <w:rFonts w:ascii="Times New Roman" w:hAnsi="Times New Roman" w:cs="Times New Roman"/>
          <w:sz w:val="28"/>
          <w:szCs w:val="28"/>
        </w:rPr>
        <w:t>–</w:t>
      </w:r>
      <w:r w:rsidRPr="00015F66">
        <w:rPr>
          <w:rFonts w:ascii="Times New Roman" w:hAnsi="Times New Roman" w:cs="Times New Roman"/>
          <w:sz w:val="28"/>
          <w:szCs w:val="28"/>
        </w:rPr>
        <w:t xml:space="preserve"> через улучшение самочувствия, сна, социальной включенности и повышения контроля над поведением. У созависимых, напротив, ключевое изменение часто начинается на уровне паттернов</w:t>
      </w:r>
      <w:r w:rsidR="004B06C8">
        <w:rPr>
          <w:rFonts w:ascii="Times New Roman" w:hAnsi="Times New Roman" w:cs="Times New Roman"/>
          <w:sz w:val="28"/>
          <w:szCs w:val="28"/>
        </w:rPr>
        <w:t xml:space="preserve"> в отношениях</w:t>
      </w:r>
      <w:r w:rsidRPr="00015F66">
        <w:rPr>
          <w:rFonts w:ascii="Times New Roman" w:hAnsi="Times New Roman" w:cs="Times New Roman"/>
          <w:sz w:val="28"/>
          <w:szCs w:val="28"/>
        </w:rPr>
        <w:t xml:space="preserve"> и эмоциональной саморегуляции: снижение гиперконтроля, перераспределение ответственности, восстановление границ и навыков самоподдержки. При этом улучшения по качеству жизни сопоставимы по масштабу с зависимыми группами, что важно для профилактики «вторичных выгод» и поддержания участия семьи в реабилитационном процессе.</w:t>
      </w:r>
    </w:p>
    <w:p w14:paraId="4F6CED05" w14:textId="77777777" w:rsidR="00BB35A4" w:rsidRDefault="000C26FF" w:rsidP="00BB35A4">
      <w:pPr>
        <w:ind w:firstLine="709"/>
        <w:rPr>
          <w:rFonts w:ascii="Times New Roman" w:hAnsi="Times New Roman" w:cs="Times New Roman"/>
          <w:sz w:val="28"/>
          <w:szCs w:val="28"/>
        </w:rPr>
      </w:pPr>
      <w:r w:rsidRPr="00015F66">
        <w:rPr>
          <w:rFonts w:ascii="Times New Roman" w:hAnsi="Times New Roman" w:cs="Times New Roman"/>
          <w:sz w:val="28"/>
          <w:szCs w:val="28"/>
        </w:rPr>
        <w:t xml:space="preserve">Для практической интерпретации результатов рекомендуется дополнять статистические критерии оценкой клинической значимости изменений: </w:t>
      </w:r>
    </w:p>
    <w:p w14:paraId="0E85261F" w14:textId="349453C3" w:rsidR="00BB35A4" w:rsidRPr="00BB35A4" w:rsidRDefault="00FD682E">
      <w:pPr>
        <w:pStyle w:val="a9"/>
        <w:numPr>
          <w:ilvl w:val="0"/>
          <w:numId w:val="21"/>
        </w:numPr>
        <w:ind w:left="0" w:firstLine="709"/>
        <w:rPr>
          <w:rFonts w:ascii="Times New Roman" w:hAnsi="Times New Roman" w:cs="Times New Roman"/>
          <w:sz w:val="28"/>
          <w:szCs w:val="28"/>
        </w:rPr>
      </w:pPr>
      <w:r>
        <w:rPr>
          <w:rFonts w:ascii="Times New Roman" w:hAnsi="Times New Roman" w:cs="Times New Roman"/>
          <w:sz w:val="28"/>
          <w:szCs w:val="28"/>
          <w:lang w:val="kk-KZ"/>
        </w:rPr>
        <w:t xml:space="preserve"> </w:t>
      </w:r>
      <w:r w:rsidR="000C26FF" w:rsidRPr="00BB35A4">
        <w:rPr>
          <w:rFonts w:ascii="Times New Roman" w:hAnsi="Times New Roman" w:cs="Times New Roman"/>
          <w:sz w:val="28"/>
          <w:szCs w:val="28"/>
        </w:rPr>
        <w:t>надежное изменение</w:t>
      </w:r>
      <w:r>
        <w:rPr>
          <w:rFonts w:ascii="Times New Roman" w:hAnsi="Times New Roman" w:cs="Times New Roman"/>
          <w:sz w:val="28"/>
          <w:szCs w:val="28"/>
          <w:lang w:val="kk-KZ"/>
        </w:rPr>
        <w:t>;</w:t>
      </w:r>
      <w:r w:rsidR="000C26FF" w:rsidRPr="00BB35A4">
        <w:rPr>
          <w:rFonts w:ascii="Times New Roman" w:hAnsi="Times New Roman" w:cs="Times New Roman"/>
          <w:sz w:val="28"/>
          <w:szCs w:val="28"/>
        </w:rPr>
        <w:t xml:space="preserve"> </w:t>
      </w:r>
    </w:p>
    <w:p w14:paraId="10333CF1" w14:textId="7E7B5D84" w:rsidR="00BB35A4" w:rsidRPr="00BB35A4" w:rsidRDefault="00FD682E">
      <w:pPr>
        <w:pStyle w:val="a9"/>
        <w:numPr>
          <w:ilvl w:val="0"/>
          <w:numId w:val="21"/>
        </w:numPr>
        <w:ind w:left="0" w:firstLine="709"/>
        <w:rPr>
          <w:rFonts w:ascii="Times New Roman" w:hAnsi="Times New Roman" w:cs="Times New Roman"/>
          <w:sz w:val="28"/>
          <w:szCs w:val="28"/>
        </w:rPr>
      </w:pPr>
      <w:r>
        <w:rPr>
          <w:rFonts w:ascii="Times New Roman" w:hAnsi="Times New Roman" w:cs="Times New Roman"/>
          <w:sz w:val="28"/>
          <w:szCs w:val="28"/>
          <w:lang w:val="kk-KZ"/>
        </w:rPr>
        <w:t xml:space="preserve"> </w:t>
      </w:r>
      <w:r w:rsidR="000C26FF" w:rsidRPr="00BB35A4">
        <w:rPr>
          <w:rFonts w:ascii="Times New Roman" w:hAnsi="Times New Roman" w:cs="Times New Roman"/>
          <w:sz w:val="28"/>
          <w:szCs w:val="28"/>
        </w:rPr>
        <w:t>переход из клинического диапазона в функциональный</w:t>
      </w:r>
      <w:r>
        <w:rPr>
          <w:rFonts w:ascii="Times New Roman" w:hAnsi="Times New Roman" w:cs="Times New Roman"/>
          <w:sz w:val="28"/>
          <w:szCs w:val="28"/>
          <w:lang w:val="kk-KZ"/>
        </w:rPr>
        <w:t>;</w:t>
      </w:r>
      <w:r w:rsidR="000C26FF" w:rsidRPr="00BB35A4">
        <w:rPr>
          <w:rFonts w:ascii="Times New Roman" w:hAnsi="Times New Roman" w:cs="Times New Roman"/>
          <w:sz w:val="28"/>
          <w:szCs w:val="28"/>
        </w:rPr>
        <w:t xml:space="preserve"> </w:t>
      </w:r>
    </w:p>
    <w:p w14:paraId="092AF4AB" w14:textId="07AC9EBE" w:rsidR="00BB35A4" w:rsidRPr="00BB35A4" w:rsidRDefault="00FD682E">
      <w:pPr>
        <w:pStyle w:val="a9"/>
        <w:numPr>
          <w:ilvl w:val="0"/>
          <w:numId w:val="21"/>
        </w:numPr>
        <w:ind w:left="0" w:firstLine="709"/>
        <w:rPr>
          <w:rFonts w:ascii="Times New Roman" w:hAnsi="Times New Roman" w:cs="Times New Roman"/>
          <w:sz w:val="28"/>
          <w:szCs w:val="28"/>
        </w:rPr>
      </w:pPr>
      <w:r>
        <w:rPr>
          <w:rFonts w:ascii="Times New Roman" w:hAnsi="Times New Roman" w:cs="Times New Roman"/>
          <w:sz w:val="28"/>
          <w:szCs w:val="28"/>
          <w:lang w:val="kk-KZ"/>
        </w:rPr>
        <w:t xml:space="preserve"> </w:t>
      </w:r>
      <w:r w:rsidR="000C26FF" w:rsidRPr="00BB35A4">
        <w:rPr>
          <w:rFonts w:ascii="Times New Roman" w:hAnsi="Times New Roman" w:cs="Times New Roman"/>
          <w:sz w:val="28"/>
          <w:szCs w:val="28"/>
        </w:rPr>
        <w:t xml:space="preserve">удержание эффекта. </w:t>
      </w:r>
    </w:p>
    <w:p w14:paraId="42041790" w14:textId="0E1BE36E" w:rsidR="000C26FF" w:rsidRDefault="000C26FF" w:rsidP="00BB35A4">
      <w:pPr>
        <w:ind w:firstLine="709"/>
        <w:rPr>
          <w:rFonts w:ascii="Times New Roman" w:hAnsi="Times New Roman" w:cs="Times New Roman"/>
          <w:sz w:val="28"/>
          <w:szCs w:val="28"/>
        </w:rPr>
      </w:pPr>
      <w:r w:rsidRPr="00015F66">
        <w:rPr>
          <w:rFonts w:ascii="Times New Roman" w:hAnsi="Times New Roman" w:cs="Times New Roman"/>
          <w:sz w:val="28"/>
          <w:szCs w:val="28"/>
        </w:rPr>
        <w:t>Такой подход уменьшает риск «статистически значимых, но психологически слабых» эффектов и соответствует современным стандартам отчетности в психотерапевтических исследованиях [</w:t>
      </w:r>
      <w:r w:rsidR="00FB4B67">
        <w:rPr>
          <w:rFonts w:ascii="Times New Roman" w:hAnsi="Times New Roman" w:cs="Times New Roman"/>
          <w:sz w:val="28"/>
          <w:szCs w:val="28"/>
        </w:rPr>
        <w:t>119, р. 4-422; 127, р. 12-18; 135, р. 105-124</w:t>
      </w:r>
      <w:r w:rsidRPr="00015F66">
        <w:rPr>
          <w:rFonts w:ascii="Times New Roman" w:hAnsi="Times New Roman" w:cs="Times New Roman"/>
          <w:sz w:val="28"/>
          <w:szCs w:val="28"/>
        </w:rPr>
        <w:t>].</w:t>
      </w:r>
      <w:r w:rsidR="00FB4B67">
        <w:rPr>
          <w:rFonts w:ascii="Times New Roman" w:hAnsi="Times New Roman" w:cs="Times New Roman"/>
          <w:sz w:val="28"/>
          <w:szCs w:val="28"/>
        </w:rPr>
        <w:t xml:space="preserve"> </w:t>
      </w:r>
    </w:p>
    <w:p w14:paraId="3576B215" w14:textId="77777777" w:rsidR="009A4102" w:rsidRDefault="009A4102" w:rsidP="00A82C7F">
      <w:pPr>
        <w:pStyle w:val="a9"/>
        <w:ind w:left="0" w:firstLine="709"/>
        <w:outlineLvl w:val="2"/>
        <w:rPr>
          <w:rFonts w:ascii="Times New Roman" w:hAnsi="Times New Roman" w:cs="Times New Roman"/>
          <w:b/>
          <w:sz w:val="28"/>
          <w:szCs w:val="28"/>
        </w:rPr>
      </w:pPr>
      <w:bookmarkStart w:id="28" w:name="_Toc228740597"/>
    </w:p>
    <w:p w14:paraId="3208D8E3" w14:textId="25868A5C" w:rsidR="000C26FF" w:rsidRPr="009A4102" w:rsidRDefault="0087416E" w:rsidP="00A82C7F">
      <w:pPr>
        <w:pStyle w:val="a9"/>
        <w:ind w:left="0" w:firstLine="709"/>
        <w:outlineLvl w:val="2"/>
        <w:rPr>
          <w:rFonts w:ascii="Times New Roman" w:hAnsi="Times New Roman" w:cs="Times New Roman"/>
          <w:sz w:val="28"/>
          <w:szCs w:val="28"/>
        </w:rPr>
      </w:pPr>
      <w:r w:rsidRPr="009A4102">
        <w:rPr>
          <w:rFonts w:ascii="Times New Roman" w:hAnsi="Times New Roman" w:cs="Times New Roman"/>
          <w:sz w:val="28"/>
          <w:szCs w:val="28"/>
        </w:rPr>
        <w:t>3.5.</w:t>
      </w:r>
      <w:r w:rsidR="000712BB" w:rsidRPr="009A4102">
        <w:rPr>
          <w:rFonts w:ascii="Times New Roman" w:hAnsi="Times New Roman" w:cs="Times New Roman"/>
          <w:sz w:val="28"/>
          <w:szCs w:val="28"/>
        </w:rPr>
        <w:t xml:space="preserve">3 </w:t>
      </w:r>
      <w:r w:rsidR="000C26FF" w:rsidRPr="009A4102">
        <w:rPr>
          <w:rFonts w:ascii="Times New Roman" w:hAnsi="Times New Roman" w:cs="Times New Roman"/>
          <w:sz w:val="28"/>
          <w:szCs w:val="28"/>
        </w:rPr>
        <w:t>Роль реабилитационной программы и мониторинга рисков</w:t>
      </w:r>
      <w:bookmarkEnd w:id="28"/>
    </w:p>
    <w:p w14:paraId="7F9675B7" w14:textId="77777777" w:rsidR="00BB35A4" w:rsidRDefault="000C26FF" w:rsidP="00BB35A4">
      <w:pPr>
        <w:ind w:firstLine="709"/>
        <w:rPr>
          <w:rFonts w:ascii="Times New Roman" w:hAnsi="Times New Roman" w:cs="Times New Roman"/>
          <w:sz w:val="28"/>
          <w:szCs w:val="28"/>
        </w:rPr>
      </w:pPr>
      <w:r w:rsidRPr="00015F66">
        <w:rPr>
          <w:rFonts w:ascii="Times New Roman" w:hAnsi="Times New Roman" w:cs="Times New Roman"/>
          <w:sz w:val="28"/>
          <w:szCs w:val="28"/>
        </w:rPr>
        <w:t>Динамика участников в процессе реабилитации определяется не только содержанием вмешательства, но и качеством организации мониторинга. Практически полезен принцип «обратной связи по данным»: результаты повторных измерений используются для коррекции индивидуального плана (интенсивность психологических сессий, фокус на семейные отношения, профилактика срывов, работа с мотивацией). В этом контексте экспериментально проверенный инструмент ранней диагностики девиантного поведения (см. 3.4) может выступать компонентом системы контроля качества: он позволяет фиксировать сдвиги по модулям (зависимость/созависимость, депрессивность, суицидальный риск, агрессия) и выделять подгруппы, нуждающиеся в усилении сопровождения.</w:t>
      </w:r>
    </w:p>
    <w:p w14:paraId="47893047" w14:textId="77777777" w:rsidR="00357AA5" w:rsidRDefault="000C26FF" w:rsidP="00357AA5">
      <w:pPr>
        <w:ind w:firstLine="709"/>
        <w:rPr>
          <w:rFonts w:ascii="Times New Roman" w:hAnsi="Times New Roman" w:cs="Times New Roman"/>
          <w:sz w:val="28"/>
          <w:szCs w:val="28"/>
        </w:rPr>
      </w:pPr>
      <w:r w:rsidRPr="00015F66">
        <w:rPr>
          <w:rFonts w:ascii="Times New Roman" w:hAnsi="Times New Roman" w:cs="Times New Roman"/>
          <w:sz w:val="28"/>
          <w:szCs w:val="28"/>
        </w:rPr>
        <w:t>Отдельного внимания требует сравнительная оценка устойчивости эффектов. Для зависимых групп типична «быстрая» положительная динамика на фоне структурированного режима и терапии, но критический период приходится на 1–3 месяца после выписки. Для созависимых эффект может нарастать медленнее, но быть более устойчивым при наличии семейной поддержки и закрепления навыков. Следовательно, сопоставление траекторий должно включать не только конечную точку T2, но и последующее наблюдение T3–T4.</w:t>
      </w:r>
    </w:p>
    <w:p w14:paraId="65CE0095" w14:textId="77777777" w:rsidR="0087416E" w:rsidRDefault="0087416E" w:rsidP="00357AA5">
      <w:pPr>
        <w:ind w:firstLine="709"/>
        <w:rPr>
          <w:rFonts w:ascii="Times New Roman" w:hAnsi="Times New Roman" w:cs="Times New Roman"/>
          <w:sz w:val="28"/>
          <w:szCs w:val="28"/>
        </w:rPr>
      </w:pPr>
    </w:p>
    <w:p w14:paraId="68182488" w14:textId="537A0184" w:rsidR="000C26FF" w:rsidRPr="0087416E" w:rsidRDefault="0087416E" w:rsidP="0087416E">
      <w:pPr>
        <w:rPr>
          <w:rFonts w:ascii="Times New Roman" w:hAnsi="Times New Roman" w:cs="Times New Roman"/>
          <w:sz w:val="28"/>
          <w:szCs w:val="28"/>
        </w:rPr>
      </w:pPr>
      <w:r w:rsidRPr="0087416E">
        <w:rPr>
          <w:rFonts w:ascii="Times New Roman" w:hAnsi="Times New Roman" w:cs="Times New Roman"/>
          <w:sz w:val="28"/>
          <w:szCs w:val="28"/>
        </w:rPr>
        <w:t xml:space="preserve">Таблица 26 </w:t>
      </w:r>
      <w:r w:rsidR="009A4102">
        <w:rPr>
          <w:rFonts w:ascii="Times New Roman" w:hAnsi="Times New Roman" w:cs="Times New Roman"/>
          <w:sz w:val="28"/>
          <w:szCs w:val="28"/>
        </w:rPr>
        <w:t>–</w:t>
      </w:r>
      <w:r w:rsidRPr="0087416E">
        <w:rPr>
          <w:rFonts w:ascii="Times New Roman" w:hAnsi="Times New Roman" w:cs="Times New Roman"/>
          <w:sz w:val="28"/>
          <w:szCs w:val="28"/>
        </w:rPr>
        <w:t xml:space="preserve"> </w:t>
      </w:r>
      <w:r w:rsidR="000C26FF" w:rsidRPr="0087416E">
        <w:rPr>
          <w:rFonts w:ascii="Times New Roman" w:hAnsi="Times New Roman" w:cs="Times New Roman"/>
          <w:sz w:val="28"/>
          <w:szCs w:val="28"/>
        </w:rPr>
        <w:t>Предлагаемая структура интегрального индекса динамики реабилитации (шаблон для расчёта)</w:t>
      </w:r>
    </w:p>
    <w:p w14:paraId="33A1432B" w14:textId="3777BC7C" w:rsidR="00357AA5" w:rsidRPr="009A4102" w:rsidRDefault="00357AA5" w:rsidP="00357AA5">
      <w:pPr>
        <w:ind w:firstLine="709"/>
        <w:jc w:val="right"/>
        <w:rPr>
          <w:rFonts w:ascii="Times New Roman" w:hAnsi="Times New Roman" w:cs="Times New Roman"/>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1982"/>
        <w:gridCol w:w="3297"/>
        <w:gridCol w:w="2804"/>
      </w:tblGrid>
      <w:tr w:rsidR="000C26FF" w:rsidRPr="00015F66" w14:paraId="11CF5CAC" w14:textId="77777777" w:rsidTr="009A4102">
        <w:trPr>
          <w:jc w:val="center"/>
        </w:trPr>
        <w:tc>
          <w:tcPr>
            <w:tcW w:w="2209" w:type="dxa"/>
            <w:vAlign w:val="center"/>
          </w:tcPr>
          <w:p w14:paraId="013E6BF2"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Компонент</w:t>
            </w:r>
          </w:p>
        </w:tc>
        <w:tc>
          <w:tcPr>
            <w:tcW w:w="2070" w:type="dxa"/>
            <w:vAlign w:val="center"/>
          </w:tcPr>
          <w:p w14:paraId="52BFE407"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Индикаторы</w:t>
            </w:r>
          </w:p>
        </w:tc>
        <w:tc>
          <w:tcPr>
            <w:tcW w:w="2662" w:type="dxa"/>
            <w:vAlign w:val="center"/>
          </w:tcPr>
          <w:p w14:paraId="269BB477"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Способ расчёта</w:t>
            </w:r>
          </w:p>
        </w:tc>
        <w:tc>
          <w:tcPr>
            <w:tcW w:w="3327" w:type="dxa"/>
            <w:vAlign w:val="center"/>
          </w:tcPr>
          <w:p w14:paraId="3E6708F4"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Интерпретация</w:t>
            </w:r>
          </w:p>
        </w:tc>
      </w:tr>
      <w:tr w:rsidR="000C26FF" w:rsidRPr="00015F66" w14:paraId="5BCB3026" w14:textId="77777777" w:rsidTr="009A4102">
        <w:trPr>
          <w:jc w:val="center"/>
        </w:trPr>
        <w:tc>
          <w:tcPr>
            <w:tcW w:w="2209" w:type="dxa"/>
            <w:vAlign w:val="center"/>
          </w:tcPr>
          <w:p w14:paraId="5B22F8C4" w14:textId="3262C601"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Симпто</w:t>
            </w:r>
            <w:r w:rsidR="009A4102">
              <w:rPr>
                <w:rFonts w:ascii="Times New Roman" w:hAnsi="Times New Roman" w:cs="Times New Roman"/>
                <w:sz w:val="24"/>
                <w:szCs w:val="24"/>
                <w:lang w:val="kk-KZ"/>
              </w:rPr>
              <w:t xml:space="preserve"> </w:t>
            </w:r>
            <w:r w:rsidRPr="009A4102">
              <w:rPr>
                <w:rFonts w:ascii="Times New Roman" w:hAnsi="Times New Roman" w:cs="Times New Roman"/>
                <w:sz w:val="24"/>
                <w:szCs w:val="24"/>
              </w:rPr>
              <w:t>матический (S)</w:t>
            </w:r>
          </w:p>
        </w:tc>
        <w:tc>
          <w:tcPr>
            <w:tcW w:w="2070" w:type="dxa"/>
            <w:vAlign w:val="center"/>
          </w:tcPr>
          <w:p w14:paraId="67AE5F93"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AUDIT / DAST / шкала игровой зависимости; шкала созависимости</w:t>
            </w:r>
          </w:p>
        </w:tc>
        <w:tc>
          <w:tcPr>
            <w:tcW w:w="2662" w:type="dxa"/>
            <w:vAlign w:val="center"/>
          </w:tcPr>
          <w:p w14:paraId="27958B95"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Δ% = (T2 − T0) / T0 × 100; клинически значимое снижение — по порогам RCI</w:t>
            </w:r>
          </w:p>
        </w:tc>
        <w:tc>
          <w:tcPr>
            <w:tcW w:w="3327" w:type="dxa"/>
            <w:vAlign w:val="center"/>
          </w:tcPr>
          <w:p w14:paraId="2F188C4D"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Чем ниже показатель после курса, тем выше устойчивость самоконтроля и ниже риск рецидива.</w:t>
            </w:r>
          </w:p>
        </w:tc>
      </w:tr>
      <w:tr w:rsidR="000C26FF" w:rsidRPr="00015F66" w14:paraId="2F46291F" w14:textId="77777777" w:rsidTr="009A4102">
        <w:trPr>
          <w:jc w:val="center"/>
        </w:trPr>
        <w:tc>
          <w:tcPr>
            <w:tcW w:w="2209" w:type="dxa"/>
            <w:vAlign w:val="center"/>
          </w:tcPr>
          <w:p w14:paraId="1D031B44" w14:textId="451DE044"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Функцио</w:t>
            </w:r>
            <w:r w:rsidR="009A4102">
              <w:rPr>
                <w:rFonts w:ascii="Times New Roman" w:hAnsi="Times New Roman" w:cs="Times New Roman"/>
                <w:sz w:val="24"/>
                <w:szCs w:val="24"/>
                <w:lang w:val="kk-KZ"/>
              </w:rPr>
              <w:t xml:space="preserve"> </w:t>
            </w:r>
            <w:r w:rsidRPr="009A4102">
              <w:rPr>
                <w:rFonts w:ascii="Times New Roman" w:hAnsi="Times New Roman" w:cs="Times New Roman"/>
                <w:sz w:val="24"/>
                <w:szCs w:val="24"/>
              </w:rPr>
              <w:t>нальный (F)</w:t>
            </w:r>
          </w:p>
        </w:tc>
        <w:tc>
          <w:tcPr>
            <w:tcW w:w="2070" w:type="dxa"/>
            <w:vAlign w:val="center"/>
          </w:tcPr>
          <w:p w14:paraId="1B39C40A"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WHOQOL‑BREF (общий балл и домены)</w:t>
            </w:r>
          </w:p>
        </w:tc>
        <w:tc>
          <w:tcPr>
            <w:tcW w:w="2662" w:type="dxa"/>
            <w:vAlign w:val="center"/>
          </w:tcPr>
          <w:p w14:paraId="1222804A"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Δ = T2 − T0; стандартизированный эффект d (по Morris &amp; DeShon)</w:t>
            </w:r>
          </w:p>
        </w:tc>
        <w:tc>
          <w:tcPr>
            <w:tcW w:w="3327" w:type="dxa"/>
            <w:vAlign w:val="center"/>
          </w:tcPr>
          <w:p w14:paraId="50A04364" w14:textId="03059201"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Рост качества жизни отражает восстанов</w:t>
            </w:r>
            <w:r w:rsidR="00FD682E">
              <w:rPr>
                <w:rFonts w:ascii="Times New Roman" w:hAnsi="Times New Roman" w:cs="Times New Roman"/>
                <w:sz w:val="24"/>
                <w:szCs w:val="24"/>
                <w:lang w:val="kk-KZ"/>
              </w:rPr>
              <w:t xml:space="preserve"> </w:t>
            </w:r>
            <w:r w:rsidRPr="009A4102">
              <w:rPr>
                <w:rFonts w:ascii="Times New Roman" w:hAnsi="Times New Roman" w:cs="Times New Roman"/>
                <w:sz w:val="24"/>
                <w:szCs w:val="24"/>
              </w:rPr>
              <w:t>ление повседневного функционирования и социальной включённости.</w:t>
            </w:r>
          </w:p>
        </w:tc>
      </w:tr>
      <w:tr w:rsidR="000C26FF" w:rsidRPr="00015F66" w14:paraId="03273CDF" w14:textId="77777777" w:rsidTr="009A4102">
        <w:trPr>
          <w:jc w:val="center"/>
        </w:trPr>
        <w:tc>
          <w:tcPr>
            <w:tcW w:w="2209" w:type="dxa"/>
            <w:vAlign w:val="center"/>
          </w:tcPr>
          <w:p w14:paraId="31A46347" w14:textId="2B056423"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Прогнос</w:t>
            </w:r>
            <w:r w:rsidR="009A4102">
              <w:rPr>
                <w:rFonts w:ascii="Times New Roman" w:hAnsi="Times New Roman" w:cs="Times New Roman"/>
                <w:sz w:val="24"/>
                <w:szCs w:val="24"/>
                <w:lang w:val="kk-KZ"/>
              </w:rPr>
              <w:t xml:space="preserve"> </w:t>
            </w:r>
            <w:r w:rsidRPr="009A4102">
              <w:rPr>
                <w:rFonts w:ascii="Times New Roman" w:hAnsi="Times New Roman" w:cs="Times New Roman"/>
                <w:sz w:val="24"/>
                <w:szCs w:val="24"/>
              </w:rPr>
              <w:t>тический (R)</w:t>
            </w:r>
          </w:p>
        </w:tc>
        <w:tc>
          <w:tcPr>
            <w:tcW w:w="2070" w:type="dxa"/>
            <w:vAlign w:val="center"/>
          </w:tcPr>
          <w:p w14:paraId="0A816C8B" w14:textId="2F5173FD"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Модули инструмента ранней диагнос</w:t>
            </w:r>
            <w:r w:rsidR="00FD682E">
              <w:rPr>
                <w:rFonts w:ascii="Times New Roman" w:hAnsi="Times New Roman" w:cs="Times New Roman"/>
                <w:sz w:val="24"/>
                <w:szCs w:val="24"/>
                <w:lang w:val="kk-KZ"/>
              </w:rPr>
              <w:t xml:space="preserve"> </w:t>
            </w:r>
            <w:r w:rsidRPr="009A4102">
              <w:rPr>
                <w:rFonts w:ascii="Times New Roman" w:hAnsi="Times New Roman" w:cs="Times New Roman"/>
                <w:sz w:val="24"/>
                <w:szCs w:val="24"/>
              </w:rPr>
              <w:t>тики рисков девиантного поведения</w:t>
            </w:r>
          </w:p>
        </w:tc>
        <w:tc>
          <w:tcPr>
            <w:tcW w:w="2662" w:type="dxa"/>
            <w:vAlign w:val="center"/>
          </w:tcPr>
          <w:p w14:paraId="222DCA7E" w14:textId="77777777"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Сдвиг уровней риска (высокий→средний→низкий) на T1–T4; доля лиц с ремиссией рисков</w:t>
            </w:r>
          </w:p>
        </w:tc>
        <w:tc>
          <w:tcPr>
            <w:tcW w:w="3327" w:type="dxa"/>
            <w:vAlign w:val="center"/>
          </w:tcPr>
          <w:p w14:paraId="51BE0DE0" w14:textId="68996B21" w:rsidR="000C26FF" w:rsidRPr="009A4102" w:rsidRDefault="000C26FF" w:rsidP="008A0E52">
            <w:pPr>
              <w:jc w:val="center"/>
              <w:rPr>
                <w:rFonts w:ascii="Times New Roman" w:hAnsi="Times New Roman" w:cs="Times New Roman"/>
                <w:sz w:val="24"/>
                <w:szCs w:val="24"/>
              </w:rPr>
            </w:pPr>
            <w:r w:rsidRPr="009A4102">
              <w:rPr>
                <w:rFonts w:ascii="Times New Roman" w:hAnsi="Times New Roman" w:cs="Times New Roman"/>
                <w:sz w:val="24"/>
                <w:szCs w:val="24"/>
              </w:rPr>
              <w:t>Снижение рисков указывает на благоприятный прогноз и эффективность пост</w:t>
            </w:r>
            <w:r w:rsidR="00FD682E">
              <w:rPr>
                <w:rFonts w:ascii="Times New Roman" w:hAnsi="Times New Roman" w:cs="Times New Roman"/>
                <w:sz w:val="24"/>
                <w:szCs w:val="24"/>
              </w:rPr>
              <w:t>реабилитационного сопровождения</w:t>
            </w:r>
          </w:p>
        </w:tc>
      </w:tr>
    </w:tbl>
    <w:p w14:paraId="54948BE0" w14:textId="77777777" w:rsidR="009A4102" w:rsidRDefault="009A4102" w:rsidP="00BB35A4">
      <w:pPr>
        <w:ind w:firstLine="709"/>
        <w:rPr>
          <w:rFonts w:ascii="Times New Roman" w:hAnsi="Times New Roman" w:cs="Times New Roman"/>
          <w:sz w:val="28"/>
          <w:szCs w:val="28"/>
        </w:rPr>
      </w:pPr>
    </w:p>
    <w:p w14:paraId="44150227" w14:textId="35F008F6" w:rsidR="00BB35A4" w:rsidRDefault="000C26FF" w:rsidP="00BB35A4">
      <w:pPr>
        <w:ind w:firstLine="709"/>
        <w:rPr>
          <w:rFonts w:ascii="Times New Roman" w:hAnsi="Times New Roman" w:cs="Times New Roman"/>
          <w:sz w:val="28"/>
          <w:szCs w:val="28"/>
        </w:rPr>
      </w:pPr>
      <w:r w:rsidRPr="00015F66">
        <w:rPr>
          <w:rFonts w:ascii="Times New Roman" w:hAnsi="Times New Roman" w:cs="Times New Roman"/>
          <w:sz w:val="28"/>
          <w:szCs w:val="28"/>
        </w:rPr>
        <w:t>Использование интегрального индекса (таб</w:t>
      </w:r>
      <w:r w:rsidR="00DE36A2">
        <w:rPr>
          <w:rFonts w:ascii="Times New Roman" w:hAnsi="Times New Roman" w:cs="Times New Roman"/>
          <w:sz w:val="28"/>
          <w:szCs w:val="28"/>
        </w:rPr>
        <w:t>лица 2</w:t>
      </w:r>
      <w:r w:rsidR="00B25993">
        <w:rPr>
          <w:rFonts w:ascii="Times New Roman" w:hAnsi="Times New Roman" w:cs="Times New Roman"/>
          <w:sz w:val="28"/>
          <w:szCs w:val="28"/>
        </w:rPr>
        <w:t>6</w:t>
      </w:r>
      <w:r w:rsidRPr="00015F66">
        <w:rPr>
          <w:rFonts w:ascii="Times New Roman" w:hAnsi="Times New Roman" w:cs="Times New Roman"/>
          <w:sz w:val="28"/>
          <w:szCs w:val="28"/>
        </w:rPr>
        <w:t>) упрощает управленческую и научную интерпретацию результатов: позволяет видеть не только «улучшилось/не улучшилось», но и в каком измерении происходит ключевой прогресс. Для программ социально‑психологической реабилитации (включая «Колибри») такой индекс может стать основой стандарта отчётности и внутреннего контроля качества</w:t>
      </w:r>
      <w:r w:rsidR="00BB35A4">
        <w:rPr>
          <w:rFonts w:ascii="Times New Roman" w:hAnsi="Times New Roman" w:cs="Times New Roman"/>
          <w:sz w:val="28"/>
          <w:szCs w:val="28"/>
        </w:rPr>
        <w:t>.</w:t>
      </w:r>
    </w:p>
    <w:p w14:paraId="2281AB53" w14:textId="6296E56B" w:rsidR="00CD7D08" w:rsidRDefault="000C26FF" w:rsidP="00CD7D08">
      <w:pPr>
        <w:ind w:firstLine="709"/>
        <w:rPr>
          <w:rFonts w:ascii="Times New Roman" w:hAnsi="Times New Roman" w:cs="Times New Roman"/>
          <w:sz w:val="28"/>
          <w:szCs w:val="28"/>
        </w:rPr>
      </w:pPr>
      <w:r w:rsidRPr="00015F66">
        <w:rPr>
          <w:rFonts w:ascii="Times New Roman" w:hAnsi="Times New Roman" w:cs="Times New Roman"/>
          <w:sz w:val="28"/>
          <w:szCs w:val="28"/>
        </w:rPr>
        <w:t>В целом сравнительный анализ подтверждает, что реабилитационный процесс у зависимых и созависимых характеризуется различными, но взаимодополняющими траекториями изменений. Это требует дифференцированного планирования вмешательств и обязательного включения семейного компонента, поскольку изменения у созависимых повышают шансы удержания ремиссии у зависимых и уменьшают вероятность «социального давления» на возврат к прежним паттернам отношений [</w:t>
      </w:r>
      <w:r w:rsidR="00FB4B67">
        <w:rPr>
          <w:rFonts w:ascii="Times New Roman" w:hAnsi="Times New Roman" w:cs="Times New Roman"/>
          <w:sz w:val="28"/>
          <w:szCs w:val="28"/>
        </w:rPr>
        <w:t>128, р. 4-588; 129, р. 4-266; 130, р. 4-286; 131, р. 4-260; 132, р. 4-196</w:t>
      </w:r>
      <w:r w:rsidRPr="00015F66">
        <w:rPr>
          <w:rFonts w:ascii="Times New Roman" w:hAnsi="Times New Roman" w:cs="Times New Roman"/>
          <w:sz w:val="28"/>
          <w:szCs w:val="28"/>
        </w:rPr>
        <w:t>].</w:t>
      </w:r>
      <w:r w:rsidR="00BA3EFE">
        <w:rPr>
          <w:rFonts w:ascii="Times New Roman" w:hAnsi="Times New Roman" w:cs="Times New Roman"/>
          <w:sz w:val="28"/>
          <w:szCs w:val="28"/>
        </w:rPr>
        <w:t xml:space="preserve"> Также, с</w:t>
      </w:r>
      <w:r w:rsidR="00BA3EFE" w:rsidRPr="00BA3EFE">
        <w:rPr>
          <w:rFonts w:ascii="Times New Roman" w:hAnsi="Times New Roman" w:cs="Times New Roman"/>
          <w:sz w:val="28"/>
          <w:szCs w:val="28"/>
        </w:rPr>
        <w:t>равнительный анализ подтвердил сонаправленность процессов выздоровления аддиктов и их близких, подчеркивая системный характер психологической реабилитации. Выявленные траектории изменений служат окончательным эмпирическим подтверждением предложенной теоретической модели, демонстрируя, что интеграция КПТ, логотерапии и гуманистического подхода обеспечивает не просто воздержание, а качественное наращивание «капитала выздоровления»</w:t>
      </w:r>
    </w:p>
    <w:p w14:paraId="222DE9D7" w14:textId="77777777" w:rsidR="00CD7D08" w:rsidRDefault="00CD7D08">
      <w:pPr>
        <w:spacing w:after="160" w:line="259" w:lineRule="auto"/>
        <w:jc w:val="left"/>
        <w:rPr>
          <w:rFonts w:ascii="Times New Roman" w:hAnsi="Times New Roman" w:cs="Times New Roman"/>
          <w:sz w:val="28"/>
          <w:szCs w:val="28"/>
        </w:rPr>
      </w:pPr>
      <w:r>
        <w:rPr>
          <w:rFonts w:ascii="Times New Roman" w:hAnsi="Times New Roman" w:cs="Times New Roman"/>
          <w:sz w:val="28"/>
          <w:szCs w:val="28"/>
        </w:rPr>
        <w:br w:type="page"/>
      </w:r>
    </w:p>
    <w:p w14:paraId="245D7A70" w14:textId="187A2F9F" w:rsidR="00AE4097" w:rsidRPr="0037452E" w:rsidRDefault="00AE4097" w:rsidP="0037452E">
      <w:pPr>
        <w:pStyle w:val="1"/>
        <w:jc w:val="center"/>
        <w:rPr>
          <w:rFonts w:ascii="Times New Roman" w:hAnsi="Times New Roman" w:cs="Times New Roman"/>
          <w:b/>
          <w:color w:val="000000" w:themeColor="text1"/>
          <w:sz w:val="28"/>
          <w:szCs w:val="28"/>
        </w:rPr>
      </w:pPr>
      <w:bookmarkStart w:id="29" w:name="_Toc228740598"/>
      <w:r w:rsidRPr="0037452E">
        <w:rPr>
          <w:rFonts w:ascii="Times New Roman" w:hAnsi="Times New Roman" w:cs="Times New Roman"/>
          <w:b/>
          <w:color w:val="000000" w:themeColor="text1"/>
          <w:sz w:val="28"/>
          <w:szCs w:val="28"/>
        </w:rPr>
        <w:t>ЗАКЛЮЧЕНИЕ</w:t>
      </w:r>
      <w:bookmarkEnd w:id="29"/>
    </w:p>
    <w:p w14:paraId="583CA313" w14:textId="77777777" w:rsidR="00950CC8" w:rsidRPr="00AE4097" w:rsidRDefault="00950CC8" w:rsidP="00AE4097">
      <w:pPr>
        <w:ind w:firstLine="709"/>
        <w:jc w:val="center"/>
        <w:rPr>
          <w:rFonts w:ascii="Times New Roman" w:hAnsi="Times New Roman" w:cs="Times New Roman"/>
          <w:sz w:val="28"/>
          <w:szCs w:val="28"/>
        </w:rPr>
      </w:pPr>
    </w:p>
    <w:p w14:paraId="312EF128" w14:textId="30723EF2" w:rsidR="00AE4097" w:rsidRPr="00AE4097" w:rsidRDefault="00AE4097" w:rsidP="00AE4097">
      <w:pPr>
        <w:ind w:firstLine="709"/>
        <w:rPr>
          <w:rFonts w:ascii="Times New Roman" w:hAnsi="Times New Roman" w:cs="Times New Roman"/>
          <w:sz w:val="28"/>
          <w:szCs w:val="28"/>
        </w:rPr>
      </w:pPr>
      <w:r w:rsidRPr="00AE4097">
        <w:rPr>
          <w:rFonts w:ascii="Times New Roman" w:hAnsi="Times New Roman" w:cs="Times New Roman"/>
          <w:sz w:val="28"/>
          <w:szCs w:val="28"/>
        </w:rPr>
        <w:t>В диссертационной работе решалась комплексная научно-практическая задача повышения эффективности психологической реабилитации лиц с химическими (алкогольная, наркотическая) и поведенческими (игровая) зависимостями, а также их бл</w:t>
      </w:r>
      <w:r w:rsidR="009A4102">
        <w:rPr>
          <w:rFonts w:ascii="Times New Roman" w:hAnsi="Times New Roman" w:cs="Times New Roman"/>
          <w:sz w:val="28"/>
          <w:szCs w:val="28"/>
        </w:rPr>
        <w:t>ижайшего социального окружения –</w:t>
      </w:r>
      <w:r w:rsidRPr="00AE4097">
        <w:rPr>
          <w:rFonts w:ascii="Times New Roman" w:hAnsi="Times New Roman" w:cs="Times New Roman"/>
          <w:sz w:val="28"/>
          <w:szCs w:val="28"/>
        </w:rPr>
        <w:t xml:space="preserve"> созависимых родственников. Актуальность исследования определяется высокой социальной и медицинской значимостью аддикций, хроническим рецидивирующим характером расстройств зависимости, выраженными последствиями для качества жизни и трудовой/социальной адаптации, а также необходимостью перехода от фрагментарных мер к комплексным, измеряемым и воспроизводимым реабилитационным практикам [</w:t>
      </w:r>
      <w:r w:rsidR="001869CF" w:rsidRPr="001869CF">
        <w:rPr>
          <w:rFonts w:ascii="Times New Roman" w:hAnsi="Times New Roman" w:cs="Times New Roman"/>
          <w:sz w:val="28"/>
          <w:szCs w:val="28"/>
        </w:rPr>
        <w:t>16</w:t>
      </w:r>
      <w:r w:rsidRPr="00AE4097">
        <w:rPr>
          <w:rFonts w:ascii="Times New Roman" w:hAnsi="Times New Roman" w:cs="Times New Roman"/>
          <w:sz w:val="28"/>
          <w:szCs w:val="28"/>
        </w:rPr>
        <w:t>].</w:t>
      </w:r>
    </w:p>
    <w:p w14:paraId="70E65688" w14:textId="36EB13AE" w:rsidR="00AE4097" w:rsidRPr="00AE4097" w:rsidRDefault="00AE4097" w:rsidP="00AE4097">
      <w:pPr>
        <w:ind w:firstLine="709"/>
        <w:rPr>
          <w:rFonts w:ascii="Times New Roman" w:hAnsi="Times New Roman" w:cs="Times New Roman"/>
          <w:sz w:val="28"/>
          <w:szCs w:val="28"/>
        </w:rPr>
      </w:pPr>
      <w:r w:rsidRPr="00AE4097">
        <w:rPr>
          <w:rFonts w:ascii="Times New Roman" w:hAnsi="Times New Roman" w:cs="Times New Roman"/>
          <w:sz w:val="28"/>
          <w:szCs w:val="28"/>
        </w:rPr>
        <w:t xml:space="preserve">Цель исследования </w:t>
      </w:r>
      <w:r w:rsidR="009A4102">
        <w:rPr>
          <w:rFonts w:ascii="Times New Roman" w:hAnsi="Times New Roman" w:cs="Times New Roman"/>
          <w:sz w:val="28"/>
          <w:szCs w:val="28"/>
        </w:rPr>
        <w:t>–</w:t>
      </w:r>
      <w:r w:rsidRPr="00AE4097">
        <w:rPr>
          <w:rFonts w:ascii="Times New Roman" w:hAnsi="Times New Roman" w:cs="Times New Roman"/>
          <w:sz w:val="28"/>
          <w:szCs w:val="28"/>
        </w:rPr>
        <w:t xml:space="preserve"> разработать и научно обосновать интегративную программу психологической реабилитации зависимых и созависимых на основе сочетания когнитивно-поведенческого, логотерапевтического и гуманистического подходов и экспериментально оценить её эффективность в условиях Республики Казахстан достигнута. В рамках поставленных задач выполнены теоретический анализ, методологическое конструирование и эмпирическая проверка ключевых компонентов модели.</w:t>
      </w:r>
    </w:p>
    <w:p w14:paraId="4F9298CA" w14:textId="53791900" w:rsidR="00AE4097" w:rsidRPr="00AE4097" w:rsidRDefault="00AE4097" w:rsidP="00AE4097">
      <w:pPr>
        <w:ind w:firstLine="709"/>
        <w:rPr>
          <w:rFonts w:ascii="Times New Roman" w:hAnsi="Times New Roman" w:cs="Times New Roman"/>
          <w:sz w:val="28"/>
          <w:szCs w:val="28"/>
        </w:rPr>
      </w:pPr>
      <w:r w:rsidRPr="00AE4097">
        <w:rPr>
          <w:rFonts w:ascii="Times New Roman" w:hAnsi="Times New Roman" w:cs="Times New Roman"/>
          <w:sz w:val="28"/>
          <w:szCs w:val="28"/>
        </w:rPr>
        <w:t>Основная гипотеза о том, что устойчивость реабилитационных результатов определяется не только индивидуальными изменениями у зависимого, но и сопоставимым вкладом реабилитационного учреждения и созависимого окружения (триада ответственности), получила поддержку в совокупности эмпирических данных и организационных выводов исследования [</w:t>
      </w:r>
      <w:r w:rsidR="001869CF" w:rsidRPr="001869CF">
        <w:rPr>
          <w:rFonts w:ascii="Times New Roman" w:hAnsi="Times New Roman" w:cs="Times New Roman"/>
          <w:sz w:val="28"/>
          <w:szCs w:val="28"/>
        </w:rPr>
        <w:t>16</w:t>
      </w:r>
      <w:r w:rsidR="00FB4B67">
        <w:rPr>
          <w:rFonts w:ascii="Times New Roman" w:hAnsi="Times New Roman" w:cs="Times New Roman"/>
          <w:sz w:val="28"/>
          <w:szCs w:val="28"/>
        </w:rPr>
        <w:t>;</w:t>
      </w:r>
      <w:r w:rsidRPr="00AE4097">
        <w:rPr>
          <w:rFonts w:ascii="Times New Roman" w:hAnsi="Times New Roman" w:cs="Times New Roman"/>
          <w:sz w:val="28"/>
          <w:szCs w:val="28"/>
        </w:rPr>
        <w:t xml:space="preserve"> </w:t>
      </w:r>
      <w:r w:rsidR="00A80732" w:rsidRPr="00A80732">
        <w:rPr>
          <w:rFonts w:ascii="Times New Roman" w:hAnsi="Times New Roman" w:cs="Times New Roman"/>
          <w:sz w:val="28"/>
          <w:szCs w:val="28"/>
        </w:rPr>
        <w:t>96</w:t>
      </w:r>
      <w:r w:rsidR="00FB4B67">
        <w:rPr>
          <w:rFonts w:ascii="Times New Roman" w:hAnsi="Times New Roman" w:cs="Times New Roman"/>
          <w:sz w:val="28"/>
          <w:szCs w:val="28"/>
        </w:rPr>
        <w:t xml:space="preserve">, р. 70-76; 97, р. 86-98; 98, р. 36-42; 99, р. 116-121; </w:t>
      </w:r>
      <w:r w:rsidR="00A80732" w:rsidRPr="00A80732">
        <w:rPr>
          <w:rFonts w:ascii="Times New Roman" w:hAnsi="Times New Roman" w:cs="Times New Roman"/>
          <w:sz w:val="28"/>
          <w:szCs w:val="28"/>
        </w:rPr>
        <w:t>100</w:t>
      </w:r>
      <w:r w:rsidR="00FB4B67">
        <w:rPr>
          <w:rFonts w:ascii="Times New Roman" w:hAnsi="Times New Roman" w:cs="Times New Roman"/>
          <w:sz w:val="28"/>
          <w:szCs w:val="28"/>
        </w:rPr>
        <w:t>, р. 4-286</w:t>
      </w:r>
      <w:r w:rsidRPr="00AE4097">
        <w:rPr>
          <w:rFonts w:ascii="Times New Roman" w:hAnsi="Times New Roman" w:cs="Times New Roman"/>
          <w:sz w:val="28"/>
          <w:szCs w:val="28"/>
        </w:rPr>
        <w:t>].</w:t>
      </w:r>
    </w:p>
    <w:p w14:paraId="45FC611D" w14:textId="31D9C0BE" w:rsidR="00AE4097" w:rsidRPr="00AE4097" w:rsidRDefault="00AE4097" w:rsidP="00AE4097">
      <w:pPr>
        <w:ind w:firstLine="709"/>
        <w:rPr>
          <w:rFonts w:ascii="Times New Roman" w:hAnsi="Times New Roman" w:cs="Times New Roman"/>
          <w:sz w:val="28"/>
          <w:szCs w:val="28"/>
        </w:rPr>
      </w:pPr>
      <w:r w:rsidRPr="00AE4097">
        <w:rPr>
          <w:rFonts w:ascii="Times New Roman" w:hAnsi="Times New Roman" w:cs="Times New Roman"/>
          <w:sz w:val="28"/>
          <w:szCs w:val="28"/>
        </w:rPr>
        <w:t xml:space="preserve">Методологически работа опиралась на контролируемые количественные дизайны с измерениями «до–после» и использованием валидированных психодиагностических инструментов: </w:t>
      </w:r>
      <w:r w:rsidRPr="00AE4097">
        <w:rPr>
          <w:rFonts w:ascii="Times New Roman" w:hAnsi="Times New Roman" w:cs="Times New Roman"/>
          <w:sz w:val="28"/>
          <w:szCs w:val="28"/>
          <w:lang w:val="en-US"/>
        </w:rPr>
        <w:t>WHOQOL</w:t>
      </w:r>
      <w:r w:rsidRPr="00AE4097">
        <w:rPr>
          <w:rFonts w:ascii="Times New Roman" w:hAnsi="Times New Roman" w:cs="Times New Roman"/>
          <w:sz w:val="28"/>
          <w:szCs w:val="28"/>
        </w:rPr>
        <w:t>-</w:t>
      </w:r>
      <w:r w:rsidRPr="00AE4097">
        <w:rPr>
          <w:rFonts w:ascii="Times New Roman" w:hAnsi="Times New Roman" w:cs="Times New Roman"/>
          <w:sz w:val="28"/>
          <w:szCs w:val="28"/>
          <w:lang w:val="en-US"/>
        </w:rPr>
        <w:t>BREF</w:t>
      </w:r>
      <w:r w:rsidRPr="00AE4097">
        <w:rPr>
          <w:rFonts w:ascii="Times New Roman" w:hAnsi="Times New Roman" w:cs="Times New Roman"/>
          <w:sz w:val="28"/>
          <w:szCs w:val="28"/>
        </w:rPr>
        <w:t xml:space="preserve"> для оценки качества жизни, шкал тяжести зависимостей (</w:t>
      </w:r>
      <w:r w:rsidRPr="00AE4097">
        <w:rPr>
          <w:rFonts w:ascii="Times New Roman" w:hAnsi="Times New Roman" w:cs="Times New Roman"/>
          <w:sz w:val="28"/>
          <w:szCs w:val="28"/>
          <w:lang w:val="en-US"/>
        </w:rPr>
        <w:t>AUDIT</w:t>
      </w:r>
      <w:r w:rsidRPr="00AE4097">
        <w:rPr>
          <w:rFonts w:ascii="Times New Roman" w:hAnsi="Times New Roman" w:cs="Times New Roman"/>
          <w:sz w:val="28"/>
          <w:szCs w:val="28"/>
        </w:rPr>
        <w:t xml:space="preserve">, </w:t>
      </w:r>
      <w:r w:rsidRPr="00AE4097">
        <w:rPr>
          <w:rFonts w:ascii="Times New Roman" w:hAnsi="Times New Roman" w:cs="Times New Roman"/>
          <w:sz w:val="28"/>
          <w:szCs w:val="28"/>
          <w:lang w:val="en-US"/>
        </w:rPr>
        <w:t>DAST</w:t>
      </w:r>
      <w:r w:rsidRPr="00AE4097">
        <w:rPr>
          <w:rFonts w:ascii="Times New Roman" w:hAnsi="Times New Roman" w:cs="Times New Roman"/>
          <w:sz w:val="28"/>
          <w:szCs w:val="28"/>
        </w:rPr>
        <w:t>, шкала игровой зависимости) и шкалы созависимости Спэнна–Фишера, с применением непараметрических критериев Уилкоксона и Манна–Уитни и расчётом величины эффекта [</w:t>
      </w:r>
      <w:r w:rsidR="00FD766C" w:rsidRPr="00FD766C">
        <w:rPr>
          <w:rFonts w:ascii="Times New Roman" w:hAnsi="Times New Roman" w:cs="Times New Roman"/>
          <w:sz w:val="28"/>
          <w:szCs w:val="28"/>
        </w:rPr>
        <w:t>18</w:t>
      </w:r>
      <w:r w:rsidRPr="00AE4097">
        <w:rPr>
          <w:rFonts w:ascii="Times New Roman" w:hAnsi="Times New Roman" w:cs="Times New Roman"/>
          <w:sz w:val="28"/>
          <w:szCs w:val="28"/>
        </w:rPr>
        <w:t xml:space="preserve">, </w:t>
      </w:r>
      <w:r w:rsidR="00FB4B67">
        <w:rPr>
          <w:rFonts w:ascii="Times New Roman" w:hAnsi="Times New Roman" w:cs="Times New Roman"/>
          <w:sz w:val="28"/>
          <w:szCs w:val="28"/>
        </w:rPr>
        <w:t xml:space="preserve">р. 104052; </w:t>
      </w:r>
      <w:r w:rsidR="00A43777" w:rsidRPr="00A43777">
        <w:rPr>
          <w:rFonts w:ascii="Times New Roman" w:hAnsi="Times New Roman" w:cs="Times New Roman"/>
          <w:sz w:val="28"/>
          <w:szCs w:val="28"/>
        </w:rPr>
        <w:t>66</w:t>
      </w:r>
      <w:r w:rsidR="00FB4B67">
        <w:rPr>
          <w:rFonts w:ascii="Times New Roman" w:hAnsi="Times New Roman" w:cs="Times New Roman"/>
          <w:sz w:val="28"/>
          <w:szCs w:val="28"/>
        </w:rPr>
        <w:t xml:space="preserve">, р. 299-309; 67, р. 185-198; 68, р. 89-93; 69, р. 13754-13767; </w:t>
      </w:r>
      <w:r w:rsidR="00A43777" w:rsidRPr="00A43777">
        <w:rPr>
          <w:rFonts w:ascii="Times New Roman" w:hAnsi="Times New Roman" w:cs="Times New Roman"/>
          <w:sz w:val="28"/>
          <w:szCs w:val="28"/>
        </w:rPr>
        <w:t>70</w:t>
      </w:r>
      <w:r w:rsidR="00FB4B67">
        <w:rPr>
          <w:rFonts w:ascii="Times New Roman" w:hAnsi="Times New Roman" w:cs="Times New Roman"/>
          <w:sz w:val="28"/>
          <w:szCs w:val="28"/>
        </w:rPr>
        <w:t>, р. 4-564</w:t>
      </w:r>
      <w:r w:rsidRPr="00AE4097">
        <w:rPr>
          <w:rFonts w:ascii="Times New Roman" w:hAnsi="Times New Roman" w:cs="Times New Roman"/>
          <w:sz w:val="28"/>
          <w:szCs w:val="28"/>
        </w:rPr>
        <w:t>].</w:t>
      </w:r>
    </w:p>
    <w:p w14:paraId="7E26664E" w14:textId="1FB20BD2" w:rsidR="00AE4097" w:rsidRPr="009A4102" w:rsidRDefault="00AE4097" w:rsidP="00AE4097">
      <w:pPr>
        <w:ind w:firstLine="709"/>
        <w:rPr>
          <w:rFonts w:ascii="Times New Roman" w:hAnsi="Times New Roman" w:cs="Times New Roman"/>
          <w:sz w:val="28"/>
          <w:szCs w:val="28"/>
          <w:lang w:val="kk-KZ"/>
        </w:rPr>
      </w:pPr>
      <w:r w:rsidRPr="009A4102">
        <w:rPr>
          <w:rFonts w:ascii="Times New Roman" w:hAnsi="Times New Roman" w:cs="Times New Roman"/>
          <w:sz w:val="28"/>
          <w:szCs w:val="28"/>
        </w:rPr>
        <w:t xml:space="preserve">Основные </w:t>
      </w:r>
      <w:r w:rsidRPr="00AE4097">
        <w:rPr>
          <w:rFonts w:ascii="Times New Roman" w:hAnsi="Times New Roman" w:cs="Times New Roman"/>
          <w:b/>
          <w:sz w:val="28"/>
          <w:szCs w:val="28"/>
        </w:rPr>
        <w:t xml:space="preserve">выводы </w:t>
      </w:r>
      <w:r w:rsidRPr="009A4102">
        <w:rPr>
          <w:rFonts w:ascii="Times New Roman" w:hAnsi="Times New Roman" w:cs="Times New Roman"/>
          <w:sz w:val="28"/>
          <w:szCs w:val="28"/>
        </w:rPr>
        <w:t>исследования</w:t>
      </w:r>
      <w:r w:rsidR="009A4102">
        <w:rPr>
          <w:rFonts w:ascii="Times New Roman" w:hAnsi="Times New Roman" w:cs="Times New Roman"/>
          <w:sz w:val="28"/>
          <w:szCs w:val="28"/>
          <w:lang w:val="kk-KZ"/>
        </w:rPr>
        <w:t>:</w:t>
      </w:r>
    </w:p>
    <w:p w14:paraId="222FB733" w14:textId="70AD23BD" w:rsidR="00AE4097" w:rsidRPr="00AE4097" w:rsidRDefault="00AE4097" w:rsidP="00AE4097">
      <w:pPr>
        <w:ind w:firstLine="709"/>
        <w:rPr>
          <w:rFonts w:ascii="Times New Roman" w:hAnsi="Times New Roman" w:cs="Times New Roman"/>
          <w:sz w:val="28"/>
          <w:szCs w:val="28"/>
        </w:rPr>
      </w:pPr>
      <w:r w:rsidRPr="00AE4097">
        <w:rPr>
          <w:rFonts w:ascii="Times New Roman" w:hAnsi="Times New Roman" w:cs="Times New Roman"/>
          <w:sz w:val="28"/>
          <w:szCs w:val="28"/>
        </w:rPr>
        <w:t>1. Личностный профиль выпускников реабилитационных программ характеризуется высокой потребностью в поддержке и риском зависимых межличностных паттернов, что выступает фактором уязвимости к срыву и требует целенаправленного развития автономии и навыков саморегуляции. В группе без ресоциализации высокий уровень общей межличностной зависимости выявлялся у 72 против 30% в группе с ресоциализацией (табл</w:t>
      </w:r>
      <w:r w:rsidR="009A4102">
        <w:rPr>
          <w:rFonts w:ascii="Times New Roman" w:hAnsi="Times New Roman" w:cs="Times New Roman"/>
          <w:sz w:val="28"/>
          <w:szCs w:val="28"/>
          <w:lang w:val="kk-KZ"/>
        </w:rPr>
        <w:t>ица </w:t>
      </w:r>
      <w:r w:rsidRPr="00AE4097">
        <w:rPr>
          <w:rFonts w:ascii="Times New Roman" w:hAnsi="Times New Roman" w:cs="Times New Roman"/>
          <w:sz w:val="28"/>
          <w:szCs w:val="28"/>
        </w:rPr>
        <w:t>3.1), что подчёркивает значимость ресоциализационного компонента как «моста» между лечением и реальной социальной средой.</w:t>
      </w:r>
    </w:p>
    <w:p w14:paraId="1B93D28E" w14:textId="477935BB" w:rsidR="00AE4097" w:rsidRPr="00AE4097" w:rsidRDefault="00AE4097" w:rsidP="00AE4097">
      <w:pPr>
        <w:ind w:firstLine="709"/>
        <w:rPr>
          <w:rFonts w:ascii="Times New Roman" w:hAnsi="Times New Roman" w:cs="Times New Roman"/>
          <w:sz w:val="28"/>
          <w:szCs w:val="28"/>
        </w:rPr>
      </w:pPr>
      <w:r w:rsidRPr="00AE4097">
        <w:rPr>
          <w:rFonts w:ascii="Times New Roman" w:hAnsi="Times New Roman" w:cs="Times New Roman"/>
          <w:sz w:val="28"/>
          <w:szCs w:val="28"/>
        </w:rPr>
        <w:t>2. Обнаружены системные различия в «операционном» стиле саморегуляции (эго-состояния) и личностных адаптациях: у пациентов без ресоциализации чаще фиксировались истероидная и шизоидная адаптации, связанные с поиском внешнего одобрения и избеганием близости, тогда как ресоциализация ассоциировалась с более структурированными и контролируемыми паттернами поведения (табл</w:t>
      </w:r>
      <w:r w:rsidR="009A4102">
        <w:rPr>
          <w:rFonts w:ascii="Times New Roman" w:hAnsi="Times New Roman" w:cs="Times New Roman"/>
          <w:sz w:val="28"/>
          <w:szCs w:val="28"/>
          <w:lang w:val="kk-KZ"/>
        </w:rPr>
        <w:t>ицы</w:t>
      </w:r>
      <w:r w:rsidRPr="00AE4097">
        <w:rPr>
          <w:rFonts w:ascii="Times New Roman" w:hAnsi="Times New Roman" w:cs="Times New Roman"/>
          <w:sz w:val="28"/>
          <w:szCs w:val="28"/>
        </w:rPr>
        <w:t xml:space="preserve"> 3.3</w:t>
      </w:r>
      <w:r w:rsidR="009A4102">
        <w:rPr>
          <w:rFonts w:ascii="Times New Roman" w:hAnsi="Times New Roman" w:cs="Times New Roman"/>
          <w:sz w:val="28"/>
          <w:szCs w:val="28"/>
          <w:lang w:val="kk-KZ"/>
        </w:rPr>
        <w:t xml:space="preserve">, </w:t>
      </w:r>
      <w:r w:rsidRPr="00AE4097">
        <w:rPr>
          <w:rFonts w:ascii="Times New Roman" w:hAnsi="Times New Roman" w:cs="Times New Roman"/>
          <w:sz w:val="28"/>
          <w:szCs w:val="28"/>
        </w:rPr>
        <w:t>3.4). Практический вывод: персонологическое профилирование повышает точность подбора психотерапевтических мишеней и форматов сопровождения [</w:t>
      </w:r>
      <w:r w:rsidR="00A43777" w:rsidRPr="00A43777">
        <w:rPr>
          <w:rFonts w:ascii="Times New Roman" w:hAnsi="Times New Roman" w:cs="Times New Roman"/>
          <w:sz w:val="28"/>
          <w:szCs w:val="28"/>
        </w:rPr>
        <w:t>85</w:t>
      </w:r>
      <w:r w:rsidR="00FB4B67">
        <w:rPr>
          <w:rFonts w:ascii="Times New Roman" w:hAnsi="Times New Roman" w:cs="Times New Roman"/>
          <w:sz w:val="28"/>
          <w:szCs w:val="28"/>
        </w:rPr>
        <w:t>, р. 4-172</w:t>
      </w:r>
      <w:r w:rsidRPr="00AE4097">
        <w:rPr>
          <w:rFonts w:ascii="Times New Roman" w:hAnsi="Times New Roman" w:cs="Times New Roman"/>
          <w:sz w:val="28"/>
          <w:szCs w:val="28"/>
        </w:rPr>
        <w:t>].</w:t>
      </w:r>
    </w:p>
    <w:p w14:paraId="11015FD0" w14:textId="07275676" w:rsidR="00AE4097" w:rsidRPr="00AE4097" w:rsidRDefault="00AE4097" w:rsidP="00AE4097">
      <w:pPr>
        <w:ind w:firstLine="709"/>
        <w:rPr>
          <w:rFonts w:ascii="Times New Roman" w:hAnsi="Times New Roman" w:cs="Times New Roman"/>
          <w:sz w:val="28"/>
          <w:szCs w:val="28"/>
        </w:rPr>
      </w:pPr>
      <w:r w:rsidRPr="00AE4097">
        <w:rPr>
          <w:rFonts w:ascii="Times New Roman" w:hAnsi="Times New Roman" w:cs="Times New Roman"/>
          <w:sz w:val="28"/>
          <w:szCs w:val="28"/>
        </w:rPr>
        <w:t xml:space="preserve">3. Созависимое поведение подтверждено как самостоятельная и коррегируемая мишень психологической помощи. Структурированное когнитивно-поведенческое вмешательство сопровождалось значимым снижением выраженности созависимости и ростом качества жизни: в экспериментальной группе отмечена выраженная позитивная динамика по шкале Спэнна–Фишера и </w:t>
      </w:r>
      <w:r w:rsidRPr="00AE4097">
        <w:rPr>
          <w:rFonts w:ascii="Times New Roman" w:hAnsi="Times New Roman" w:cs="Times New Roman"/>
          <w:sz w:val="28"/>
          <w:szCs w:val="28"/>
          <w:lang w:val="en-US"/>
        </w:rPr>
        <w:t>WHOQOL</w:t>
      </w:r>
      <w:r w:rsidRPr="00AE4097">
        <w:rPr>
          <w:rFonts w:ascii="Times New Roman" w:hAnsi="Times New Roman" w:cs="Times New Roman"/>
          <w:sz w:val="28"/>
          <w:szCs w:val="28"/>
        </w:rPr>
        <w:t>-</w:t>
      </w:r>
      <w:r w:rsidRPr="00AE4097">
        <w:rPr>
          <w:rFonts w:ascii="Times New Roman" w:hAnsi="Times New Roman" w:cs="Times New Roman"/>
          <w:sz w:val="28"/>
          <w:szCs w:val="28"/>
          <w:lang w:val="en-US"/>
        </w:rPr>
        <w:t>BREF</w:t>
      </w:r>
      <w:r w:rsidRPr="00AE4097">
        <w:rPr>
          <w:rFonts w:ascii="Times New Roman" w:hAnsi="Times New Roman" w:cs="Times New Roman"/>
          <w:sz w:val="28"/>
          <w:szCs w:val="28"/>
        </w:rPr>
        <w:t xml:space="preserve"> (табл</w:t>
      </w:r>
      <w:r w:rsidR="009A4102">
        <w:rPr>
          <w:rFonts w:ascii="Times New Roman" w:hAnsi="Times New Roman" w:cs="Times New Roman"/>
          <w:sz w:val="28"/>
          <w:szCs w:val="28"/>
          <w:lang w:val="kk-KZ"/>
        </w:rPr>
        <w:t>ицы</w:t>
      </w:r>
      <w:r w:rsidRPr="00AE4097">
        <w:rPr>
          <w:rFonts w:ascii="Times New Roman" w:hAnsi="Times New Roman" w:cs="Times New Roman"/>
          <w:sz w:val="28"/>
          <w:szCs w:val="28"/>
        </w:rPr>
        <w:t xml:space="preserve"> 3.6</w:t>
      </w:r>
      <w:r w:rsidR="009A4102">
        <w:rPr>
          <w:rFonts w:ascii="Times New Roman" w:hAnsi="Times New Roman" w:cs="Times New Roman"/>
          <w:sz w:val="28"/>
          <w:szCs w:val="28"/>
          <w:lang w:val="kk-KZ"/>
        </w:rPr>
        <w:t xml:space="preserve">, 3.7, </w:t>
      </w:r>
      <w:r w:rsidRPr="00AE4097">
        <w:rPr>
          <w:rFonts w:ascii="Times New Roman" w:hAnsi="Times New Roman" w:cs="Times New Roman"/>
          <w:sz w:val="28"/>
          <w:szCs w:val="28"/>
        </w:rPr>
        <w:t>3.8) [</w:t>
      </w:r>
      <w:r w:rsidR="00FD766C" w:rsidRPr="00A82C7F">
        <w:rPr>
          <w:rFonts w:ascii="Times New Roman" w:hAnsi="Times New Roman" w:cs="Times New Roman"/>
          <w:sz w:val="28"/>
          <w:szCs w:val="28"/>
        </w:rPr>
        <w:t>18</w:t>
      </w:r>
      <w:r w:rsidRPr="00AE4097">
        <w:rPr>
          <w:rFonts w:ascii="Times New Roman" w:hAnsi="Times New Roman" w:cs="Times New Roman"/>
          <w:sz w:val="28"/>
          <w:szCs w:val="28"/>
        </w:rPr>
        <w:t xml:space="preserve">, </w:t>
      </w:r>
      <w:r w:rsidR="00F046DE">
        <w:rPr>
          <w:rFonts w:ascii="Times New Roman" w:hAnsi="Times New Roman" w:cs="Times New Roman"/>
          <w:sz w:val="28"/>
          <w:szCs w:val="28"/>
        </w:rPr>
        <w:t xml:space="preserve">р. 105052; </w:t>
      </w:r>
      <w:r w:rsidR="00F260AB" w:rsidRPr="00A82C7F">
        <w:rPr>
          <w:rFonts w:ascii="Times New Roman" w:hAnsi="Times New Roman" w:cs="Times New Roman"/>
          <w:sz w:val="28"/>
          <w:szCs w:val="28"/>
        </w:rPr>
        <w:t>65</w:t>
      </w:r>
      <w:r w:rsidRPr="00AE4097">
        <w:rPr>
          <w:rFonts w:ascii="Times New Roman" w:hAnsi="Times New Roman" w:cs="Times New Roman"/>
          <w:sz w:val="28"/>
          <w:szCs w:val="28"/>
        </w:rPr>
        <w:t xml:space="preserve">, </w:t>
      </w:r>
      <w:r w:rsidR="00F046DE">
        <w:rPr>
          <w:rFonts w:ascii="Times New Roman" w:hAnsi="Times New Roman" w:cs="Times New Roman"/>
          <w:sz w:val="28"/>
          <w:szCs w:val="28"/>
        </w:rPr>
        <w:t xml:space="preserve">р. 263-286; </w:t>
      </w:r>
      <w:r w:rsidR="00F046DE" w:rsidRPr="00A80732">
        <w:rPr>
          <w:rFonts w:ascii="Times New Roman" w:hAnsi="Times New Roman" w:cs="Times New Roman"/>
          <w:sz w:val="28"/>
          <w:szCs w:val="28"/>
        </w:rPr>
        <w:t>96</w:t>
      </w:r>
      <w:r w:rsidR="00F046DE">
        <w:rPr>
          <w:rFonts w:ascii="Times New Roman" w:hAnsi="Times New Roman" w:cs="Times New Roman"/>
          <w:sz w:val="28"/>
          <w:szCs w:val="28"/>
        </w:rPr>
        <w:t xml:space="preserve">, р. 70-76; 97, р. 86-98; 98, р. 36-42; 99, р. 116-121; </w:t>
      </w:r>
      <w:r w:rsidR="00F046DE" w:rsidRPr="00A80732">
        <w:rPr>
          <w:rFonts w:ascii="Times New Roman" w:hAnsi="Times New Roman" w:cs="Times New Roman"/>
          <w:sz w:val="28"/>
          <w:szCs w:val="28"/>
        </w:rPr>
        <w:t>100</w:t>
      </w:r>
      <w:r w:rsidR="00F046DE">
        <w:rPr>
          <w:rFonts w:ascii="Times New Roman" w:hAnsi="Times New Roman" w:cs="Times New Roman"/>
          <w:sz w:val="28"/>
          <w:szCs w:val="28"/>
        </w:rPr>
        <w:t>, р. 4-286</w:t>
      </w:r>
      <w:r w:rsidRPr="00AE4097">
        <w:rPr>
          <w:rFonts w:ascii="Times New Roman" w:hAnsi="Times New Roman" w:cs="Times New Roman"/>
          <w:sz w:val="28"/>
          <w:szCs w:val="28"/>
        </w:rPr>
        <w:t>].</w:t>
      </w:r>
    </w:p>
    <w:p w14:paraId="7CC57A50" w14:textId="5804BA9E" w:rsidR="00AE4097" w:rsidRPr="00AE4097" w:rsidRDefault="00AE4097" w:rsidP="00AE4097">
      <w:pPr>
        <w:ind w:firstLine="709"/>
        <w:rPr>
          <w:rFonts w:ascii="Times New Roman" w:hAnsi="Times New Roman" w:cs="Times New Roman"/>
          <w:sz w:val="28"/>
          <w:szCs w:val="28"/>
        </w:rPr>
      </w:pPr>
      <w:r w:rsidRPr="00AE4097">
        <w:rPr>
          <w:rFonts w:ascii="Times New Roman" w:hAnsi="Times New Roman" w:cs="Times New Roman"/>
          <w:sz w:val="28"/>
          <w:szCs w:val="28"/>
        </w:rPr>
        <w:t>4. Результаты подтверждают организационный тезис: работа с семьёй снижает вероятность поддержания дисфункциональных сценариев («гиперконтроль», «спасательство», эмоциональная перегрузка) и укрепляет «ресурс семьи» как фактора удержания пациента в ремиссии. Следовательно, семейно-ориентированные модули должны рассматриваться как обязательная часть реабилитации, а не как факультативное дополнение [</w:t>
      </w:r>
      <w:r w:rsidR="00F046DE" w:rsidRPr="00A80732">
        <w:rPr>
          <w:rFonts w:ascii="Times New Roman" w:hAnsi="Times New Roman" w:cs="Times New Roman"/>
          <w:sz w:val="28"/>
          <w:szCs w:val="28"/>
        </w:rPr>
        <w:t>96</w:t>
      </w:r>
      <w:r w:rsidR="00F046DE">
        <w:rPr>
          <w:rFonts w:ascii="Times New Roman" w:hAnsi="Times New Roman" w:cs="Times New Roman"/>
          <w:sz w:val="28"/>
          <w:szCs w:val="28"/>
        </w:rPr>
        <w:t xml:space="preserve">, р. 70-76; 97, р. 86-98; 98, р. 36-42; 99, р. 116-121; </w:t>
      </w:r>
      <w:r w:rsidR="00F046DE" w:rsidRPr="00A80732">
        <w:rPr>
          <w:rFonts w:ascii="Times New Roman" w:hAnsi="Times New Roman" w:cs="Times New Roman"/>
          <w:sz w:val="28"/>
          <w:szCs w:val="28"/>
        </w:rPr>
        <w:t>100</w:t>
      </w:r>
      <w:r w:rsidR="00F046DE">
        <w:rPr>
          <w:rFonts w:ascii="Times New Roman" w:hAnsi="Times New Roman" w:cs="Times New Roman"/>
          <w:sz w:val="28"/>
          <w:szCs w:val="28"/>
        </w:rPr>
        <w:t>, р. 4-286</w:t>
      </w:r>
      <w:r w:rsidRPr="00AE4097">
        <w:rPr>
          <w:rFonts w:ascii="Times New Roman" w:hAnsi="Times New Roman" w:cs="Times New Roman"/>
          <w:sz w:val="28"/>
          <w:szCs w:val="28"/>
        </w:rPr>
        <w:t>].</w:t>
      </w:r>
    </w:p>
    <w:p w14:paraId="3EF24167" w14:textId="3DF59385" w:rsidR="00AE4097" w:rsidRPr="00AE4097" w:rsidRDefault="00AE4097" w:rsidP="00AE4097">
      <w:pPr>
        <w:ind w:firstLine="709"/>
        <w:rPr>
          <w:rFonts w:ascii="Times New Roman" w:hAnsi="Times New Roman" w:cs="Times New Roman"/>
          <w:sz w:val="28"/>
          <w:szCs w:val="28"/>
        </w:rPr>
      </w:pPr>
      <w:r w:rsidRPr="00AE4097">
        <w:rPr>
          <w:rFonts w:ascii="Times New Roman" w:hAnsi="Times New Roman" w:cs="Times New Roman"/>
          <w:sz w:val="28"/>
          <w:szCs w:val="28"/>
        </w:rPr>
        <w:t>5. Анализ программы социально-психологической реабилитации «Колибри» показал, что оценка эффективности должна включать три группы индикаторов: а) процессуальные (качество выполнения заданий, соблюдение этапов, критерии завершения)</w:t>
      </w:r>
      <w:r w:rsidR="009A4102">
        <w:rPr>
          <w:rFonts w:ascii="Times New Roman" w:hAnsi="Times New Roman" w:cs="Times New Roman"/>
          <w:sz w:val="28"/>
          <w:szCs w:val="28"/>
          <w:lang w:val="kk-KZ"/>
        </w:rPr>
        <w:t>;</w:t>
      </w:r>
      <w:r w:rsidRPr="00AE4097">
        <w:rPr>
          <w:rFonts w:ascii="Times New Roman" w:hAnsi="Times New Roman" w:cs="Times New Roman"/>
          <w:sz w:val="28"/>
          <w:szCs w:val="28"/>
        </w:rPr>
        <w:t xml:space="preserve"> б) исходы «до–после» по клинико-психологическим шкалам</w:t>
      </w:r>
      <w:r w:rsidR="009A4102">
        <w:rPr>
          <w:rFonts w:ascii="Times New Roman" w:hAnsi="Times New Roman" w:cs="Times New Roman"/>
          <w:sz w:val="28"/>
          <w:szCs w:val="28"/>
          <w:lang w:val="kk-KZ"/>
        </w:rPr>
        <w:t>;</w:t>
      </w:r>
      <w:r w:rsidRPr="00AE4097">
        <w:rPr>
          <w:rFonts w:ascii="Times New Roman" w:hAnsi="Times New Roman" w:cs="Times New Roman"/>
          <w:sz w:val="28"/>
          <w:szCs w:val="28"/>
        </w:rPr>
        <w:t xml:space="preserve"> в) постреабилитационные показатели ресоциализации. Такой дизайн снижает методологический риск «одного показателя» и делает оценку ближе к реальным траекториям выздоровления</w:t>
      </w:r>
      <w:r w:rsidR="009A4102">
        <w:rPr>
          <w:rFonts w:ascii="Times New Roman" w:hAnsi="Times New Roman" w:cs="Times New Roman"/>
          <w:sz w:val="28"/>
          <w:szCs w:val="28"/>
          <w:lang w:val="kk-KZ"/>
        </w:rPr>
        <w:t> </w:t>
      </w:r>
      <w:r w:rsidRPr="00AE4097">
        <w:rPr>
          <w:rFonts w:ascii="Times New Roman" w:hAnsi="Times New Roman" w:cs="Times New Roman"/>
          <w:sz w:val="28"/>
          <w:szCs w:val="28"/>
        </w:rPr>
        <w:t>[</w:t>
      </w:r>
      <w:r w:rsidR="00A80732" w:rsidRPr="00A80732">
        <w:rPr>
          <w:rFonts w:ascii="Times New Roman" w:hAnsi="Times New Roman" w:cs="Times New Roman"/>
          <w:sz w:val="28"/>
          <w:szCs w:val="28"/>
        </w:rPr>
        <w:t>10</w:t>
      </w:r>
      <w:r w:rsidR="00F046DE">
        <w:rPr>
          <w:rFonts w:ascii="Times New Roman" w:hAnsi="Times New Roman" w:cs="Times New Roman"/>
          <w:sz w:val="28"/>
          <w:szCs w:val="28"/>
        </w:rPr>
        <w:t>1, р. 1971-1985</w:t>
      </w:r>
      <w:r w:rsidRPr="00AE4097">
        <w:rPr>
          <w:rFonts w:ascii="Times New Roman" w:hAnsi="Times New Roman" w:cs="Times New Roman"/>
          <w:sz w:val="28"/>
          <w:szCs w:val="28"/>
        </w:rPr>
        <w:t>].</w:t>
      </w:r>
    </w:p>
    <w:p w14:paraId="6EC3ED73" w14:textId="77777777" w:rsidR="00AE4097" w:rsidRPr="00AE4097" w:rsidRDefault="00AE4097" w:rsidP="00AE4097">
      <w:pPr>
        <w:ind w:firstLine="709"/>
        <w:rPr>
          <w:rFonts w:ascii="Times New Roman" w:hAnsi="Times New Roman" w:cs="Times New Roman"/>
          <w:sz w:val="28"/>
          <w:szCs w:val="28"/>
        </w:rPr>
      </w:pPr>
      <w:r w:rsidRPr="00AE4097">
        <w:rPr>
          <w:rFonts w:ascii="Times New Roman" w:hAnsi="Times New Roman" w:cs="Times New Roman"/>
          <w:sz w:val="28"/>
          <w:szCs w:val="28"/>
        </w:rPr>
        <w:t xml:space="preserve">6. В программе «Колибри» обоснована внутренняя система контроля качества (рубрики оценивания, порог </w:t>
      </w:r>
      <w:r w:rsidRPr="00AE4097">
        <w:rPr>
          <w:rFonts w:ascii="Times New Roman" w:hAnsi="Times New Roman" w:cs="Times New Roman"/>
          <w:sz w:val="28"/>
          <w:szCs w:val="28"/>
          <w:lang w:val="en-US"/>
        </w:rPr>
        <w:t>B</w:t>
      </w:r>
      <w:r w:rsidRPr="00AE4097">
        <w:rPr>
          <w:rFonts w:ascii="Times New Roman" w:hAnsi="Times New Roman" w:cs="Times New Roman"/>
          <w:sz w:val="28"/>
          <w:szCs w:val="28"/>
        </w:rPr>
        <w:t>-, анкета выпускника), позволяющая управлять реабилитационным процессом как последовательностью измеряемых шагов. Это усиливает воспроизводимость программы и создаёт основу для накопления доказательной базы и корректировок на уровне процесса (а не только итогов).</w:t>
      </w:r>
    </w:p>
    <w:p w14:paraId="6D79373B" w14:textId="56214FDF" w:rsidR="00AE4097" w:rsidRPr="00AE4097" w:rsidRDefault="00AE4097" w:rsidP="00AE4097">
      <w:pPr>
        <w:ind w:firstLine="709"/>
        <w:rPr>
          <w:rFonts w:ascii="Times New Roman" w:hAnsi="Times New Roman" w:cs="Times New Roman"/>
          <w:sz w:val="28"/>
          <w:szCs w:val="28"/>
        </w:rPr>
      </w:pPr>
      <w:r w:rsidRPr="00AE4097">
        <w:rPr>
          <w:rFonts w:ascii="Times New Roman" w:hAnsi="Times New Roman" w:cs="Times New Roman"/>
          <w:sz w:val="28"/>
          <w:szCs w:val="28"/>
        </w:rPr>
        <w:t>7. Экспериментальная проверка Инструмента ранней диагностики девиантного поведения показала приемлемую–хорошую внутреннюю согласованность основных модулей (</w:t>
      </w:r>
      <w:r w:rsidRPr="00AE4097">
        <w:rPr>
          <w:rFonts w:ascii="Times New Roman" w:hAnsi="Times New Roman" w:cs="Times New Roman"/>
          <w:sz w:val="28"/>
          <w:szCs w:val="28"/>
          <w:lang w:val="en-US"/>
        </w:rPr>
        <w:t>α</w:t>
      </w:r>
      <w:r w:rsidRPr="00AE4097">
        <w:rPr>
          <w:rFonts w:ascii="Times New Roman" w:hAnsi="Times New Roman" w:cs="Times New Roman"/>
          <w:sz w:val="28"/>
          <w:szCs w:val="28"/>
        </w:rPr>
        <w:t xml:space="preserve"> Кронбаха 0,754–0,858; табл</w:t>
      </w:r>
      <w:r w:rsidR="009A4102">
        <w:rPr>
          <w:rFonts w:ascii="Times New Roman" w:hAnsi="Times New Roman" w:cs="Times New Roman"/>
          <w:sz w:val="28"/>
          <w:szCs w:val="28"/>
          <w:lang w:val="kk-KZ"/>
        </w:rPr>
        <w:t>ица</w:t>
      </w:r>
      <w:r w:rsidRPr="00AE4097">
        <w:rPr>
          <w:rFonts w:ascii="Times New Roman" w:hAnsi="Times New Roman" w:cs="Times New Roman"/>
          <w:sz w:val="28"/>
          <w:szCs w:val="28"/>
        </w:rPr>
        <w:t xml:space="preserve"> 3.4.2) и удовлетворительную пригодность данных для факторизации (</w:t>
      </w:r>
      <w:r w:rsidRPr="00AE4097">
        <w:rPr>
          <w:rFonts w:ascii="Times New Roman" w:hAnsi="Times New Roman" w:cs="Times New Roman"/>
          <w:sz w:val="28"/>
          <w:szCs w:val="28"/>
          <w:lang w:val="en-US"/>
        </w:rPr>
        <w:t>KMO</w:t>
      </w:r>
      <w:r w:rsidRPr="00AE4097">
        <w:rPr>
          <w:rFonts w:ascii="Times New Roman" w:hAnsi="Times New Roman" w:cs="Times New Roman"/>
          <w:sz w:val="28"/>
          <w:szCs w:val="28"/>
        </w:rPr>
        <w:t xml:space="preserve"> 0,589–0,736; критерий Бартлетта </w:t>
      </w:r>
      <w:r w:rsidRPr="00AE4097">
        <w:rPr>
          <w:rFonts w:ascii="Times New Roman" w:hAnsi="Times New Roman" w:cs="Times New Roman"/>
          <w:sz w:val="28"/>
          <w:szCs w:val="28"/>
          <w:lang w:val="en-US"/>
        </w:rPr>
        <w:t>p</w:t>
      </w:r>
      <w:r w:rsidRPr="00AE4097">
        <w:rPr>
          <w:rFonts w:ascii="Times New Roman" w:hAnsi="Times New Roman" w:cs="Times New Roman"/>
          <w:sz w:val="28"/>
          <w:szCs w:val="28"/>
        </w:rPr>
        <w:t>&lt;0,001; табл</w:t>
      </w:r>
      <w:r w:rsidR="009A4102">
        <w:rPr>
          <w:rFonts w:ascii="Times New Roman" w:hAnsi="Times New Roman" w:cs="Times New Roman"/>
          <w:sz w:val="28"/>
          <w:szCs w:val="28"/>
          <w:lang w:val="kk-KZ"/>
        </w:rPr>
        <w:t>ица</w:t>
      </w:r>
      <w:r w:rsidRPr="00AE4097">
        <w:rPr>
          <w:rFonts w:ascii="Times New Roman" w:hAnsi="Times New Roman" w:cs="Times New Roman"/>
          <w:sz w:val="28"/>
          <w:szCs w:val="28"/>
        </w:rPr>
        <w:t xml:space="preserve"> 3.4.3), что соответствует базовым требованиям к скрининговым средствам профилактики [</w:t>
      </w:r>
      <w:r w:rsidR="00F046DE">
        <w:rPr>
          <w:rFonts w:ascii="Times New Roman" w:hAnsi="Times New Roman" w:cs="Times New Roman"/>
          <w:sz w:val="28"/>
          <w:szCs w:val="28"/>
        </w:rPr>
        <w:t xml:space="preserve">119, р. 4-422; </w:t>
      </w:r>
      <w:r w:rsidR="000A42A3" w:rsidRPr="0059007F">
        <w:rPr>
          <w:rFonts w:ascii="Times New Roman" w:hAnsi="Times New Roman" w:cs="Times New Roman"/>
          <w:sz w:val="28"/>
          <w:szCs w:val="28"/>
        </w:rPr>
        <w:t>12</w:t>
      </w:r>
      <w:r w:rsidR="00F046DE">
        <w:rPr>
          <w:rFonts w:ascii="Times New Roman" w:hAnsi="Times New Roman" w:cs="Times New Roman"/>
          <w:sz w:val="28"/>
          <w:szCs w:val="28"/>
        </w:rPr>
        <w:t>5</w:t>
      </w:r>
      <w:r w:rsidRPr="00AE4097">
        <w:rPr>
          <w:rFonts w:ascii="Times New Roman" w:hAnsi="Times New Roman" w:cs="Times New Roman"/>
          <w:sz w:val="28"/>
          <w:szCs w:val="28"/>
        </w:rPr>
        <w:t xml:space="preserve">, </w:t>
      </w:r>
      <w:r w:rsidR="00F046DE">
        <w:rPr>
          <w:rFonts w:ascii="Times New Roman" w:hAnsi="Times New Roman" w:cs="Times New Roman"/>
          <w:sz w:val="28"/>
          <w:szCs w:val="28"/>
        </w:rPr>
        <w:t>р. 4-544</w:t>
      </w:r>
      <w:r w:rsidRPr="00AE4097">
        <w:rPr>
          <w:rFonts w:ascii="Times New Roman" w:hAnsi="Times New Roman" w:cs="Times New Roman"/>
          <w:sz w:val="28"/>
          <w:szCs w:val="28"/>
        </w:rPr>
        <w:t>].</w:t>
      </w:r>
    </w:p>
    <w:p w14:paraId="5E48C659" w14:textId="77777777" w:rsidR="00AE4097" w:rsidRPr="00AE4097" w:rsidRDefault="00AE4097" w:rsidP="00AE4097">
      <w:pPr>
        <w:ind w:firstLine="709"/>
        <w:rPr>
          <w:rFonts w:ascii="Times New Roman" w:hAnsi="Times New Roman" w:cs="Times New Roman"/>
          <w:sz w:val="28"/>
          <w:szCs w:val="28"/>
        </w:rPr>
      </w:pPr>
      <w:r w:rsidRPr="00AE4097">
        <w:rPr>
          <w:rFonts w:ascii="Times New Roman" w:hAnsi="Times New Roman" w:cs="Times New Roman"/>
          <w:sz w:val="28"/>
          <w:szCs w:val="28"/>
        </w:rPr>
        <w:t>8. Факторная структура модулей носит многокомпонентный характер (в большинстве случаев — пять факторов), что согласуется с клинико-психологической природой доменов риска и подтверждает, что инструмент фиксирует разные механизмы риска. Межмодульные корреляции выявили ожидаемую сопряжённость отдельных доменов при отсутствии полной избыточности, что позволяет использовать модули как сравнительно автономные компоненты диагностики.</w:t>
      </w:r>
    </w:p>
    <w:p w14:paraId="28EE1E2C" w14:textId="1BA145BE" w:rsidR="00AE4097" w:rsidRPr="00AE4097" w:rsidRDefault="00AE4097" w:rsidP="00AE4097">
      <w:pPr>
        <w:ind w:firstLine="709"/>
        <w:rPr>
          <w:rFonts w:ascii="Times New Roman" w:hAnsi="Times New Roman" w:cs="Times New Roman"/>
          <w:sz w:val="28"/>
          <w:szCs w:val="28"/>
        </w:rPr>
      </w:pPr>
      <w:r w:rsidRPr="00AE4097">
        <w:rPr>
          <w:rFonts w:ascii="Times New Roman" w:hAnsi="Times New Roman" w:cs="Times New Roman"/>
          <w:sz w:val="28"/>
          <w:szCs w:val="28"/>
        </w:rPr>
        <w:t>9. Для перехода от пилотного скрининга к стандартизированному психодиагностическому продукту обоснованы направления расширенной валидизации: критериальная валидность и диагностическая точность, тест-ретест надёжность, подтверждающий факторный анализ и проверка инвариантности по полу и возрасту, а также разработка нормативов интерпретации. Указанные шаги формируют практическую «дорожную карту» внедрения инструмента в массовую профилактику (подраздел 3.4.5) [</w:t>
      </w:r>
      <w:r w:rsidR="00A80732" w:rsidRPr="00A80732">
        <w:rPr>
          <w:rFonts w:ascii="Times New Roman" w:hAnsi="Times New Roman" w:cs="Times New Roman"/>
          <w:sz w:val="28"/>
          <w:szCs w:val="28"/>
        </w:rPr>
        <w:t>114</w:t>
      </w:r>
      <w:r w:rsidRPr="00AE4097">
        <w:rPr>
          <w:rFonts w:ascii="Times New Roman" w:hAnsi="Times New Roman" w:cs="Times New Roman"/>
          <w:sz w:val="28"/>
          <w:szCs w:val="28"/>
        </w:rPr>
        <w:t xml:space="preserve">, </w:t>
      </w:r>
      <w:r w:rsidR="00F046DE">
        <w:rPr>
          <w:rFonts w:ascii="Times New Roman" w:hAnsi="Times New Roman" w:cs="Times New Roman"/>
          <w:sz w:val="28"/>
          <w:szCs w:val="28"/>
        </w:rPr>
        <w:t xml:space="preserve">р. 31-35; </w:t>
      </w:r>
      <w:r w:rsidR="00A80732" w:rsidRPr="00A80732">
        <w:rPr>
          <w:rFonts w:ascii="Times New Roman" w:hAnsi="Times New Roman" w:cs="Times New Roman"/>
          <w:sz w:val="28"/>
          <w:szCs w:val="28"/>
        </w:rPr>
        <w:t>1</w:t>
      </w:r>
      <w:r w:rsidR="00F046DE">
        <w:rPr>
          <w:rFonts w:ascii="Times New Roman" w:hAnsi="Times New Roman" w:cs="Times New Roman"/>
          <w:sz w:val="28"/>
          <w:szCs w:val="28"/>
        </w:rPr>
        <w:t>15, р. 77-84</w:t>
      </w:r>
      <w:r w:rsidRPr="00AE4097">
        <w:rPr>
          <w:rFonts w:ascii="Times New Roman" w:hAnsi="Times New Roman" w:cs="Times New Roman"/>
          <w:sz w:val="28"/>
          <w:szCs w:val="28"/>
        </w:rPr>
        <w:t>].</w:t>
      </w:r>
    </w:p>
    <w:p w14:paraId="52084FA8" w14:textId="394CD85D" w:rsidR="00AE4097" w:rsidRPr="00AE4097" w:rsidRDefault="00AE4097" w:rsidP="00AE4097">
      <w:pPr>
        <w:ind w:firstLine="709"/>
        <w:rPr>
          <w:rFonts w:ascii="Times New Roman" w:hAnsi="Times New Roman" w:cs="Times New Roman"/>
          <w:sz w:val="28"/>
          <w:szCs w:val="28"/>
        </w:rPr>
      </w:pPr>
      <w:r w:rsidRPr="00AE4097">
        <w:rPr>
          <w:rFonts w:ascii="Times New Roman" w:hAnsi="Times New Roman" w:cs="Times New Roman"/>
          <w:sz w:val="28"/>
          <w:szCs w:val="28"/>
        </w:rPr>
        <w:t xml:space="preserve">10. Сравнительный анализ динамики состояния зависимых и созависимых показал выраженные различия между экспериментальными и контрольными группами: в экспериментальных группах наблюдался существенный рост качества жизни по </w:t>
      </w:r>
      <w:r w:rsidRPr="00AE4097">
        <w:rPr>
          <w:rFonts w:ascii="Times New Roman" w:hAnsi="Times New Roman" w:cs="Times New Roman"/>
          <w:sz w:val="28"/>
          <w:szCs w:val="28"/>
          <w:lang w:val="en-US"/>
        </w:rPr>
        <w:t>WHOQOL</w:t>
      </w:r>
      <w:r w:rsidRPr="00AE4097">
        <w:rPr>
          <w:rFonts w:ascii="Times New Roman" w:hAnsi="Times New Roman" w:cs="Times New Roman"/>
          <w:sz w:val="28"/>
          <w:szCs w:val="28"/>
        </w:rPr>
        <w:t>-</w:t>
      </w:r>
      <w:r w:rsidRPr="00AE4097">
        <w:rPr>
          <w:rFonts w:ascii="Times New Roman" w:hAnsi="Times New Roman" w:cs="Times New Roman"/>
          <w:sz w:val="28"/>
          <w:szCs w:val="28"/>
          <w:lang w:val="en-US"/>
        </w:rPr>
        <w:t>BREF</w:t>
      </w:r>
      <w:r w:rsidRPr="00AE4097">
        <w:rPr>
          <w:rFonts w:ascii="Times New Roman" w:hAnsi="Times New Roman" w:cs="Times New Roman"/>
          <w:sz w:val="28"/>
          <w:szCs w:val="28"/>
        </w:rPr>
        <w:t xml:space="preserve"> (например, при алкогольной зависимости с 42,31±4,82 до 74,47±5,50; табл</w:t>
      </w:r>
      <w:r w:rsidR="00151257">
        <w:rPr>
          <w:rFonts w:ascii="Times New Roman" w:hAnsi="Times New Roman" w:cs="Times New Roman"/>
          <w:sz w:val="28"/>
          <w:szCs w:val="28"/>
          <w:lang w:val="kk-KZ"/>
        </w:rPr>
        <w:t>ица</w:t>
      </w:r>
      <w:r w:rsidRPr="00AE4097">
        <w:rPr>
          <w:rFonts w:ascii="Times New Roman" w:hAnsi="Times New Roman" w:cs="Times New Roman"/>
          <w:sz w:val="28"/>
          <w:szCs w:val="28"/>
        </w:rPr>
        <w:t xml:space="preserve"> 3.13), а также значимое снижение тяжести зависимого поведения (</w:t>
      </w:r>
      <w:r w:rsidRPr="00AE4097">
        <w:rPr>
          <w:rFonts w:ascii="Times New Roman" w:hAnsi="Times New Roman" w:cs="Times New Roman"/>
          <w:sz w:val="28"/>
          <w:szCs w:val="28"/>
          <w:lang w:val="en-US"/>
        </w:rPr>
        <w:t>AUDIT</w:t>
      </w:r>
      <w:r w:rsidRPr="00AE4097">
        <w:rPr>
          <w:rFonts w:ascii="Times New Roman" w:hAnsi="Times New Roman" w:cs="Times New Roman"/>
          <w:sz w:val="28"/>
          <w:szCs w:val="28"/>
        </w:rPr>
        <w:t xml:space="preserve"> с 29,60 до 7,68; </w:t>
      </w:r>
      <w:r w:rsidRPr="00AE4097">
        <w:rPr>
          <w:rFonts w:ascii="Times New Roman" w:hAnsi="Times New Roman" w:cs="Times New Roman"/>
          <w:sz w:val="28"/>
          <w:szCs w:val="28"/>
          <w:lang w:val="en-US"/>
        </w:rPr>
        <w:t>DAST</w:t>
      </w:r>
      <w:r w:rsidRPr="00AE4097">
        <w:rPr>
          <w:rFonts w:ascii="Times New Roman" w:hAnsi="Times New Roman" w:cs="Times New Roman"/>
          <w:sz w:val="28"/>
          <w:szCs w:val="28"/>
        </w:rPr>
        <w:t xml:space="preserve"> с 7,96 до 3,14; шкала игровой зависимости с 39,55 до 14,36; табл</w:t>
      </w:r>
      <w:r w:rsidR="00151257">
        <w:rPr>
          <w:rFonts w:ascii="Times New Roman" w:hAnsi="Times New Roman" w:cs="Times New Roman"/>
          <w:sz w:val="28"/>
          <w:szCs w:val="28"/>
          <w:lang w:val="kk-KZ"/>
        </w:rPr>
        <w:t>ица</w:t>
      </w:r>
      <w:r w:rsidRPr="00AE4097">
        <w:rPr>
          <w:rFonts w:ascii="Times New Roman" w:hAnsi="Times New Roman" w:cs="Times New Roman"/>
          <w:sz w:val="28"/>
          <w:szCs w:val="28"/>
        </w:rPr>
        <w:t xml:space="preserve"> 3.14). Для созависимых отмечено снижение выраженности созависимости по шкале Спэнна–Фишера с 69,12 до 31,44 балла (-54,5%; табл</w:t>
      </w:r>
      <w:r w:rsidR="00151257">
        <w:rPr>
          <w:rFonts w:ascii="Times New Roman" w:hAnsi="Times New Roman" w:cs="Times New Roman"/>
          <w:sz w:val="28"/>
          <w:szCs w:val="28"/>
          <w:lang w:val="kk-KZ"/>
        </w:rPr>
        <w:t>ица</w:t>
      </w:r>
      <w:r w:rsidRPr="00AE4097">
        <w:rPr>
          <w:rFonts w:ascii="Times New Roman" w:hAnsi="Times New Roman" w:cs="Times New Roman"/>
          <w:sz w:val="28"/>
          <w:szCs w:val="28"/>
        </w:rPr>
        <w:t xml:space="preserve"> 3.14), что отражает уменьшение гиперконтроля и «спасательных» стратегий поведения.</w:t>
      </w:r>
    </w:p>
    <w:p w14:paraId="23E4B96C" w14:textId="0C4C6852" w:rsidR="00AE4097" w:rsidRPr="00AE4097" w:rsidRDefault="00AE4097" w:rsidP="00AE4097">
      <w:pPr>
        <w:ind w:firstLine="709"/>
        <w:rPr>
          <w:rFonts w:ascii="Times New Roman" w:hAnsi="Times New Roman" w:cs="Times New Roman"/>
          <w:sz w:val="28"/>
          <w:szCs w:val="28"/>
        </w:rPr>
      </w:pPr>
      <w:r w:rsidRPr="00AE4097">
        <w:rPr>
          <w:rFonts w:ascii="Times New Roman" w:hAnsi="Times New Roman" w:cs="Times New Roman"/>
          <w:sz w:val="28"/>
          <w:szCs w:val="28"/>
        </w:rPr>
        <w:t>11. Содержательно это означает, что интегративная модель действует не как «набор техник», а как согласованная система: КПТ обеспечивает навыки и профилактику рецидива, логотерапия укрепляет смысловую мотивацию и ценностные опоры, гуманистический компонент снижает стигматизацию и усиливает терапевтический альянс, что критично для удержания в длительной реабилитации [</w:t>
      </w:r>
      <w:r w:rsidR="00FD766C" w:rsidRPr="00FD766C">
        <w:rPr>
          <w:rFonts w:ascii="Times New Roman" w:hAnsi="Times New Roman" w:cs="Times New Roman"/>
          <w:sz w:val="28"/>
          <w:szCs w:val="28"/>
        </w:rPr>
        <w:t>18</w:t>
      </w:r>
      <w:r w:rsidRPr="00AE4097">
        <w:rPr>
          <w:rFonts w:ascii="Times New Roman" w:hAnsi="Times New Roman" w:cs="Times New Roman"/>
          <w:sz w:val="28"/>
          <w:szCs w:val="28"/>
        </w:rPr>
        <w:t xml:space="preserve">, </w:t>
      </w:r>
      <w:r w:rsidR="00F046DE">
        <w:rPr>
          <w:rFonts w:ascii="Times New Roman" w:hAnsi="Times New Roman" w:cs="Times New Roman"/>
          <w:sz w:val="28"/>
          <w:szCs w:val="28"/>
        </w:rPr>
        <w:t xml:space="preserve">р. 105052; </w:t>
      </w:r>
      <w:r w:rsidR="00F260AB" w:rsidRPr="00F260AB">
        <w:rPr>
          <w:rFonts w:ascii="Times New Roman" w:hAnsi="Times New Roman" w:cs="Times New Roman"/>
          <w:sz w:val="28"/>
          <w:szCs w:val="28"/>
        </w:rPr>
        <w:t>65</w:t>
      </w:r>
      <w:r w:rsidR="00F046DE">
        <w:rPr>
          <w:rFonts w:ascii="Times New Roman" w:hAnsi="Times New Roman" w:cs="Times New Roman"/>
          <w:sz w:val="28"/>
          <w:szCs w:val="28"/>
        </w:rPr>
        <w:t>, р. 263-286</w:t>
      </w:r>
      <w:r w:rsidRPr="00AE4097">
        <w:rPr>
          <w:rFonts w:ascii="Times New Roman" w:hAnsi="Times New Roman" w:cs="Times New Roman"/>
          <w:sz w:val="28"/>
          <w:szCs w:val="28"/>
        </w:rPr>
        <w:t>].</w:t>
      </w:r>
    </w:p>
    <w:p w14:paraId="18AA3276" w14:textId="30F7DC69" w:rsidR="00AE4097" w:rsidRPr="00AE4097" w:rsidRDefault="00AE4097" w:rsidP="00AE4097">
      <w:pPr>
        <w:ind w:firstLine="709"/>
        <w:rPr>
          <w:rFonts w:ascii="Times New Roman" w:hAnsi="Times New Roman" w:cs="Times New Roman"/>
          <w:sz w:val="28"/>
          <w:szCs w:val="28"/>
        </w:rPr>
      </w:pPr>
      <w:r w:rsidRPr="00AE4097">
        <w:rPr>
          <w:rFonts w:ascii="Times New Roman" w:hAnsi="Times New Roman" w:cs="Times New Roman"/>
          <w:sz w:val="28"/>
          <w:szCs w:val="28"/>
        </w:rPr>
        <w:t xml:space="preserve">12. В целом результаты исследования подтверждают практическую состоятельность предлагаемого подхода: укрепление качества жизни и снижение тяжести зависимости/созависимости достигаются при условии структурированности процесса, наличия измеримых критериев продвижения и обязательного включения семейного контура. Если зависимость умеет возвращаться без приглашения, то поддержка тоже должна приходить без опозданий </w:t>
      </w:r>
      <w:r w:rsidR="00151257">
        <w:rPr>
          <w:rFonts w:ascii="Times New Roman" w:hAnsi="Times New Roman" w:cs="Times New Roman"/>
          <w:sz w:val="28"/>
          <w:szCs w:val="28"/>
        </w:rPr>
        <w:t>–</w:t>
      </w:r>
      <w:r w:rsidRPr="00AE4097">
        <w:rPr>
          <w:rFonts w:ascii="Times New Roman" w:hAnsi="Times New Roman" w:cs="Times New Roman"/>
          <w:sz w:val="28"/>
          <w:szCs w:val="28"/>
        </w:rPr>
        <w:t xml:space="preserve"> системно и на нескольких уровнях.</w:t>
      </w:r>
    </w:p>
    <w:p w14:paraId="545EA49E" w14:textId="77777777" w:rsidR="00AE4097" w:rsidRPr="00151257" w:rsidRDefault="00AE4097" w:rsidP="00AE4097">
      <w:pPr>
        <w:ind w:firstLine="709"/>
        <w:rPr>
          <w:rFonts w:ascii="Times New Roman" w:hAnsi="Times New Roman" w:cs="Times New Roman"/>
          <w:i/>
          <w:sz w:val="28"/>
          <w:szCs w:val="28"/>
        </w:rPr>
      </w:pPr>
      <w:r w:rsidRPr="00151257">
        <w:rPr>
          <w:rFonts w:ascii="Times New Roman" w:hAnsi="Times New Roman" w:cs="Times New Roman"/>
          <w:i/>
          <w:sz w:val="28"/>
          <w:szCs w:val="28"/>
        </w:rPr>
        <w:t>Практические рекомендации</w:t>
      </w:r>
    </w:p>
    <w:p w14:paraId="4DDE33BD" w14:textId="6B60D928" w:rsidR="00AE4097" w:rsidRPr="00AE4097" w:rsidRDefault="00AE4097" w:rsidP="00AE4097">
      <w:pPr>
        <w:ind w:firstLine="709"/>
        <w:rPr>
          <w:rFonts w:ascii="Times New Roman" w:hAnsi="Times New Roman" w:cs="Times New Roman"/>
          <w:sz w:val="28"/>
          <w:szCs w:val="28"/>
        </w:rPr>
      </w:pPr>
      <w:r w:rsidRPr="00AE4097">
        <w:rPr>
          <w:rFonts w:ascii="Times New Roman" w:hAnsi="Times New Roman" w:cs="Times New Roman"/>
          <w:sz w:val="28"/>
          <w:szCs w:val="28"/>
        </w:rPr>
        <w:t>1</w:t>
      </w:r>
      <w:r w:rsidR="00151257">
        <w:rPr>
          <w:rFonts w:ascii="Times New Roman" w:hAnsi="Times New Roman" w:cs="Times New Roman"/>
          <w:sz w:val="28"/>
          <w:szCs w:val="28"/>
          <w:lang w:val="kk-KZ"/>
        </w:rPr>
        <w:t>.</w:t>
      </w:r>
      <w:r w:rsidRPr="00AE4097">
        <w:rPr>
          <w:rFonts w:ascii="Times New Roman" w:hAnsi="Times New Roman" w:cs="Times New Roman"/>
          <w:sz w:val="28"/>
          <w:szCs w:val="28"/>
        </w:rPr>
        <w:t xml:space="preserve"> Внедрять семейно-ориентированный контур как стандарт: параллельные модули для созависимых (психообразование, работа с убеждениями, навыки границ и самоподдержки), семейные консультации и группы поддержки, интегрированные в расписание реабилитационного центра [</w:t>
      </w:r>
      <w:r w:rsidR="00F046DE" w:rsidRPr="00A80732">
        <w:rPr>
          <w:rFonts w:ascii="Times New Roman" w:hAnsi="Times New Roman" w:cs="Times New Roman"/>
          <w:sz w:val="28"/>
          <w:szCs w:val="28"/>
        </w:rPr>
        <w:t>96</w:t>
      </w:r>
      <w:r w:rsidR="00F046DE">
        <w:rPr>
          <w:rFonts w:ascii="Times New Roman" w:hAnsi="Times New Roman" w:cs="Times New Roman"/>
          <w:sz w:val="28"/>
          <w:szCs w:val="28"/>
        </w:rPr>
        <w:t xml:space="preserve">, р. 70-76; 97, р. 86-98; 98, р. 36-42; 99, р. 116-121; </w:t>
      </w:r>
      <w:r w:rsidR="00F046DE" w:rsidRPr="00A80732">
        <w:rPr>
          <w:rFonts w:ascii="Times New Roman" w:hAnsi="Times New Roman" w:cs="Times New Roman"/>
          <w:sz w:val="28"/>
          <w:szCs w:val="28"/>
        </w:rPr>
        <w:t>100</w:t>
      </w:r>
      <w:r w:rsidR="00F046DE">
        <w:rPr>
          <w:rFonts w:ascii="Times New Roman" w:hAnsi="Times New Roman" w:cs="Times New Roman"/>
          <w:sz w:val="28"/>
          <w:szCs w:val="28"/>
        </w:rPr>
        <w:t>, р. 4-286</w:t>
      </w:r>
      <w:r w:rsidRPr="00AE4097">
        <w:rPr>
          <w:rFonts w:ascii="Times New Roman" w:hAnsi="Times New Roman" w:cs="Times New Roman"/>
          <w:sz w:val="28"/>
          <w:szCs w:val="28"/>
        </w:rPr>
        <w:t>].</w:t>
      </w:r>
    </w:p>
    <w:p w14:paraId="6073BA8A" w14:textId="0A0FB83F" w:rsidR="00AE4097" w:rsidRPr="00AE4097" w:rsidRDefault="00AE4097" w:rsidP="00AE4097">
      <w:pPr>
        <w:ind w:firstLine="709"/>
        <w:rPr>
          <w:rFonts w:ascii="Times New Roman" w:hAnsi="Times New Roman" w:cs="Times New Roman"/>
          <w:sz w:val="28"/>
          <w:szCs w:val="28"/>
        </w:rPr>
      </w:pPr>
      <w:r w:rsidRPr="00AE4097">
        <w:rPr>
          <w:rFonts w:ascii="Times New Roman" w:hAnsi="Times New Roman" w:cs="Times New Roman"/>
          <w:sz w:val="28"/>
          <w:szCs w:val="28"/>
        </w:rPr>
        <w:t>2</w:t>
      </w:r>
      <w:r w:rsidR="00151257">
        <w:rPr>
          <w:rFonts w:ascii="Times New Roman" w:hAnsi="Times New Roman" w:cs="Times New Roman"/>
          <w:sz w:val="28"/>
          <w:szCs w:val="28"/>
          <w:lang w:val="kk-KZ"/>
        </w:rPr>
        <w:t>.</w:t>
      </w:r>
      <w:r w:rsidRPr="00AE4097">
        <w:rPr>
          <w:rFonts w:ascii="Times New Roman" w:hAnsi="Times New Roman" w:cs="Times New Roman"/>
          <w:sz w:val="28"/>
          <w:szCs w:val="28"/>
        </w:rPr>
        <w:t xml:space="preserve"> Использовать персонологическое профилирование (межличностная зависимость, эго-состояния, адаптации личности) для индивидуализации плана: определять ведущие риски и подбирать соответствующие техники и формат сопровождения (индивидуальный/групповой/семейный) [</w:t>
      </w:r>
      <w:r w:rsidR="00A43777" w:rsidRPr="00A43777">
        <w:rPr>
          <w:rFonts w:ascii="Times New Roman" w:hAnsi="Times New Roman" w:cs="Times New Roman"/>
          <w:sz w:val="28"/>
          <w:szCs w:val="28"/>
        </w:rPr>
        <w:t>85</w:t>
      </w:r>
      <w:r w:rsidR="00F046DE">
        <w:rPr>
          <w:rFonts w:ascii="Times New Roman" w:hAnsi="Times New Roman" w:cs="Times New Roman"/>
          <w:sz w:val="28"/>
          <w:szCs w:val="28"/>
        </w:rPr>
        <w:t>, р. 4-172</w:t>
      </w:r>
      <w:r w:rsidRPr="00AE4097">
        <w:rPr>
          <w:rFonts w:ascii="Times New Roman" w:hAnsi="Times New Roman" w:cs="Times New Roman"/>
          <w:sz w:val="28"/>
          <w:szCs w:val="28"/>
        </w:rPr>
        <w:t>].</w:t>
      </w:r>
    </w:p>
    <w:p w14:paraId="52C83B04" w14:textId="37A1EFE6" w:rsidR="00AE4097" w:rsidRPr="00AE4097" w:rsidRDefault="00AE4097" w:rsidP="00AE4097">
      <w:pPr>
        <w:ind w:firstLine="709"/>
        <w:rPr>
          <w:rFonts w:ascii="Times New Roman" w:hAnsi="Times New Roman" w:cs="Times New Roman"/>
          <w:sz w:val="28"/>
          <w:szCs w:val="28"/>
        </w:rPr>
      </w:pPr>
      <w:r w:rsidRPr="00AE4097">
        <w:rPr>
          <w:rFonts w:ascii="Times New Roman" w:hAnsi="Times New Roman" w:cs="Times New Roman"/>
          <w:sz w:val="28"/>
          <w:szCs w:val="28"/>
        </w:rPr>
        <w:t>3</w:t>
      </w:r>
      <w:r w:rsidR="00151257">
        <w:rPr>
          <w:rFonts w:ascii="Times New Roman" w:hAnsi="Times New Roman" w:cs="Times New Roman"/>
          <w:sz w:val="28"/>
          <w:szCs w:val="28"/>
          <w:lang w:val="kk-KZ"/>
        </w:rPr>
        <w:t>.</w:t>
      </w:r>
      <w:r w:rsidRPr="00AE4097">
        <w:rPr>
          <w:rFonts w:ascii="Times New Roman" w:hAnsi="Times New Roman" w:cs="Times New Roman"/>
          <w:sz w:val="28"/>
          <w:szCs w:val="28"/>
        </w:rPr>
        <w:t xml:space="preserve"> Оценивать эффективность программ по модели «структура–процесс–исход», включая внутренние показатели качества выполнения этапов и «выходные» индексы ресоциализации, а не ограничиваться только фактом употребления/неупотребления [</w:t>
      </w:r>
      <w:r w:rsidR="00A80732" w:rsidRPr="00A80732">
        <w:rPr>
          <w:rFonts w:ascii="Times New Roman" w:hAnsi="Times New Roman" w:cs="Times New Roman"/>
          <w:sz w:val="28"/>
          <w:szCs w:val="28"/>
        </w:rPr>
        <w:t>10</w:t>
      </w:r>
      <w:r w:rsidR="00F046DE">
        <w:rPr>
          <w:rFonts w:ascii="Times New Roman" w:hAnsi="Times New Roman" w:cs="Times New Roman"/>
          <w:sz w:val="28"/>
          <w:szCs w:val="28"/>
        </w:rPr>
        <w:t>1, р. 1971-1985</w:t>
      </w:r>
      <w:r w:rsidRPr="00AE4097">
        <w:rPr>
          <w:rFonts w:ascii="Times New Roman" w:hAnsi="Times New Roman" w:cs="Times New Roman"/>
          <w:sz w:val="28"/>
          <w:szCs w:val="28"/>
        </w:rPr>
        <w:t>].</w:t>
      </w:r>
    </w:p>
    <w:p w14:paraId="668CDE18" w14:textId="02A6F59F" w:rsidR="00AE4097" w:rsidRPr="00AE4097" w:rsidRDefault="00AE4097" w:rsidP="00AE4097">
      <w:pPr>
        <w:ind w:firstLine="709"/>
        <w:rPr>
          <w:rFonts w:ascii="Times New Roman" w:hAnsi="Times New Roman" w:cs="Times New Roman"/>
          <w:sz w:val="28"/>
          <w:szCs w:val="28"/>
        </w:rPr>
      </w:pPr>
      <w:r w:rsidRPr="00AE4097">
        <w:rPr>
          <w:rFonts w:ascii="Times New Roman" w:hAnsi="Times New Roman" w:cs="Times New Roman"/>
          <w:sz w:val="28"/>
          <w:szCs w:val="28"/>
        </w:rPr>
        <w:t>4</w:t>
      </w:r>
      <w:r w:rsidR="00151257">
        <w:rPr>
          <w:rFonts w:ascii="Times New Roman" w:hAnsi="Times New Roman" w:cs="Times New Roman"/>
          <w:sz w:val="28"/>
          <w:szCs w:val="28"/>
          <w:lang w:val="kk-KZ"/>
        </w:rPr>
        <w:t>.</w:t>
      </w:r>
      <w:r w:rsidRPr="00AE4097">
        <w:rPr>
          <w:rFonts w:ascii="Times New Roman" w:hAnsi="Times New Roman" w:cs="Times New Roman"/>
          <w:sz w:val="28"/>
          <w:szCs w:val="28"/>
        </w:rPr>
        <w:t xml:space="preserve"> Ввести протокол мониторинга динамики (</w:t>
      </w:r>
      <w:r w:rsidRPr="00AE4097">
        <w:rPr>
          <w:rFonts w:ascii="Times New Roman" w:hAnsi="Times New Roman" w:cs="Times New Roman"/>
          <w:sz w:val="28"/>
          <w:szCs w:val="28"/>
          <w:lang w:val="en-US"/>
        </w:rPr>
        <w:t>WHOQOL</w:t>
      </w:r>
      <w:r w:rsidRPr="00AE4097">
        <w:rPr>
          <w:rFonts w:ascii="Times New Roman" w:hAnsi="Times New Roman" w:cs="Times New Roman"/>
          <w:sz w:val="28"/>
          <w:szCs w:val="28"/>
        </w:rPr>
        <w:t>-</w:t>
      </w:r>
      <w:r w:rsidRPr="00AE4097">
        <w:rPr>
          <w:rFonts w:ascii="Times New Roman" w:hAnsi="Times New Roman" w:cs="Times New Roman"/>
          <w:sz w:val="28"/>
          <w:szCs w:val="28"/>
          <w:lang w:val="en-US"/>
        </w:rPr>
        <w:t>BREF</w:t>
      </w:r>
      <w:r w:rsidRPr="00AE4097">
        <w:rPr>
          <w:rFonts w:ascii="Times New Roman" w:hAnsi="Times New Roman" w:cs="Times New Roman"/>
          <w:sz w:val="28"/>
          <w:szCs w:val="28"/>
        </w:rPr>
        <w:t xml:space="preserve"> + профильные шкалы тяжести + шкала созависимости) минимум в трёх точках: старт, завершение основного этапа, контрольный замер после выхода (катамнез) [</w:t>
      </w:r>
      <w:r w:rsidR="00F046DE" w:rsidRPr="00FD766C">
        <w:rPr>
          <w:rFonts w:ascii="Times New Roman" w:hAnsi="Times New Roman" w:cs="Times New Roman"/>
          <w:sz w:val="28"/>
          <w:szCs w:val="28"/>
        </w:rPr>
        <w:t>18</w:t>
      </w:r>
      <w:r w:rsidR="00F046DE" w:rsidRPr="00AE4097">
        <w:rPr>
          <w:rFonts w:ascii="Times New Roman" w:hAnsi="Times New Roman" w:cs="Times New Roman"/>
          <w:sz w:val="28"/>
          <w:szCs w:val="28"/>
        </w:rPr>
        <w:t xml:space="preserve">, </w:t>
      </w:r>
      <w:r w:rsidR="00F046DE">
        <w:rPr>
          <w:rFonts w:ascii="Times New Roman" w:hAnsi="Times New Roman" w:cs="Times New Roman"/>
          <w:sz w:val="28"/>
          <w:szCs w:val="28"/>
        </w:rPr>
        <w:t xml:space="preserve">р. 104052; </w:t>
      </w:r>
      <w:r w:rsidR="00F046DE" w:rsidRPr="00A43777">
        <w:rPr>
          <w:rFonts w:ascii="Times New Roman" w:hAnsi="Times New Roman" w:cs="Times New Roman"/>
          <w:sz w:val="28"/>
          <w:szCs w:val="28"/>
        </w:rPr>
        <w:t>66</w:t>
      </w:r>
      <w:r w:rsidR="00F046DE">
        <w:rPr>
          <w:rFonts w:ascii="Times New Roman" w:hAnsi="Times New Roman" w:cs="Times New Roman"/>
          <w:sz w:val="28"/>
          <w:szCs w:val="28"/>
        </w:rPr>
        <w:t xml:space="preserve">, р. 299-309; 67, р. 185-198; 68, р. 89-93; 69, р. 13754-13767; </w:t>
      </w:r>
      <w:r w:rsidR="00F046DE" w:rsidRPr="00A43777">
        <w:rPr>
          <w:rFonts w:ascii="Times New Roman" w:hAnsi="Times New Roman" w:cs="Times New Roman"/>
          <w:sz w:val="28"/>
          <w:szCs w:val="28"/>
        </w:rPr>
        <w:t>70</w:t>
      </w:r>
      <w:r w:rsidR="00F046DE">
        <w:rPr>
          <w:rFonts w:ascii="Times New Roman" w:hAnsi="Times New Roman" w:cs="Times New Roman"/>
          <w:sz w:val="28"/>
          <w:szCs w:val="28"/>
        </w:rPr>
        <w:t>, р. 4-564</w:t>
      </w:r>
      <w:r w:rsidRPr="00AE4097">
        <w:rPr>
          <w:rFonts w:ascii="Times New Roman" w:hAnsi="Times New Roman" w:cs="Times New Roman"/>
          <w:sz w:val="28"/>
          <w:szCs w:val="28"/>
        </w:rPr>
        <w:t>].</w:t>
      </w:r>
    </w:p>
    <w:p w14:paraId="45313029" w14:textId="33C1F162" w:rsidR="00AE4097" w:rsidRPr="00AE4097" w:rsidRDefault="00AE4097" w:rsidP="00AE4097">
      <w:pPr>
        <w:ind w:firstLine="709"/>
        <w:rPr>
          <w:rFonts w:ascii="Times New Roman" w:hAnsi="Times New Roman" w:cs="Times New Roman"/>
          <w:sz w:val="28"/>
          <w:szCs w:val="28"/>
        </w:rPr>
      </w:pPr>
      <w:r w:rsidRPr="00AE4097">
        <w:rPr>
          <w:rFonts w:ascii="Times New Roman" w:hAnsi="Times New Roman" w:cs="Times New Roman"/>
          <w:sz w:val="28"/>
          <w:szCs w:val="28"/>
        </w:rPr>
        <w:t>5</w:t>
      </w:r>
      <w:r w:rsidR="00151257">
        <w:rPr>
          <w:rFonts w:ascii="Times New Roman" w:hAnsi="Times New Roman" w:cs="Times New Roman"/>
          <w:sz w:val="28"/>
          <w:szCs w:val="28"/>
          <w:lang w:val="kk-KZ"/>
        </w:rPr>
        <w:t>.</w:t>
      </w:r>
      <w:r w:rsidRPr="00AE4097">
        <w:rPr>
          <w:rFonts w:ascii="Times New Roman" w:hAnsi="Times New Roman" w:cs="Times New Roman"/>
          <w:sz w:val="28"/>
          <w:szCs w:val="28"/>
        </w:rPr>
        <w:t xml:space="preserve"> Применять Инструмент ранней диагностики как скрининг с обязательным этапом подтверждающего интервью и маршрутизацией по уровням риска: профилактика </w:t>
      </w:r>
      <w:r w:rsidR="00151257">
        <w:rPr>
          <w:rFonts w:ascii="Times New Roman" w:hAnsi="Times New Roman" w:cs="Times New Roman"/>
          <w:sz w:val="28"/>
          <w:szCs w:val="28"/>
          <w:lang w:val="kk-KZ"/>
        </w:rPr>
        <w:t xml:space="preserve">– </w:t>
      </w:r>
      <w:r w:rsidR="00151257">
        <w:rPr>
          <w:rFonts w:ascii="Times New Roman" w:hAnsi="Times New Roman" w:cs="Times New Roman"/>
          <w:sz w:val="28"/>
          <w:szCs w:val="28"/>
        </w:rPr>
        <w:t>групповая работа –</w:t>
      </w:r>
      <w:r w:rsidRPr="00AE4097">
        <w:rPr>
          <w:rFonts w:ascii="Times New Roman" w:hAnsi="Times New Roman" w:cs="Times New Roman"/>
          <w:sz w:val="28"/>
          <w:szCs w:val="28"/>
        </w:rPr>
        <w:t xml:space="preserve"> углублённая диагностика/направление к специалистам. Это повышает вероятность раннего вмешательства и снижает стигму [</w:t>
      </w:r>
      <w:r w:rsidR="001869CF" w:rsidRPr="00A80732">
        <w:rPr>
          <w:rFonts w:ascii="Times New Roman" w:hAnsi="Times New Roman" w:cs="Times New Roman"/>
          <w:sz w:val="28"/>
          <w:szCs w:val="28"/>
        </w:rPr>
        <w:t>17</w:t>
      </w:r>
      <w:r w:rsidRPr="00AE4097">
        <w:rPr>
          <w:rFonts w:ascii="Times New Roman" w:hAnsi="Times New Roman" w:cs="Times New Roman"/>
          <w:sz w:val="28"/>
          <w:szCs w:val="28"/>
        </w:rPr>
        <w:t>].</w:t>
      </w:r>
    </w:p>
    <w:p w14:paraId="0B116EE3" w14:textId="1F2DC112" w:rsidR="00AE4097" w:rsidRPr="00AE4097" w:rsidRDefault="00AE4097" w:rsidP="00AE4097">
      <w:pPr>
        <w:ind w:firstLine="709"/>
        <w:rPr>
          <w:rFonts w:ascii="Times New Roman" w:hAnsi="Times New Roman" w:cs="Times New Roman"/>
          <w:sz w:val="28"/>
          <w:szCs w:val="28"/>
        </w:rPr>
      </w:pPr>
      <w:r w:rsidRPr="00AE4097">
        <w:rPr>
          <w:rFonts w:ascii="Times New Roman" w:hAnsi="Times New Roman" w:cs="Times New Roman"/>
          <w:sz w:val="28"/>
          <w:szCs w:val="28"/>
        </w:rPr>
        <w:t>6</w:t>
      </w:r>
      <w:r w:rsidR="00151257">
        <w:rPr>
          <w:rFonts w:ascii="Times New Roman" w:hAnsi="Times New Roman" w:cs="Times New Roman"/>
          <w:sz w:val="28"/>
          <w:szCs w:val="28"/>
          <w:lang w:val="kk-KZ"/>
        </w:rPr>
        <w:t>.</w:t>
      </w:r>
      <w:r w:rsidRPr="00AE4097">
        <w:rPr>
          <w:rFonts w:ascii="Times New Roman" w:hAnsi="Times New Roman" w:cs="Times New Roman"/>
          <w:sz w:val="28"/>
          <w:szCs w:val="28"/>
        </w:rPr>
        <w:t xml:space="preserve"> Для стандартизации Инструмента провести расширенную валидизацию на больших выборках (включая тест-ретест, </w:t>
      </w:r>
      <w:r w:rsidRPr="00AE4097">
        <w:rPr>
          <w:rFonts w:ascii="Times New Roman" w:hAnsi="Times New Roman" w:cs="Times New Roman"/>
          <w:sz w:val="28"/>
          <w:szCs w:val="28"/>
          <w:lang w:val="en-US"/>
        </w:rPr>
        <w:t>CFA</w:t>
      </w:r>
      <w:r w:rsidRPr="00AE4097">
        <w:rPr>
          <w:rFonts w:ascii="Times New Roman" w:hAnsi="Times New Roman" w:cs="Times New Roman"/>
          <w:sz w:val="28"/>
          <w:szCs w:val="28"/>
        </w:rPr>
        <w:t xml:space="preserve"> и проверку инвариантности), а затем разработать нормативы интерпретации и единый протокол выдачи рекомендаций [</w:t>
      </w:r>
      <w:r w:rsidR="00F046DE" w:rsidRPr="00A80732">
        <w:rPr>
          <w:rFonts w:ascii="Times New Roman" w:hAnsi="Times New Roman" w:cs="Times New Roman"/>
          <w:sz w:val="28"/>
          <w:szCs w:val="28"/>
        </w:rPr>
        <w:t>114</w:t>
      </w:r>
      <w:r w:rsidR="00F046DE" w:rsidRPr="00AE4097">
        <w:rPr>
          <w:rFonts w:ascii="Times New Roman" w:hAnsi="Times New Roman" w:cs="Times New Roman"/>
          <w:sz w:val="28"/>
          <w:szCs w:val="28"/>
        </w:rPr>
        <w:t xml:space="preserve">, </w:t>
      </w:r>
      <w:r w:rsidR="00F046DE">
        <w:rPr>
          <w:rFonts w:ascii="Times New Roman" w:hAnsi="Times New Roman" w:cs="Times New Roman"/>
          <w:sz w:val="28"/>
          <w:szCs w:val="28"/>
        </w:rPr>
        <w:t xml:space="preserve">р. 31-35; </w:t>
      </w:r>
      <w:r w:rsidR="00F046DE" w:rsidRPr="00A80732">
        <w:rPr>
          <w:rFonts w:ascii="Times New Roman" w:hAnsi="Times New Roman" w:cs="Times New Roman"/>
          <w:sz w:val="28"/>
          <w:szCs w:val="28"/>
        </w:rPr>
        <w:t>1</w:t>
      </w:r>
      <w:r w:rsidR="00F046DE">
        <w:rPr>
          <w:rFonts w:ascii="Times New Roman" w:hAnsi="Times New Roman" w:cs="Times New Roman"/>
          <w:sz w:val="28"/>
          <w:szCs w:val="28"/>
        </w:rPr>
        <w:t>15, р. 77-84</w:t>
      </w:r>
      <w:r w:rsidRPr="00AE4097">
        <w:rPr>
          <w:rFonts w:ascii="Times New Roman" w:hAnsi="Times New Roman" w:cs="Times New Roman"/>
          <w:sz w:val="28"/>
          <w:szCs w:val="28"/>
        </w:rPr>
        <w:t>].</w:t>
      </w:r>
    </w:p>
    <w:p w14:paraId="36D7B3B6" w14:textId="246C93C7" w:rsidR="00AE4097" w:rsidRPr="00AE4097" w:rsidRDefault="00AE4097" w:rsidP="00AE4097">
      <w:pPr>
        <w:ind w:firstLine="709"/>
        <w:rPr>
          <w:rFonts w:ascii="Times New Roman" w:hAnsi="Times New Roman" w:cs="Times New Roman"/>
          <w:sz w:val="28"/>
          <w:szCs w:val="28"/>
        </w:rPr>
      </w:pPr>
      <w:r w:rsidRPr="00AE4097">
        <w:rPr>
          <w:rFonts w:ascii="Times New Roman" w:hAnsi="Times New Roman" w:cs="Times New Roman"/>
          <w:sz w:val="28"/>
          <w:szCs w:val="28"/>
        </w:rPr>
        <w:t>7</w:t>
      </w:r>
      <w:r w:rsidR="00151257">
        <w:rPr>
          <w:rFonts w:ascii="Times New Roman" w:hAnsi="Times New Roman" w:cs="Times New Roman"/>
          <w:sz w:val="28"/>
          <w:szCs w:val="28"/>
          <w:lang w:val="kk-KZ"/>
        </w:rPr>
        <w:t>.</w:t>
      </w:r>
      <w:r w:rsidRPr="00AE4097">
        <w:rPr>
          <w:rFonts w:ascii="Times New Roman" w:hAnsi="Times New Roman" w:cs="Times New Roman"/>
          <w:sz w:val="28"/>
          <w:szCs w:val="28"/>
        </w:rPr>
        <w:t xml:space="preserve"> В программах повышения квалификации специалистов целесообразно усилить блоки по КПТ в аддиктологии, методам смысловой работы в реабилитации и навыкам гуманистического консультирования (альянс, эмпатия, работа со стыдом и стигмой) [</w:t>
      </w:r>
      <w:r w:rsidR="00F046DE" w:rsidRPr="00FD766C">
        <w:rPr>
          <w:rFonts w:ascii="Times New Roman" w:hAnsi="Times New Roman" w:cs="Times New Roman"/>
          <w:sz w:val="28"/>
          <w:szCs w:val="28"/>
        </w:rPr>
        <w:t>18</w:t>
      </w:r>
      <w:r w:rsidR="00F046DE" w:rsidRPr="00AE4097">
        <w:rPr>
          <w:rFonts w:ascii="Times New Roman" w:hAnsi="Times New Roman" w:cs="Times New Roman"/>
          <w:sz w:val="28"/>
          <w:szCs w:val="28"/>
        </w:rPr>
        <w:t xml:space="preserve">, </w:t>
      </w:r>
      <w:r w:rsidR="00F046DE">
        <w:rPr>
          <w:rFonts w:ascii="Times New Roman" w:hAnsi="Times New Roman" w:cs="Times New Roman"/>
          <w:sz w:val="28"/>
          <w:szCs w:val="28"/>
        </w:rPr>
        <w:t xml:space="preserve">р. 105052; </w:t>
      </w:r>
      <w:r w:rsidR="00F046DE" w:rsidRPr="00F260AB">
        <w:rPr>
          <w:rFonts w:ascii="Times New Roman" w:hAnsi="Times New Roman" w:cs="Times New Roman"/>
          <w:sz w:val="28"/>
          <w:szCs w:val="28"/>
        </w:rPr>
        <w:t>65</w:t>
      </w:r>
      <w:r w:rsidR="00F046DE">
        <w:rPr>
          <w:rFonts w:ascii="Times New Roman" w:hAnsi="Times New Roman" w:cs="Times New Roman"/>
          <w:sz w:val="28"/>
          <w:szCs w:val="28"/>
        </w:rPr>
        <w:t>, р. 263-286</w:t>
      </w:r>
      <w:r w:rsidRPr="00AE4097">
        <w:rPr>
          <w:rFonts w:ascii="Times New Roman" w:hAnsi="Times New Roman" w:cs="Times New Roman"/>
          <w:sz w:val="28"/>
          <w:szCs w:val="28"/>
        </w:rPr>
        <w:t>].</w:t>
      </w:r>
    </w:p>
    <w:p w14:paraId="0C161E45" w14:textId="74D7FE74" w:rsidR="00AE4097" w:rsidRPr="00AE4097" w:rsidRDefault="00AE4097" w:rsidP="00AE4097">
      <w:pPr>
        <w:ind w:firstLine="709"/>
        <w:rPr>
          <w:rFonts w:ascii="Times New Roman" w:hAnsi="Times New Roman" w:cs="Times New Roman"/>
          <w:sz w:val="28"/>
          <w:szCs w:val="28"/>
        </w:rPr>
      </w:pPr>
      <w:r w:rsidRPr="00AE4097">
        <w:rPr>
          <w:rFonts w:ascii="Times New Roman" w:hAnsi="Times New Roman" w:cs="Times New Roman"/>
          <w:sz w:val="28"/>
          <w:szCs w:val="28"/>
        </w:rPr>
        <w:t>8</w:t>
      </w:r>
      <w:r w:rsidR="00151257">
        <w:rPr>
          <w:rFonts w:ascii="Times New Roman" w:hAnsi="Times New Roman" w:cs="Times New Roman"/>
          <w:sz w:val="28"/>
          <w:szCs w:val="28"/>
          <w:lang w:val="kk-KZ"/>
        </w:rPr>
        <w:t>.</w:t>
      </w:r>
      <w:r w:rsidRPr="00AE4097">
        <w:rPr>
          <w:rFonts w:ascii="Times New Roman" w:hAnsi="Times New Roman" w:cs="Times New Roman"/>
          <w:sz w:val="28"/>
          <w:szCs w:val="28"/>
        </w:rPr>
        <w:t xml:space="preserve"> На уровне организации практиковать «управление выздоровлением» (</w:t>
      </w:r>
      <w:r w:rsidRPr="00AE4097">
        <w:rPr>
          <w:rFonts w:ascii="Times New Roman" w:hAnsi="Times New Roman" w:cs="Times New Roman"/>
          <w:sz w:val="28"/>
          <w:szCs w:val="28"/>
          <w:lang w:val="en-US"/>
        </w:rPr>
        <w:t>recovery</w:t>
      </w:r>
      <w:r w:rsidRPr="00AE4097">
        <w:rPr>
          <w:rFonts w:ascii="Times New Roman" w:hAnsi="Times New Roman" w:cs="Times New Roman"/>
          <w:sz w:val="28"/>
          <w:szCs w:val="28"/>
        </w:rPr>
        <w:t xml:space="preserve"> </w:t>
      </w:r>
      <w:r w:rsidRPr="00AE4097">
        <w:rPr>
          <w:rFonts w:ascii="Times New Roman" w:hAnsi="Times New Roman" w:cs="Times New Roman"/>
          <w:sz w:val="28"/>
          <w:szCs w:val="28"/>
          <w:lang w:val="en-US"/>
        </w:rPr>
        <w:t>management</w:t>
      </w:r>
      <w:r w:rsidRPr="00AE4097">
        <w:rPr>
          <w:rFonts w:ascii="Times New Roman" w:hAnsi="Times New Roman" w:cs="Times New Roman"/>
          <w:sz w:val="28"/>
          <w:szCs w:val="28"/>
        </w:rPr>
        <w:t xml:space="preserve">): поддерживающие контакты после выхода, группы взаимопомощи, вовлечение семьи и социального окружения, координация с трудоустройством и обучением как факторами </w:t>
      </w:r>
      <w:r w:rsidR="00DE36A2">
        <w:rPr>
          <w:rFonts w:ascii="Times New Roman" w:hAnsi="Times New Roman" w:cs="Times New Roman"/>
          <w:sz w:val="28"/>
          <w:szCs w:val="28"/>
        </w:rPr>
        <w:t>капитала восстановления</w:t>
      </w:r>
      <w:r w:rsidRPr="00AE4097">
        <w:rPr>
          <w:rFonts w:ascii="Times New Roman" w:hAnsi="Times New Roman" w:cs="Times New Roman"/>
          <w:sz w:val="28"/>
          <w:szCs w:val="28"/>
        </w:rPr>
        <w:t xml:space="preserve"> [</w:t>
      </w:r>
      <w:r w:rsidR="00A80732" w:rsidRPr="00A80732">
        <w:rPr>
          <w:rFonts w:ascii="Times New Roman" w:hAnsi="Times New Roman" w:cs="Times New Roman"/>
          <w:sz w:val="28"/>
          <w:szCs w:val="28"/>
        </w:rPr>
        <w:t>10</w:t>
      </w:r>
      <w:r w:rsidR="00F046DE">
        <w:rPr>
          <w:rFonts w:ascii="Times New Roman" w:hAnsi="Times New Roman" w:cs="Times New Roman"/>
          <w:sz w:val="28"/>
          <w:szCs w:val="28"/>
        </w:rPr>
        <w:t>4, р. </w:t>
      </w:r>
      <w:r w:rsidR="00F046DE" w:rsidRPr="00F046DE">
        <w:rPr>
          <w:rFonts w:ascii="Times New Roman" w:hAnsi="Times New Roman" w:cs="Times New Roman"/>
          <w:sz w:val="28"/>
          <w:szCs w:val="28"/>
        </w:rPr>
        <w:t>212-22</w:t>
      </w:r>
      <w:r w:rsidR="00F046DE">
        <w:rPr>
          <w:rFonts w:ascii="Times New Roman" w:hAnsi="Times New Roman" w:cs="Times New Roman"/>
          <w:sz w:val="28"/>
          <w:szCs w:val="28"/>
        </w:rPr>
        <w:t>1</w:t>
      </w:r>
      <w:r w:rsidRPr="00AE4097">
        <w:rPr>
          <w:rFonts w:ascii="Times New Roman" w:hAnsi="Times New Roman" w:cs="Times New Roman"/>
          <w:sz w:val="28"/>
          <w:szCs w:val="28"/>
        </w:rPr>
        <w:t>].</w:t>
      </w:r>
    </w:p>
    <w:p w14:paraId="4793E5AD" w14:textId="77777777" w:rsidR="00AE4097" w:rsidRPr="00151257" w:rsidRDefault="00AE4097" w:rsidP="00AE4097">
      <w:pPr>
        <w:ind w:firstLine="709"/>
        <w:rPr>
          <w:rFonts w:ascii="Times New Roman" w:hAnsi="Times New Roman" w:cs="Times New Roman"/>
          <w:i/>
          <w:sz w:val="28"/>
          <w:szCs w:val="28"/>
        </w:rPr>
      </w:pPr>
      <w:r w:rsidRPr="00151257">
        <w:rPr>
          <w:rFonts w:ascii="Times New Roman" w:hAnsi="Times New Roman" w:cs="Times New Roman"/>
          <w:i/>
          <w:sz w:val="28"/>
          <w:szCs w:val="28"/>
        </w:rPr>
        <w:t>Ограничения исследования и перспективы</w:t>
      </w:r>
    </w:p>
    <w:p w14:paraId="0FDF08EC" w14:textId="77777777" w:rsidR="00AE4097" w:rsidRPr="00AE4097" w:rsidRDefault="00AE4097" w:rsidP="00AE4097">
      <w:pPr>
        <w:ind w:firstLine="709"/>
        <w:rPr>
          <w:rFonts w:ascii="Times New Roman" w:hAnsi="Times New Roman" w:cs="Times New Roman"/>
          <w:sz w:val="28"/>
          <w:szCs w:val="28"/>
        </w:rPr>
      </w:pPr>
      <w:r w:rsidRPr="00AE4097">
        <w:rPr>
          <w:rFonts w:ascii="Times New Roman" w:hAnsi="Times New Roman" w:cs="Times New Roman"/>
          <w:sz w:val="28"/>
          <w:szCs w:val="28"/>
        </w:rPr>
        <w:t>Ограничениями работы выступают трудности полной рандомизации в условиях реабилитационных учреждений, относительная компактность подвыборок по отдельным доменам, неоднородность клинических групп и необходимость расширенного катамнестического наблюдения. Экспериментальная верификация Инструмента выполнена на демографически однородной выборке, что требует проверки инвариантности измерения и критериальной валидности в более широких популяциях (подростки, женщины, различные регионы).</w:t>
      </w:r>
    </w:p>
    <w:p w14:paraId="7A660EDC" w14:textId="05EA2B79" w:rsidR="00AE4097" w:rsidRPr="00AE4097" w:rsidRDefault="00AE4097" w:rsidP="00F046DE">
      <w:pPr>
        <w:ind w:firstLine="709"/>
        <w:rPr>
          <w:rFonts w:ascii="Times New Roman" w:hAnsi="Times New Roman" w:cs="Times New Roman"/>
          <w:sz w:val="28"/>
          <w:szCs w:val="28"/>
        </w:rPr>
      </w:pPr>
      <w:r w:rsidRPr="00AE4097">
        <w:rPr>
          <w:rFonts w:ascii="Times New Roman" w:hAnsi="Times New Roman" w:cs="Times New Roman"/>
          <w:sz w:val="28"/>
          <w:szCs w:val="28"/>
        </w:rPr>
        <w:t>Перспективными направлениями дальнейших исследований являются: 1)</w:t>
      </w:r>
      <w:r w:rsidR="00F046DE">
        <w:rPr>
          <w:rFonts w:ascii="Times New Roman" w:hAnsi="Times New Roman" w:cs="Times New Roman"/>
          <w:sz w:val="28"/>
          <w:szCs w:val="28"/>
        </w:rPr>
        <w:t> </w:t>
      </w:r>
      <w:r w:rsidRPr="00AE4097">
        <w:rPr>
          <w:rFonts w:ascii="Times New Roman" w:hAnsi="Times New Roman" w:cs="Times New Roman"/>
          <w:sz w:val="28"/>
          <w:szCs w:val="28"/>
        </w:rPr>
        <w:t>длительный катамнез (6–24 месяца) с оценкой устойчивости ремиссии и качества жизни; 2) сравнительная оценка вклада отдельных компонентов интегративной программы; 3) цифровизация мониторинга (онлайн-опросники, автоматизированные отчёты и маршрутизация); 4) культурно-языковая адаптация модулей и расширение эмпирической базы для различных контекстов профилактики и реабилитации.</w:t>
      </w:r>
    </w:p>
    <w:p w14:paraId="385518EA" w14:textId="77777777" w:rsidR="00AE4097" w:rsidRPr="00AE4097" w:rsidRDefault="00AE4097" w:rsidP="00AE4097">
      <w:pPr>
        <w:ind w:firstLine="709"/>
        <w:rPr>
          <w:rFonts w:ascii="Times New Roman" w:hAnsi="Times New Roman" w:cs="Times New Roman"/>
          <w:sz w:val="28"/>
          <w:szCs w:val="28"/>
        </w:rPr>
      </w:pPr>
      <w:r w:rsidRPr="00AE4097">
        <w:rPr>
          <w:rFonts w:ascii="Times New Roman" w:hAnsi="Times New Roman" w:cs="Times New Roman"/>
          <w:sz w:val="28"/>
          <w:szCs w:val="28"/>
        </w:rPr>
        <w:t>Таким образом, диссертационное исследование формирует доказательную основу для перехода от фрагментарных практик к системной психологической реабилитации, в которой личность пациента, семья и учреждение работают как единый механизм. Полученные результаты и предложенные методические решения могут быть использованы для повышения эффективности помощи при зависимостях и профилактики девиантного поведения в Республике Казахстан.</w:t>
      </w:r>
    </w:p>
    <w:p w14:paraId="41564528" w14:textId="77777777" w:rsidR="008C5CED" w:rsidRDefault="008C5CED">
      <w:pPr>
        <w:spacing w:after="160" w:line="259" w:lineRule="auto"/>
        <w:jc w:val="left"/>
        <w:rPr>
          <w:rFonts w:ascii="Times New Roman" w:hAnsi="Times New Roman" w:cs="Times New Roman"/>
          <w:b/>
          <w:bCs/>
          <w:sz w:val="28"/>
          <w:szCs w:val="28"/>
          <w:lang w:val="kk-KZ"/>
        </w:rPr>
      </w:pPr>
      <w:r>
        <w:rPr>
          <w:rFonts w:ascii="Times New Roman" w:hAnsi="Times New Roman" w:cs="Times New Roman"/>
          <w:b/>
          <w:bCs/>
          <w:sz w:val="28"/>
          <w:szCs w:val="28"/>
          <w:lang w:val="kk-KZ"/>
        </w:rPr>
        <w:br w:type="page"/>
      </w:r>
    </w:p>
    <w:p w14:paraId="25FF4313" w14:textId="52B72FD5" w:rsidR="00DE36A2" w:rsidRPr="0037452E" w:rsidRDefault="0037452E" w:rsidP="0037452E">
      <w:pPr>
        <w:pStyle w:val="1"/>
        <w:jc w:val="center"/>
        <w:rPr>
          <w:rFonts w:ascii="Times New Roman" w:hAnsi="Times New Roman" w:cs="Times New Roman"/>
          <w:b/>
          <w:bCs/>
          <w:color w:val="000000" w:themeColor="text1"/>
          <w:sz w:val="28"/>
          <w:szCs w:val="28"/>
          <w:lang w:val="kk-KZ"/>
        </w:rPr>
      </w:pPr>
      <w:bookmarkStart w:id="30" w:name="_Toc228740599"/>
      <w:r w:rsidRPr="0037452E">
        <w:rPr>
          <w:rFonts w:ascii="Times New Roman" w:hAnsi="Times New Roman" w:cs="Times New Roman"/>
          <w:b/>
          <w:bCs/>
          <w:color w:val="000000" w:themeColor="text1"/>
          <w:sz w:val="28"/>
          <w:szCs w:val="28"/>
          <w:lang w:val="kk-KZ"/>
        </w:rPr>
        <w:t>СПИСОК ИСПОЛЬЗОВАННЫХ ИСТОЧНИКОВ</w:t>
      </w:r>
      <w:bookmarkEnd w:id="30"/>
    </w:p>
    <w:p w14:paraId="4CBCF091" w14:textId="77777777" w:rsidR="00DE36A2" w:rsidRPr="00BB342C" w:rsidRDefault="00DE36A2" w:rsidP="00DE36A2">
      <w:pPr>
        <w:ind w:firstLine="709"/>
        <w:rPr>
          <w:rFonts w:ascii="Times New Roman" w:hAnsi="Times New Roman" w:cs="Times New Roman"/>
          <w:sz w:val="28"/>
          <w:szCs w:val="28"/>
          <w:lang w:val="kk-KZ"/>
        </w:rPr>
      </w:pPr>
    </w:p>
    <w:p w14:paraId="13F48CD9" w14:textId="572E371A" w:rsidR="00D91454" w:rsidRPr="00B81647" w:rsidRDefault="00D91454" w:rsidP="00B81647">
      <w:pPr>
        <w:pStyle w:val="a9"/>
        <w:numPr>
          <w:ilvl w:val="0"/>
          <w:numId w:val="24"/>
        </w:numPr>
        <w:ind w:left="0" w:firstLine="709"/>
        <w:rPr>
          <w:rFonts w:ascii="Times New Roman" w:hAnsi="Times New Roman" w:cs="Times New Roman"/>
          <w:sz w:val="28"/>
          <w:szCs w:val="28"/>
        </w:rPr>
      </w:pPr>
      <w:r w:rsidRPr="000553D4">
        <w:rPr>
          <w:rFonts w:ascii="Times New Roman" w:hAnsi="Times New Roman" w:cs="Times New Roman"/>
          <w:sz w:val="28"/>
          <w:szCs w:val="28"/>
        </w:rPr>
        <w:t xml:space="preserve"> Глобальный доклад ВОЗ о влиянии алкоголя на здоровье и положении </w:t>
      </w:r>
      <w:r w:rsidRPr="00B81647">
        <w:rPr>
          <w:rFonts w:ascii="Times New Roman" w:hAnsi="Times New Roman" w:cs="Times New Roman"/>
          <w:sz w:val="28"/>
          <w:szCs w:val="28"/>
        </w:rPr>
        <w:t>дел в лечении расстройств, связа</w:t>
      </w:r>
      <w:r w:rsidR="008E183A" w:rsidRPr="00B81647">
        <w:rPr>
          <w:rFonts w:ascii="Times New Roman" w:hAnsi="Times New Roman" w:cs="Times New Roman"/>
          <w:sz w:val="28"/>
          <w:szCs w:val="28"/>
        </w:rPr>
        <w:t>н</w:t>
      </w:r>
      <w:r w:rsidRPr="00B81647">
        <w:rPr>
          <w:rFonts w:ascii="Times New Roman" w:hAnsi="Times New Roman" w:cs="Times New Roman"/>
          <w:sz w:val="28"/>
          <w:szCs w:val="28"/>
        </w:rPr>
        <w:t>ных с ПАВ</w:t>
      </w:r>
      <w:r w:rsidR="00FD682E" w:rsidRPr="00B81647">
        <w:rPr>
          <w:rFonts w:ascii="Times New Roman" w:hAnsi="Times New Roman" w:cs="Times New Roman"/>
          <w:sz w:val="28"/>
          <w:szCs w:val="28"/>
          <w:lang w:val="kk-KZ"/>
        </w:rPr>
        <w:t xml:space="preserve"> / </w:t>
      </w:r>
      <w:r w:rsidR="00FD682E" w:rsidRPr="00B81647">
        <w:rPr>
          <w:rFonts w:ascii="Times New Roman" w:hAnsi="Times New Roman" w:cs="Times New Roman"/>
          <w:sz w:val="28"/>
          <w:szCs w:val="28"/>
        </w:rPr>
        <w:t>Всемирная организация здравоохранения</w:t>
      </w:r>
      <w:r w:rsidRPr="00B81647">
        <w:rPr>
          <w:rFonts w:ascii="Times New Roman" w:hAnsi="Times New Roman" w:cs="Times New Roman"/>
          <w:sz w:val="28"/>
          <w:szCs w:val="28"/>
        </w:rPr>
        <w:t>, 2024</w:t>
      </w:r>
      <w:r w:rsidR="00FD682E" w:rsidRPr="00B81647">
        <w:rPr>
          <w:rFonts w:ascii="Times New Roman" w:hAnsi="Times New Roman" w:cs="Times New Roman"/>
          <w:sz w:val="28"/>
          <w:szCs w:val="28"/>
          <w:lang w:val="kk-KZ"/>
        </w:rPr>
        <w:t xml:space="preserve"> //</w:t>
      </w:r>
      <w:r w:rsidR="00224F7A" w:rsidRPr="00B81647">
        <w:rPr>
          <w:rFonts w:ascii="Times New Roman" w:hAnsi="Times New Roman" w:cs="Times New Roman"/>
          <w:sz w:val="28"/>
          <w:szCs w:val="28"/>
        </w:rPr>
        <w:t xml:space="preserve"> </w:t>
      </w:r>
      <w:hyperlink r:id="rId11" w:history="1">
        <w:r w:rsidR="00B81647" w:rsidRPr="00B81647">
          <w:rPr>
            <w:rStyle w:val="a7"/>
            <w:rFonts w:ascii="Times New Roman" w:hAnsi="Times New Roman" w:cs="Times New Roman"/>
            <w:color w:val="auto"/>
            <w:sz w:val="28"/>
            <w:szCs w:val="28"/>
            <w:u w:val="none"/>
            <w:lang w:val="en-US"/>
          </w:rPr>
          <w:t>https</w:t>
        </w:r>
        <w:r w:rsidR="00B81647" w:rsidRPr="00B81647">
          <w:rPr>
            <w:rStyle w:val="a7"/>
            <w:rFonts w:ascii="Times New Roman" w:hAnsi="Times New Roman" w:cs="Times New Roman"/>
            <w:color w:val="auto"/>
            <w:sz w:val="28"/>
            <w:szCs w:val="28"/>
            <w:u w:val="none"/>
          </w:rPr>
          <w:t>://</w:t>
        </w:r>
        <w:r w:rsidR="00B81647" w:rsidRPr="00B81647">
          <w:rPr>
            <w:rStyle w:val="a7"/>
            <w:rFonts w:ascii="Times New Roman" w:hAnsi="Times New Roman" w:cs="Times New Roman"/>
            <w:color w:val="auto"/>
            <w:sz w:val="28"/>
            <w:szCs w:val="28"/>
            <w:u w:val="none"/>
            <w:lang w:val="en-US"/>
          </w:rPr>
          <w:t>www</w:t>
        </w:r>
        <w:r w:rsidR="00B81647" w:rsidRPr="00B81647">
          <w:rPr>
            <w:rStyle w:val="a7"/>
            <w:rFonts w:ascii="Times New Roman" w:hAnsi="Times New Roman" w:cs="Times New Roman"/>
            <w:color w:val="auto"/>
            <w:sz w:val="28"/>
            <w:szCs w:val="28"/>
            <w:u w:val="none"/>
          </w:rPr>
          <w:t>.</w:t>
        </w:r>
        <w:r w:rsidR="00B81647" w:rsidRPr="00B81647">
          <w:rPr>
            <w:rStyle w:val="a7"/>
            <w:rFonts w:ascii="Times New Roman" w:hAnsi="Times New Roman" w:cs="Times New Roman"/>
            <w:color w:val="auto"/>
            <w:sz w:val="28"/>
            <w:szCs w:val="28"/>
            <w:u w:val="none"/>
            <w:lang w:val="en-US"/>
          </w:rPr>
          <w:t>who</w:t>
        </w:r>
        <w:r w:rsidR="00B81647" w:rsidRPr="00B81647">
          <w:rPr>
            <w:rStyle w:val="a7"/>
            <w:rFonts w:ascii="Times New Roman" w:hAnsi="Times New Roman" w:cs="Times New Roman"/>
            <w:color w:val="auto"/>
            <w:sz w:val="28"/>
            <w:szCs w:val="28"/>
            <w:u w:val="none"/>
          </w:rPr>
          <w:t>.</w:t>
        </w:r>
        <w:r w:rsidR="00B81647" w:rsidRPr="00B81647">
          <w:rPr>
            <w:rStyle w:val="a7"/>
            <w:rFonts w:ascii="Times New Roman" w:hAnsi="Times New Roman" w:cs="Times New Roman"/>
            <w:color w:val="auto"/>
            <w:sz w:val="28"/>
            <w:szCs w:val="28"/>
            <w:u w:val="none"/>
            <w:lang w:val="en-US"/>
          </w:rPr>
          <w:t>int</w:t>
        </w:r>
        <w:r w:rsidR="00B81647" w:rsidRPr="00B81647">
          <w:rPr>
            <w:rStyle w:val="a7"/>
            <w:rFonts w:ascii="Times New Roman" w:hAnsi="Times New Roman" w:cs="Times New Roman"/>
            <w:color w:val="auto"/>
            <w:sz w:val="28"/>
            <w:szCs w:val="28"/>
            <w:u w:val="none"/>
          </w:rPr>
          <w:t>/</w:t>
        </w:r>
        <w:r w:rsidR="00B81647" w:rsidRPr="00B81647">
          <w:rPr>
            <w:rStyle w:val="a7"/>
            <w:rFonts w:ascii="Times New Roman" w:hAnsi="Times New Roman" w:cs="Times New Roman"/>
            <w:color w:val="auto"/>
            <w:sz w:val="28"/>
            <w:szCs w:val="28"/>
            <w:u w:val="none"/>
            <w:lang w:val="en-US"/>
          </w:rPr>
          <w:t>publications</w:t>
        </w:r>
        <w:r w:rsidR="00B81647" w:rsidRPr="00B81647">
          <w:rPr>
            <w:rStyle w:val="a7"/>
            <w:rFonts w:ascii="Times New Roman" w:hAnsi="Times New Roman" w:cs="Times New Roman"/>
            <w:color w:val="auto"/>
            <w:sz w:val="28"/>
            <w:szCs w:val="28"/>
            <w:u w:val="none"/>
          </w:rPr>
          <w:t>/</w:t>
        </w:r>
        <w:r w:rsidR="00B81647" w:rsidRPr="00B81647">
          <w:rPr>
            <w:rStyle w:val="a7"/>
            <w:rFonts w:ascii="Times New Roman" w:hAnsi="Times New Roman" w:cs="Times New Roman"/>
            <w:color w:val="auto"/>
            <w:sz w:val="28"/>
            <w:szCs w:val="28"/>
            <w:u w:val="none"/>
            <w:lang w:val="en-US"/>
          </w:rPr>
          <w:t>i</w:t>
        </w:r>
        <w:r w:rsidR="00B81647" w:rsidRPr="00B81647">
          <w:rPr>
            <w:rStyle w:val="a7"/>
            <w:rFonts w:ascii="Times New Roman" w:hAnsi="Times New Roman" w:cs="Times New Roman"/>
            <w:color w:val="auto"/>
            <w:sz w:val="28"/>
            <w:szCs w:val="28"/>
            <w:u w:val="none"/>
          </w:rPr>
          <w:t>/</w:t>
        </w:r>
        <w:r w:rsidR="00B81647" w:rsidRPr="00B81647">
          <w:rPr>
            <w:rStyle w:val="a7"/>
            <w:rFonts w:ascii="Times New Roman" w:hAnsi="Times New Roman" w:cs="Times New Roman"/>
            <w:color w:val="auto"/>
            <w:sz w:val="28"/>
            <w:szCs w:val="28"/>
            <w:u w:val="none"/>
            <w:lang w:val="en-US"/>
          </w:rPr>
          <w:t>item</w:t>
        </w:r>
        <w:r w:rsidR="00B81647" w:rsidRPr="00B81647">
          <w:rPr>
            <w:rStyle w:val="a7"/>
            <w:rFonts w:ascii="Times New Roman" w:hAnsi="Times New Roman" w:cs="Times New Roman"/>
            <w:color w:val="auto"/>
            <w:sz w:val="28"/>
            <w:szCs w:val="28"/>
            <w:u w:val="none"/>
          </w:rPr>
          <w:t>/</w:t>
        </w:r>
      </w:hyperlink>
      <w:r w:rsidR="00B81647" w:rsidRPr="00B81647">
        <w:rPr>
          <w:rFonts w:ascii="Times New Roman" w:hAnsi="Times New Roman" w:cs="Times New Roman"/>
          <w:sz w:val="28"/>
          <w:szCs w:val="28"/>
        </w:rPr>
        <w:t>.</w:t>
      </w:r>
      <w:r w:rsidR="00B81647" w:rsidRPr="00B81647">
        <w:rPr>
          <w:rStyle w:val="a7"/>
          <w:rFonts w:ascii="Times New Roman" w:hAnsi="Times New Roman" w:cs="Times New Roman"/>
          <w:color w:val="auto"/>
          <w:sz w:val="28"/>
          <w:szCs w:val="28"/>
          <w:u w:val="none"/>
        </w:rPr>
        <w:t xml:space="preserve"> </w:t>
      </w:r>
      <w:r w:rsidR="00B81647" w:rsidRPr="00B81647">
        <w:rPr>
          <w:rStyle w:val="a7"/>
          <w:rFonts w:ascii="Times New Roman" w:hAnsi="Times New Roman" w:cs="Times New Roman"/>
          <w:color w:val="auto"/>
          <w:sz w:val="28"/>
          <w:szCs w:val="28"/>
          <w:u w:val="none"/>
          <w:lang w:val="en-US"/>
        </w:rPr>
        <w:t>10.10.2025.</w:t>
      </w:r>
    </w:p>
    <w:p w14:paraId="27CC0D57" w14:textId="5703C0F6" w:rsidR="00D91454" w:rsidRPr="00B81647" w:rsidRDefault="00D91454" w:rsidP="00B81647">
      <w:pPr>
        <w:pStyle w:val="a9"/>
        <w:numPr>
          <w:ilvl w:val="0"/>
          <w:numId w:val="24"/>
        </w:numPr>
        <w:ind w:left="0" w:firstLine="709"/>
        <w:rPr>
          <w:rFonts w:ascii="Times New Roman" w:hAnsi="Times New Roman" w:cs="Times New Roman"/>
          <w:sz w:val="28"/>
          <w:szCs w:val="28"/>
          <w:lang w:val="en-US"/>
        </w:rPr>
      </w:pPr>
      <w:r w:rsidRPr="004B0E7A">
        <w:rPr>
          <w:rFonts w:ascii="Times New Roman" w:hAnsi="Times New Roman" w:cs="Times New Roman"/>
          <w:sz w:val="28"/>
          <w:szCs w:val="28"/>
          <w:lang w:val="en-US"/>
        </w:rPr>
        <w:t xml:space="preserve"> </w:t>
      </w:r>
      <w:r w:rsidRPr="00B81647">
        <w:rPr>
          <w:rFonts w:ascii="Times New Roman" w:hAnsi="Times New Roman" w:cs="Times New Roman"/>
          <w:sz w:val="28"/>
          <w:szCs w:val="28"/>
          <w:lang w:val="en-US"/>
        </w:rPr>
        <w:t xml:space="preserve">Drugs (psychoactive) </w:t>
      </w:r>
      <w:r w:rsidR="00FD682E" w:rsidRPr="00B81647">
        <w:rPr>
          <w:rFonts w:ascii="Times New Roman" w:hAnsi="Times New Roman" w:cs="Times New Roman"/>
          <w:sz w:val="28"/>
          <w:szCs w:val="28"/>
          <w:lang w:val="kk-KZ"/>
        </w:rPr>
        <w:t xml:space="preserve">/ </w:t>
      </w:r>
      <w:r w:rsidR="00FD682E" w:rsidRPr="00B81647">
        <w:rPr>
          <w:rFonts w:ascii="Times New Roman" w:hAnsi="Times New Roman" w:cs="Times New Roman"/>
          <w:sz w:val="28"/>
          <w:szCs w:val="28"/>
          <w:lang w:val="en-US"/>
        </w:rPr>
        <w:t xml:space="preserve">World Health Organization </w:t>
      </w:r>
      <w:r w:rsidR="00FD682E" w:rsidRPr="00B81647">
        <w:rPr>
          <w:rFonts w:ascii="Times New Roman" w:hAnsi="Times New Roman" w:cs="Times New Roman"/>
          <w:sz w:val="28"/>
          <w:szCs w:val="28"/>
          <w:lang w:val="kk-KZ"/>
        </w:rPr>
        <w:t>88</w:t>
      </w:r>
      <w:r w:rsidRPr="00B81647">
        <w:rPr>
          <w:rFonts w:ascii="Times New Roman" w:hAnsi="Times New Roman" w:cs="Times New Roman"/>
          <w:sz w:val="28"/>
          <w:szCs w:val="28"/>
          <w:lang w:val="en-US"/>
        </w:rPr>
        <w:t xml:space="preserve"> </w:t>
      </w:r>
      <w:hyperlink r:id="rId12" w:history="1">
        <w:r w:rsidR="00B906B9" w:rsidRPr="00B81647">
          <w:rPr>
            <w:rStyle w:val="a7"/>
            <w:rFonts w:ascii="Times New Roman" w:hAnsi="Times New Roman" w:cs="Times New Roman"/>
            <w:color w:val="auto"/>
            <w:sz w:val="28"/>
            <w:szCs w:val="28"/>
            <w:u w:val="none"/>
            <w:lang w:val="en-US"/>
          </w:rPr>
          <w:t>https://www.who.int/health-topics/drugs-psychoactive</w:t>
        </w:r>
      </w:hyperlink>
      <w:r w:rsidR="00B81647" w:rsidRPr="00B81647">
        <w:rPr>
          <w:rStyle w:val="a7"/>
          <w:rFonts w:ascii="Times New Roman" w:hAnsi="Times New Roman" w:cs="Times New Roman"/>
          <w:color w:val="auto"/>
          <w:sz w:val="28"/>
          <w:szCs w:val="28"/>
          <w:u w:val="none"/>
          <w:lang w:val="en-US"/>
        </w:rPr>
        <w:t>. 10.10.2025.</w:t>
      </w:r>
    </w:p>
    <w:p w14:paraId="5A289866" w14:textId="5FF27F56" w:rsidR="00D91454" w:rsidRPr="00B81647" w:rsidRDefault="00824C97" w:rsidP="00B81647">
      <w:pPr>
        <w:pStyle w:val="a9"/>
        <w:numPr>
          <w:ilvl w:val="0"/>
          <w:numId w:val="24"/>
        </w:numPr>
        <w:ind w:left="0" w:firstLine="709"/>
        <w:rPr>
          <w:rFonts w:ascii="Times New Roman" w:hAnsi="Times New Roman" w:cs="Times New Roman"/>
          <w:sz w:val="28"/>
          <w:szCs w:val="28"/>
        </w:rPr>
      </w:pPr>
      <w:r w:rsidRPr="004B0E7A">
        <w:rPr>
          <w:rFonts w:ascii="Times New Roman" w:hAnsi="Times New Roman" w:cs="Times New Roman"/>
          <w:sz w:val="28"/>
          <w:szCs w:val="28"/>
        </w:rPr>
        <w:t xml:space="preserve"> </w:t>
      </w:r>
      <w:r w:rsidR="00D91454" w:rsidRPr="00B81647">
        <w:rPr>
          <w:rFonts w:ascii="Times New Roman" w:hAnsi="Times New Roman" w:cs="Times New Roman"/>
          <w:sz w:val="28"/>
          <w:szCs w:val="28"/>
        </w:rPr>
        <w:t xml:space="preserve">Мартынова П. В России впервые за 12 лет выросло число алкоголиков </w:t>
      </w:r>
      <w:r w:rsidR="00FD682E" w:rsidRPr="00B81647">
        <w:rPr>
          <w:rFonts w:ascii="Times New Roman" w:hAnsi="Times New Roman" w:cs="Times New Roman"/>
          <w:sz w:val="28"/>
          <w:szCs w:val="28"/>
          <w:lang w:val="kk-KZ"/>
        </w:rPr>
        <w:t xml:space="preserve">// </w:t>
      </w:r>
      <w:hyperlink r:id="rId13" w:history="1">
        <w:r w:rsidR="00B906B9" w:rsidRPr="00B81647">
          <w:rPr>
            <w:rStyle w:val="a7"/>
            <w:rFonts w:ascii="Times New Roman" w:hAnsi="Times New Roman" w:cs="Times New Roman"/>
            <w:color w:val="auto"/>
            <w:sz w:val="28"/>
            <w:szCs w:val="28"/>
            <w:u w:val="none"/>
            <w:lang w:val="en-US"/>
          </w:rPr>
          <w:t>https</w:t>
        </w:r>
        <w:r w:rsidR="00B906B9" w:rsidRPr="00B81647">
          <w:rPr>
            <w:rStyle w:val="a7"/>
            <w:rFonts w:ascii="Times New Roman" w:hAnsi="Times New Roman" w:cs="Times New Roman"/>
            <w:color w:val="auto"/>
            <w:sz w:val="28"/>
            <w:szCs w:val="28"/>
            <w:u w:val="none"/>
          </w:rPr>
          <w:t>://</w:t>
        </w:r>
        <w:r w:rsidR="00B906B9" w:rsidRPr="00B81647">
          <w:rPr>
            <w:rStyle w:val="a7"/>
            <w:rFonts w:ascii="Times New Roman" w:hAnsi="Times New Roman" w:cs="Times New Roman"/>
            <w:color w:val="auto"/>
            <w:sz w:val="28"/>
            <w:szCs w:val="28"/>
            <w:u w:val="none"/>
            <w:lang w:val="en-US"/>
          </w:rPr>
          <w:t>www</w:t>
        </w:r>
        <w:r w:rsidR="00B906B9" w:rsidRPr="00B81647">
          <w:rPr>
            <w:rStyle w:val="a7"/>
            <w:rFonts w:ascii="Times New Roman" w:hAnsi="Times New Roman" w:cs="Times New Roman"/>
            <w:color w:val="auto"/>
            <w:sz w:val="28"/>
            <w:szCs w:val="28"/>
            <w:u w:val="none"/>
          </w:rPr>
          <w:t>.</w:t>
        </w:r>
        <w:r w:rsidR="00B906B9" w:rsidRPr="00B81647">
          <w:rPr>
            <w:rStyle w:val="a7"/>
            <w:rFonts w:ascii="Times New Roman" w:hAnsi="Times New Roman" w:cs="Times New Roman"/>
            <w:color w:val="auto"/>
            <w:sz w:val="28"/>
            <w:szCs w:val="28"/>
            <w:u w:val="none"/>
            <w:lang w:val="en-US"/>
          </w:rPr>
          <w:t>rbc</w:t>
        </w:r>
        <w:r w:rsidR="00B906B9" w:rsidRPr="00B81647">
          <w:rPr>
            <w:rStyle w:val="a7"/>
            <w:rFonts w:ascii="Times New Roman" w:hAnsi="Times New Roman" w:cs="Times New Roman"/>
            <w:color w:val="auto"/>
            <w:sz w:val="28"/>
            <w:szCs w:val="28"/>
            <w:u w:val="none"/>
          </w:rPr>
          <w:t>.</w:t>
        </w:r>
        <w:r w:rsidR="00B906B9" w:rsidRPr="00B81647">
          <w:rPr>
            <w:rStyle w:val="a7"/>
            <w:rFonts w:ascii="Times New Roman" w:hAnsi="Times New Roman" w:cs="Times New Roman"/>
            <w:color w:val="auto"/>
            <w:sz w:val="28"/>
            <w:szCs w:val="28"/>
            <w:u w:val="none"/>
            <w:lang w:val="en-US"/>
          </w:rPr>
          <w:t>ru</w:t>
        </w:r>
        <w:r w:rsidR="00B906B9" w:rsidRPr="00B81647">
          <w:rPr>
            <w:rStyle w:val="a7"/>
            <w:rFonts w:ascii="Times New Roman" w:hAnsi="Times New Roman" w:cs="Times New Roman"/>
            <w:color w:val="auto"/>
            <w:sz w:val="28"/>
            <w:szCs w:val="28"/>
            <w:u w:val="none"/>
          </w:rPr>
          <w:t>/</w:t>
        </w:r>
        <w:r w:rsidR="00B906B9" w:rsidRPr="00B81647">
          <w:rPr>
            <w:rStyle w:val="a7"/>
            <w:rFonts w:ascii="Times New Roman" w:hAnsi="Times New Roman" w:cs="Times New Roman"/>
            <w:color w:val="auto"/>
            <w:sz w:val="28"/>
            <w:szCs w:val="28"/>
            <w:u w:val="none"/>
            <w:lang w:val="en-US"/>
          </w:rPr>
          <w:t>society</w:t>
        </w:r>
        <w:r w:rsidR="00B906B9" w:rsidRPr="00B81647">
          <w:rPr>
            <w:rStyle w:val="a7"/>
            <w:rFonts w:ascii="Times New Roman" w:hAnsi="Times New Roman" w:cs="Times New Roman"/>
            <w:color w:val="auto"/>
            <w:sz w:val="28"/>
            <w:szCs w:val="28"/>
            <w:u w:val="none"/>
          </w:rPr>
          <w:t>/15/01/2024/65</w:t>
        </w:r>
        <w:r w:rsidR="00B906B9" w:rsidRPr="00B81647">
          <w:rPr>
            <w:rStyle w:val="a7"/>
            <w:rFonts w:ascii="Times New Roman" w:hAnsi="Times New Roman" w:cs="Times New Roman"/>
            <w:color w:val="auto"/>
            <w:sz w:val="28"/>
            <w:szCs w:val="28"/>
            <w:u w:val="none"/>
            <w:lang w:val="en-US"/>
          </w:rPr>
          <w:t>a</w:t>
        </w:r>
        <w:r w:rsidR="00B906B9" w:rsidRPr="00B81647">
          <w:rPr>
            <w:rStyle w:val="a7"/>
            <w:rFonts w:ascii="Times New Roman" w:hAnsi="Times New Roman" w:cs="Times New Roman"/>
            <w:color w:val="auto"/>
            <w:sz w:val="28"/>
            <w:szCs w:val="28"/>
            <w:u w:val="none"/>
          </w:rPr>
          <w:t>4</w:t>
        </w:r>
        <w:r w:rsidR="00B906B9" w:rsidRPr="00B81647">
          <w:rPr>
            <w:rStyle w:val="a7"/>
            <w:rFonts w:ascii="Times New Roman" w:hAnsi="Times New Roman" w:cs="Times New Roman"/>
            <w:color w:val="auto"/>
            <w:sz w:val="28"/>
            <w:szCs w:val="28"/>
            <w:u w:val="none"/>
            <w:lang w:val="en-US"/>
          </w:rPr>
          <w:t>cfd</w:t>
        </w:r>
        <w:r w:rsidR="00B906B9" w:rsidRPr="00B81647">
          <w:rPr>
            <w:rStyle w:val="a7"/>
            <w:rFonts w:ascii="Times New Roman" w:hAnsi="Times New Roman" w:cs="Times New Roman"/>
            <w:color w:val="auto"/>
            <w:sz w:val="28"/>
            <w:szCs w:val="28"/>
            <w:u w:val="none"/>
          </w:rPr>
          <w:t>79</w:t>
        </w:r>
        <w:r w:rsidR="00B906B9" w:rsidRPr="00B81647">
          <w:rPr>
            <w:rStyle w:val="a7"/>
            <w:rFonts w:ascii="Times New Roman" w:hAnsi="Times New Roman" w:cs="Times New Roman"/>
            <w:color w:val="auto"/>
            <w:sz w:val="28"/>
            <w:szCs w:val="28"/>
            <w:u w:val="none"/>
            <w:lang w:val="en-US"/>
          </w:rPr>
          <w:t>a</w:t>
        </w:r>
        <w:r w:rsidR="00B906B9" w:rsidRPr="00B81647">
          <w:rPr>
            <w:rStyle w:val="a7"/>
            <w:rFonts w:ascii="Times New Roman" w:hAnsi="Times New Roman" w:cs="Times New Roman"/>
            <w:color w:val="auto"/>
            <w:sz w:val="28"/>
            <w:szCs w:val="28"/>
            <w:u w:val="none"/>
          </w:rPr>
          <w:t>794712</w:t>
        </w:r>
        <w:r w:rsidR="00B906B9" w:rsidRPr="00B81647">
          <w:rPr>
            <w:rStyle w:val="a7"/>
            <w:rFonts w:ascii="Times New Roman" w:hAnsi="Times New Roman" w:cs="Times New Roman"/>
            <w:color w:val="auto"/>
            <w:sz w:val="28"/>
            <w:szCs w:val="28"/>
            <w:u w:val="none"/>
            <w:lang w:val="en-US"/>
          </w:rPr>
          <w:t>c</w:t>
        </w:r>
        <w:r w:rsidR="00B906B9" w:rsidRPr="00B81647">
          <w:rPr>
            <w:rStyle w:val="a7"/>
            <w:rFonts w:ascii="Times New Roman" w:hAnsi="Times New Roman" w:cs="Times New Roman"/>
            <w:color w:val="auto"/>
            <w:sz w:val="28"/>
            <w:szCs w:val="28"/>
            <w:u w:val="none"/>
          </w:rPr>
          <w:t>6</w:t>
        </w:r>
        <w:r w:rsidR="00B906B9" w:rsidRPr="00B81647">
          <w:rPr>
            <w:rStyle w:val="a7"/>
            <w:rFonts w:ascii="Times New Roman" w:hAnsi="Times New Roman" w:cs="Times New Roman"/>
            <w:color w:val="auto"/>
            <w:sz w:val="28"/>
            <w:szCs w:val="28"/>
            <w:u w:val="none"/>
            <w:lang w:val="en-US"/>
          </w:rPr>
          <w:t>e</w:t>
        </w:r>
        <w:r w:rsidR="00B906B9" w:rsidRPr="00B81647">
          <w:rPr>
            <w:rStyle w:val="a7"/>
            <w:rFonts w:ascii="Times New Roman" w:hAnsi="Times New Roman" w:cs="Times New Roman"/>
            <w:color w:val="auto"/>
            <w:sz w:val="28"/>
            <w:szCs w:val="28"/>
            <w:u w:val="none"/>
          </w:rPr>
          <w:t>42179</w:t>
        </w:r>
      </w:hyperlink>
      <w:r w:rsidR="00B81647" w:rsidRPr="00B81647">
        <w:rPr>
          <w:rStyle w:val="a7"/>
          <w:rFonts w:ascii="Times New Roman" w:hAnsi="Times New Roman" w:cs="Times New Roman"/>
          <w:color w:val="auto"/>
          <w:sz w:val="28"/>
          <w:szCs w:val="28"/>
          <w:u w:val="none"/>
        </w:rPr>
        <w:t xml:space="preserve">. </w:t>
      </w:r>
      <w:r w:rsidR="00B81647" w:rsidRPr="00B81647">
        <w:rPr>
          <w:rStyle w:val="a7"/>
          <w:rFonts w:ascii="Times New Roman" w:hAnsi="Times New Roman" w:cs="Times New Roman"/>
          <w:color w:val="auto"/>
          <w:sz w:val="28"/>
          <w:szCs w:val="28"/>
          <w:u w:val="none"/>
          <w:lang w:val="en-US"/>
        </w:rPr>
        <w:t>10.10.2025.</w:t>
      </w:r>
    </w:p>
    <w:p w14:paraId="626B5A11" w14:textId="33D3B669" w:rsidR="00D91454" w:rsidRPr="00B81647" w:rsidRDefault="00824C97" w:rsidP="00B81647">
      <w:pPr>
        <w:pStyle w:val="a9"/>
        <w:numPr>
          <w:ilvl w:val="0"/>
          <w:numId w:val="24"/>
        </w:numPr>
        <w:ind w:left="0" w:firstLine="709"/>
        <w:rPr>
          <w:rFonts w:ascii="Times New Roman" w:hAnsi="Times New Roman" w:cs="Times New Roman"/>
          <w:sz w:val="28"/>
          <w:szCs w:val="28"/>
        </w:rPr>
      </w:pPr>
      <w:r w:rsidRPr="00B81647">
        <w:rPr>
          <w:rFonts w:ascii="Times New Roman" w:hAnsi="Times New Roman" w:cs="Times New Roman"/>
          <w:sz w:val="28"/>
          <w:szCs w:val="28"/>
        </w:rPr>
        <w:t xml:space="preserve"> </w:t>
      </w:r>
      <w:r w:rsidR="00D91454" w:rsidRPr="00B81647">
        <w:rPr>
          <w:rFonts w:ascii="Times New Roman" w:hAnsi="Times New Roman" w:cs="Times New Roman"/>
          <w:sz w:val="28"/>
          <w:szCs w:val="28"/>
        </w:rPr>
        <w:t xml:space="preserve">Здравоохранение в России </w:t>
      </w:r>
      <w:r w:rsidR="00FD682E" w:rsidRPr="00B81647">
        <w:rPr>
          <w:rFonts w:ascii="Times New Roman" w:hAnsi="Times New Roman" w:cs="Times New Roman"/>
          <w:sz w:val="28"/>
          <w:szCs w:val="28"/>
          <w:lang w:val="kk-KZ"/>
        </w:rPr>
        <w:t>–</w:t>
      </w:r>
      <w:r w:rsidR="00D91454" w:rsidRPr="00B81647">
        <w:rPr>
          <w:rFonts w:ascii="Times New Roman" w:hAnsi="Times New Roman" w:cs="Times New Roman"/>
          <w:sz w:val="28"/>
          <w:szCs w:val="28"/>
        </w:rPr>
        <w:t xml:space="preserve"> 2023: стат</w:t>
      </w:r>
      <w:r w:rsidR="00FD682E" w:rsidRPr="00B81647">
        <w:rPr>
          <w:rFonts w:ascii="Times New Roman" w:hAnsi="Times New Roman" w:cs="Times New Roman"/>
          <w:sz w:val="28"/>
          <w:szCs w:val="28"/>
          <w:lang w:val="kk-KZ"/>
        </w:rPr>
        <w:t>.</w:t>
      </w:r>
      <w:r w:rsidR="00D91454" w:rsidRPr="00B81647">
        <w:rPr>
          <w:rFonts w:ascii="Times New Roman" w:hAnsi="Times New Roman" w:cs="Times New Roman"/>
          <w:sz w:val="28"/>
          <w:szCs w:val="28"/>
        </w:rPr>
        <w:t xml:space="preserve"> сб. </w:t>
      </w:r>
      <w:r w:rsidR="00FD682E" w:rsidRPr="00B81647">
        <w:rPr>
          <w:rFonts w:ascii="Times New Roman" w:hAnsi="Times New Roman" w:cs="Times New Roman"/>
          <w:sz w:val="28"/>
          <w:szCs w:val="28"/>
          <w:lang w:val="kk-KZ"/>
        </w:rPr>
        <w:t>//</w:t>
      </w:r>
      <w:r w:rsidR="00C42BAB" w:rsidRPr="00B81647">
        <w:rPr>
          <w:rFonts w:ascii="Times New Roman" w:hAnsi="Times New Roman" w:cs="Times New Roman"/>
          <w:sz w:val="28"/>
          <w:szCs w:val="28"/>
        </w:rPr>
        <w:t xml:space="preserve"> </w:t>
      </w:r>
      <w:hyperlink r:id="rId14" w:history="1">
        <w:r w:rsidR="00B906B9" w:rsidRPr="00B81647">
          <w:rPr>
            <w:rStyle w:val="a7"/>
            <w:rFonts w:ascii="Times New Roman" w:hAnsi="Times New Roman" w:cs="Times New Roman"/>
            <w:color w:val="auto"/>
            <w:sz w:val="28"/>
            <w:szCs w:val="28"/>
            <w:u w:val="none"/>
          </w:rPr>
          <w:t>https://rosstat.gov.ru/storage/mediabank/Zdravoohran-2023.pdf</w:t>
        </w:r>
      </w:hyperlink>
      <w:r w:rsidR="00B81647" w:rsidRPr="00B81647">
        <w:rPr>
          <w:rStyle w:val="a7"/>
          <w:rFonts w:ascii="Times New Roman" w:hAnsi="Times New Roman" w:cs="Times New Roman"/>
          <w:color w:val="auto"/>
          <w:sz w:val="28"/>
          <w:szCs w:val="28"/>
          <w:u w:val="none"/>
        </w:rPr>
        <w:t xml:space="preserve">. </w:t>
      </w:r>
      <w:r w:rsidR="00B81647" w:rsidRPr="00B81647">
        <w:rPr>
          <w:rStyle w:val="a7"/>
          <w:rFonts w:ascii="Times New Roman" w:hAnsi="Times New Roman" w:cs="Times New Roman"/>
          <w:color w:val="auto"/>
          <w:sz w:val="28"/>
          <w:szCs w:val="28"/>
          <w:u w:val="none"/>
          <w:lang w:val="en-US"/>
        </w:rPr>
        <w:t>10.10.2025.</w:t>
      </w:r>
    </w:p>
    <w:p w14:paraId="4B6B3649" w14:textId="2C61EA8C"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4B0E7A">
        <w:rPr>
          <w:rFonts w:ascii="Times New Roman" w:hAnsi="Times New Roman" w:cs="Times New Roman"/>
          <w:sz w:val="28"/>
          <w:szCs w:val="28"/>
          <w:lang w:val="en-US"/>
        </w:rPr>
        <w:t xml:space="preserve"> </w:t>
      </w:r>
      <w:r w:rsidR="00D91454" w:rsidRPr="00B81647">
        <w:rPr>
          <w:rFonts w:ascii="Times New Roman" w:hAnsi="Times New Roman" w:cs="Times New Roman"/>
          <w:sz w:val="28"/>
          <w:szCs w:val="28"/>
          <w:lang w:val="en-US"/>
        </w:rPr>
        <w:t xml:space="preserve">CADAP 7. Current Situation of Data Collection and Drug Early Warning System in Kazakhstan </w:t>
      </w:r>
      <w:r w:rsidR="00FD682E" w:rsidRPr="00B81647">
        <w:rPr>
          <w:rFonts w:ascii="Times New Roman" w:hAnsi="Times New Roman" w:cs="Times New Roman"/>
          <w:sz w:val="28"/>
          <w:szCs w:val="28"/>
          <w:lang w:val="kk-KZ"/>
        </w:rPr>
        <w:t>//</w:t>
      </w:r>
      <w:r w:rsidR="00D91454" w:rsidRPr="00B81647">
        <w:rPr>
          <w:rFonts w:ascii="Times New Roman" w:hAnsi="Times New Roman" w:cs="Times New Roman"/>
          <w:sz w:val="28"/>
          <w:szCs w:val="28"/>
          <w:lang w:val="en-US"/>
        </w:rPr>
        <w:t xml:space="preserve"> </w:t>
      </w:r>
      <w:hyperlink r:id="rId15" w:history="1">
        <w:r w:rsidR="00B81647" w:rsidRPr="00B81647">
          <w:rPr>
            <w:rStyle w:val="a7"/>
            <w:rFonts w:ascii="Times New Roman" w:hAnsi="Times New Roman" w:cs="Times New Roman"/>
            <w:color w:val="auto"/>
            <w:sz w:val="28"/>
            <w:szCs w:val="28"/>
            <w:u w:val="none"/>
            <w:lang w:val="en-US"/>
          </w:rPr>
          <w:t>https://www.eu-cadap.org/wp-content/uploads.</w:t>
        </w:r>
      </w:hyperlink>
      <w:r w:rsidR="00B81647" w:rsidRPr="00B81647">
        <w:rPr>
          <w:rStyle w:val="a7"/>
          <w:rFonts w:ascii="Times New Roman" w:hAnsi="Times New Roman" w:cs="Times New Roman"/>
          <w:color w:val="auto"/>
          <w:sz w:val="28"/>
          <w:szCs w:val="28"/>
          <w:u w:val="none"/>
          <w:lang w:val="en-US"/>
        </w:rPr>
        <w:t xml:space="preserve"> 10.10.2025.</w:t>
      </w:r>
    </w:p>
    <w:p w14:paraId="6B0E6EE0" w14:textId="7197E6CD" w:rsidR="00D91454" w:rsidRPr="00B81647" w:rsidRDefault="00824C97" w:rsidP="00B81647">
      <w:pPr>
        <w:pStyle w:val="a9"/>
        <w:numPr>
          <w:ilvl w:val="0"/>
          <w:numId w:val="24"/>
        </w:numPr>
        <w:ind w:left="0" w:firstLine="709"/>
        <w:rPr>
          <w:rFonts w:ascii="Times New Roman" w:hAnsi="Times New Roman" w:cs="Times New Roman"/>
          <w:sz w:val="28"/>
          <w:szCs w:val="28"/>
        </w:rPr>
      </w:pPr>
      <w:r w:rsidRPr="004B0E7A">
        <w:rPr>
          <w:rFonts w:ascii="Times New Roman" w:hAnsi="Times New Roman" w:cs="Times New Roman"/>
          <w:sz w:val="28"/>
          <w:szCs w:val="28"/>
        </w:rPr>
        <w:t xml:space="preserve"> </w:t>
      </w:r>
      <w:r w:rsidR="00D91454" w:rsidRPr="00B81647">
        <w:rPr>
          <w:rFonts w:ascii="Times New Roman" w:hAnsi="Times New Roman" w:cs="Times New Roman"/>
          <w:sz w:val="28"/>
          <w:szCs w:val="28"/>
        </w:rPr>
        <w:t xml:space="preserve">Сколько в Казахстане игроманов, подсчитали эксперты // </w:t>
      </w:r>
      <w:hyperlink r:id="rId16" w:history="1">
        <w:r w:rsidR="00B906B9" w:rsidRPr="00B81647">
          <w:rPr>
            <w:rStyle w:val="a7"/>
            <w:rFonts w:ascii="Times New Roman" w:hAnsi="Times New Roman" w:cs="Times New Roman"/>
            <w:color w:val="auto"/>
            <w:sz w:val="28"/>
            <w:szCs w:val="28"/>
            <w:u w:val="none"/>
            <w:lang w:val="en-US"/>
          </w:rPr>
          <w:t>https</w:t>
        </w:r>
        <w:r w:rsidR="00B906B9" w:rsidRPr="00B81647">
          <w:rPr>
            <w:rStyle w:val="a7"/>
            <w:rFonts w:ascii="Times New Roman" w:hAnsi="Times New Roman" w:cs="Times New Roman"/>
            <w:color w:val="auto"/>
            <w:sz w:val="28"/>
            <w:szCs w:val="28"/>
            <w:u w:val="none"/>
          </w:rPr>
          <w:t>://</w:t>
        </w:r>
        <w:r w:rsidR="00B906B9" w:rsidRPr="00B81647">
          <w:rPr>
            <w:rStyle w:val="a7"/>
            <w:rFonts w:ascii="Times New Roman" w:hAnsi="Times New Roman" w:cs="Times New Roman"/>
            <w:color w:val="auto"/>
            <w:sz w:val="28"/>
            <w:szCs w:val="28"/>
            <w:u w:val="none"/>
            <w:lang w:val="en-US"/>
          </w:rPr>
          <w:t>www</w:t>
        </w:r>
        <w:r w:rsidR="00B906B9" w:rsidRPr="00B81647">
          <w:rPr>
            <w:rStyle w:val="a7"/>
            <w:rFonts w:ascii="Times New Roman" w:hAnsi="Times New Roman" w:cs="Times New Roman"/>
            <w:color w:val="auto"/>
            <w:sz w:val="28"/>
            <w:szCs w:val="28"/>
            <w:u w:val="none"/>
          </w:rPr>
          <w:t>.</w:t>
        </w:r>
        <w:r w:rsidR="00B906B9" w:rsidRPr="00B81647">
          <w:rPr>
            <w:rStyle w:val="a7"/>
            <w:rFonts w:ascii="Times New Roman" w:hAnsi="Times New Roman" w:cs="Times New Roman"/>
            <w:color w:val="auto"/>
            <w:sz w:val="28"/>
            <w:szCs w:val="28"/>
            <w:u w:val="none"/>
            <w:lang w:val="en-US"/>
          </w:rPr>
          <w:t>ktk</w:t>
        </w:r>
        <w:r w:rsidR="00B906B9" w:rsidRPr="00B81647">
          <w:rPr>
            <w:rStyle w:val="a7"/>
            <w:rFonts w:ascii="Times New Roman" w:hAnsi="Times New Roman" w:cs="Times New Roman"/>
            <w:color w:val="auto"/>
            <w:sz w:val="28"/>
            <w:szCs w:val="28"/>
            <w:u w:val="none"/>
          </w:rPr>
          <w:t>.</w:t>
        </w:r>
        <w:r w:rsidR="00B906B9" w:rsidRPr="00B81647">
          <w:rPr>
            <w:rStyle w:val="a7"/>
            <w:rFonts w:ascii="Times New Roman" w:hAnsi="Times New Roman" w:cs="Times New Roman"/>
            <w:color w:val="auto"/>
            <w:sz w:val="28"/>
            <w:szCs w:val="28"/>
            <w:u w:val="none"/>
            <w:lang w:val="en-US"/>
          </w:rPr>
          <w:t>kz</w:t>
        </w:r>
        <w:r w:rsidR="00B906B9" w:rsidRPr="00B81647">
          <w:rPr>
            <w:rStyle w:val="a7"/>
            <w:rFonts w:ascii="Times New Roman" w:hAnsi="Times New Roman" w:cs="Times New Roman"/>
            <w:color w:val="auto"/>
            <w:sz w:val="28"/>
            <w:szCs w:val="28"/>
            <w:u w:val="none"/>
          </w:rPr>
          <w:t>/</w:t>
        </w:r>
        <w:r w:rsidR="00B906B9" w:rsidRPr="00B81647">
          <w:rPr>
            <w:rStyle w:val="a7"/>
            <w:rFonts w:ascii="Times New Roman" w:hAnsi="Times New Roman" w:cs="Times New Roman"/>
            <w:color w:val="auto"/>
            <w:sz w:val="28"/>
            <w:szCs w:val="28"/>
            <w:u w:val="none"/>
            <w:lang w:val="en-US"/>
          </w:rPr>
          <w:t>ru</w:t>
        </w:r>
        <w:r w:rsidR="00B906B9" w:rsidRPr="00B81647">
          <w:rPr>
            <w:rStyle w:val="a7"/>
            <w:rFonts w:ascii="Times New Roman" w:hAnsi="Times New Roman" w:cs="Times New Roman"/>
            <w:color w:val="auto"/>
            <w:sz w:val="28"/>
            <w:szCs w:val="28"/>
            <w:u w:val="none"/>
          </w:rPr>
          <w:t>/</w:t>
        </w:r>
        <w:r w:rsidR="00B906B9" w:rsidRPr="00B81647">
          <w:rPr>
            <w:rStyle w:val="a7"/>
            <w:rFonts w:ascii="Times New Roman" w:hAnsi="Times New Roman" w:cs="Times New Roman"/>
            <w:color w:val="auto"/>
            <w:sz w:val="28"/>
            <w:szCs w:val="28"/>
            <w:u w:val="none"/>
            <w:lang w:val="en-US"/>
          </w:rPr>
          <w:t>news</w:t>
        </w:r>
        <w:r w:rsidR="00B906B9" w:rsidRPr="00B81647">
          <w:rPr>
            <w:rStyle w:val="a7"/>
            <w:rFonts w:ascii="Times New Roman" w:hAnsi="Times New Roman" w:cs="Times New Roman"/>
            <w:color w:val="auto"/>
            <w:sz w:val="28"/>
            <w:szCs w:val="28"/>
            <w:u w:val="none"/>
          </w:rPr>
          <w:t>/</w:t>
        </w:r>
        <w:r w:rsidR="00B906B9" w:rsidRPr="00B81647">
          <w:rPr>
            <w:rStyle w:val="a7"/>
            <w:rFonts w:ascii="Times New Roman" w:hAnsi="Times New Roman" w:cs="Times New Roman"/>
            <w:color w:val="auto"/>
            <w:sz w:val="28"/>
            <w:szCs w:val="28"/>
            <w:u w:val="none"/>
            <w:lang w:val="en-US"/>
          </w:rPr>
          <w:t>video</w:t>
        </w:r>
        <w:r w:rsidR="00B906B9" w:rsidRPr="00B81647">
          <w:rPr>
            <w:rStyle w:val="a7"/>
            <w:rFonts w:ascii="Times New Roman" w:hAnsi="Times New Roman" w:cs="Times New Roman"/>
            <w:color w:val="auto"/>
            <w:sz w:val="28"/>
            <w:szCs w:val="28"/>
            <w:u w:val="none"/>
          </w:rPr>
          <w:t>/2025/04/10/293783/</w:t>
        </w:r>
      </w:hyperlink>
      <w:r w:rsidR="00B81647" w:rsidRPr="00B81647">
        <w:rPr>
          <w:rStyle w:val="a7"/>
          <w:rFonts w:ascii="Times New Roman" w:hAnsi="Times New Roman" w:cs="Times New Roman"/>
          <w:color w:val="auto"/>
          <w:sz w:val="28"/>
          <w:szCs w:val="28"/>
          <w:u w:val="none"/>
        </w:rPr>
        <w:t xml:space="preserve">. </w:t>
      </w:r>
      <w:r w:rsidR="00B81647" w:rsidRPr="00B81647">
        <w:rPr>
          <w:rStyle w:val="a7"/>
          <w:rFonts w:ascii="Times New Roman" w:hAnsi="Times New Roman" w:cs="Times New Roman"/>
          <w:color w:val="auto"/>
          <w:sz w:val="28"/>
          <w:szCs w:val="28"/>
          <w:u w:val="none"/>
          <w:lang w:val="en-US"/>
        </w:rPr>
        <w:t>10.10.2025.</w:t>
      </w:r>
    </w:p>
    <w:p w14:paraId="3A867F35" w14:textId="64616C8F" w:rsidR="00B60BE7" w:rsidRPr="00B81647" w:rsidRDefault="00824C97" w:rsidP="00B81647">
      <w:pPr>
        <w:pStyle w:val="a9"/>
        <w:numPr>
          <w:ilvl w:val="0"/>
          <w:numId w:val="24"/>
        </w:numPr>
        <w:ind w:left="0" w:firstLine="709"/>
        <w:rPr>
          <w:rFonts w:ascii="Times New Roman" w:hAnsi="Times New Roman" w:cs="Times New Roman"/>
          <w:sz w:val="28"/>
          <w:szCs w:val="28"/>
          <w:lang w:val="en-US"/>
        </w:rPr>
      </w:pPr>
      <w:r w:rsidRPr="004B0E7A">
        <w:rPr>
          <w:rFonts w:ascii="Times New Roman" w:hAnsi="Times New Roman" w:cs="Times New Roman"/>
          <w:sz w:val="28"/>
          <w:szCs w:val="28"/>
          <w:lang w:val="en-US"/>
        </w:rPr>
        <w:t xml:space="preserve"> </w:t>
      </w:r>
      <w:r w:rsidR="00D91454" w:rsidRPr="00B81647">
        <w:rPr>
          <w:rFonts w:ascii="Times New Roman" w:hAnsi="Times New Roman" w:cs="Times New Roman"/>
          <w:sz w:val="28"/>
          <w:szCs w:val="28"/>
          <w:lang w:val="en-US"/>
        </w:rPr>
        <w:t>European Drug Report 202</w:t>
      </w:r>
      <w:r w:rsidR="00B60BE7" w:rsidRPr="00B81647">
        <w:rPr>
          <w:rFonts w:ascii="Times New Roman" w:hAnsi="Times New Roman" w:cs="Times New Roman"/>
          <w:sz w:val="28"/>
          <w:szCs w:val="28"/>
          <w:lang w:val="en-US"/>
        </w:rPr>
        <w:t>5</w:t>
      </w:r>
      <w:r w:rsidR="00D91454" w:rsidRPr="00B81647">
        <w:rPr>
          <w:rFonts w:ascii="Times New Roman" w:hAnsi="Times New Roman" w:cs="Times New Roman"/>
          <w:sz w:val="28"/>
          <w:szCs w:val="28"/>
          <w:lang w:val="en-US"/>
        </w:rPr>
        <w:t>: Trends and Developments</w:t>
      </w:r>
      <w:r w:rsidR="00FD682E" w:rsidRPr="00B81647">
        <w:rPr>
          <w:rFonts w:ascii="Times New Roman" w:hAnsi="Times New Roman" w:cs="Times New Roman"/>
          <w:sz w:val="28"/>
          <w:szCs w:val="28"/>
          <w:lang w:val="kk-KZ"/>
        </w:rPr>
        <w:t xml:space="preserve"> /</w:t>
      </w:r>
      <w:r w:rsidR="00B60BE7" w:rsidRPr="00B81647">
        <w:rPr>
          <w:lang w:val="en-US"/>
        </w:rPr>
        <w:t xml:space="preserve"> </w:t>
      </w:r>
      <w:r w:rsidR="00B60BE7" w:rsidRPr="00B81647">
        <w:rPr>
          <w:rFonts w:ascii="Times New Roman" w:hAnsi="Times New Roman" w:cs="Times New Roman"/>
          <w:sz w:val="28"/>
          <w:szCs w:val="28"/>
          <w:lang w:val="en-US"/>
        </w:rPr>
        <w:t>European Union Drugs Agency</w:t>
      </w:r>
      <w:r w:rsidR="00FD682E" w:rsidRPr="00B81647">
        <w:rPr>
          <w:rFonts w:ascii="Times New Roman" w:hAnsi="Times New Roman" w:cs="Times New Roman"/>
          <w:sz w:val="28"/>
          <w:szCs w:val="28"/>
          <w:lang w:val="kk-KZ"/>
        </w:rPr>
        <w:t xml:space="preserve"> //</w:t>
      </w:r>
      <w:r w:rsidR="00B60BE7" w:rsidRPr="00B81647">
        <w:rPr>
          <w:rFonts w:ascii="Times New Roman" w:hAnsi="Times New Roman" w:cs="Times New Roman"/>
          <w:sz w:val="28"/>
          <w:szCs w:val="28"/>
          <w:lang w:val="en-US"/>
        </w:rPr>
        <w:t xml:space="preserve"> </w:t>
      </w:r>
      <w:hyperlink r:id="rId17" w:history="1">
        <w:r w:rsidR="00B81647" w:rsidRPr="00B81647">
          <w:rPr>
            <w:rStyle w:val="a7"/>
            <w:rFonts w:ascii="Times New Roman" w:hAnsi="Times New Roman" w:cs="Times New Roman"/>
            <w:color w:val="auto"/>
            <w:sz w:val="28"/>
            <w:szCs w:val="28"/>
            <w:u w:val="none"/>
            <w:lang w:val="en-US"/>
          </w:rPr>
          <w:t>https://www.euda.europa.eu/publications/european-drug</w:t>
        </w:r>
      </w:hyperlink>
      <w:r w:rsidR="00B81647" w:rsidRPr="00B81647">
        <w:rPr>
          <w:rStyle w:val="a7"/>
          <w:rFonts w:ascii="Times New Roman" w:hAnsi="Times New Roman" w:cs="Times New Roman"/>
          <w:color w:val="auto"/>
          <w:sz w:val="28"/>
          <w:szCs w:val="28"/>
          <w:u w:val="none"/>
          <w:lang w:val="en-US"/>
        </w:rPr>
        <w:t>. 10.10.2025.</w:t>
      </w:r>
    </w:p>
    <w:p w14:paraId="29C265AC" w14:textId="0445B5BA"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A7603B" w:rsidRPr="00B81647">
        <w:rPr>
          <w:rFonts w:ascii="Times New Roman" w:hAnsi="Times New Roman" w:cs="Times New Roman"/>
          <w:sz w:val="28"/>
          <w:szCs w:val="28"/>
          <w:lang w:val="en-US"/>
        </w:rPr>
        <w:t>2023 National Survey on Drug Use and Health (NSDUH) Annual National Report / Substance Abuse and Mental Health Services Administration (SAMHSA)</w:t>
      </w:r>
      <w:r w:rsidR="00B81647" w:rsidRPr="00B81647">
        <w:rPr>
          <w:rFonts w:ascii="Times New Roman" w:hAnsi="Times New Roman" w:cs="Times New Roman"/>
          <w:sz w:val="28"/>
          <w:szCs w:val="28"/>
          <w:lang w:val="en-US"/>
        </w:rPr>
        <w:t xml:space="preserve"> //</w:t>
      </w:r>
      <w:r w:rsidR="00A7603B" w:rsidRPr="00B81647">
        <w:rPr>
          <w:rFonts w:ascii="Times New Roman" w:hAnsi="Times New Roman" w:cs="Times New Roman"/>
          <w:sz w:val="28"/>
          <w:szCs w:val="28"/>
          <w:lang w:val="en-US"/>
        </w:rPr>
        <w:t xml:space="preserve"> </w:t>
      </w:r>
      <w:hyperlink r:id="rId18" w:history="1">
        <w:r w:rsidR="00B906B9" w:rsidRPr="00B81647">
          <w:rPr>
            <w:rStyle w:val="a7"/>
            <w:rFonts w:ascii="Times New Roman" w:hAnsi="Times New Roman" w:cs="Times New Roman"/>
            <w:color w:val="auto"/>
            <w:sz w:val="28"/>
            <w:szCs w:val="28"/>
            <w:u w:val="none"/>
            <w:lang w:val="en-US"/>
          </w:rPr>
          <w:t>https://www.samhsa.gov/data/report/2023-nsduh-annual-national-report</w:t>
        </w:r>
      </w:hyperlink>
      <w:r w:rsidR="00D91454" w:rsidRPr="00B81647">
        <w:rPr>
          <w:rFonts w:ascii="Times New Roman" w:hAnsi="Times New Roman" w:cs="Times New Roman"/>
          <w:sz w:val="28"/>
          <w:szCs w:val="28"/>
          <w:lang w:val="en-US"/>
        </w:rPr>
        <w:t>.</w:t>
      </w:r>
      <w:r w:rsidR="00B81647" w:rsidRPr="00B81647">
        <w:rPr>
          <w:rFonts w:ascii="Times New Roman" w:hAnsi="Times New Roman" w:cs="Times New Roman"/>
          <w:sz w:val="28"/>
          <w:szCs w:val="28"/>
          <w:lang w:val="en-US"/>
        </w:rPr>
        <w:t xml:space="preserve"> 10.10.2025.</w:t>
      </w:r>
    </w:p>
    <w:p w14:paraId="147F69CD" w14:textId="5A8B5059" w:rsidR="00A7603B"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B81647" w:rsidRPr="00B81647">
        <w:rPr>
          <w:rFonts w:ascii="Times New Roman" w:hAnsi="Times New Roman" w:cs="Times New Roman"/>
          <w:sz w:val="28"/>
          <w:szCs w:val="28"/>
          <w:lang w:val="en-US"/>
        </w:rPr>
        <w:t xml:space="preserve">Spencer M.R. et al. </w:t>
      </w:r>
      <w:r w:rsidR="00A7603B" w:rsidRPr="00B81647">
        <w:rPr>
          <w:rFonts w:ascii="Times New Roman" w:hAnsi="Times New Roman" w:cs="Times New Roman"/>
          <w:sz w:val="28"/>
          <w:szCs w:val="28"/>
          <w:lang w:val="en-US"/>
        </w:rPr>
        <w:t>Drug Overdose Deaths in the United States, 2001–2021 /</w:t>
      </w:r>
      <w:r w:rsidR="00B81647" w:rsidRPr="00B81647">
        <w:rPr>
          <w:rFonts w:ascii="Times New Roman" w:hAnsi="Times New Roman" w:cs="Times New Roman"/>
          <w:sz w:val="28"/>
          <w:szCs w:val="28"/>
          <w:lang w:val="en-US"/>
        </w:rPr>
        <w:t>/</w:t>
      </w:r>
      <w:r w:rsidR="00A7603B" w:rsidRPr="00B81647">
        <w:rPr>
          <w:rFonts w:ascii="Times New Roman" w:hAnsi="Times New Roman" w:cs="Times New Roman"/>
          <w:sz w:val="28"/>
          <w:szCs w:val="28"/>
          <w:lang w:val="en-US"/>
        </w:rPr>
        <w:t xml:space="preserve"> </w:t>
      </w:r>
      <w:hyperlink r:id="rId19" w:history="1">
        <w:r w:rsidR="00A7603B" w:rsidRPr="00B81647">
          <w:rPr>
            <w:rStyle w:val="a7"/>
            <w:rFonts w:ascii="Times New Roman" w:hAnsi="Times New Roman" w:cs="Times New Roman"/>
            <w:color w:val="auto"/>
            <w:sz w:val="28"/>
            <w:szCs w:val="28"/>
            <w:u w:val="none"/>
            <w:lang w:val="en-US"/>
          </w:rPr>
          <w:t>https://www.cdc.gov/nchs/products/databriefs/db457.htm</w:t>
        </w:r>
      </w:hyperlink>
      <w:r w:rsidR="00B81647" w:rsidRPr="00B81647">
        <w:rPr>
          <w:rStyle w:val="a7"/>
          <w:rFonts w:ascii="Times New Roman" w:hAnsi="Times New Roman" w:cs="Times New Roman"/>
          <w:color w:val="auto"/>
          <w:sz w:val="28"/>
          <w:szCs w:val="28"/>
          <w:u w:val="none"/>
          <w:lang w:val="en-US"/>
        </w:rPr>
        <w:t>. 10.10.2025.</w:t>
      </w:r>
    </w:p>
    <w:p w14:paraId="5B8420CD" w14:textId="34B0388C"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A7603B" w:rsidRPr="00B81647">
        <w:rPr>
          <w:rFonts w:ascii="Times New Roman" w:hAnsi="Times New Roman" w:cs="Times New Roman"/>
          <w:sz w:val="28"/>
          <w:szCs w:val="28"/>
          <w:lang w:val="en-US"/>
        </w:rPr>
        <w:t>Abbott</w:t>
      </w:r>
      <w:r w:rsidR="00B81647" w:rsidRPr="00B81647">
        <w:rPr>
          <w:rFonts w:ascii="Times New Roman" w:hAnsi="Times New Roman" w:cs="Times New Roman"/>
          <w:sz w:val="28"/>
          <w:szCs w:val="28"/>
          <w:lang w:val="en-US"/>
        </w:rPr>
        <w:t xml:space="preserve"> P.</w:t>
      </w:r>
      <w:r w:rsidR="00A7603B" w:rsidRPr="00B81647">
        <w:rPr>
          <w:rFonts w:ascii="Times New Roman" w:hAnsi="Times New Roman" w:cs="Times New Roman"/>
          <w:sz w:val="28"/>
          <w:szCs w:val="28"/>
          <w:lang w:val="en-US"/>
        </w:rPr>
        <w:t>J.</w:t>
      </w:r>
      <w:r w:rsidR="00B81647" w:rsidRPr="00B81647">
        <w:rPr>
          <w:rFonts w:ascii="Times New Roman" w:hAnsi="Times New Roman" w:cs="Times New Roman"/>
          <w:sz w:val="28"/>
          <w:szCs w:val="28"/>
          <w:lang w:val="en-US"/>
        </w:rPr>
        <w:t>,</w:t>
      </w:r>
      <w:r w:rsidR="00A7603B" w:rsidRPr="00B81647">
        <w:rPr>
          <w:rFonts w:ascii="Times New Roman" w:hAnsi="Times New Roman" w:cs="Times New Roman"/>
          <w:sz w:val="28"/>
          <w:szCs w:val="28"/>
          <w:lang w:val="en-US"/>
        </w:rPr>
        <w:t xml:space="preserve"> </w:t>
      </w:r>
      <w:r w:rsidR="00B81647" w:rsidRPr="00B81647">
        <w:rPr>
          <w:rFonts w:ascii="Times New Roman" w:hAnsi="Times New Roman" w:cs="Times New Roman"/>
          <w:sz w:val="28"/>
          <w:szCs w:val="28"/>
          <w:lang w:val="en-US"/>
        </w:rPr>
        <w:t xml:space="preserve">Chase D.M. </w:t>
      </w:r>
      <w:r w:rsidR="00A7603B" w:rsidRPr="00B81647">
        <w:rPr>
          <w:rFonts w:ascii="Times New Roman" w:hAnsi="Times New Roman" w:cs="Times New Roman"/>
          <w:sz w:val="28"/>
          <w:szCs w:val="28"/>
          <w:lang w:val="en-US"/>
        </w:rPr>
        <w:t xml:space="preserve">Culture and Substance Abuse: Impact of Culture Affects Approach to Treatment </w:t>
      </w:r>
      <w:r w:rsidR="00B81647" w:rsidRPr="00B81647">
        <w:rPr>
          <w:rFonts w:ascii="Times New Roman" w:hAnsi="Times New Roman" w:cs="Times New Roman"/>
          <w:sz w:val="28"/>
          <w:szCs w:val="28"/>
          <w:lang w:val="en-US"/>
        </w:rPr>
        <w:t>//</w:t>
      </w:r>
      <w:r w:rsidR="00A7603B" w:rsidRPr="00B81647">
        <w:rPr>
          <w:rFonts w:ascii="Times New Roman" w:hAnsi="Times New Roman" w:cs="Times New Roman"/>
          <w:sz w:val="28"/>
          <w:szCs w:val="28"/>
          <w:lang w:val="en-US"/>
        </w:rPr>
        <w:t xml:space="preserve"> </w:t>
      </w:r>
      <w:hyperlink r:id="rId20" w:history="1">
        <w:r w:rsidR="00B81647" w:rsidRPr="00B81647">
          <w:rPr>
            <w:rStyle w:val="a7"/>
            <w:rFonts w:ascii="Times New Roman" w:hAnsi="Times New Roman" w:cs="Times New Roman"/>
            <w:color w:val="auto"/>
            <w:sz w:val="28"/>
            <w:szCs w:val="28"/>
            <w:u w:val="none"/>
            <w:lang w:val="en-US"/>
          </w:rPr>
          <w:t>https://www.psychiatrictimes.com.</w:t>
        </w:r>
      </w:hyperlink>
      <w:r w:rsidR="00B81647" w:rsidRPr="00B81647">
        <w:rPr>
          <w:rStyle w:val="a7"/>
          <w:rFonts w:ascii="Times New Roman" w:hAnsi="Times New Roman" w:cs="Times New Roman"/>
          <w:color w:val="auto"/>
          <w:sz w:val="28"/>
          <w:szCs w:val="28"/>
          <w:u w:val="none"/>
          <w:lang w:val="en-US"/>
        </w:rPr>
        <w:t xml:space="preserve"> 10.10.2025.</w:t>
      </w:r>
    </w:p>
    <w:p w14:paraId="540D310B" w14:textId="5BD48DB4" w:rsidR="00535DA0" w:rsidRPr="00B81647" w:rsidRDefault="00824C97" w:rsidP="00B81647">
      <w:pPr>
        <w:pStyle w:val="a9"/>
        <w:numPr>
          <w:ilvl w:val="0"/>
          <w:numId w:val="24"/>
        </w:numPr>
        <w:ind w:left="0" w:firstLine="709"/>
        <w:rPr>
          <w:rFonts w:ascii="Times New Roman" w:hAnsi="Times New Roman" w:cs="Times New Roman"/>
          <w:sz w:val="28"/>
          <w:szCs w:val="28"/>
          <w:lang w:val="en-US"/>
        </w:rPr>
      </w:pPr>
      <w:r w:rsidRPr="004B1E81">
        <w:rPr>
          <w:rFonts w:ascii="Times New Roman" w:hAnsi="Times New Roman" w:cs="Times New Roman"/>
          <w:sz w:val="28"/>
          <w:szCs w:val="28"/>
          <w:lang w:val="de-DE"/>
        </w:rPr>
        <w:t xml:space="preserve"> </w:t>
      </w:r>
      <w:r w:rsidR="00535DA0" w:rsidRPr="004B1E81">
        <w:rPr>
          <w:rFonts w:ascii="Times New Roman" w:hAnsi="Times New Roman" w:cs="Times New Roman"/>
          <w:sz w:val="28"/>
          <w:szCs w:val="28"/>
          <w:lang w:val="de-DE"/>
        </w:rPr>
        <w:t>Steinka-Fry</w:t>
      </w:r>
      <w:r w:rsidR="00EB4995" w:rsidRPr="004B1E81">
        <w:rPr>
          <w:rFonts w:ascii="Times New Roman" w:hAnsi="Times New Roman" w:cs="Times New Roman"/>
          <w:sz w:val="28"/>
          <w:szCs w:val="28"/>
          <w:lang w:val="de-DE"/>
        </w:rPr>
        <w:t xml:space="preserve"> K.</w:t>
      </w:r>
      <w:r w:rsidR="00535DA0" w:rsidRPr="004B1E81">
        <w:rPr>
          <w:rFonts w:ascii="Times New Roman" w:hAnsi="Times New Roman" w:cs="Times New Roman"/>
          <w:sz w:val="28"/>
          <w:szCs w:val="28"/>
          <w:lang w:val="de-DE"/>
        </w:rPr>
        <w:t xml:space="preserve">T. </w:t>
      </w:r>
      <w:r w:rsidR="00EB4995" w:rsidRPr="004B1E81">
        <w:rPr>
          <w:rFonts w:ascii="Times New Roman" w:hAnsi="Times New Roman" w:cs="Times New Roman"/>
          <w:sz w:val="28"/>
          <w:szCs w:val="28"/>
          <w:lang w:val="de-DE"/>
        </w:rPr>
        <w:t xml:space="preserve">et al. </w:t>
      </w:r>
      <w:r w:rsidR="00535DA0" w:rsidRPr="00B81647">
        <w:rPr>
          <w:rFonts w:ascii="Times New Roman" w:hAnsi="Times New Roman" w:cs="Times New Roman"/>
          <w:sz w:val="28"/>
          <w:szCs w:val="28"/>
          <w:lang w:val="en-US"/>
        </w:rPr>
        <w:t>Culturally sensitive substance use treatment for racial/ethnic minority youth: A meta-analytic review // Journal of Substance Abuse Treatment. – 2017. – Vol. 75. – P. 22</w:t>
      </w:r>
      <w:r w:rsidR="00EB4995" w:rsidRPr="00B81647">
        <w:rPr>
          <w:rFonts w:ascii="Times New Roman" w:hAnsi="Times New Roman" w:cs="Times New Roman"/>
          <w:sz w:val="28"/>
          <w:szCs w:val="28"/>
          <w:lang w:val="en-US"/>
        </w:rPr>
        <w:t>-</w:t>
      </w:r>
      <w:r w:rsidR="00535DA0" w:rsidRPr="00B81647">
        <w:rPr>
          <w:rFonts w:ascii="Times New Roman" w:hAnsi="Times New Roman" w:cs="Times New Roman"/>
          <w:sz w:val="28"/>
          <w:szCs w:val="28"/>
          <w:lang w:val="en-US"/>
        </w:rPr>
        <w:t>37.</w:t>
      </w:r>
    </w:p>
    <w:p w14:paraId="3357A159" w14:textId="1A71BD50" w:rsidR="00E86ACF"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E86ACF" w:rsidRPr="00B81647">
        <w:rPr>
          <w:rFonts w:ascii="Times New Roman" w:hAnsi="Times New Roman" w:cs="Times New Roman"/>
          <w:sz w:val="28"/>
          <w:szCs w:val="28"/>
          <w:lang w:val="en-US"/>
        </w:rPr>
        <w:t xml:space="preserve">Magill M. </w:t>
      </w:r>
      <w:r w:rsidR="00EB4995" w:rsidRPr="00B81647">
        <w:rPr>
          <w:rFonts w:ascii="Times New Roman" w:hAnsi="Times New Roman" w:cs="Times New Roman"/>
          <w:sz w:val="28"/>
          <w:szCs w:val="28"/>
          <w:lang w:val="en-US"/>
        </w:rPr>
        <w:t xml:space="preserve">et al. </w:t>
      </w:r>
      <w:r w:rsidR="00E86ACF" w:rsidRPr="00B81647">
        <w:rPr>
          <w:rFonts w:ascii="Times New Roman" w:hAnsi="Times New Roman" w:cs="Times New Roman"/>
          <w:sz w:val="28"/>
          <w:szCs w:val="28"/>
          <w:lang w:val="en-US"/>
        </w:rPr>
        <w:t xml:space="preserve">A meta-analysis of cognitive-behavioral therapy for alcohol or other drug use disorders // Journal of Consulting and Clinical Psychology. – 2019. – Vol. 87, </w:t>
      </w:r>
      <w:r w:rsidR="00EB4995" w:rsidRPr="00B81647">
        <w:rPr>
          <w:rFonts w:ascii="Times New Roman" w:hAnsi="Times New Roman" w:cs="Times New Roman"/>
          <w:sz w:val="28"/>
          <w:szCs w:val="28"/>
          <w:lang w:val="en-US"/>
        </w:rPr>
        <w:t>Issue</w:t>
      </w:r>
      <w:r w:rsidR="00E86ACF" w:rsidRPr="00B81647">
        <w:rPr>
          <w:rFonts w:ascii="Times New Roman" w:hAnsi="Times New Roman" w:cs="Times New Roman"/>
          <w:sz w:val="28"/>
          <w:szCs w:val="28"/>
          <w:lang w:val="en-US"/>
        </w:rPr>
        <w:t xml:space="preserve"> 12. – P. 1093</w:t>
      </w:r>
      <w:r w:rsidR="00EB4995" w:rsidRPr="00B81647">
        <w:rPr>
          <w:rFonts w:ascii="Times New Roman" w:hAnsi="Times New Roman" w:cs="Times New Roman"/>
          <w:sz w:val="28"/>
          <w:szCs w:val="28"/>
          <w:lang w:val="en-US"/>
        </w:rPr>
        <w:t>-</w:t>
      </w:r>
      <w:r w:rsidR="00E86ACF" w:rsidRPr="00B81647">
        <w:rPr>
          <w:rFonts w:ascii="Times New Roman" w:hAnsi="Times New Roman" w:cs="Times New Roman"/>
          <w:sz w:val="28"/>
          <w:szCs w:val="28"/>
          <w:lang w:val="en-US"/>
        </w:rPr>
        <w:t xml:space="preserve">1105. </w:t>
      </w:r>
    </w:p>
    <w:p w14:paraId="490D283E" w14:textId="46392025"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E86ACF" w:rsidRPr="00B81647">
        <w:rPr>
          <w:rFonts w:ascii="Times New Roman" w:hAnsi="Times New Roman" w:cs="Times New Roman"/>
          <w:sz w:val="28"/>
          <w:szCs w:val="28"/>
          <w:lang w:val="en-US"/>
        </w:rPr>
        <w:t xml:space="preserve">Dellazizzo L. </w:t>
      </w:r>
      <w:r w:rsidR="00EB4995" w:rsidRPr="00B81647">
        <w:rPr>
          <w:rFonts w:ascii="Times New Roman" w:hAnsi="Times New Roman" w:cs="Times New Roman"/>
          <w:sz w:val="28"/>
          <w:szCs w:val="28"/>
          <w:lang w:val="en-US"/>
        </w:rPr>
        <w:t xml:space="preserve">et al. </w:t>
      </w:r>
      <w:r w:rsidR="00E86ACF" w:rsidRPr="00B81647">
        <w:rPr>
          <w:rFonts w:ascii="Times New Roman" w:hAnsi="Times New Roman" w:cs="Times New Roman"/>
          <w:sz w:val="28"/>
          <w:szCs w:val="28"/>
          <w:lang w:val="en-US"/>
        </w:rPr>
        <w:t xml:space="preserve">Meta-review on the efficacy of psychological therapies for substance use disorders // Psychiatry Research. – 2023. – Vol. 326. – </w:t>
      </w:r>
      <w:r w:rsidR="00EB4995" w:rsidRPr="00B81647">
        <w:rPr>
          <w:rFonts w:ascii="Times New Roman" w:hAnsi="Times New Roman" w:cs="Times New Roman"/>
          <w:sz w:val="28"/>
          <w:szCs w:val="28"/>
          <w:lang w:val="en-US"/>
        </w:rPr>
        <w:t>P.</w:t>
      </w:r>
      <w:r w:rsidR="00E86ACF" w:rsidRPr="00B81647">
        <w:rPr>
          <w:rFonts w:ascii="Times New Roman" w:hAnsi="Times New Roman" w:cs="Times New Roman"/>
          <w:sz w:val="28"/>
          <w:szCs w:val="28"/>
          <w:lang w:val="en-US"/>
        </w:rPr>
        <w:t xml:space="preserve"> 115318. </w:t>
      </w:r>
    </w:p>
    <w:p w14:paraId="18CDBEB9" w14:textId="4A6143D8"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3653B9" w:rsidRPr="003653B9">
        <w:rPr>
          <w:rFonts w:ascii="Times New Roman" w:hAnsi="Times New Roman" w:cs="Times New Roman"/>
          <w:sz w:val="28"/>
          <w:szCs w:val="28"/>
          <w:lang w:val="en-US"/>
        </w:rPr>
        <w:t>Victor E. Frankl. The Will to Meaning: Foundations and Applications of Logotherapy. 1988. New York, NY: New American Library. 198 p.</w:t>
      </w:r>
    </w:p>
    <w:p w14:paraId="1B57E21C" w14:textId="0857DEBE" w:rsidR="00D91454" w:rsidRPr="00B81647" w:rsidRDefault="00EB4995"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9E3FAB" w:rsidRPr="00B81647">
        <w:rPr>
          <w:rFonts w:ascii="Times New Roman" w:hAnsi="Times New Roman" w:cs="Times New Roman"/>
          <w:sz w:val="28"/>
          <w:szCs w:val="28"/>
          <w:lang w:val="en-US"/>
        </w:rPr>
        <w:t xml:space="preserve">Enhancing Motivation for Change in Substance Use Disorder Treatment / SAMHSA. – Rockville, </w:t>
      </w:r>
      <w:r w:rsidRPr="00B81647">
        <w:rPr>
          <w:rFonts w:ascii="Times New Roman" w:hAnsi="Times New Roman" w:cs="Times New Roman"/>
          <w:sz w:val="28"/>
          <w:szCs w:val="28"/>
          <w:lang w:val="en-US"/>
        </w:rPr>
        <w:t>2</w:t>
      </w:r>
      <w:r w:rsidR="009E3FAB" w:rsidRPr="00B81647">
        <w:rPr>
          <w:rFonts w:ascii="Times New Roman" w:hAnsi="Times New Roman" w:cs="Times New Roman"/>
          <w:sz w:val="28"/>
          <w:szCs w:val="28"/>
          <w:lang w:val="en-US"/>
        </w:rPr>
        <w:t>019. – 2</w:t>
      </w:r>
      <w:r w:rsidRPr="00B81647">
        <w:rPr>
          <w:rFonts w:ascii="Times New Roman" w:hAnsi="Times New Roman" w:cs="Times New Roman"/>
          <w:sz w:val="28"/>
          <w:szCs w:val="28"/>
          <w:lang w:val="en-US"/>
        </w:rPr>
        <w:t>12</w:t>
      </w:r>
      <w:r w:rsidR="009E3FAB" w:rsidRPr="00B81647">
        <w:rPr>
          <w:rFonts w:ascii="Times New Roman" w:hAnsi="Times New Roman" w:cs="Times New Roman"/>
          <w:sz w:val="28"/>
          <w:szCs w:val="28"/>
          <w:lang w:val="en-US"/>
        </w:rPr>
        <w:t xml:space="preserve"> p. </w:t>
      </w:r>
    </w:p>
    <w:p w14:paraId="158A0319" w14:textId="4BA63AC9" w:rsidR="00D91454" w:rsidRPr="00B81647" w:rsidRDefault="00824C97" w:rsidP="00B81647">
      <w:pPr>
        <w:pStyle w:val="a9"/>
        <w:numPr>
          <w:ilvl w:val="0"/>
          <w:numId w:val="24"/>
        </w:numPr>
        <w:ind w:left="0" w:firstLine="709"/>
        <w:rPr>
          <w:rFonts w:ascii="Times New Roman" w:hAnsi="Times New Roman" w:cs="Times New Roman"/>
          <w:sz w:val="28"/>
          <w:szCs w:val="28"/>
        </w:rPr>
      </w:pPr>
      <w:r w:rsidRPr="00B81647">
        <w:rPr>
          <w:rFonts w:ascii="Times New Roman" w:hAnsi="Times New Roman" w:cs="Times New Roman"/>
          <w:sz w:val="28"/>
          <w:szCs w:val="28"/>
          <w:lang w:val="en-US"/>
        </w:rPr>
        <w:t xml:space="preserve"> </w:t>
      </w:r>
      <w:r w:rsidR="00EB4995" w:rsidRPr="00B81647">
        <w:rPr>
          <w:rFonts w:ascii="Times New Roman" w:hAnsi="Times New Roman" w:cs="Times New Roman"/>
          <w:sz w:val="28"/>
          <w:szCs w:val="28"/>
        </w:rPr>
        <w:t xml:space="preserve">А.С. 43671 РК. </w:t>
      </w:r>
      <w:r w:rsidR="002A0EA7" w:rsidRPr="00B81647">
        <w:rPr>
          <w:rFonts w:ascii="Times New Roman" w:hAnsi="Times New Roman" w:cs="Times New Roman"/>
          <w:sz w:val="28"/>
          <w:szCs w:val="28"/>
        </w:rPr>
        <w:t>Программа социально-психологической реабилитации лиц, имеющих аддиктивные расстройства «Колибри»</w:t>
      </w:r>
      <w:r w:rsidR="00EB4995" w:rsidRPr="00B81647">
        <w:rPr>
          <w:rFonts w:ascii="Times New Roman" w:hAnsi="Times New Roman" w:cs="Times New Roman"/>
          <w:sz w:val="28"/>
          <w:szCs w:val="28"/>
        </w:rPr>
        <w:t xml:space="preserve"> / А.Е. Ибрагим, Л.</w:t>
      </w:r>
      <w:r w:rsidR="002A0EA7" w:rsidRPr="00B81647">
        <w:rPr>
          <w:rFonts w:ascii="Times New Roman" w:hAnsi="Times New Roman" w:cs="Times New Roman"/>
          <w:sz w:val="28"/>
          <w:szCs w:val="28"/>
        </w:rPr>
        <w:t>М.</w:t>
      </w:r>
      <w:r w:rsidR="00EB4995" w:rsidRPr="00B81647">
        <w:rPr>
          <w:rFonts w:ascii="Times New Roman" w:hAnsi="Times New Roman" w:cs="Times New Roman"/>
          <w:sz w:val="28"/>
          <w:szCs w:val="28"/>
        </w:rPr>
        <w:t> Гитихмаева, А.</w:t>
      </w:r>
      <w:r w:rsidR="002A0EA7" w:rsidRPr="00B81647">
        <w:rPr>
          <w:rFonts w:ascii="Times New Roman" w:hAnsi="Times New Roman" w:cs="Times New Roman"/>
          <w:sz w:val="28"/>
          <w:szCs w:val="28"/>
        </w:rPr>
        <w:t>С. Мамбеталина и др.</w:t>
      </w:r>
      <w:r w:rsidR="00EB4995" w:rsidRPr="00B81647">
        <w:rPr>
          <w:rFonts w:ascii="Times New Roman" w:hAnsi="Times New Roman" w:cs="Times New Roman"/>
          <w:sz w:val="28"/>
          <w:szCs w:val="28"/>
        </w:rPr>
        <w:t>; опубл. 14.03.24</w:t>
      </w:r>
      <w:r w:rsidR="002A0EA7" w:rsidRPr="00B81647">
        <w:rPr>
          <w:rFonts w:ascii="Times New Roman" w:hAnsi="Times New Roman" w:cs="Times New Roman"/>
          <w:sz w:val="28"/>
          <w:szCs w:val="28"/>
        </w:rPr>
        <w:t xml:space="preserve">. </w:t>
      </w:r>
    </w:p>
    <w:p w14:paraId="6AA58F06" w14:textId="5B7875BC" w:rsidR="00D91454" w:rsidRPr="00B81647" w:rsidRDefault="00824C97" w:rsidP="00B81647">
      <w:pPr>
        <w:pStyle w:val="a9"/>
        <w:numPr>
          <w:ilvl w:val="0"/>
          <w:numId w:val="24"/>
        </w:numPr>
        <w:ind w:left="0" w:firstLine="709"/>
        <w:rPr>
          <w:rFonts w:ascii="Times New Roman" w:hAnsi="Times New Roman" w:cs="Times New Roman"/>
          <w:sz w:val="28"/>
          <w:szCs w:val="28"/>
        </w:rPr>
      </w:pPr>
      <w:r w:rsidRPr="00B81647">
        <w:rPr>
          <w:rFonts w:ascii="Times New Roman" w:hAnsi="Times New Roman" w:cs="Times New Roman"/>
          <w:sz w:val="28"/>
          <w:szCs w:val="28"/>
        </w:rPr>
        <w:t xml:space="preserve"> </w:t>
      </w:r>
      <w:r w:rsidR="00EB4995" w:rsidRPr="00B81647">
        <w:rPr>
          <w:rFonts w:ascii="Times New Roman" w:hAnsi="Times New Roman" w:cs="Times New Roman"/>
          <w:sz w:val="28"/>
          <w:szCs w:val="28"/>
        </w:rPr>
        <w:t xml:space="preserve">А.С. 61072 РК. </w:t>
      </w:r>
      <w:r w:rsidR="00EA477A" w:rsidRPr="00B81647">
        <w:rPr>
          <w:rFonts w:ascii="Times New Roman" w:hAnsi="Times New Roman" w:cs="Times New Roman"/>
          <w:sz w:val="28"/>
          <w:szCs w:val="28"/>
        </w:rPr>
        <w:t>Инструмент раннего выявления рисков развития девиантного поведения</w:t>
      </w:r>
      <w:r w:rsidR="00EB4995" w:rsidRPr="00B81647">
        <w:rPr>
          <w:rFonts w:ascii="Times New Roman" w:hAnsi="Times New Roman" w:cs="Times New Roman"/>
          <w:sz w:val="28"/>
          <w:szCs w:val="28"/>
        </w:rPr>
        <w:t xml:space="preserve"> /</w:t>
      </w:r>
      <w:r w:rsidR="00EA477A" w:rsidRPr="00B81647">
        <w:rPr>
          <w:rFonts w:ascii="Times New Roman" w:hAnsi="Times New Roman" w:cs="Times New Roman"/>
          <w:sz w:val="28"/>
          <w:szCs w:val="28"/>
        </w:rPr>
        <w:t xml:space="preserve"> А.Е. Ибрагим, Т.К. Шарипов, А.С. Мамбеталина и др.</w:t>
      </w:r>
      <w:r w:rsidR="00EB4995" w:rsidRPr="00B81647">
        <w:rPr>
          <w:rFonts w:ascii="Times New Roman" w:hAnsi="Times New Roman" w:cs="Times New Roman"/>
          <w:sz w:val="28"/>
          <w:szCs w:val="28"/>
        </w:rPr>
        <w:t>; опубл</w:t>
      </w:r>
      <w:r w:rsidR="00EA477A" w:rsidRPr="00B81647">
        <w:rPr>
          <w:rFonts w:ascii="Times New Roman" w:hAnsi="Times New Roman" w:cs="Times New Roman"/>
          <w:sz w:val="28"/>
          <w:szCs w:val="28"/>
        </w:rPr>
        <w:t>.</w:t>
      </w:r>
      <w:r w:rsidR="00EB4995" w:rsidRPr="00B81647">
        <w:rPr>
          <w:rFonts w:ascii="Times New Roman" w:hAnsi="Times New Roman" w:cs="Times New Roman"/>
          <w:sz w:val="28"/>
          <w:szCs w:val="28"/>
        </w:rPr>
        <w:t xml:space="preserve"> 28.07.25.</w:t>
      </w:r>
    </w:p>
    <w:p w14:paraId="34567BF6" w14:textId="6CF1F6A4" w:rsidR="00D138C6" w:rsidRPr="00B81647" w:rsidRDefault="00824C97" w:rsidP="00B81647">
      <w:pPr>
        <w:pStyle w:val="a9"/>
        <w:numPr>
          <w:ilvl w:val="0"/>
          <w:numId w:val="24"/>
        </w:numPr>
        <w:ind w:left="0" w:firstLine="709"/>
        <w:rPr>
          <w:rFonts w:ascii="Times New Roman" w:hAnsi="Times New Roman" w:cs="Times New Roman"/>
          <w:sz w:val="28"/>
          <w:szCs w:val="28"/>
          <w:lang w:val="en-US"/>
        </w:rPr>
      </w:pPr>
      <w:r w:rsidRPr="004B0E7A">
        <w:rPr>
          <w:rFonts w:ascii="Times New Roman" w:hAnsi="Times New Roman" w:cs="Times New Roman"/>
          <w:sz w:val="28"/>
          <w:szCs w:val="28"/>
          <w:lang w:val="en-US"/>
        </w:rPr>
        <w:t xml:space="preserve"> </w:t>
      </w:r>
      <w:r w:rsidR="00EA477A" w:rsidRPr="00B81647">
        <w:rPr>
          <w:rFonts w:ascii="Times New Roman" w:hAnsi="Times New Roman" w:cs="Times New Roman"/>
          <w:sz w:val="28"/>
          <w:szCs w:val="28"/>
          <w:lang w:val="en-US"/>
        </w:rPr>
        <w:t xml:space="preserve">Ibragim A. </w:t>
      </w:r>
      <w:r w:rsidR="00EB4995" w:rsidRPr="00B81647">
        <w:rPr>
          <w:rFonts w:ascii="Times New Roman" w:hAnsi="Times New Roman" w:cs="Times New Roman"/>
          <w:sz w:val="28"/>
          <w:szCs w:val="28"/>
          <w:lang w:val="en-US"/>
        </w:rPr>
        <w:t xml:space="preserve">et al. </w:t>
      </w:r>
      <w:r w:rsidR="00EA477A" w:rsidRPr="00B81647">
        <w:rPr>
          <w:rFonts w:ascii="Times New Roman" w:hAnsi="Times New Roman" w:cs="Times New Roman"/>
          <w:sz w:val="28"/>
          <w:szCs w:val="28"/>
          <w:lang w:val="en-US"/>
        </w:rPr>
        <w:t xml:space="preserve">Psychological rehabilitation of individuals with alcohol use disorder, drug addiction, gambling disorder, and codependency // Acta Psychologica. – 2025. – Vol. 257. – </w:t>
      </w:r>
      <w:r w:rsidR="00EB4995" w:rsidRPr="00B81647">
        <w:rPr>
          <w:rFonts w:ascii="Times New Roman" w:hAnsi="Times New Roman" w:cs="Times New Roman"/>
          <w:sz w:val="28"/>
          <w:szCs w:val="28"/>
          <w:lang w:val="en-US"/>
        </w:rPr>
        <w:t>P</w:t>
      </w:r>
      <w:r w:rsidR="00EA477A" w:rsidRPr="00B81647">
        <w:rPr>
          <w:rFonts w:ascii="Times New Roman" w:hAnsi="Times New Roman" w:cs="Times New Roman"/>
          <w:sz w:val="28"/>
          <w:szCs w:val="28"/>
          <w:lang w:val="en-US"/>
        </w:rPr>
        <w:t xml:space="preserve">. 105052. </w:t>
      </w:r>
    </w:p>
    <w:p w14:paraId="30B8FEEB" w14:textId="234B5D0E" w:rsidR="00D52D89"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D52D89" w:rsidRPr="00B81647">
        <w:rPr>
          <w:rFonts w:ascii="Times New Roman" w:hAnsi="Times New Roman" w:cs="Times New Roman"/>
          <w:sz w:val="28"/>
          <w:szCs w:val="28"/>
          <w:lang w:val="en-US"/>
        </w:rPr>
        <w:t xml:space="preserve">Boness C.L. </w:t>
      </w:r>
      <w:r w:rsidR="00EB4995" w:rsidRPr="00B81647">
        <w:rPr>
          <w:rFonts w:ascii="Times New Roman" w:hAnsi="Times New Roman" w:cs="Times New Roman"/>
          <w:sz w:val="28"/>
          <w:szCs w:val="28"/>
          <w:lang w:val="en-US"/>
        </w:rPr>
        <w:t xml:space="preserve">et al. </w:t>
      </w:r>
      <w:r w:rsidR="00D52D89" w:rsidRPr="00B81647">
        <w:rPr>
          <w:rFonts w:ascii="Times New Roman" w:hAnsi="Times New Roman" w:cs="Times New Roman"/>
          <w:sz w:val="28"/>
          <w:szCs w:val="28"/>
          <w:lang w:val="en-US"/>
        </w:rPr>
        <w:t xml:space="preserve">An evaluation of cognitive behavioral therapy for substance use disorders: a systematic review and application of the Society of Clinical Psychology criteria for empirically supported treatments // Clinical Psychology: Science and Practice. – 2023. – Vol. 30, </w:t>
      </w:r>
      <w:r w:rsidR="00EB4995" w:rsidRPr="00B81647">
        <w:rPr>
          <w:rFonts w:ascii="Times New Roman" w:hAnsi="Times New Roman" w:cs="Times New Roman"/>
          <w:sz w:val="28"/>
          <w:szCs w:val="28"/>
          <w:lang w:val="en-US"/>
        </w:rPr>
        <w:t>Issue</w:t>
      </w:r>
      <w:r w:rsidR="00D52D89" w:rsidRPr="00B81647">
        <w:rPr>
          <w:rFonts w:ascii="Times New Roman" w:hAnsi="Times New Roman" w:cs="Times New Roman"/>
          <w:sz w:val="28"/>
          <w:szCs w:val="28"/>
          <w:lang w:val="en-US"/>
        </w:rPr>
        <w:t xml:space="preserve"> 2. – P. 129</w:t>
      </w:r>
      <w:r w:rsidR="00EB4995" w:rsidRPr="00B81647">
        <w:rPr>
          <w:rFonts w:ascii="Times New Roman" w:hAnsi="Times New Roman" w:cs="Times New Roman"/>
          <w:sz w:val="28"/>
          <w:szCs w:val="28"/>
          <w:lang w:val="en-US"/>
        </w:rPr>
        <w:t>-</w:t>
      </w:r>
      <w:r w:rsidR="00D52D89" w:rsidRPr="00B81647">
        <w:rPr>
          <w:rFonts w:ascii="Times New Roman" w:hAnsi="Times New Roman" w:cs="Times New Roman"/>
          <w:sz w:val="28"/>
          <w:szCs w:val="28"/>
          <w:lang w:val="en-US"/>
        </w:rPr>
        <w:t xml:space="preserve">142. </w:t>
      </w:r>
    </w:p>
    <w:p w14:paraId="7170FE62" w14:textId="15C13C4B" w:rsidR="00707CD1"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707CD1" w:rsidRPr="00B81647">
        <w:rPr>
          <w:rFonts w:ascii="Times New Roman" w:hAnsi="Times New Roman" w:cs="Times New Roman"/>
          <w:sz w:val="28"/>
          <w:szCs w:val="28"/>
          <w:lang w:val="en-US"/>
        </w:rPr>
        <w:t xml:space="preserve">Schwenker R. </w:t>
      </w:r>
      <w:r w:rsidR="001D3D72" w:rsidRPr="00B81647">
        <w:rPr>
          <w:rFonts w:ascii="Times New Roman" w:hAnsi="Times New Roman" w:cs="Times New Roman"/>
          <w:sz w:val="28"/>
          <w:szCs w:val="28"/>
          <w:lang w:val="en-US"/>
        </w:rPr>
        <w:t xml:space="preserve">et al. </w:t>
      </w:r>
      <w:r w:rsidR="00707CD1" w:rsidRPr="00B81647">
        <w:rPr>
          <w:rFonts w:ascii="Times New Roman" w:hAnsi="Times New Roman" w:cs="Times New Roman"/>
          <w:sz w:val="28"/>
          <w:szCs w:val="28"/>
          <w:lang w:val="en-US"/>
        </w:rPr>
        <w:t xml:space="preserve">Motivational interviewing for substance use reduction // Cochrane Database of Systematic Reviews. – 2023. – Vol. 12, </w:t>
      </w:r>
      <w:r w:rsidR="001D3D72" w:rsidRPr="00B81647">
        <w:rPr>
          <w:rFonts w:ascii="Times New Roman" w:hAnsi="Times New Roman" w:cs="Times New Roman"/>
          <w:sz w:val="28"/>
          <w:szCs w:val="28"/>
          <w:lang w:val="en-US"/>
        </w:rPr>
        <w:t>Issue</w:t>
      </w:r>
      <w:r w:rsidR="00707CD1" w:rsidRPr="00B81647">
        <w:rPr>
          <w:rFonts w:ascii="Times New Roman" w:hAnsi="Times New Roman" w:cs="Times New Roman"/>
          <w:sz w:val="28"/>
          <w:szCs w:val="28"/>
          <w:lang w:val="en-US"/>
        </w:rPr>
        <w:t xml:space="preserve"> 12. – </w:t>
      </w:r>
      <w:r w:rsidR="001D3D72" w:rsidRPr="00B81647">
        <w:rPr>
          <w:rFonts w:ascii="Times New Roman" w:hAnsi="Times New Roman" w:cs="Times New Roman"/>
          <w:sz w:val="28"/>
          <w:szCs w:val="28"/>
          <w:lang w:val="en-US"/>
        </w:rPr>
        <w:t>P.</w:t>
      </w:r>
      <w:r w:rsidR="00EB4995" w:rsidRPr="00B81647">
        <w:rPr>
          <w:rFonts w:ascii="Times New Roman" w:hAnsi="Times New Roman" w:cs="Times New Roman"/>
          <w:sz w:val="28"/>
          <w:szCs w:val="28"/>
          <w:lang w:val="en-US"/>
        </w:rPr>
        <w:t> </w:t>
      </w:r>
      <w:r w:rsidR="00707CD1" w:rsidRPr="00B81647">
        <w:rPr>
          <w:rFonts w:ascii="Times New Roman" w:hAnsi="Times New Roman" w:cs="Times New Roman"/>
          <w:sz w:val="28"/>
          <w:szCs w:val="28"/>
          <w:lang w:val="en-US"/>
        </w:rPr>
        <w:t xml:space="preserve">CD008063. </w:t>
      </w:r>
    </w:p>
    <w:p w14:paraId="11154F20" w14:textId="43374374"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B631CA" w:rsidRPr="00B81647">
        <w:rPr>
          <w:rFonts w:ascii="Times New Roman" w:hAnsi="Times New Roman" w:cs="Times New Roman"/>
          <w:sz w:val="28"/>
          <w:szCs w:val="28"/>
          <w:lang w:val="en-US"/>
        </w:rPr>
        <w:t>Ginley</w:t>
      </w:r>
      <w:r w:rsidR="001D3D72" w:rsidRPr="00B81647">
        <w:rPr>
          <w:rFonts w:ascii="Times New Roman" w:hAnsi="Times New Roman" w:cs="Times New Roman"/>
          <w:sz w:val="28"/>
          <w:szCs w:val="28"/>
          <w:lang w:val="en-US"/>
        </w:rPr>
        <w:t xml:space="preserve"> M.</w:t>
      </w:r>
      <w:r w:rsidR="00B631CA" w:rsidRPr="00B81647">
        <w:rPr>
          <w:rFonts w:ascii="Times New Roman" w:hAnsi="Times New Roman" w:cs="Times New Roman"/>
          <w:sz w:val="28"/>
          <w:szCs w:val="28"/>
          <w:lang w:val="en-US"/>
        </w:rPr>
        <w:t xml:space="preserve">K. </w:t>
      </w:r>
      <w:r w:rsidR="001D3D72" w:rsidRPr="00B81647">
        <w:rPr>
          <w:rFonts w:ascii="Times New Roman" w:hAnsi="Times New Roman" w:cs="Times New Roman"/>
          <w:sz w:val="28"/>
          <w:szCs w:val="28"/>
          <w:lang w:val="en-US"/>
        </w:rPr>
        <w:t xml:space="preserve">et al. </w:t>
      </w:r>
      <w:r w:rsidR="00B631CA" w:rsidRPr="00B81647">
        <w:rPr>
          <w:rFonts w:ascii="Times New Roman" w:hAnsi="Times New Roman" w:cs="Times New Roman"/>
          <w:sz w:val="28"/>
          <w:szCs w:val="28"/>
          <w:lang w:val="en-US"/>
        </w:rPr>
        <w:t xml:space="preserve">Long-term efficacy of contingency management treatment based on objective indicators of abstinence from illicit substance use up to 1 year following treatment: a meta-analysis // Journal of Consulting and Clinical Psychology. – 2021. – Vol. 89, </w:t>
      </w:r>
      <w:r w:rsidR="001D3D72" w:rsidRPr="00B81647">
        <w:rPr>
          <w:rFonts w:ascii="Times New Roman" w:hAnsi="Times New Roman" w:cs="Times New Roman"/>
          <w:sz w:val="28"/>
          <w:szCs w:val="28"/>
          <w:lang w:val="en-US"/>
        </w:rPr>
        <w:t>Issue</w:t>
      </w:r>
      <w:r w:rsidR="00B631CA" w:rsidRPr="00B81647">
        <w:rPr>
          <w:rFonts w:ascii="Times New Roman" w:hAnsi="Times New Roman" w:cs="Times New Roman"/>
          <w:sz w:val="28"/>
          <w:szCs w:val="28"/>
          <w:lang w:val="en-US"/>
        </w:rPr>
        <w:t xml:space="preserve"> 1. – P. 58</w:t>
      </w:r>
      <w:r w:rsidR="001D3D72" w:rsidRPr="00B81647">
        <w:rPr>
          <w:rFonts w:ascii="Times New Roman" w:hAnsi="Times New Roman" w:cs="Times New Roman"/>
          <w:sz w:val="28"/>
          <w:szCs w:val="28"/>
          <w:lang w:val="en-US"/>
        </w:rPr>
        <w:t>-</w:t>
      </w:r>
      <w:r w:rsidR="00B631CA" w:rsidRPr="00B81647">
        <w:rPr>
          <w:rFonts w:ascii="Times New Roman" w:hAnsi="Times New Roman" w:cs="Times New Roman"/>
          <w:sz w:val="28"/>
          <w:szCs w:val="28"/>
          <w:lang w:val="en-US"/>
        </w:rPr>
        <w:t xml:space="preserve">71. </w:t>
      </w:r>
    </w:p>
    <w:p w14:paraId="3E6DF545" w14:textId="3DA633E0" w:rsidR="008158AA"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8158AA" w:rsidRPr="00B81647">
        <w:rPr>
          <w:rFonts w:ascii="Times New Roman" w:hAnsi="Times New Roman" w:cs="Times New Roman"/>
          <w:sz w:val="28"/>
          <w:szCs w:val="28"/>
          <w:lang w:val="en-US"/>
        </w:rPr>
        <w:t>Shoptaw S.</w:t>
      </w:r>
      <w:r w:rsidR="001D3D72" w:rsidRPr="00B81647">
        <w:rPr>
          <w:rFonts w:ascii="Times New Roman" w:hAnsi="Times New Roman" w:cs="Times New Roman"/>
          <w:sz w:val="28"/>
          <w:szCs w:val="28"/>
          <w:lang w:val="en-US"/>
        </w:rPr>
        <w:t xml:space="preserve"> et al. </w:t>
      </w:r>
      <w:r w:rsidR="008158AA" w:rsidRPr="00B81647">
        <w:rPr>
          <w:rFonts w:ascii="Times New Roman" w:hAnsi="Times New Roman" w:cs="Times New Roman"/>
          <w:sz w:val="28"/>
          <w:szCs w:val="28"/>
          <w:lang w:val="en-US"/>
        </w:rPr>
        <w:t xml:space="preserve">The Matrix model of outpatient stimulant abuse treatment: evidence of efficacy // Journal of Addictive Diseases. – 1994. – Vol. 13, </w:t>
      </w:r>
      <w:r w:rsidR="001D3D72" w:rsidRPr="00B81647">
        <w:rPr>
          <w:rFonts w:ascii="Times New Roman" w:hAnsi="Times New Roman" w:cs="Times New Roman"/>
          <w:sz w:val="28"/>
          <w:szCs w:val="28"/>
          <w:lang w:val="en-US"/>
        </w:rPr>
        <w:t>Issue</w:t>
      </w:r>
      <w:r w:rsidR="008158AA" w:rsidRPr="00B81647">
        <w:rPr>
          <w:rFonts w:ascii="Times New Roman" w:hAnsi="Times New Roman" w:cs="Times New Roman"/>
          <w:sz w:val="28"/>
          <w:szCs w:val="28"/>
          <w:lang w:val="en-US"/>
        </w:rPr>
        <w:t xml:space="preserve"> 4. – P.</w:t>
      </w:r>
      <w:r w:rsidR="001D3D72" w:rsidRPr="00B81647">
        <w:rPr>
          <w:rFonts w:ascii="Times New Roman" w:hAnsi="Times New Roman" w:cs="Times New Roman"/>
          <w:sz w:val="28"/>
          <w:szCs w:val="28"/>
          <w:lang w:val="en-US"/>
        </w:rPr>
        <w:t> </w:t>
      </w:r>
      <w:r w:rsidR="008158AA" w:rsidRPr="00B81647">
        <w:rPr>
          <w:rFonts w:ascii="Times New Roman" w:hAnsi="Times New Roman" w:cs="Times New Roman"/>
          <w:sz w:val="28"/>
          <w:szCs w:val="28"/>
          <w:lang w:val="en-US"/>
        </w:rPr>
        <w:t>129</w:t>
      </w:r>
      <w:r w:rsidR="001D3D72" w:rsidRPr="00B81647">
        <w:rPr>
          <w:rFonts w:ascii="Times New Roman" w:hAnsi="Times New Roman" w:cs="Times New Roman"/>
          <w:sz w:val="28"/>
          <w:szCs w:val="28"/>
          <w:lang w:val="en-US"/>
        </w:rPr>
        <w:t>-</w:t>
      </w:r>
      <w:r w:rsidR="00C32932" w:rsidRPr="00B81647">
        <w:rPr>
          <w:rFonts w:ascii="Times New Roman" w:hAnsi="Times New Roman" w:cs="Times New Roman"/>
          <w:sz w:val="28"/>
          <w:szCs w:val="28"/>
          <w:lang w:val="en-US"/>
        </w:rPr>
        <w:t xml:space="preserve">141. </w:t>
      </w:r>
    </w:p>
    <w:p w14:paraId="24FB95B9" w14:textId="4737C030" w:rsidR="00C32932"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C32932" w:rsidRPr="00B81647">
        <w:rPr>
          <w:rFonts w:ascii="Times New Roman" w:hAnsi="Times New Roman" w:cs="Times New Roman"/>
          <w:sz w:val="28"/>
          <w:szCs w:val="28"/>
          <w:lang w:val="en-US"/>
        </w:rPr>
        <w:t xml:space="preserve">Vanderplasschen W. </w:t>
      </w:r>
      <w:r w:rsidR="001D3D72" w:rsidRPr="00B81647">
        <w:rPr>
          <w:rFonts w:ascii="Times New Roman" w:hAnsi="Times New Roman" w:cs="Times New Roman"/>
          <w:sz w:val="28"/>
          <w:szCs w:val="28"/>
          <w:lang w:val="en-US"/>
        </w:rPr>
        <w:t xml:space="preserve">et al. </w:t>
      </w:r>
      <w:r w:rsidR="00C32932" w:rsidRPr="00B81647">
        <w:rPr>
          <w:rFonts w:ascii="Times New Roman" w:hAnsi="Times New Roman" w:cs="Times New Roman"/>
          <w:sz w:val="28"/>
          <w:szCs w:val="28"/>
          <w:lang w:val="en-US"/>
        </w:rPr>
        <w:t xml:space="preserve">Therapeutic communities for addictions: a review of their effectiveness from a recovery-oriented perspective // The Scientific World Journal. – 2013. – Vol. 2013. – </w:t>
      </w:r>
      <w:r w:rsidR="001D3D72" w:rsidRPr="00B81647">
        <w:rPr>
          <w:rFonts w:ascii="Times New Roman" w:hAnsi="Times New Roman" w:cs="Times New Roman"/>
          <w:sz w:val="28"/>
          <w:szCs w:val="28"/>
          <w:lang w:val="en-US"/>
        </w:rPr>
        <w:t>P.</w:t>
      </w:r>
      <w:r w:rsidR="00C32932" w:rsidRPr="00B81647">
        <w:rPr>
          <w:rFonts w:ascii="Times New Roman" w:hAnsi="Times New Roman" w:cs="Times New Roman"/>
          <w:sz w:val="28"/>
          <w:szCs w:val="28"/>
          <w:lang w:val="en-US"/>
        </w:rPr>
        <w:t xml:space="preserve"> 427817. </w:t>
      </w:r>
    </w:p>
    <w:p w14:paraId="52319543" w14:textId="1A815155"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450A02" w:rsidRPr="00B81647">
        <w:rPr>
          <w:rFonts w:ascii="Times New Roman" w:hAnsi="Times New Roman" w:cs="Times New Roman"/>
          <w:sz w:val="28"/>
          <w:szCs w:val="28"/>
          <w:lang w:val="en-US"/>
        </w:rPr>
        <w:t xml:space="preserve">Overview of the drug situation in Kazakhstan (2014) / </w:t>
      </w:r>
      <w:r w:rsidR="001D3D72" w:rsidRPr="00B81647">
        <w:rPr>
          <w:rFonts w:ascii="Times New Roman" w:hAnsi="Times New Roman" w:cs="Times New Roman"/>
          <w:sz w:val="28"/>
          <w:szCs w:val="28"/>
          <w:lang w:val="en-US"/>
        </w:rPr>
        <w:t>European Union Drugs Agency //</w:t>
      </w:r>
      <w:r w:rsidR="00450A02" w:rsidRPr="00B81647">
        <w:rPr>
          <w:rFonts w:ascii="Times New Roman" w:hAnsi="Times New Roman" w:cs="Times New Roman"/>
          <w:sz w:val="28"/>
          <w:szCs w:val="28"/>
          <w:lang w:val="en-US"/>
        </w:rPr>
        <w:t xml:space="preserve"> </w:t>
      </w:r>
      <w:hyperlink r:id="rId21" w:history="1">
        <w:r w:rsidR="001D3D72" w:rsidRPr="00B81647">
          <w:rPr>
            <w:rStyle w:val="a7"/>
            <w:rFonts w:ascii="Times New Roman" w:hAnsi="Times New Roman" w:cs="Times New Roman"/>
            <w:color w:val="auto"/>
            <w:sz w:val="28"/>
            <w:szCs w:val="28"/>
            <w:u w:val="none"/>
            <w:lang w:val="en-US"/>
          </w:rPr>
          <w:t>https://www.euda.europa.eu/publications/country-overviews</w:t>
        </w:r>
      </w:hyperlink>
      <w:r w:rsidR="001D3D72" w:rsidRPr="00B81647">
        <w:rPr>
          <w:rFonts w:ascii="Times New Roman" w:hAnsi="Times New Roman" w:cs="Times New Roman"/>
          <w:sz w:val="28"/>
          <w:szCs w:val="28"/>
          <w:lang w:val="en-US"/>
        </w:rPr>
        <w:t>. 10.10.2025.</w:t>
      </w:r>
    </w:p>
    <w:p w14:paraId="5337FC69" w14:textId="5042136B"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9F3A18" w:rsidRPr="00B81647">
        <w:rPr>
          <w:rFonts w:ascii="Times New Roman" w:hAnsi="Times New Roman" w:cs="Times New Roman"/>
          <w:sz w:val="28"/>
          <w:szCs w:val="28"/>
          <w:lang w:val="en-US"/>
        </w:rPr>
        <w:t xml:space="preserve">Asif M. </w:t>
      </w:r>
      <w:r w:rsidR="001D3D72" w:rsidRPr="00B81647">
        <w:rPr>
          <w:rFonts w:ascii="Times New Roman" w:hAnsi="Times New Roman" w:cs="Times New Roman"/>
          <w:sz w:val="28"/>
          <w:szCs w:val="28"/>
          <w:lang w:val="en-US"/>
        </w:rPr>
        <w:t xml:space="preserve">et al. </w:t>
      </w:r>
      <w:r w:rsidR="009F3A18" w:rsidRPr="00B81647">
        <w:rPr>
          <w:rFonts w:ascii="Times New Roman" w:hAnsi="Times New Roman" w:cs="Times New Roman"/>
          <w:sz w:val="28"/>
          <w:szCs w:val="28"/>
          <w:lang w:val="en-US"/>
        </w:rPr>
        <w:t xml:space="preserve">Culturally adapted motivational interviewing with cognitive behavior therapy and mindfulness-based relapse prevention for substance use disorder in Pakistan (CAMAIB): protocol for a feasibility factorial randomised controlled trial // Pilot and Feasibility Studies. – 2023. – Vol. 9, </w:t>
      </w:r>
      <w:r w:rsidR="001D3D72" w:rsidRPr="00B81647">
        <w:rPr>
          <w:rFonts w:ascii="Times New Roman" w:hAnsi="Times New Roman" w:cs="Times New Roman"/>
          <w:sz w:val="28"/>
          <w:szCs w:val="28"/>
          <w:lang w:val="en-US"/>
        </w:rPr>
        <w:t>Issue</w:t>
      </w:r>
      <w:r w:rsidR="009F3A18" w:rsidRPr="00B81647">
        <w:rPr>
          <w:rFonts w:ascii="Times New Roman" w:hAnsi="Times New Roman" w:cs="Times New Roman"/>
          <w:sz w:val="28"/>
          <w:szCs w:val="28"/>
          <w:lang w:val="en-US"/>
        </w:rPr>
        <w:t xml:space="preserve"> 1. – </w:t>
      </w:r>
      <w:r w:rsidR="001D3D72" w:rsidRPr="00B81647">
        <w:rPr>
          <w:rFonts w:ascii="Times New Roman" w:hAnsi="Times New Roman" w:cs="Times New Roman"/>
          <w:sz w:val="28"/>
          <w:szCs w:val="28"/>
          <w:lang w:val="en-US"/>
        </w:rPr>
        <w:t>P.</w:t>
      </w:r>
      <w:r w:rsidR="009F3A18" w:rsidRPr="00B81647">
        <w:rPr>
          <w:rFonts w:ascii="Times New Roman" w:hAnsi="Times New Roman" w:cs="Times New Roman"/>
          <w:sz w:val="28"/>
          <w:szCs w:val="28"/>
          <w:lang w:val="en-US"/>
        </w:rPr>
        <w:t xml:space="preserve"> 67. </w:t>
      </w:r>
    </w:p>
    <w:p w14:paraId="25DB3684" w14:textId="0A028073"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9F3A18" w:rsidRPr="004B1E81">
        <w:rPr>
          <w:rFonts w:ascii="Times New Roman" w:hAnsi="Times New Roman" w:cs="Times New Roman"/>
          <w:sz w:val="28"/>
          <w:szCs w:val="28"/>
          <w:lang w:val="de-DE"/>
        </w:rPr>
        <w:t>Korn</w:t>
      </w:r>
      <w:r w:rsidR="001D3D72" w:rsidRPr="004B1E81">
        <w:rPr>
          <w:rFonts w:ascii="Times New Roman" w:hAnsi="Times New Roman" w:cs="Times New Roman"/>
          <w:sz w:val="28"/>
          <w:szCs w:val="28"/>
          <w:lang w:val="de-DE"/>
        </w:rPr>
        <w:t xml:space="preserve"> D.</w:t>
      </w:r>
      <w:r w:rsidR="009F3A18" w:rsidRPr="004B1E81">
        <w:rPr>
          <w:rFonts w:ascii="Times New Roman" w:hAnsi="Times New Roman" w:cs="Times New Roman"/>
          <w:sz w:val="28"/>
          <w:szCs w:val="28"/>
          <w:lang w:val="de-DE"/>
        </w:rPr>
        <w:t xml:space="preserve">A. </w:t>
      </w:r>
      <w:r w:rsidR="001D3D72" w:rsidRPr="004B1E81">
        <w:rPr>
          <w:rFonts w:ascii="Times New Roman" w:hAnsi="Times New Roman" w:cs="Times New Roman"/>
          <w:sz w:val="28"/>
          <w:szCs w:val="28"/>
          <w:lang w:val="de-DE"/>
        </w:rPr>
        <w:t xml:space="preserve">et al. </w:t>
      </w:r>
      <w:r w:rsidR="009F3A18" w:rsidRPr="00B81647">
        <w:rPr>
          <w:rFonts w:ascii="Times New Roman" w:hAnsi="Times New Roman" w:cs="Times New Roman"/>
          <w:sz w:val="28"/>
          <w:szCs w:val="28"/>
          <w:lang w:val="en-US"/>
        </w:rPr>
        <w:t xml:space="preserve">Massachusetts Department of Public Health’s Practice Guidelines for Treating Gambling-Related Problems. – Boston, 2004. – 60 p. </w:t>
      </w:r>
    </w:p>
    <w:p w14:paraId="65C72EC8" w14:textId="4110C5C8"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4F0240" w:rsidRPr="00B81647">
        <w:rPr>
          <w:rFonts w:ascii="Times New Roman" w:hAnsi="Times New Roman" w:cs="Times New Roman"/>
          <w:sz w:val="28"/>
          <w:szCs w:val="28"/>
          <w:lang w:val="en-US"/>
        </w:rPr>
        <w:t>Kelly</w:t>
      </w:r>
      <w:r w:rsidR="001D3D72" w:rsidRPr="00B81647">
        <w:rPr>
          <w:rFonts w:ascii="Times New Roman" w:hAnsi="Times New Roman" w:cs="Times New Roman"/>
          <w:sz w:val="28"/>
          <w:szCs w:val="28"/>
          <w:lang w:val="en-US"/>
        </w:rPr>
        <w:t xml:space="preserve"> J.</w:t>
      </w:r>
      <w:r w:rsidR="004F0240" w:rsidRPr="00B81647">
        <w:rPr>
          <w:rFonts w:ascii="Times New Roman" w:hAnsi="Times New Roman" w:cs="Times New Roman"/>
          <w:sz w:val="28"/>
          <w:szCs w:val="28"/>
          <w:lang w:val="en-US"/>
        </w:rPr>
        <w:t xml:space="preserve">F. </w:t>
      </w:r>
      <w:r w:rsidR="001D3D72" w:rsidRPr="00B81647">
        <w:rPr>
          <w:rFonts w:ascii="Times New Roman" w:hAnsi="Times New Roman" w:cs="Times New Roman"/>
          <w:sz w:val="28"/>
          <w:szCs w:val="28"/>
          <w:lang w:val="en-US"/>
        </w:rPr>
        <w:t xml:space="preserve">et al. </w:t>
      </w:r>
      <w:r w:rsidR="004F0240" w:rsidRPr="00B81647">
        <w:rPr>
          <w:rFonts w:ascii="Times New Roman" w:hAnsi="Times New Roman" w:cs="Times New Roman"/>
          <w:sz w:val="28"/>
          <w:szCs w:val="28"/>
          <w:lang w:val="en-US"/>
        </w:rPr>
        <w:t xml:space="preserve">Alcoholics Anonymous and other 12-step programs for alcohol use disorder // Cochrane Database of Systematic Reviews. – 2020. – Vol. 3, </w:t>
      </w:r>
      <w:r w:rsidR="001D3D72" w:rsidRPr="00B81647">
        <w:rPr>
          <w:rFonts w:ascii="Times New Roman" w:hAnsi="Times New Roman" w:cs="Times New Roman"/>
          <w:sz w:val="28"/>
          <w:szCs w:val="28"/>
          <w:lang w:val="en-US"/>
        </w:rPr>
        <w:t>Issue</w:t>
      </w:r>
      <w:r w:rsidR="004F0240" w:rsidRPr="00B81647">
        <w:rPr>
          <w:rFonts w:ascii="Times New Roman" w:hAnsi="Times New Roman" w:cs="Times New Roman"/>
          <w:sz w:val="28"/>
          <w:szCs w:val="28"/>
          <w:lang w:val="en-US"/>
        </w:rPr>
        <w:t xml:space="preserve"> 3. – </w:t>
      </w:r>
      <w:r w:rsidR="001D3D72" w:rsidRPr="00B81647">
        <w:rPr>
          <w:rFonts w:ascii="Times New Roman" w:hAnsi="Times New Roman" w:cs="Times New Roman"/>
          <w:sz w:val="28"/>
          <w:szCs w:val="28"/>
          <w:lang w:val="en-US"/>
        </w:rPr>
        <w:t>P.</w:t>
      </w:r>
      <w:r w:rsidR="004F0240" w:rsidRPr="00B81647">
        <w:rPr>
          <w:rFonts w:ascii="Times New Roman" w:hAnsi="Times New Roman" w:cs="Times New Roman"/>
          <w:sz w:val="28"/>
          <w:szCs w:val="28"/>
          <w:lang w:val="en-US"/>
        </w:rPr>
        <w:t xml:space="preserve"> CD012880. </w:t>
      </w:r>
    </w:p>
    <w:p w14:paraId="255A9DC7" w14:textId="189BF111"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1D3D72" w:rsidRPr="00B81647">
        <w:rPr>
          <w:rFonts w:ascii="Times New Roman" w:hAnsi="Times New Roman" w:cs="Times New Roman"/>
          <w:sz w:val="28"/>
          <w:szCs w:val="28"/>
          <w:lang w:val="en-US"/>
        </w:rPr>
        <w:t>Hai A.</w:t>
      </w:r>
      <w:r w:rsidR="00162F7D" w:rsidRPr="00B81647">
        <w:rPr>
          <w:rFonts w:ascii="Times New Roman" w:hAnsi="Times New Roman" w:cs="Times New Roman"/>
          <w:sz w:val="28"/>
          <w:szCs w:val="28"/>
          <w:lang w:val="en-US"/>
        </w:rPr>
        <w:t xml:space="preserve">H. </w:t>
      </w:r>
      <w:r w:rsidR="001D3D72" w:rsidRPr="00B81647">
        <w:rPr>
          <w:rFonts w:ascii="Times New Roman" w:hAnsi="Times New Roman" w:cs="Times New Roman"/>
          <w:sz w:val="28"/>
          <w:szCs w:val="28"/>
          <w:lang w:val="en-US"/>
        </w:rPr>
        <w:t xml:space="preserve">et al. </w:t>
      </w:r>
      <w:r w:rsidR="00162F7D" w:rsidRPr="00B81647">
        <w:rPr>
          <w:rFonts w:ascii="Times New Roman" w:hAnsi="Times New Roman" w:cs="Times New Roman"/>
          <w:sz w:val="28"/>
          <w:szCs w:val="28"/>
          <w:lang w:val="en-US"/>
        </w:rPr>
        <w:t>The efficacy of spiritual/religious interventions for substance use problems: a systematic review and meta-analysis // Drug and Alcohol Dependence. – 2019. – Vol. 202. – P. 134</w:t>
      </w:r>
      <w:r w:rsidR="001D3D72" w:rsidRPr="00B81647">
        <w:rPr>
          <w:rFonts w:ascii="Times New Roman" w:hAnsi="Times New Roman" w:cs="Times New Roman"/>
          <w:sz w:val="28"/>
          <w:szCs w:val="28"/>
          <w:lang w:val="en-US"/>
        </w:rPr>
        <w:t>-</w:t>
      </w:r>
      <w:r w:rsidR="00162F7D" w:rsidRPr="00B81647">
        <w:rPr>
          <w:rFonts w:ascii="Times New Roman" w:hAnsi="Times New Roman" w:cs="Times New Roman"/>
          <w:sz w:val="28"/>
          <w:szCs w:val="28"/>
          <w:lang w:val="en-US"/>
        </w:rPr>
        <w:t xml:space="preserve">148. </w:t>
      </w:r>
    </w:p>
    <w:p w14:paraId="20639D15" w14:textId="505DFA2C"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2C2989" w:rsidRPr="00B81647">
        <w:rPr>
          <w:rFonts w:ascii="Times New Roman" w:hAnsi="Times New Roman" w:cs="Times New Roman"/>
          <w:sz w:val="28"/>
          <w:szCs w:val="28"/>
          <w:lang w:val="en-US"/>
        </w:rPr>
        <w:t xml:space="preserve">Rahgozar S. </w:t>
      </w:r>
      <w:r w:rsidR="001D3D72" w:rsidRPr="00B81647">
        <w:rPr>
          <w:rFonts w:ascii="Times New Roman" w:hAnsi="Times New Roman" w:cs="Times New Roman"/>
          <w:sz w:val="28"/>
          <w:szCs w:val="28"/>
          <w:lang w:val="en-US"/>
        </w:rPr>
        <w:t xml:space="preserve">et al. </w:t>
      </w:r>
      <w:r w:rsidR="002C2989" w:rsidRPr="00B81647">
        <w:rPr>
          <w:rFonts w:ascii="Times New Roman" w:hAnsi="Times New Roman" w:cs="Times New Roman"/>
          <w:sz w:val="28"/>
          <w:szCs w:val="28"/>
          <w:lang w:val="en-US"/>
        </w:rPr>
        <w:t xml:space="preserve">Foundations and applications of logotherapy to improve mental health of immigrant populations // Frontiers in Psychiatry. – 2020. – Vol. 11. – </w:t>
      </w:r>
      <w:r w:rsidR="001D3D72" w:rsidRPr="00B81647">
        <w:rPr>
          <w:rFonts w:ascii="Times New Roman" w:hAnsi="Times New Roman" w:cs="Times New Roman"/>
          <w:sz w:val="28"/>
          <w:szCs w:val="28"/>
          <w:lang w:val="en-US"/>
        </w:rPr>
        <w:t>P.</w:t>
      </w:r>
      <w:r w:rsidR="002C2989" w:rsidRPr="00B81647">
        <w:rPr>
          <w:rFonts w:ascii="Times New Roman" w:hAnsi="Times New Roman" w:cs="Times New Roman"/>
          <w:sz w:val="28"/>
          <w:szCs w:val="28"/>
          <w:lang w:val="en-US"/>
        </w:rPr>
        <w:t xml:space="preserve"> 451. </w:t>
      </w:r>
    </w:p>
    <w:p w14:paraId="288DF48A" w14:textId="688ECC15" w:rsidR="00D91454" w:rsidRPr="00B81647" w:rsidRDefault="00824C97" w:rsidP="00B81647">
      <w:pPr>
        <w:pStyle w:val="a9"/>
        <w:numPr>
          <w:ilvl w:val="0"/>
          <w:numId w:val="24"/>
        </w:numPr>
        <w:ind w:left="0" w:firstLine="709"/>
        <w:rPr>
          <w:rFonts w:ascii="Times New Roman" w:hAnsi="Times New Roman" w:cs="Times New Roman"/>
          <w:sz w:val="28"/>
          <w:szCs w:val="28"/>
        </w:rPr>
      </w:pPr>
      <w:r w:rsidRPr="00B81647">
        <w:rPr>
          <w:rFonts w:ascii="Times New Roman" w:hAnsi="Times New Roman" w:cs="Times New Roman"/>
          <w:sz w:val="28"/>
          <w:szCs w:val="28"/>
          <w:lang w:val="en-US"/>
        </w:rPr>
        <w:t xml:space="preserve"> </w:t>
      </w:r>
      <w:r w:rsidR="00BD7934" w:rsidRPr="00B81647">
        <w:rPr>
          <w:rFonts w:ascii="Times New Roman" w:hAnsi="Times New Roman" w:cs="Times New Roman"/>
          <w:sz w:val="28"/>
          <w:szCs w:val="28"/>
        </w:rPr>
        <w:t xml:space="preserve">Добро пожаловать в национальное отделение </w:t>
      </w:r>
      <w:r w:rsidR="00BD7934" w:rsidRPr="00B81647">
        <w:rPr>
          <w:rFonts w:ascii="Times New Roman" w:hAnsi="Times New Roman" w:cs="Times New Roman"/>
          <w:sz w:val="28"/>
          <w:szCs w:val="28"/>
          <w:lang w:val="en-US"/>
        </w:rPr>
        <w:t>ISSUP</w:t>
      </w:r>
      <w:r w:rsidR="00BD7934" w:rsidRPr="00B81647">
        <w:rPr>
          <w:rFonts w:ascii="Times New Roman" w:hAnsi="Times New Roman" w:cs="Times New Roman"/>
          <w:sz w:val="28"/>
          <w:szCs w:val="28"/>
        </w:rPr>
        <w:t xml:space="preserve"> Казахстан! </w:t>
      </w:r>
      <w:r w:rsidR="001D3D72" w:rsidRPr="00B81647">
        <w:rPr>
          <w:rFonts w:ascii="Times New Roman" w:hAnsi="Times New Roman" w:cs="Times New Roman"/>
          <w:sz w:val="28"/>
          <w:szCs w:val="28"/>
        </w:rPr>
        <w:t>//</w:t>
      </w:r>
      <w:r w:rsidR="00BD7934" w:rsidRPr="00B81647">
        <w:rPr>
          <w:rFonts w:ascii="Times New Roman" w:hAnsi="Times New Roman" w:cs="Times New Roman"/>
          <w:sz w:val="28"/>
          <w:szCs w:val="28"/>
        </w:rPr>
        <w:t xml:space="preserve"> </w:t>
      </w:r>
      <w:hyperlink r:id="rId22" w:history="1">
        <w:r w:rsidR="00BD7934" w:rsidRPr="00B81647">
          <w:rPr>
            <w:rStyle w:val="a7"/>
            <w:rFonts w:ascii="Times New Roman" w:hAnsi="Times New Roman" w:cs="Times New Roman"/>
            <w:color w:val="auto"/>
            <w:sz w:val="28"/>
            <w:szCs w:val="28"/>
            <w:u w:val="none"/>
            <w:lang w:val="en-US"/>
          </w:rPr>
          <w:t>https</w:t>
        </w:r>
        <w:r w:rsidR="00BD7934" w:rsidRPr="00B81647">
          <w:rPr>
            <w:rStyle w:val="a7"/>
            <w:rFonts w:ascii="Times New Roman" w:hAnsi="Times New Roman" w:cs="Times New Roman"/>
            <w:color w:val="auto"/>
            <w:sz w:val="28"/>
            <w:szCs w:val="28"/>
            <w:u w:val="none"/>
          </w:rPr>
          <w:t>://</w:t>
        </w:r>
        <w:r w:rsidR="00BD7934" w:rsidRPr="00B81647">
          <w:rPr>
            <w:rStyle w:val="a7"/>
            <w:rFonts w:ascii="Times New Roman" w:hAnsi="Times New Roman" w:cs="Times New Roman"/>
            <w:color w:val="auto"/>
            <w:sz w:val="28"/>
            <w:szCs w:val="28"/>
            <w:u w:val="none"/>
            <w:lang w:val="en-US"/>
          </w:rPr>
          <w:t>www</w:t>
        </w:r>
        <w:r w:rsidR="00BD7934" w:rsidRPr="00B81647">
          <w:rPr>
            <w:rStyle w:val="a7"/>
            <w:rFonts w:ascii="Times New Roman" w:hAnsi="Times New Roman" w:cs="Times New Roman"/>
            <w:color w:val="auto"/>
            <w:sz w:val="28"/>
            <w:szCs w:val="28"/>
            <w:u w:val="none"/>
          </w:rPr>
          <w:t>.</w:t>
        </w:r>
        <w:r w:rsidR="00BD7934" w:rsidRPr="00B81647">
          <w:rPr>
            <w:rStyle w:val="a7"/>
            <w:rFonts w:ascii="Times New Roman" w:hAnsi="Times New Roman" w:cs="Times New Roman"/>
            <w:color w:val="auto"/>
            <w:sz w:val="28"/>
            <w:szCs w:val="28"/>
            <w:u w:val="none"/>
            <w:lang w:val="en-US"/>
          </w:rPr>
          <w:t>issup</w:t>
        </w:r>
        <w:r w:rsidR="00BD7934" w:rsidRPr="00B81647">
          <w:rPr>
            <w:rStyle w:val="a7"/>
            <w:rFonts w:ascii="Times New Roman" w:hAnsi="Times New Roman" w:cs="Times New Roman"/>
            <w:color w:val="auto"/>
            <w:sz w:val="28"/>
            <w:szCs w:val="28"/>
            <w:u w:val="none"/>
          </w:rPr>
          <w:t>.</w:t>
        </w:r>
        <w:r w:rsidR="00BD7934" w:rsidRPr="00B81647">
          <w:rPr>
            <w:rStyle w:val="a7"/>
            <w:rFonts w:ascii="Times New Roman" w:hAnsi="Times New Roman" w:cs="Times New Roman"/>
            <w:color w:val="auto"/>
            <w:sz w:val="28"/>
            <w:szCs w:val="28"/>
            <w:u w:val="none"/>
            <w:lang w:val="en-US"/>
          </w:rPr>
          <w:t>net</w:t>
        </w:r>
        <w:r w:rsidR="00BD7934" w:rsidRPr="00B81647">
          <w:rPr>
            <w:rStyle w:val="a7"/>
            <w:rFonts w:ascii="Times New Roman" w:hAnsi="Times New Roman" w:cs="Times New Roman"/>
            <w:color w:val="auto"/>
            <w:sz w:val="28"/>
            <w:szCs w:val="28"/>
            <w:u w:val="none"/>
          </w:rPr>
          <w:t>/</w:t>
        </w:r>
        <w:r w:rsidR="00BD7934" w:rsidRPr="00B81647">
          <w:rPr>
            <w:rStyle w:val="a7"/>
            <w:rFonts w:ascii="Times New Roman" w:hAnsi="Times New Roman" w:cs="Times New Roman"/>
            <w:color w:val="auto"/>
            <w:sz w:val="28"/>
            <w:szCs w:val="28"/>
            <w:u w:val="none"/>
            <w:lang w:val="en-US"/>
          </w:rPr>
          <w:t>ru</w:t>
        </w:r>
        <w:r w:rsidR="00BD7934" w:rsidRPr="00B81647">
          <w:rPr>
            <w:rStyle w:val="a7"/>
            <w:rFonts w:ascii="Times New Roman" w:hAnsi="Times New Roman" w:cs="Times New Roman"/>
            <w:color w:val="auto"/>
            <w:sz w:val="28"/>
            <w:szCs w:val="28"/>
            <w:u w:val="none"/>
          </w:rPr>
          <w:t>/</w:t>
        </w:r>
        <w:r w:rsidR="00BD7934" w:rsidRPr="00B81647">
          <w:rPr>
            <w:rStyle w:val="a7"/>
            <w:rFonts w:ascii="Times New Roman" w:hAnsi="Times New Roman" w:cs="Times New Roman"/>
            <w:color w:val="auto"/>
            <w:sz w:val="28"/>
            <w:szCs w:val="28"/>
            <w:u w:val="none"/>
            <w:lang w:val="en-US"/>
          </w:rPr>
          <w:t>national</w:t>
        </w:r>
        <w:r w:rsidR="00BD7934" w:rsidRPr="00B81647">
          <w:rPr>
            <w:rStyle w:val="a7"/>
            <w:rFonts w:ascii="Times New Roman" w:hAnsi="Times New Roman" w:cs="Times New Roman"/>
            <w:color w:val="auto"/>
            <w:sz w:val="28"/>
            <w:szCs w:val="28"/>
            <w:u w:val="none"/>
          </w:rPr>
          <w:t>-</w:t>
        </w:r>
        <w:r w:rsidR="00BD7934" w:rsidRPr="00B81647">
          <w:rPr>
            <w:rStyle w:val="a7"/>
            <w:rFonts w:ascii="Times New Roman" w:hAnsi="Times New Roman" w:cs="Times New Roman"/>
            <w:color w:val="auto"/>
            <w:sz w:val="28"/>
            <w:szCs w:val="28"/>
            <w:u w:val="none"/>
            <w:lang w:val="en-US"/>
          </w:rPr>
          <w:t>chapters</w:t>
        </w:r>
        <w:r w:rsidR="00BD7934" w:rsidRPr="00B81647">
          <w:rPr>
            <w:rStyle w:val="a7"/>
            <w:rFonts w:ascii="Times New Roman" w:hAnsi="Times New Roman" w:cs="Times New Roman"/>
            <w:color w:val="auto"/>
            <w:sz w:val="28"/>
            <w:szCs w:val="28"/>
            <w:u w:val="none"/>
          </w:rPr>
          <w:t>/</w:t>
        </w:r>
        <w:r w:rsidR="00BD7934" w:rsidRPr="00B81647">
          <w:rPr>
            <w:rStyle w:val="a7"/>
            <w:rFonts w:ascii="Times New Roman" w:hAnsi="Times New Roman" w:cs="Times New Roman"/>
            <w:color w:val="auto"/>
            <w:sz w:val="28"/>
            <w:szCs w:val="28"/>
            <w:u w:val="none"/>
            <w:lang w:val="en-US"/>
          </w:rPr>
          <w:t>issup</w:t>
        </w:r>
        <w:r w:rsidR="00BD7934" w:rsidRPr="00B81647">
          <w:rPr>
            <w:rStyle w:val="a7"/>
            <w:rFonts w:ascii="Times New Roman" w:hAnsi="Times New Roman" w:cs="Times New Roman"/>
            <w:color w:val="auto"/>
            <w:sz w:val="28"/>
            <w:szCs w:val="28"/>
            <w:u w:val="none"/>
          </w:rPr>
          <w:t>-</w:t>
        </w:r>
        <w:r w:rsidR="00BD7934" w:rsidRPr="00B81647">
          <w:rPr>
            <w:rStyle w:val="a7"/>
            <w:rFonts w:ascii="Times New Roman" w:hAnsi="Times New Roman" w:cs="Times New Roman"/>
            <w:color w:val="auto"/>
            <w:sz w:val="28"/>
            <w:szCs w:val="28"/>
            <w:u w:val="none"/>
            <w:lang w:val="en-US"/>
          </w:rPr>
          <w:t>kazakhstan</w:t>
        </w:r>
      </w:hyperlink>
      <w:r w:rsidR="001D3D72" w:rsidRPr="00B81647">
        <w:rPr>
          <w:rStyle w:val="a7"/>
          <w:rFonts w:ascii="Times New Roman" w:hAnsi="Times New Roman" w:cs="Times New Roman"/>
          <w:color w:val="auto"/>
          <w:sz w:val="28"/>
          <w:szCs w:val="28"/>
          <w:u w:val="none"/>
        </w:rPr>
        <w:t>. 10.02.2026.</w:t>
      </w:r>
    </w:p>
    <w:p w14:paraId="68EB17AA" w14:textId="1970069A" w:rsidR="00D91454" w:rsidRPr="00B81647" w:rsidRDefault="00824C97" w:rsidP="00B81647">
      <w:pPr>
        <w:pStyle w:val="a9"/>
        <w:numPr>
          <w:ilvl w:val="0"/>
          <w:numId w:val="24"/>
        </w:numPr>
        <w:ind w:left="0" w:firstLine="709"/>
        <w:rPr>
          <w:rFonts w:ascii="Times New Roman" w:hAnsi="Times New Roman" w:cs="Times New Roman"/>
          <w:sz w:val="28"/>
          <w:szCs w:val="28"/>
        </w:rPr>
      </w:pPr>
      <w:r w:rsidRPr="00B81647">
        <w:rPr>
          <w:rFonts w:ascii="Times New Roman" w:hAnsi="Times New Roman" w:cs="Times New Roman"/>
          <w:sz w:val="28"/>
          <w:szCs w:val="28"/>
        </w:rPr>
        <w:t xml:space="preserve"> </w:t>
      </w:r>
      <w:r w:rsidR="00BD7934" w:rsidRPr="00B81647">
        <w:rPr>
          <w:rFonts w:ascii="Times New Roman" w:hAnsi="Times New Roman" w:cs="Times New Roman"/>
          <w:sz w:val="28"/>
          <w:szCs w:val="28"/>
        </w:rPr>
        <w:t>Аяганова</w:t>
      </w:r>
      <w:r w:rsidR="001D3D72" w:rsidRPr="00B81647">
        <w:rPr>
          <w:rFonts w:ascii="Times New Roman" w:hAnsi="Times New Roman" w:cs="Times New Roman"/>
          <w:sz w:val="28"/>
          <w:szCs w:val="28"/>
        </w:rPr>
        <w:t xml:space="preserve"> Д.</w:t>
      </w:r>
      <w:r w:rsidR="00BD7934" w:rsidRPr="00B81647">
        <w:rPr>
          <w:rFonts w:ascii="Times New Roman" w:hAnsi="Times New Roman" w:cs="Times New Roman"/>
          <w:sz w:val="28"/>
          <w:szCs w:val="28"/>
        </w:rPr>
        <w:t>Е.</w:t>
      </w:r>
      <w:r w:rsidR="001D3D72" w:rsidRPr="00B81647">
        <w:rPr>
          <w:rFonts w:ascii="Times New Roman" w:hAnsi="Times New Roman" w:cs="Times New Roman"/>
          <w:sz w:val="28"/>
          <w:szCs w:val="28"/>
        </w:rPr>
        <w:t>,</w:t>
      </w:r>
      <w:r w:rsidR="00BD7934" w:rsidRPr="00B81647">
        <w:rPr>
          <w:rFonts w:ascii="Times New Roman" w:hAnsi="Times New Roman" w:cs="Times New Roman"/>
          <w:sz w:val="28"/>
          <w:szCs w:val="28"/>
        </w:rPr>
        <w:t xml:space="preserve"> </w:t>
      </w:r>
      <w:r w:rsidR="001D3D72" w:rsidRPr="00B81647">
        <w:rPr>
          <w:rFonts w:ascii="Times New Roman" w:hAnsi="Times New Roman" w:cs="Times New Roman"/>
          <w:sz w:val="28"/>
          <w:szCs w:val="28"/>
        </w:rPr>
        <w:t xml:space="preserve">Прилуцкая-Сущенко М.В. </w:t>
      </w:r>
      <w:r w:rsidR="00BD7934" w:rsidRPr="00B81647">
        <w:rPr>
          <w:rFonts w:ascii="Times New Roman" w:hAnsi="Times New Roman" w:cs="Times New Roman"/>
          <w:sz w:val="28"/>
          <w:szCs w:val="28"/>
        </w:rPr>
        <w:t>Амбулаторная реабилитация клиентов с опиоидной зависимостью (опыт использования ИТА): метод</w:t>
      </w:r>
      <w:r w:rsidR="001D3D72" w:rsidRPr="00B81647">
        <w:rPr>
          <w:rFonts w:ascii="Times New Roman" w:hAnsi="Times New Roman" w:cs="Times New Roman"/>
          <w:sz w:val="28"/>
          <w:szCs w:val="28"/>
        </w:rPr>
        <w:t>.</w:t>
      </w:r>
      <w:r w:rsidR="00BD7934" w:rsidRPr="00B81647">
        <w:rPr>
          <w:rFonts w:ascii="Times New Roman" w:hAnsi="Times New Roman" w:cs="Times New Roman"/>
          <w:sz w:val="28"/>
          <w:szCs w:val="28"/>
        </w:rPr>
        <w:t xml:space="preserve"> </w:t>
      </w:r>
      <w:r w:rsidR="001D3D72" w:rsidRPr="00B81647">
        <w:rPr>
          <w:rFonts w:ascii="Times New Roman" w:hAnsi="Times New Roman" w:cs="Times New Roman"/>
          <w:sz w:val="28"/>
          <w:szCs w:val="28"/>
        </w:rPr>
        <w:t xml:space="preserve">реком. </w:t>
      </w:r>
      <w:r w:rsidR="00BD7934" w:rsidRPr="00B81647">
        <w:rPr>
          <w:rFonts w:ascii="Times New Roman" w:hAnsi="Times New Roman" w:cs="Times New Roman"/>
          <w:sz w:val="28"/>
          <w:szCs w:val="28"/>
        </w:rPr>
        <w:t>– Павлодар, 2014. – 30 с.</w:t>
      </w:r>
    </w:p>
    <w:p w14:paraId="1DF7C42E" w14:textId="010BD071"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4B1E81">
        <w:rPr>
          <w:rFonts w:ascii="Times New Roman" w:hAnsi="Times New Roman" w:cs="Times New Roman"/>
          <w:sz w:val="28"/>
          <w:szCs w:val="28"/>
          <w:lang w:val="de-DE"/>
        </w:rPr>
        <w:t xml:space="preserve"> </w:t>
      </w:r>
      <w:r w:rsidR="00BD7934" w:rsidRPr="004B1E81">
        <w:rPr>
          <w:rFonts w:ascii="Times New Roman" w:hAnsi="Times New Roman" w:cs="Times New Roman"/>
          <w:sz w:val="28"/>
          <w:szCs w:val="28"/>
          <w:lang w:val="de-DE"/>
        </w:rPr>
        <w:t>Volkow</w:t>
      </w:r>
      <w:r w:rsidR="001D3D72" w:rsidRPr="004B1E81">
        <w:rPr>
          <w:rFonts w:ascii="Times New Roman" w:hAnsi="Times New Roman" w:cs="Times New Roman"/>
          <w:sz w:val="28"/>
          <w:szCs w:val="28"/>
          <w:lang w:val="de-DE"/>
        </w:rPr>
        <w:t xml:space="preserve"> N.</w:t>
      </w:r>
      <w:r w:rsidR="00BD7934" w:rsidRPr="004B1E81">
        <w:rPr>
          <w:rFonts w:ascii="Times New Roman" w:hAnsi="Times New Roman" w:cs="Times New Roman"/>
          <w:sz w:val="28"/>
          <w:szCs w:val="28"/>
          <w:lang w:val="de-DE"/>
        </w:rPr>
        <w:t xml:space="preserve">D. </w:t>
      </w:r>
      <w:r w:rsidR="001D3D72" w:rsidRPr="004B1E81">
        <w:rPr>
          <w:rFonts w:ascii="Times New Roman" w:hAnsi="Times New Roman" w:cs="Times New Roman"/>
          <w:sz w:val="28"/>
          <w:szCs w:val="28"/>
          <w:lang w:val="de-DE"/>
        </w:rPr>
        <w:t xml:space="preserve">et al. </w:t>
      </w:r>
      <w:r w:rsidR="00BD7934" w:rsidRPr="00B81647">
        <w:rPr>
          <w:rFonts w:ascii="Times New Roman" w:hAnsi="Times New Roman" w:cs="Times New Roman"/>
          <w:sz w:val="28"/>
          <w:szCs w:val="28"/>
          <w:lang w:val="en-US"/>
        </w:rPr>
        <w:t xml:space="preserve">Substance use disorders: a comprehensive update of classification, epidemiology, neurobiology, clinical aspects, treatment and prevention // World Psychiatry. – 2023. – Vol. 22, </w:t>
      </w:r>
      <w:r w:rsidR="001D3D72" w:rsidRPr="00B81647">
        <w:rPr>
          <w:rFonts w:ascii="Times New Roman" w:hAnsi="Times New Roman" w:cs="Times New Roman"/>
          <w:sz w:val="28"/>
          <w:szCs w:val="28"/>
          <w:lang w:val="en-US"/>
        </w:rPr>
        <w:t>Issue 2. – P. 203-</w:t>
      </w:r>
      <w:r w:rsidR="00BD7934" w:rsidRPr="00B81647">
        <w:rPr>
          <w:rFonts w:ascii="Times New Roman" w:hAnsi="Times New Roman" w:cs="Times New Roman"/>
          <w:sz w:val="28"/>
          <w:szCs w:val="28"/>
          <w:lang w:val="en-US"/>
        </w:rPr>
        <w:t>229</w:t>
      </w:r>
      <w:r w:rsidR="00D91454" w:rsidRPr="00B81647">
        <w:rPr>
          <w:rFonts w:ascii="Times New Roman" w:hAnsi="Times New Roman" w:cs="Times New Roman"/>
          <w:sz w:val="28"/>
          <w:szCs w:val="28"/>
          <w:lang w:val="en-US"/>
        </w:rPr>
        <w:t>.</w:t>
      </w:r>
      <w:r w:rsidR="00BD7934" w:rsidRPr="00B81647">
        <w:rPr>
          <w:rFonts w:ascii="Times New Roman" w:hAnsi="Times New Roman" w:cs="Times New Roman"/>
          <w:sz w:val="28"/>
          <w:szCs w:val="28"/>
          <w:lang w:val="en-US"/>
        </w:rPr>
        <w:t xml:space="preserve"> </w:t>
      </w:r>
    </w:p>
    <w:p w14:paraId="452DD002" w14:textId="162CA931" w:rsidR="00D91454" w:rsidRPr="00B81647" w:rsidRDefault="00824C97" w:rsidP="00B81647">
      <w:pPr>
        <w:pStyle w:val="a9"/>
        <w:numPr>
          <w:ilvl w:val="0"/>
          <w:numId w:val="24"/>
        </w:numPr>
        <w:ind w:left="0" w:firstLine="709"/>
        <w:rPr>
          <w:rFonts w:ascii="Times New Roman" w:hAnsi="Times New Roman" w:cs="Times New Roman"/>
          <w:sz w:val="28"/>
          <w:szCs w:val="28"/>
        </w:rPr>
      </w:pPr>
      <w:r w:rsidRPr="00B81647">
        <w:rPr>
          <w:rFonts w:ascii="Times New Roman" w:hAnsi="Times New Roman" w:cs="Times New Roman"/>
          <w:sz w:val="28"/>
          <w:szCs w:val="28"/>
          <w:lang w:val="en-US"/>
        </w:rPr>
        <w:t xml:space="preserve"> </w:t>
      </w:r>
      <w:r w:rsidR="00BD7934" w:rsidRPr="00B81647">
        <w:rPr>
          <w:rFonts w:ascii="Times New Roman" w:hAnsi="Times New Roman" w:cs="Times New Roman"/>
          <w:sz w:val="28"/>
          <w:szCs w:val="28"/>
        </w:rPr>
        <w:t>Сколько людей с алкогольной зависимостью в Казахстане. – 2024</w:t>
      </w:r>
      <w:r w:rsidR="001D3D72" w:rsidRPr="00B81647">
        <w:rPr>
          <w:rFonts w:ascii="Times New Roman" w:hAnsi="Times New Roman" w:cs="Times New Roman"/>
          <w:sz w:val="28"/>
          <w:szCs w:val="28"/>
        </w:rPr>
        <w:t xml:space="preserve"> //</w:t>
      </w:r>
      <w:r w:rsidR="00BD7934" w:rsidRPr="00B81647">
        <w:rPr>
          <w:rFonts w:ascii="Times New Roman" w:hAnsi="Times New Roman" w:cs="Times New Roman"/>
          <w:sz w:val="28"/>
          <w:szCs w:val="28"/>
        </w:rPr>
        <w:t xml:space="preserve"> </w:t>
      </w:r>
      <w:hyperlink r:id="rId23" w:history="1">
        <w:r w:rsidR="001D3D72" w:rsidRPr="00B81647">
          <w:rPr>
            <w:rStyle w:val="a7"/>
            <w:rFonts w:ascii="Times New Roman" w:hAnsi="Times New Roman" w:cs="Times New Roman"/>
            <w:color w:val="auto"/>
            <w:sz w:val="28"/>
            <w:szCs w:val="28"/>
            <w:u w:val="none"/>
          </w:rPr>
          <w:t>https://www.inform.kz/ru/skolko-v-kazahstane-lyudey-s-alkogolnoy.</w:t>
        </w:r>
      </w:hyperlink>
      <w:r w:rsidR="001D3D72" w:rsidRPr="00B81647">
        <w:rPr>
          <w:rStyle w:val="a7"/>
          <w:rFonts w:ascii="Times New Roman" w:hAnsi="Times New Roman" w:cs="Times New Roman"/>
          <w:color w:val="auto"/>
          <w:sz w:val="28"/>
          <w:szCs w:val="28"/>
          <w:u w:val="none"/>
        </w:rPr>
        <w:t xml:space="preserve"> 10.02.2026.</w:t>
      </w:r>
    </w:p>
    <w:p w14:paraId="0991B884" w14:textId="66357936" w:rsidR="00D91454" w:rsidRPr="00B81647" w:rsidRDefault="00824C97" w:rsidP="00B81647">
      <w:pPr>
        <w:pStyle w:val="a9"/>
        <w:numPr>
          <w:ilvl w:val="0"/>
          <w:numId w:val="24"/>
        </w:numPr>
        <w:ind w:left="0" w:firstLine="709"/>
        <w:rPr>
          <w:rFonts w:ascii="Times New Roman" w:hAnsi="Times New Roman" w:cs="Times New Roman"/>
          <w:sz w:val="28"/>
          <w:szCs w:val="28"/>
        </w:rPr>
      </w:pPr>
      <w:r w:rsidRPr="00B81647">
        <w:rPr>
          <w:rFonts w:ascii="Times New Roman" w:hAnsi="Times New Roman" w:cs="Times New Roman"/>
          <w:sz w:val="28"/>
          <w:szCs w:val="28"/>
        </w:rPr>
        <w:t xml:space="preserve"> </w:t>
      </w:r>
      <w:r w:rsidR="00BD7934" w:rsidRPr="00B81647">
        <w:rPr>
          <w:rFonts w:ascii="Times New Roman" w:hAnsi="Times New Roman" w:cs="Times New Roman"/>
          <w:sz w:val="28"/>
          <w:szCs w:val="28"/>
        </w:rPr>
        <w:t>МВД Казахстана оценило средний долг игромана в стране в более 22 тыс. долларов. – 2024</w:t>
      </w:r>
      <w:r w:rsidR="001D3D72" w:rsidRPr="00B81647">
        <w:rPr>
          <w:rFonts w:ascii="Times New Roman" w:hAnsi="Times New Roman" w:cs="Times New Roman"/>
          <w:sz w:val="28"/>
          <w:szCs w:val="28"/>
        </w:rPr>
        <w:t xml:space="preserve"> //</w:t>
      </w:r>
      <w:r w:rsidR="00BD7934" w:rsidRPr="00B81647">
        <w:rPr>
          <w:rFonts w:ascii="Times New Roman" w:hAnsi="Times New Roman" w:cs="Times New Roman"/>
          <w:sz w:val="28"/>
          <w:szCs w:val="28"/>
        </w:rPr>
        <w:t xml:space="preserve"> </w:t>
      </w:r>
      <w:hyperlink r:id="rId24" w:history="1">
        <w:r w:rsidR="00BD7934" w:rsidRPr="00B81647">
          <w:rPr>
            <w:rStyle w:val="a7"/>
            <w:rFonts w:ascii="Times New Roman" w:hAnsi="Times New Roman" w:cs="Times New Roman"/>
            <w:color w:val="auto"/>
            <w:sz w:val="28"/>
            <w:szCs w:val="28"/>
            <w:u w:val="none"/>
          </w:rPr>
          <w:t>https://tass.ru/obschestvo/19728473</w:t>
        </w:r>
      </w:hyperlink>
      <w:r w:rsidR="001D3D72" w:rsidRPr="00B81647">
        <w:rPr>
          <w:rStyle w:val="a7"/>
          <w:rFonts w:ascii="Times New Roman" w:hAnsi="Times New Roman" w:cs="Times New Roman"/>
          <w:color w:val="auto"/>
          <w:sz w:val="28"/>
          <w:szCs w:val="28"/>
          <w:u w:val="none"/>
        </w:rPr>
        <w:t xml:space="preserve">. </w:t>
      </w:r>
      <w:r w:rsidR="001D3D72" w:rsidRPr="00B81647">
        <w:rPr>
          <w:rStyle w:val="a7"/>
          <w:rFonts w:ascii="Times New Roman" w:hAnsi="Times New Roman" w:cs="Times New Roman"/>
          <w:color w:val="auto"/>
          <w:sz w:val="28"/>
          <w:szCs w:val="28"/>
          <w:u w:val="none"/>
          <w:lang w:val="en-US"/>
        </w:rPr>
        <w:t>10.02.2026.</w:t>
      </w:r>
    </w:p>
    <w:p w14:paraId="366066FC" w14:textId="38781680"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4B0E7A">
        <w:rPr>
          <w:rFonts w:ascii="Times New Roman" w:hAnsi="Times New Roman" w:cs="Times New Roman"/>
          <w:sz w:val="28"/>
          <w:szCs w:val="28"/>
          <w:lang w:val="en-US"/>
        </w:rPr>
        <w:t xml:space="preserve"> </w:t>
      </w:r>
      <w:r w:rsidR="00E32A04" w:rsidRPr="00B81647">
        <w:rPr>
          <w:rFonts w:ascii="Times New Roman" w:hAnsi="Times New Roman" w:cs="Times New Roman"/>
          <w:sz w:val="28"/>
          <w:szCs w:val="28"/>
          <w:lang w:val="en-US"/>
        </w:rPr>
        <w:t xml:space="preserve">Achab S. </w:t>
      </w:r>
      <w:r w:rsidR="001D3D72" w:rsidRPr="00B81647">
        <w:rPr>
          <w:rFonts w:ascii="Times New Roman" w:hAnsi="Times New Roman" w:cs="Times New Roman"/>
          <w:sz w:val="28"/>
          <w:szCs w:val="28"/>
          <w:lang w:val="en-US"/>
        </w:rPr>
        <w:t xml:space="preserve">et al. </w:t>
      </w:r>
      <w:r w:rsidR="00E32A04" w:rsidRPr="00B81647">
        <w:rPr>
          <w:rFonts w:ascii="Times New Roman" w:hAnsi="Times New Roman" w:cs="Times New Roman"/>
          <w:sz w:val="28"/>
          <w:szCs w:val="28"/>
          <w:lang w:val="en-US"/>
        </w:rPr>
        <w:t xml:space="preserve">Public health approaches and policy changes after the inclusion of gaming disorder in ICD-11: global needs // BJPsych International. – 2022. – Vol. 19, </w:t>
      </w:r>
      <w:r w:rsidR="001D3D72" w:rsidRPr="00B81647">
        <w:rPr>
          <w:rFonts w:ascii="Times New Roman" w:hAnsi="Times New Roman" w:cs="Times New Roman"/>
          <w:sz w:val="28"/>
          <w:szCs w:val="28"/>
          <w:lang w:val="en-US"/>
        </w:rPr>
        <w:t>Issue</w:t>
      </w:r>
      <w:r w:rsidR="00E32A04" w:rsidRPr="00B81647">
        <w:rPr>
          <w:rFonts w:ascii="Times New Roman" w:hAnsi="Times New Roman" w:cs="Times New Roman"/>
          <w:sz w:val="28"/>
          <w:szCs w:val="28"/>
          <w:lang w:val="en-US"/>
        </w:rPr>
        <w:t xml:space="preserve"> 3. – P. 65</w:t>
      </w:r>
      <w:r w:rsidR="001D3D72" w:rsidRPr="00B81647">
        <w:rPr>
          <w:rFonts w:ascii="Times New Roman" w:hAnsi="Times New Roman" w:cs="Times New Roman"/>
          <w:sz w:val="28"/>
          <w:szCs w:val="28"/>
          <w:lang w:val="en-US"/>
        </w:rPr>
        <w:t>-</w:t>
      </w:r>
      <w:r w:rsidR="00E32A04" w:rsidRPr="00B81647">
        <w:rPr>
          <w:rFonts w:ascii="Times New Roman" w:hAnsi="Times New Roman" w:cs="Times New Roman"/>
          <w:sz w:val="28"/>
          <w:szCs w:val="28"/>
          <w:lang w:val="en-US"/>
        </w:rPr>
        <w:t xml:space="preserve">68. </w:t>
      </w:r>
    </w:p>
    <w:p w14:paraId="2B5BB2E1" w14:textId="0BFD9D22"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640588" w:rsidRPr="004B1E81">
        <w:rPr>
          <w:rFonts w:ascii="Times New Roman" w:hAnsi="Times New Roman" w:cs="Times New Roman"/>
          <w:sz w:val="28"/>
          <w:szCs w:val="28"/>
          <w:lang w:val="de-DE"/>
        </w:rPr>
        <w:t>Schluter</w:t>
      </w:r>
      <w:r w:rsidR="001D3D72" w:rsidRPr="004B1E81">
        <w:rPr>
          <w:rFonts w:ascii="Times New Roman" w:hAnsi="Times New Roman" w:cs="Times New Roman"/>
          <w:sz w:val="28"/>
          <w:szCs w:val="28"/>
          <w:lang w:val="de-DE"/>
        </w:rPr>
        <w:t xml:space="preserve"> M.</w:t>
      </w:r>
      <w:r w:rsidR="00640588" w:rsidRPr="004B1E81">
        <w:rPr>
          <w:rFonts w:ascii="Times New Roman" w:hAnsi="Times New Roman" w:cs="Times New Roman"/>
          <w:sz w:val="28"/>
          <w:szCs w:val="28"/>
          <w:lang w:val="de-DE"/>
        </w:rPr>
        <w:t xml:space="preserve">G. </w:t>
      </w:r>
      <w:r w:rsidR="001D3D72" w:rsidRPr="004B1E81">
        <w:rPr>
          <w:rFonts w:ascii="Times New Roman" w:hAnsi="Times New Roman" w:cs="Times New Roman"/>
          <w:sz w:val="28"/>
          <w:szCs w:val="28"/>
          <w:lang w:val="de-DE"/>
        </w:rPr>
        <w:t xml:space="preserve">et al. </w:t>
      </w:r>
      <w:r w:rsidR="00640588" w:rsidRPr="00B81647">
        <w:rPr>
          <w:rFonts w:ascii="Times New Roman" w:hAnsi="Times New Roman" w:cs="Times New Roman"/>
          <w:sz w:val="28"/>
          <w:szCs w:val="28"/>
          <w:lang w:val="en-US"/>
        </w:rPr>
        <w:t xml:space="preserve">Reward-related decision-making in disordered gambling: implications for impulsive choice and risk preference // Frontiers in Behavioral Neuroscience. – 2021. – Vol. 15. – </w:t>
      </w:r>
      <w:r w:rsidR="001D3D72" w:rsidRPr="00B81647">
        <w:rPr>
          <w:rFonts w:ascii="Times New Roman" w:hAnsi="Times New Roman" w:cs="Times New Roman"/>
          <w:sz w:val="28"/>
          <w:szCs w:val="28"/>
          <w:lang w:val="en-US"/>
        </w:rPr>
        <w:t>P.</w:t>
      </w:r>
      <w:r w:rsidR="00640588" w:rsidRPr="00B81647">
        <w:rPr>
          <w:rFonts w:ascii="Times New Roman" w:hAnsi="Times New Roman" w:cs="Times New Roman"/>
          <w:sz w:val="28"/>
          <w:szCs w:val="28"/>
          <w:lang w:val="en-US"/>
        </w:rPr>
        <w:t xml:space="preserve"> 758329. </w:t>
      </w:r>
    </w:p>
    <w:p w14:paraId="6FB491AB" w14:textId="6E83159A" w:rsidR="00D91454" w:rsidRPr="00B81647" w:rsidRDefault="00824C97" w:rsidP="00B81647">
      <w:pPr>
        <w:pStyle w:val="a9"/>
        <w:numPr>
          <w:ilvl w:val="0"/>
          <w:numId w:val="24"/>
        </w:numPr>
        <w:ind w:left="0" w:firstLine="709"/>
        <w:rPr>
          <w:rFonts w:ascii="Times New Roman" w:hAnsi="Times New Roman" w:cs="Times New Roman"/>
          <w:sz w:val="28"/>
          <w:szCs w:val="28"/>
        </w:rPr>
      </w:pPr>
      <w:r w:rsidRPr="00B81647">
        <w:rPr>
          <w:rFonts w:ascii="Times New Roman" w:hAnsi="Times New Roman" w:cs="Times New Roman"/>
          <w:sz w:val="28"/>
          <w:szCs w:val="28"/>
          <w:lang w:val="en-US"/>
        </w:rPr>
        <w:t xml:space="preserve"> </w:t>
      </w:r>
      <w:r w:rsidR="00640588" w:rsidRPr="00B81647">
        <w:rPr>
          <w:rFonts w:ascii="Times New Roman" w:hAnsi="Times New Roman" w:cs="Times New Roman"/>
          <w:sz w:val="28"/>
          <w:szCs w:val="28"/>
        </w:rPr>
        <w:t>Калиева</w:t>
      </w:r>
      <w:r w:rsidR="00C96DFD" w:rsidRPr="00B81647">
        <w:rPr>
          <w:rFonts w:ascii="Times New Roman" w:hAnsi="Times New Roman" w:cs="Times New Roman"/>
          <w:sz w:val="28"/>
          <w:szCs w:val="28"/>
        </w:rPr>
        <w:t xml:space="preserve"> Г.</w:t>
      </w:r>
      <w:r w:rsidR="00640588" w:rsidRPr="00B81647">
        <w:rPr>
          <w:rFonts w:ascii="Times New Roman" w:hAnsi="Times New Roman" w:cs="Times New Roman"/>
          <w:sz w:val="28"/>
          <w:szCs w:val="28"/>
        </w:rPr>
        <w:t xml:space="preserve">А. </w:t>
      </w:r>
      <w:r w:rsidR="00C96DFD" w:rsidRPr="00B81647">
        <w:rPr>
          <w:rFonts w:ascii="Times New Roman" w:hAnsi="Times New Roman" w:cs="Times New Roman"/>
          <w:sz w:val="28"/>
          <w:szCs w:val="28"/>
        </w:rPr>
        <w:t xml:space="preserve">и др. </w:t>
      </w:r>
      <w:r w:rsidR="00640588" w:rsidRPr="00B81647">
        <w:rPr>
          <w:rFonts w:ascii="Times New Roman" w:hAnsi="Times New Roman" w:cs="Times New Roman"/>
          <w:sz w:val="28"/>
          <w:szCs w:val="28"/>
        </w:rPr>
        <w:t>Психолого-педагогические аспекты профилактики наркомании среди подростков // Вестник Актюбинского регионального университета им. К. Жубанова. – 2025. – Т. 80, №2. – С. 50</w:t>
      </w:r>
      <w:r w:rsidR="00C96DFD" w:rsidRPr="00B81647">
        <w:rPr>
          <w:rFonts w:ascii="Times New Roman" w:hAnsi="Times New Roman" w:cs="Times New Roman"/>
          <w:sz w:val="28"/>
          <w:szCs w:val="28"/>
        </w:rPr>
        <w:t>-</w:t>
      </w:r>
      <w:r w:rsidR="00640588" w:rsidRPr="00B81647">
        <w:rPr>
          <w:rFonts w:ascii="Times New Roman" w:hAnsi="Times New Roman" w:cs="Times New Roman"/>
          <w:sz w:val="28"/>
          <w:szCs w:val="28"/>
        </w:rPr>
        <w:t xml:space="preserve">59. </w:t>
      </w:r>
    </w:p>
    <w:p w14:paraId="5021F77C" w14:textId="4D945E34" w:rsidR="003D63A6" w:rsidRPr="00B81647" w:rsidRDefault="00824C97" w:rsidP="00B81647">
      <w:pPr>
        <w:pStyle w:val="a9"/>
        <w:numPr>
          <w:ilvl w:val="0"/>
          <w:numId w:val="24"/>
        </w:numPr>
        <w:ind w:left="0" w:firstLine="709"/>
        <w:rPr>
          <w:rFonts w:ascii="Times New Roman" w:hAnsi="Times New Roman" w:cs="Times New Roman"/>
          <w:sz w:val="28"/>
          <w:szCs w:val="28"/>
          <w:lang w:val="en-US"/>
        </w:rPr>
      </w:pPr>
      <w:r w:rsidRPr="004B0E7A">
        <w:rPr>
          <w:rFonts w:ascii="Times New Roman" w:hAnsi="Times New Roman" w:cs="Times New Roman"/>
          <w:sz w:val="28"/>
          <w:szCs w:val="28"/>
          <w:lang w:val="en-US"/>
        </w:rPr>
        <w:t xml:space="preserve"> </w:t>
      </w:r>
      <w:r w:rsidR="003D63A6" w:rsidRPr="00B81647">
        <w:rPr>
          <w:rFonts w:ascii="Times New Roman" w:hAnsi="Times New Roman" w:cs="Times New Roman"/>
          <w:sz w:val="28"/>
          <w:szCs w:val="28"/>
          <w:lang w:val="en-US"/>
        </w:rPr>
        <w:t xml:space="preserve">Király O. </w:t>
      </w:r>
      <w:r w:rsidR="00C96DFD" w:rsidRPr="00B81647">
        <w:rPr>
          <w:rFonts w:ascii="Times New Roman" w:hAnsi="Times New Roman" w:cs="Times New Roman"/>
          <w:sz w:val="28"/>
          <w:szCs w:val="28"/>
          <w:lang w:val="en-US"/>
        </w:rPr>
        <w:t xml:space="preserve">et al. </w:t>
      </w:r>
      <w:r w:rsidR="003D63A6" w:rsidRPr="00B81647">
        <w:rPr>
          <w:rFonts w:ascii="Times New Roman" w:hAnsi="Times New Roman" w:cs="Times New Roman"/>
          <w:sz w:val="28"/>
          <w:szCs w:val="28"/>
          <w:lang w:val="en-US"/>
        </w:rPr>
        <w:t xml:space="preserve">Gaming disorder: a summary of its characteristics and aetiology // Comprehensive Psychiatry. – 2023. – Vol. 122. – </w:t>
      </w:r>
      <w:r w:rsidR="00C96DFD" w:rsidRPr="00B81647">
        <w:rPr>
          <w:rFonts w:ascii="Times New Roman" w:hAnsi="Times New Roman" w:cs="Times New Roman"/>
          <w:sz w:val="28"/>
          <w:szCs w:val="28"/>
          <w:lang w:val="en-US"/>
        </w:rPr>
        <w:t>P.</w:t>
      </w:r>
      <w:r w:rsidR="003D63A6" w:rsidRPr="00B81647">
        <w:rPr>
          <w:rFonts w:ascii="Times New Roman" w:hAnsi="Times New Roman" w:cs="Times New Roman"/>
          <w:sz w:val="28"/>
          <w:szCs w:val="28"/>
          <w:lang w:val="en-US"/>
        </w:rPr>
        <w:t xml:space="preserve"> 152376</w:t>
      </w:r>
      <w:r w:rsidR="00C96DFD" w:rsidRPr="00B81647">
        <w:rPr>
          <w:rFonts w:ascii="Times New Roman" w:hAnsi="Times New Roman" w:cs="Times New Roman"/>
          <w:sz w:val="28"/>
          <w:szCs w:val="28"/>
          <w:lang w:val="en-US"/>
        </w:rPr>
        <w:t>.</w:t>
      </w:r>
    </w:p>
    <w:p w14:paraId="64D7105E" w14:textId="3E4F4466" w:rsidR="00D91454" w:rsidRPr="00B81647" w:rsidRDefault="00824C97" w:rsidP="00B81647">
      <w:pPr>
        <w:pStyle w:val="a9"/>
        <w:numPr>
          <w:ilvl w:val="0"/>
          <w:numId w:val="24"/>
        </w:numPr>
        <w:ind w:left="0" w:firstLine="709"/>
        <w:rPr>
          <w:rFonts w:ascii="Times New Roman" w:hAnsi="Times New Roman" w:cs="Times New Roman"/>
          <w:sz w:val="28"/>
          <w:szCs w:val="28"/>
        </w:rPr>
      </w:pPr>
      <w:r w:rsidRPr="00B81647">
        <w:rPr>
          <w:rFonts w:ascii="Times New Roman" w:hAnsi="Times New Roman" w:cs="Times New Roman"/>
          <w:sz w:val="28"/>
          <w:szCs w:val="28"/>
          <w:lang w:val="en-US"/>
        </w:rPr>
        <w:t xml:space="preserve"> </w:t>
      </w:r>
      <w:r w:rsidR="00C96DFD" w:rsidRPr="00B81647">
        <w:rPr>
          <w:rFonts w:ascii="Times New Roman" w:hAnsi="Times New Roman" w:cs="Times New Roman"/>
          <w:sz w:val="28"/>
          <w:szCs w:val="28"/>
        </w:rPr>
        <w:t>Казетова А.</w:t>
      </w:r>
      <w:r w:rsidR="00152C62" w:rsidRPr="00B81647">
        <w:rPr>
          <w:rFonts w:ascii="Times New Roman" w:hAnsi="Times New Roman" w:cs="Times New Roman"/>
          <w:sz w:val="28"/>
          <w:szCs w:val="28"/>
        </w:rPr>
        <w:t xml:space="preserve">Х. </w:t>
      </w:r>
      <w:r w:rsidR="00C96DFD" w:rsidRPr="00B81647">
        <w:rPr>
          <w:rFonts w:ascii="Times New Roman" w:hAnsi="Times New Roman" w:cs="Times New Roman"/>
          <w:sz w:val="28"/>
          <w:szCs w:val="28"/>
        </w:rPr>
        <w:t xml:space="preserve">и др. </w:t>
      </w:r>
      <w:r w:rsidR="00152C62" w:rsidRPr="00B81647">
        <w:rPr>
          <w:rFonts w:ascii="Times New Roman" w:hAnsi="Times New Roman" w:cs="Times New Roman"/>
          <w:sz w:val="28"/>
          <w:szCs w:val="28"/>
        </w:rPr>
        <w:t>Психологические аспекты зависимости подростков от интернет-игр // Вестник КазНПУ им. Абая. – 2022. – Т. 72, №3. – С. 317</w:t>
      </w:r>
      <w:r w:rsidR="00C96DFD" w:rsidRPr="00B81647">
        <w:rPr>
          <w:rFonts w:ascii="Times New Roman" w:hAnsi="Times New Roman" w:cs="Times New Roman"/>
          <w:sz w:val="28"/>
          <w:szCs w:val="28"/>
          <w:lang w:val="en-US"/>
        </w:rPr>
        <w:t>-</w:t>
      </w:r>
      <w:r w:rsidR="00152C62" w:rsidRPr="00B81647">
        <w:rPr>
          <w:rFonts w:ascii="Times New Roman" w:hAnsi="Times New Roman" w:cs="Times New Roman"/>
          <w:sz w:val="28"/>
          <w:szCs w:val="28"/>
        </w:rPr>
        <w:t>323</w:t>
      </w:r>
      <w:r w:rsidR="00D91454" w:rsidRPr="00B81647">
        <w:rPr>
          <w:rFonts w:ascii="Times New Roman" w:hAnsi="Times New Roman" w:cs="Times New Roman"/>
          <w:sz w:val="28"/>
          <w:szCs w:val="28"/>
        </w:rPr>
        <w:t>.</w:t>
      </w:r>
      <w:r w:rsidR="00152C62" w:rsidRPr="00B81647">
        <w:rPr>
          <w:rFonts w:ascii="Times New Roman" w:hAnsi="Times New Roman" w:cs="Times New Roman"/>
          <w:sz w:val="28"/>
          <w:szCs w:val="28"/>
        </w:rPr>
        <w:t xml:space="preserve"> </w:t>
      </w:r>
    </w:p>
    <w:p w14:paraId="299BC024" w14:textId="17443B57" w:rsidR="00D91454" w:rsidRPr="00B81647" w:rsidRDefault="00824C97" w:rsidP="00B81647">
      <w:pPr>
        <w:pStyle w:val="a9"/>
        <w:numPr>
          <w:ilvl w:val="0"/>
          <w:numId w:val="24"/>
        </w:numPr>
        <w:ind w:left="0" w:firstLine="709"/>
        <w:rPr>
          <w:rFonts w:ascii="Times New Roman" w:hAnsi="Times New Roman" w:cs="Times New Roman"/>
          <w:sz w:val="28"/>
          <w:szCs w:val="28"/>
        </w:rPr>
      </w:pPr>
      <w:r w:rsidRPr="00B81647">
        <w:rPr>
          <w:rFonts w:ascii="Times New Roman" w:hAnsi="Times New Roman" w:cs="Times New Roman"/>
          <w:sz w:val="28"/>
          <w:szCs w:val="28"/>
        </w:rPr>
        <w:t xml:space="preserve"> </w:t>
      </w:r>
      <w:r w:rsidR="004F6B0A" w:rsidRPr="00B81647">
        <w:rPr>
          <w:rFonts w:ascii="Times New Roman" w:hAnsi="Times New Roman" w:cs="Times New Roman"/>
          <w:sz w:val="28"/>
          <w:szCs w:val="28"/>
        </w:rPr>
        <w:t>Леонова</w:t>
      </w:r>
      <w:r w:rsidR="00C96DFD" w:rsidRPr="00B81647">
        <w:rPr>
          <w:rFonts w:ascii="Times New Roman" w:hAnsi="Times New Roman" w:cs="Times New Roman"/>
          <w:sz w:val="28"/>
          <w:szCs w:val="28"/>
        </w:rPr>
        <w:t xml:space="preserve"> А.</w:t>
      </w:r>
      <w:r w:rsidR="004F6B0A" w:rsidRPr="00B81647">
        <w:rPr>
          <w:rFonts w:ascii="Times New Roman" w:hAnsi="Times New Roman" w:cs="Times New Roman"/>
          <w:sz w:val="28"/>
          <w:szCs w:val="28"/>
        </w:rPr>
        <w:t xml:space="preserve">В. </w:t>
      </w:r>
      <w:r w:rsidR="00C96DFD" w:rsidRPr="00B81647">
        <w:rPr>
          <w:rFonts w:ascii="Times New Roman" w:hAnsi="Times New Roman" w:cs="Times New Roman"/>
          <w:sz w:val="28"/>
          <w:szCs w:val="28"/>
        </w:rPr>
        <w:t xml:space="preserve">и др. </w:t>
      </w:r>
      <w:r w:rsidR="004F6B0A" w:rsidRPr="00B81647">
        <w:rPr>
          <w:rFonts w:ascii="Times New Roman" w:hAnsi="Times New Roman" w:cs="Times New Roman"/>
          <w:sz w:val="28"/>
          <w:szCs w:val="28"/>
        </w:rPr>
        <w:t>Обзор материалов симпозиума Совета молодых учёных Российского общества психиатров «Навстречу МКБ-11» // Психиатр</w:t>
      </w:r>
      <w:r w:rsidR="00C96DFD" w:rsidRPr="00B81647">
        <w:rPr>
          <w:rFonts w:ascii="Times New Roman" w:hAnsi="Times New Roman" w:cs="Times New Roman"/>
          <w:sz w:val="28"/>
          <w:szCs w:val="28"/>
        </w:rPr>
        <w:t>ия и психофармакотерапия им. П.</w:t>
      </w:r>
      <w:r w:rsidR="004F6B0A" w:rsidRPr="00B81647">
        <w:rPr>
          <w:rFonts w:ascii="Times New Roman" w:hAnsi="Times New Roman" w:cs="Times New Roman"/>
          <w:sz w:val="28"/>
          <w:szCs w:val="28"/>
        </w:rPr>
        <w:t>Б. Ганнушкина. – 2023. – №2. – С. 4</w:t>
      </w:r>
      <w:r w:rsidR="00C96DFD" w:rsidRPr="00B81647">
        <w:rPr>
          <w:rFonts w:ascii="Times New Roman" w:hAnsi="Times New Roman" w:cs="Times New Roman"/>
          <w:sz w:val="28"/>
          <w:szCs w:val="28"/>
          <w:lang w:val="en-US"/>
        </w:rPr>
        <w:t>-</w:t>
      </w:r>
      <w:r w:rsidR="004F6B0A" w:rsidRPr="00B81647">
        <w:rPr>
          <w:rFonts w:ascii="Times New Roman" w:hAnsi="Times New Roman" w:cs="Times New Roman"/>
          <w:sz w:val="28"/>
          <w:szCs w:val="28"/>
        </w:rPr>
        <w:t xml:space="preserve">9. </w:t>
      </w:r>
    </w:p>
    <w:p w14:paraId="5726DE52" w14:textId="391DD7A0"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4F6B0A" w:rsidRPr="00B81647">
        <w:rPr>
          <w:rFonts w:ascii="Times New Roman" w:hAnsi="Times New Roman" w:cs="Times New Roman"/>
          <w:sz w:val="28"/>
          <w:szCs w:val="28"/>
          <w:lang w:val="en-US"/>
        </w:rPr>
        <w:t xml:space="preserve">Harpas I. </w:t>
      </w:r>
      <w:r w:rsidR="00C96DFD" w:rsidRPr="00B81647">
        <w:rPr>
          <w:rFonts w:ascii="Times New Roman" w:hAnsi="Times New Roman" w:cs="Times New Roman"/>
          <w:sz w:val="28"/>
          <w:szCs w:val="28"/>
          <w:lang w:val="en-US"/>
        </w:rPr>
        <w:t xml:space="preserve">et al. </w:t>
      </w:r>
      <w:r w:rsidR="004F6B0A" w:rsidRPr="00B81647">
        <w:rPr>
          <w:rFonts w:ascii="Times New Roman" w:hAnsi="Times New Roman" w:cs="Times New Roman"/>
          <w:sz w:val="28"/>
          <w:szCs w:val="28"/>
          <w:lang w:val="en-US"/>
        </w:rPr>
        <w:t xml:space="preserve">Treatment of gaming disorder: a systematic review and meta-analysis // Psychiatry Research. – 2025. – Vol. 354. – </w:t>
      </w:r>
      <w:r w:rsidR="00C96DFD" w:rsidRPr="00B81647">
        <w:rPr>
          <w:rFonts w:ascii="Times New Roman" w:hAnsi="Times New Roman" w:cs="Times New Roman"/>
          <w:sz w:val="28"/>
          <w:szCs w:val="28"/>
          <w:lang w:val="en-US"/>
        </w:rPr>
        <w:t>P.</w:t>
      </w:r>
      <w:r w:rsidR="004F6B0A" w:rsidRPr="00B81647">
        <w:rPr>
          <w:rFonts w:ascii="Times New Roman" w:hAnsi="Times New Roman" w:cs="Times New Roman"/>
          <w:sz w:val="28"/>
          <w:szCs w:val="28"/>
          <w:lang w:val="en-US"/>
        </w:rPr>
        <w:t xml:space="preserve"> 116783. </w:t>
      </w:r>
    </w:p>
    <w:p w14:paraId="092BE74E" w14:textId="3EB3B704"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F56461" w:rsidRPr="004B1E81">
        <w:rPr>
          <w:rFonts w:ascii="Times New Roman" w:hAnsi="Times New Roman" w:cs="Times New Roman"/>
          <w:sz w:val="28"/>
          <w:szCs w:val="28"/>
          <w:lang w:val="de-DE"/>
        </w:rPr>
        <w:t>Pfund</w:t>
      </w:r>
      <w:r w:rsidR="00C96DFD" w:rsidRPr="004B1E81">
        <w:rPr>
          <w:rFonts w:ascii="Times New Roman" w:hAnsi="Times New Roman" w:cs="Times New Roman"/>
          <w:sz w:val="28"/>
          <w:szCs w:val="28"/>
          <w:lang w:val="de-DE"/>
        </w:rPr>
        <w:t xml:space="preserve"> R.</w:t>
      </w:r>
      <w:r w:rsidR="00F56461" w:rsidRPr="004B1E81">
        <w:rPr>
          <w:rFonts w:ascii="Times New Roman" w:hAnsi="Times New Roman" w:cs="Times New Roman"/>
          <w:sz w:val="28"/>
          <w:szCs w:val="28"/>
          <w:lang w:val="de-DE"/>
        </w:rPr>
        <w:t xml:space="preserve">A. </w:t>
      </w:r>
      <w:r w:rsidR="00C96DFD" w:rsidRPr="004B1E81">
        <w:rPr>
          <w:rFonts w:ascii="Times New Roman" w:hAnsi="Times New Roman" w:cs="Times New Roman"/>
          <w:sz w:val="28"/>
          <w:szCs w:val="28"/>
          <w:lang w:val="de-DE"/>
        </w:rPr>
        <w:t xml:space="preserve">et al. </w:t>
      </w:r>
      <w:r w:rsidR="00F56461" w:rsidRPr="00B81647">
        <w:rPr>
          <w:rFonts w:ascii="Times New Roman" w:hAnsi="Times New Roman" w:cs="Times New Roman"/>
          <w:sz w:val="28"/>
          <w:szCs w:val="28"/>
          <w:lang w:val="en-US"/>
        </w:rPr>
        <w:t xml:space="preserve">Effect of cognitive-behavioral techniques for problem gambling and gambling disorder: a systematic review and meta-analysis // Addiction. – 2023. – Vol. 118, </w:t>
      </w:r>
      <w:r w:rsidR="00C96DFD" w:rsidRPr="00B81647">
        <w:rPr>
          <w:rFonts w:ascii="Times New Roman" w:hAnsi="Times New Roman" w:cs="Times New Roman"/>
          <w:sz w:val="28"/>
          <w:szCs w:val="28"/>
          <w:lang w:val="en-US"/>
        </w:rPr>
        <w:t>Issue</w:t>
      </w:r>
      <w:r w:rsidR="00F56461" w:rsidRPr="00B81647">
        <w:rPr>
          <w:rFonts w:ascii="Times New Roman" w:hAnsi="Times New Roman" w:cs="Times New Roman"/>
          <w:sz w:val="28"/>
          <w:szCs w:val="28"/>
          <w:lang w:val="en-US"/>
        </w:rPr>
        <w:t xml:space="preserve"> 9. – P. 1661</w:t>
      </w:r>
      <w:r w:rsidR="00C96DFD" w:rsidRPr="00B81647">
        <w:rPr>
          <w:rFonts w:ascii="Times New Roman" w:hAnsi="Times New Roman" w:cs="Times New Roman"/>
          <w:sz w:val="28"/>
          <w:szCs w:val="28"/>
          <w:lang w:val="en-US"/>
        </w:rPr>
        <w:t>-</w:t>
      </w:r>
      <w:r w:rsidR="00F56461" w:rsidRPr="00B81647">
        <w:rPr>
          <w:rFonts w:ascii="Times New Roman" w:hAnsi="Times New Roman" w:cs="Times New Roman"/>
          <w:sz w:val="28"/>
          <w:szCs w:val="28"/>
          <w:lang w:val="en-US"/>
        </w:rPr>
        <w:t>1674</w:t>
      </w:r>
      <w:r w:rsidR="00D91454" w:rsidRPr="00B81647">
        <w:rPr>
          <w:rFonts w:ascii="Times New Roman" w:hAnsi="Times New Roman" w:cs="Times New Roman"/>
          <w:sz w:val="28"/>
          <w:szCs w:val="28"/>
          <w:lang w:val="en-US"/>
        </w:rPr>
        <w:t>.</w:t>
      </w:r>
      <w:r w:rsidR="00F940B2" w:rsidRPr="00B81647">
        <w:rPr>
          <w:rFonts w:ascii="Times New Roman" w:hAnsi="Times New Roman" w:cs="Times New Roman"/>
          <w:sz w:val="28"/>
          <w:szCs w:val="28"/>
          <w:lang w:val="en-US"/>
        </w:rPr>
        <w:t xml:space="preserve"> </w:t>
      </w:r>
    </w:p>
    <w:p w14:paraId="745543F2" w14:textId="55430E9E" w:rsidR="00D91454" w:rsidRPr="00B81647" w:rsidRDefault="00C96DFD"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F940B2" w:rsidRPr="00B81647">
        <w:rPr>
          <w:rFonts w:ascii="Times New Roman" w:hAnsi="Times New Roman" w:cs="Times New Roman"/>
          <w:sz w:val="28"/>
          <w:szCs w:val="28"/>
          <w:lang w:val="en-US"/>
        </w:rPr>
        <w:t xml:space="preserve">Iswardani T. </w:t>
      </w:r>
      <w:r w:rsidRPr="00B81647">
        <w:rPr>
          <w:rFonts w:ascii="Times New Roman" w:hAnsi="Times New Roman" w:cs="Times New Roman"/>
          <w:sz w:val="28"/>
          <w:szCs w:val="28"/>
          <w:lang w:val="en-US"/>
        </w:rPr>
        <w:t xml:space="preserve">et al. </w:t>
      </w:r>
      <w:r w:rsidR="00F940B2" w:rsidRPr="00B81647">
        <w:rPr>
          <w:rFonts w:ascii="Times New Roman" w:hAnsi="Times New Roman" w:cs="Times New Roman"/>
          <w:sz w:val="28"/>
          <w:szCs w:val="28"/>
          <w:lang w:val="en-US"/>
        </w:rPr>
        <w:t xml:space="preserve">Meaning-making among drug addicts during drug addiction recovery from the perspective of the Meaning-Making Model // Psych. – 2022. – Vol. 4, </w:t>
      </w:r>
      <w:r w:rsidRPr="00B81647">
        <w:rPr>
          <w:rFonts w:ascii="Times New Roman" w:hAnsi="Times New Roman" w:cs="Times New Roman"/>
          <w:sz w:val="28"/>
          <w:szCs w:val="28"/>
          <w:lang w:val="en-US"/>
        </w:rPr>
        <w:t>Issue</w:t>
      </w:r>
      <w:r w:rsidR="00F940B2" w:rsidRPr="00B81647">
        <w:rPr>
          <w:rFonts w:ascii="Times New Roman" w:hAnsi="Times New Roman" w:cs="Times New Roman"/>
          <w:sz w:val="28"/>
          <w:szCs w:val="28"/>
          <w:lang w:val="en-US"/>
        </w:rPr>
        <w:t xml:space="preserve"> 3. – P. 589</w:t>
      </w:r>
      <w:r w:rsidRPr="00B81647">
        <w:rPr>
          <w:rFonts w:ascii="Times New Roman" w:hAnsi="Times New Roman" w:cs="Times New Roman"/>
          <w:sz w:val="28"/>
          <w:szCs w:val="28"/>
          <w:lang w:val="en-US"/>
        </w:rPr>
        <w:t>-</w:t>
      </w:r>
      <w:r w:rsidR="00F940B2" w:rsidRPr="00B81647">
        <w:rPr>
          <w:rFonts w:ascii="Times New Roman" w:hAnsi="Times New Roman" w:cs="Times New Roman"/>
          <w:sz w:val="28"/>
          <w:szCs w:val="28"/>
          <w:lang w:val="en-US"/>
        </w:rPr>
        <w:t>604</w:t>
      </w:r>
      <w:r w:rsidRPr="00B81647">
        <w:rPr>
          <w:rFonts w:ascii="Times New Roman" w:hAnsi="Times New Roman" w:cs="Times New Roman"/>
          <w:sz w:val="28"/>
          <w:szCs w:val="28"/>
          <w:lang w:val="en-US"/>
        </w:rPr>
        <w:t>.</w:t>
      </w:r>
      <w:r w:rsidR="00F940B2" w:rsidRPr="00B81647">
        <w:rPr>
          <w:rFonts w:ascii="Times New Roman" w:hAnsi="Times New Roman" w:cs="Times New Roman"/>
          <w:sz w:val="28"/>
          <w:szCs w:val="28"/>
          <w:lang w:val="en-US"/>
        </w:rPr>
        <w:t xml:space="preserve"> </w:t>
      </w:r>
    </w:p>
    <w:p w14:paraId="061C85FE" w14:textId="10B33565"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FF3F6E" w:rsidRPr="00B81647">
        <w:rPr>
          <w:rFonts w:ascii="Times New Roman" w:hAnsi="Times New Roman" w:cs="Times New Roman"/>
          <w:sz w:val="28"/>
          <w:szCs w:val="28"/>
          <w:lang w:val="en-US"/>
        </w:rPr>
        <w:t xml:space="preserve">Mozarmpour M. </w:t>
      </w:r>
      <w:r w:rsidR="00C96DFD" w:rsidRPr="00B81647">
        <w:rPr>
          <w:rFonts w:ascii="Times New Roman" w:hAnsi="Times New Roman" w:cs="Times New Roman"/>
          <w:sz w:val="28"/>
          <w:szCs w:val="28"/>
          <w:lang w:val="en-US"/>
        </w:rPr>
        <w:t xml:space="preserve">et al. </w:t>
      </w:r>
      <w:r w:rsidR="00FF3F6E" w:rsidRPr="00B81647">
        <w:rPr>
          <w:rFonts w:ascii="Times New Roman" w:hAnsi="Times New Roman" w:cs="Times New Roman"/>
          <w:sz w:val="28"/>
          <w:szCs w:val="28"/>
          <w:lang w:val="en-US"/>
        </w:rPr>
        <w:t xml:space="preserve">Effectiveness of logotherapy intervention program in reducing drug cravings and preventing relapse // International Journal of Health Studies. – 2021. – Vol. 7, </w:t>
      </w:r>
      <w:r w:rsidR="00C96DFD" w:rsidRPr="00B81647">
        <w:rPr>
          <w:rFonts w:ascii="Times New Roman" w:hAnsi="Times New Roman" w:cs="Times New Roman"/>
          <w:sz w:val="28"/>
          <w:szCs w:val="28"/>
          <w:lang w:val="en-US"/>
        </w:rPr>
        <w:t>Issue</w:t>
      </w:r>
      <w:r w:rsidR="00FF3F6E" w:rsidRPr="00B81647">
        <w:rPr>
          <w:rFonts w:ascii="Times New Roman" w:hAnsi="Times New Roman" w:cs="Times New Roman"/>
          <w:sz w:val="28"/>
          <w:szCs w:val="28"/>
          <w:lang w:val="en-US"/>
        </w:rPr>
        <w:t xml:space="preserve"> 3. – P. 11</w:t>
      </w:r>
      <w:r w:rsidR="00C96DFD" w:rsidRPr="00B81647">
        <w:rPr>
          <w:rFonts w:ascii="Times New Roman" w:hAnsi="Times New Roman" w:cs="Times New Roman"/>
          <w:sz w:val="28"/>
          <w:szCs w:val="28"/>
          <w:lang w:val="en-US"/>
        </w:rPr>
        <w:t>-</w:t>
      </w:r>
      <w:r w:rsidR="00FF3F6E" w:rsidRPr="00B81647">
        <w:rPr>
          <w:rFonts w:ascii="Times New Roman" w:hAnsi="Times New Roman" w:cs="Times New Roman"/>
          <w:sz w:val="28"/>
          <w:szCs w:val="28"/>
          <w:lang w:val="en-US"/>
        </w:rPr>
        <w:t>15.</w:t>
      </w:r>
      <w:r w:rsidR="00F940B2" w:rsidRPr="00B81647">
        <w:rPr>
          <w:rFonts w:ascii="Times New Roman" w:hAnsi="Times New Roman" w:cs="Times New Roman"/>
          <w:sz w:val="28"/>
          <w:szCs w:val="28"/>
          <w:lang w:val="en-US"/>
        </w:rPr>
        <w:t xml:space="preserve"> </w:t>
      </w:r>
    </w:p>
    <w:p w14:paraId="0F4D041E" w14:textId="0B95FBD0"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C96DFD" w:rsidRPr="00B81647">
        <w:rPr>
          <w:rFonts w:ascii="Times New Roman" w:hAnsi="Times New Roman" w:cs="Times New Roman"/>
          <w:sz w:val="28"/>
          <w:szCs w:val="28"/>
          <w:lang w:val="en-US"/>
        </w:rPr>
        <w:t>Liu</w:t>
      </w:r>
      <w:r w:rsidR="00CC73FB" w:rsidRPr="00B81647">
        <w:rPr>
          <w:rFonts w:ascii="Times New Roman" w:hAnsi="Times New Roman" w:cs="Times New Roman"/>
          <w:sz w:val="28"/>
          <w:szCs w:val="28"/>
          <w:lang w:val="en-US"/>
        </w:rPr>
        <w:t xml:space="preserve"> X. </w:t>
      </w:r>
      <w:r w:rsidR="00C96DFD" w:rsidRPr="00B81647">
        <w:rPr>
          <w:rFonts w:ascii="Times New Roman" w:hAnsi="Times New Roman" w:cs="Times New Roman"/>
          <w:sz w:val="28"/>
          <w:szCs w:val="28"/>
          <w:lang w:val="en-US"/>
        </w:rPr>
        <w:t xml:space="preserve">et al. </w:t>
      </w:r>
      <w:r w:rsidR="00CC73FB" w:rsidRPr="00B81647">
        <w:rPr>
          <w:rFonts w:ascii="Times New Roman" w:hAnsi="Times New Roman" w:cs="Times New Roman"/>
          <w:sz w:val="28"/>
          <w:szCs w:val="28"/>
          <w:lang w:val="en-US"/>
        </w:rPr>
        <w:t>Effects of Logotherapy-Based Mindfulness Intervention on Internet Addiction among Adolescents during the COVID-19 Pandemic</w:t>
      </w:r>
      <w:r w:rsidR="00C96DFD" w:rsidRPr="00B81647">
        <w:rPr>
          <w:rFonts w:ascii="Times New Roman" w:hAnsi="Times New Roman" w:cs="Times New Roman"/>
          <w:sz w:val="28"/>
          <w:szCs w:val="28"/>
          <w:lang w:val="en-US"/>
        </w:rPr>
        <w:t xml:space="preserve"> </w:t>
      </w:r>
      <w:r w:rsidR="00CC73FB" w:rsidRPr="00B81647">
        <w:rPr>
          <w:rFonts w:ascii="Times New Roman" w:hAnsi="Times New Roman" w:cs="Times New Roman"/>
          <w:sz w:val="28"/>
          <w:szCs w:val="28"/>
          <w:lang w:val="en-US"/>
        </w:rPr>
        <w:t xml:space="preserve">// Iranian Journal of Public Health. – 2021. – Vol. 50, </w:t>
      </w:r>
      <w:r w:rsidR="00C96DFD" w:rsidRPr="00B81647">
        <w:rPr>
          <w:rFonts w:ascii="Times New Roman" w:hAnsi="Times New Roman" w:cs="Times New Roman"/>
          <w:sz w:val="28"/>
          <w:szCs w:val="28"/>
          <w:lang w:val="en-US"/>
        </w:rPr>
        <w:t>Issue</w:t>
      </w:r>
      <w:r w:rsidR="00CC73FB" w:rsidRPr="00B81647">
        <w:rPr>
          <w:rFonts w:ascii="Times New Roman" w:hAnsi="Times New Roman" w:cs="Times New Roman"/>
          <w:sz w:val="28"/>
          <w:szCs w:val="28"/>
          <w:lang w:val="en-US"/>
        </w:rPr>
        <w:t xml:space="preserve"> 4. – P. 789</w:t>
      </w:r>
      <w:r w:rsidR="00C96DFD" w:rsidRPr="00B81647">
        <w:rPr>
          <w:rFonts w:ascii="Times New Roman" w:hAnsi="Times New Roman" w:cs="Times New Roman"/>
          <w:sz w:val="28"/>
          <w:szCs w:val="28"/>
          <w:lang w:val="en-US"/>
        </w:rPr>
        <w:t>-</w:t>
      </w:r>
      <w:r w:rsidR="00CC73FB" w:rsidRPr="00B81647">
        <w:rPr>
          <w:rFonts w:ascii="Times New Roman" w:hAnsi="Times New Roman" w:cs="Times New Roman"/>
          <w:sz w:val="28"/>
          <w:szCs w:val="28"/>
          <w:lang w:val="en-US"/>
        </w:rPr>
        <w:t>797.</w:t>
      </w:r>
      <w:r w:rsidR="00F940B2" w:rsidRPr="00B81647">
        <w:rPr>
          <w:rFonts w:ascii="Times New Roman" w:hAnsi="Times New Roman" w:cs="Times New Roman"/>
          <w:sz w:val="28"/>
          <w:szCs w:val="28"/>
          <w:lang w:val="en-US"/>
        </w:rPr>
        <w:t xml:space="preserve"> </w:t>
      </w:r>
    </w:p>
    <w:p w14:paraId="18A3B823" w14:textId="3DA80E44"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CC73FB" w:rsidRPr="00B81647">
        <w:rPr>
          <w:rFonts w:ascii="Times New Roman" w:hAnsi="Times New Roman" w:cs="Times New Roman"/>
          <w:sz w:val="28"/>
          <w:szCs w:val="28"/>
          <w:lang w:val="en-US"/>
        </w:rPr>
        <w:t xml:space="preserve">Sulaman I. </w:t>
      </w:r>
      <w:r w:rsidR="00C96DFD" w:rsidRPr="00B81647">
        <w:rPr>
          <w:rFonts w:ascii="Times New Roman" w:hAnsi="Times New Roman" w:cs="Times New Roman"/>
          <w:sz w:val="28"/>
          <w:szCs w:val="28"/>
          <w:lang w:val="en-US"/>
        </w:rPr>
        <w:t xml:space="preserve">et al. </w:t>
      </w:r>
      <w:r w:rsidR="00CC73FB" w:rsidRPr="00B81647">
        <w:rPr>
          <w:rFonts w:ascii="Times New Roman" w:hAnsi="Times New Roman" w:cs="Times New Roman"/>
          <w:sz w:val="28"/>
          <w:szCs w:val="28"/>
          <w:lang w:val="en-US"/>
        </w:rPr>
        <w:t>Therapeutic alliance in the treatment of adolescent substance misuse: a systematic review // Child and Adolescent Mental Health. – 2024. – Vol. 29. – P. 226</w:t>
      </w:r>
      <w:r w:rsidR="00C96DFD" w:rsidRPr="00B81647">
        <w:rPr>
          <w:rFonts w:ascii="Times New Roman" w:hAnsi="Times New Roman" w:cs="Times New Roman"/>
          <w:sz w:val="28"/>
          <w:szCs w:val="28"/>
          <w:lang w:val="en-US"/>
        </w:rPr>
        <w:t>-</w:t>
      </w:r>
      <w:r w:rsidR="00CC73FB" w:rsidRPr="00B81647">
        <w:rPr>
          <w:rFonts w:ascii="Times New Roman" w:hAnsi="Times New Roman" w:cs="Times New Roman"/>
          <w:sz w:val="28"/>
          <w:szCs w:val="28"/>
          <w:lang w:val="en-US"/>
        </w:rPr>
        <w:t xml:space="preserve">241. </w:t>
      </w:r>
    </w:p>
    <w:p w14:paraId="5BDBC3E5" w14:textId="31B6C79F"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BC00C8" w:rsidRPr="00B81647">
        <w:rPr>
          <w:rFonts w:ascii="Times New Roman" w:hAnsi="Times New Roman" w:cs="Times New Roman"/>
          <w:sz w:val="28"/>
          <w:szCs w:val="28"/>
          <w:lang w:val="en-US"/>
        </w:rPr>
        <w:t xml:space="preserve">Magill M. </w:t>
      </w:r>
      <w:r w:rsidR="00C96DFD" w:rsidRPr="00B81647">
        <w:rPr>
          <w:rFonts w:ascii="Times New Roman" w:hAnsi="Times New Roman" w:cs="Times New Roman"/>
          <w:sz w:val="28"/>
          <w:szCs w:val="28"/>
          <w:lang w:val="en-US"/>
        </w:rPr>
        <w:t xml:space="preserve">et al. </w:t>
      </w:r>
      <w:r w:rsidR="00BC00C8" w:rsidRPr="00B81647">
        <w:rPr>
          <w:rFonts w:ascii="Times New Roman" w:hAnsi="Times New Roman" w:cs="Times New Roman"/>
          <w:sz w:val="28"/>
          <w:szCs w:val="28"/>
          <w:lang w:val="en-US"/>
        </w:rPr>
        <w:t xml:space="preserve">Defining the Therapeutic Relationship in the Context of Alcohol Use, Other Drug Use, and Behavior Change// Journal of Substance Use and Addiction Treatment. – 2024. – Vol. 163. – </w:t>
      </w:r>
      <w:r w:rsidR="00C96DFD" w:rsidRPr="00B81647">
        <w:rPr>
          <w:rFonts w:ascii="Times New Roman" w:hAnsi="Times New Roman" w:cs="Times New Roman"/>
          <w:sz w:val="28"/>
          <w:szCs w:val="28"/>
          <w:lang w:val="en-US"/>
        </w:rPr>
        <w:t>P.</w:t>
      </w:r>
      <w:r w:rsidR="00BC00C8" w:rsidRPr="00B81647">
        <w:rPr>
          <w:rFonts w:ascii="Times New Roman" w:hAnsi="Times New Roman" w:cs="Times New Roman"/>
          <w:sz w:val="28"/>
          <w:szCs w:val="28"/>
          <w:lang w:val="en-US"/>
        </w:rPr>
        <w:t xml:space="preserve"> 209398</w:t>
      </w:r>
      <w:r w:rsidR="00C96DFD" w:rsidRPr="00B81647">
        <w:rPr>
          <w:rFonts w:ascii="Times New Roman" w:hAnsi="Times New Roman" w:cs="Times New Roman"/>
          <w:sz w:val="28"/>
          <w:szCs w:val="28"/>
          <w:lang w:val="en-US"/>
        </w:rPr>
        <w:t>.</w:t>
      </w:r>
      <w:r w:rsidR="00F940B2" w:rsidRPr="00B81647">
        <w:rPr>
          <w:rFonts w:ascii="Times New Roman" w:hAnsi="Times New Roman" w:cs="Times New Roman"/>
          <w:sz w:val="28"/>
          <w:szCs w:val="28"/>
          <w:lang w:val="en-US"/>
        </w:rPr>
        <w:t xml:space="preserve"> </w:t>
      </w:r>
    </w:p>
    <w:p w14:paraId="18F71657" w14:textId="3105BF56"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BC00C8" w:rsidRPr="004B1E81">
        <w:rPr>
          <w:rFonts w:ascii="Times New Roman" w:hAnsi="Times New Roman" w:cs="Times New Roman"/>
          <w:sz w:val="28"/>
          <w:szCs w:val="28"/>
          <w:lang w:val="de-DE"/>
        </w:rPr>
        <w:t>Rübig</w:t>
      </w:r>
      <w:r w:rsidR="00C96DFD" w:rsidRPr="004B1E81">
        <w:rPr>
          <w:rFonts w:ascii="Times New Roman" w:hAnsi="Times New Roman" w:cs="Times New Roman"/>
          <w:sz w:val="28"/>
          <w:szCs w:val="28"/>
          <w:lang w:val="de-DE"/>
        </w:rPr>
        <w:t xml:space="preserve"> L.</w:t>
      </w:r>
      <w:r w:rsidR="00BC00C8" w:rsidRPr="004B1E81">
        <w:rPr>
          <w:rFonts w:ascii="Times New Roman" w:hAnsi="Times New Roman" w:cs="Times New Roman"/>
          <w:sz w:val="28"/>
          <w:szCs w:val="28"/>
          <w:lang w:val="de-DE"/>
        </w:rPr>
        <w:t xml:space="preserve">L. </w:t>
      </w:r>
      <w:r w:rsidR="00C96DFD" w:rsidRPr="004B1E81">
        <w:rPr>
          <w:rFonts w:ascii="Times New Roman" w:hAnsi="Times New Roman" w:cs="Times New Roman"/>
          <w:sz w:val="28"/>
          <w:szCs w:val="28"/>
          <w:lang w:val="de-DE"/>
        </w:rPr>
        <w:t xml:space="preserve">et al. </w:t>
      </w:r>
      <w:r w:rsidR="00BC00C8" w:rsidRPr="00B81647">
        <w:rPr>
          <w:rFonts w:ascii="Times New Roman" w:hAnsi="Times New Roman" w:cs="Times New Roman"/>
          <w:sz w:val="28"/>
          <w:szCs w:val="28"/>
          <w:lang w:val="en-US"/>
        </w:rPr>
        <w:t xml:space="preserve">Attachment and therapeutic alliance in substance use disorders: initial findings for treatment in the therapeutic community // Frontiers in Psychiatry. – 2021. – Vol. 12. – </w:t>
      </w:r>
      <w:r w:rsidR="00C96DFD" w:rsidRPr="00B81647">
        <w:rPr>
          <w:rFonts w:ascii="Times New Roman" w:hAnsi="Times New Roman" w:cs="Times New Roman"/>
          <w:sz w:val="28"/>
          <w:szCs w:val="28"/>
          <w:lang w:val="en-US"/>
        </w:rPr>
        <w:t>P.</w:t>
      </w:r>
      <w:r w:rsidR="00BC00C8" w:rsidRPr="00B81647">
        <w:rPr>
          <w:rFonts w:ascii="Times New Roman" w:hAnsi="Times New Roman" w:cs="Times New Roman"/>
          <w:sz w:val="28"/>
          <w:szCs w:val="28"/>
          <w:lang w:val="en-US"/>
        </w:rPr>
        <w:t xml:space="preserve"> 730876. </w:t>
      </w:r>
    </w:p>
    <w:p w14:paraId="34C72587" w14:textId="1F264E77"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CA233A" w:rsidRPr="00B81647">
        <w:rPr>
          <w:rFonts w:ascii="Times New Roman" w:hAnsi="Times New Roman" w:cs="Times New Roman"/>
          <w:sz w:val="28"/>
          <w:szCs w:val="28"/>
          <w:lang w:val="en-US"/>
        </w:rPr>
        <w:t xml:space="preserve">Aimaganbetova O. </w:t>
      </w:r>
      <w:r w:rsidR="00C96DFD" w:rsidRPr="00B81647">
        <w:rPr>
          <w:rFonts w:ascii="Times New Roman" w:hAnsi="Times New Roman" w:cs="Times New Roman"/>
          <w:sz w:val="28"/>
          <w:szCs w:val="28"/>
          <w:lang w:val="en-US"/>
        </w:rPr>
        <w:t xml:space="preserve">et al. </w:t>
      </w:r>
      <w:r w:rsidR="00CA233A" w:rsidRPr="00B81647">
        <w:rPr>
          <w:rFonts w:ascii="Times New Roman" w:hAnsi="Times New Roman" w:cs="Times New Roman"/>
          <w:sz w:val="28"/>
          <w:szCs w:val="28"/>
          <w:lang w:val="en-US"/>
        </w:rPr>
        <w:t xml:space="preserve">Study of family system characteristics in co-dependent women // Archives of Psychiatry and Psychotherapy. – 2020. – Vol. 22, </w:t>
      </w:r>
      <w:r w:rsidR="00C96DFD" w:rsidRPr="00B81647">
        <w:rPr>
          <w:rFonts w:ascii="Times New Roman" w:hAnsi="Times New Roman" w:cs="Times New Roman"/>
          <w:sz w:val="28"/>
          <w:szCs w:val="28"/>
          <w:lang w:val="en-US"/>
        </w:rPr>
        <w:t>Issue</w:t>
      </w:r>
      <w:r w:rsidR="00CA233A" w:rsidRPr="00B81647">
        <w:rPr>
          <w:rFonts w:ascii="Times New Roman" w:hAnsi="Times New Roman" w:cs="Times New Roman"/>
          <w:sz w:val="28"/>
          <w:szCs w:val="28"/>
          <w:lang w:val="en-US"/>
        </w:rPr>
        <w:t xml:space="preserve"> 3. – P. 79</w:t>
      </w:r>
      <w:r w:rsidR="00C96DFD" w:rsidRPr="00B81647">
        <w:rPr>
          <w:rFonts w:ascii="Times New Roman" w:hAnsi="Times New Roman" w:cs="Times New Roman"/>
          <w:sz w:val="28"/>
          <w:szCs w:val="28"/>
          <w:lang w:val="en-US"/>
        </w:rPr>
        <w:t>-</w:t>
      </w:r>
      <w:r w:rsidR="00CA233A" w:rsidRPr="00B81647">
        <w:rPr>
          <w:rFonts w:ascii="Times New Roman" w:hAnsi="Times New Roman" w:cs="Times New Roman"/>
          <w:sz w:val="28"/>
          <w:szCs w:val="28"/>
          <w:lang w:val="en-US"/>
        </w:rPr>
        <w:t xml:space="preserve">88. </w:t>
      </w:r>
    </w:p>
    <w:p w14:paraId="56F76CB4" w14:textId="796C766D" w:rsidR="00D91454" w:rsidRPr="00B81647" w:rsidRDefault="00824C97" w:rsidP="00B81647">
      <w:pPr>
        <w:pStyle w:val="a9"/>
        <w:numPr>
          <w:ilvl w:val="0"/>
          <w:numId w:val="24"/>
        </w:numPr>
        <w:ind w:left="0" w:firstLine="709"/>
        <w:rPr>
          <w:rFonts w:ascii="Times New Roman" w:hAnsi="Times New Roman" w:cs="Times New Roman"/>
          <w:sz w:val="28"/>
          <w:szCs w:val="28"/>
        </w:rPr>
      </w:pPr>
      <w:r w:rsidRPr="00B81647">
        <w:rPr>
          <w:rFonts w:ascii="Times New Roman" w:hAnsi="Times New Roman" w:cs="Times New Roman"/>
          <w:sz w:val="28"/>
          <w:szCs w:val="28"/>
          <w:lang w:val="en-US"/>
        </w:rPr>
        <w:t xml:space="preserve"> </w:t>
      </w:r>
      <w:r w:rsidR="00CA233A" w:rsidRPr="00B81647">
        <w:rPr>
          <w:rFonts w:ascii="Times New Roman" w:hAnsi="Times New Roman" w:cs="Times New Roman"/>
          <w:sz w:val="28"/>
          <w:szCs w:val="28"/>
        </w:rPr>
        <w:t>Раклова</w:t>
      </w:r>
      <w:r w:rsidR="00C96DFD" w:rsidRPr="00B81647">
        <w:rPr>
          <w:rFonts w:ascii="Times New Roman" w:hAnsi="Times New Roman" w:cs="Times New Roman"/>
          <w:sz w:val="28"/>
          <w:szCs w:val="28"/>
        </w:rPr>
        <w:t xml:space="preserve"> Е.</w:t>
      </w:r>
      <w:r w:rsidR="00CA233A" w:rsidRPr="00B81647">
        <w:rPr>
          <w:rFonts w:ascii="Times New Roman" w:hAnsi="Times New Roman" w:cs="Times New Roman"/>
          <w:sz w:val="28"/>
          <w:szCs w:val="28"/>
        </w:rPr>
        <w:t>М. Проблемы симбиотичности в созависимых семьях // Вестник КазНУ. – 2013. – Т. 47, №4. – С. 147</w:t>
      </w:r>
      <w:r w:rsidR="00C96DFD" w:rsidRPr="00B81647">
        <w:rPr>
          <w:rFonts w:ascii="Times New Roman" w:hAnsi="Times New Roman" w:cs="Times New Roman"/>
          <w:sz w:val="28"/>
          <w:szCs w:val="28"/>
        </w:rPr>
        <w:t>-</w:t>
      </w:r>
      <w:r w:rsidR="00CA233A" w:rsidRPr="00B81647">
        <w:rPr>
          <w:rFonts w:ascii="Times New Roman" w:hAnsi="Times New Roman" w:cs="Times New Roman"/>
          <w:sz w:val="28"/>
          <w:szCs w:val="28"/>
        </w:rPr>
        <w:t xml:space="preserve">152. </w:t>
      </w:r>
    </w:p>
    <w:p w14:paraId="6D122C39" w14:textId="759736E4"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rPr>
        <w:t xml:space="preserve"> </w:t>
      </w:r>
      <w:r w:rsidR="00D91454" w:rsidRPr="00B81647">
        <w:rPr>
          <w:rFonts w:ascii="Times New Roman" w:hAnsi="Times New Roman" w:cs="Times New Roman"/>
          <w:sz w:val="28"/>
          <w:szCs w:val="28"/>
          <w:lang w:val="en-US"/>
        </w:rPr>
        <w:t xml:space="preserve">Bacon I., Conway J. Co-dependency and enmeshment </w:t>
      </w:r>
      <w:r w:rsidR="00C96DFD" w:rsidRPr="00B81647">
        <w:rPr>
          <w:rFonts w:ascii="Times New Roman" w:hAnsi="Times New Roman" w:cs="Times New Roman"/>
          <w:sz w:val="28"/>
          <w:szCs w:val="28"/>
          <w:lang w:val="en-US"/>
        </w:rPr>
        <w:t>–</w:t>
      </w:r>
      <w:r w:rsidR="00D91454" w:rsidRPr="00B81647">
        <w:rPr>
          <w:rFonts w:ascii="Times New Roman" w:hAnsi="Times New Roman" w:cs="Times New Roman"/>
          <w:sz w:val="28"/>
          <w:szCs w:val="28"/>
          <w:lang w:val="en-US"/>
        </w:rPr>
        <w:t xml:space="preserve"> a fusion of concepts // International J of Mental Health and Addiction. </w:t>
      </w:r>
      <w:r w:rsidR="00C96DFD" w:rsidRPr="00B81647">
        <w:rPr>
          <w:rFonts w:ascii="Times New Roman" w:hAnsi="Times New Roman" w:cs="Times New Roman"/>
          <w:sz w:val="28"/>
          <w:szCs w:val="28"/>
          <w:lang w:val="en-US"/>
        </w:rPr>
        <w:t>–</w:t>
      </w:r>
      <w:r w:rsidR="00D91454" w:rsidRPr="00B81647">
        <w:rPr>
          <w:rFonts w:ascii="Times New Roman" w:hAnsi="Times New Roman" w:cs="Times New Roman"/>
          <w:sz w:val="28"/>
          <w:szCs w:val="28"/>
          <w:lang w:val="en-US"/>
        </w:rPr>
        <w:t xml:space="preserve"> 2023. </w:t>
      </w:r>
      <w:r w:rsidR="00C96DFD" w:rsidRPr="00B81647">
        <w:rPr>
          <w:rFonts w:ascii="Times New Roman" w:hAnsi="Times New Roman" w:cs="Times New Roman"/>
          <w:sz w:val="28"/>
          <w:szCs w:val="28"/>
          <w:lang w:val="en-US"/>
        </w:rPr>
        <w:t>–</w:t>
      </w:r>
      <w:r w:rsidR="00D91454" w:rsidRPr="00B81647">
        <w:rPr>
          <w:rFonts w:ascii="Times New Roman" w:hAnsi="Times New Roman" w:cs="Times New Roman"/>
          <w:sz w:val="28"/>
          <w:szCs w:val="28"/>
          <w:lang w:val="en-US"/>
        </w:rPr>
        <w:t xml:space="preserve"> Vol. 21. </w:t>
      </w:r>
      <w:r w:rsidR="00C96DFD" w:rsidRPr="00B81647">
        <w:rPr>
          <w:rFonts w:ascii="Times New Roman" w:hAnsi="Times New Roman" w:cs="Times New Roman"/>
          <w:sz w:val="28"/>
          <w:szCs w:val="28"/>
          <w:lang w:val="en-US"/>
        </w:rPr>
        <w:t>–</w:t>
      </w:r>
      <w:r w:rsidR="00D91454" w:rsidRPr="00B81647">
        <w:rPr>
          <w:rFonts w:ascii="Times New Roman" w:hAnsi="Times New Roman" w:cs="Times New Roman"/>
          <w:sz w:val="28"/>
          <w:szCs w:val="28"/>
          <w:lang w:val="en-US"/>
        </w:rPr>
        <w:t xml:space="preserve"> P. 3594</w:t>
      </w:r>
      <w:r w:rsidR="00C96DFD" w:rsidRPr="00B81647">
        <w:rPr>
          <w:rFonts w:ascii="Times New Roman" w:hAnsi="Times New Roman" w:cs="Times New Roman"/>
          <w:sz w:val="28"/>
          <w:szCs w:val="28"/>
          <w:lang w:val="en-US"/>
        </w:rPr>
        <w:t>-</w:t>
      </w:r>
      <w:r w:rsidR="00D91454" w:rsidRPr="00B81647">
        <w:rPr>
          <w:rFonts w:ascii="Times New Roman" w:hAnsi="Times New Roman" w:cs="Times New Roman"/>
          <w:sz w:val="28"/>
          <w:szCs w:val="28"/>
          <w:lang w:val="en-US"/>
        </w:rPr>
        <w:t xml:space="preserve">3603. </w:t>
      </w:r>
    </w:p>
    <w:p w14:paraId="0FFD996A" w14:textId="0D2431E8" w:rsidR="00A125D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C96DFD" w:rsidRPr="004B1E81">
        <w:rPr>
          <w:rFonts w:ascii="Times New Roman" w:hAnsi="Times New Roman" w:cs="Times New Roman"/>
          <w:sz w:val="28"/>
          <w:szCs w:val="28"/>
          <w:lang w:val="de-DE"/>
        </w:rPr>
        <w:t>Kolenova A.</w:t>
      </w:r>
      <w:r w:rsidR="00A125D4" w:rsidRPr="004B1E81">
        <w:rPr>
          <w:rFonts w:ascii="Times New Roman" w:hAnsi="Times New Roman" w:cs="Times New Roman"/>
          <w:sz w:val="28"/>
          <w:szCs w:val="28"/>
          <w:lang w:val="de-DE"/>
        </w:rPr>
        <w:t xml:space="preserve">S. </w:t>
      </w:r>
      <w:r w:rsidR="00C96DFD" w:rsidRPr="004B1E81">
        <w:rPr>
          <w:rFonts w:ascii="Times New Roman" w:hAnsi="Times New Roman" w:cs="Times New Roman"/>
          <w:sz w:val="28"/>
          <w:szCs w:val="28"/>
          <w:lang w:val="de-DE"/>
        </w:rPr>
        <w:t xml:space="preserve">et al. </w:t>
      </w:r>
      <w:r w:rsidR="00A125D4" w:rsidRPr="00B81647">
        <w:rPr>
          <w:rFonts w:ascii="Times New Roman" w:hAnsi="Times New Roman" w:cs="Times New Roman"/>
          <w:sz w:val="28"/>
          <w:szCs w:val="28"/>
          <w:lang w:val="en-US"/>
        </w:rPr>
        <w:t xml:space="preserve">Self-attitude and reflection in codependent women: a comparative study // Psychology in Russia: State of the Art. – 2024. – Vol. 17, </w:t>
      </w:r>
      <w:r w:rsidR="00C96DFD" w:rsidRPr="00B81647">
        <w:rPr>
          <w:rFonts w:ascii="Times New Roman" w:hAnsi="Times New Roman" w:cs="Times New Roman"/>
          <w:sz w:val="28"/>
          <w:szCs w:val="28"/>
          <w:lang w:val="en-US"/>
        </w:rPr>
        <w:t>Issue</w:t>
      </w:r>
      <w:r w:rsidR="00A125D4" w:rsidRPr="00B81647">
        <w:rPr>
          <w:rFonts w:ascii="Times New Roman" w:hAnsi="Times New Roman" w:cs="Times New Roman"/>
          <w:sz w:val="28"/>
          <w:szCs w:val="28"/>
          <w:lang w:val="en-US"/>
        </w:rPr>
        <w:t xml:space="preserve"> 1. – P. 116</w:t>
      </w:r>
      <w:r w:rsidR="00C96DFD" w:rsidRPr="00B81647">
        <w:rPr>
          <w:rFonts w:ascii="Times New Roman" w:hAnsi="Times New Roman" w:cs="Times New Roman"/>
          <w:sz w:val="28"/>
          <w:szCs w:val="28"/>
          <w:lang w:val="en-US"/>
        </w:rPr>
        <w:t>-</w:t>
      </w:r>
      <w:r w:rsidR="00A125D4" w:rsidRPr="00B81647">
        <w:rPr>
          <w:rFonts w:ascii="Times New Roman" w:hAnsi="Times New Roman" w:cs="Times New Roman"/>
          <w:sz w:val="28"/>
          <w:szCs w:val="28"/>
          <w:lang w:val="en-US"/>
        </w:rPr>
        <w:t xml:space="preserve">132. </w:t>
      </w:r>
    </w:p>
    <w:p w14:paraId="11F147C1" w14:textId="717BBB27" w:rsidR="00A125D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A125D4" w:rsidRPr="00B81647">
        <w:rPr>
          <w:rFonts w:ascii="Times New Roman" w:hAnsi="Times New Roman" w:cs="Times New Roman"/>
          <w:sz w:val="28"/>
          <w:szCs w:val="28"/>
          <w:lang w:val="en-US"/>
        </w:rPr>
        <w:t xml:space="preserve">Orbon M.C. </w:t>
      </w:r>
      <w:r w:rsidR="00C96DFD" w:rsidRPr="00B81647">
        <w:rPr>
          <w:rFonts w:ascii="Times New Roman" w:hAnsi="Times New Roman" w:cs="Times New Roman"/>
          <w:sz w:val="28"/>
          <w:szCs w:val="28"/>
          <w:lang w:val="en-US"/>
        </w:rPr>
        <w:t xml:space="preserve">et al. </w:t>
      </w:r>
      <w:r w:rsidR="00A125D4" w:rsidRPr="00B81647">
        <w:rPr>
          <w:rFonts w:ascii="Times New Roman" w:hAnsi="Times New Roman" w:cs="Times New Roman"/>
          <w:sz w:val="28"/>
          <w:szCs w:val="28"/>
          <w:lang w:val="en-US"/>
        </w:rPr>
        <w:t>Codependency among family members as predicted by family functioning and personality type // Proceed</w:t>
      </w:r>
      <w:r w:rsidR="00C96DFD" w:rsidRPr="00B81647">
        <w:rPr>
          <w:rFonts w:ascii="Times New Roman" w:hAnsi="Times New Roman" w:cs="Times New Roman"/>
          <w:sz w:val="28"/>
          <w:szCs w:val="28"/>
          <w:lang w:val="en-US"/>
        </w:rPr>
        <w:t>.</w:t>
      </w:r>
      <w:r w:rsidR="00A125D4" w:rsidRPr="00B81647">
        <w:rPr>
          <w:rFonts w:ascii="Times New Roman" w:hAnsi="Times New Roman" w:cs="Times New Roman"/>
          <w:sz w:val="28"/>
          <w:szCs w:val="28"/>
          <w:lang w:val="en-US"/>
        </w:rPr>
        <w:t xml:space="preserve"> </w:t>
      </w:r>
      <w:r w:rsidR="00C96DFD" w:rsidRPr="00B81647">
        <w:rPr>
          <w:rFonts w:ascii="Times New Roman" w:hAnsi="Times New Roman" w:cs="Times New Roman"/>
          <w:sz w:val="28"/>
          <w:szCs w:val="28"/>
          <w:lang w:val="en-US"/>
        </w:rPr>
        <w:t xml:space="preserve">internat. conf. on Economics, Business, Social, and Humanities </w:t>
      </w:r>
      <w:r w:rsidR="00A125D4" w:rsidRPr="00B81647">
        <w:rPr>
          <w:rFonts w:ascii="Times New Roman" w:hAnsi="Times New Roman" w:cs="Times New Roman"/>
          <w:sz w:val="28"/>
          <w:szCs w:val="28"/>
          <w:lang w:val="en-US"/>
        </w:rPr>
        <w:t xml:space="preserve">of ICEBSH 2021. – </w:t>
      </w:r>
      <w:r w:rsidR="00C96DFD" w:rsidRPr="00B81647">
        <w:rPr>
          <w:rFonts w:ascii="Times New Roman" w:hAnsi="Times New Roman" w:cs="Times New Roman"/>
          <w:sz w:val="28"/>
          <w:szCs w:val="28"/>
          <w:lang w:val="en-US"/>
        </w:rPr>
        <w:t xml:space="preserve">Amsterdam: </w:t>
      </w:r>
      <w:r w:rsidR="00A125D4" w:rsidRPr="00B81647">
        <w:rPr>
          <w:rFonts w:ascii="Times New Roman" w:hAnsi="Times New Roman" w:cs="Times New Roman"/>
          <w:sz w:val="28"/>
          <w:szCs w:val="28"/>
          <w:lang w:val="en-US"/>
        </w:rPr>
        <w:t>Atlantis Press, 2021. – P. 1388</w:t>
      </w:r>
      <w:r w:rsidR="00C96DFD" w:rsidRPr="00B81647">
        <w:rPr>
          <w:rFonts w:ascii="Times New Roman" w:hAnsi="Times New Roman" w:cs="Times New Roman"/>
          <w:sz w:val="28"/>
          <w:szCs w:val="28"/>
          <w:lang w:val="en-US"/>
        </w:rPr>
        <w:t>-</w:t>
      </w:r>
      <w:r w:rsidR="00A125D4" w:rsidRPr="00B81647">
        <w:rPr>
          <w:rFonts w:ascii="Times New Roman" w:hAnsi="Times New Roman" w:cs="Times New Roman"/>
          <w:sz w:val="28"/>
          <w:szCs w:val="28"/>
          <w:lang w:val="en-US"/>
        </w:rPr>
        <w:t xml:space="preserve">1393. </w:t>
      </w:r>
    </w:p>
    <w:p w14:paraId="616EBE2B" w14:textId="071B679B" w:rsidR="00D91454" w:rsidRPr="00B81647" w:rsidRDefault="00DA621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A125D4" w:rsidRPr="00B81647">
        <w:rPr>
          <w:rFonts w:ascii="Times New Roman" w:hAnsi="Times New Roman" w:cs="Times New Roman"/>
          <w:sz w:val="28"/>
          <w:szCs w:val="28"/>
          <w:lang w:val="en-US"/>
        </w:rPr>
        <w:t xml:space="preserve">Hogue A. </w:t>
      </w:r>
      <w:r w:rsidRPr="00B81647">
        <w:rPr>
          <w:rFonts w:ascii="Times New Roman" w:hAnsi="Times New Roman" w:cs="Times New Roman"/>
          <w:sz w:val="28"/>
          <w:szCs w:val="28"/>
          <w:lang w:val="en-US"/>
        </w:rPr>
        <w:t xml:space="preserve">et al. </w:t>
      </w:r>
      <w:r w:rsidR="00A125D4" w:rsidRPr="00B81647">
        <w:rPr>
          <w:rFonts w:ascii="Times New Roman" w:hAnsi="Times New Roman" w:cs="Times New Roman"/>
          <w:sz w:val="28"/>
          <w:szCs w:val="28"/>
          <w:lang w:val="en-US"/>
        </w:rPr>
        <w:t xml:space="preserve">Family involvement in treatment and recovery for substance use disorders among transition-age youth // Journal of Substance Abuse Treatment. – 2021. – Vol. 129. – </w:t>
      </w:r>
      <w:r w:rsidRPr="00B81647">
        <w:rPr>
          <w:rFonts w:ascii="Times New Roman" w:hAnsi="Times New Roman" w:cs="Times New Roman"/>
          <w:sz w:val="28"/>
          <w:szCs w:val="28"/>
          <w:lang w:val="en-US"/>
        </w:rPr>
        <w:t>P.</w:t>
      </w:r>
      <w:r w:rsidR="00A125D4" w:rsidRPr="00B81647">
        <w:rPr>
          <w:rFonts w:ascii="Times New Roman" w:hAnsi="Times New Roman" w:cs="Times New Roman"/>
          <w:sz w:val="28"/>
          <w:szCs w:val="28"/>
          <w:lang w:val="en-US"/>
        </w:rPr>
        <w:t xml:space="preserve"> 108402. </w:t>
      </w:r>
    </w:p>
    <w:p w14:paraId="577847DB" w14:textId="045A2607" w:rsidR="00785127" w:rsidRPr="00B81647" w:rsidRDefault="00824C97" w:rsidP="00B81647">
      <w:pPr>
        <w:pStyle w:val="a9"/>
        <w:numPr>
          <w:ilvl w:val="0"/>
          <w:numId w:val="24"/>
        </w:numPr>
        <w:ind w:left="0" w:firstLine="709"/>
        <w:rPr>
          <w:rFonts w:ascii="Times New Roman" w:hAnsi="Times New Roman" w:cs="Times New Roman"/>
          <w:sz w:val="28"/>
          <w:szCs w:val="28"/>
        </w:rPr>
      </w:pPr>
      <w:r w:rsidRPr="00B81647">
        <w:rPr>
          <w:rFonts w:ascii="Times New Roman" w:hAnsi="Times New Roman" w:cs="Times New Roman"/>
          <w:sz w:val="28"/>
          <w:szCs w:val="28"/>
          <w:lang w:val="en-US"/>
        </w:rPr>
        <w:t xml:space="preserve"> </w:t>
      </w:r>
      <w:r w:rsidR="00785127" w:rsidRPr="00B81647">
        <w:rPr>
          <w:rFonts w:ascii="Times New Roman" w:hAnsi="Times New Roman" w:cs="Times New Roman"/>
          <w:sz w:val="28"/>
          <w:szCs w:val="28"/>
        </w:rPr>
        <w:t>Мандель</w:t>
      </w:r>
      <w:r w:rsidR="00DA6217" w:rsidRPr="00B81647">
        <w:rPr>
          <w:rFonts w:ascii="Times New Roman" w:hAnsi="Times New Roman" w:cs="Times New Roman"/>
          <w:sz w:val="28"/>
          <w:szCs w:val="28"/>
        </w:rPr>
        <w:t xml:space="preserve"> А.</w:t>
      </w:r>
      <w:r w:rsidR="00785127" w:rsidRPr="00B81647">
        <w:rPr>
          <w:rFonts w:ascii="Times New Roman" w:hAnsi="Times New Roman" w:cs="Times New Roman"/>
          <w:sz w:val="28"/>
          <w:szCs w:val="28"/>
        </w:rPr>
        <w:t xml:space="preserve">И. </w:t>
      </w:r>
      <w:r w:rsidR="00DA6217" w:rsidRPr="00B81647">
        <w:rPr>
          <w:rFonts w:ascii="Times New Roman" w:hAnsi="Times New Roman" w:cs="Times New Roman"/>
          <w:sz w:val="28"/>
          <w:szCs w:val="28"/>
        </w:rPr>
        <w:t xml:space="preserve">и др. </w:t>
      </w:r>
      <w:r w:rsidR="00785127" w:rsidRPr="00B81647">
        <w:rPr>
          <w:rFonts w:ascii="Times New Roman" w:hAnsi="Times New Roman" w:cs="Times New Roman"/>
          <w:sz w:val="28"/>
          <w:szCs w:val="28"/>
        </w:rPr>
        <w:t>Семейная психотерапия созависимых родственников больных алкоголизмом // Сибирский вестник психиатрии и наркологии. – 2018. – № 1 (98). – С. 81</w:t>
      </w:r>
      <w:r w:rsidR="00DA6217" w:rsidRPr="00B81647">
        <w:rPr>
          <w:rFonts w:ascii="Times New Roman" w:hAnsi="Times New Roman" w:cs="Times New Roman"/>
          <w:sz w:val="28"/>
          <w:szCs w:val="28"/>
        </w:rPr>
        <w:t>-</w:t>
      </w:r>
      <w:r w:rsidR="00785127" w:rsidRPr="00B81647">
        <w:rPr>
          <w:rFonts w:ascii="Times New Roman" w:hAnsi="Times New Roman" w:cs="Times New Roman"/>
          <w:sz w:val="28"/>
          <w:szCs w:val="28"/>
        </w:rPr>
        <w:t xml:space="preserve">88. </w:t>
      </w:r>
    </w:p>
    <w:p w14:paraId="53874183" w14:textId="4032FF82"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rPr>
        <w:t xml:space="preserve"> </w:t>
      </w:r>
      <w:r w:rsidR="00107B8C" w:rsidRPr="00B81647">
        <w:rPr>
          <w:rFonts w:ascii="Times New Roman" w:hAnsi="Times New Roman" w:cs="Times New Roman"/>
          <w:sz w:val="28"/>
          <w:szCs w:val="28"/>
        </w:rPr>
        <w:t>Ибрагим</w:t>
      </w:r>
      <w:r w:rsidR="00DA6217" w:rsidRPr="00B81647">
        <w:rPr>
          <w:rFonts w:ascii="Times New Roman" w:hAnsi="Times New Roman" w:cs="Times New Roman"/>
          <w:sz w:val="28"/>
          <w:szCs w:val="28"/>
        </w:rPr>
        <w:t xml:space="preserve"> А.</w:t>
      </w:r>
      <w:r w:rsidR="00107B8C" w:rsidRPr="00B81647">
        <w:rPr>
          <w:rFonts w:ascii="Times New Roman" w:hAnsi="Times New Roman" w:cs="Times New Roman"/>
          <w:sz w:val="28"/>
          <w:szCs w:val="28"/>
        </w:rPr>
        <w:t>Е. Влияние триггеров на аддиктивное влечение к употреблению наркотиков, алкоголя и участию в азартных ставках в контексте ресоциализации // Хабаршы ЕНУ им. Л. Н. Гумилёва. Серия</w:t>
      </w:r>
      <w:r w:rsidR="00107B8C" w:rsidRPr="00B81647">
        <w:rPr>
          <w:rFonts w:ascii="Times New Roman" w:hAnsi="Times New Roman" w:cs="Times New Roman"/>
          <w:sz w:val="28"/>
          <w:szCs w:val="28"/>
          <w:lang w:val="en-US"/>
        </w:rPr>
        <w:t xml:space="preserve"> «</w:t>
      </w:r>
      <w:r w:rsidR="00107B8C" w:rsidRPr="00B81647">
        <w:rPr>
          <w:rFonts w:ascii="Times New Roman" w:hAnsi="Times New Roman" w:cs="Times New Roman"/>
          <w:sz w:val="28"/>
          <w:szCs w:val="28"/>
        </w:rPr>
        <w:t>Психология</w:t>
      </w:r>
      <w:r w:rsidR="00107B8C" w:rsidRPr="00B81647">
        <w:rPr>
          <w:rFonts w:ascii="Times New Roman" w:hAnsi="Times New Roman" w:cs="Times New Roman"/>
          <w:sz w:val="28"/>
          <w:szCs w:val="28"/>
          <w:lang w:val="en-US"/>
        </w:rPr>
        <w:t>». – 2021. – №4(69)</w:t>
      </w:r>
      <w:r w:rsidR="00DA6217" w:rsidRPr="00B81647">
        <w:rPr>
          <w:rFonts w:ascii="Times New Roman" w:hAnsi="Times New Roman" w:cs="Times New Roman"/>
          <w:sz w:val="28"/>
          <w:szCs w:val="28"/>
          <w:lang w:val="en-US"/>
        </w:rPr>
        <w:t>. – C. 1-13.</w:t>
      </w:r>
      <w:r w:rsidR="00107B8C" w:rsidRPr="00B81647">
        <w:rPr>
          <w:rFonts w:ascii="Times New Roman" w:hAnsi="Times New Roman" w:cs="Times New Roman"/>
          <w:sz w:val="28"/>
          <w:szCs w:val="28"/>
          <w:lang w:val="en-US"/>
        </w:rPr>
        <w:t xml:space="preserve"> </w:t>
      </w:r>
    </w:p>
    <w:p w14:paraId="0D10F198" w14:textId="158DB423" w:rsidR="00107B8C"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107B8C" w:rsidRPr="00B81647">
        <w:rPr>
          <w:rFonts w:ascii="Times New Roman" w:hAnsi="Times New Roman" w:cs="Times New Roman"/>
          <w:sz w:val="28"/>
          <w:szCs w:val="28"/>
          <w:lang w:val="en-US"/>
        </w:rPr>
        <w:t xml:space="preserve">Bórquez I. </w:t>
      </w:r>
      <w:r w:rsidR="00DA6217" w:rsidRPr="00B81647">
        <w:rPr>
          <w:rFonts w:ascii="Times New Roman" w:hAnsi="Times New Roman" w:cs="Times New Roman"/>
          <w:sz w:val="28"/>
          <w:szCs w:val="28"/>
          <w:lang w:val="en-US"/>
        </w:rPr>
        <w:t xml:space="preserve">et al. </w:t>
      </w:r>
      <w:r w:rsidR="00107B8C" w:rsidRPr="00B81647">
        <w:rPr>
          <w:rFonts w:ascii="Times New Roman" w:hAnsi="Times New Roman" w:cs="Times New Roman"/>
          <w:sz w:val="28"/>
          <w:szCs w:val="28"/>
          <w:lang w:val="en-US"/>
        </w:rPr>
        <w:t xml:space="preserve">Substance use and psychiatric outcomes following substance use disorder treatment // Addiction. – 2025. – Vol. 120, </w:t>
      </w:r>
      <w:r w:rsidR="00DA6217" w:rsidRPr="00B81647">
        <w:rPr>
          <w:rFonts w:ascii="Times New Roman" w:hAnsi="Times New Roman" w:cs="Times New Roman"/>
          <w:sz w:val="28"/>
          <w:szCs w:val="28"/>
          <w:lang w:val="en-US"/>
        </w:rPr>
        <w:t>Issue</w:t>
      </w:r>
      <w:r w:rsidR="00107B8C" w:rsidRPr="00B81647">
        <w:rPr>
          <w:rFonts w:ascii="Times New Roman" w:hAnsi="Times New Roman" w:cs="Times New Roman"/>
          <w:sz w:val="28"/>
          <w:szCs w:val="28"/>
          <w:lang w:val="en-US"/>
        </w:rPr>
        <w:t xml:space="preserve"> 4. – P. 756</w:t>
      </w:r>
      <w:r w:rsidR="00DA6217" w:rsidRPr="00B81647">
        <w:rPr>
          <w:rFonts w:ascii="Times New Roman" w:hAnsi="Times New Roman" w:cs="Times New Roman"/>
          <w:sz w:val="28"/>
          <w:szCs w:val="28"/>
          <w:lang w:val="en-US"/>
        </w:rPr>
        <w:t>-</w:t>
      </w:r>
      <w:r w:rsidR="00107B8C" w:rsidRPr="00B81647">
        <w:rPr>
          <w:rFonts w:ascii="Times New Roman" w:hAnsi="Times New Roman" w:cs="Times New Roman"/>
          <w:sz w:val="28"/>
          <w:szCs w:val="28"/>
          <w:lang w:val="en-US"/>
        </w:rPr>
        <w:t xml:space="preserve">769. </w:t>
      </w:r>
    </w:p>
    <w:p w14:paraId="6C36FD3C" w14:textId="485F79BB" w:rsidR="00107B8C"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107B8C" w:rsidRPr="00B81647">
        <w:rPr>
          <w:rFonts w:ascii="Times New Roman" w:hAnsi="Times New Roman" w:cs="Times New Roman"/>
          <w:sz w:val="28"/>
          <w:szCs w:val="28"/>
          <w:lang w:val="en-US"/>
        </w:rPr>
        <w:t xml:space="preserve">Hallihan H. </w:t>
      </w:r>
      <w:r w:rsidR="00DA6217" w:rsidRPr="00B81647">
        <w:rPr>
          <w:rFonts w:ascii="Times New Roman" w:hAnsi="Times New Roman" w:cs="Times New Roman"/>
          <w:sz w:val="28"/>
          <w:szCs w:val="28"/>
          <w:lang w:val="en-US"/>
        </w:rPr>
        <w:t xml:space="preserve">et al. </w:t>
      </w:r>
      <w:r w:rsidR="00107B8C" w:rsidRPr="00B81647">
        <w:rPr>
          <w:rFonts w:ascii="Times New Roman" w:hAnsi="Times New Roman" w:cs="Times New Roman"/>
          <w:sz w:val="28"/>
          <w:szCs w:val="28"/>
          <w:lang w:val="en-US"/>
        </w:rPr>
        <w:t>Integrated behavioral interventions for adults with alcohol use disorder: A systematic review // Drug and Alcohol Dependence. – 2024. – Vol.</w:t>
      </w:r>
      <w:r w:rsidR="00DA6217" w:rsidRPr="00B81647">
        <w:rPr>
          <w:rFonts w:ascii="Times New Roman" w:hAnsi="Times New Roman" w:cs="Times New Roman"/>
          <w:sz w:val="28"/>
          <w:szCs w:val="28"/>
          <w:lang w:val="en-US"/>
        </w:rPr>
        <w:t> </w:t>
      </w:r>
      <w:r w:rsidR="00107B8C" w:rsidRPr="00B81647">
        <w:rPr>
          <w:rFonts w:ascii="Times New Roman" w:hAnsi="Times New Roman" w:cs="Times New Roman"/>
          <w:sz w:val="28"/>
          <w:szCs w:val="28"/>
          <w:lang w:val="en-US"/>
        </w:rPr>
        <w:t xml:space="preserve">263. – </w:t>
      </w:r>
      <w:r w:rsidR="00DA6217" w:rsidRPr="00B81647">
        <w:rPr>
          <w:rFonts w:ascii="Times New Roman" w:hAnsi="Times New Roman" w:cs="Times New Roman"/>
          <w:sz w:val="28"/>
          <w:szCs w:val="28"/>
          <w:lang w:val="en-US"/>
        </w:rPr>
        <w:t>P.</w:t>
      </w:r>
      <w:r w:rsidR="00107B8C" w:rsidRPr="00B81647">
        <w:rPr>
          <w:rFonts w:ascii="Times New Roman" w:hAnsi="Times New Roman" w:cs="Times New Roman"/>
          <w:sz w:val="28"/>
          <w:szCs w:val="28"/>
          <w:lang w:val="en-US"/>
        </w:rPr>
        <w:t xml:space="preserve"> 111406. </w:t>
      </w:r>
    </w:p>
    <w:p w14:paraId="034CE72F" w14:textId="756C88F4" w:rsidR="00107B8C"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107B8C" w:rsidRPr="00B81647">
        <w:rPr>
          <w:rFonts w:ascii="Times New Roman" w:hAnsi="Times New Roman" w:cs="Times New Roman"/>
          <w:sz w:val="28"/>
          <w:szCs w:val="28"/>
          <w:lang w:val="en-US"/>
        </w:rPr>
        <w:t xml:space="preserve">Dodig Hundrić D. </w:t>
      </w:r>
      <w:r w:rsidR="00DA6217" w:rsidRPr="00B81647">
        <w:rPr>
          <w:rFonts w:ascii="Times New Roman" w:hAnsi="Times New Roman" w:cs="Times New Roman"/>
          <w:sz w:val="28"/>
          <w:szCs w:val="28"/>
          <w:lang w:val="en-US"/>
        </w:rPr>
        <w:t xml:space="preserve">et al. </w:t>
      </w:r>
      <w:r w:rsidR="00107B8C" w:rsidRPr="00B81647">
        <w:rPr>
          <w:rFonts w:ascii="Times New Roman" w:hAnsi="Times New Roman" w:cs="Times New Roman"/>
          <w:sz w:val="28"/>
          <w:szCs w:val="28"/>
          <w:lang w:val="en-US"/>
        </w:rPr>
        <w:t xml:space="preserve">Short-term effectiveness of gambling treatment in the Daily Self-Help Program // Frontiers in Psychology. – 2025. – Vol. 16. – </w:t>
      </w:r>
      <w:r w:rsidR="00DA6217" w:rsidRPr="00B81647">
        <w:rPr>
          <w:rFonts w:ascii="Times New Roman" w:hAnsi="Times New Roman" w:cs="Times New Roman"/>
          <w:sz w:val="28"/>
          <w:szCs w:val="28"/>
          <w:lang w:val="en-US"/>
        </w:rPr>
        <w:t>P.</w:t>
      </w:r>
      <w:r w:rsidR="00107B8C" w:rsidRPr="00B81647">
        <w:rPr>
          <w:rFonts w:ascii="Times New Roman" w:hAnsi="Times New Roman" w:cs="Times New Roman"/>
          <w:sz w:val="28"/>
          <w:szCs w:val="28"/>
          <w:lang w:val="en-US"/>
        </w:rPr>
        <w:t xml:space="preserve"> 1536082. </w:t>
      </w:r>
    </w:p>
    <w:p w14:paraId="00543F96" w14:textId="5C543DF4" w:rsidR="0093353C"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DD1A63" w:rsidRPr="00B81647">
        <w:rPr>
          <w:rFonts w:ascii="Times New Roman" w:hAnsi="Times New Roman" w:cs="Times New Roman"/>
          <w:sz w:val="28"/>
          <w:szCs w:val="28"/>
          <w:lang w:val="en-US"/>
        </w:rPr>
        <w:t>Hudson</w:t>
      </w:r>
      <w:r w:rsidR="00DA6217" w:rsidRPr="00B81647">
        <w:rPr>
          <w:rFonts w:ascii="Times New Roman" w:hAnsi="Times New Roman" w:cs="Times New Roman"/>
          <w:sz w:val="28"/>
          <w:szCs w:val="28"/>
          <w:lang w:val="en-US"/>
        </w:rPr>
        <w:t xml:space="preserve"> J.</w:t>
      </w:r>
      <w:r w:rsidR="00DD1A63" w:rsidRPr="00B81647">
        <w:rPr>
          <w:rFonts w:ascii="Times New Roman" w:hAnsi="Times New Roman" w:cs="Times New Roman"/>
          <w:sz w:val="28"/>
          <w:szCs w:val="28"/>
          <w:lang w:val="en-US"/>
        </w:rPr>
        <w:t xml:space="preserve">E. </w:t>
      </w:r>
      <w:r w:rsidR="00DA6217" w:rsidRPr="00B81647">
        <w:rPr>
          <w:rFonts w:ascii="Times New Roman" w:hAnsi="Times New Roman" w:cs="Times New Roman"/>
          <w:sz w:val="28"/>
          <w:szCs w:val="28"/>
          <w:lang w:val="en-US"/>
        </w:rPr>
        <w:t xml:space="preserve">et al. </w:t>
      </w:r>
      <w:r w:rsidR="00DD1A63" w:rsidRPr="00B81647">
        <w:rPr>
          <w:rFonts w:ascii="Times New Roman" w:hAnsi="Times New Roman" w:cs="Times New Roman"/>
          <w:sz w:val="28"/>
          <w:szCs w:val="28"/>
          <w:lang w:val="en-US"/>
        </w:rPr>
        <w:t xml:space="preserve">Art-delivered episodic future thinking reduces delay discounting // Journal of Substance Use &amp; Addiction Treatment. – 2024. – Vol. 158. – </w:t>
      </w:r>
      <w:r w:rsidR="00DA6217" w:rsidRPr="00B81647">
        <w:rPr>
          <w:rFonts w:ascii="Times New Roman" w:hAnsi="Times New Roman" w:cs="Times New Roman"/>
          <w:sz w:val="28"/>
          <w:szCs w:val="28"/>
          <w:lang w:val="en-US"/>
        </w:rPr>
        <w:t>P.</w:t>
      </w:r>
      <w:r w:rsidR="00DD1A63" w:rsidRPr="00B81647">
        <w:rPr>
          <w:rFonts w:ascii="Times New Roman" w:hAnsi="Times New Roman" w:cs="Times New Roman"/>
          <w:sz w:val="28"/>
          <w:szCs w:val="28"/>
          <w:lang w:val="en-US"/>
        </w:rPr>
        <w:t xml:space="preserve"> 209255. </w:t>
      </w:r>
    </w:p>
    <w:p w14:paraId="382A341E" w14:textId="1C7AD9E0" w:rsidR="005719A2"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464918" w:rsidRPr="00B81647">
        <w:rPr>
          <w:rFonts w:ascii="Times New Roman" w:hAnsi="Times New Roman" w:cs="Times New Roman"/>
          <w:sz w:val="28"/>
          <w:szCs w:val="28"/>
          <w:lang w:val="en-US"/>
        </w:rPr>
        <w:t xml:space="preserve">Myslowski J. </w:t>
      </w:r>
      <w:r w:rsidR="00DA6217" w:rsidRPr="00B81647">
        <w:rPr>
          <w:rFonts w:ascii="Times New Roman" w:hAnsi="Times New Roman" w:cs="Times New Roman"/>
          <w:sz w:val="28"/>
          <w:szCs w:val="28"/>
          <w:lang w:val="en-US"/>
        </w:rPr>
        <w:t xml:space="preserve">et al. </w:t>
      </w:r>
      <w:r w:rsidR="00464918" w:rsidRPr="00B81647">
        <w:rPr>
          <w:rFonts w:ascii="Times New Roman" w:hAnsi="Times New Roman" w:cs="Times New Roman"/>
          <w:sz w:val="28"/>
          <w:szCs w:val="28"/>
          <w:lang w:val="en-US"/>
        </w:rPr>
        <w:t xml:space="preserve">Connectivity Changes Following Episodic Future Thinking in Alcohol Use Disorder // Brain Connectivity. – 2024. – Vol. 14, </w:t>
      </w:r>
      <w:r w:rsidR="00DA6217" w:rsidRPr="00B81647">
        <w:rPr>
          <w:rFonts w:ascii="Times New Roman" w:hAnsi="Times New Roman" w:cs="Times New Roman"/>
          <w:sz w:val="28"/>
          <w:szCs w:val="28"/>
          <w:lang w:val="en-US"/>
        </w:rPr>
        <w:t>Issue</w:t>
      </w:r>
      <w:r w:rsidR="00464918" w:rsidRPr="00B81647">
        <w:rPr>
          <w:rFonts w:ascii="Times New Roman" w:hAnsi="Times New Roman" w:cs="Times New Roman"/>
          <w:sz w:val="28"/>
          <w:szCs w:val="28"/>
          <w:lang w:val="en-US"/>
        </w:rPr>
        <w:t xml:space="preserve"> 10. – P. 550</w:t>
      </w:r>
      <w:r w:rsidR="00DA6217" w:rsidRPr="00B81647">
        <w:rPr>
          <w:rFonts w:ascii="Times New Roman" w:hAnsi="Times New Roman" w:cs="Times New Roman"/>
          <w:sz w:val="28"/>
          <w:szCs w:val="28"/>
          <w:lang w:val="en-US"/>
        </w:rPr>
        <w:t>-</w:t>
      </w:r>
      <w:r w:rsidR="00464918" w:rsidRPr="00B81647">
        <w:rPr>
          <w:rFonts w:ascii="Times New Roman" w:hAnsi="Times New Roman" w:cs="Times New Roman"/>
          <w:sz w:val="28"/>
          <w:szCs w:val="28"/>
          <w:lang w:val="en-US"/>
        </w:rPr>
        <w:t xml:space="preserve">558. </w:t>
      </w:r>
    </w:p>
    <w:p w14:paraId="6C70B4C6" w14:textId="752FC817" w:rsidR="00EB5D92"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EB5D92" w:rsidRPr="00B81647">
        <w:rPr>
          <w:rFonts w:ascii="Times New Roman" w:hAnsi="Times New Roman" w:cs="Times New Roman"/>
          <w:sz w:val="28"/>
          <w:szCs w:val="28"/>
          <w:lang w:val="en-US"/>
        </w:rPr>
        <w:t xml:space="preserve">Collado A. </w:t>
      </w:r>
      <w:r w:rsidR="00DA6217" w:rsidRPr="00B81647">
        <w:rPr>
          <w:rFonts w:ascii="Times New Roman" w:hAnsi="Times New Roman" w:cs="Times New Roman"/>
          <w:sz w:val="28"/>
          <w:szCs w:val="28"/>
          <w:lang w:val="en-US"/>
        </w:rPr>
        <w:t xml:space="preserve">et al. </w:t>
      </w:r>
      <w:r w:rsidR="00EB5D92" w:rsidRPr="00B81647">
        <w:rPr>
          <w:rFonts w:ascii="Times New Roman" w:hAnsi="Times New Roman" w:cs="Times New Roman"/>
          <w:sz w:val="28"/>
          <w:szCs w:val="28"/>
          <w:lang w:val="en-US"/>
        </w:rPr>
        <w:t xml:space="preserve">Imagining the future can shape the present: A systematic review of the impact of episodic future thinking on substance use outcomes // Psychol Addict Behav. – 2024. – Vol. 38, </w:t>
      </w:r>
      <w:r w:rsidR="00DA6217" w:rsidRPr="00B81647">
        <w:rPr>
          <w:rFonts w:ascii="Times New Roman" w:hAnsi="Times New Roman" w:cs="Times New Roman"/>
          <w:sz w:val="28"/>
          <w:szCs w:val="28"/>
          <w:lang w:val="en-US"/>
        </w:rPr>
        <w:t>Issue</w:t>
      </w:r>
      <w:r w:rsidR="00EB5D92" w:rsidRPr="00B81647">
        <w:rPr>
          <w:rFonts w:ascii="Times New Roman" w:hAnsi="Times New Roman" w:cs="Times New Roman"/>
          <w:sz w:val="28"/>
          <w:szCs w:val="28"/>
          <w:lang w:val="en-US"/>
        </w:rPr>
        <w:t xml:space="preserve"> 1. – P. 134</w:t>
      </w:r>
      <w:r w:rsidR="00DA6217" w:rsidRPr="00B81647">
        <w:rPr>
          <w:rFonts w:ascii="Times New Roman" w:hAnsi="Times New Roman" w:cs="Times New Roman"/>
          <w:sz w:val="28"/>
          <w:szCs w:val="28"/>
          <w:lang w:val="en-US"/>
        </w:rPr>
        <w:t>-</w:t>
      </w:r>
      <w:r w:rsidR="00EB5D92" w:rsidRPr="00B81647">
        <w:rPr>
          <w:rFonts w:ascii="Times New Roman" w:hAnsi="Times New Roman" w:cs="Times New Roman"/>
          <w:sz w:val="28"/>
          <w:szCs w:val="28"/>
          <w:lang w:val="en-US"/>
        </w:rPr>
        <w:t xml:space="preserve">152. </w:t>
      </w:r>
    </w:p>
    <w:p w14:paraId="06E9186F" w14:textId="7C1EB591"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EB5D92" w:rsidRPr="00B81647">
        <w:rPr>
          <w:rFonts w:ascii="Times New Roman" w:hAnsi="Times New Roman" w:cs="Times New Roman"/>
          <w:sz w:val="28"/>
          <w:szCs w:val="28"/>
          <w:lang w:val="en-US"/>
        </w:rPr>
        <w:t>Shadish</w:t>
      </w:r>
      <w:r w:rsidR="00DA6217" w:rsidRPr="00B81647">
        <w:rPr>
          <w:rFonts w:ascii="Times New Roman" w:hAnsi="Times New Roman" w:cs="Times New Roman"/>
          <w:sz w:val="28"/>
          <w:szCs w:val="28"/>
          <w:lang w:val="en-US"/>
        </w:rPr>
        <w:t xml:space="preserve"> W.</w:t>
      </w:r>
      <w:r w:rsidR="00EB5D92" w:rsidRPr="00B81647">
        <w:rPr>
          <w:rFonts w:ascii="Times New Roman" w:hAnsi="Times New Roman" w:cs="Times New Roman"/>
          <w:sz w:val="28"/>
          <w:szCs w:val="28"/>
          <w:lang w:val="en-US"/>
        </w:rPr>
        <w:t xml:space="preserve">R. </w:t>
      </w:r>
      <w:r w:rsidR="00DA6217" w:rsidRPr="00B81647">
        <w:rPr>
          <w:rFonts w:ascii="Times New Roman" w:hAnsi="Times New Roman" w:cs="Times New Roman"/>
          <w:sz w:val="28"/>
          <w:szCs w:val="28"/>
          <w:lang w:val="en-US"/>
        </w:rPr>
        <w:t xml:space="preserve">et al. </w:t>
      </w:r>
      <w:r w:rsidR="00EB5D92" w:rsidRPr="00B81647">
        <w:rPr>
          <w:rFonts w:ascii="Times New Roman" w:hAnsi="Times New Roman" w:cs="Times New Roman"/>
          <w:sz w:val="28"/>
          <w:szCs w:val="28"/>
          <w:lang w:val="en-US"/>
        </w:rPr>
        <w:t xml:space="preserve">Experimental and quasi-experimental designs for generalized causal inference. – Boston: Houghton Mifflin, 2002. – 623 p. </w:t>
      </w:r>
    </w:p>
    <w:p w14:paraId="3965249A" w14:textId="102A2F52" w:rsidR="003E09A5"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3E09A5" w:rsidRPr="00B81647">
        <w:rPr>
          <w:rFonts w:ascii="Times New Roman" w:hAnsi="Times New Roman" w:cs="Times New Roman"/>
          <w:sz w:val="28"/>
          <w:szCs w:val="28"/>
          <w:lang w:val="en-US"/>
        </w:rPr>
        <w:t>World Medical Association Declaration of Helsinki: ethical principles for medical research involving human subjects</w:t>
      </w:r>
      <w:r w:rsidR="00DA6217" w:rsidRPr="00B81647">
        <w:rPr>
          <w:rFonts w:ascii="Times New Roman" w:hAnsi="Times New Roman" w:cs="Times New Roman"/>
          <w:sz w:val="28"/>
          <w:szCs w:val="28"/>
          <w:lang w:val="en-US"/>
        </w:rPr>
        <w:t xml:space="preserve"> / World Medical Association</w:t>
      </w:r>
      <w:r w:rsidR="003E09A5" w:rsidRPr="00B81647">
        <w:rPr>
          <w:rFonts w:ascii="Times New Roman" w:hAnsi="Times New Roman" w:cs="Times New Roman"/>
          <w:sz w:val="28"/>
          <w:szCs w:val="28"/>
          <w:lang w:val="en-US"/>
        </w:rPr>
        <w:t xml:space="preserve"> // JAMA. – 2013. – Vol. 310, </w:t>
      </w:r>
      <w:r w:rsidR="00DA6217" w:rsidRPr="00B81647">
        <w:rPr>
          <w:rFonts w:ascii="Times New Roman" w:hAnsi="Times New Roman" w:cs="Times New Roman"/>
          <w:sz w:val="28"/>
          <w:szCs w:val="28"/>
          <w:lang w:val="en-US"/>
        </w:rPr>
        <w:t>Issue</w:t>
      </w:r>
      <w:r w:rsidR="003E09A5" w:rsidRPr="00B81647">
        <w:rPr>
          <w:rFonts w:ascii="Times New Roman" w:hAnsi="Times New Roman" w:cs="Times New Roman"/>
          <w:sz w:val="28"/>
          <w:szCs w:val="28"/>
          <w:lang w:val="en-US"/>
        </w:rPr>
        <w:t xml:space="preserve"> 20. – P. 2191</w:t>
      </w:r>
      <w:r w:rsidR="00DA6217" w:rsidRPr="00B81647">
        <w:rPr>
          <w:rFonts w:ascii="Times New Roman" w:hAnsi="Times New Roman" w:cs="Times New Roman"/>
          <w:sz w:val="28"/>
          <w:szCs w:val="28"/>
          <w:lang w:val="en-US"/>
        </w:rPr>
        <w:t>-</w:t>
      </w:r>
      <w:r w:rsidR="003E09A5" w:rsidRPr="00B81647">
        <w:rPr>
          <w:rFonts w:ascii="Times New Roman" w:hAnsi="Times New Roman" w:cs="Times New Roman"/>
          <w:sz w:val="28"/>
          <w:szCs w:val="28"/>
          <w:lang w:val="en-US"/>
        </w:rPr>
        <w:t>2194</w:t>
      </w:r>
      <w:r w:rsidR="00D91454" w:rsidRPr="00B81647">
        <w:rPr>
          <w:rFonts w:ascii="Times New Roman" w:hAnsi="Times New Roman" w:cs="Times New Roman"/>
          <w:sz w:val="28"/>
          <w:szCs w:val="28"/>
          <w:lang w:val="en-US"/>
        </w:rPr>
        <w:t>.</w:t>
      </w:r>
      <w:r w:rsidR="00CB108A" w:rsidRPr="00B81647">
        <w:rPr>
          <w:rFonts w:ascii="Times New Roman" w:hAnsi="Times New Roman" w:cs="Times New Roman"/>
          <w:sz w:val="28"/>
          <w:szCs w:val="28"/>
          <w:lang w:val="en-US"/>
        </w:rPr>
        <w:t xml:space="preserve"> </w:t>
      </w:r>
    </w:p>
    <w:p w14:paraId="39F3F13E" w14:textId="04EE13CD"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3E09A5" w:rsidRPr="004B1E81">
        <w:rPr>
          <w:rFonts w:ascii="Times New Roman" w:hAnsi="Times New Roman" w:cs="Times New Roman"/>
          <w:sz w:val="28"/>
          <w:szCs w:val="28"/>
          <w:lang w:val="de-DE"/>
        </w:rPr>
        <w:t>Hupp</w:t>
      </w:r>
      <w:r w:rsidR="00DA6217" w:rsidRPr="004B1E81">
        <w:rPr>
          <w:rFonts w:ascii="Times New Roman" w:hAnsi="Times New Roman" w:cs="Times New Roman"/>
          <w:sz w:val="28"/>
          <w:szCs w:val="28"/>
          <w:lang w:val="de-DE"/>
        </w:rPr>
        <w:t xml:space="preserve"> S.</w:t>
      </w:r>
      <w:r w:rsidR="003E09A5" w:rsidRPr="004B1E81">
        <w:rPr>
          <w:rFonts w:ascii="Times New Roman" w:hAnsi="Times New Roman" w:cs="Times New Roman"/>
          <w:sz w:val="28"/>
          <w:szCs w:val="28"/>
          <w:lang w:val="de-DE"/>
        </w:rPr>
        <w:t xml:space="preserve">D. </w:t>
      </w:r>
      <w:r w:rsidR="00DA6217" w:rsidRPr="004B1E81">
        <w:rPr>
          <w:rFonts w:ascii="Times New Roman" w:hAnsi="Times New Roman" w:cs="Times New Roman"/>
          <w:sz w:val="28"/>
          <w:szCs w:val="28"/>
          <w:lang w:val="de-DE"/>
        </w:rPr>
        <w:t xml:space="preserve">et al. </w:t>
      </w:r>
      <w:r w:rsidR="003E09A5" w:rsidRPr="00B81647">
        <w:rPr>
          <w:rFonts w:ascii="Times New Roman" w:hAnsi="Times New Roman" w:cs="Times New Roman"/>
          <w:sz w:val="28"/>
          <w:szCs w:val="28"/>
          <w:lang w:val="en-US"/>
        </w:rPr>
        <w:t>Cognitive-behavioral theory // Handbook of Clinical Psychology. – 2018. – Vol. 2. – P. 263</w:t>
      </w:r>
      <w:r w:rsidR="00DA6217" w:rsidRPr="00B81647">
        <w:rPr>
          <w:rFonts w:ascii="Times New Roman" w:hAnsi="Times New Roman" w:cs="Times New Roman"/>
          <w:sz w:val="28"/>
          <w:szCs w:val="28"/>
          <w:lang w:val="en-US"/>
        </w:rPr>
        <w:t>-</w:t>
      </w:r>
      <w:r w:rsidR="003E09A5" w:rsidRPr="00B81647">
        <w:rPr>
          <w:rFonts w:ascii="Times New Roman" w:hAnsi="Times New Roman" w:cs="Times New Roman"/>
          <w:sz w:val="28"/>
          <w:szCs w:val="28"/>
          <w:lang w:val="en-US"/>
        </w:rPr>
        <w:t>287</w:t>
      </w:r>
      <w:r w:rsidR="00D91454" w:rsidRPr="00B81647">
        <w:rPr>
          <w:rFonts w:ascii="Times New Roman" w:hAnsi="Times New Roman" w:cs="Times New Roman"/>
          <w:sz w:val="28"/>
          <w:szCs w:val="28"/>
          <w:lang w:val="en-US"/>
        </w:rPr>
        <w:t>.</w:t>
      </w:r>
    </w:p>
    <w:p w14:paraId="5E7AA5BF" w14:textId="7F5D1466"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3E09A5" w:rsidRPr="00B81647">
        <w:rPr>
          <w:rFonts w:ascii="Times New Roman" w:hAnsi="Times New Roman" w:cs="Times New Roman"/>
          <w:sz w:val="28"/>
          <w:szCs w:val="28"/>
          <w:lang w:val="en-US"/>
        </w:rPr>
        <w:t>Skevington</w:t>
      </w:r>
      <w:r w:rsidR="00DA6217" w:rsidRPr="00B81647">
        <w:rPr>
          <w:rFonts w:ascii="Times New Roman" w:hAnsi="Times New Roman" w:cs="Times New Roman"/>
          <w:sz w:val="28"/>
          <w:szCs w:val="28"/>
          <w:lang w:val="en-US"/>
        </w:rPr>
        <w:t xml:space="preserve"> S.</w:t>
      </w:r>
      <w:r w:rsidR="003E09A5" w:rsidRPr="00B81647">
        <w:rPr>
          <w:rFonts w:ascii="Times New Roman" w:hAnsi="Times New Roman" w:cs="Times New Roman"/>
          <w:sz w:val="28"/>
          <w:szCs w:val="28"/>
          <w:lang w:val="en-US"/>
        </w:rPr>
        <w:t xml:space="preserve">M. </w:t>
      </w:r>
      <w:r w:rsidR="00DA6217" w:rsidRPr="00B81647">
        <w:rPr>
          <w:rFonts w:ascii="Times New Roman" w:hAnsi="Times New Roman" w:cs="Times New Roman"/>
          <w:sz w:val="28"/>
          <w:szCs w:val="28"/>
          <w:lang w:val="en-US"/>
        </w:rPr>
        <w:t xml:space="preserve">et al. </w:t>
      </w:r>
      <w:r w:rsidR="003E09A5" w:rsidRPr="00B81647">
        <w:rPr>
          <w:rFonts w:ascii="Times New Roman" w:hAnsi="Times New Roman" w:cs="Times New Roman"/>
          <w:sz w:val="28"/>
          <w:szCs w:val="28"/>
          <w:lang w:val="en-US"/>
        </w:rPr>
        <w:t xml:space="preserve">The World Health Organization's WHOQOL-BREF quality of life assessment // Quality of Life Research. – 2004. – Vol. 13, </w:t>
      </w:r>
      <w:r w:rsidR="00DA6217" w:rsidRPr="00B81647">
        <w:rPr>
          <w:rFonts w:ascii="Times New Roman" w:hAnsi="Times New Roman" w:cs="Times New Roman"/>
          <w:sz w:val="28"/>
          <w:szCs w:val="28"/>
          <w:lang w:val="en-US"/>
        </w:rPr>
        <w:t>Issue</w:t>
      </w:r>
      <w:r w:rsidR="003E09A5" w:rsidRPr="00B81647">
        <w:rPr>
          <w:rFonts w:ascii="Times New Roman" w:hAnsi="Times New Roman" w:cs="Times New Roman"/>
          <w:sz w:val="28"/>
          <w:szCs w:val="28"/>
          <w:lang w:val="en-US"/>
        </w:rPr>
        <w:t xml:space="preserve"> 2. – P.</w:t>
      </w:r>
      <w:r w:rsidR="00DA6217" w:rsidRPr="00B81647">
        <w:rPr>
          <w:rFonts w:ascii="Times New Roman" w:hAnsi="Times New Roman" w:cs="Times New Roman"/>
          <w:sz w:val="28"/>
          <w:szCs w:val="28"/>
          <w:lang w:val="en-US"/>
        </w:rPr>
        <w:t> </w:t>
      </w:r>
      <w:r w:rsidR="003E09A5" w:rsidRPr="00B81647">
        <w:rPr>
          <w:rFonts w:ascii="Times New Roman" w:hAnsi="Times New Roman" w:cs="Times New Roman"/>
          <w:sz w:val="28"/>
          <w:szCs w:val="28"/>
          <w:lang w:val="en-US"/>
        </w:rPr>
        <w:t>299</w:t>
      </w:r>
      <w:r w:rsidR="00DA6217" w:rsidRPr="00B81647">
        <w:rPr>
          <w:rFonts w:ascii="Times New Roman" w:hAnsi="Times New Roman" w:cs="Times New Roman"/>
          <w:sz w:val="28"/>
          <w:szCs w:val="28"/>
          <w:lang w:val="en-US"/>
        </w:rPr>
        <w:t>-</w:t>
      </w:r>
      <w:r w:rsidR="003E09A5" w:rsidRPr="00B81647">
        <w:rPr>
          <w:rFonts w:ascii="Times New Roman" w:hAnsi="Times New Roman" w:cs="Times New Roman"/>
          <w:sz w:val="28"/>
          <w:szCs w:val="28"/>
          <w:lang w:val="en-US"/>
        </w:rPr>
        <w:t xml:space="preserve">310. </w:t>
      </w:r>
    </w:p>
    <w:p w14:paraId="79DC5AD6" w14:textId="3CF7F8AA"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007B1B" w:rsidRPr="00B81647">
        <w:rPr>
          <w:rFonts w:ascii="Times New Roman" w:hAnsi="Times New Roman" w:cs="Times New Roman"/>
          <w:sz w:val="28"/>
          <w:szCs w:val="28"/>
          <w:lang w:val="en-US"/>
        </w:rPr>
        <w:t>Reinert</w:t>
      </w:r>
      <w:r w:rsidR="00DA6217" w:rsidRPr="00B81647">
        <w:rPr>
          <w:rFonts w:ascii="Times New Roman" w:hAnsi="Times New Roman" w:cs="Times New Roman"/>
          <w:sz w:val="28"/>
          <w:szCs w:val="28"/>
          <w:lang w:val="en-US"/>
        </w:rPr>
        <w:t xml:space="preserve"> D.</w:t>
      </w:r>
      <w:r w:rsidR="00007B1B" w:rsidRPr="00B81647">
        <w:rPr>
          <w:rFonts w:ascii="Times New Roman" w:hAnsi="Times New Roman" w:cs="Times New Roman"/>
          <w:sz w:val="28"/>
          <w:szCs w:val="28"/>
          <w:lang w:val="en-US"/>
        </w:rPr>
        <w:t xml:space="preserve">F. </w:t>
      </w:r>
      <w:r w:rsidR="00DA6217" w:rsidRPr="00B81647">
        <w:rPr>
          <w:rFonts w:ascii="Times New Roman" w:hAnsi="Times New Roman" w:cs="Times New Roman"/>
          <w:sz w:val="28"/>
          <w:szCs w:val="28"/>
          <w:lang w:val="en-US"/>
        </w:rPr>
        <w:t xml:space="preserve">et al. </w:t>
      </w:r>
      <w:r w:rsidR="00007B1B" w:rsidRPr="00B81647">
        <w:rPr>
          <w:rFonts w:ascii="Times New Roman" w:hAnsi="Times New Roman" w:cs="Times New Roman"/>
          <w:sz w:val="28"/>
          <w:szCs w:val="28"/>
          <w:lang w:val="en-US"/>
        </w:rPr>
        <w:t>he alcohol use disorders identification test: an update of research findings // Alcoholism: Clinical and Experimental Research. – 2007. – Vol.</w:t>
      </w:r>
      <w:r w:rsidR="00DA6217" w:rsidRPr="00B81647">
        <w:rPr>
          <w:rFonts w:ascii="Times New Roman" w:hAnsi="Times New Roman" w:cs="Times New Roman"/>
          <w:sz w:val="28"/>
          <w:szCs w:val="28"/>
          <w:lang w:val="en-US"/>
        </w:rPr>
        <w:t> </w:t>
      </w:r>
      <w:r w:rsidR="00007B1B" w:rsidRPr="00B81647">
        <w:rPr>
          <w:rFonts w:ascii="Times New Roman" w:hAnsi="Times New Roman" w:cs="Times New Roman"/>
          <w:sz w:val="28"/>
          <w:szCs w:val="28"/>
          <w:lang w:val="en-US"/>
        </w:rPr>
        <w:t xml:space="preserve">31, </w:t>
      </w:r>
      <w:r w:rsidR="00DA6217" w:rsidRPr="00B81647">
        <w:rPr>
          <w:rFonts w:ascii="Times New Roman" w:hAnsi="Times New Roman" w:cs="Times New Roman"/>
          <w:sz w:val="28"/>
          <w:szCs w:val="28"/>
          <w:lang w:val="en-US"/>
        </w:rPr>
        <w:t>Issue</w:t>
      </w:r>
      <w:r w:rsidR="00007B1B" w:rsidRPr="00B81647">
        <w:rPr>
          <w:rFonts w:ascii="Times New Roman" w:hAnsi="Times New Roman" w:cs="Times New Roman"/>
          <w:sz w:val="28"/>
          <w:szCs w:val="28"/>
          <w:lang w:val="en-US"/>
        </w:rPr>
        <w:t xml:space="preserve"> 2. – P. 185</w:t>
      </w:r>
      <w:r w:rsidR="00DA6217" w:rsidRPr="00B81647">
        <w:rPr>
          <w:rFonts w:ascii="Times New Roman" w:hAnsi="Times New Roman" w:cs="Times New Roman"/>
          <w:sz w:val="28"/>
          <w:szCs w:val="28"/>
          <w:lang w:val="en-US"/>
        </w:rPr>
        <w:t>-</w:t>
      </w:r>
      <w:r w:rsidR="00007B1B" w:rsidRPr="00B81647">
        <w:rPr>
          <w:rFonts w:ascii="Times New Roman" w:hAnsi="Times New Roman" w:cs="Times New Roman"/>
          <w:sz w:val="28"/>
          <w:szCs w:val="28"/>
          <w:lang w:val="en-US"/>
        </w:rPr>
        <w:t xml:space="preserve">199. </w:t>
      </w:r>
    </w:p>
    <w:p w14:paraId="1595CAFE" w14:textId="376E1034"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5D2208" w:rsidRPr="00B81647">
        <w:rPr>
          <w:rFonts w:ascii="Times New Roman" w:hAnsi="Times New Roman" w:cs="Times New Roman"/>
          <w:sz w:val="28"/>
          <w:szCs w:val="28"/>
          <w:lang w:val="en-US"/>
        </w:rPr>
        <w:t xml:space="preserve">Villalobos-Gallegos L. </w:t>
      </w:r>
      <w:r w:rsidR="00DA6217" w:rsidRPr="00B81647">
        <w:rPr>
          <w:rFonts w:ascii="Times New Roman" w:hAnsi="Times New Roman" w:cs="Times New Roman"/>
          <w:sz w:val="28"/>
          <w:szCs w:val="28"/>
          <w:lang w:val="en-US"/>
        </w:rPr>
        <w:t xml:space="preserve">et al. </w:t>
      </w:r>
      <w:r w:rsidR="005D2208" w:rsidRPr="00B81647">
        <w:rPr>
          <w:rFonts w:ascii="Times New Roman" w:hAnsi="Times New Roman" w:cs="Times New Roman"/>
          <w:sz w:val="28"/>
          <w:szCs w:val="28"/>
          <w:lang w:val="en-US"/>
        </w:rPr>
        <w:t xml:space="preserve">Psychometric and diagnostic properties of the Drug Abuse Screening Test (DAST) // Salud Mental. – 2015. – Vol. 38, </w:t>
      </w:r>
      <w:r w:rsidR="00DA6217" w:rsidRPr="00B81647">
        <w:rPr>
          <w:rFonts w:ascii="Times New Roman" w:hAnsi="Times New Roman" w:cs="Times New Roman"/>
          <w:sz w:val="28"/>
          <w:szCs w:val="28"/>
          <w:lang w:val="en-US"/>
        </w:rPr>
        <w:t>Issue</w:t>
      </w:r>
      <w:r w:rsidR="005D2208" w:rsidRPr="00B81647">
        <w:rPr>
          <w:rFonts w:ascii="Times New Roman" w:hAnsi="Times New Roman" w:cs="Times New Roman"/>
          <w:sz w:val="28"/>
          <w:szCs w:val="28"/>
          <w:lang w:val="en-US"/>
        </w:rPr>
        <w:t xml:space="preserve"> 2. – P.</w:t>
      </w:r>
      <w:r w:rsidR="00DA6217" w:rsidRPr="00B81647">
        <w:rPr>
          <w:rFonts w:ascii="Times New Roman" w:hAnsi="Times New Roman" w:cs="Times New Roman"/>
          <w:sz w:val="28"/>
          <w:szCs w:val="28"/>
          <w:lang w:val="en-US"/>
        </w:rPr>
        <w:t> </w:t>
      </w:r>
      <w:r w:rsidR="005D2208" w:rsidRPr="00B81647">
        <w:rPr>
          <w:rFonts w:ascii="Times New Roman" w:hAnsi="Times New Roman" w:cs="Times New Roman"/>
          <w:sz w:val="28"/>
          <w:szCs w:val="28"/>
          <w:lang w:val="en-US"/>
        </w:rPr>
        <w:t>89</w:t>
      </w:r>
      <w:r w:rsidR="00DA6217" w:rsidRPr="00B81647">
        <w:rPr>
          <w:rFonts w:ascii="Times New Roman" w:hAnsi="Times New Roman" w:cs="Times New Roman"/>
          <w:sz w:val="28"/>
          <w:szCs w:val="28"/>
          <w:lang w:val="en-US"/>
        </w:rPr>
        <w:t>-</w:t>
      </w:r>
      <w:r w:rsidR="005D2208" w:rsidRPr="00B81647">
        <w:rPr>
          <w:rFonts w:ascii="Times New Roman" w:hAnsi="Times New Roman" w:cs="Times New Roman"/>
          <w:sz w:val="28"/>
          <w:szCs w:val="28"/>
          <w:lang w:val="en-US"/>
        </w:rPr>
        <w:t>94</w:t>
      </w:r>
      <w:r w:rsidR="00DA6217" w:rsidRPr="00B81647">
        <w:rPr>
          <w:rFonts w:ascii="Times New Roman" w:hAnsi="Times New Roman" w:cs="Times New Roman"/>
          <w:sz w:val="28"/>
          <w:szCs w:val="28"/>
          <w:lang w:val="en-US"/>
        </w:rPr>
        <w:t>.</w:t>
      </w:r>
      <w:r w:rsidR="00007B1B" w:rsidRPr="00B81647">
        <w:rPr>
          <w:rFonts w:ascii="Times New Roman" w:hAnsi="Times New Roman" w:cs="Times New Roman"/>
          <w:sz w:val="28"/>
          <w:szCs w:val="28"/>
          <w:lang w:val="en-US"/>
        </w:rPr>
        <w:t xml:space="preserve"> </w:t>
      </w:r>
    </w:p>
    <w:p w14:paraId="2E992081" w14:textId="61F98548"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C76121" w:rsidRPr="00B81647">
        <w:rPr>
          <w:rFonts w:ascii="Times New Roman" w:hAnsi="Times New Roman" w:cs="Times New Roman"/>
          <w:sz w:val="28"/>
          <w:szCs w:val="28"/>
          <w:lang w:val="en-US"/>
        </w:rPr>
        <w:t xml:space="preserve">Nazari N. </w:t>
      </w:r>
      <w:r w:rsidR="00DA6217" w:rsidRPr="00B81647">
        <w:rPr>
          <w:rFonts w:ascii="Times New Roman" w:hAnsi="Times New Roman" w:cs="Times New Roman"/>
          <w:sz w:val="28"/>
          <w:szCs w:val="28"/>
          <w:lang w:val="en-US"/>
        </w:rPr>
        <w:t xml:space="preserve">et al. </w:t>
      </w:r>
      <w:r w:rsidR="00C76121" w:rsidRPr="00B81647">
        <w:rPr>
          <w:rFonts w:ascii="Times New Roman" w:hAnsi="Times New Roman" w:cs="Times New Roman"/>
          <w:sz w:val="28"/>
          <w:szCs w:val="28"/>
          <w:lang w:val="en-US"/>
        </w:rPr>
        <w:t xml:space="preserve">Psychometric evaluation of the Russian version of the Gaming Disorder Scale // Current Psychology. – 2023. – Vol. 42, </w:t>
      </w:r>
      <w:r w:rsidR="00DA6217" w:rsidRPr="00B81647">
        <w:rPr>
          <w:rFonts w:ascii="Times New Roman" w:hAnsi="Times New Roman" w:cs="Times New Roman"/>
          <w:sz w:val="28"/>
          <w:szCs w:val="28"/>
          <w:lang w:val="en-US"/>
        </w:rPr>
        <w:t>Issue</w:t>
      </w:r>
      <w:r w:rsidR="00C76121" w:rsidRPr="00B81647">
        <w:rPr>
          <w:rFonts w:ascii="Times New Roman" w:hAnsi="Times New Roman" w:cs="Times New Roman"/>
          <w:sz w:val="28"/>
          <w:szCs w:val="28"/>
          <w:lang w:val="en-US"/>
        </w:rPr>
        <w:t xml:space="preserve"> 16. – P. 13754</w:t>
      </w:r>
      <w:r w:rsidR="00DA6217" w:rsidRPr="00B81647">
        <w:rPr>
          <w:rFonts w:ascii="Times New Roman" w:hAnsi="Times New Roman" w:cs="Times New Roman"/>
          <w:sz w:val="28"/>
          <w:szCs w:val="28"/>
          <w:lang w:val="en-US"/>
        </w:rPr>
        <w:t>-</w:t>
      </w:r>
      <w:r w:rsidR="00C76121" w:rsidRPr="00B81647">
        <w:rPr>
          <w:rFonts w:ascii="Times New Roman" w:hAnsi="Times New Roman" w:cs="Times New Roman"/>
          <w:sz w:val="28"/>
          <w:szCs w:val="28"/>
          <w:lang w:val="en-US"/>
        </w:rPr>
        <w:t xml:space="preserve">13768. </w:t>
      </w:r>
    </w:p>
    <w:p w14:paraId="4380D17A" w14:textId="16A8B9B6"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6D14B4" w:rsidRPr="00B81647">
        <w:rPr>
          <w:rFonts w:ascii="Times New Roman" w:hAnsi="Times New Roman" w:cs="Times New Roman"/>
          <w:sz w:val="28"/>
          <w:szCs w:val="28"/>
          <w:lang w:val="en-US"/>
        </w:rPr>
        <w:t xml:space="preserve">Cohen J. Statistical power analysis for the behavioral sciences. – </w:t>
      </w:r>
      <w:r w:rsidR="00DA6217" w:rsidRPr="00B81647">
        <w:rPr>
          <w:rFonts w:ascii="Times New Roman" w:hAnsi="Times New Roman" w:cs="Times New Roman"/>
          <w:sz w:val="28"/>
          <w:szCs w:val="28"/>
          <w:lang w:val="en-US"/>
        </w:rPr>
        <w:t xml:space="preserve">Ed. </w:t>
      </w:r>
      <w:r w:rsidR="006D14B4" w:rsidRPr="00B81647">
        <w:rPr>
          <w:rFonts w:ascii="Times New Roman" w:hAnsi="Times New Roman" w:cs="Times New Roman"/>
          <w:sz w:val="28"/>
          <w:szCs w:val="28"/>
          <w:lang w:val="en-US"/>
        </w:rPr>
        <w:t xml:space="preserve">2nd. – Hillsdale, NJ: Lawrence Erlbaum Associates, 1988. – 567 p. </w:t>
      </w:r>
    </w:p>
    <w:p w14:paraId="3FF0FC47" w14:textId="4CC6259D"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DA6217" w:rsidRPr="004B1E81">
        <w:rPr>
          <w:rFonts w:ascii="Times New Roman" w:hAnsi="Times New Roman" w:cs="Times New Roman"/>
          <w:sz w:val="28"/>
          <w:szCs w:val="28"/>
          <w:lang w:val="de-DE"/>
        </w:rPr>
        <w:t>Schulz K.</w:t>
      </w:r>
      <w:r w:rsidR="00516969" w:rsidRPr="004B1E81">
        <w:rPr>
          <w:rFonts w:ascii="Times New Roman" w:hAnsi="Times New Roman" w:cs="Times New Roman"/>
          <w:sz w:val="28"/>
          <w:szCs w:val="28"/>
          <w:lang w:val="de-DE"/>
        </w:rPr>
        <w:t xml:space="preserve">F. </w:t>
      </w:r>
      <w:r w:rsidR="00DA6217" w:rsidRPr="004B1E81">
        <w:rPr>
          <w:rFonts w:ascii="Times New Roman" w:hAnsi="Times New Roman" w:cs="Times New Roman"/>
          <w:sz w:val="28"/>
          <w:szCs w:val="28"/>
          <w:lang w:val="de-DE"/>
        </w:rPr>
        <w:t xml:space="preserve">et al. </w:t>
      </w:r>
      <w:r w:rsidR="00516969" w:rsidRPr="00B81647">
        <w:rPr>
          <w:rFonts w:ascii="Times New Roman" w:hAnsi="Times New Roman" w:cs="Times New Roman"/>
          <w:sz w:val="28"/>
          <w:szCs w:val="28"/>
          <w:lang w:val="en-US"/>
        </w:rPr>
        <w:t>CONSORT 2010 statement: updated guidelines for reporting parallel group randomized trials</w:t>
      </w:r>
      <w:r w:rsidR="00DA6217" w:rsidRPr="00B81647">
        <w:rPr>
          <w:rFonts w:ascii="Times New Roman" w:hAnsi="Times New Roman" w:cs="Times New Roman"/>
          <w:sz w:val="28"/>
          <w:szCs w:val="28"/>
          <w:lang w:val="en-US"/>
        </w:rPr>
        <w:t xml:space="preserve"> </w:t>
      </w:r>
      <w:r w:rsidR="00516969" w:rsidRPr="00B81647">
        <w:rPr>
          <w:rFonts w:ascii="Times New Roman" w:hAnsi="Times New Roman" w:cs="Times New Roman"/>
          <w:sz w:val="28"/>
          <w:szCs w:val="28"/>
          <w:lang w:val="en-US"/>
        </w:rPr>
        <w:t xml:space="preserve">// BMJ. – 2010. – Vol. 340. – </w:t>
      </w:r>
      <w:r w:rsidR="00DA6217" w:rsidRPr="00B81647">
        <w:rPr>
          <w:rFonts w:ascii="Times New Roman" w:hAnsi="Times New Roman" w:cs="Times New Roman"/>
          <w:sz w:val="28"/>
          <w:szCs w:val="28"/>
          <w:lang w:val="en-US"/>
        </w:rPr>
        <w:t>P.</w:t>
      </w:r>
      <w:r w:rsidR="00516969" w:rsidRPr="00B81647">
        <w:rPr>
          <w:rFonts w:ascii="Times New Roman" w:hAnsi="Times New Roman" w:cs="Times New Roman"/>
          <w:sz w:val="28"/>
          <w:szCs w:val="28"/>
          <w:lang w:val="en-US"/>
        </w:rPr>
        <w:t xml:space="preserve"> c332. </w:t>
      </w:r>
    </w:p>
    <w:p w14:paraId="1B0B0A29" w14:textId="1944BC2E"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516969" w:rsidRPr="004B1E81">
        <w:rPr>
          <w:rFonts w:ascii="Times New Roman" w:hAnsi="Times New Roman" w:cs="Times New Roman"/>
          <w:sz w:val="28"/>
          <w:szCs w:val="28"/>
          <w:lang w:val="de-DE"/>
        </w:rPr>
        <w:t>Des Jarlais</w:t>
      </w:r>
      <w:r w:rsidR="00DA6217" w:rsidRPr="004B1E81">
        <w:rPr>
          <w:rFonts w:ascii="Times New Roman" w:hAnsi="Times New Roman" w:cs="Times New Roman"/>
          <w:sz w:val="28"/>
          <w:szCs w:val="28"/>
          <w:lang w:val="de-DE"/>
        </w:rPr>
        <w:t xml:space="preserve"> D.</w:t>
      </w:r>
      <w:r w:rsidR="00516969" w:rsidRPr="004B1E81">
        <w:rPr>
          <w:rFonts w:ascii="Times New Roman" w:hAnsi="Times New Roman" w:cs="Times New Roman"/>
          <w:sz w:val="28"/>
          <w:szCs w:val="28"/>
          <w:lang w:val="de-DE"/>
        </w:rPr>
        <w:t xml:space="preserve">C. </w:t>
      </w:r>
      <w:r w:rsidR="00DA6217" w:rsidRPr="004B1E81">
        <w:rPr>
          <w:rFonts w:ascii="Times New Roman" w:hAnsi="Times New Roman" w:cs="Times New Roman"/>
          <w:sz w:val="28"/>
          <w:szCs w:val="28"/>
          <w:lang w:val="de-DE"/>
        </w:rPr>
        <w:t xml:space="preserve">et al. </w:t>
      </w:r>
      <w:r w:rsidR="00516969" w:rsidRPr="00B81647">
        <w:rPr>
          <w:rFonts w:ascii="Times New Roman" w:hAnsi="Times New Roman" w:cs="Times New Roman"/>
          <w:sz w:val="28"/>
          <w:szCs w:val="28"/>
          <w:lang w:val="en-US"/>
        </w:rPr>
        <w:t xml:space="preserve">Improving the reporting quality of nonrandomized evaluations: the TREND statement // American Journal of Public Health. – 2004. – Vol. 94, </w:t>
      </w:r>
      <w:r w:rsidR="00DA6217" w:rsidRPr="00B81647">
        <w:rPr>
          <w:rFonts w:ascii="Times New Roman" w:hAnsi="Times New Roman" w:cs="Times New Roman"/>
          <w:sz w:val="28"/>
          <w:szCs w:val="28"/>
          <w:lang w:val="en-US"/>
        </w:rPr>
        <w:t>Issue</w:t>
      </w:r>
      <w:r w:rsidR="00516969" w:rsidRPr="00B81647">
        <w:rPr>
          <w:rFonts w:ascii="Times New Roman" w:hAnsi="Times New Roman" w:cs="Times New Roman"/>
          <w:sz w:val="28"/>
          <w:szCs w:val="28"/>
          <w:lang w:val="en-US"/>
        </w:rPr>
        <w:t xml:space="preserve"> 3. – P. 361</w:t>
      </w:r>
      <w:r w:rsidR="00C6503A" w:rsidRPr="00C6503A">
        <w:rPr>
          <w:rFonts w:ascii="Times New Roman" w:hAnsi="Times New Roman" w:cs="Times New Roman"/>
          <w:sz w:val="28"/>
          <w:szCs w:val="28"/>
          <w:lang w:val="en-US"/>
        </w:rPr>
        <w:t>-</w:t>
      </w:r>
      <w:r w:rsidR="00516969" w:rsidRPr="00B81647">
        <w:rPr>
          <w:rFonts w:ascii="Times New Roman" w:hAnsi="Times New Roman" w:cs="Times New Roman"/>
          <w:sz w:val="28"/>
          <w:szCs w:val="28"/>
          <w:lang w:val="en-US"/>
        </w:rPr>
        <w:t xml:space="preserve">366. </w:t>
      </w:r>
    </w:p>
    <w:p w14:paraId="264B2D58" w14:textId="008E7804" w:rsidR="00516969"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516969" w:rsidRPr="00B81647">
        <w:rPr>
          <w:rFonts w:ascii="Times New Roman" w:hAnsi="Times New Roman" w:cs="Times New Roman"/>
          <w:sz w:val="28"/>
          <w:szCs w:val="28"/>
          <w:lang w:val="en-US"/>
        </w:rPr>
        <w:t xml:space="preserve">Shean G. Limitations of randomized control designs in psychotherapy research // Advances in Psychiatry. – 2024. – Vol. 2024. – </w:t>
      </w:r>
      <w:r w:rsidR="00657CD7" w:rsidRPr="00B81647">
        <w:rPr>
          <w:rFonts w:ascii="Times New Roman" w:hAnsi="Times New Roman" w:cs="Times New Roman"/>
          <w:sz w:val="28"/>
          <w:szCs w:val="28"/>
          <w:lang w:val="en-US"/>
        </w:rPr>
        <w:t>P.</w:t>
      </w:r>
      <w:r w:rsidR="00516969" w:rsidRPr="00B81647">
        <w:rPr>
          <w:rFonts w:ascii="Times New Roman" w:hAnsi="Times New Roman" w:cs="Times New Roman"/>
          <w:sz w:val="28"/>
          <w:szCs w:val="28"/>
          <w:lang w:val="en-US"/>
        </w:rPr>
        <w:t xml:space="preserve"> 561452. </w:t>
      </w:r>
    </w:p>
    <w:p w14:paraId="4D6A2428" w14:textId="131E0297" w:rsidR="00B959B5"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657CD7" w:rsidRPr="00B81647">
        <w:rPr>
          <w:rFonts w:ascii="Times New Roman" w:hAnsi="Times New Roman" w:cs="Times New Roman"/>
          <w:sz w:val="28"/>
          <w:szCs w:val="28"/>
          <w:lang w:val="en-US"/>
        </w:rPr>
        <w:t>Saxena</w:t>
      </w:r>
      <w:r w:rsidR="00B959B5" w:rsidRPr="00B81647">
        <w:rPr>
          <w:rFonts w:ascii="Times New Roman" w:hAnsi="Times New Roman" w:cs="Times New Roman"/>
          <w:sz w:val="28"/>
          <w:szCs w:val="28"/>
          <w:lang w:val="en-US"/>
        </w:rPr>
        <w:t xml:space="preserve"> S. </w:t>
      </w:r>
      <w:r w:rsidR="00657CD7" w:rsidRPr="00B81647">
        <w:rPr>
          <w:rFonts w:ascii="Times New Roman" w:hAnsi="Times New Roman" w:cs="Times New Roman"/>
          <w:sz w:val="28"/>
          <w:szCs w:val="28"/>
          <w:lang w:val="en-US"/>
        </w:rPr>
        <w:t xml:space="preserve">et al. </w:t>
      </w:r>
      <w:r w:rsidR="00B959B5" w:rsidRPr="00B81647">
        <w:rPr>
          <w:rFonts w:ascii="Times New Roman" w:hAnsi="Times New Roman" w:cs="Times New Roman"/>
          <w:sz w:val="28"/>
          <w:szCs w:val="28"/>
          <w:lang w:val="en-US"/>
        </w:rPr>
        <w:t xml:space="preserve">The WHO quality of life assessment instrument (WHOQOL-Bref): the importance of its items for cross-cultural research </w:t>
      </w:r>
      <w:r w:rsidR="00657CD7" w:rsidRPr="00B81647">
        <w:rPr>
          <w:rFonts w:ascii="Times New Roman" w:hAnsi="Times New Roman" w:cs="Times New Roman"/>
          <w:sz w:val="28"/>
          <w:szCs w:val="28"/>
          <w:lang w:val="en-US"/>
        </w:rPr>
        <w:t>//</w:t>
      </w:r>
      <w:r w:rsidR="00B959B5" w:rsidRPr="00B81647">
        <w:rPr>
          <w:rFonts w:ascii="Times New Roman" w:hAnsi="Times New Roman" w:cs="Times New Roman"/>
          <w:sz w:val="28"/>
          <w:szCs w:val="28"/>
          <w:lang w:val="en-US"/>
        </w:rPr>
        <w:t xml:space="preserve"> Quality of Life Research. – 200</w:t>
      </w:r>
      <w:r w:rsidR="00657CD7" w:rsidRPr="00B81647">
        <w:rPr>
          <w:rFonts w:ascii="Times New Roman" w:hAnsi="Times New Roman" w:cs="Times New Roman"/>
          <w:sz w:val="28"/>
          <w:szCs w:val="28"/>
          <w:lang w:val="en-US"/>
        </w:rPr>
        <w:t xml:space="preserve">1. – Vol. 10. – P. 711-721. </w:t>
      </w:r>
    </w:p>
    <w:p w14:paraId="1C872D30" w14:textId="7919720C"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B959B5" w:rsidRPr="00B81647">
        <w:rPr>
          <w:rFonts w:ascii="Times New Roman" w:hAnsi="Times New Roman" w:cs="Times New Roman"/>
          <w:sz w:val="28"/>
          <w:szCs w:val="28"/>
          <w:lang w:val="en-US"/>
        </w:rPr>
        <w:t xml:space="preserve">AUDIT: The Alcohol Use Disorders Identification Test: Guidelines for Use in Primary Health Care / WHO. – </w:t>
      </w:r>
      <w:r w:rsidR="00657CD7" w:rsidRPr="00B81647">
        <w:rPr>
          <w:rFonts w:ascii="Times New Roman" w:hAnsi="Times New Roman" w:cs="Times New Roman"/>
          <w:sz w:val="28"/>
          <w:szCs w:val="28"/>
          <w:lang w:val="en-US"/>
        </w:rPr>
        <w:t xml:space="preserve">Ed. </w:t>
      </w:r>
      <w:r w:rsidR="00B959B5" w:rsidRPr="00B81647">
        <w:rPr>
          <w:rFonts w:ascii="Times New Roman" w:hAnsi="Times New Roman" w:cs="Times New Roman"/>
          <w:sz w:val="28"/>
          <w:szCs w:val="28"/>
          <w:lang w:val="en-US"/>
        </w:rPr>
        <w:t xml:space="preserve">2nd. – Geneva, 2001. – </w:t>
      </w:r>
      <w:r w:rsidR="00657CD7" w:rsidRPr="00B81647">
        <w:rPr>
          <w:rFonts w:ascii="Times New Roman" w:hAnsi="Times New Roman" w:cs="Times New Roman"/>
          <w:sz w:val="28"/>
          <w:szCs w:val="28"/>
          <w:lang w:val="en-US"/>
        </w:rPr>
        <w:t xml:space="preserve">41 p. </w:t>
      </w:r>
    </w:p>
    <w:p w14:paraId="414901BC" w14:textId="1E5592BB" w:rsidR="00B959B5"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B959B5" w:rsidRPr="00B81647">
        <w:rPr>
          <w:rFonts w:ascii="Times New Roman" w:hAnsi="Times New Roman" w:cs="Times New Roman"/>
          <w:sz w:val="28"/>
          <w:szCs w:val="28"/>
          <w:lang w:val="en-US"/>
        </w:rPr>
        <w:t>Skinner</w:t>
      </w:r>
      <w:r w:rsidR="00657CD7" w:rsidRPr="00B81647">
        <w:rPr>
          <w:rFonts w:ascii="Times New Roman" w:hAnsi="Times New Roman" w:cs="Times New Roman"/>
          <w:sz w:val="28"/>
          <w:szCs w:val="28"/>
          <w:lang w:val="en-US"/>
        </w:rPr>
        <w:t xml:space="preserve"> H.</w:t>
      </w:r>
      <w:r w:rsidR="00B959B5" w:rsidRPr="00B81647">
        <w:rPr>
          <w:rFonts w:ascii="Times New Roman" w:hAnsi="Times New Roman" w:cs="Times New Roman"/>
          <w:sz w:val="28"/>
          <w:szCs w:val="28"/>
          <w:lang w:val="en-US"/>
        </w:rPr>
        <w:t xml:space="preserve">A. The Drug Abuse Screening Test // Addictive Behaviors. – 1982. – Vol. 7, </w:t>
      </w:r>
      <w:r w:rsidR="00657CD7" w:rsidRPr="00B81647">
        <w:rPr>
          <w:rFonts w:ascii="Times New Roman" w:hAnsi="Times New Roman" w:cs="Times New Roman"/>
          <w:sz w:val="28"/>
          <w:szCs w:val="28"/>
          <w:lang w:val="en-US"/>
        </w:rPr>
        <w:t>Issue</w:t>
      </w:r>
      <w:r w:rsidR="00B959B5" w:rsidRPr="00B81647">
        <w:rPr>
          <w:rFonts w:ascii="Times New Roman" w:hAnsi="Times New Roman" w:cs="Times New Roman"/>
          <w:sz w:val="28"/>
          <w:szCs w:val="28"/>
          <w:lang w:val="en-US"/>
        </w:rPr>
        <w:t xml:space="preserve"> 4. – P. 363</w:t>
      </w:r>
      <w:r w:rsidR="00657CD7" w:rsidRPr="00B81647">
        <w:rPr>
          <w:rFonts w:ascii="Times New Roman" w:hAnsi="Times New Roman" w:cs="Times New Roman"/>
          <w:sz w:val="28"/>
          <w:szCs w:val="28"/>
          <w:lang w:val="en-US"/>
        </w:rPr>
        <w:t>-</w:t>
      </w:r>
      <w:r w:rsidR="00B959B5" w:rsidRPr="00B81647">
        <w:rPr>
          <w:rFonts w:ascii="Times New Roman" w:hAnsi="Times New Roman" w:cs="Times New Roman"/>
          <w:sz w:val="28"/>
          <w:szCs w:val="28"/>
          <w:lang w:val="en-US"/>
        </w:rPr>
        <w:t xml:space="preserve">371. </w:t>
      </w:r>
    </w:p>
    <w:p w14:paraId="2A8EAC54" w14:textId="0FD0270A"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B959B5" w:rsidRPr="00B81647">
        <w:rPr>
          <w:rFonts w:ascii="Times New Roman" w:hAnsi="Times New Roman" w:cs="Times New Roman"/>
          <w:sz w:val="28"/>
          <w:szCs w:val="28"/>
          <w:lang w:val="en-US"/>
        </w:rPr>
        <w:t>Kim</w:t>
      </w:r>
      <w:r w:rsidR="00657CD7" w:rsidRPr="00B81647">
        <w:rPr>
          <w:rFonts w:ascii="Times New Roman" w:hAnsi="Times New Roman" w:cs="Times New Roman"/>
          <w:sz w:val="28"/>
          <w:szCs w:val="28"/>
          <w:lang w:val="en-US"/>
        </w:rPr>
        <w:t xml:space="preserve"> S.</w:t>
      </w:r>
      <w:r w:rsidR="00B959B5" w:rsidRPr="00B81647">
        <w:rPr>
          <w:rFonts w:ascii="Times New Roman" w:hAnsi="Times New Roman" w:cs="Times New Roman"/>
          <w:sz w:val="28"/>
          <w:szCs w:val="28"/>
          <w:lang w:val="en-US"/>
        </w:rPr>
        <w:t xml:space="preserve">W. </w:t>
      </w:r>
      <w:r w:rsidR="00657CD7" w:rsidRPr="00B81647">
        <w:rPr>
          <w:rFonts w:ascii="Times New Roman" w:hAnsi="Times New Roman" w:cs="Times New Roman"/>
          <w:sz w:val="28"/>
          <w:szCs w:val="28"/>
          <w:lang w:val="en-US"/>
        </w:rPr>
        <w:t xml:space="preserve">et al. </w:t>
      </w:r>
      <w:r w:rsidR="00B959B5" w:rsidRPr="00B81647">
        <w:rPr>
          <w:rFonts w:ascii="Times New Roman" w:hAnsi="Times New Roman" w:cs="Times New Roman"/>
          <w:sz w:val="28"/>
          <w:szCs w:val="28"/>
          <w:lang w:val="en-US"/>
        </w:rPr>
        <w:t xml:space="preserve">The Gambling Symptom Assessment Scale (G-SAS): a reliability and validity study // Psychiatry Research. – 2009. – Vol. 166, </w:t>
      </w:r>
      <w:r w:rsidR="00657CD7" w:rsidRPr="00B81647">
        <w:rPr>
          <w:rFonts w:ascii="Times New Roman" w:hAnsi="Times New Roman" w:cs="Times New Roman"/>
          <w:sz w:val="28"/>
          <w:szCs w:val="28"/>
          <w:lang w:val="en-US"/>
        </w:rPr>
        <w:t>Issue</w:t>
      </w:r>
      <w:r w:rsidR="00B959B5" w:rsidRPr="00B81647">
        <w:rPr>
          <w:rFonts w:ascii="Times New Roman" w:hAnsi="Times New Roman" w:cs="Times New Roman"/>
          <w:sz w:val="28"/>
          <w:szCs w:val="28"/>
          <w:lang w:val="en-US"/>
        </w:rPr>
        <w:t xml:space="preserve"> 1. – P.</w:t>
      </w:r>
      <w:r w:rsidR="00657CD7" w:rsidRPr="00B81647">
        <w:rPr>
          <w:rFonts w:ascii="Times New Roman" w:hAnsi="Times New Roman" w:cs="Times New Roman"/>
          <w:sz w:val="28"/>
          <w:szCs w:val="28"/>
          <w:lang w:val="en-US"/>
        </w:rPr>
        <w:t> </w:t>
      </w:r>
      <w:r w:rsidR="00B959B5" w:rsidRPr="00B81647">
        <w:rPr>
          <w:rFonts w:ascii="Times New Roman" w:hAnsi="Times New Roman" w:cs="Times New Roman"/>
          <w:sz w:val="28"/>
          <w:szCs w:val="28"/>
          <w:lang w:val="en-US"/>
        </w:rPr>
        <w:t>76</w:t>
      </w:r>
      <w:r w:rsidR="00657CD7" w:rsidRPr="00B81647">
        <w:rPr>
          <w:rFonts w:ascii="Times New Roman" w:hAnsi="Times New Roman" w:cs="Times New Roman"/>
          <w:sz w:val="28"/>
          <w:szCs w:val="28"/>
          <w:lang w:val="en-US"/>
        </w:rPr>
        <w:t>-</w:t>
      </w:r>
      <w:r w:rsidR="00B959B5" w:rsidRPr="00B81647">
        <w:rPr>
          <w:rFonts w:ascii="Times New Roman" w:hAnsi="Times New Roman" w:cs="Times New Roman"/>
          <w:sz w:val="28"/>
          <w:szCs w:val="28"/>
          <w:lang w:val="en-US"/>
        </w:rPr>
        <w:t xml:space="preserve">84. </w:t>
      </w:r>
    </w:p>
    <w:p w14:paraId="56A14FF6" w14:textId="0BA3AF7E" w:rsidR="00B959B5"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B959B5" w:rsidRPr="004B1E81">
        <w:rPr>
          <w:rFonts w:ascii="Times New Roman" w:hAnsi="Times New Roman" w:cs="Times New Roman"/>
          <w:sz w:val="28"/>
          <w:szCs w:val="28"/>
          <w:lang w:val="de-DE"/>
        </w:rPr>
        <w:t>Fischer</w:t>
      </w:r>
      <w:r w:rsidR="00657CD7" w:rsidRPr="004B1E81">
        <w:rPr>
          <w:rFonts w:ascii="Times New Roman" w:hAnsi="Times New Roman" w:cs="Times New Roman"/>
          <w:sz w:val="28"/>
          <w:szCs w:val="28"/>
          <w:lang w:val="de-DE"/>
        </w:rPr>
        <w:t xml:space="preserve"> J.</w:t>
      </w:r>
      <w:r w:rsidR="00B959B5" w:rsidRPr="004B1E81">
        <w:rPr>
          <w:rFonts w:ascii="Times New Roman" w:hAnsi="Times New Roman" w:cs="Times New Roman"/>
          <w:sz w:val="28"/>
          <w:szCs w:val="28"/>
          <w:lang w:val="de-DE"/>
        </w:rPr>
        <w:t xml:space="preserve">L. </w:t>
      </w:r>
      <w:r w:rsidR="00657CD7" w:rsidRPr="004B1E81">
        <w:rPr>
          <w:rFonts w:ascii="Times New Roman" w:hAnsi="Times New Roman" w:cs="Times New Roman"/>
          <w:sz w:val="28"/>
          <w:szCs w:val="28"/>
          <w:lang w:val="de-DE"/>
        </w:rPr>
        <w:t xml:space="preserve">et al. </w:t>
      </w:r>
      <w:r w:rsidR="00B959B5" w:rsidRPr="00B81647">
        <w:rPr>
          <w:rFonts w:ascii="Times New Roman" w:hAnsi="Times New Roman" w:cs="Times New Roman"/>
          <w:sz w:val="28"/>
          <w:szCs w:val="28"/>
          <w:lang w:val="en-US"/>
        </w:rPr>
        <w:t xml:space="preserve">Measuring codependency // Alcoholism Treatment Quarterly. – 1991. – Vol. 8, </w:t>
      </w:r>
      <w:r w:rsidR="00657CD7" w:rsidRPr="00B81647">
        <w:rPr>
          <w:rFonts w:ascii="Times New Roman" w:hAnsi="Times New Roman" w:cs="Times New Roman"/>
          <w:sz w:val="28"/>
          <w:szCs w:val="28"/>
          <w:lang w:val="en-US"/>
        </w:rPr>
        <w:t>Issue</w:t>
      </w:r>
      <w:r w:rsidR="00B959B5" w:rsidRPr="00B81647">
        <w:rPr>
          <w:rFonts w:ascii="Times New Roman" w:hAnsi="Times New Roman" w:cs="Times New Roman"/>
          <w:sz w:val="28"/>
          <w:szCs w:val="28"/>
          <w:lang w:val="en-US"/>
        </w:rPr>
        <w:t xml:space="preserve"> 1. – P. 87</w:t>
      </w:r>
      <w:r w:rsidR="00657CD7" w:rsidRPr="00B81647">
        <w:rPr>
          <w:rFonts w:ascii="Times New Roman" w:hAnsi="Times New Roman" w:cs="Times New Roman"/>
          <w:sz w:val="28"/>
          <w:szCs w:val="28"/>
          <w:lang w:val="en-US"/>
        </w:rPr>
        <w:t>-</w:t>
      </w:r>
      <w:r w:rsidR="00B959B5" w:rsidRPr="00B81647">
        <w:rPr>
          <w:rFonts w:ascii="Times New Roman" w:hAnsi="Times New Roman" w:cs="Times New Roman"/>
          <w:sz w:val="28"/>
          <w:szCs w:val="28"/>
          <w:lang w:val="en-US"/>
        </w:rPr>
        <w:t xml:space="preserve">100. </w:t>
      </w:r>
    </w:p>
    <w:p w14:paraId="4A3EB028" w14:textId="585EDF33"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086327" w:rsidRPr="00B81647">
        <w:rPr>
          <w:rFonts w:ascii="Times New Roman" w:hAnsi="Times New Roman" w:cs="Times New Roman"/>
          <w:sz w:val="28"/>
          <w:szCs w:val="28"/>
          <w:lang w:val="en-US"/>
        </w:rPr>
        <w:t>Beck</w:t>
      </w:r>
      <w:r w:rsidR="00657CD7" w:rsidRPr="00B81647">
        <w:rPr>
          <w:rFonts w:ascii="Times New Roman" w:hAnsi="Times New Roman" w:cs="Times New Roman"/>
          <w:sz w:val="28"/>
          <w:szCs w:val="28"/>
          <w:lang w:val="en-US"/>
        </w:rPr>
        <w:t xml:space="preserve"> A.</w:t>
      </w:r>
      <w:r w:rsidR="00086327" w:rsidRPr="00B81647">
        <w:rPr>
          <w:rFonts w:ascii="Times New Roman" w:hAnsi="Times New Roman" w:cs="Times New Roman"/>
          <w:sz w:val="28"/>
          <w:szCs w:val="28"/>
          <w:lang w:val="en-US"/>
        </w:rPr>
        <w:t xml:space="preserve">T. </w:t>
      </w:r>
      <w:r w:rsidR="00657CD7" w:rsidRPr="00B81647">
        <w:rPr>
          <w:rFonts w:ascii="Times New Roman" w:hAnsi="Times New Roman" w:cs="Times New Roman"/>
          <w:sz w:val="28"/>
          <w:szCs w:val="28"/>
          <w:lang w:val="en-US"/>
        </w:rPr>
        <w:t xml:space="preserve">et al. </w:t>
      </w:r>
      <w:r w:rsidR="00086327" w:rsidRPr="00B81647">
        <w:rPr>
          <w:rFonts w:ascii="Times New Roman" w:hAnsi="Times New Roman" w:cs="Times New Roman"/>
          <w:sz w:val="28"/>
          <w:szCs w:val="28"/>
          <w:lang w:val="en-US"/>
        </w:rPr>
        <w:t>Cognitive Therapy of Substance Abuse. – NY</w:t>
      </w:r>
      <w:r w:rsidR="00657CD7" w:rsidRPr="00B81647">
        <w:rPr>
          <w:rFonts w:ascii="Times New Roman" w:hAnsi="Times New Roman" w:cs="Times New Roman"/>
          <w:sz w:val="28"/>
          <w:szCs w:val="28"/>
          <w:lang w:val="en-US"/>
        </w:rPr>
        <w:t>.</w:t>
      </w:r>
      <w:r w:rsidR="00086327" w:rsidRPr="00B81647">
        <w:rPr>
          <w:rFonts w:ascii="Times New Roman" w:hAnsi="Times New Roman" w:cs="Times New Roman"/>
          <w:sz w:val="28"/>
          <w:szCs w:val="28"/>
          <w:lang w:val="en-US"/>
        </w:rPr>
        <w:t xml:space="preserve">: Guilford Press, 1993. – </w:t>
      </w:r>
      <w:r w:rsidR="00657CD7" w:rsidRPr="00B81647">
        <w:rPr>
          <w:rFonts w:ascii="Times New Roman" w:hAnsi="Times New Roman" w:cs="Times New Roman"/>
          <w:sz w:val="28"/>
          <w:szCs w:val="28"/>
          <w:lang w:val="en-US"/>
        </w:rPr>
        <w:t xml:space="preserve">354 p. </w:t>
      </w:r>
    </w:p>
    <w:p w14:paraId="61F8CBE4" w14:textId="2B3A0A37"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D03F2B" w:rsidRPr="00B81647">
        <w:rPr>
          <w:rFonts w:ascii="Times New Roman" w:hAnsi="Times New Roman" w:cs="Times New Roman"/>
          <w:sz w:val="28"/>
          <w:szCs w:val="28"/>
          <w:lang w:val="en-US"/>
        </w:rPr>
        <w:t>Carroll</w:t>
      </w:r>
      <w:r w:rsidR="00657CD7" w:rsidRPr="00B81647">
        <w:rPr>
          <w:rFonts w:ascii="Times New Roman" w:hAnsi="Times New Roman" w:cs="Times New Roman"/>
          <w:sz w:val="28"/>
          <w:szCs w:val="28"/>
          <w:lang w:val="en-US"/>
        </w:rPr>
        <w:t xml:space="preserve"> K.</w:t>
      </w:r>
      <w:r w:rsidR="00D03F2B" w:rsidRPr="00B81647">
        <w:rPr>
          <w:rFonts w:ascii="Times New Roman" w:hAnsi="Times New Roman" w:cs="Times New Roman"/>
          <w:sz w:val="28"/>
          <w:szCs w:val="28"/>
          <w:lang w:val="en-US"/>
        </w:rPr>
        <w:t xml:space="preserve">M. A Cognitive-Behavioral Approach: Treating Cocaine Addiction. – Rockville, 1998. – </w:t>
      </w:r>
      <w:r w:rsidR="00657CD7" w:rsidRPr="00B81647">
        <w:rPr>
          <w:rFonts w:ascii="Times New Roman" w:hAnsi="Times New Roman" w:cs="Times New Roman"/>
          <w:sz w:val="28"/>
          <w:szCs w:val="28"/>
          <w:lang w:val="en-US"/>
        </w:rPr>
        <w:t>136 p.</w:t>
      </w:r>
      <w:r w:rsidR="00D03F2B" w:rsidRPr="00B81647">
        <w:rPr>
          <w:rFonts w:ascii="Times New Roman" w:hAnsi="Times New Roman" w:cs="Times New Roman"/>
          <w:sz w:val="28"/>
          <w:szCs w:val="28"/>
          <w:lang w:val="en-US"/>
        </w:rPr>
        <w:t xml:space="preserve"> </w:t>
      </w:r>
    </w:p>
    <w:p w14:paraId="20B2D01C" w14:textId="405794BF"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4B1E81">
        <w:rPr>
          <w:rFonts w:ascii="Times New Roman" w:hAnsi="Times New Roman" w:cs="Times New Roman"/>
          <w:sz w:val="28"/>
          <w:szCs w:val="28"/>
          <w:lang w:val="en-US"/>
        </w:rPr>
        <w:t xml:space="preserve"> </w:t>
      </w:r>
      <w:r w:rsidR="00657CD7" w:rsidRPr="004B1E81">
        <w:rPr>
          <w:rFonts w:ascii="Times New Roman" w:hAnsi="Times New Roman" w:cs="Times New Roman"/>
          <w:sz w:val="28"/>
          <w:szCs w:val="28"/>
          <w:lang w:val="en-US"/>
        </w:rPr>
        <w:t>Marlatt G.A., Donovan D.</w:t>
      </w:r>
      <w:r w:rsidR="00D91454" w:rsidRPr="004B1E81">
        <w:rPr>
          <w:rFonts w:ascii="Times New Roman" w:hAnsi="Times New Roman" w:cs="Times New Roman"/>
          <w:sz w:val="28"/>
          <w:szCs w:val="28"/>
          <w:lang w:val="en-US"/>
        </w:rPr>
        <w:t xml:space="preserve">M. </w:t>
      </w:r>
      <w:r w:rsidR="006B0E83" w:rsidRPr="00B81647">
        <w:rPr>
          <w:rFonts w:ascii="Times New Roman" w:hAnsi="Times New Roman" w:cs="Times New Roman"/>
          <w:sz w:val="28"/>
          <w:szCs w:val="28"/>
          <w:lang w:val="en-US"/>
        </w:rPr>
        <w:t xml:space="preserve">Relapse Prevention: Maintenance Strategies in the Treatment of Addictive Behaviors. – </w:t>
      </w:r>
      <w:r w:rsidR="00657CD7" w:rsidRPr="00B81647">
        <w:rPr>
          <w:rFonts w:ascii="Times New Roman" w:hAnsi="Times New Roman" w:cs="Times New Roman"/>
          <w:sz w:val="28"/>
          <w:szCs w:val="28"/>
          <w:lang w:val="en-US"/>
        </w:rPr>
        <w:t xml:space="preserve">Ed. </w:t>
      </w:r>
      <w:r w:rsidR="006B0E83" w:rsidRPr="00B81647">
        <w:rPr>
          <w:rFonts w:ascii="Times New Roman" w:hAnsi="Times New Roman" w:cs="Times New Roman"/>
          <w:sz w:val="28"/>
          <w:szCs w:val="28"/>
          <w:lang w:val="en-US"/>
        </w:rPr>
        <w:t>2nd. – NY</w:t>
      </w:r>
      <w:r w:rsidR="00657CD7" w:rsidRPr="00B81647">
        <w:rPr>
          <w:rFonts w:ascii="Times New Roman" w:hAnsi="Times New Roman" w:cs="Times New Roman"/>
          <w:sz w:val="28"/>
          <w:szCs w:val="28"/>
          <w:lang w:val="en-US"/>
        </w:rPr>
        <w:t>.</w:t>
      </w:r>
      <w:r w:rsidR="006B0E83" w:rsidRPr="00B81647">
        <w:rPr>
          <w:rFonts w:ascii="Times New Roman" w:hAnsi="Times New Roman" w:cs="Times New Roman"/>
          <w:sz w:val="28"/>
          <w:szCs w:val="28"/>
          <w:lang w:val="en-US"/>
        </w:rPr>
        <w:t xml:space="preserve">, 2005. – 416 p. </w:t>
      </w:r>
    </w:p>
    <w:p w14:paraId="06E67354" w14:textId="0E9C3A3C"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657CD7" w:rsidRPr="00B81647">
        <w:rPr>
          <w:rFonts w:ascii="Times New Roman" w:hAnsi="Times New Roman" w:cs="Times New Roman"/>
          <w:sz w:val="28"/>
          <w:szCs w:val="28"/>
          <w:lang w:val="en-US"/>
        </w:rPr>
        <w:t>Faul F.</w:t>
      </w:r>
      <w:r w:rsidR="008A14F1" w:rsidRPr="00B81647">
        <w:rPr>
          <w:rFonts w:ascii="Times New Roman" w:hAnsi="Times New Roman" w:cs="Times New Roman"/>
          <w:sz w:val="28"/>
          <w:szCs w:val="28"/>
          <w:lang w:val="en-US"/>
        </w:rPr>
        <w:t>G</w:t>
      </w:r>
      <w:r w:rsidR="00657CD7" w:rsidRPr="00B81647">
        <w:rPr>
          <w:rFonts w:ascii="Times New Roman" w:hAnsi="Times New Roman" w:cs="Times New Roman"/>
          <w:sz w:val="28"/>
          <w:szCs w:val="28"/>
          <w:lang w:val="en-US"/>
        </w:rPr>
        <w:t xml:space="preserve">. et al. </w:t>
      </w:r>
      <w:r w:rsidR="008A14F1" w:rsidRPr="00B81647">
        <w:rPr>
          <w:rFonts w:ascii="Times New Roman" w:hAnsi="Times New Roman" w:cs="Times New Roman"/>
          <w:sz w:val="28"/>
          <w:szCs w:val="28"/>
          <w:lang w:val="en-US"/>
        </w:rPr>
        <w:t xml:space="preserve">Power 3: a flexible statistical power analysis program // Behavior Research Methods. – 2007. – Vol. 39, </w:t>
      </w:r>
      <w:r w:rsidR="00657CD7" w:rsidRPr="00B81647">
        <w:rPr>
          <w:rFonts w:ascii="Times New Roman" w:hAnsi="Times New Roman" w:cs="Times New Roman"/>
          <w:sz w:val="28"/>
          <w:szCs w:val="28"/>
          <w:lang w:val="en-US"/>
        </w:rPr>
        <w:t>Issue</w:t>
      </w:r>
      <w:r w:rsidR="008A14F1" w:rsidRPr="00B81647">
        <w:rPr>
          <w:rFonts w:ascii="Times New Roman" w:hAnsi="Times New Roman" w:cs="Times New Roman"/>
          <w:sz w:val="28"/>
          <w:szCs w:val="28"/>
          <w:lang w:val="en-US"/>
        </w:rPr>
        <w:t xml:space="preserve"> 2. – P. 175</w:t>
      </w:r>
      <w:r w:rsidR="00657CD7" w:rsidRPr="00B81647">
        <w:rPr>
          <w:rFonts w:ascii="Times New Roman" w:hAnsi="Times New Roman" w:cs="Times New Roman"/>
          <w:sz w:val="28"/>
          <w:szCs w:val="28"/>
          <w:lang w:val="en-US"/>
        </w:rPr>
        <w:t>-</w:t>
      </w:r>
      <w:r w:rsidR="008A14F1" w:rsidRPr="00B81647">
        <w:rPr>
          <w:rFonts w:ascii="Times New Roman" w:hAnsi="Times New Roman" w:cs="Times New Roman"/>
          <w:sz w:val="28"/>
          <w:szCs w:val="28"/>
          <w:lang w:val="en-US"/>
        </w:rPr>
        <w:t xml:space="preserve">191. </w:t>
      </w:r>
    </w:p>
    <w:p w14:paraId="51E316FC" w14:textId="60E43720" w:rsidR="00D91454" w:rsidRPr="00B81647" w:rsidRDefault="00824C97" w:rsidP="00B81647">
      <w:pPr>
        <w:pStyle w:val="a9"/>
        <w:numPr>
          <w:ilvl w:val="0"/>
          <w:numId w:val="24"/>
        </w:numPr>
        <w:ind w:left="0" w:firstLine="709"/>
        <w:rPr>
          <w:rFonts w:ascii="Times New Roman" w:hAnsi="Times New Roman" w:cs="Times New Roman"/>
          <w:sz w:val="28"/>
          <w:szCs w:val="28"/>
        </w:rPr>
      </w:pPr>
      <w:r w:rsidRPr="00B81647">
        <w:rPr>
          <w:rFonts w:ascii="Times New Roman" w:hAnsi="Times New Roman" w:cs="Times New Roman"/>
          <w:sz w:val="28"/>
          <w:szCs w:val="28"/>
          <w:lang w:val="en-US"/>
        </w:rPr>
        <w:t xml:space="preserve"> </w:t>
      </w:r>
      <w:r w:rsidR="00E77F31" w:rsidRPr="00B81647">
        <w:rPr>
          <w:rFonts w:ascii="Times New Roman" w:hAnsi="Times New Roman" w:cs="Times New Roman"/>
          <w:sz w:val="28"/>
          <w:szCs w:val="28"/>
        </w:rPr>
        <w:t>Вассерман</w:t>
      </w:r>
      <w:r w:rsidR="00657CD7" w:rsidRPr="00B81647">
        <w:rPr>
          <w:rFonts w:ascii="Times New Roman" w:hAnsi="Times New Roman" w:cs="Times New Roman"/>
          <w:sz w:val="28"/>
          <w:szCs w:val="28"/>
        </w:rPr>
        <w:t xml:space="preserve"> Л.</w:t>
      </w:r>
      <w:r w:rsidR="00E77F31" w:rsidRPr="00B81647">
        <w:rPr>
          <w:rFonts w:ascii="Times New Roman" w:hAnsi="Times New Roman" w:cs="Times New Roman"/>
          <w:sz w:val="28"/>
          <w:szCs w:val="28"/>
        </w:rPr>
        <w:t xml:space="preserve">И. </w:t>
      </w:r>
      <w:r w:rsidR="00657CD7" w:rsidRPr="00B81647">
        <w:rPr>
          <w:rFonts w:ascii="Times New Roman" w:hAnsi="Times New Roman" w:cs="Times New Roman"/>
          <w:sz w:val="28"/>
          <w:szCs w:val="28"/>
        </w:rPr>
        <w:t xml:space="preserve">и др. </w:t>
      </w:r>
      <w:r w:rsidR="00E77F31" w:rsidRPr="00B81647">
        <w:rPr>
          <w:rFonts w:ascii="Times New Roman" w:hAnsi="Times New Roman" w:cs="Times New Roman"/>
          <w:sz w:val="28"/>
          <w:szCs w:val="28"/>
        </w:rPr>
        <w:t xml:space="preserve">Психологическая диагностика отношения к болезни. – СПб., 2005. – </w:t>
      </w:r>
      <w:r w:rsidR="00657CD7" w:rsidRPr="00B81647">
        <w:rPr>
          <w:rFonts w:ascii="Times New Roman" w:hAnsi="Times New Roman" w:cs="Times New Roman"/>
          <w:sz w:val="28"/>
          <w:szCs w:val="28"/>
        </w:rPr>
        <w:t>33 с.</w:t>
      </w:r>
    </w:p>
    <w:p w14:paraId="0FF5A79A" w14:textId="138914E2"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rPr>
        <w:t xml:space="preserve"> </w:t>
      </w:r>
      <w:r w:rsidR="001B1424" w:rsidRPr="00B81647">
        <w:rPr>
          <w:rFonts w:ascii="Times New Roman" w:hAnsi="Times New Roman" w:cs="Times New Roman"/>
          <w:sz w:val="28"/>
          <w:szCs w:val="28"/>
          <w:lang w:val="en-US"/>
        </w:rPr>
        <w:t>Berne E. Transactional Analysis in Psychotherapy. – NY</w:t>
      </w:r>
      <w:r w:rsidR="00657CD7" w:rsidRPr="00B81647">
        <w:rPr>
          <w:rFonts w:ascii="Times New Roman" w:hAnsi="Times New Roman" w:cs="Times New Roman"/>
          <w:sz w:val="28"/>
          <w:szCs w:val="28"/>
          <w:lang w:val="en-US"/>
        </w:rPr>
        <w:t>.</w:t>
      </w:r>
      <w:r w:rsidR="001B1424" w:rsidRPr="00B81647">
        <w:rPr>
          <w:rFonts w:ascii="Times New Roman" w:hAnsi="Times New Roman" w:cs="Times New Roman"/>
          <w:sz w:val="28"/>
          <w:szCs w:val="28"/>
          <w:lang w:val="en-US"/>
        </w:rPr>
        <w:t xml:space="preserve">: Grove Press, 1961. – </w:t>
      </w:r>
      <w:r w:rsidR="001100F5" w:rsidRPr="00B81647">
        <w:rPr>
          <w:rFonts w:ascii="Times New Roman" w:hAnsi="Times New Roman" w:cs="Times New Roman"/>
          <w:sz w:val="28"/>
          <w:szCs w:val="28"/>
          <w:lang w:val="en-US"/>
        </w:rPr>
        <w:t xml:space="preserve">270 p. </w:t>
      </w:r>
    </w:p>
    <w:p w14:paraId="5E2B818E" w14:textId="3B648E00"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1B1424" w:rsidRPr="00B81647">
        <w:rPr>
          <w:rFonts w:ascii="Times New Roman" w:hAnsi="Times New Roman" w:cs="Times New Roman"/>
          <w:sz w:val="28"/>
          <w:szCs w:val="28"/>
          <w:lang w:val="en-US"/>
        </w:rPr>
        <w:t xml:space="preserve">Hay J. Transactional Analysis for Trainers. – </w:t>
      </w:r>
      <w:r w:rsidR="001100F5" w:rsidRPr="00B81647">
        <w:rPr>
          <w:rFonts w:ascii="Times New Roman" w:hAnsi="Times New Roman" w:cs="Times New Roman"/>
          <w:sz w:val="28"/>
          <w:szCs w:val="28"/>
          <w:lang w:val="en-US"/>
        </w:rPr>
        <w:t xml:space="preserve">Ed. </w:t>
      </w:r>
      <w:r w:rsidR="001B1424" w:rsidRPr="00B81647">
        <w:rPr>
          <w:rFonts w:ascii="Times New Roman" w:hAnsi="Times New Roman" w:cs="Times New Roman"/>
          <w:sz w:val="28"/>
          <w:szCs w:val="28"/>
          <w:lang w:val="en-US"/>
        </w:rPr>
        <w:t xml:space="preserve">2nd. – Hertford: Sherwood Publishing, 2009. </w:t>
      </w:r>
      <w:r w:rsidR="001100F5" w:rsidRPr="00B81647">
        <w:rPr>
          <w:rFonts w:ascii="Times New Roman" w:hAnsi="Times New Roman" w:cs="Times New Roman"/>
          <w:sz w:val="28"/>
          <w:szCs w:val="28"/>
          <w:lang w:val="en-US"/>
        </w:rPr>
        <w:t>– 175 p.</w:t>
      </w:r>
    </w:p>
    <w:p w14:paraId="461610C8" w14:textId="296A9227"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C02C3B" w:rsidRPr="00B81647">
        <w:rPr>
          <w:rFonts w:ascii="Times New Roman" w:hAnsi="Times New Roman" w:cs="Times New Roman"/>
          <w:sz w:val="28"/>
          <w:szCs w:val="28"/>
          <w:lang w:val="en-US"/>
        </w:rPr>
        <w:t>Joines V.</w:t>
      </w:r>
      <w:r w:rsidR="001100F5" w:rsidRPr="00B81647">
        <w:rPr>
          <w:rFonts w:ascii="Times New Roman" w:hAnsi="Times New Roman" w:cs="Times New Roman"/>
          <w:sz w:val="28"/>
          <w:szCs w:val="28"/>
          <w:lang w:val="en-US"/>
        </w:rPr>
        <w:t>,</w:t>
      </w:r>
      <w:r w:rsidR="00C02C3B" w:rsidRPr="00B81647">
        <w:rPr>
          <w:rFonts w:ascii="Times New Roman" w:hAnsi="Times New Roman" w:cs="Times New Roman"/>
          <w:sz w:val="28"/>
          <w:szCs w:val="28"/>
          <w:lang w:val="en-US"/>
        </w:rPr>
        <w:t xml:space="preserve"> </w:t>
      </w:r>
      <w:r w:rsidR="001100F5" w:rsidRPr="00B81647">
        <w:rPr>
          <w:rFonts w:ascii="Times New Roman" w:hAnsi="Times New Roman" w:cs="Times New Roman"/>
          <w:sz w:val="28"/>
          <w:szCs w:val="28"/>
          <w:lang w:val="en-US"/>
        </w:rPr>
        <w:t xml:space="preserve">Stewart I. </w:t>
      </w:r>
      <w:r w:rsidR="00C02C3B" w:rsidRPr="00B81647">
        <w:rPr>
          <w:rFonts w:ascii="Times New Roman" w:hAnsi="Times New Roman" w:cs="Times New Roman"/>
          <w:sz w:val="28"/>
          <w:szCs w:val="28"/>
          <w:lang w:val="en-US"/>
        </w:rPr>
        <w:t xml:space="preserve">Personality Adaptations. – London: Karnac Books, 2002. – </w:t>
      </w:r>
      <w:r w:rsidR="001100F5" w:rsidRPr="00B81647">
        <w:rPr>
          <w:rFonts w:ascii="Times New Roman" w:hAnsi="Times New Roman" w:cs="Times New Roman"/>
          <w:sz w:val="28"/>
          <w:szCs w:val="28"/>
          <w:lang w:val="en-US"/>
        </w:rPr>
        <w:t>435 p.</w:t>
      </w:r>
    </w:p>
    <w:p w14:paraId="578EAD95" w14:textId="2F2FA22A"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0D0FBB" w:rsidRPr="00B81647">
        <w:rPr>
          <w:rFonts w:ascii="Times New Roman" w:hAnsi="Times New Roman" w:cs="Times New Roman"/>
          <w:sz w:val="28"/>
          <w:szCs w:val="28"/>
          <w:lang w:val="en-US"/>
        </w:rPr>
        <w:t>Bowlby J. Attachment and Loss. – NY</w:t>
      </w:r>
      <w:r w:rsidR="001100F5" w:rsidRPr="00B81647">
        <w:rPr>
          <w:rFonts w:ascii="Times New Roman" w:hAnsi="Times New Roman" w:cs="Times New Roman"/>
          <w:sz w:val="28"/>
          <w:szCs w:val="28"/>
          <w:lang w:val="en-US"/>
        </w:rPr>
        <w:t>.</w:t>
      </w:r>
      <w:r w:rsidR="000D0FBB" w:rsidRPr="00B81647">
        <w:rPr>
          <w:rFonts w:ascii="Times New Roman" w:hAnsi="Times New Roman" w:cs="Times New Roman"/>
          <w:sz w:val="28"/>
          <w:szCs w:val="28"/>
          <w:lang w:val="en-US"/>
        </w:rPr>
        <w:t xml:space="preserve">, 1969. </w:t>
      </w:r>
      <w:r w:rsidR="001100F5" w:rsidRPr="00B81647">
        <w:rPr>
          <w:rFonts w:ascii="Times New Roman" w:hAnsi="Times New Roman" w:cs="Times New Roman"/>
          <w:sz w:val="28"/>
          <w:szCs w:val="28"/>
          <w:lang w:val="en-US"/>
        </w:rPr>
        <w:t xml:space="preserve">– Vol. 1. </w:t>
      </w:r>
      <w:r w:rsidR="000D0FBB" w:rsidRPr="00B81647">
        <w:rPr>
          <w:rFonts w:ascii="Times New Roman" w:hAnsi="Times New Roman" w:cs="Times New Roman"/>
          <w:sz w:val="28"/>
          <w:szCs w:val="28"/>
          <w:lang w:val="en-US"/>
        </w:rPr>
        <w:t xml:space="preserve">– </w:t>
      </w:r>
      <w:r w:rsidR="001100F5" w:rsidRPr="00B81647">
        <w:rPr>
          <w:rFonts w:ascii="Times New Roman" w:hAnsi="Times New Roman" w:cs="Times New Roman"/>
          <w:sz w:val="28"/>
          <w:szCs w:val="28"/>
          <w:lang w:val="en-US"/>
        </w:rPr>
        <w:t>425 p.</w:t>
      </w:r>
    </w:p>
    <w:p w14:paraId="17A620AC" w14:textId="74FA2130"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9834E5" w:rsidRPr="00B81647">
        <w:rPr>
          <w:rFonts w:ascii="Times New Roman" w:hAnsi="Times New Roman" w:cs="Times New Roman"/>
          <w:sz w:val="28"/>
          <w:szCs w:val="28"/>
          <w:lang w:val="en-US"/>
        </w:rPr>
        <w:t xml:space="preserve">Kotov R. </w:t>
      </w:r>
      <w:r w:rsidR="001100F5" w:rsidRPr="00B81647">
        <w:rPr>
          <w:rFonts w:ascii="Times New Roman" w:hAnsi="Times New Roman" w:cs="Times New Roman"/>
          <w:sz w:val="28"/>
          <w:szCs w:val="28"/>
          <w:lang w:val="en-US"/>
        </w:rPr>
        <w:t xml:space="preserve">et al. </w:t>
      </w:r>
      <w:r w:rsidR="009834E5" w:rsidRPr="00B81647">
        <w:rPr>
          <w:rFonts w:ascii="Times New Roman" w:hAnsi="Times New Roman" w:cs="Times New Roman"/>
          <w:sz w:val="28"/>
          <w:szCs w:val="28"/>
          <w:lang w:val="en-US"/>
        </w:rPr>
        <w:t xml:space="preserve">Linking “big” personality traits to anxiety, depressive, and substance use disorders: a meta-analysis // Psychological Bulletin. – 2010. – Vol. 136, </w:t>
      </w:r>
      <w:r w:rsidR="001100F5" w:rsidRPr="00B81647">
        <w:rPr>
          <w:rFonts w:ascii="Times New Roman" w:hAnsi="Times New Roman" w:cs="Times New Roman"/>
          <w:sz w:val="28"/>
          <w:szCs w:val="28"/>
          <w:lang w:val="en-US"/>
        </w:rPr>
        <w:t>Issue</w:t>
      </w:r>
      <w:r w:rsidR="009834E5" w:rsidRPr="00B81647">
        <w:rPr>
          <w:rFonts w:ascii="Times New Roman" w:hAnsi="Times New Roman" w:cs="Times New Roman"/>
          <w:sz w:val="28"/>
          <w:szCs w:val="28"/>
          <w:lang w:val="en-US"/>
        </w:rPr>
        <w:t xml:space="preserve"> 5. – P. 768</w:t>
      </w:r>
      <w:r w:rsidR="001100F5" w:rsidRPr="00B81647">
        <w:rPr>
          <w:rFonts w:ascii="Times New Roman" w:hAnsi="Times New Roman" w:cs="Times New Roman"/>
          <w:sz w:val="28"/>
          <w:szCs w:val="28"/>
          <w:lang w:val="en-US"/>
        </w:rPr>
        <w:t>-</w:t>
      </w:r>
      <w:r w:rsidR="009834E5" w:rsidRPr="00B81647">
        <w:rPr>
          <w:rFonts w:ascii="Times New Roman" w:hAnsi="Times New Roman" w:cs="Times New Roman"/>
          <w:sz w:val="28"/>
          <w:szCs w:val="28"/>
          <w:lang w:val="en-US"/>
        </w:rPr>
        <w:t xml:space="preserve">821. </w:t>
      </w:r>
    </w:p>
    <w:p w14:paraId="5B401D68" w14:textId="4F525537"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F50C6C" w:rsidRPr="00B81647">
        <w:rPr>
          <w:rFonts w:ascii="Times New Roman" w:hAnsi="Times New Roman" w:cs="Times New Roman"/>
          <w:sz w:val="28"/>
          <w:szCs w:val="28"/>
          <w:lang w:val="en-US"/>
        </w:rPr>
        <w:t>Sinha R. Chronic stress, drug use, and vulnerability to addiction // Annals of the New York Academy of Sciences. – 2008. – Vol. 1141. – P. 105</w:t>
      </w:r>
      <w:r w:rsidR="001100F5" w:rsidRPr="00B81647">
        <w:rPr>
          <w:rFonts w:ascii="Times New Roman" w:hAnsi="Times New Roman" w:cs="Times New Roman"/>
          <w:sz w:val="28"/>
          <w:szCs w:val="28"/>
          <w:lang w:val="en-US"/>
        </w:rPr>
        <w:t>-</w:t>
      </w:r>
      <w:r w:rsidR="00F50C6C" w:rsidRPr="00B81647">
        <w:rPr>
          <w:rFonts w:ascii="Times New Roman" w:hAnsi="Times New Roman" w:cs="Times New Roman"/>
          <w:sz w:val="28"/>
          <w:szCs w:val="28"/>
          <w:lang w:val="en-US"/>
        </w:rPr>
        <w:t xml:space="preserve">130. </w:t>
      </w:r>
    </w:p>
    <w:p w14:paraId="45B4FE17" w14:textId="7066D87B" w:rsidR="00D91454" w:rsidRPr="00B81647" w:rsidRDefault="00F50C6C"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Schiemainski</w:t>
      </w:r>
      <w:r w:rsidR="001100F5" w:rsidRPr="00B81647">
        <w:rPr>
          <w:rFonts w:ascii="Times New Roman" w:hAnsi="Times New Roman" w:cs="Times New Roman"/>
          <w:sz w:val="28"/>
          <w:szCs w:val="28"/>
          <w:lang w:val="en-US"/>
        </w:rPr>
        <w:t xml:space="preserve"> P.L.</w:t>
      </w:r>
      <w:r w:rsidRPr="00B81647">
        <w:rPr>
          <w:rFonts w:ascii="Times New Roman" w:hAnsi="Times New Roman" w:cs="Times New Roman"/>
          <w:sz w:val="28"/>
          <w:szCs w:val="28"/>
          <w:lang w:val="en-US"/>
        </w:rPr>
        <w:t xml:space="preserve">A. </w:t>
      </w:r>
      <w:r w:rsidR="001100F5" w:rsidRPr="00B81647">
        <w:rPr>
          <w:rFonts w:ascii="Times New Roman" w:hAnsi="Times New Roman" w:cs="Times New Roman"/>
          <w:sz w:val="28"/>
          <w:szCs w:val="28"/>
          <w:lang w:val="en-US"/>
        </w:rPr>
        <w:t xml:space="preserve">et al. </w:t>
      </w:r>
      <w:r w:rsidRPr="00B81647">
        <w:rPr>
          <w:rFonts w:ascii="Times New Roman" w:hAnsi="Times New Roman" w:cs="Times New Roman"/>
          <w:sz w:val="28"/>
          <w:szCs w:val="28"/>
          <w:lang w:val="en-US"/>
        </w:rPr>
        <w:t xml:space="preserve">Interpersonal Problems and the Alternative Model of Personality Disorders: An Investigation Using the Interpersonal Circumplex // Frontiers in Psychiatry. – 2022. – Vol. 13. – </w:t>
      </w:r>
      <w:r w:rsidR="001100F5" w:rsidRPr="00B81647">
        <w:rPr>
          <w:rFonts w:ascii="Times New Roman" w:hAnsi="Times New Roman" w:cs="Times New Roman"/>
          <w:sz w:val="28"/>
          <w:szCs w:val="28"/>
          <w:lang w:val="en-US"/>
        </w:rPr>
        <w:t>P</w:t>
      </w:r>
      <w:r w:rsidRPr="00B81647">
        <w:rPr>
          <w:rFonts w:ascii="Times New Roman" w:hAnsi="Times New Roman" w:cs="Times New Roman"/>
          <w:sz w:val="28"/>
          <w:szCs w:val="28"/>
          <w:lang w:val="en-US"/>
        </w:rPr>
        <w:t>. 915729.</w:t>
      </w:r>
      <w:r w:rsidR="000818DE" w:rsidRPr="00B81647">
        <w:rPr>
          <w:rFonts w:ascii="Times New Roman" w:hAnsi="Times New Roman" w:cs="Times New Roman"/>
          <w:sz w:val="28"/>
          <w:szCs w:val="28"/>
          <w:lang w:val="en-US"/>
        </w:rPr>
        <w:t xml:space="preserve"> </w:t>
      </w:r>
    </w:p>
    <w:p w14:paraId="4B8493FE" w14:textId="766785B8" w:rsidR="00D91454" w:rsidRPr="00B81647" w:rsidRDefault="00824C97" w:rsidP="00B81647">
      <w:pPr>
        <w:pStyle w:val="a9"/>
        <w:numPr>
          <w:ilvl w:val="0"/>
          <w:numId w:val="24"/>
        </w:numPr>
        <w:ind w:left="0" w:firstLine="709"/>
        <w:rPr>
          <w:rFonts w:ascii="Times New Roman" w:hAnsi="Times New Roman" w:cs="Times New Roman"/>
          <w:sz w:val="28"/>
          <w:szCs w:val="28"/>
        </w:rPr>
      </w:pPr>
      <w:r w:rsidRPr="00B81647">
        <w:rPr>
          <w:rFonts w:ascii="Times New Roman" w:hAnsi="Times New Roman" w:cs="Times New Roman"/>
          <w:sz w:val="28"/>
          <w:szCs w:val="28"/>
          <w:lang w:val="en-US"/>
        </w:rPr>
        <w:t xml:space="preserve"> </w:t>
      </w:r>
      <w:r w:rsidR="00F50C6C" w:rsidRPr="00B81647">
        <w:rPr>
          <w:rFonts w:ascii="Times New Roman" w:hAnsi="Times New Roman" w:cs="Times New Roman"/>
          <w:sz w:val="28"/>
          <w:szCs w:val="28"/>
        </w:rPr>
        <w:t>Ибрагим</w:t>
      </w:r>
      <w:r w:rsidR="00822DC4" w:rsidRPr="00B81647">
        <w:rPr>
          <w:rFonts w:ascii="Times New Roman" w:hAnsi="Times New Roman" w:cs="Times New Roman"/>
          <w:sz w:val="28"/>
          <w:szCs w:val="28"/>
        </w:rPr>
        <w:t xml:space="preserve"> А.</w:t>
      </w:r>
      <w:r w:rsidR="00F50C6C" w:rsidRPr="00B81647">
        <w:rPr>
          <w:rFonts w:ascii="Times New Roman" w:hAnsi="Times New Roman" w:cs="Times New Roman"/>
          <w:sz w:val="28"/>
          <w:szCs w:val="28"/>
        </w:rPr>
        <w:t>Е.</w:t>
      </w:r>
      <w:r w:rsidR="001100F5" w:rsidRPr="00B81647">
        <w:rPr>
          <w:rFonts w:ascii="Times New Roman" w:hAnsi="Times New Roman" w:cs="Times New Roman"/>
          <w:sz w:val="28"/>
          <w:szCs w:val="28"/>
        </w:rPr>
        <w:t>,</w:t>
      </w:r>
      <w:r w:rsidR="00F50C6C" w:rsidRPr="00B81647">
        <w:rPr>
          <w:rFonts w:ascii="Times New Roman" w:hAnsi="Times New Roman" w:cs="Times New Roman"/>
          <w:sz w:val="28"/>
          <w:szCs w:val="28"/>
        </w:rPr>
        <w:t xml:space="preserve"> </w:t>
      </w:r>
      <w:r w:rsidR="00822DC4" w:rsidRPr="00B81647">
        <w:rPr>
          <w:rFonts w:ascii="Times New Roman" w:hAnsi="Times New Roman" w:cs="Times New Roman"/>
          <w:sz w:val="28"/>
          <w:szCs w:val="28"/>
        </w:rPr>
        <w:t>Гитихмаева</w:t>
      </w:r>
      <w:r w:rsidR="001100F5" w:rsidRPr="00B81647">
        <w:rPr>
          <w:rFonts w:ascii="Times New Roman" w:hAnsi="Times New Roman" w:cs="Times New Roman"/>
          <w:sz w:val="28"/>
          <w:szCs w:val="28"/>
        </w:rPr>
        <w:t xml:space="preserve"> Л.М.</w:t>
      </w:r>
      <w:r w:rsidR="00822DC4" w:rsidRPr="00B81647">
        <w:rPr>
          <w:rFonts w:ascii="Times New Roman" w:hAnsi="Times New Roman" w:cs="Times New Roman"/>
          <w:sz w:val="28"/>
          <w:szCs w:val="28"/>
        </w:rPr>
        <w:t xml:space="preserve">, Шарипов </w:t>
      </w:r>
      <w:r w:rsidR="001100F5" w:rsidRPr="00B81647">
        <w:rPr>
          <w:rFonts w:ascii="Times New Roman" w:hAnsi="Times New Roman" w:cs="Times New Roman"/>
          <w:sz w:val="28"/>
          <w:szCs w:val="28"/>
        </w:rPr>
        <w:t xml:space="preserve">Т.К. и др. </w:t>
      </w:r>
      <w:r w:rsidR="00F50C6C" w:rsidRPr="00B81647">
        <w:rPr>
          <w:rFonts w:ascii="Times New Roman" w:hAnsi="Times New Roman" w:cs="Times New Roman"/>
          <w:sz w:val="28"/>
          <w:szCs w:val="28"/>
        </w:rPr>
        <w:t>Программа коррекции созависимого поведения: метод</w:t>
      </w:r>
      <w:r w:rsidR="001100F5" w:rsidRPr="00B81647">
        <w:rPr>
          <w:rFonts w:ascii="Times New Roman" w:hAnsi="Times New Roman" w:cs="Times New Roman"/>
          <w:sz w:val="28"/>
          <w:szCs w:val="28"/>
        </w:rPr>
        <w:t>.</w:t>
      </w:r>
      <w:r w:rsidR="00F50C6C" w:rsidRPr="00B81647">
        <w:rPr>
          <w:rFonts w:ascii="Times New Roman" w:hAnsi="Times New Roman" w:cs="Times New Roman"/>
          <w:sz w:val="28"/>
          <w:szCs w:val="28"/>
        </w:rPr>
        <w:t xml:space="preserve"> реком. – Астана, 2023. –</w:t>
      </w:r>
      <w:r w:rsidR="001100F5" w:rsidRPr="00B81647">
        <w:rPr>
          <w:rFonts w:ascii="Times New Roman" w:hAnsi="Times New Roman" w:cs="Times New Roman"/>
          <w:sz w:val="28"/>
          <w:szCs w:val="28"/>
        </w:rPr>
        <w:t xml:space="preserve"> </w:t>
      </w:r>
      <w:r w:rsidR="00FE32CB" w:rsidRPr="00FE32CB">
        <w:rPr>
          <w:rFonts w:ascii="Times New Roman" w:hAnsi="Times New Roman" w:cs="Times New Roman"/>
          <w:sz w:val="28"/>
          <w:szCs w:val="28"/>
          <w:lang w:val="kk-KZ"/>
        </w:rPr>
        <w:t xml:space="preserve">51 </w:t>
      </w:r>
      <w:r w:rsidR="00FE32CB" w:rsidRPr="00FE32CB">
        <w:rPr>
          <w:rFonts w:ascii="Times New Roman" w:hAnsi="Times New Roman" w:cs="Times New Roman"/>
          <w:sz w:val="28"/>
          <w:szCs w:val="28"/>
        </w:rPr>
        <w:t>с</w:t>
      </w:r>
      <w:r w:rsidR="001100F5" w:rsidRPr="00B81647">
        <w:rPr>
          <w:rFonts w:ascii="Times New Roman" w:hAnsi="Times New Roman" w:cs="Times New Roman"/>
          <w:sz w:val="28"/>
          <w:szCs w:val="28"/>
        </w:rPr>
        <w:t>.</w:t>
      </w:r>
    </w:p>
    <w:p w14:paraId="382E56BC" w14:textId="292810E6"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FE32CB">
        <w:rPr>
          <w:rFonts w:ascii="Times New Roman" w:hAnsi="Times New Roman" w:cs="Times New Roman"/>
          <w:sz w:val="28"/>
          <w:szCs w:val="28"/>
        </w:rPr>
        <w:t xml:space="preserve"> </w:t>
      </w:r>
      <w:r w:rsidR="001E2BE5" w:rsidRPr="00B81647">
        <w:rPr>
          <w:rFonts w:ascii="Times New Roman" w:hAnsi="Times New Roman" w:cs="Times New Roman"/>
          <w:sz w:val="28"/>
          <w:szCs w:val="28"/>
          <w:lang w:val="en-US"/>
        </w:rPr>
        <w:t>Cermak</w:t>
      </w:r>
      <w:r w:rsidR="00755D50">
        <w:rPr>
          <w:rFonts w:ascii="Times New Roman" w:hAnsi="Times New Roman" w:cs="Times New Roman"/>
          <w:sz w:val="28"/>
          <w:szCs w:val="28"/>
          <w:lang w:val="en-US"/>
        </w:rPr>
        <w:t xml:space="preserve"> T.</w:t>
      </w:r>
      <w:r w:rsidR="001E2BE5" w:rsidRPr="00B81647">
        <w:rPr>
          <w:rFonts w:ascii="Times New Roman" w:hAnsi="Times New Roman" w:cs="Times New Roman"/>
          <w:sz w:val="28"/>
          <w:szCs w:val="28"/>
          <w:lang w:val="en-US"/>
        </w:rPr>
        <w:t xml:space="preserve">L. Diagnosing and Treating Co-Dependence. – Minneapolis: Hazelden, 1986. – </w:t>
      </w:r>
      <w:r w:rsidR="00822DC4" w:rsidRPr="00B81647">
        <w:rPr>
          <w:rFonts w:ascii="Times New Roman" w:hAnsi="Times New Roman" w:cs="Times New Roman"/>
          <w:sz w:val="28"/>
          <w:szCs w:val="28"/>
          <w:lang w:val="en-US"/>
        </w:rPr>
        <w:t>135 p.</w:t>
      </w:r>
    </w:p>
    <w:p w14:paraId="64C22D81" w14:textId="16BEC6BC"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C73BBD" w:rsidRPr="00B81647">
        <w:rPr>
          <w:rFonts w:ascii="Times New Roman" w:hAnsi="Times New Roman" w:cs="Times New Roman"/>
          <w:sz w:val="28"/>
          <w:szCs w:val="28"/>
          <w:lang w:val="en-US"/>
        </w:rPr>
        <w:t xml:space="preserve">Beattie M. Codependent No More. – Center City, MN: Hazelden, 1987. – </w:t>
      </w:r>
      <w:r w:rsidR="00822DC4" w:rsidRPr="00B81647">
        <w:rPr>
          <w:rFonts w:ascii="Times New Roman" w:hAnsi="Times New Roman" w:cs="Times New Roman"/>
          <w:sz w:val="28"/>
          <w:szCs w:val="28"/>
          <w:lang w:val="en-US"/>
        </w:rPr>
        <w:t>232 p.</w:t>
      </w:r>
    </w:p>
    <w:p w14:paraId="0858AB72" w14:textId="6A67F50A"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720962" w:rsidRPr="00B81647">
        <w:rPr>
          <w:rFonts w:ascii="Times New Roman" w:hAnsi="Times New Roman" w:cs="Times New Roman"/>
          <w:sz w:val="28"/>
          <w:szCs w:val="28"/>
          <w:lang w:val="en-US"/>
        </w:rPr>
        <w:t>Weinhold</w:t>
      </w:r>
      <w:r w:rsidR="00822DC4" w:rsidRPr="00B81647">
        <w:rPr>
          <w:rFonts w:ascii="Times New Roman" w:hAnsi="Times New Roman" w:cs="Times New Roman"/>
          <w:sz w:val="28"/>
          <w:szCs w:val="28"/>
          <w:lang w:val="en-US"/>
        </w:rPr>
        <w:t xml:space="preserve"> B.</w:t>
      </w:r>
      <w:r w:rsidR="00720962" w:rsidRPr="00B81647">
        <w:rPr>
          <w:rFonts w:ascii="Times New Roman" w:hAnsi="Times New Roman" w:cs="Times New Roman"/>
          <w:sz w:val="28"/>
          <w:szCs w:val="28"/>
          <w:lang w:val="en-US"/>
        </w:rPr>
        <w:t xml:space="preserve">K. </w:t>
      </w:r>
      <w:r w:rsidR="00822DC4" w:rsidRPr="00B81647">
        <w:rPr>
          <w:rFonts w:ascii="Times New Roman" w:hAnsi="Times New Roman" w:cs="Times New Roman"/>
          <w:sz w:val="28"/>
          <w:szCs w:val="28"/>
          <w:lang w:val="en-US"/>
        </w:rPr>
        <w:t xml:space="preserve">et al. </w:t>
      </w:r>
      <w:r w:rsidR="00720962" w:rsidRPr="00B81647">
        <w:rPr>
          <w:rFonts w:ascii="Times New Roman" w:hAnsi="Times New Roman" w:cs="Times New Roman"/>
          <w:sz w:val="28"/>
          <w:szCs w:val="28"/>
          <w:lang w:val="en-US"/>
        </w:rPr>
        <w:t xml:space="preserve">Breaking Free of the Co-Dependency Trap. – Walpole, NH: Stillpoint Publishing, 1989. – </w:t>
      </w:r>
      <w:r w:rsidR="00822DC4" w:rsidRPr="00B81647">
        <w:rPr>
          <w:rFonts w:ascii="Times New Roman" w:hAnsi="Times New Roman" w:cs="Times New Roman"/>
          <w:sz w:val="28"/>
          <w:szCs w:val="28"/>
          <w:lang w:val="en-US"/>
        </w:rPr>
        <w:t>245 p.</w:t>
      </w:r>
    </w:p>
    <w:p w14:paraId="4CB5F860" w14:textId="2E5F576E"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616646" w:rsidRPr="00B81647">
        <w:rPr>
          <w:rFonts w:ascii="Times New Roman" w:hAnsi="Times New Roman" w:cs="Times New Roman"/>
          <w:sz w:val="28"/>
          <w:szCs w:val="28"/>
          <w:lang w:val="en-US"/>
        </w:rPr>
        <w:t>Whitfield</w:t>
      </w:r>
      <w:r w:rsidR="00822DC4" w:rsidRPr="00B81647">
        <w:rPr>
          <w:rFonts w:ascii="Times New Roman" w:hAnsi="Times New Roman" w:cs="Times New Roman"/>
          <w:sz w:val="28"/>
          <w:szCs w:val="28"/>
          <w:lang w:val="en-US"/>
        </w:rPr>
        <w:t xml:space="preserve"> C.</w:t>
      </w:r>
      <w:r w:rsidR="00616646" w:rsidRPr="00B81647">
        <w:rPr>
          <w:rFonts w:ascii="Times New Roman" w:hAnsi="Times New Roman" w:cs="Times New Roman"/>
          <w:sz w:val="28"/>
          <w:szCs w:val="28"/>
          <w:lang w:val="en-US"/>
        </w:rPr>
        <w:t xml:space="preserve">L. Co-Dependence: Healing the Human Condition. – Deerfield Beach, FL: Health Communications, 1991. – </w:t>
      </w:r>
      <w:r w:rsidR="00822DC4" w:rsidRPr="00B81647">
        <w:rPr>
          <w:rFonts w:ascii="Times New Roman" w:hAnsi="Times New Roman" w:cs="Times New Roman"/>
          <w:sz w:val="28"/>
          <w:szCs w:val="28"/>
          <w:lang w:val="en-US"/>
        </w:rPr>
        <w:t>339 p.</w:t>
      </w:r>
    </w:p>
    <w:p w14:paraId="08BF1A82" w14:textId="56FCE703" w:rsidR="000818DE"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0818DE" w:rsidRPr="00B81647">
        <w:rPr>
          <w:rFonts w:ascii="Times New Roman" w:hAnsi="Times New Roman" w:cs="Times New Roman"/>
          <w:sz w:val="28"/>
          <w:szCs w:val="28"/>
          <w:lang w:val="en-US"/>
        </w:rPr>
        <w:t xml:space="preserve">Orford J. </w:t>
      </w:r>
      <w:r w:rsidR="00822DC4" w:rsidRPr="00B81647">
        <w:rPr>
          <w:rFonts w:ascii="Times New Roman" w:hAnsi="Times New Roman" w:cs="Times New Roman"/>
          <w:sz w:val="28"/>
          <w:szCs w:val="28"/>
          <w:lang w:val="en-US"/>
        </w:rPr>
        <w:t xml:space="preserve">et al. </w:t>
      </w:r>
      <w:r w:rsidR="000818DE" w:rsidRPr="00B81647">
        <w:rPr>
          <w:rFonts w:ascii="Times New Roman" w:hAnsi="Times New Roman" w:cs="Times New Roman"/>
          <w:sz w:val="28"/>
          <w:szCs w:val="28"/>
          <w:lang w:val="en-US"/>
        </w:rPr>
        <w:t>Addiction in the family is a major but neglected contributor to the global burden of adult ill-health // Social Science &amp; Medicine. – 2013. – Vol. 78. – P. 70</w:t>
      </w:r>
      <w:r w:rsidR="00822DC4" w:rsidRPr="00B81647">
        <w:rPr>
          <w:rFonts w:ascii="Times New Roman" w:hAnsi="Times New Roman" w:cs="Times New Roman"/>
          <w:sz w:val="28"/>
          <w:szCs w:val="28"/>
          <w:lang w:val="en-US"/>
        </w:rPr>
        <w:t>-</w:t>
      </w:r>
      <w:r w:rsidR="000818DE" w:rsidRPr="00B81647">
        <w:rPr>
          <w:rFonts w:ascii="Times New Roman" w:hAnsi="Times New Roman" w:cs="Times New Roman"/>
          <w:sz w:val="28"/>
          <w:szCs w:val="28"/>
          <w:lang w:val="en-US"/>
        </w:rPr>
        <w:t xml:space="preserve">77. </w:t>
      </w:r>
    </w:p>
    <w:p w14:paraId="1879F2D7" w14:textId="1CB468AC"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A20FEB" w:rsidRPr="00B81647">
        <w:rPr>
          <w:rFonts w:ascii="Times New Roman" w:hAnsi="Times New Roman" w:cs="Times New Roman"/>
          <w:sz w:val="28"/>
          <w:szCs w:val="28"/>
          <w:lang w:val="en-US"/>
        </w:rPr>
        <w:t>Copello</w:t>
      </w:r>
      <w:r w:rsidR="00822DC4" w:rsidRPr="00B81647">
        <w:rPr>
          <w:rFonts w:ascii="Times New Roman" w:hAnsi="Times New Roman" w:cs="Times New Roman"/>
          <w:sz w:val="28"/>
          <w:szCs w:val="28"/>
          <w:lang w:val="en-US"/>
        </w:rPr>
        <w:t xml:space="preserve"> A. et al. </w:t>
      </w:r>
      <w:r w:rsidR="00A20FEB" w:rsidRPr="00B81647">
        <w:rPr>
          <w:rFonts w:ascii="Times New Roman" w:hAnsi="Times New Roman" w:cs="Times New Roman"/>
          <w:sz w:val="28"/>
          <w:szCs w:val="28"/>
          <w:lang w:val="en-US"/>
        </w:rPr>
        <w:t>The 5-Step Method: evidence of gains for affected family members // Drugs: Education, Prevention and Policy. – 2010. – Vol. 17, Suppl. 1. – P.</w:t>
      </w:r>
      <w:r w:rsidR="00822DC4" w:rsidRPr="00B81647">
        <w:rPr>
          <w:rFonts w:ascii="Times New Roman" w:hAnsi="Times New Roman" w:cs="Times New Roman"/>
          <w:sz w:val="28"/>
          <w:szCs w:val="28"/>
          <w:lang w:val="en-US"/>
        </w:rPr>
        <w:t> </w:t>
      </w:r>
      <w:r w:rsidR="00A20FEB" w:rsidRPr="00B81647">
        <w:rPr>
          <w:rFonts w:ascii="Times New Roman" w:hAnsi="Times New Roman" w:cs="Times New Roman"/>
          <w:sz w:val="28"/>
          <w:szCs w:val="28"/>
          <w:lang w:val="en-US"/>
        </w:rPr>
        <w:t>86</w:t>
      </w:r>
      <w:r w:rsidR="00822DC4" w:rsidRPr="00B81647">
        <w:rPr>
          <w:rFonts w:ascii="Times New Roman" w:hAnsi="Times New Roman" w:cs="Times New Roman"/>
          <w:sz w:val="28"/>
          <w:szCs w:val="28"/>
          <w:lang w:val="en-US"/>
        </w:rPr>
        <w:t>-</w:t>
      </w:r>
      <w:r w:rsidR="00A20FEB" w:rsidRPr="00B81647">
        <w:rPr>
          <w:rFonts w:ascii="Times New Roman" w:hAnsi="Times New Roman" w:cs="Times New Roman"/>
          <w:sz w:val="28"/>
          <w:szCs w:val="28"/>
          <w:lang w:val="en-US"/>
        </w:rPr>
        <w:t xml:space="preserve">99. </w:t>
      </w:r>
    </w:p>
    <w:p w14:paraId="1965CFBD" w14:textId="05746132"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783974" w:rsidRPr="00B81647">
        <w:rPr>
          <w:rFonts w:ascii="Times New Roman" w:hAnsi="Times New Roman" w:cs="Times New Roman"/>
          <w:sz w:val="28"/>
          <w:szCs w:val="28"/>
          <w:lang w:val="en-US"/>
        </w:rPr>
        <w:t xml:space="preserve">Orford J. </w:t>
      </w:r>
      <w:r w:rsidR="00822DC4" w:rsidRPr="00B81647">
        <w:rPr>
          <w:rFonts w:ascii="Times New Roman" w:hAnsi="Times New Roman" w:cs="Times New Roman"/>
          <w:sz w:val="28"/>
          <w:szCs w:val="28"/>
          <w:lang w:val="en-US"/>
        </w:rPr>
        <w:t xml:space="preserve">et al. </w:t>
      </w:r>
      <w:r w:rsidR="00783974" w:rsidRPr="00B81647">
        <w:rPr>
          <w:rFonts w:ascii="Times New Roman" w:hAnsi="Times New Roman" w:cs="Times New Roman"/>
          <w:sz w:val="28"/>
          <w:szCs w:val="28"/>
          <w:lang w:val="en-US"/>
        </w:rPr>
        <w:t>Family members affected by a close relative’s addiction: the stress-strain-coping-support model // Drugs: Education, Prevention and Policy. – 2010. – Vol. 17, Suppl. 1. – P. 36</w:t>
      </w:r>
      <w:r w:rsidR="00822DC4" w:rsidRPr="00B81647">
        <w:rPr>
          <w:rFonts w:ascii="Times New Roman" w:hAnsi="Times New Roman" w:cs="Times New Roman"/>
          <w:sz w:val="28"/>
          <w:szCs w:val="28"/>
          <w:lang w:val="en-US"/>
        </w:rPr>
        <w:t>-</w:t>
      </w:r>
      <w:r w:rsidR="00783974" w:rsidRPr="00B81647">
        <w:rPr>
          <w:rFonts w:ascii="Times New Roman" w:hAnsi="Times New Roman" w:cs="Times New Roman"/>
          <w:sz w:val="28"/>
          <w:szCs w:val="28"/>
          <w:lang w:val="en-US"/>
        </w:rPr>
        <w:t xml:space="preserve">43. </w:t>
      </w:r>
    </w:p>
    <w:p w14:paraId="71DF50E3" w14:textId="79E40723" w:rsidR="00D91454" w:rsidRPr="00B81647" w:rsidRDefault="00824C97" w:rsidP="00B81647">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B43AA6" w:rsidRPr="00B81647">
        <w:rPr>
          <w:rFonts w:ascii="Times New Roman" w:hAnsi="Times New Roman" w:cs="Times New Roman"/>
          <w:sz w:val="28"/>
          <w:szCs w:val="28"/>
          <w:lang w:val="en-US"/>
        </w:rPr>
        <w:t xml:space="preserve">Ray G.T. </w:t>
      </w:r>
      <w:r w:rsidR="00822DC4" w:rsidRPr="00B81647">
        <w:rPr>
          <w:rFonts w:ascii="Times New Roman" w:hAnsi="Times New Roman" w:cs="Times New Roman"/>
          <w:sz w:val="28"/>
          <w:szCs w:val="28"/>
          <w:lang w:val="en-US"/>
        </w:rPr>
        <w:t xml:space="preserve">et al. </w:t>
      </w:r>
      <w:r w:rsidR="00B43AA6" w:rsidRPr="00B81647">
        <w:rPr>
          <w:rFonts w:ascii="Times New Roman" w:hAnsi="Times New Roman" w:cs="Times New Roman"/>
          <w:sz w:val="28"/>
          <w:szCs w:val="28"/>
          <w:lang w:val="en-US"/>
        </w:rPr>
        <w:t xml:space="preserve">The excess medical cost and health problems of family members of persons diagnosed with alcohol or drug problems // Medical Care. – 2007. – Vol. 45, </w:t>
      </w:r>
      <w:r w:rsidR="00822DC4" w:rsidRPr="00B81647">
        <w:rPr>
          <w:rFonts w:ascii="Times New Roman" w:hAnsi="Times New Roman" w:cs="Times New Roman"/>
          <w:sz w:val="28"/>
          <w:szCs w:val="28"/>
          <w:lang w:val="en-US"/>
        </w:rPr>
        <w:t>Issue</w:t>
      </w:r>
      <w:r w:rsidR="00B43AA6" w:rsidRPr="00B81647">
        <w:rPr>
          <w:rFonts w:ascii="Times New Roman" w:hAnsi="Times New Roman" w:cs="Times New Roman"/>
          <w:sz w:val="28"/>
          <w:szCs w:val="28"/>
          <w:lang w:val="en-US"/>
        </w:rPr>
        <w:t xml:space="preserve"> 2. – P. 116</w:t>
      </w:r>
      <w:r w:rsidR="00822DC4" w:rsidRPr="00B81647">
        <w:rPr>
          <w:rFonts w:ascii="Times New Roman" w:hAnsi="Times New Roman" w:cs="Times New Roman"/>
          <w:sz w:val="28"/>
          <w:szCs w:val="28"/>
          <w:lang w:val="en-US"/>
        </w:rPr>
        <w:t>-</w:t>
      </w:r>
      <w:r w:rsidR="00B43AA6" w:rsidRPr="00B81647">
        <w:rPr>
          <w:rFonts w:ascii="Times New Roman" w:hAnsi="Times New Roman" w:cs="Times New Roman"/>
          <w:sz w:val="28"/>
          <w:szCs w:val="28"/>
          <w:lang w:val="en-US"/>
        </w:rPr>
        <w:t xml:space="preserve">122. </w:t>
      </w:r>
    </w:p>
    <w:p w14:paraId="1F2EFC65" w14:textId="1D14EC72" w:rsidR="00D91454" w:rsidRPr="00B81647" w:rsidRDefault="00824C97" w:rsidP="00F046DE">
      <w:pPr>
        <w:pStyle w:val="a9"/>
        <w:numPr>
          <w:ilvl w:val="0"/>
          <w:numId w:val="24"/>
        </w:numPr>
        <w:ind w:left="0" w:firstLine="709"/>
        <w:rPr>
          <w:rFonts w:ascii="Times New Roman" w:hAnsi="Times New Roman" w:cs="Times New Roman"/>
          <w:sz w:val="28"/>
          <w:szCs w:val="28"/>
          <w:lang w:val="en-US"/>
        </w:rPr>
      </w:pPr>
      <w:r w:rsidRPr="00B81647">
        <w:rPr>
          <w:rFonts w:ascii="Times New Roman" w:hAnsi="Times New Roman" w:cs="Times New Roman"/>
          <w:sz w:val="28"/>
          <w:szCs w:val="28"/>
          <w:lang w:val="en-US"/>
        </w:rPr>
        <w:t xml:space="preserve"> </w:t>
      </w:r>
      <w:r w:rsidR="00822DC4" w:rsidRPr="00B81647">
        <w:rPr>
          <w:rFonts w:ascii="Times New Roman" w:hAnsi="Times New Roman" w:cs="Times New Roman"/>
          <w:sz w:val="28"/>
          <w:szCs w:val="28"/>
          <w:lang w:val="en-US"/>
        </w:rPr>
        <w:t>Smith J.</w:t>
      </w:r>
      <w:r w:rsidR="00F33023" w:rsidRPr="00B81647">
        <w:rPr>
          <w:rFonts w:ascii="Times New Roman" w:hAnsi="Times New Roman" w:cs="Times New Roman"/>
          <w:sz w:val="28"/>
          <w:szCs w:val="28"/>
          <w:lang w:val="en-US"/>
        </w:rPr>
        <w:t xml:space="preserve">E. </w:t>
      </w:r>
      <w:r w:rsidR="00822DC4" w:rsidRPr="00B81647">
        <w:rPr>
          <w:rFonts w:ascii="Times New Roman" w:hAnsi="Times New Roman" w:cs="Times New Roman"/>
          <w:sz w:val="28"/>
          <w:szCs w:val="28"/>
          <w:lang w:val="en-US"/>
        </w:rPr>
        <w:t xml:space="preserve">et al. </w:t>
      </w:r>
      <w:r w:rsidR="00F33023" w:rsidRPr="00B81647">
        <w:rPr>
          <w:rFonts w:ascii="Times New Roman" w:hAnsi="Times New Roman" w:cs="Times New Roman"/>
          <w:sz w:val="28"/>
          <w:szCs w:val="28"/>
          <w:lang w:val="en-US"/>
        </w:rPr>
        <w:t>Motivating Substance Abusers to Enter Treatment: Working with Family Members. – NY</w:t>
      </w:r>
      <w:r w:rsidR="00822DC4" w:rsidRPr="00B81647">
        <w:rPr>
          <w:rFonts w:ascii="Times New Roman" w:hAnsi="Times New Roman" w:cs="Times New Roman"/>
          <w:sz w:val="28"/>
          <w:szCs w:val="28"/>
          <w:lang w:val="en-US"/>
        </w:rPr>
        <w:t>.</w:t>
      </w:r>
      <w:r w:rsidR="00F33023" w:rsidRPr="00B81647">
        <w:rPr>
          <w:rFonts w:ascii="Times New Roman" w:hAnsi="Times New Roman" w:cs="Times New Roman"/>
          <w:sz w:val="28"/>
          <w:szCs w:val="28"/>
          <w:lang w:val="en-US"/>
        </w:rPr>
        <w:t xml:space="preserve">: Guilford Press, 2004. – </w:t>
      </w:r>
      <w:r w:rsidR="009174B6" w:rsidRPr="00B81647">
        <w:rPr>
          <w:rFonts w:ascii="Times New Roman" w:hAnsi="Times New Roman" w:cs="Times New Roman"/>
          <w:sz w:val="28"/>
          <w:szCs w:val="28"/>
          <w:lang w:val="en-US"/>
        </w:rPr>
        <w:t xml:space="preserve">289 p. </w:t>
      </w:r>
    </w:p>
    <w:p w14:paraId="397C9BF4" w14:textId="45099BF5" w:rsidR="000B744C" w:rsidRPr="000B744C" w:rsidRDefault="008A6A38" w:rsidP="00F046DE">
      <w:pPr>
        <w:pStyle w:val="a9"/>
        <w:ind w:left="0"/>
        <w:rPr>
          <w:rFonts w:ascii="Times New Roman" w:hAnsi="Times New Roman" w:cs="Times New Roman"/>
          <w:sz w:val="28"/>
          <w:szCs w:val="28"/>
          <w:lang w:val="en-US"/>
        </w:rPr>
      </w:pPr>
      <w:r w:rsidRPr="004B0E7A">
        <w:rPr>
          <w:rFonts w:ascii="Times New Roman" w:hAnsi="Times New Roman" w:cs="Times New Roman"/>
          <w:sz w:val="28"/>
          <w:szCs w:val="28"/>
          <w:lang w:val="en-US"/>
        </w:rPr>
        <w:t xml:space="preserve">101 </w:t>
      </w:r>
      <w:r w:rsidR="000B744C" w:rsidRPr="000B744C">
        <w:rPr>
          <w:rFonts w:ascii="Times New Roman" w:hAnsi="Times New Roman" w:cs="Times New Roman"/>
          <w:sz w:val="28"/>
          <w:szCs w:val="28"/>
          <w:lang w:val="en-US"/>
        </w:rPr>
        <w:t xml:space="preserve">Cloud W. et al. Conceptualizing recovery capital: expansion of a theoretical construct // Substance Use &amp; Misuse. – 2008. – Vol. 43, Issue 12-13. – P. 1971-1986. </w:t>
      </w:r>
    </w:p>
    <w:p w14:paraId="68955FC4" w14:textId="1E97C834" w:rsidR="00D91454" w:rsidRPr="00B81647" w:rsidRDefault="008A6A38" w:rsidP="00F046DE">
      <w:pPr>
        <w:pStyle w:val="a9"/>
        <w:ind w:left="0" w:firstLine="709"/>
        <w:rPr>
          <w:rFonts w:ascii="Times New Roman" w:hAnsi="Times New Roman" w:cs="Times New Roman"/>
          <w:sz w:val="28"/>
          <w:szCs w:val="28"/>
          <w:lang w:val="en-US"/>
        </w:rPr>
      </w:pPr>
      <w:r w:rsidRPr="008A6A38">
        <w:rPr>
          <w:rFonts w:ascii="Times New Roman" w:hAnsi="Times New Roman" w:cs="Times New Roman"/>
          <w:sz w:val="28"/>
          <w:szCs w:val="28"/>
          <w:lang w:val="en-US"/>
        </w:rPr>
        <w:t xml:space="preserve">102 </w:t>
      </w:r>
      <w:r w:rsidR="00F33023" w:rsidRPr="00B81647">
        <w:rPr>
          <w:rFonts w:ascii="Times New Roman" w:hAnsi="Times New Roman" w:cs="Times New Roman"/>
          <w:sz w:val="28"/>
          <w:szCs w:val="28"/>
          <w:lang w:val="en-US"/>
        </w:rPr>
        <w:t xml:space="preserve">Donabedian A. The quality of care. How can it be assessed? // JAMA. – 1988. – Vol. 260, </w:t>
      </w:r>
      <w:r w:rsidR="009174B6" w:rsidRPr="00B81647">
        <w:rPr>
          <w:rFonts w:ascii="Times New Roman" w:hAnsi="Times New Roman" w:cs="Times New Roman"/>
          <w:sz w:val="28"/>
          <w:szCs w:val="28"/>
          <w:lang w:val="en-US"/>
        </w:rPr>
        <w:t>Issue</w:t>
      </w:r>
      <w:r w:rsidR="00F33023" w:rsidRPr="00B81647">
        <w:rPr>
          <w:rFonts w:ascii="Times New Roman" w:hAnsi="Times New Roman" w:cs="Times New Roman"/>
          <w:sz w:val="28"/>
          <w:szCs w:val="28"/>
          <w:lang w:val="en-US"/>
        </w:rPr>
        <w:t xml:space="preserve"> 12. – P. 1743</w:t>
      </w:r>
      <w:r w:rsidR="009174B6" w:rsidRPr="00B81647">
        <w:rPr>
          <w:rFonts w:ascii="Times New Roman" w:hAnsi="Times New Roman" w:cs="Times New Roman"/>
          <w:sz w:val="28"/>
          <w:szCs w:val="28"/>
          <w:lang w:val="en-US"/>
        </w:rPr>
        <w:t>-</w:t>
      </w:r>
      <w:r w:rsidR="00F33023" w:rsidRPr="00B81647">
        <w:rPr>
          <w:rFonts w:ascii="Times New Roman" w:hAnsi="Times New Roman" w:cs="Times New Roman"/>
          <w:sz w:val="28"/>
          <w:szCs w:val="28"/>
          <w:lang w:val="en-US"/>
        </w:rPr>
        <w:t xml:space="preserve">1748. </w:t>
      </w:r>
    </w:p>
    <w:p w14:paraId="4587E16E" w14:textId="4CCD4AB4" w:rsidR="00D91454" w:rsidRPr="00B81647" w:rsidRDefault="008A6A38" w:rsidP="00F046DE">
      <w:pPr>
        <w:pStyle w:val="a9"/>
        <w:ind w:left="0" w:firstLine="709"/>
        <w:rPr>
          <w:rFonts w:ascii="Times New Roman" w:hAnsi="Times New Roman" w:cs="Times New Roman"/>
          <w:sz w:val="28"/>
          <w:szCs w:val="28"/>
          <w:lang w:val="en-US"/>
        </w:rPr>
      </w:pPr>
      <w:r w:rsidRPr="008A6A38">
        <w:rPr>
          <w:rFonts w:ascii="Times New Roman" w:hAnsi="Times New Roman" w:cs="Times New Roman"/>
          <w:sz w:val="28"/>
          <w:szCs w:val="28"/>
          <w:lang w:val="en-US"/>
        </w:rPr>
        <w:t xml:space="preserve">103 </w:t>
      </w:r>
      <w:r w:rsidR="0063063F" w:rsidRPr="00B81647">
        <w:rPr>
          <w:rFonts w:ascii="Times New Roman" w:hAnsi="Times New Roman" w:cs="Times New Roman"/>
          <w:sz w:val="28"/>
          <w:szCs w:val="28"/>
          <w:lang w:val="en-US"/>
        </w:rPr>
        <w:t xml:space="preserve">Glasgow R.E. </w:t>
      </w:r>
      <w:r w:rsidR="009174B6" w:rsidRPr="00B81647">
        <w:rPr>
          <w:rFonts w:ascii="Times New Roman" w:hAnsi="Times New Roman" w:cs="Times New Roman"/>
          <w:sz w:val="28"/>
          <w:szCs w:val="28"/>
          <w:lang w:val="en-US"/>
        </w:rPr>
        <w:t xml:space="preserve">et al. </w:t>
      </w:r>
      <w:r w:rsidR="0063063F" w:rsidRPr="00B81647">
        <w:rPr>
          <w:rFonts w:ascii="Times New Roman" w:hAnsi="Times New Roman" w:cs="Times New Roman"/>
          <w:sz w:val="28"/>
          <w:szCs w:val="28"/>
          <w:lang w:val="en-US"/>
        </w:rPr>
        <w:t xml:space="preserve">Evaluating the public health impact of health promotion interventions: the RE-AIM framework // American Journal of Public Health. – 1999. – Vol. 89, </w:t>
      </w:r>
      <w:r w:rsidR="009174B6" w:rsidRPr="00B81647">
        <w:rPr>
          <w:rFonts w:ascii="Times New Roman" w:hAnsi="Times New Roman" w:cs="Times New Roman"/>
          <w:sz w:val="28"/>
          <w:szCs w:val="28"/>
          <w:lang w:val="en-US"/>
        </w:rPr>
        <w:t>Issue</w:t>
      </w:r>
      <w:r w:rsidR="0063063F" w:rsidRPr="00B81647">
        <w:rPr>
          <w:rFonts w:ascii="Times New Roman" w:hAnsi="Times New Roman" w:cs="Times New Roman"/>
          <w:sz w:val="28"/>
          <w:szCs w:val="28"/>
          <w:lang w:val="en-US"/>
        </w:rPr>
        <w:t xml:space="preserve"> 9. – P. 1322</w:t>
      </w:r>
      <w:r w:rsidR="009174B6" w:rsidRPr="00B81647">
        <w:rPr>
          <w:rFonts w:ascii="Times New Roman" w:hAnsi="Times New Roman" w:cs="Times New Roman"/>
          <w:sz w:val="28"/>
          <w:szCs w:val="28"/>
          <w:lang w:val="en-US"/>
        </w:rPr>
        <w:t>-</w:t>
      </w:r>
      <w:r w:rsidR="0063063F" w:rsidRPr="00B81647">
        <w:rPr>
          <w:rFonts w:ascii="Times New Roman" w:hAnsi="Times New Roman" w:cs="Times New Roman"/>
          <w:sz w:val="28"/>
          <w:szCs w:val="28"/>
          <w:lang w:val="en-US"/>
        </w:rPr>
        <w:t>1327</w:t>
      </w:r>
      <w:r w:rsidR="009174B6" w:rsidRPr="00B81647">
        <w:rPr>
          <w:rFonts w:ascii="Times New Roman" w:hAnsi="Times New Roman" w:cs="Times New Roman"/>
          <w:sz w:val="28"/>
          <w:szCs w:val="28"/>
          <w:lang w:val="en-US"/>
        </w:rPr>
        <w:t>.</w:t>
      </w:r>
    </w:p>
    <w:p w14:paraId="38F4F1E7" w14:textId="4A6E199A" w:rsidR="000B744C" w:rsidRPr="00B81647" w:rsidRDefault="00C41392" w:rsidP="00F046DE">
      <w:pPr>
        <w:pStyle w:val="a9"/>
        <w:ind w:left="0"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104 </w:t>
      </w:r>
      <w:r w:rsidR="000B744C" w:rsidRPr="00B81647">
        <w:rPr>
          <w:rFonts w:ascii="Times New Roman" w:hAnsi="Times New Roman" w:cs="Times New Roman"/>
          <w:sz w:val="28"/>
          <w:szCs w:val="28"/>
          <w:lang w:val="en-US"/>
        </w:rPr>
        <w:t>Moos R.H. et al. Rates and predictors of relapse after natural and treated remission from alcohol use disorders // Addiction. – 2006. – Vol. 101. – P. 212-222.</w:t>
      </w:r>
    </w:p>
    <w:p w14:paraId="27F0F0D4" w14:textId="26680681" w:rsidR="000B744C" w:rsidRPr="00B81647" w:rsidRDefault="00C41392" w:rsidP="00F046DE">
      <w:pPr>
        <w:pStyle w:val="a9"/>
        <w:ind w:left="0"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105 </w:t>
      </w:r>
      <w:r w:rsidR="000B744C" w:rsidRPr="00B81647">
        <w:rPr>
          <w:rFonts w:ascii="Times New Roman" w:hAnsi="Times New Roman" w:cs="Times New Roman"/>
          <w:sz w:val="28"/>
          <w:szCs w:val="28"/>
          <w:lang w:val="en-US"/>
        </w:rPr>
        <w:t xml:space="preserve">Dennis M.L. et al. Managing addiction as a chronic condition // Addiction Science &amp; Clinical Practice. – 2007. – Vol. 4, Issue 1. – P. 45-55. </w:t>
      </w:r>
    </w:p>
    <w:p w14:paraId="05F2F940" w14:textId="0BC96AF4" w:rsidR="000B744C" w:rsidRPr="00B81647" w:rsidRDefault="00C41392" w:rsidP="00F046DE">
      <w:pPr>
        <w:pStyle w:val="a9"/>
        <w:ind w:left="0"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106 </w:t>
      </w:r>
      <w:r w:rsidR="000B744C" w:rsidRPr="00B81647">
        <w:rPr>
          <w:rFonts w:ascii="Times New Roman" w:hAnsi="Times New Roman" w:cs="Times New Roman"/>
          <w:sz w:val="28"/>
          <w:szCs w:val="28"/>
          <w:lang w:val="en-US"/>
        </w:rPr>
        <w:t>De Leon G. The Therapeutic Community: Theory, Model, and Method. – NY.: Springer, 2000. – 472 p.</w:t>
      </w:r>
    </w:p>
    <w:p w14:paraId="19B0B7F4" w14:textId="0622DA6B" w:rsidR="00D91454" w:rsidRPr="00B81647" w:rsidRDefault="00C41392" w:rsidP="00F046DE">
      <w:pPr>
        <w:pStyle w:val="a9"/>
        <w:ind w:left="0"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107 </w:t>
      </w:r>
      <w:r w:rsidR="008B0FA9" w:rsidRPr="00B81647">
        <w:rPr>
          <w:rFonts w:ascii="Times New Roman" w:hAnsi="Times New Roman" w:cs="Times New Roman"/>
          <w:sz w:val="28"/>
          <w:szCs w:val="28"/>
          <w:lang w:val="en-US"/>
        </w:rPr>
        <w:t>McLellan</w:t>
      </w:r>
      <w:r w:rsidR="009174B6" w:rsidRPr="00B81647">
        <w:rPr>
          <w:rFonts w:ascii="Times New Roman" w:hAnsi="Times New Roman" w:cs="Times New Roman"/>
          <w:sz w:val="28"/>
          <w:szCs w:val="28"/>
          <w:lang w:val="en-US"/>
        </w:rPr>
        <w:t xml:space="preserve"> A.</w:t>
      </w:r>
      <w:r w:rsidR="008B0FA9" w:rsidRPr="00B81647">
        <w:rPr>
          <w:rFonts w:ascii="Times New Roman" w:hAnsi="Times New Roman" w:cs="Times New Roman"/>
          <w:sz w:val="28"/>
          <w:szCs w:val="28"/>
          <w:lang w:val="en-US"/>
        </w:rPr>
        <w:t xml:space="preserve">T. </w:t>
      </w:r>
      <w:r w:rsidR="009174B6" w:rsidRPr="00B81647">
        <w:rPr>
          <w:rFonts w:ascii="Times New Roman" w:hAnsi="Times New Roman" w:cs="Times New Roman"/>
          <w:sz w:val="28"/>
          <w:szCs w:val="28"/>
          <w:lang w:val="en-US"/>
        </w:rPr>
        <w:t xml:space="preserve">et al. </w:t>
      </w:r>
      <w:r w:rsidR="008B0FA9" w:rsidRPr="00B81647">
        <w:rPr>
          <w:rFonts w:ascii="Times New Roman" w:hAnsi="Times New Roman" w:cs="Times New Roman"/>
          <w:sz w:val="28"/>
          <w:szCs w:val="28"/>
          <w:lang w:val="en-US"/>
        </w:rPr>
        <w:t xml:space="preserve">The Fifth Edition of the Addiction Severity Index // Journal of Substance Abuse Treatment. – 1992. – Vol. 9, </w:t>
      </w:r>
      <w:r w:rsidR="009174B6" w:rsidRPr="00B81647">
        <w:rPr>
          <w:rFonts w:ascii="Times New Roman" w:hAnsi="Times New Roman" w:cs="Times New Roman"/>
          <w:sz w:val="28"/>
          <w:szCs w:val="28"/>
          <w:lang w:val="en-US"/>
        </w:rPr>
        <w:t>Issue</w:t>
      </w:r>
      <w:r w:rsidR="008B0FA9" w:rsidRPr="00B81647">
        <w:rPr>
          <w:rFonts w:ascii="Times New Roman" w:hAnsi="Times New Roman" w:cs="Times New Roman"/>
          <w:sz w:val="28"/>
          <w:szCs w:val="28"/>
          <w:lang w:val="en-US"/>
        </w:rPr>
        <w:t xml:space="preserve"> 3. – P. 199</w:t>
      </w:r>
      <w:r w:rsidR="009174B6" w:rsidRPr="00B81647">
        <w:rPr>
          <w:rFonts w:ascii="Times New Roman" w:hAnsi="Times New Roman" w:cs="Times New Roman"/>
          <w:sz w:val="28"/>
          <w:szCs w:val="28"/>
          <w:lang w:val="en-US"/>
        </w:rPr>
        <w:t>-</w:t>
      </w:r>
      <w:r w:rsidR="008B0FA9" w:rsidRPr="00B81647">
        <w:rPr>
          <w:rFonts w:ascii="Times New Roman" w:hAnsi="Times New Roman" w:cs="Times New Roman"/>
          <w:sz w:val="28"/>
          <w:szCs w:val="28"/>
          <w:lang w:val="en-US"/>
        </w:rPr>
        <w:t xml:space="preserve">213. </w:t>
      </w:r>
    </w:p>
    <w:p w14:paraId="1E06E279" w14:textId="69A52177" w:rsidR="00D91454" w:rsidRPr="00B81647" w:rsidRDefault="00C41392" w:rsidP="000B744C">
      <w:pPr>
        <w:pStyle w:val="a9"/>
        <w:ind w:left="0"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108 </w:t>
      </w:r>
      <w:r w:rsidR="008B0FA9" w:rsidRPr="00B81647">
        <w:rPr>
          <w:rFonts w:ascii="Times New Roman" w:hAnsi="Times New Roman" w:cs="Times New Roman"/>
          <w:sz w:val="28"/>
          <w:szCs w:val="28"/>
          <w:lang w:val="en-US"/>
        </w:rPr>
        <w:t xml:space="preserve">Scott C.K. </w:t>
      </w:r>
      <w:r w:rsidR="009174B6" w:rsidRPr="00B81647">
        <w:rPr>
          <w:rFonts w:ascii="Times New Roman" w:hAnsi="Times New Roman" w:cs="Times New Roman"/>
          <w:sz w:val="28"/>
          <w:szCs w:val="28"/>
          <w:lang w:val="en-US"/>
        </w:rPr>
        <w:t xml:space="preserve">et al. </w:t>
      </w:r>
      <w:r w:rsidR="008B0FA9" w:rsidRPr="00B81647">
        <w:rPr>
          <w:rFonts w:ascii="Times New Roman" w:hAnsi="Times New Roman" w:cs="Times New Roman"/>
          <w:sz w:val="28"/>
          <w:szCs w:val="28"/>
          <w:lang w:val="en-US"/>
        </w:rPr>
        <w:t xml:space="preserve">Results from two randomized clinical trials evaluating the impact of quarterly recovery management checkups // Addiction. – 2009. – Vol. 104, </w:t>
      </w:r>
      <w:r w:rsidR="009174B6" w:rsidRPr="00B81647">
        <w:rPr>
          <w:rFonts w:ascii="Times New Roman" w:hAnsi="Times New Roman" w:cs="Times New Roman"/>
          <w:sz w:val="28"/>
          <w:szCs w:val="28"/>
          <w:lang w:val="en-US"/>
        </w:rPr>
        <w:t>Issue 6. – P. 959-</w:t>
      </w:r>
      <w:r w:rsidR="008B0FA9" w:rsidRPr="00B81647">
        <w:rPr>
          <w:rFonts w:ascii="Times New Roman" w:hAnsi="Times New Roman" w:cs="Times New Roman"/>
          <w:sz w:val="28"/>
          <w:szCs w:val="28"/>
          <w:lang w:val="en-US"/>
        </w:rPr>
        <w:t xml:space="preserve">971. </w:t>
      </w:r>
    </w:p>
    <w:p w14:paraId="092AEFD0" w14:textId="2EAF9EF4" w:rsidR="00D91454" w:rsidRPr="00B81647" w:rsidRDefault="00C41392" w:rsidP="000B744C">
      <w:pPr>
        <w:pStyle w:val="a9"/>
        <w:ind w:left="0"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109 </w:t>
      </w:r>
      <w:r w:rsidR="009E43B9" w:rsidRPr="00B81647">
        <w:rPr>
          <w:rFonts w:ascii="Times New Roman" w:hAnsi="Times New Roman" w:cs="Times New Roman"/>
          <w:sz w:val="28"/>
          <w:szCs w:val="28"/>
          <w:lang w:val="en-US"/>
        </w:rPr>
        <w:t xml:space="preserve">Cronbach L.J. Coefficient alpha and the internal structure of tests // Psychometrika. – 1951. – Vol. 16, </w:t>
      </w:r>
      <w:r w:rsidR="009174B6" w:rsidRPr="00B81647">
        <w:rPr>
          <w:rFonts w:ascii="Times New Roman" w:hAnsi="Times New Roman" w:cs="Times New Roman"/>
          <w:sz w:val="28"/>
          <w:szCs w:val="28"/>
          <w:lang w:val="en-US"/>
        </w:rPr>
        <w:t>Issue</w:t>
      </w:r>
      <w:r w:rsidR="009E43B9" w:rsidRPr="00B81647">
        <w:rPr>
          <w:rFonts w:ascii="Times New Roman" w:hAnsi="Times New Roman" w:cs="Times New Roman"/>
          <w:sz w:val="28"/>
          <w:szCs w:val="28"/>
          <w:lang w:val="en-US"/>
        </w:rPr>
        <w:t xml:space="preserve"> 3. – P. 297</w:t>
      </w:r>
      <w:r w:rsidR="009174B6" w:rsidRPr="00B81647">
        <w:rPr>
          <w:rFonts w:ascii="Times New Roman" w:hAnsi="Times New Roman" w:cs="Times New Roman"/>
          <w:sz w:val="28"/>
          <w:szCs w:val="28"/>
          <w:lang w:val="en-US"/>
        </w:rPr>
        <w:t>-</w:t>
      </w:r>
      <w:r w:rsidR="009E43B9" w:rsidRPr="00B81647">
        <w:rPr>
          <w:rFonts w:ascii="Times New Roman" w:hAnsi="Times New Roman" w:cs="Times New Roman"/>
          <w:sz w:val="28"/>
          <w:szCs w:val="28"/>
          <w:lang w:val="en-US"/>
        </w:rPr>
        <w:t xml:space="preserve">334. </w:t>
      </w:r>
    </w:p>
    <w:p w14:paraId="4F3EA659" w14:textId="0E246570" w:rsidR="00D91454" w:rsidRPr="00B81647" w:rsidRDefault="00C41392" w:rsidP="000B744C">
      <w:pPr>
        <w:pStyle w:val="a9"/>
        <w:ind w:left="0"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110 </w:t>
      </w:r>
      <w:r w:rsidR="0095510A" w:rsidRPr="00B81647">
        <w:rPr>
          <w:rFonts w:ascii="Times New Roman" w:hAnsi="Times New Roman" w:cs="Times New Roman"/>
          <w:sz w:val="28"/>
          <w:szCs w:val="28"/>
          <w:lang w:val="en-US"/>
        </w:rPr>
        <w:t>Nunnally J.C.</w:t>
      </w:r>
      <w:r w:rsidR="009174B6" w:rsidRPr="00B81647">
        <w:rPr>
          <w:rFonts w:ascii="Times New Roman" w:hAnsi="Times New Roman" w:cs="Times New Roman"/>
          <w:sz w:val="28"/>
          <w:szCs w:val="28"/>
          <w:lang w:val="en-US"/>
        </w:rPr>
        <w:t xml:space="preserve">, Bernstein I.H. </w:t>
      </w:r>
      <w:r w:rsidR="0095510A" w:rsidRPr="00B81647">
        <w:rPr>
          <w:rFonts w:ascii="Times New Roman" w:hAnsi="Times New Roman" w:cs="Times New Roman"/>
          <w:sz w:val="28"/>
          <w:szCs w:val="28"/>
          <w:lang w:val="en-US"/>
        </w:rPr>
        <w:t xml:space="preserve">Psychometric Theory. – </w:t>
      </w:r>
      <w:r w:rsidR="009174B6" w:rsidRPr="00B81647">
        <w:rPr>
          <w:rFonts w:ascii="Times New Roman" w:hAnsi="Times New Roman" w:cs="Times New Roman"/>
          <w:sz w:val="28"/>
          <w:szCs w:val="28"/>
          <w:lang w:val="en-US"/>
        </w:rPr>
        <w:t xml:space="preserve">Ed. </w:t>
      </w:r>
      <w:r w:rsidR="0095510A" w:rsidRPr="00B81647">
        <w:rPr>
          <w:rFonts w:ascii="Times New Roman" w:hAnsi="Times New Roman" w:cs="Times New Roman"/>
          <w:sz w:val="28"/>
          <w:szCs w:val="28"/>
          <w:lang w:val="en-US"/>
        </w:rPr>
        <w:t xml:space="preserve">3rd. – NY: McGraw-Hill, 1994. – </w:t>
      </w:r>
      <w:r w:rsidR="009174B6" w:rsidRPr="00B81647">
        <w:rPr>
          <w:rFonts w:ascii="Times New Roman" w:hAnsi="Times New Roman" w:cs="Times New Roman"/>
          <w:sz w:val="28"/>
          <w:szCs w:val="28"/>
          <w:lang w:val="en-US"/>
        </w:rPr>
        <w:t>752 p.</w:t>
      </w:r>
    </w:p>
    <w:p w14:paraId="31808F7B" w14:textId="254AD703" w:rsidR="00D91454" w:rsidRPr="000B744C" w:rsidRDefault="00C41392" w:rsidP="000B744C">
      <w:pPr>
        <w:ind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111 </w:t>
      </w:r>
      <w:r w:rsidR="00B851B7" w:rsidRPr="000B744C">
        <w:rPr>
          <w:rFonts w:ascii="Times New Roman" w:hAnsi="Times New Roman" w:cs="Times New Roman"/>
          <w:sz w:val="28"/>
          <w:szCs w:val="28"/>
          <w:lang w:val="en-US"/>
        </w:rPr>
        <w:t>DeVellis</w:t>
      </w:r>
      <w:r w:rsidR="009174B6" w:rsidRPr="000B744C">
        <w:rPr>
          <w:rFonts w:ascii="Times New Roman" w:hAnsi="Times New Roman" w:cs="Times New Roman"/>
          <w:sz w:val="28"/>
          <w:szCs w:val="28"/>
          <w:lang w:val="en-US"/>
        </w:rPr>
        <w:t xml:space="preserve"> R.</w:t>
      </w:r>
      <w:r w:rsidR="00B851B7" w:rsidRPr="000B744C">
        <w:rPr>
          <w:rFonts w:ascii="Times New Roman" w:hAnsi="Times New Roman" w:cs="Times New Roman"/>
          <w:sz w:val="28"/>
          <w:szCs w:val="28"/>
          <w:lang w:val="en-US"/>
        </w:rPr>
        <w:t xml:space="preserve">F. Scale Development: Theory and Applications. – </w:t>
      </w:r>
      <w:r w:rsidR="009174B6" w:rsidRPr="000B744C">
        <w:rPr>
          <w:rFonts w:ascii="Times New Roman" w:hAnsi="Times New Roman" w:cs="Times New Roman"/>
          <w:sz w:val="28"/>
          <w:szCs w:val="28"/>
          <w:lang w:val="en-US"/>
        </w:rPr>
        <w:t xml:space="preserve">Ed. </w:t>
      </w:r>
      <w:r w:rsidR="00B851B7" w:rsidRPr="000B744C">
        <w:rPr>
          <w:rFonts w:ascii="Times New Roman" w:hAnsi="Times New Roman" w:cs="Times New Roman"/>
          <w:sz w:val="28"/>
          <w:szCs w:val="28"/>
          <w:lang w:val="en-US"/>
        </w:rPr>
        <w:t xml:space="preserve">4th. – Thousand Oaks, CA: SAGE, 2016. – </w:t>
      </w:r>
      <w:r w:rsidR="009174B6" w:rsidRPr="000B744C">
        <w:rPr>
          <w:rFonts w:ascii="Times New Roman" w:hAnsi="Times New Roman" w:cs="Times New Roman"/>
          <w:sz w:val="28"/>
          <w:szCs w:val="28"/>
          <w:lang w:val="en-US"/>
        </w:rPr>
        <w:t>280 p.</w:t>
      </w:r>
    </w:p>
    <w:p w14:paraId="2C0D31C9" w14:textId="21D52AFC" w:rsidR="00D91454" w:rsidRPr="00B81647" w:rsidRDefault="00C41392" w:rsidP="000B744C">
      <w:pPr>
        <w:pStyle w:val="a9"/>
        <w:ind w:left="0"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112 </w:t>
      </w:r>
      <w:r w:rsidR="003E76D4" w:rsidRPr="00B81647">
        <w:rPr>
          <w:rFonts w:ascii="Times New Roman" w:hAnsi="Times New Roman" w:cs="Times New Roman"/>
          <w:sz w:val="28"/>
          <w:szCs w:val="28"/>
          <w:lang w:val="en-US"/>
        </w:rPr>
        <w:t xml:space="preserve">Mokkink L.B. </w:t>
      </w:r>
      <w:r w:rsidR="008D678C" w:rsidRPr="00B81647">
        <w:rPr>
          <w:rFonts w:ascii="Times New Roman" w:hAnsi="Times New Roman" w:cs="Times New Roman"/>
          <w:sz w:val="28"/>
          <w:szCs w:val="28"/>
          <w:lang w:val="en-US"/>
        </w:rPr>
        <w:t xml:space="preserve">et al. </w:t>
      </w:r>
      <w:r w:rsidR="003E76D4" w:rsidRPr="00B81647">
        <w:rPr>
          <w:rFonts w:ascii="Times New Roman" w:hAnsi="Times New Roman" w:cs="Times New Roman"/>
          <w:sz w:val="28"/>
          <w:szCs w:val="28"/>
          <w:lang w:val="en-US"/>
        </w:rPr>
        <w:t>COSMIN guideline for systematic reviews of patient-reported outcome measures // Quality of Life Res. – 2018. – Vol. 27. – P. 1171</w:t>
      </w:r>
      <w:r w:rsidR="008D678C" w:rsidRPr="00B81647">
        <w:rPr>
          <w:rFonts w:ascii="Times New Roman" w:hAnsi="Times New Roman" w:cs="Times New Roman"/>
          <w:sz w:val="28"/>
          <w:szCs w:val="28"/>
          <w:lang w:val="en-US"/>
        </w:rPr>
        <w:t>-</w:t>
      </w:r>
      <w:r w:rsidR="003E76D4" w:rsidRPr="00B81647">
        <w:rPr>
          <w:rFonts w:ascii="Times New Roman" w:hAnsi="Times New Roman" w:cs="Times New Roman"/>
          <w:sz w:val="28"/>
          <w:szCs w:val="28"/>
          <w:lang w:val="en-US"/>
        </w:rPr>
        <w:t xml:space="preserve">1179. </w:t>
      </w:r>
    </w:p>
    <w:p w14:paraId="445AB4AD" w14:textId="13D4FB2C" w:rsidR="00EA23F0" w:rsidRPr="00B81647" w:rsidRDefault="00C41392" w:rsidP="000B744C">
      <w:pPr>
        <w:pStyle w:val="a9"/>
        <w:ind w:left="0" w:firstLine="709"/>
        <w:rPr>
          <w:rFonts w:ascii="Times New Roman" w:hAnsi="Times New Roman" w:cs="Times New Roman"/>
          <w:sz w:val="28"/>
          <w:szCs w:val="28"/>
          <w:lang w:val="en-US"/>
        </w:rPr>
      </w:pPr>
      <w:r w:rsidRPr="004B1E81">
        <w:rPr>
          <w:rFonts w:ascii="Times New Roman" w:hAnsi="Times New Roman" w:cs="Times New Roman"/>
          <w:sz w:val="28"/>
          <w:szCs w:val="28"/>
          <w:lang w:val="de-DE"/>
        </w:rPr>
        <w:t xml:space="preserve">113 </w:t>
      </w:r>
      <w:r w:rsidR="00EA23F0" w:rsidRPr="004B1E81">
        <w:rPr>
          <w:rFonts w:ascii="Times New Roman" w:hAnsi="Times New Roman" w:cs="Times New Roman"/>
          <w:sz w:val="28"/>
          <w:szCs w:val="28"/>
          <w:lang w:val="de-DE"/>
        </w:rPr>
        <w:t xml:space="preserve">Gagnier J.J. </w:t>
      </w:r>
      <w:r w:rsidR="008D678C" w:rsidRPr="004B1E81">
        <w:rPr>
          <w:rFonts w:ascii="Times New Roman" w:hAnsi="Times New Roman" w:cs="Times New Roman"/>
          <w:sz w:val="28"/>
          <w:szCs w:val="28"/>
          <w:lang w:val="de-DE"/>
        </w:rPr>
        <w:t xml:space="preserve">et al. </w:t>
      </w:r>
      <w:r w:rsidR="00EA23F0" w:rsidRPr="00B81647">
        <w:rPr>
          <w:rFonts w:ascii="Times New Roman" w:hAnsi="Times New Roman" w:cs="Times New Roman"/>
          <w:sz w:val="28"/>
          <w:szCs w:val="28"/>
          <w:lang w:val="en-US"/>
        </w:rPr>
        <w:t>COSMIN reporting guideline for studies on measurement properties of patient-reported outcome measures // Quality of Life Research. – 2021. – Vol. 30. – P. 2197</w:t>
      </w:r>
      <w:r w:rsidR="008D678C" w:rsidRPr="00B81647">
        <w:rPr>
          <w:rFonts w:ascii="Times New Roman" w:hAnsi="Times New Roman" w:cs="Times New Roman"/>
          <w:sz w:val="28"/>
          <w:szCs w:val="28"/>
          <w:lang w:val="en-US"/>
        </w:rPr>
        <w:t>-</w:t>
      </w:r>
      <w:r w:rsidR="00EA23F0" w:rsidRPr="00B81647">
        <w:rPr>
          <w:rFonts w:ascii="Times New Roman" w:hAnsi="Times New Roman" w:cs="Times New Roman"/>
          <w:sz w:val="28"/>
          <w:szCs w:val="28"/>
          <w:lang w:val="en-US"/>
        </w:rPr>
        <w:t xml:space="preserve">2218. </w:t>
      </w:r>
    </w:p>
    <w:p w14:paraId="3862714D" w14:textId="32DCAA76" w:rsidR="00D91454" w:rsidRPr="00B81647" w:rsidRDefault="00C41392" w:rsidP="000B744C">
      <w:pPr>
        <w:pStyle w:val="a9"/>
        <w:ind w:left="0"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114 </w:t>
      </w:r>
      <w:r w:rsidR="00E3373D" w:rsidRPr="00B81647">
        <w:rPr>
          <w:rFonts w:ascii="Times New Roman" w:hAnsi="Times New Roman" w:cs="Times New Roman"/>
          <w:sz w:val="28"/>
          <w:szCs w:val="28"/>
          <w:lang w:val="en-US"/>
        </w:rPr>
        <w:t>Kaiser H.F. An index of factorial simplicity // Psychometrika. – 1974. – Vol.</w:t>
      </w:r>
      <w:r w:rsidR="008D678C" w:rsidRPr="00B81647">
        <w:rPr>
          <w:rFonts w:ascii="Times New Roman" w:hAnsi="Times New Roman" w:cs="Times New Roman"/>
          <w:sz w:val="28"/>
          <w:szCs w:val="28"/>
          <w:lang w:val="en-US"/>
        </w:rPr>
        <w:t> </w:t>
      </w:r>
      <w:r w:rsidR="00E3373D" w:rsidRPr="00B81647">
        <w:rPr>
          <w:rFonts w:ascii="Times New Roman" w:hAnsi="Times New Roman" w:cs="Times New Roman"/>
          <w:sz w:val="28"/>
          <w:szCs w:val="28"/>
          <w:lang w:val="en-US"/>
        </w:rPr>
        <w:t xml:space="preserve">39, </w:t>
      </w:r>
      <w:r w:rsidR="008D678C" w:rsidRPr="00B81647">
        <w:rPr>
          <w:rFonts w:ascii="Times New Roman" w:hAnsi="Times New Roman" w:cs="Times New Roman"/>
          <w:sz w:val="28"/>
          <w:szCs w:val="28"/>
          <w:lang w:val="en-US"/>
        </w:rPr>
        <w:t>Issue</w:t>
      </w:r>
      <w:r w:rsidR="00E3373D" w:rsidRPr="00B81647">
        <w:rPr>
          <w:rFonts w:ascii="Times New Roman" w:hAnsi="Times New Roman" w:cs="Times New Roman"/>
          <w:sz w:val="28"/>
          <w:szCs w:val="28"/>
          <w:lang w:val="en-US"/>
        </w:rPr>
        <w:t xml:space="preserve"> 1. – P. 31</w:t>
      </w:r>
      <w:r w:rsidR="008D678C" w:rsidRPr="00B81647">
        <w:rPr>
          <w:rFonts w:ascii="Times New Roman" w:hAnsi="Times New Roman" w:cs="Times New Roman"/>
          <w:sz w:val="28"/>
          <w:szCs w:val="28"/>
          <w:lang w:val="en-US"/>
        </w:rPr>
        <w:t>-</w:t>
      </w:r>
      <w:r w:rsidR="00E3373D" w:rsidRPr="00B81647">
        <w:rPr>
          <w:rFonts w:ascii="Times New Roman" w:hAnsi="Times New Roman" w:cs="Times New Roman"/>
          <w:sz w:val="28"/>
          <w:szCs w:val="28"/>
          <w:lang w:val="en-US"/>
        </w:rPr>
        <w:t xml:space="preserve">36. </w:t>
      </w:r>
    </w:p>
    <w:p w14:paraId="17A8CE2B" w14:textId="3F7E3FF1" w:rsidR="008A6A38" w:rsidRDefault="00C41392" w:rsidP="008A6A38">
      <w:pPr>
        <w:pStyle w:val="a9"/>
        <w:ind w:left="0"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115 </w:t>
      </w:r>
      <w:r w:rsidR="008A6A38" w:rsidRPr="00B81647">
        <w:rPr>
          <w:rFonts w:ascii="Times New Roman" w:hAnsi="Times New Roman" w:cs="Times New Roman"/>
          <w:sz w:val="28"/>
          <w:szCs w:val="28"/>
          <w:lang w:val="en-US"/>
        </w:rPr>
        <w:t>Bartlett M.S. Tests of significance in factor analysis // British Journal of Statistical Psychology. – 1950. – Vol. 3, Issue 2. – P. 77-85.</w:t>
      </w:r>
    </w:p>
    <w:p w14:paraId="13F53427" w14:textId="202C88D1" w:rsidR="008A6A38" w:rsidRPr="000B744C" w:rsidRDefault="00C41392" w:rsidP="008A6A38">
      <w:pPr>
        <w:ind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116 </w:t>
      </w:r>
      <w:r w:rsidR="008A6A38" w:rsidRPr="000B744C">
        <w:rPr>
          <w:rFonts w:ascii="Times New Roman" w:hAnsi="Times New Roman" w:cs="Times New Roman"/>
          <w:sz w:val="28"/>
          <w:szCs w:val="28"/>
          <w:lang w:val="en-US"/>
        </w:rPr>
        <w:t xml:space="preserve">Fabrigar L.R. et al. Evaluating the use of exploratory factor analysis in psychological research // Psychol. Methods. – 1999. – Vol. 4, Issue 3. – P. 272-299. </w:t>
      </w:r>
    </w:p>
    <w:p w14:paraId="40DE738A" w14:textId="4964E02B" w:rsidR="008A6A38" w:rsidRPr="00B81647" w:rsidRDefault="00C41392" w:rsidP="008A6A38">
      <w:pPr>
        <w:pStyle w:val="a9"/>
        <w:ind w:left="0"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117 </w:t>
      </w:r>
      <w:r w:rsidR="008A6A38" w:rsidRPr="00B81647">
        <w:rPr>
          <w:rFonts w:ascii="Times New Roman" w:hAnsi="Times New Roman" w:cs="Times New Roman"/>
          <w:sz w:val="28"/>
          <w:szCs w:val="28"/>
          <w:lang w:val="en-US"/>
        </w:rPr>
        <w:t xml:space="preserve">Costello A.B. et al. Best practices in exploratory factor analysis // Practical Assessment, Research &amp; Evaluation. – 2005. – Vol. 10, Issue 7. – P. 1-9. </w:t>
      </w:r>
    </w:p>
    <w:p w14:paraId="310357E4" w14:textId="23E63AEE" w:rsidR="008A6A38" w:rsidRPr="00B81647" w:rsidRDefault="00C41392" w:rsidP="008A6A38">
      <w:pPr>
        <w:pStyle w:val="a9"/>
        <w:ind w:left="0"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118 </w:t>
      </w:r>
      <w:r w:rsidR="008A6A38" w:rsidRPr="00B81647">
        <w:rPr>
          <w:rFonts w:ascii="Times New Roman" w:hAnsi="Times New Roman" w:cs="Times New Roman"/>
          <w:sz w:val="28"/>
          <w:szCs w:val="28"/>
          <w:lang w:val="en-US"/>
        </w:rPr>
        <w:t>Kline R.B. Principles and Practice of Structural Equation Modeling. – Ed. 4th. – NY.: Guilford Press, 2016. – 534 p.</w:t>
      </w:r>
    </w:p>
    <w:p w14:paraId="15DE0225" w14:textId="01276044" w:rsidR="008A6A38" w:rsidRPr="00B81647" w:rsidRDefault="00C41392" w:rsidP="008A6A38">
      <w:pPr>
        <w:pStyle w:val="a9"/>
        <w:ind w:left="0"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119 </w:t>
      </w:r>
      <w:r w:rsidR="008A6A38" w:rsidRPr="00B81647">
        <w:rPr>
          <w:rFonts w:ascii="Times New Roman" w:hAnsi="Times New Roman" w:cs="Times New Roman"/>
          <w:sz w:val="28"/>
          <w:szCs w:val="28"/>
          <w:lang w:val="en-US"/>
        </w:rPr>
        <w:t>Fairclough D.L. Design and Analysis of Quality-of-Life Studies in Clinical Trials. – Ed. 2nd. – Boca Raton, 2010. – 424 p.</w:t>
      </w:r>
    </w:p>
    <w:p w14:paraId="35F391C1" w14:textId="5BD86B0C" w:rsidR="008A6A38" w:rsidRPr="00B81647" w:rsidRDefault="00C41392" w:rsidP="008A6A38">
      <w:pPr>
        <w:pStyle w:val="a9"/>
        <w:ind w:left="0"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120 </w:t>
      </w:r>
      <w:r w:rsidR="008A6A38" w:rsidRPr="00B81647">
        <w:rPr>
          <w:rFonts w:ascii="Times New Roman" w:hAnsi="Times New Roman" w:cs="Times New Roman"/>
          <w:sz w:val="28"/>
          <w:szCs w:val="28"/>
          <w:lang w:val="en-US"/>
        </w:rPr>
        <w:t xml:space="preserve">Youden W.J. Index for rating diagnostic tests // Cancer. – 1950. – Vol. 3, Issue 1. – P. 32-35. </w:t>
      </w:r>
    </w:p>
    <w:p w14:paraId="09C5436D" w14:textId="25AD5431" w:rsidR="008A6A38" w:rsidRPr="003B4BA7" w:rsidRDefault="00C41392" w:rsidP="008A6A38">
      <w:pPr>
        <w:pStyle w:val="a9"/>
        <w:ind w:left="0" w:firstLine="709"/>
        <w:rPr>
          <w:rFonts w:ascii="Times New Roman" w:hAnsi="Times New Roman" w:cs="Times New Roman"/>
          <w:sz w:val="28"/>
          <w:szCs w:val="28"/>
          <w:lang w:val="kk-KZ"/>
        </w:rPr>
      </w:pPr>
      <w:r w:rsidRPr="004B1E81">
        <w:rPr>
          <w:rFonts w:ascii="Times New Roman" w:hAnsi="Times New Roman" w:cs="Times New Roman"/>
          <w:sz w:val="28"/>
          <w:szCs w:val="28"/>
          <w:lang w:val="de-DE"/>
        </w:rPr>
        <w:t xml:space="preserve">121 </w:t>
      </w:r>
      <w:r w:rsidR="008A6A38" w:rsidRPr="004B1E81">
        <w:rPr>
          <w:rFonts w:ascii="Times New Roman" w:hAnsi="Times New Roman" w:cs="Times New Roman"/>
          <w:sz w:val="28"/>
          <w:szCs w:val="28"/>
          <w:lang w:val="de-DE"/>
        </w:rPr>
        <w:t xml:space="preserve">Hanley J.A. et al. </w:t>
      </w:r>
      <w:r w:rsidR="008A6A38" w:rsidRPr="00B81647">
        <w:rPr>
          <w:rFonts w:ascii="Times New Roman" w:hAnsi="Times New Roman" w:cs="Times New Roman"/>
          <w:sz w:val="28"/>
          <w:szCs w:val="28"/>
          <w:lang w:val="en-US"/>
        </w:rPr>
        <w:t>The meaning and use of the area under a receiver operating characteristic (ROC) curve // Radiology. – 1982. – Vol. 143, Issue 1. – P. 29-36</w:t>
      </w:r>
      <w:r w:rsidR="003B4BA7">
        <w:rPr>
          <w:rFonts w:ascii="Times New Roman" w:hAnsi="Times New Roman" w:cs="Times New Roman"/>
          <w:sz w:val="28"/>
          <w:szCs w:val="28"/>
          <w:lang w:val="kk-KZ"/>
        </w:rPr>
        <w:t>.</w:t>
      </w:r>
    </w:p>
    <w:p w14:paraId="33A15ADC" w14:textId="78A65E76" w:rsidR="00D91454" w:rsidRPr="00B81647" w:rsidRDefault="00C41392" w:rsidP="000B744C">
      <w:pPr>
        <w:pStyle w:val="a9"/>
        <w:ind w:left="0"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122 </w:t>
      </w:r>
      <w:r w:rsidR="004F7879" w:rsidRPr="00B81647">
        <w:rPr>
          <w:rFonts w:ascii="Times New Roman" w:hAnsi="Times New Roman" w:cs="Times New Roman"/>
          <w:sz w:val="28"/>
          <w:szCs w:val="28"/>
          <w:lang w:val="en-US"/>
        </w:rPr>
        <w:t xml:space="preserve">Bossuyt P.M. </w:t>
      </w:r>
      <w:r w:rsidR="008D678C" w:rsidRPr="00B81647">
        <w:rPr>
          <w:rFonts w:ascii="Times New Roman" w:hAnsi="Times New Roman" w:cs="Times New Roman"/>
          <w:sz w:val="28"/>
          <w:szCs w:val="28"/>
          <w:lang w:val="en-US"/>
        </w:rPr>
        <w:t xml:space="preserve">et al. </w:t>
      </w:r>
      <w:r w:rsidR="004F7879" w:rsidRPr="00B81647">
        <w:rPr>
          <w:rFonts w:ascii="Times New Roman" w:hAnsi="Times New Roman" w:cs="Times New Roman"/>
          <w:sz w:val="28"/>
          <w:szCs w:val="28"/>
          <w:lang w:val="en-US"/>
        </w:rPr>
        <w:t xml:space="preserve">STARD 2015: an updated list of essential items for reporting diagnostic accuracy studies // BMJ. – 2015. – Vol. 351. – </w:t>
      </w:r>
      <w:r w:rsidR="008D678C" w:rsidRPr="00B81647">
        <w:rPr>
          <w:rFonts w:ascii="Times New Roman" w:hAnsi="Times New Roman" w:cs="Times New Roman"/>
          <w:sz w:val="28"/>
          <w:szCs w:val="28"/>
          <w:lang w:val="en-US"/>
        </w:rPr>
        <w:t>P.</w:t>
      </w:r>
      <w:r w:rsidR="003B4BA7">
        <w:rPr>
          <w:rFonts w:ascii="Times New Roman" w:hAnsi="Times New Roman" w:cs="Times New Roman"/>
          <w:sz w:val="28"/>
          <w:szCs w:val="28"/>
          <w:lang w:val="en-US"/>
        </w:rPr>
        <w:t xml:space="preserve"> </w:t>
      </w:r>
      <w:r w:rsidR="004F7879" w:rsidRPr="00B81647">
        <w:rPr>
          <w:rFonts w:ascii="Times New Roman" w:hAnsi="Times New Roman" w:cs="Times New Roman"/>
          <w:sz w:val="28"/>
          <w:szCs w:val="28"/>
          <w:lang w:val="en-US"/>
        </w:rPr>
        <w:t xml:space="preserve">5527. </w:t>
      </w:r>
    </w:p>
    <w:p w14:paraId="5B23EABD" w14:textId="0F345711" w:rsidR="008A6A38" w:rsidRPr="00B81647" w:rsidRDefault="00C41392" w:rsidP="008A6A38">
      <w:pPr>
        <w:pStyle w:val="a9"/>
        <w:ind w:left="0"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123 </w:t>
      </w:r>
      <w:r w:rsidR="008A6A38" w:rsidRPr="00B81647">
        <w:rPr>
          <w:rFonts w:ascii="Times New Roman" w:hAnsi="Times New Roman" w:cs="Times New Roman"/>
          <w:sz w:val="28"/>
          <w:szCs w:val="28"/>
          <w:lang w:val="en-US"/>
        </w:rPr>
        <w:t xml:space="preserve">Koo T.K., Li M.Y. A guideline of selecting and reporting intraclass correlation coefficients for reliability research // Journal of Chiropractic Medicine. – 2016. – Vol. 15, Issue 2. – P. 155-163. </w:t>
      </w:r>
    </w:p>
    <w:p w14:paraId="73BFA9FA" w14:textId="73EBD258" w:rsidR="00C41392" w:rsidRPr="00B81647" w:rsidRDefault="00C41392" w:rsidP="00C41392">
      <w:pPr>
        <w:pStyle w:val="a9"/>
        <w:ind w:left="0"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124 </w:t>
      </w:r>
      <w:r w:rsidRPr="00B81647">
        <w:rPr>
          <w:rFonts w:ascii="Times New Roman" w:hAnsi="Times New Roman" w:cs="Times New Roman"/>
          <w:sz w:val="28"/>
          <w:szCs w:val="28"/>
          <w:lang w:val="en-US"/>
        </w:rPr>
        <w:t xml:space="preserve">Standards for Educational and Psychological Testing / American Educational Research Association. – Washington, DC: AERA, 2014. – 240 p. </w:t>
      </w:r>
    </w:p>
    <w:p w14:paraId="58FF9221" w14:textId="777932F4" w:rsidR="00D91454" w:rsidRPr="000B744C" w:rsidRDefault="00C41392" w:rsidP="000B744C">
      <w:pPr>
        <w:ind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125 </w:t>
      </w:r>
      <w:r w:rsidR="003A2180" w:rsidRPr="000B744C">
        <w:rPr>
          <w:rFonts w:ascii="Times New Roman" w:hAnsi="Times New Roman" w:cs="Times New Roman"/>
          <w:sz w:val="28"/>
          <w:szCs w:val="28"/>
          <w:lang w:val="en-US"/>
        </w:rPr>
        <w:t>McDonald</w:t>
      </w:r>
      <w:r w:rsidR="008D678C" w:rsidRPr="000B744C">
        <w:rPr>
          <w:rFonts w:ascii="Times New Roman" w:hAnsi="Times New Roman" w:cs="Times New Roman"/>
          <w:sz w:val="28"/>
          <w:szCs w:val="28"/>
          <w:lang w:val="en-US"/>
        </w:rPr>
        <w:t xml:space="preserve"> R.</w:t>
      </w:r>
      <w:r w:rsidR="003A2180" w:rsidRPr="000B744C">
        <w:rPr>
          <w:rFonts w:ascii="Times New Roman" w:hAnsi="Times New Roman" w:cs="Times New Roman"/>
          <w:sz w:val="28"/>
          <w:szCs w:val="28"/>
          <w:lang w:val="en-US"/>
        </w:rPr>
        <w:t xml:space="preserve">P. Test Theory: A Unified Treatment. – Mahwah, NJ: Lawrence Erlbaum, 1999. – </w:t>
      </w:r>
      <w:r w:rsidR="008D678C" w:rsidRPr="000B744C">
        <w:rPr>
          <w:rFonts w:ascii="Times New Roman" w:hAnsi="Times New Roman" w:cs="Times New Roman"/>
          <w:sz w:val="28"/>
          <w:szCs w:val="28"/>
          <w:lang w:val="en-US"/>
        </w:rPr>
        <w:t>548 p</w:t>
      </w:r>
      <w:r w:rsidR="00D91454" w:rsidRPr="000B744C">
        <w:rPr>
          <w:rFonts w:ascii="Times New Roman" w:hAnsi="Times New Roman" w:cs="Times New Roman"/>
          <w:sz w:val="28"/>
          <w:szCs w:val="28"/>
          <w:lang w:val="en-US"/>
        </w:rPr>
        <w:t>.</w:t>
      </w:r>
    </w:p>
    <w:p w14:paraId="5F95DF0B" w14:textId="7B1198FF" w:rsidR="00D91454" w:rsidRPr="00B81647" w:rsidRDefault="00C41392" w:rsidP="000B744C">
      <w:pPr>
        <w:pStyle w:val="a9"/>
        <w:ind w:left="0" w:firstLine="709"/>
        <w:rPr>
          <w:rFonts w:ascii="Times New Roman" w:hAnsi="Times New Roman" w:cs="Times New Roman"/>
          <w:sz w:val="28"/>
          <w:szCs w:val="28"/>
          <w:lang w:val="en-US"/>
        </w:rPr>
      </w:pPr>
      <w:r w:rsidRPr="004B1E81">
        <w:rPr>
          <w:rFonts w:ascii="Times New Roman" w:hAnsi="Times New Roman" w:cs="Times New Roman"/>
          <w:sz w:val="28"/>
          <w:szCs w:val="28"/>
          <w:lang w:val="de-DE"/>
        </w:rPr>
        <w:t xml:space="preserve">126 </w:t>
      </w:r>
      <w:r w:rsidR="00103500" w:rsidRPr="004B1E81">
        <w:rPr>
          <w:rFonts w:ascii="Times New Roman" w:hAnsi="Times New Roman" w:cs="Times New Roman"/>
          <w:sz w:val="28"/>
          <w:szCs w:val="28"/>
          <w:lang w:val="de-DE"/>
        </w:rPr>
        <w:t>Streiner</w:t>
      </w:r>
      <w:r w:rsidR="008D678C" w:rsidRPr="004B1E81">
        <w:rPr>
          <w:rFonts w:ascii="Times New Roman" w:hAnsi="Times New Roman" w:cs="Times New Roman"/>
          <w:sz w:val="28"/>
          <w:szCs w:val="28"/>
          <w:lang w:val="de-DE"/>
        </w:rPr>
        <w:t xml:space="preserve"> D.</w:t>
      </w:r>
      <w:r w:rsidR="00103500" w:rsidRPr="004B1E81">
        <w:rPr>
          <w:rFonts w:ascii="Times New Roman" w:hAnsi="Times New Roman" w:cs="Times New Roman"/>
          <w:sz w:val="28"/>
          <w:szCs w:val="28"/>
          <w:lang w:val="de-DE"/>
        </w:rPr>
        <w:t xml:space="preserve">L. </w:t>
      </w:r>
      <w:r w:rsidR="008D678C" w:rsidRPr="004B1E81">
        <w:rPr>
          <w:rFonts w:ascii="Times New Roman" w:hAnsi="Times New Roman" w:cs="Times New Roman"/>
          <w:sz w:val="28"/>
          <w:szCs w:val="28"/>
          <w:lang w:val="de-DE"/>
        </w:rPr>
        <w:t xml:space="preserve">et al. </w:t>
      </w:r>
      <w:r w:rsidR="00103500" w:rsidRPr="00B81647">
        <w:rPr>
          <w:rFonts w:ascii="Times New Roman" w:hAnsi="Times New Roman" w:cs="Times New Roman"/>
          <w:sz w:val="28"/>
          <w:szCs w:val="28"/>
          <w:lang w:val="en-US"/>
        </w:rPr>
        <w:t xml:space="preserve">Health Measurement Scales. – </w:t>
      </w:r>
      <w:r w:rsidR="008D678C" w:rsidRPr="00B81647">
        <w:rPr>
          <w:rFonts w:ascii="Times New Roman" w:hAnsi="Times New Roman" w:cs="Times New Roman"/>
          <w:sz w:val="28"/>
          <w:szCs w:val="28"/>
          <w:lang w:val="en-US"/>
        </w:rPr>
        <w:t xml:space="preserve">Ed. </w:t>
      </w:r>
      <w:r w:rsidR="00103500" w:rsidRPr="00B81647">
        <w:rPr>
          <w:rFonts w:ascii="Times New Roman" w:hAnsi="Times New Roman" w:cs="Times New Roman"/>
          <w:sz w:val="28"/>
          <w:szCs w:val="28"/>
          <w:lang w:val="en-US"/>
        </w:rPr>
        <w:t xml:space="preserve">5th ed. – Oxford: Oxford University Press, 2015. – </w:t>
      </w:r>
      <w:r w:rsidR="008D678C" w:rsidRPr="00B81647">
        <w:rPr>
          <w:rFonts w:ascii="Times New Roman" w:hAnsi="Times New Roman" w:cs="Times New Roman"/>
          <w:sz w:val="28"/>
          <w:szCs w:val="28"/>
          <w:lang w:val="en-US"/>
        </w:rPr>
        <w:t>399 p.</w:t>
      </w:r>
    </w:p>
    <w:p w14:paraId="6E928886" w14:textId="4E8369AB" w:rsidR="008A6A38" w:rsidRPr="000B744C" w:rsidRDefault="00C41392" w:rsidP="008A6A38">
      <w:pPr>
        <w:ind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127 </w:t>
      </w:r>
      <w:r w:rsidR="008A6A38" w:rsidRPr="000B744C">
        <w:rPr>
          <w:rFonts w:ascii="Times New Roman" w:hAnsi="Times New Roman" w:cs="Times New Roman"/>
          <w:sz w:val="28"/>
          <w:szCs w:val="28"/>
          <w:lang w:val="en-US"/>
        </w:rPr>
        <w:t xml:space="preserve">Jacobson N.S., Truax P. Clinical significance: a statistical approach to defining meaningful change // Journal of Consulting and Clinical Psychology. – 1991. – Vol. 59, Issue 1. – P. 12-19. </w:t>
      </w:r>
    </w:p>
    <w:p w14:paraId="35802B4B" w14:textId="763D5BF8" w:rsidR="00C41392" w:rsidRPr="00B81647" w:rsidRDefault="00C41392" w:rsidP="00C41392">
      <w:pPr>
        <w:pStyle w:val="a9"/>
        <w:ind w:left="0"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128 </w:t>
      </w:r>
      <w:r w:rsidRPr="00B81647">
        <w:rPr>
          <w:rFonts w:ascii="Times New Roman" w:hAnsi="Times New Roman" w:cs="Times New Roman"/>
          <w:sz w:val="28"/>
          <w:szCs w:val="28"/>
          <w:lang w:val="en-US"/>
        </w:rPr>
        <w:t>Bowen M. Family Therapy in Clinical Practice. – NY.: Jason Aronson, 1978. – 591 p.</w:t>
      </w:r>
    </w:p>
    <w:p w14:paraId="1109A814" w14:textId="5A0972C2" w:rsidR="00C41392" w:rsidRPr="00B81647" w:rsidRDefault="00C41392" w:rsidP="00C41392">
      <w:pPr>
        <w:pStyle w:val="a9"/>
        <w:ind w:left="0"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129 </w:t>
      </w:r>
      <w:r w:rsidRPr="00B81647">
        <w:rPr>
          <w:rFonts w:ascii="Times New Roman" w:hAnsi="Times New Roman" w:cs="Times New Roman"/>
          <w:sz w:val="28"/>
          <w:szCs w:val="28"/>
          <w:lang w:val="en-US"/>
        </w:rPr>
        <w:t>Minuchin S. Families and Family Therapy. – Cambridge, 1974. – 268 p.</w:t>
      </w:r>
    </w:p>
    <w:p w14:paraId="3A81B3D9" w14:textId="47651FC1" w:rsidR="00C41392" w:rsidRPr="00B81647" w:rsidRDefault="00C41392" w:rsidP="00C41392">
      <w:pPr>
        <w:pStyle w:val="a9"/>
        <w:ind w:left="0"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130 </w:t>
      </w:r>
      <w:r w:rsidRPr="00B81647">
        <w:rPr>
          <w:rFonts w:ascii="Times New Roman" w:hAnsi="Times New Roman" w:cs="Times New Roman"/>
          <w:sz w:val="28"/>
          <w:szCs w:val="28"/>
          <w:lang w:val="en-US"/>
        </w:rPr>
        <w:t>Satir V. Conjoint Family Therapy. Ed. – 3rd. – Palo Alto, 1983. – 289 p.</w:t>
      </w:r>
    </w:p>
    <w:p w14:paraId="1CDD6899" w14:textId="2B2DE098" w:rsidR="00C41392" w:rsidRPr="00B81647" w:rsidRDefault="00C41392" w:rsidP="00C41392">
      <w:pPr>
        <w:pStyle w:val="a9"/>
        <w:ind w:left="0"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131 </w:t>
      </w:r>
      <w:r w:rsidRPr="00B81647">
        <w:rPr>
          <w:rFonts w:ascii="Times New Roman" w:hAnsi="Times New Roman" w:cs="Times New Roman"/>
          <w:sz w:val="28"/>
          <w:szCs w:val="28"/>
          <w:lang w:val="en-US"/>
        </w:rPr>
        <w:t>Wegscheider-Cruse S. Another Chance: Hope and Health for the Alcoholic Family. – Palo Alto, 1981. – 263 p.</w:t>
      </w:r>
    </w:p>
    <w:p w14:paraId="7502641C" w14:textId="5C73CA19" w:rsidR="00C41392" w:rsidRPr="00B81647" w:rsidRDefault="00C41392" w:rsidP="00C41392">
      <w:pPr>
        <w:pStyle w:val="a9"/>
        <w:ind w:left="0"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132 </w:t>
      </w:r>
      <w:r w:rsidRPr="00B81647">
        <w:rPr>
          <w:rFonts w:ascii="Times New Roman" w:hAnsi="Times New Roman" w:cs="Times New Roman"/>
          <w:sz w:val="28"/>
          <w:szCs w:val="28"/>
          <w:lang w:val="en-US"/>
        </w:rPr>
        <w:t xml:space="preserve">Friel J.C. Adult Children Secrets of Dysfunctional Families: The Secrets of Dysfunctional Families. – Florida, 1988. – </w:t>
      </w:r>
      <w:r w:rsidRPr="00B81647">
        <w:rPr>
          <w:rFonts w:ascii="Times New Roman" w:hAnsi="Times New Roman" w:cs="Times New Roman"/>
          <w:sz w:val="28"/>
          <w:szCs w:val="28"/>
          <w:lang w:val="kk-KZ"/>
        </w:rPr>
        <w:t>198 р</w:t>
      </w:r>
      <w:r w:rsidRPr="00B81647">
        <w:rPr>
          <w:rFonts w:ascii="Times New Roman" w:hAnsi="Times New Roman" w:cs="Times New Roman"/>
          <w:sz w:val="28"/>
          <w:szCs w:val="28"/>
          <w:lang w:val="en-US"/>
        </w:rPr>
        <w:t>.</w:t>
      </w:r>
    </w:p>
    <w:p w14:paraId="02D3F61A" w14:textId="02BB5FE3" w:rsidR="00C41392" w:rsidRPr="00B81647" w:rsidRDefault="00C41392" w:rsidP="00C41392">
      <w:pPr>
        <w:pStyle w:val="a9"/>
        <w:ind w:left="0"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133</w:t>
      </w:r>
      <w:r w:rsidR="00F046DE" w:rsidRPr="00F046DE">
        <w:rPr>
          <w:rFonts w:ascii="Times New Roman" w:hAnsi="Times New Roman" w:cs="Times New Roman"/>
          <w:sz w:val="28"/>
          <w:szCs w:val="28"/>
          <w:lang w:val="en-US"/>
        </w:rPr>
        <w:t xml:space="preserve"> </w:t>
      </w:r>
      <w:r w:rsidRPr="00B81647">
        <w:rPr>
          <w:rFonts w:ascii="Times New Roman" w:hAnsi="Times New Roman" w:cs="Times New Roman"/>
          <w:sz w:val="28"/>
          <w:szCs w:val="28"/>
          <w:lang w:val="en-US"/>
        </w:rPr>
        <w:t xml:space="preserve">Bratu M.L. et al. Evaluating the Aspects of Quality of Life in Individuals with Substance Use Disorder // Journal of Multidisciplinary Healthcare. – 2023. – Vol. 16. – P. 4265-4278. </w:t>
      </w:r>
    </w:p>
    <w:p w14:paraId="4D15038C" w14:textId="1998578A" w:rsidR="00C41392" w:rsidRPr="00B81647" w:rsidRDefault="00C41392" w:rsidP="00C41392">
      <w:pPr>
        <w:pStyle w:val="a9"/>
        <w:ind w:left="0" w:firstLine="709"/>
        <w:rPr>
          <w:rFonts w:ascii="Times New Roman" w:hAnsi="Times New Roman" w:cs="Times New Roman"/>
          <w:sz w:val="28"/>
          <w:szCs w:val="28"/>
          <w:lang w:val="en-US"/>
        </w:rPr>
      </w:pPr>
      <w:r w:rsidRPr="004B0E7A">
        <w:rPr>
          <w:rFonts w:ascii="Times New Roman" w:hAnsi="Times New Roman" w:cs="Times New Roman"/>
          <w:sz w:val="28"/>
          <w:szCs w:val="28"/>
          <w:lang w:val="en-US"/>
        </w:rPr>
        <w:t xml:space="preserve">134 </w:t>
      </w:r>
      <w:r w:rsidRPr="00B81647">
        <w:rPr>
          <w:rFonts w:ascii="Times New Roman" w:hAnsi="Times New Roman" w:cs="Times New Roman"/>
          <w:sz w:val="28"/>
          <w:szCs w:val="28"/>
          <w:lang w:val="en-US"/>
        </w:rPr>
        <w:t xml:space="preserve">Yermakhanov B. et al. The validity and reliability study of WHO quality of life scale short form (WHOQOL-BREF) in Kazakh language // Sport Mont. – 2021. – Vol. 19, Issue 2. – P. 69-74. </w:t>
      </w:r>
    </w:p>
    <w:p w14:paraId="694D7CF2" w14:textId="3B965A51" w:rsidR="00D91454" w:rsidRPr="00B81647" w:rsidRDefault="00C41392" w:rsidP="000B744C">
      <w:pPr>
        <w:pStyle w:val="a9"/>
        <w:ind w:left="0" w:firstLine="709"/>
        <w:rPr>
          <w:rFonts w:ascii="Times New Roman" w:hAnsi="Times New Roman" w:cs="Times New Roman"/>
          <w:sz w:val="28"/>
          <w:szCs w:val="28"/>
          <w:lang w:val="en-US"/>
        </w:rPr>
      </w:pPr>
      <w:r w:rsidRPr="00C41392">
        <w:rPr>
          <w:rFonts w:ascii="Times New Roman" w:hAnsi="Times New Roman" w:cs="Times New Roman"/>
          <w:sz w:val="28"/>
          <w:szCs w:val="28"/>
          <w:lang w:val="en-US"/>
        </w:rPr>
        <w:t xml:space="preserve">135 </w:t>
      </w:r>
      <w:r w:rsidR="0068108D" w:rsidRPr="00B81647">
        <w:rPr>
          <w:rFonts w:ascii="Times New Roman" w:hAnsi="Times New Roman" w:cs="Times New Roman"/>
          <w:sz w:val="28"/>
          <w:szCs w:val="28"/>
          <w:lang w:val="en-US"/>
        </w:rPr>
        <w:t>Morris S.B.</w:t>
      </w:r>
      <w:r w:rsidR="00103B99" w:rsidRPr="00B81647">
        <w:rPr>
          <w:rFonts w:ascii="Times New Roman" w:hAnsi="Times New Roman" w:cs="Times New Roman"/>
          <w:sz w:val="28"/>
          <w:szCs w:val="28"/>
          <w:lang w:val="en-US"/>
        </w:rPr>
        <w:t xml:space="preserve">, DeShon R.P. </w:t>
      </w:r>
      <w:r w:rsidR="0068108D" w:rsidRPr="00B81647">
        <w:rPr>
          <w:rFonts w:ascii="Times New Roman" w:hAnsi="Times New Roman" w:cs="Times New Roman"/>
          <w:sz w:val="28"/>
          <w:szCs w:val="28"/>
          <w:lang w:val="en-US"/>
        </w:rPr>
        <w:t xml:space="preserve">Combining effect size estimates in meta-analysis // Psychological Methods. – 2002. – Vol. 7, </w:t>
      </w:r>
      <w:r w:rsidR="00103B99" w:rsidRPr="00B81647">
        <w:rPr>
          <w:rFonts w:ascii="Times New Roman" w:hAnsi="Times New Roman" w:cs="Times New Roman"/>
          <w:sz w:val="28"/>
          <w:szCs w:val="28"/>
          <w:lang w:val="en-US"/>
        </w:rPr>
        <w:t>Issue</w:t>
      </w:r>
      <w:r w:rsidR="0068108D" w:rsidRPr="00B81647">
        <w:rPr>
          <w:rFonts w:ascii="Times New Roman" w:hAnsi="Times New Roman" w:cs="Times New Roman"/>
          <w:sz w:val="28"/>
          <w:szCs w:val="28"/>
          <w:lang w:val="en-US"/>
        </w:rPr>
        <w:t xml:space="preserve"> 1. – P. 105</w:t>
      </w:r>
      <w:r w:rsidR="00103B99" w:rsidRPr="00B81647">
        <w:rPr>
          <w:rFonts w:ascii="Times New Roman" w:hAnsi="Times New Roman" w:cs="Times New Roman"/>
          <w:sz w:val="28"/>
          <w:szCs w:val="28"/>
          <w:lang w:val="en-US"/>
        </w:rPr>
        <w:t>-</w:t>
      </w:r>
      <w:r w:rsidR="0068108D" w:rsidRPr="00B81647">
        <w:rPr>
          <w:rFonts w:ascii="Times New Roman" w:hAnsi="Times New Roman" w:cs="Times New Roman"/>
          <w:sz w:val="28"/>
          <w:szCs w:val="28"/>
          <w:lang w:val="en-US"/>
        </w:rPr>
        <w:t xml:space="preserve">125. </w:t>
      </w:r>
    </w:p>
    <w:p w14:paraId="185D6C8B" w14:textId="56F5811F" w:rsidR="009D5CDB" w:rsidRPr="006D5078" w:rsidRDefault="009D5CDB" w:rsidP="00495CB2">
      <w:pPr>
        <w:ind w:firstLine="709"/>
        <w:rPr>
          <w:rFonts w:ascii="Times New Roman" w:eastAsia="Calibri" w:hAnsi="Times New Roman" w:cs="Times New Roman"/>
          <w:sz w:val="28"/>
          <w:szCs w:val="28"/>
          <w:lang w:val="en-US"/>
        </w:rPr>
      </w:pPr>
      <w:r w:rsidRPr="00D4668F">
        <w:rPr>
          <w:rFonts w:ascii="Times New Roman" w:eastAsia="Calibri" w:hAnsi="Times New Roman" w:cs="Times New Roman"/>
          <w:sz w:val="28"/>
          <w:szCs w:val="28"/>
          <w:lang w:val="en-US"/>
        </w:rPr>
        <w:br w:type="page"/>
      </w:r>
    </w:p>
    <w:p w14:paraId="39B4627D" w14:textId="7C4F0171" w:rsidR="009D5CDB" w:rsidRDefault="00824C97" w:rsidP="00297BF4">
      <w:pPr>
        <w:pStyle w:val="1"/>
        <w:spacing w:before="0"/>
        <w:jc w:val="center"/>
        <w:rPr>
          <w:rFonts w:ascii="Times New Roman" w:eastAsia="Calibri" w:hAnsi="Times New Roman" w:cs="Times New Roman"/>
          <w:b/>
          <w:bCs/>
          <w:color w:val="000000" w:themeColor="text1"/>
          <w:sz w:val="28"/>
          <w:szCs w:val="28"/>
        </w:rPr>
      </w:pPr>
      <w:bookmarkStart w:id="31" w:name="_Toc228740600"/>
      <w:r w:rsidRPr="00824C97">
        <w:rPr>
          <w:rFonts w:ascii="Times New Roman" w:eastAsia="Calibri" w:hAnsi="Times New Roman" w:cs="Times New Roman"/>
          <w:b/>
          <w:bCs/>
          <w:color w:val="000000" w:themeColor="text1"/>
          <w:sz w:val="28"/>
          <w:szCs w:val="28"/>
        </w:rPr>
        <w:t>ПРИЛОЖЕНИЕ А</w:t>
      </w:r>
      <w:bookmarkEnd w:id="31"/>
    </w:p>
    <w:p w14:paraId="7DF7540B" w14:textId="6AF1775C" w:rsidR="00297BF4" w:rsidRPr="00297BF4" w:rsidRDefault="00297BF4" w:rsidP="00297BF4">
      <w:pPr>
        <w:rPr>
          <w:rFonts w:ascii="Times New Roman" w:hAnsi="Times New Roman" w:cs="Times New Roman"/>
          <w:sz w:val="28"/>
          <w:szCs w:val="28"/>
        </w:rPr>
      </w:pPr>
    </w:p>
    <w:p w14:paraId="4C7CFEA1" w14:textId="286B45E5" w:rsidR="00297BF4" w:rsidRDefault="00297BF4" w:rsidP="00297BF4">
      <w:pPr>
        <w:jc w:val="center"/>
        <w:rPr>
          <w:rFonts w:ascii="Times New Roman" w:hAnsi="Times New Roman" w:cs="Times New Roman"/>
          <w:sz w:val="28"/>
          <w:szCs w:val="28"/>
        </w:rPr>
      </w:pPr>
      <w:r>
        <w:rPr>
          <w:rFonts w:ascii="Times New Roman" w:hAnsi="Times New Roman" w:cs="Times New Roman"/>
          <w:bCs/>
          <w:sz w:val="28"/>
          <w:szCs w:val="28"/>
          <w:lang w:val="kk-KZ"/>
        </w:rPr>
        <w:t>Свидетельства об авторском праве</w:t>
      </w:r>
    </w:p>
    <w:p w14:paraId="61A39115" w14:textId="5E1F5B4D" w:rsidR="00297BF4" w:rsidRPr="00297BF4" w:rsidRDefault="00297BF4" w:rsidP="00297BF4">
      <w:pPr>
        <w:rPr>
          <w:rFonts w:ascii="Times New Roman" w:hAnsi="Times New Roman" w:cs="Times New Roman"/>
          <w:sz w:val="28"/>
          <w:szCs w:val="28"/>
        </w:rPr>
      </w:pPr>
    </w:p>
    <w:p w14:paraId="433DCA37" w14:textId="73FE88C3" w:rsidR="009D5CDB" w:rsidRPr="00737069" w:rsidRDefault="003B4BA7" w:rsidP="009D5CDB">
      <w:pPr>
        <w:ind w:firstLine="709"/>
        <w:jc w:val="right"/>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anchor distT="0" distB="0" distL="114300" distR="114300" simplePos="0" relativeHeight="251659264" behindDoc="0" locked="0" layoutInCell="1" allowOverlap="1" wp14:anchorId="1BD0D0D0" wp14:editId="5B65227E">
            <wp:simplePos x="0" y="0"/>
            <wp:positionH relativeFrom="column">
              <wp:posOffset>104429</wp:posOffset>
            </wp:positionH>
            <wp:positionV relativeFrom="paragraph">
              <wp:posOffset>69157</wp:posOffset>
            </wp:positionV>
            <wp:extent cx="5940425" cy="8167255"/>
            <wp:effectExtent l="0" t="0" r="3175" b="5715"/>
            <wp:wrapNone/>
            <wp:docPr id="10" name="Рисунок 10" descr="Изображение выглядит как текст, письмо, бумага, конвер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Изображение выглядит как текст, письмо, бумага, конверт&#10;&#10;Контент, сгенерированный ИИ, может содержать ошибки."/>
                    <pic:cNvPicPr/>
                  </pic:nvPicPr>
                  <pic:blipFill>
                    <a:blip r:embed="rId25">
                      <a:extLst>
                        <a:ext uri="{28A0092B-C50C-407E-A947-70E740481C1C}">
                          <a14:useLocalDpi xmlns:a14="http://schemas.microsoft.com/office/drawing/2010/main" val="0"/>
                        </a:ext>
                      </a:extLst>
                    </a:blip>
                    <a:stretch>
                      <a:fillRect/>
                    </a:stretch>
                  </pic:blipFill>
                  <pic:spPr>
                    <a:xfrm>
                      <a:off x="0" y="0"/>
                      <a:ext cx="5941883" cy="8169259"/>
                    </a:xfrm>
                    <a:prstGeom prst="rect">
                      <a:avLst/>
                    </a:prstGeom>
                  </pic:spPr>
                </pic:pic>
              </a:graphicData>
            </a:graphic>
            <wp14:sizeRelV relativeFrom="margin">
              <wp14:pctHeight>0</wp14:pctHeight>
            </wp14:sizeRelV>
          </wp:anchor>
        </w:drawing>
      </w:r>
      <w:r w:rsidR="009D5CDB" w:rsidRPr="00737069">
        <w:rPr>
          <w:rFonts w:ascii="Times New Roman" w:eastAsia="Calibri" w:hAnsi="Times New Roman" w:cs="Times New Roman"/>
          <w:sz w:val="28"/>
          <w:szCs w:val="28"/>
        </w:rPr>
        <w:br w:type="page"/>
      </w:r>
    </w:p>
    <w:p w14:paraId="66AF053A" w14:textId="458DF934" w:rsidR="00FE552A" w:rsidRPr="00737069" w:rsidRDefault="00FE552A" w:rsidP="009D5CDB">
      <w:pPr>
        <w:ind w:firstLine="709"/>
        <w:jc w:val="right"/>
        <w:rPr>
          <w:rFonts w:ascii="Times New Roman" w:eastAsia="Calibri" w:hAnsi="Times New Roman" w:cs="Times New Roman"/>
          <w:sz w:val="28"/>
          <w:szCs w:val="28"/>
        </w:rPr>
      </w:pPr>
    </w:p>
    <w:p w14:paraId="2936844F" w14:textId="6F1206A4" w:rsidR="00FE552A" w:rsidRPr="00737069" w:rsidRDefault="00FE552A" w:rsidP="009D5CDB">
      <w:pPr>
        <w:ind w:firstLine="709"/>
        <w:jc w:val="right"/>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anchor distT="0" distB="0" distL="114300" distR="114300" simplePos="0" relativeHeight="251661312" behindDoc="0" locked="0" layoutInCell="1" allowOverlap="1" wp14:anchorId="2195C647" wp14:editId="1B8990EC">
            <wp:simplePos x="0" y="0"/>
            <wp:positionH relativeFrom="column">
              <wp:posOffset>-122276</wp:posOffset>
            </wp:positionH>
            <wp:positionV relativeFrom="paragraph">
              <wp:posOffset>-3810</wp:posOffset>
            </wp:positionV>
            <wp:extent cx="5940425" cy="8404860"/>
            <wp:effectExtent l="0" t="0" r="3175" b="0"/>
            <wp:wrapNone/>
            <wp:docPr id="12" name="Рисунок 12" descr="Изображение выглядит как текст, письмо, бумага, конвер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Изображение выглядит как текст, письмо, бумага, конверт&#10;&#10;Контент, сгенерированный ИИ, может содержать ошибки."/>
                    <pic:cNvPicPr/>
                  </pic:nvPicPr>
                  <pic:blipFill>
                    <a:blip r:embed="rId26">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anchor>
        </w:drawing>
      </w:r>
      <w:r w:rsidRPr="00737069">
        <w:rPr>
          <w:rFonts w:ascii="Times New Roman" w:eastAsia="Calibri" w:hAnsi="Times New Roman" w:cs="Times New Roman"/>
          <w:sz w:val="28"/>
          <w:szCs w:val="28"/>
        </w:rPr>
        <w:br w:type="page"/>
      </w:r>
    </w:p>
    <w:p w14:paraId="6373CE2F" w14:textId="27DEE189" w:rsidR="00FE552A" w:rsidRPr="00737069" w:rsidRDefault="00FE552A" w:rsidP="009D5CDB">
      <w:pPr>
        <w:ind w:firstLine="709"/>
        <w:jc w:val="right"/>
        <w:rPr>
          <w:rFonts w:ascii="Times New Roman" w:eastAsia="Calibri" w:hAnsi="Times New Roman" w:cs="Times New Roman"/>
          <w:sz w:val="28"/>
          <w:szCs w:val="28"/>
        </w:rPr>
      </w:pPr>
    </w:p>
    <w:p w14:paraId="3290B4E8" w14:textId="595E3B33" w:rsidR="00FE552A" w:rsidRPr="00737069" w:rsidRDefault="00FE552A" w:rsidP="009D5CDB">
      <w:pPr>
        <w:ind w:firstLine="709"/>
        <w:jc w:val="right"/>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anchor distT="0" distB="0" distL="114300" distR="114300" simplePos="0" relativeHeight="251663360" behindDoc="0" locked="0" layoutInCell="1" allowOverlap="1" wp14:anchorId="0F12062C" wp14:editId="1DABF8F1">
            <wp:simplePos x="0" y="0"/>
            <wp:positionH relativeFrom="column">
              <wp:posOffset>-19863</wp:posOffset>
            </wp:positionH>
            <wp:positionV relativeFrom="paragraph">
              <wp:posOffset>-3810</wp:posOffset>
            </wp:positionV>
            <wp:extent cx="5940425" cy="8404860"/>
            <wp:effectExtent l="0" t="0" r="3175" b="0"/>
            <wp:wrapNone/>
            <wp:docPr id="14" name="Рисунок 14" descr="Изображение выглядит как текст, письмо, бумаг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Изображение выглядит как текст, письмо, бумага&#10;&#10;Контент, сгенерированный ИИ, может содержать ошибки."/>
                    <pic:cNvPicPr/>
                  </pic:nvPicPr>
                  <pic:blipFill>
                    <a:blip r:embed="rId27">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anchor>
        </w:drawing>
      </w:r>
      <w:r w:rsidRPr="00737069">
        <w:rPr>
          <w:rFonts w:ascii="Times New Roman" w:eastAsia="Calibri" w:hAnsi="Times New Roman" w:cs="Times New Roman"/>
          <w:sz w:val="28"/>
          <w:szCs w:val="28"/>
        </w:rPr>
        <w:br w:type="page"/>
      </w:r>
    </w:p>
    <w:p w14:paraId="08DE8B21" w14:textId="30FAD20F" w:rsidR="00FE552A" w:rsidRPr="004002AB" w:rsidRDefault="00FE552A" w:rsidP="009D5CDB">
      <w:pPr>
        <w:ind w:firstLine="709"/>
        <w:jc w:val="right"/>
        <w:rPr>
          <w:rFonts w:ascii="Times New Roman" w:eastAsia="Calibri" w:hAnsi="Times New Roman" w:cs="Times New Roman"/>
          <w:sz w:val="28"/>
          <w:szCs w:val="28"/>
        </w:rPr>
      </w:pPr>
    </w:p>
    <w:p w14:paraId="71C20925" w14:textId="4BCE556D" w:rsidR="00FE552A" w:rsidRPr="004002AB" w:rsidRDefault="00FE552A" w:rsidP="009D5CDB">
      <w:pPr>
        <w:ind w:firstLine="709"/>
        <w:jc w:val="right"/>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anchor distT="0" distB="0" distL="114300" distR="114300" simplePos="0" relativeHeight="251665408" behindDoc="0" locked="0" layoutInCell="1" allowOverlap="1" wp14:anchorId="45B0239E" wp14:editId="39445CCB">
            <wp:simplePos x="0" y="0"/>
            <wp:positionH relativeFrom="column">
              <wp:posOffset>78278</wp:posOffset>
            </wp:positionH>
            <wp:positionV relativeFrom="paragraph">
              <wp:posOffset>-3810</wp:posOffset>
            </wp:positionV>
            <wp:extent cx="5940425" cy="8404860"/>
            <wp:effectExtent l="0" t="0" r="3175" b="0"/>
            <wp:wrapNone/>
            <wp:docPr id="16" name="Рисунок 16" descr="Изображение выглядит как текст, письмо, бумага, конвер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Изображение выглядит как текст, письмо, бумага, конверт&#10;&#10;Контент, сгенерированный ИИ, может содержать ошибки."/>
                    <pic:cNvPicPr/>
                  </pic:nvPicPr>
                  <pic:blipFill>
                    <a:blip r:embed="rId28">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anchor>
        </w:drawing>
      </w:r>
      <w:r w:rsidRPr="004002AB">
        <w:rPr>
          <w:rFonts w:ascii="Times New Roman" w:eastAsia="Calibri" w:hAnsi="Times New Roman" w:cs="Times New Roman"/>
          <w:sz w:val="28"/>
          <w:szCs w:val="28"/>
        </w:rPr>
        <w:br w:type="page"/>
      </w:r>
    </w:p>
    <w:p w14:paraId="5BCFCB1B" w14:textId="5E48FA3A" w:rsidR="00DA5AE6" w:rsidRPr="00BB03B5" w:rsidRDefault="00DA5AE6" w:rsidP="00DA5AE6">
      <w:pPr>
        <w:pStyle w:val="1"/>
        <w:jc w:val="center"/>
        <w:rPr>
          <w:rFonts w:ascii="Times New Roman" w:eastAsia="Calibri" w:hAnsi="Times New Roman" w:cs="Times New Roman"/>
          <w:b/>
          <w:bCs/>
          <w:color w:val="000000" w:themeColor="text1"/>
          <w:sz w:val="28"/>
          <w:szCs w:val="28"/>
          <w:lang w:val="kk-KZ"/>
        </w:rPr>
      </w:pPr>
      <w:bookmarkStart w:id="32" w:name="_Toc228740606"/>
      <w:bookmarkStart w:id="33" w:name="_Toc228740604"/>
      <w:r w:rsidRPr="009A1744">
        <w:rPr>
          <w:rFonts w:ascii="Times New Roman" w:eastAsia="Calibri" w:hAnsi="Times New Roman" w:cs="Times New Roman"/>
          <w:b/>
          <w:bCs/>
          <w:color w:val="000000" w:themeColor="text1"/>
          <w:sz w:val="28"/>
          <w:szCs w:val="28"/>
        </w:rPr>
        <w:t xml:space="preserve">ПРИЛОЖЕНИЕ </w:t>
      </w:r>
      <w:bookmarkEnd w:id="32"/>
      <w:r>
        <w:rPr>
          <w:rFonts w:ascii="Times New Roman" w:eastAsia="Calibri" w:hAnsi="Times New Roman" w:cs="Times New Roman"/>
          <w:b/>
          <w:bCs/>
          <w:color w:val="000000" w:themeColor="text1"/>
          <w:sz w:val="28"/>
          <w:szCs w:val="28"/>
          <w:lang w:val="kk-KZ"/>
        </w:rPr>
        <w:t>Б</w:t>
      </w:r>
    </w:p>
    <w:p w14:paraId="4DAFB8F4" w14:textId="77777777" w:rsidR="00DA5AE6" w:rsidRDefault="00DA5AE6" w:rsidP="00DA5AE6">
      <w:pPr>
        <w:jc w:val="center"/>
        <w:rPr>
          <w:rFonts w:ascii="Times New Roman" w:eastAsia="Calibri" w:hAnsi="Times New Roman" w:cs="Times New Roman"/>
          <w:sz w:val="28"/>
          <w:szCs w:val="28"/>
        </w:rPr>
      </w:pPr>
    </w:p>
    <w:p w14:paraId="695742ED" w14:textId="77777777" w:rsidR="00DA5AE6" w:rsidRPr="00695765" w:rsidRDefault="00DA5AE6" w:rsidP="00DA5AE6">
      <w:pPr>
        <w:rPr>
          <w:rFonts w:ascii="Times New Roman" w:eastAsia="Calibri" w:hAnsi="Times New Roman" w:cs="Times New Roman"/>
          <w:sz w:val="28"/>
          <w:szCs w:val="28"/>
        </w:rPr>
      </w:pPr>
      <w:r>
        <w:rPr>
          <w:rFonts w:ascii="Times New Roman" w:eastAsia="Calibri" w:hAnsi="Times New Roman" w:cs="Times New Roman"/>
          <w:sz w:val="28"/>
          <w:szCs w:val="28"/>
        </w:rPr>
        <w:t xml:space="preserve">Таблица </w:t>
      </w:r>
      <w:r>
        <w:rPr>
          <w:rFonts w:ascii="Times New Roman" w:eastAsia="Calibri" w:hAnsi="Times New Roman" w:cs="Times New Roman"/>
          <w:sz w:val="28"/>
          <w:szCs w:val="28"/>
          <w:lang w:val="kk-KZ"/>
        </w:rPr>
        <w:t>Б</w:t>
      </w:r>
      <w:r>
        <w:rPr>
          <w:rFonts w:ascii="Times New Roman" w:eastAsia="Calibri" w:hAnsi="Times New Roman" w:cs="Times New Roman"/>
          <w:sz w:val="28"/>
          <w:szCs w:val="28"/>
        </w:rPr>
        <w:t xml:space="preserve">.1 – </w:t>
      </w:r>
      <w:r w:rsidRPr="00B50CF9">
        <w:rPr>
          <w:rFonts w:ascii="Times New Roman" w:eastAsia="Calibri" w:hAnsi="Times New Roman" w:cs="Times New Roman"/>
          <w:sz w:val="28"/>
          <w:szCs w:val="28"/>
        </w:rPr>
        <w:t>Шкала созависимости Спэнна–Фишера (SFCDS)</w:t>
      </w:r>
      <w:r>
        <w:rPr>
          <w:rFonts w:ascii="Times New Roman" w:eastAsia="Calibri" w:hAnsi="Times New Roman" w:cs="Times New Roman"/>
          <w:sz w:val="28"/>
          <w:szCs w:val="28"/>
          <w:lang w:val="kk-KZ"/>
        </w:rPr>
        <w:t xml:space="preserve"> </w:t>
      </w:r>
      <w:r w:rsidRPr="00695765">
        <w:rPr>
          <w:rFonts w:ascii="Times New Roman" w:eastAsia="Calibri" w:hAnsi="Times New Roman" w:cs="Times New Roman"/>
          <w:iCs/>
          <w:sz w:val="28"/>
          <w:szCs w:val="28"/>
        </w:rPr>
        <w:t>(Адаптированная версия для оценки степени созависимости)</w:t>
      </w:r>
    </w:p>
    <w:p w14:paraId="53AF7994" w14:textId="77777777" w:rsidR="00DA5AE6" w:rsidRPr="006049C8" w:rsidRDefault="00DA5AE6" w:rsidP="00DA5AE6">
      <w:pPr>
        <w:ind w:left="720"/>
        <w:rPr>
          <w:rFonts w:ascii="Times New Roman" w:eastAsia="Calibri" w:hAnsi="Times New Roman" w:cs="Times New Roman"/>
          <w:sz w:val="16"/>
          <w:szCs w:val="16"/>
        </w:rPr>
      </w:pPr>
    </w:p>
    <w:tbl>
      <w:tblPr>
        <w:tblStyle w:val="13"/>
        <w:tblW w:w="9639" w:type="dxa"/>
        <w:jc w:val="center"/>
        <w:tblLook w:val="04A0" w:firstRow="1" w:lastRow="0" w:firstColumn="1" w:lastColumn="0" w:noHBand="0" w:noVBand="1"/>
      </w:tblPr>
      <w:tblGrid>
        <w:gridCol w:w="8306"/>
        <w:gridCol w:w="1333"/>
      </w:tblGrid>
      <w:tr w:rsidR="00DA5AE6" w:rsidRPr="005B0C02" w14:paraId="14F66651" w14:textId="77777777" w:rsidTr="008F5A2B">
        <w:trPr>
          <w:jc w:val="center"/>
        </w:trPr>
        <w:tc>
          <w:tcPr>
            <w:tcW w:w="0" w:type="auto"/>
            <w:vAlign w:val="center"/>
            <w:hideMark/>
          </w:tcPr>
          <w:p w14:paraId="0DD809CC" w14:textId="77777777" w:rsidR="00DA5AE6" w:rsidRPr="005B0C02" w:rsidRDefault="00DA5AE6" w:rsidP="008F5A2B">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bCs/>
                <w:color w:val="1F1F1F"/>
                <w:bdr w:val="none" w:sz="0" w:space="0" w:color="auto" w:frame="1"/>
                <w:lang w:eastAsia="ru-RU"/>
              </w:rPr>
              <w:t>Утверждение</w:t>
            </w:r>
          </w:p>
        </w:tc>
        <w:tc>
          <w:tcPr>
            <w:tcW w:w="0" w:type="auto"/>
            <w:vAlign w:val="center"/>
            <w:hideMark/>
          </w:tcPr>
          <w:p w14:paraId="33FC8138" w14:textId="77777777" w:rsidR="00DA5AE6" w:rsidRPr="005B0C02" w:rsidRDefault="00DA5AE6" w:rsidP="008F5A2B">
            <w:pPr>
              <w:jc w:val="center"/>
              <w:rPr>
                <w:rFonts w:ascii="Times New Roman" w:eastAsia="Times New Roman" w:hAnsi="Times New Roman" w:cs="Times New Roman"/>
                <w:bCs/>
                <w:color w:val="1F1F1F"/>
                <w:bdr w:val="none" w:sz="0" w:space="0" w:color="auto" w:frame="1"/>
                <w:lang w:eastAsia="ru-RU"/>
              </w:rPr>
            </w:pPr>
            <w:r w:rsidRPr="005B0C02">
              <w:rPr>
                <w:rFonts w:ascii="Times New Roman" w:eastAsia="Times New Roman" w:hAnsi="Times New Roman" w:cs="Times New Roman"/>
                <w:bCs/>
                <w:color w:val="1F1F1F"/>
                <w:bdr w:val="none" w:sz="0" w:space="0" w:color="auto" w:frame="1"/>
                <w:lang w:eastAsia="ru-RU"/>
              </w:rPr>
              <w:t xml:space="preserve">Оценка </w:t>
            </w:r>
          </w:p>
          <w:p w14:paraId="78F61E54" w14:textId="77777777" w:rsidR="00DA5AE6" w:rsidRPr="005B0C02" w:rsidRDefault="00DA5AE6" w:rsidP="008F5A2B">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bCs/>
                <w:color w:val="1F1F1F"/>
                <w:bdr w:val="none" w:sz="0" w:space="0" w:color="auto" w:frame="1"/>
                <w:lang w:eastAsia="ru-RU"/>
              </w:rPr>
              <w:t>(1–6)</w:t>
            </w:r>
          </w:p>
        </w:tc>
      </w:tr>
      <w:tr w:rsidR="00DA5AE6" w:rsidRPr="005B0C02" w14:paraId="61F3BE91" w14:textId="77777777" w:rsidTr="008F5A2B">
        <w:trPr>
          <w:jc w:val="center"/>
        </w:trPr>
        <w:tc>
          <w:tcPr>
            <w:tcW w:w="0" w:type="auto"/>
            <w:hideMark/>
          </w:tcPr>
          <w:p w14:paraId="4BBFF72F" w14:textId="77777777" w:rsidR="00DA5AE6" w:rsidRPr="005B0C02" w:rsidRDefault="00DA5AE6" w:rsidP="008F5A2B">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Мне трудно принимать решения без одобрения других людей.</w:t>
            </w:r>
          </w:p>
        </w:tc>
        <w:tc>
          <w:tcPr>
            <w:tcW w:w="0" w:type="auto"/>
            <w:hideMark/>
          </w:tcPr>
          <w:p w14:paraId="1E7AA409" w14:textId="77777777" w:rsidR="00DA5AE6" w:rsidRPr="005B0C02" w:rsidRDefault="00DA5AE6" w:rsidP="008F5A2B">
            <w:pPr>
              <w:rPr>
                <w:rFonts w:ascii="Times New Roman" w:eastAsia="Times New Roman" w:hAnsi="Times New Roman" w:cs="Times New Roman"/>
                <w:color w:val="1F1F1F"/>
                <w:lang w:val="ru-RU" w:eastAsia="ru-RU"/>
              </w:rPr>
            </w:pPr>
          </w:p>
        </w:tc>
      </w:tr>
      <w:tr w:rsidR="00DA5AE6" w:rsidRPr="005B0C02" w14:paraId="27964809" w14:textId="77777777" w:rsidTr="008F5A2B">
        <w:trPr>
          <w:jc w:val="center"/>
        </w:trPr>
        <w:tc>
          <w:tcPr>
            <w:tcW w:w="0" w:type="auto"/>
            <w:hideMark/>
          </w:tcPr>
          <w:p w14:paraId="5EE29D96" w14:textId="77777777" w:rsidR="00DA5AE6" w:rsidRPr="005B0C02" w:rsidRDefault="00DA5AE6" w:rsidP="008F5A2B">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Мне трудно говорить «нет», когда меня о чем-то просят.</w:t>
            </w:r>
          </w:p>
        </w:tc>
        <w:tc>
          <w:tcPr>
            <w:tcW w:w="0" w:type="auto"/>
            <w:hideMark/>
          </w:tcPr>
          <w:p w14:paraId="36C46653" w14:textId="77777777" w:rsidR="00DA5AE6" w:rsidRPr="005B0C02" w:rsidRDefault="00DA5AE6" w:rsidP="008F5A2B">
            <w:pPr>
              <w:rPr>
                <w:rFonts w:ascii="Times New Roman" w:eastAsia="Times New Roman" w:hAnsi="Times New Roman" w:cs="Times New Roman"/>
                <w:color w:val="1F1F1F"/>
                <w:lang w:val="ru-RU" w:eastAsia="ru-RU"/>
              </w:rPr>
            </w:pPr>
          </w:p>
        </w:tc>
      </w:tr>
      <w:tr w:rsidR="00DA5AE6" w:rsidRPr="005B0C02" w14:paraId="40B6A85F" w14:textId="77777777" w:rsidTr="008F5A2B">
        <w:trPr>
          <w:jc w:val="center"/>
        </w:trPr>
        <w:tc>
          <w:tcPr>
            <w:tcW w:w="0" w:type="auto"/>
            <w:hideMark/>
          </w:tcPr>
          <w:p w14:paraId="4B56387E" w14:textId="77777777" w:rsidR="00DA5AE6" w:rsidRPr="005B0C02" w:rsidRDefault="00DA5AE6" w:rsidP="008F5A2B">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Мне трудно выражать свои истинные чувства другим людям.</w:t>
            </w:r>
          </w:p>
        </w:tc>
        <w:tc>
          <w:tcPr>
            <w:tcW w:w="0" w:type="auto"/>
            <w:hideMark/>
          </w:tcPr>
          <w:p w14:paraId="45C20E98" w14:textId="77777777" w:rsidR="00DA5AE6" w:rsidRPr="005B0C02" w:rsidRDefault="00DA5AE6" w:rsidP="008F5A2B">
            <w:pPr>
              <w:rPr>
                <w:rFonts w:ascii="Times New Roman" w:eastAsia="Times New Roman" w:hAnsi="Times New Roman" w:cs="Times New Roman"/>
                <w:color w:val="1F1F1F"/>
                <w:lang w:val="ru-RU" w:eastAsia="ru-RU"/>
              </w:rPr>
            </w:pPr>
          </w:p>
        </w:tc>
      </w:tr>
      <w:tr w:rsidR="00DA5AE6" w:rsidRPr="005B0C02" w14:paraId="67B21F26" w14:textId="77777777" w:rsidTr="008F5A2B">
        <w:trPr>
          <w:jc w:val="center"/>
        </w:trPr>
        <w:tc>
          <w:tcPr>
            <w:tcW w:w="0" w:type="auto"/>
            <w:hideMark/>
          </w:tcPr>
          <w:p w14:paraId="3A662578" w14:textId="77777777" w:rsidR="00DA5AE6" w:rsidRPr="005B0C02" w:rsidRDefault="00DA5AE6" w:rsidP="008F5A2B">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Я часто беспокоюсь о том, что другие люди могут обо мне подумать.</w:t>
            </w:r>
          </w:p>
        </w:tc>
        <w:tc>
          <w:tcPr>
            <w:tcW w:w="0" w:type="auto"/>
            <w:hideMark/>
          </w:tcPr>
          <w:p w14:paraId="7BB84814" w14:textId="77777777" w:rsidR="00DA5AE6" w:rsidRPr="005B0C02" w:rsidRDefault="00DA5AE6" w:rsidP="008F5A2B">
            <w:pPr>
              <w:rPr>
                <w:rFonts w:ascii="Times New Roman" w:eastAsia="Times New Roman" w:hAnsi="Times New Roman" w:cs="Times New Roman"/>
                <w:color w:val="1F1F1F"/>
                <w:lang w:val="ru-RU" w:eastAsia="ru-RU"/>
              </w:rPr>
            </w:pPr>
          </w:p>
        </w:tc>
      </w:tr>
      <w:tr w:rsidR="00DA5AE6" w:rsidRPr="005B0C02" w14:paraId="454EFA70" w14:textId="77777777" w:rsidTr="008F5A2B">
        <w:trPr>
          <w:jc w:val="center"/>
        </w:trPr>
        <w:tc>
          <w:tcPr>
            <w:tcW w:w="0" w:type="auto"/>
            <w:hideMark/>
          </w:tcPr>
          <w:p w14:paraId="3761E69F" w14:textId="77777777" w:rsidR="00DA5AE6" w:rsidRPr="005B0C02" w:rsidRDefault="00DA5AE6" w:rsidP="008F5A2B">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Когда кому-то из моих близких плохо, я чувствую себя ответственным за это.</w:t>
            </w:r>
          </w:p>
        </w:tc>
        <w:tc>
          <w:tcPr>
            <w:tcW w:w="0" w:type="auto"/>
            <w:hideMark/>
          </w:tcPr>
          <w:p w14:paraId="41D9383B" w14:textId="77777777" w:rsidR="00DA5AE6" w:rsidRPr="005B0C02" w:rsidRDefault="00DA5AE6" w:rsidP="008F5A2B">
            <w:pPr>
              <w:rPr>
                <w:rFonts w:ascii="Times New Roman" w:eastAsia="Times New Roman" w:hAnsi="Times New Roman" w:cs="Times New Roman"/>
                <w:color w:val="1F1F1F"/>
                <w:lang w:val="ru-RU" w:eastAsia="ru-RU"/>
              </w:rPr>
            </w:pPr>
          </w:p>
        </w:tc>
      </w:tr>
      <w:tr w:rsidR="00DA5AE6" w:rsidRPr="005B0C02" w14:paraId="4FA311D2" w14:textId="77777777" w:rsidTr="008F5A2B">
        <w:trPr>
          <w:jc w:val="center"/>
        </w:trPr>
        <w:tc>
          <w:tcPr>
            <w:tcW w:w="0" w:type="auto"/>
            <w:hideMark/>
          </w:tcPr>
          <w:p w14:paraId="01EA6DB6" w14:textId="77777777" w:rsidR="00DA5AE6" w:rsidRPr="005B0C02" w:rsidRDefault="00DA5AE6" w:rsidP="008F5A2B">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Я склонен ставить нужды других людей выше своих собственных.</w:t>
            </w:r>
          </w:p>
        </w:tc>
        <w:tc>
          <w:tcPr>
            <w:tcW w:w="0" w:type="auto"/>
            <w:hideMark/>
          </w:tcPr>
          <w:p w14:paraId="197F9C7C" w14:textId="77777777" w:rsidR="00DA5AE6" w:rsidRPr="005B0C02" w:rsidRDefault="00DA5AE6" w:rsidP="008F5A2B">
            <w:pPr>
              <w:rPr>
                <w:rFonts w:ascii="Times New Roman" w:eastAsia="Times New Roman" w:hAnsi="Times New Roman" w:cs="Times New Roman"/>
                <w:color w:val="1F1F1F"/>
                <w:lang w:val="ru-RU" w:eastAsia="ru-RU"/>
              </w:rPr>
            </w:pPr>
          </w:p>
        </w:tc>
      </w:tr>
      <w:tr w:rsidR="00DA5AE6" w:rsidRPr="005B0C02" w14:paraId="4DD62DEF" w14:textId="77777777" w:rsidTr="008F5A2B">
        <w:trPr>
          <w:jc w:val="center"/>
        </w:trPr>
        <w:tc>
          <w:tcPr>
            <w:tcW w:w="0" w:type="auto"/>
            <w:hideMark/>
          </w:tcPr>
          <w:p w14:paraId="3DEF8ECA" w14:textId="77777777" w:rsidR="00DA5AE6" w:rsidRPr="005B0C02" w:rsidRDefault="00DA5AE6" w:rsidP="008F5A2B">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Я часто чувствую себя вынужденным контролировать поведение близких мне людей.</w:t>
            </w:r>
          </w:p>
        </w:tc>
        <w:tc>
          <w:tcPr>
            <w:tcW w:w="0" w:type="auto"/>
            <w:hideMark/>
          </w:tcPr>
          <w:p w14:paraId="2A45ABA2" w14:textId="77777777" w:rsidR="00DA5AE6" w:rsidRPr="005B0C02" w:rsidRDefault="00DA5AE6" w:rsidP="008F5A2B">
            <w:pPr>
              <w:rPr>
                <w:rFonts w:ascii="Times New Roman" w:eastAsia="Times New Roman" w:hAnsi="Times New Roman" w:cs="Times New Roman"/>
                <w:color w:val="1F1F1F"/>
                <w:lang w:val="ru-RU" w:eastAsia="ru-RU"/>
              </w:rPr>
            </w:pPr>
          </w:p>
        </w:tc>
      </w:tr>
      <w:tr w:rsidR="00DA5AE6" w:rsidRPr="005B0C02" w14:paraId="7A5B8200" w14:textId="77777777" w:rsidTr="008F5A2B">
        <w:trPr>
          <w:jc w:val="center"/>
        </w:trPr>
        <w:tc>
          <w:tcPr>
            <w:tcW w:w="0" w:type="auto"/>
            <w:hideMark/>
          </w:tcPr>
          <w:p w14:paraId="2CACF9A0" w14:textId="77777777" w:rsidR="00DA5AE6" w:rsidRPr="005B0C02" w:rsidRDefault="00DA5AE6" w:rsidP="008F5A2B">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Мне трудно доверять своим собственным чувствам и интуиции.</w:t>
            </w:r>
          </w:p>
        </w:tc>
        <w:tc>
          <w:tcPr>
            <w:tcW w:w="0" w:type="auto"/>
            <w:hideMark/>
          </w:tcPr>
          <w:p w14:paraId="02F133C3" w14:textId="77777777" w:rsidR="00DA5AE6" w:rsidRPr="005B0C02" w:rsidRDefault="00DA5AE6" w:rsidP="008F5A2B">
            <w:pPr>
              <w:rPr>
                <w:rFonts w:ascii="Times New Roman" w:eastAsia="Times New Roman" w:hAnsi="Times New Roman" w:cs="Times New Roman"/>
                <w:color w:val="1F1F1F"/>
                <w:lang w:val="ru-RU" w:eastAsia="ru-RU"/>
              </w:rPr>
            </w:pPr>
          </w:p>
        </w:tc>
      </w:tr>
      <w:tr w:rsidR="00DA5AE6" w:rsidRPr="005B0C02" w14:paraId="0DB38418" w14:textId="77777777" w:rsidTr="008F5A2B">
        <w:trPr>
          <w:jc w:val="center"/>
        </w:trPr>
        <w:tc>
          <w:tcPr>
            <w:tcW w:w="0" w:type="auto"/>
            <w:hideMark/>
          </w:tcPr>
          <w:p w14:paraId="239722C1" w14:textId="77777777" w:rsidR="00DA5AE6" w:rsidRPr="005B0C02" w:rsidRDefault="00DA5AE6" w:rsidP="008F5A2B">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Я часто чувствую себя одиноким, даже когда нахожусь в компании людей.</w:t>
            </w:r>
          </w:p>
        </w:tc>
        <w:tc>
          <w:tcPr>
            <w:tcW w:w="0" w:type="auto"/>
            <w:hideMark/>
          </w:tcPr>
          <w:p w14:paraId="781D0E1E" w14:textId="77777777" w:rsidR="00DA5AE6" w:rsidRPr="005B0C02" w:rsidRDefault="00DA5AE6" w:rsidP="008F5A2B">
            <w:pPr>
              <w:rPr>
                <w:rFonts w:ascii="Times New Roman" w:eastAsia="Times New Roman" w:hAnsi="Times New Roman" w:cs="Times New Roman"/>
                <w:color w:val="1F1F1F"/>
                <w:lang w:val="ru-RU" w:eastAsia="ru-RU"/>
              </w:rPr>
            </w:pPr>
          </w:p>
        </w:tc>
      </w:tr>
      <w:tr w:rsidR="00DA5AE6" w:rsidRPr="005B0C02" w14:paraId="16EE5715" w14:textId="77777777" w:rsidTr="008F5A2B">
        <w:trPr>
          <w:jc w:val="center"/>
        </w:trPr>
        <w:tc>
          <w:tcPr>
            <w:tcW w:w="0" w:type="auto"/>
            <w:hideMark/>
          </w:tcPr>
          <w:p w14:paraId="3ADF557A" w14:textId="77777777" w:rsidR="00DA5AE6" w:rsidRPr="005B0C02" w:rsidRDefault="00DA5AE6" w:rsidP="008F5A2B">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Мне трудно просить о помощи или поддержке.</w:t>
            </w:r>
          </w:p>
        </w:tc>
        <w:tc>
          <w:tcPr>
            <w:tcW w:w="0" w:type="auto"/>
            <w:hideMark/>
          </w:tcPr>
          <w:p w14:paraId="24DEEB1C" w14:textId="77777777" w:rsidR="00DA5AE6" w:rsidRPr="005B0C02" w:rsidRDefault="00DA5AE6" w:rsidP="008F5A2B">
            <w:pPr>
              <w:rPr>
                <w:rFonts w:ascii="Times New Roman" w:eastAsia="Times New Roman" w:hAnsi="Times New Roman" w:cs="Times New Roman"/>
                <w:color w:val="1F1F1F"/>
                <w:lang w:val="ru-RU" w:eastAsia="ru-RU"/>
              </w:rPr>
            </w:pPr>
          </w:p>
        </w:tc>
      </w:tr>
      <w:tr w:rsidR="00DA5AE6" w:rsidRPr="005B0C02" w14:paraId="769D54B8" w14:textId="77777777" w:rsidTr="008F5A2B">
        <w:trPr>
          <w:jc w:val="center"/>
        </w:trPr>
        <w:tc>
          <w:tcPr>
            <w:tcW w:w="0" w:type="auto"/>
            <w:hideMark/>
          </w:tcPr>
          <w:p w14:paraId="508F8629" w14:textId="77777777" w:rsidR="00DA5AE6" w:rsidRPr="005B0C02" w:rsidRDefault="00DA5AE6" w:rsidP="008F5A2B">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Я часто чувствую себя «жертвой» обстоятельств, которые не могу изменить.</w:t>
            </w:r>
          </w:p>
        </w:tc>
        <w:tc>
          <w:tcPr>
            <w:tcW w:w="0" w:type="auto"/>
            <w:hideMark/>
          </w:tcPr>
          <w:p w14:paraId="2D1AC250" w14:textId="77777777" w:rsidR="00DA5AE6" w:rsidRPr="005B0C02" w:rsidRDefault="00DA5AE6" w:rsidP="008F5A2B">
            <w:pPr>
              <w:rPr>
                <w:rFonts w:ascii="Times New Roman" w:eastAsia="Times New Roman" w:hAnsi="Times New Roman" w:cs="Times New Roman"/>
                <w:color w:val="1F1F1F"/>
                <w:lang w:val="ru-RU" w:eastAsia="ru-RU"/>
              </w:rPr>
            </w:pPr>
          </w:p>
        </w:tc>
      </w:tr>
      <w:tr w:rsidR="00DA5AE6" w:rsidRPr="005B0C02" w14:paraId="39102253" w14:textId="77777777" w:rsidTr="008F5A2B">
        <w:trPr>
          <w:jc w:val="center"/>
        </w:trPr>
        <w:tc>
          <w:tcPr>
            <w:tcW w:w="0" w:type="auto"/>
            <w:hideMark/>
          </w:tcPr>
          <w:p w14:paraId="0CC818FF" w14:textId="77777777" w:rsidR="00DA5AE6" w:rsidRPr="005B0C02" w:rsidRDefault="00DA5AE6" w:rsidP="008F5A2B">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Я очень самокритичен, когда совершаю даже незначительные ошибки.</w:t>
            </w:r>
          </w:p>
        </w:tc>
        <w:tc>
          <w:tcPr>
            <w:tcW w:w="0" w:type="auto"/>
            <w:hideMark/>
          </w:tcPr>
          <w:p w14:paraId="7373B5BE" w14:textId="77777777" w:rsidR="00DA5AE6" w:rsidRPr="005B0C02" w:rsidRDefault="00DA5AE6" w:rsidP="008F5A2B">
            <w:pPr>
              <w:rPr>
                <w:rFonts w:ascii="Times New Roman" w:eastAsia="Times New Roman" w:hAnsi="Times New Roman" w:cs="Times New Roman"/>
                <w:color w:val="1F1F1F"/>
                <w:lang w:val="ru-RU" w:eastAsia="ru-RU"/>
              </w:rPr>
            </w:pPr>
          </w:p>
        </w:tc>
      </w:tr>
      <w:tr w:rsidR="00DA5AE6" w:rsidRPr="005B0C02" w14:paraId="3AB1BE0D" w14:textId="77777777" w:rsidTr="008F5A2B">
        <w:trPr>
          <w:jc w:val="center"/>
        </w:trPr>
        <w:tc>
          <w:tcPr>
            <w:tcW w:w="0" w:type="auto"/>
            <w:hideMark/>
          </w:tcPr>
          <w:p w14:paraId="3B019DFF" w14:textId="77777777" w:rsidR="00DA5AE6" w:rsidRPr="005B0C02" w:rsidRDefault="00DA5AE6" w:rsidP="008F5A2B">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Я чувствую себя неполноценным, если меня не хвалят или не одобряют другие.</w:t>
            </w:r>
          </w:p>
        </w:tc>
        <w:tc>
          <w:tcPr>
            <w:tcW w:w="0" w:type="auto"/>
            <w:hideMark/>
          </w:tcPr>
          <w:p w14:paraId="4817234B" w14:textId="77777777" w:rsidR="00DA5AE6" w:rsidRPr="005B0C02" w:rsidRDefault="00DA5AE6" w:rsidP="008F5A2B">
            <w:pPr>
              <w:rPr>
                <w:rFonts w:ascii="Times New Roman" w:eastAsia="Times New Roman" w:hAnsi="Times New Roman" w:cs="Times New Roman"/>
                <w:color w:val="1F1F1F"/>
                <w:lang w:val="ru-RU" w:eastAsia="ru-RU"/>
              </w:rPr>
            </w:pPr>
          </w:p>
        </w:tc>
      </w:tr>
      <w:tr w:rsidR="00DA5AE6" w:rsidRPr="005B0C02" w14:paraId="06FE66A4" w14:textId="77777777" w:rsidTr="008F5A2B">
        <w:trPr>
          <w:jc w:val="center"/>
        </w:trPr>
        <w:tc>
          <w:tcPr>
            <w:tcW w:w="0" w:type="auto"/>
            <w:hideMark/>
          </w:tcPr>
          <w:p w14:paraId="4FD4CF57" w14:textId="77777777" w:rsidR="00DA5AE6" w:rsidRPr="005B0C02" w:rsidRDefault="00DA5AE6" w:rsidP="008F5A2B">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Я остаюсь в отношениях, даже если они приносят мне эмоциональную боль.</w:t>
            </w:r>
          </w:p>
        </w:tc>
        <w:tc>
          <w:tcPr>
            <w:tcW w:w="0" w:type="auto"/>
            <w:hideMark/>
          </w:tcPr>
          <w:p w14:paraId="3223158C" w14:textId="77777777" w:rsidR="00DA5AE6" w:rsidRPr="005B0C02" w:rsidRDefault="00DA5AE6" w:rsidP="008F5A2B">
            <w:pPr>
              <w:rPr>
                <w:rFonts w:ascii="Times New Roman" w:eastAsia="Times New Roman" w:hAnsi="Times New Roman" w:cs="Times New Roman"/>
                <w:color w:val="1F1F1F"/>
                <w:lang w:val="ru-RU" w:eastAsia="ru-RU"/>
              </w:rPr>
            </w:pPr>
          </w:p>
        </w:tc>
      </w:tr>
      <w:tr w:rsidR="00DA5AE6" w:rsidRPr="005B0C02" w14:paraId="14B76758" w14:textId="77777777" w:rsidTr="008F5A2B">
        <w:trPr>
          <w:jc w:val="center"/>
        </w:trPr>
        <w:tc>
          <w:tcPr>
            <w:tcW w:w="0" w:type="auto"/>
            <w:hideMark/>
          </w:tcPr>
          <w:p w14:paraId="68B45FB1" w14:textId="77777777" w:rsidR="00DA5AE6" w:rsidRPr="005B0C02" w:rsidRDefault="00DA5AE6" w:rsidP="008F5A2B">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Я часто пытаюсь угадать, чего от меня хотят другие, прежде чем они это скажут.</w:t>
            </w:r>
          </w:p>
        </w:tc>
        <w:tc>
          <w:tcPr>
            <w:tcW w:w="0" w:type="auto"/>
            <w:hideMark/>
          </w:tcPr>
          <w:p w14:paraId="6AC7F964" w14:textId="77777777" w:rsidR="00DA5AE6" w:rsidRPr="005B0C02" w:rsidRDefault="00DA5AE6" w:rsidP="008F5A2B">
            <w:pPr>
              <w:rPr>
                <w:rFonts w:ascii="Times New Roman" w:eastAsia="Times New Roman" w:hAnsi="Times New Roman" w:cs="Times New Roman"/>
                <w:color w:val="1F1F1F"/>
                <w:lang w:val="ru-RU" w:eastAsia="ru-RU"/>
              </w:rPr>
            </w:pPr>
          </w:p>
        </w:tc>
      </w:tr>
      <w:tr w:rsidR="00DA5AE6" w:rsidRPr="005B0C02" w14:paraId="2F488192" w14:textId="77777777" w:rsidTr="008F5A2B">
        <w:trPr>
          <w:jc w:val="center"/>
        </w:trPr>
        <w:tc>
          <w:tcPr>
            <w:tcW w:w="0" w:type="auto"/>
            <w:hideMark/>
          </w:tcPr>
          <w:p w14:paraId="5B0451BD" w14:textId="77777777" w:rsidR="00DA5AE6" w:rsidRPr="005B0C02" w:rsidRDefault="00DA5AE6" w:rsidP="008F5A2B">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Мне трудно по-настоящему расслабиться и просто получать удовольствие.</w:t>
            </w:r>
          </w:p>
        </w:tc>
        <w:tc>
          <w:tcPr>
            <w:tcW w:w="0" w:type="auto"/>
            <w:hideMark/>
          </w:tcPr>
          <w:p w14:paraId="4FC0B765" w14:textId="77777777" w:rsidR="00DA5AE6" w:rsidRPr="005B0C02" w:rsidRDefault="00DA5AE6" w:rsidP="008F5A2B">
            <w:pPr>
              <w:rPr>
                <w:rFonts w:ascii="Times New Roman" w:eastAsia="Times New Roman" w:hAnsi="Times New Roman" w:cs="Times New Roman"/>
                <w:color w:val="1F1F1F"/>
                <w:lang w:val="ru-RU" w:eastAsia="ru-RU"/>
              </w:rPr>
            </w:pPr>
          </w:p>
        </w:tc>
      </w:tr>
      <w:tr w:rsidR="00DA5AE6" w:rsidRPr="005B0C02" w14:paraId="19AD4A12" w14:textId="77777777" w:rsidTr="008F5A2B">
        <w:trPr>
          <w:jc w:val="center"/>
        </w:trPr>
        <w:tc>
          <w:tcPr>
            <w:tcW w:w="0" w:type="auto"/>
            <w:gridSpan w:val="2"/>
          </w:tcPr>
          <w:p w14:paraId="0B9F9CC0" w14:textId="77777777" w:rsidR="00DA5AE6" w:rsidRPr="005B0C02" w:rsidRDefault="00DA5AE6" w:rsidP="008F5A2B">
            <w:pPr>
              <w:ind w:firstLine="709"/>
              <w:rPr>
                <w:rFonts w:ascii="Times New Roman" w:eastAsia="Calibri" w:hAnsi="Times New Roman" w:cs="Times New Roman"/>
                <w:lang w:val="ru-RU"/>
              </w:rPr>
            </w:pPr>
            <w:r w:rsidRPr="005B0C02">
              <w:rPr>
                <w:rFonts w:ascii="Times New Roman" w:eastAsia="Calibri" w:hAnsi="Times New Roman" w:cs="Times New Roman"/>
                <w:bCs/>
                <w:lang w:val="kk-KZ"/>
              </w:rPr>
              <w:t xml:space="preserve">Примечание – </w:t>
            </w:r>
            <w:r w:rsidRPr="005B0C02">
              <w:rPr>
                <w:rFonts w:ascii="Times New Roman" w:eastAsia="Calibri" w:hAnsi="Times New Roman" w:cs="Times New Roman"/>
                <w:bCs/>
                <w:lang w:val="ru-RU"/>
              </w:rPr>
              <w:t>Инструкция</w:t>
            </w:r>
            <w:r w:rsidRPr="005B0C02">
              <w:rPr>
                <w:rFonts w:ascii="Times New Roman" w:eastAsia="Calibri" w:hAnsi="Times New Roman" w:cs="Times New Roman"/>
                <w:lang w:val="ru-RU"/>
              </w:rPr>
              <w:t>: пожалуйста, внимательно прочитайте каждое из приведенных ниже утверждений. Оцените, насколько каждое из них применимо к вам, используя шкалу от 1 до 6, где:</w:t>
            </w:r>
          </w:p>
          <w:p w14:paraId="054D3C02" w14:textId="77777777" w:rsidR="00DA5AE6" w:rsidRPr="005B0C02" w:rsidRDefault="00DA5AE6" w:rsidP="008F5A2B">
            <w:pPr>
              <w:ind w:firstLine="317"/>
              <w:rPr>
                <w:rFonts w:ascii="Times New Roman" w:eastAsia="Calibri" w:hAnsi="Times New Roman" w:cs="Times New Roman"/>
                <w:lang w:val="kk-KZ"/>
              </w:rPr>
            </w:pPr>
            <w:r w:rsidRPr="005B0C02">
              <w:rPr>
                <w:rFonts w:ascii="Times New Roman" w:eastAsia="Calibri" w:hAnsi="Times New Roman" w:cs="Times New Roman"/>
                <w:lang w:val="ru-RU"/>
              </w:rPr>
              <w:t>1 – Совершенно неверно</w:t>
            </w:r>
            <w:r w:rsidRPr="005B0C02">
              <w:rPr>
                <w:rFonts w:ascii="Times New Roman" w:eastAsia="Calibri" w:hAnsi="Times New Roman" w:cs="Times New Roman"/>
                <w:lang w:val="kk-KZ"/>
              </w:rPr>
              <w:t>.</w:t>
            </w:r>
          </w:p>
          <w:p w14:paraId="7F03CC6C" w14:textId="77777777" w:rsidR="00DA5AE6" w:rsidRPr="005B0C02" w:rsidRDefault="00DA5AE6" w:rsidP="008F5A2B">
            <w:pPr>
              <w:ind w:firstLine="317"/>
              <w:rPr>
                <w:rFonts w:ascii="Times New Roman" w:eastAsia="Calibri" w:hAnsi="Times New Roman" w:cs="Times New Roman"/>
                <w:lang w:val="kk-KZ"/>
              </w:rPr>
            </w:pPr>
            <w:r w:rsidRPr="005B0C02">
              <w:rPr>
                <w:rFonts w:ascii="Times New Roman" w:eastAsia="Calibri" w:hAnsi="Times New Roman" w:cs="Times New Roman"/>
                <w:lang w:val="ru-RU"/>
              </w:rPr>
              <w:t>2 – Неверно</w:t>
            </w:r>
            <w:r w:rsidRPr="005B0C02">
              <w:rPr>
                <w:rFonts w:ascii="Times New Roman" w:eastAsia="Calibri" w:hAnsi="Times New Roman" w:cs="Times New Roman"/>
                <w:lang w:val="kk-KZ"/>
              </w:rPr>
              <w:t>.</w:t>
            </w:r>
          </w:p>
          <w:p w14:paraId="4FC6582D" w14:textId="77777777" w:rsidR="00DA5AE6" w:rsidRPr="005B0C02" w:rsidRDefault="00DA5AE6" w:rsidP="008F5A2B">
            <w:pPr>
              <w:ind w:firstLine="317"/>
              <w:rPr>
                <w:rFonts w:ascii="Times New Roman" w:eastAsia="Calibri" w:hAnsi="Times New Roman" w:cs="Times New Roman"/>
                <w:lang w:val="kk-KZ"/>
              </w:rPr>
            </w:pPr>
            <w:r w:rsidRPr="005B0C02">
              <w:rPr>
                <w:rFonts w:ascii="Times New Roman" w:eastAsia="Calibri" w:hAnsi="Times New Roman" w:cs="Times New Roman"/>
                <w:lang w:val="ru-RU"/>
              </w:rPr>
              <w:t>3 – Скорее неверно</w:t>
            </w:r>
            <w:r w:rsidRPr="005B0C02">
              <w:rPr>
                <w:rFonts w:ascii="Times New Roman" w:eastAsia="Calibri" w:hAnsi="Times New Roman" w:cs="Times New Roman"/>
                <w:lang w:val="kk-KZ"/>
              </w:rPr>
              <w:t>.</w:t>
            </w:r>
          </w:p>
          <w:p w14:paraId="07318374" w14:textId="77777777" w:rsidR="00DA5AE6" w:rsidRPr="005B0C02" w:rsidRDefault="00DA5AE6" w:rsidP="008F5A2B">
            <w:pPr>
              <w:ind w:firstLine="317"/>
              <w:rPr>
                <w:rFonts w:ascii="Times New Roman" w:eastAsia="Calibri" w:hAnsi="Times New Roman" w:cs="Times New Roman"/>
                <w:lang w:val="kk-KZ"/>
              </w:rPr>
            </w:pPr>
            <w:r w:rsidRPr="005B0C02">
              <w:rPr>
                <w:rFonts w:ascii="Times New Roman" w:eastAsia="Calibri" w:hAnsi="Times New Roman" w:cs="Times New Roman"/>
                <w:lang w:val="ru-RU"/>
              </w:rPr>
              <w:t>4 – Скорее верно</w:t>
            </w:r>
            <w:r w:rsidRPr="005B0C02">
              <w:rPr>
                <w:rFonts w:ascii="Times New Roman" w:eastAsia="Calibri" w:hAnsi="Times New Roman" w:cs="Times New Roman"/>
                <w:lang w:val="kk-KZ"/>
              </w:rPr>
              <w:t>.</w:t>
            </w:r>
          </w:p>
          <w:p w14:paraId="118CA919" w14:textId="77777777" w:rsidR="00DA5AE6" w:rsidRPr="005B0C02" w:rsidRDefault="00DA5AE6" w:rsidP="008F5A2B">
            <w:pPr>
              <w:ind w:firstLine="317"/>
              <w:rPr>
                <w:rFonts w:ascii="Times New Roman" w:eastAsia="Calibri" w:hAnsi="Times New Roman" w:cs="Times New Roman"/>
                <w:lang w:val="kk-KZ"/>
              </w:rPr>
            </w:pPr>
            <w:r w:rsidRPr="005B0C02">
              <w:rPr>
                <w:rFonts w:ascii="Times New Roman" w:eastAsia="Calibri" w:hAnsi="Times New Roman" w:cs="Times New Roman"/>
                <w:lang w:val="ru-RU"/>
              </w:rPr>
              <w:t>5 – Верно</w:t>
            </w:r>
            <w:r w:rsidRPr="005B0C02">
              <w:rPr>
                <w:rFonts w:ascii="Times New Roman" w:eastAsia="Calibri" w:hAnsi="Times New Roman" w:cs="Times New Roman"/>
                <w:lang w:val="kk-KZ"/>
              </w:rPr>
              <w:t>.</w:t>
            </w:r>
          </w:p>
          <w:p w14:paraId="5C3FE126" w14:textId="77777777" w:rsidR="00DA5AE6" w:rsidRPr="005B0C02" w:rsidRDefault="00DA5AE6" w:rsidP="008F5A2B">
            <w:pPr>
              <w:ind w:firstLine="317"/>
              <w:rPr>
                <w:rFonts w:ascii="Times New Roman" w:eastAsia="Times New Roman" w:hAnsi="Times New Roman" w:cs="Times New Roman"/>
                <w:color w:val="1F1F1F"/>
                <w:lang w:val="ru-RU" w:eastAsia="ru-RU"/>
              </w:rPr>
            </w:pPr>
            <w:r w:rsidRPr="005B0C02">
              <w:rPr>
                <w:rFonts w:ascii="Times New Roman" w:eastAsia="Calibri" w:hAnsi="Times New Roman" w:cs="Times New Roman"/>
                <w:lang w:val="ru-RU"/>
              </w:rPr>
              <w:t>6 – Абсолютно верно</w:t>
            </w:r>
          </w:p>
        </w:tc>
      </w:tr>
    </w:tbl>
    <w:p w14:paraId="27FF5128" w14:textId="77777777" w:rsidR="00DA5AE6" w:rsidRDefault="00DA5AE6" w:rsidP="00DA5AE6">
      <w:pPr>
        <w:ind w:firstLine="709"/>
        <w:rPr>
          <w:rFonts w:ascii="Times New Roman" w:eastAsia="Calibri" w:hAnsi="Times New Roman" w:cs="Times New Roman"/>
          <w:b/>
          <w:bCs/>
          <w:sz w:val="28"/>
          <w:szCs w:val="28"/>
        </w:rPr>
      </w:pPr>
    </w:p>
    <w:p w14:paraId="08D9435A" w14:textId="77777777" w:rsidR="00DA5AE6" w:rsidRPr="007F73F4" w:rsidRDefault="00DA5AE6" w:rsidP="00DA5AE6">
      <w:pPr>
        <w:ind w:firstLine="709"/>
        <w:rPr>
          <w:rFonts w:ascii="Times New Roman" w:eastAsia="Calibri" w:hAnsi="Times New Roman" w:cs="Times New Roman"/>
          <w:sz w:val="28"/>
          <w:szCs w:val="28"/>
        </w:rPr>
      </w:pPr>
      <w:r w:rsidRPr="006049C8">
        <w:rPr>
          <w:rFonts w:ascii="Times New Roman" w:eastAsia="Calibri" w:hAnsi="Times New Roman" w:cs="Times New Roman"/>
          <w:bCs/>
          <w:i/>
          <w:sz w:val="28"/>
          <w:szCs w:val="28"/>
        </w:rPr>
        <w:t>Ключ:</w:t>
      </w:r>
      <w:r w:rsidRPr="007F73F4">
        <w:rPr>
          <w:rFonts w:ascii="Times New Roman" w:eastAsia="Calibri" w:hAnsi="Times New Roman" w:cs="Times New Roman"/>
          <w:sz w:val="28"/>
          <w:szCs w:val="28"/>
        </w:rPr>
        <w:t xml:space="preserve"> Результат определяется путем суммирования баллов по всем 16 пунктам. Минимально возможный балл </w:t>
      </w:r>
      <w:r w:rsidRPr="00B50CF9">
        <w:rPr>
          <w:rFonts w:ascii="Times New Roman" w:eastAsia="Calibri" w:hAnsi="Times New Roman" w:cs="Times New Roman"/>
          <w:sz w:val="28"/>
          <w:szCs w:val="28"/>
        </w:rPr>
        <w:t>–</w:t>
      </w:r>
      <w:r w:rsidRPr="007F73F4">
        <w:rPr>
          <w:rFonts w:ascii="Times New Roman" w:eastAsia="Calibri" w:hAnsi="Times New Roman" w:cs="Times New Roman"/>
          <w:sz w:val="28"/>
          <w:szCs w:val="28"/>
        </w:rPr>
        <w:t xml:space="preserve"> 16, максимально возможный </w:t>
      </w:r>
      <w:r w:rsidRPr="00B50CF9">
        <w:rPr>
          <w:rFonts w:ascii="Times New Roman" w:eastAsia="Calibri" w:hAnsi="Times New Roman" w:cs="Times New Roman"/>
          <w:sz w:val="28"/>
          <w:szCs w:val="28"/>
        </w:rPr>
        <w:t>–</w:t>
      </w:r>
      <w:r w:rsidRPr="007F73F4">
        <w:rPr>
          <w:rFonts w:ascii="Times New Roman" w:eastAsia="Calibri" w:hAnsi="Times New Roman" w:cs="Times New Roman"/>
          <w:sz w:val="28"/>
          <w:szCs w:val="28"/>
        </w:rPr>
        <w:t xml:space="preserve"> 96.</w:t>
      </w:r>
    </w:p>
    <w:p w14:paraId="11F982AE" w14:textId="77777777" w:rsidR="00DA5AE6" w:rsidRPr="006049C8" w:rsidRDefault="00DA5AE6" w:rsidP="00DA5AE6">
      <w:pPr>
        <w:ind w:firstLine="709"/>
        <w:rPr>
          <w:rFonts w:ascii="Times New Roman" w:eastAsia="Calibri" w:hAnsi="Times New Roman" w:cs="Times New Roman"/>
          <w:i/>
          <w:sz w:val="28"/>
          <w:szCs w:val="28"/>
        </w:rPr>
      </w:pPr>
      <w:r w:rsidRPr="006049C8">
        <w:rPr>
          <w:rFonts w:ascii="Times New Roman" w:eastAsia="Calibri" w:hAnsi="Times New Roman" w:cs="Times New Roman"/>
          <w:bCs/>
          <w:i/>
          <w:sz w:val="28"/>
          <w:szCs w:val="28"/>
        </w:rPr>
        <w:t>Уровни выраженности созависимости:</w:t>
      </w:r>
    </w:p>
    <w:p w14:paraId="2C16FC6B" w14:textId="77777777" w:rsidR="00DA5AE6" w:rsidRPr="007F73F4" w:rsidRDefault="00DA5AE6" w:rsidP="00DA5AE6">
      <w:pPr>
        <w:ind w:firstLine="709"/>
        <w:rPr>
          <w:rFonts w:ascii="Times New Roman" w:eastAsia="Calibri" w:hAnsi="Times New Roman" w:cs="Times New Roman"/>
          <w:sz w:val="28"/>
          <w:szCs w:val="28"/>
        </w:rPr>
      </w:pPr>
      <w:r w:rsidRPr="006049C8">
        <w:rPr>
          <w:rFonts w:ascii="Times New Roman" w:eastAsia="Calibri" w:hAnsi="Times New Roman" w:cs="Times New Roman"/>
          <w:bCs/>
          <w:i/>
          <w:sz w:val="28"/>
          <w:szCs w:val="28"/>
        </w:rPr>
        <w:t>16</w:t>
      </w:r>
      <w:r w:rsidRPr="006049C8">
        <w:rPr>
          <w:rFonts w:ascii="Times New Roman" w:eastAsia="Calibri" w:hAnsi="Times New Roman" w:cs="Times New Roman"/>
          <w:bCs/>
          <w:i/>
          <w:sz w:val="28"/>
          <w:szCs w:val="28"/>
          <w:lang w:val="kk-KZ"/>
        </w:rPr>
        <w:t>-</w:t>
      </w:r>
      <w:r w:rsidRPr="006049C8">
        <w:rPr>
          <w:rFonts w:ascii="Times New Roman" w:eastAsia="Calibri" w:hAnsi="Times New Roman" w:cs="Times New Roman"/>
          <w:bCs/>
          <w:i/>
          <w:sz w:val="28"/>
          <w:szCs w:val="28"/>
        </w:rPr>
        <w:t>40 баллов:</w:t>
      </w:r>
      <w:r w:rsidRPr="007F73F4">
        <w:rPr>
          <w:rFonts w:ascii="Times New Roman" w:eastAsia="Calibri" w:hAnsi="Times New Roman" w:cs="Times New Roman"/>
          <w:sz w:val="28"/>
          <w:szCs w:val="28"/>
        </w:rPr>
        <w:t xml:space="preserve"> </w:t>
      </w:r>
      <w:r>
        <w:rPr>
          <w:rFonts w:ascii="Times New Roman" w:eastAsia="Calibri" w:hAnsi="Times New Roman" w:cs="Times New Roman"/>
          <w:sz w:val="28"/>
          <w:szCs w:val="28"/>
        </w:rPr>
        <w:t>н</w:t>
      </w:r>
      <w:r w:rsidRPr="007F73F4">
        <w:rPr>
          <w:rFonts w:ascii="Times New Roman" w:eastAsia="Calibri" w:hAnsi="Times New Roman" w:cs="Times New Roman"/>
          <w:sz w:val="28"/>
          <w:szCs w:val="28"/>
        </w:rPr>
        <w:t>изкий уровень созависимости. Характеризуется здоровыми границами личности и способностью к автономному поведению.</w:t>
      </w:r>
    </w:p>
    <w:p w14:paraId="08DE58FC" w14:textId="77777777" w:rsidR="00DA5AE6" w:rsidRPr="007F73F4" w:rsidRDefault="00DA5AE6" w:rsidP="00DA5AE6">
      <w:pPr>
        <w:ind w:firstLine="709"/>
        <w:rPr>
          <w:rFonts w:ascii="Times New Roman" w:eastAsia="Calibri" w:hAnsi="Times New Roman" w:cs="Times New Roman"/>
          <w:sz w:val="28"/>
          <w:szCs w:val="28"/>
        </w:rPr>
      </w:pPr>
      <w:r w:rsidRPr="006049C8">
        <w:rPr>
          <w:rFonts w:ascii="Times New Roman" w:eastAsia="Calibri" w:hAnsi="Times New Roman" w:cs="Times New Roman"/>
          <w:bCs/>
          <w:i/>
          <w:sz w:val="28"/>
          <w:szCs w:val="28"/>
        </w:rPr>
        <w:t>41</w:t>
      </w:r>
      <w:r w:rsidRPr="006049C8">
        <w:rPr>
          <w:rFonts w:ascii="Times New Roman" w:eastAsia="Calibri" w:hAnsi="Times New Roman" w:cs="Times New Roman"/>
          <w:bCs/>
          <w:i/>
          <w:sz w:val="28"/>
          <w:szCs w:val="28"/>
          <w:lang w:val="kk-KZ"/>
        </w:rPr>
        <w:t>-</w:t>
      </w:r>
      <w:r w:rsidRPr="006049C8">
        <w:rPr>
          <w:rFonts w:ascii="Times New Roman" w:eastAsia="Calibri" w:hAnsi="Times New Roman" w:cs="Times New Roman"/>
          <w:bCs/>
          <w:i/>
          <w:sz w:val="28"/>
          <w:szCs w:val="28"/>
        </w:rPr>
        <w:t>60 баллов:</w:t>
      </w:r>
      <w:r w:rsidRPr="007F73F4">
        <w:rPr>
          <w:rFonts w:ascii="Times New Roman" w:eastAsia="Calibri" w:hAnsi="Times New Roman" w:cs="Times New Roman"/>
          <w:sz w:val="28"/>
          <w:szCs w:val="28"/>
        </w:rPr>
        <w:t xml:space="preserve"> </w:t>
      </w:r>
      <w:r>
        <w:rPr>
          <w:rFonts w:ascii="Times New Roman" w:eastAsia="Calibri" w:hAnsi="Times New Roman" w:cs="Times New Roman"/>
          <w:sz w:val="28"/>
          <w:szCs w:val="28"/>
        </w:rPr>
        <w:t>у</w:t>
      </w:r>
      <w:r w:rsidRPr="007F73F4">
        <w:rPr>
          <w:rFonts w:ascii="Times New Roman" w:eastAsia="Calibri" w:hAnsi="Times New Roman" w:cs="Times New Roman"/>
          <w:sz w:val="28"/>
          <w:szCs w:val="28"/>
        </w:rPr>
        <w:t>меренный уровень. Присутствуют отдельные созависимые паттерны, которые могут обостряться в стрессовых ситуациях.</w:t>
      </w:r>
    </w:p>
    <w:p w14:paraId="5508734B" w14:textId="77777777" w:rsidR="00DA5AE6" w:rsidRPr="007F73F4" w:rsidRDefault="00DA5AE6" w:rsidP="00DA5AE6">
      <w:pPr>
        <w:ind w:firstLine="709"/>
        <w:rPr>
          <w:rFonts w:ascii="Times New Roman" w:eastAsia="Calibri" w:hAnsi="Times New Roman" w:cs="Times New Roman"/>
          <w:sz w:val="28"/>
          <w:szCs w:val="28"/>
        </w:rPr>
      </w:pPr>
      <w:r w:rsidRPr="006049C8">
        <w:rPr>
          <w:rFonts w:ascii="Times New Roman" w:eastAsia="Calibri" w:hAnsi="Times New Roman" w:cs="Times New Roman"/>
          <w:bCs/>
          <w:i/>
          <w:sz w:val="28"/>
          <w:szCs w:val="28"/>
        </w:rPr>
        <w:t>61</w:t>
      </w:r>
      <w:r w:rsidRPr="006049C8">
        <w:rPr>
          <w:rFonts w:ascii="Times New Roman" w:eastAsia="Calibri" w:hAnsi="Times New Roman" w:cs="Times New Roman"/>
          <w:bCs/>
          <w:i/>
          <w:sz w:val="28"/>
          <w:szCs w:val="28"/>
          <w:lang w:val="kk-KZ"/>
        </w:rPr>
        <w:t>-</w:t>
      </w:r>
      <w:r w:rsidRPr="006049C8">
        <w:rPr>
          <w:rFonts w:ascii="Times New Roman" w:eastAsia="Calibri" w:hAnsi="Times New Roman" w:cs="Times New Roman"/>
          <w:bCs/>
          <w:i/>
          <w:sz w:val="28"/>
          <w:szCs w:val="28"/>
        </w:rPr>
        <w:t>80 баллов:</w:t>
      </w:r>
      <w:r w:rsidRPr="007F73F4">
        <w:rPr>
          <w:rFonts w:ascii="Times New Roman" w:eastAsia="Calibri" w:hAnsi="Times New Roman" w:cs="Times New Roman"/>
          <w:sz w:val="28"/>
          <w:szCs w:val="28"/>
        </w:rPr>
        <w:t xml:space="preserve"> </w:t>
      </w:r>
      <w:r>
        <w:rPr>
          <w:rFonts w:ascii="Times New Roman" w:eastAsia="Calibri" w:hAnsi="Times New Roman" w:cs="Times New Roman"/>
          <w:sz w:val="28"/>
          <w:szCs w:val="28"/>
        </w:rPr>
        <w:t>в</w:t>
      </w:r>
      <w:r w:rsidRPr="007F73F4">
        <w:rPr>
          <w:rFonts w:ascii="Times New Roman" w:eastAsia="Calibri" w:hAnsi="Times New Roman" w:cs="Times New Roman"/>
          <w:sz w:val="28"/>
          <w:szCs w:val="28"/>
        </w:rPr>
        <w:t>ысокий уровень. Явно выраженная созависимость, требующая направленной психологической коррекции.</w:t>
      </w:r>
    </w:p>
    <w:p w14:paraId="7F36D5FF" w14:textId="77777777" w:rsidR="00DA5AE6" w:rsidRDefault="00DA5AE6" w:rsidP="00DA5AE6">
      <w:pPr>
        <w:ind w:firstLine="709"/>
        <w:rPr>
          <w:rFonts w:ascii="Times New Roman" w:eastAsia="Calibri" w:hAnsi="Times New Roman" w:cs="Times New Roman"/>
          <w:sz w:val="28"/>
          <w:szCs w:val="28"/>
        </w:rPr>
      </w:pPr>
      <w:r w:rsidRPr="006049C8">
        <w:rPr>
          <w:rFonts w:ascii="Times New Roman" w:eastAsia="Calibri" w:hAnsi="Times New Roman" w:cs="Times New Roman"/>
          <w:bCs/>
          <w:i/>
          <w:sz w:val="28"/>
          <w:szCs w:val="28"/>
        </w:rPr>
        <w:t>81</w:t>
      </w:r>
      <w:r w:rsidRPr="006049C8">
        <w:rPr>
          <w:rFonts w:ascii="Times New Roman" w:eastAsia="Calibri" w:hAnsi="Times New Roman" w:cs="Times New Roman"/>
          <w:bCs/>
          <w:i/>
          <w:sz w:val="28"/>
          <w:szCs w:val="28"/>
          <w:lang w:val="kk-KZ"/>
        </w:rPr>
        <w:t>-</w:t>
      </w:r>
      <w:r w:rsidRPr="006049C8">
        <w:rPr>
          <w:rFonts w:ascii="Times New Roman" w:eastAsia="Calibri" w:hAnsi="Times New Roman" w:cs="Times New Roman"/>
          <w:bCs/>
          <w:i/>
          <w:sz w:val="28"/>
          <w:szCs w:val="28"/>
        </w:rPr>
        <w:t>96 баллов:</w:t>
      </w:r>
      <w:r w:rsidRPr="007F73F4">
        <w:rPr>
          <w:rFonts w:ascii="Times New Roman" w:eastAsia="Calibri" w:hAnsi="Times New Roman" w:cs="Times New Roman"/>
          <w:sz w:val="28"/>
          <w:szCs w:val="28"/>
        </w:rPr>
        <w:t xml:space="preserve"> экстремально высокий уровень. Глубокая деформация личностных границ, полная фиксация на объекте зависимости, высокий риск психосоматических расстройств.</w:t>
      </w:r>
    </w:p>
    <w:p w14:paraId="3E5E5EC0" w14:textId="77777777" w:rsidR="00DA5AE6" w:rsidRDefault="00DA5AE6" w:rsidP="00DA5AE6">
      <w:pPr>
        <w:ind w:firstLine="709"/>
        <w:rPr>
          <w:rFonts w:ascii="Times New Roman" w:eastAsia="Calibri" w:hAnsi="Times New Roman" w:cs="Times New Roman"/>
          <w:sz w:val="28"/>
          <w:szCs w:val="28"/>
        </w:rPr>
      </w:pPr>
    </w:p>
    <w:p w14:paraId="666ECA3E" w14:textId="77777777" w:rsidR="00DA5AE6" w:rsidRDefault="00DA5AE6" w:rsidP="00DA5AE6">
      <w:pPr>
        <w:ind w:firstLine="709"/>
        <w:rPr>
          <w:rFonts w:ascii="Times New Roman" w:eastAsia="Calibri" w:hAnsi="Times New Roman" w:cs="Times New Roman"/>
          <w:sz w:val="28"/>
          <w:szCs w:val="28"/>
        </w:rPr>
      </w:pPr>
    </w:p>
    <w:p w14:paraId="0967DBC1" w14:textId="77777777" w:rsidR="00DA5AE6" w:rsidRDefault="00DA5AE6" w:rsidP="00DA5AE6">
      <w:pPr>
        <w:ind w:firstLine="709"/>
        <w:rPr>
          <w:rFonts w:ascii="Times New Roman" w:eastAsia="Calibri" w:hAnsi="Times New Roman" w:cs="Times New Roman"/>
          <w:sz w:val="28"/>
          <w:szCs w:val="28"/>
        </w:rPr>
      </w:pPr>
    </w:p>
    <w:p w14:paraId="29BA0572" w14:textId="77777777" w:rsidR="00DA5AE6" w:rsidRDefault="00DA5AE6" w:rsidP="00DA5AE6">
      <w:pPr>
        <w:ind w:firstLine="709"/>
        <w:rPr>
          <w:rFonts w:ascii="Times New Roman" w:eastAsia="Calibri" w:hAnsi="Times New Roman" w:cs="Times New Roman"/>
          <w:sz w:val="28"/>
          <w:szCs w:val="28"/>
        </w:rPr>
      </w:pPr>
    </w:p>
    <w:p w14:paraId="5BE728A7" w14:textId="77777777" w:rsidR="00DA5AE6" w:rsidRDefault="00DA5AE6" w:rsidP="00DA5AE6">
      <w:pPr>
        <w:ind w:firstLine="709"/>
        <w:rPr>
          <w:rFonts w:ascii="Times New Roman" w:eastAsia="Calibri" w:hAnsi="Times New Roman" w:cs="Times New Roman"/>
          <w:sz w:val="28"/>
          <w:szCs w:val="28"/>
        </w:rPr>
      </w:pPr>
    </w:p>
    <w:p w14:paraId="18D5458D" w14:textId="74E79927" w:rsidR="00DA5AE6" w:rsidRPr="00BB03B5" w:rsidRDefault="00DA5AE6" w:rsidP="00DA5AE6">
      <w:pPr>
        <w:pStyle w:val="1"/>
        <w:jc w:val="center"/>
        <w:rPr>
          <w:rFonts w:ascii="Times New Roman" w:eastAsia="Calibri" w:hAnsi="Times New Roman" w:cs="Times New Roman"/>
          <w:b/>
          <w:bCs/>
          <w:color w:val="000000" w:themeColor="text1"/>
          <w:sz w:val="28"/>
          <w:szCs w:val="28"/>
          <w:lang w:val="kk-KZ"/>
        </w:rPr>
      </w:pPr>
      <w:bookmarkStart w:id="34" w:name="_Toc228740608"/>
      <w:r w:rsidRPr="009A1744">
        <w:rPr>
          <w:rFonts w:ascii="Times New Roman" w:eastAsia="Calibri" w:hAnsi="Times New Roman" w:cs="Times New Roman"/>
          <w:b/>
          <w:bCs/>
          <w:color w:val="000000" w:themeColor="text1"/>
          <w:sz w:val="28"/>
          <w:szCs w:val="28"/>
        </w:rPr>
        <w:t xml:space="preserve">ПРИЛОЖЕНИЕ </w:t>
      </w:r>
      <w:bookmarkEnd w:id="34"/>
      <w:r>
        <w:rPr>
          <w:rFonts w:ascii="Times New Roman" w:eastAsia="Calibri" w:hAnsi="Times New Roman" w:cs="Times New Roman"/>
          <w:b/>
          <w:bCs/>
          <w:color w:val="000000" w:themeColor="text1"/>
          <w:sz w:val="28"/>
          <w:szCs w:val="28"/>
          <w:lang w:val="kk-KZ"/>
        </w:rPr>
        <w:t>В</w:t>
      </w:r>
    </w:p>
    <w:p w14:paraId="48D9E579" w14:textId="77777777" w:rsidR="00DA5AE6" w:rsidRDefault="00DA5AE6" w:rsidP="00DA5AE6">
      <w:pPr>
        <w:jc w:val="center"/>
        <w:rPr>
          <w:rFonts w:ascii="Times New Roman" w:eastAsia="Calibri" w:hAnsi="Times New Roman" w:cs="Times New Roman"/>
          <w:sz w:val="28"/>
          <w:szCs w:val="28"/>
        </w:rPr>
      </w:pPr>
    </w:p>
    <w:p w14:paraId="6A453616" w14:textId="77777777" w:rsidR="00DA5AE6" w:rsidRDefault="00DA5AE6" w:rsidP="00DA5AE6">
      <w:pPr>
        <w:rPr>
          <w:rFonts w:ascii="Times New Roman" w:eastAsia="Calibri" w:hAnsi="Times New Roman" w:cs="Times New Roman"/>
          <w:b/>
          <w:bCs/>
          <w:sz w:val="28"/>
          <w:szCs w:val="28"/>
        </w:rPr>
      </w:pPr>
      <w:r>
        <w:rPr>
          <w:rFonts w:ascii="Times New Roman" w:eastAsia="Calibri" w:hAnsi="Times New Roman" w:cs="Times New Roman"/>
          <w:sz w:val="28"/>
          <w:szCs w:val="28"/>
        </w:rPr>
        <w:t xml:space="preserve">Таблица </w:t>
      </w:r>
      <w:r>
        <w:rPr>
          <w:rFonts w:ascii="Times New Roman" w:eastAsia="Calibri" w:hAnsi="Times New Roman" w:cs="Times New Roman"/>
          <w:sz w:val="28"/>
          <w:szCs w:val="28"/>
          <w:lang w:val="kk-KZ"/>
        </w:rPr>
        <w:t>В</w:t>
      </w:r>
      <w:r>
        <w:rPr>
          <w:rFonts w:ascii="Times New Roman" w:eastAsia="Calibri" w:hAnsi="Times New Roman" w:cs="Times New Roman"/>
          <w:sz w:val="28"/>
          <w:szCs w:val="28"/>
        </w:rPr>
        <w:t xml:space="preserve">.1 – </w:t>
      </w:r>
      <w:r w:rsidRPr="003F24C7">
        <w:rPr>
          <w:rFonts w:ascii="Times New Roman" w:eastAsia="Calibri" w:hAnsi="Times New Roman" w:cs="Times New Roman"/>
          <w:sz w:val="28"/>
          <w:szCs w:val="28"/>
        </w:rPr>
        <w:t>Краткий опросник качества жизни Всемирной организации здравоохранения (WHOQOL-BREF)</w:t>
      </w:r>
    </w:p>
    <w:p w14:paraId="7C38CFBE" w14:textId="77777777" w:rsidR="00DA5AE6" w:rsidRPr="005B0C02" w:rsidRDefault="00DA5AE6" w:rsidP="00DA5AE6">
      <w:pPr>
        <w:rPr>
          <w:rFonts w:ascii="Times New Roman" w:eastAsia="Calibri" w:hAnsi="Times New Roman" w:cs="Times New Roman"/>
          <w:b/>
          <w:bCs/>
          <w:sz w:val="16"/>
          <w:szCs w:val="16"/>
        </w:rPr>
      </w:pPr>
    </w:p>
    <w:tbl>
      <w:tblPr>
        <w:tblStyle w:val="13"/>
        <w:tblW w:w="0" w:type="auto"/>
        <w:tblLook w:val="04A0" w:firstRow="1" w:lastRow="0" w:firstColumn="1" w:lastColumn="0" w:noHBand="0" w:noVBand="1"/>
      </w:tblPr>
      <w:tblGrid>
        <w:gridCol w:w="3568"/>
        <w:gridCol w:w="1136"/>
        <w:gridCol w:w="1047"/>
        <w:gridCol w:w="1376"/>
        <w:gridCol w:w="1128"/>
        <w:gridCol w:w="1373"/>
      </w:tblGrid>
      <w:tr w:rsidR="00DA5AE6" w:rsidRPr="005B0C02" w14:paraId="7DA9A28E" w14:textId="77777777" w:rsidTr="008F5A2B">
        <w:trPr>
          <w:trHeight w:val="647"/>
        </w:trPr>
        <w:tc>
          <w:tcPr>
            <w:tcW w:w="0" w:type="auto"/>
            <w:vAlign w:val="center"/>
            <w:hideMark/>
          </w:tcPr>
          <w:p w14:paraId="2A869F7D" w14:textId="77777777" w:rsidR="00DA5AE6" w:rsidRPr="005B0C02" w:rsidRDefault="00DA5AE6" w:rsidP="008F5A2B">
            <w:pPr>
              <w:jc w:val="center"/>
              <w:rPr>
                <w:rFonts w:ascii="Times New Roman" w:eastAsia="Calibri" w:hAnsi="Times New Roman" w:cs="Times New Roman"/>
                <w:lang w:val="ru-RU"/>
              </w:rPr>
            </w:pPr>
            <w:r w:rsidRPr="005B0C02">
              <w:rPr>
                <w:rFonts w:ascii="Times New Roman" w:eastAsia="Calibri" w:hAnsi="Times New Roman" w:cs="Times New Roman"/>
                <w:bCs/>
              </w:rPr>
              <w:t>Вопрос</w:t>
            </w:r>
            <w:r>
              <w:rPr>
                <w:rFonts w:ascii="Times New Roman" w:eastAsia="Calibri" w:hAnsi="Times New Roman" w:cs="Times New Roman"/>
                <w:bCs/>
                <w:lang w:val="ru-RU"/>
              </w:rPr>
              <w:t>ы</w:t>
            </w:r>
          </w:p>
        </w:tc>
        <w:tc>
          <w:tcPr>
            <w:tcW w:w="0" w:type="auto"/>
            <w:vAlign w:val="center"/>
            <w:hideMark/>
          </w:tcPr>
          <w:p w14:paraId="09A154CE" w14:textId="77777777" w:rsidR="00DA5AE6" w:rsidRPr="005B0C02" w:rsidRDefault="00DA5AE6" w:rsidP="008F5A2B">
            <w:pPr>
              <w:jc w:val="center"/>
              <w:rPr>
                <w:rFonts w:ascii="Times New Roman" w:eastAsia="Calibri" w:hAnsi="Times New Roman" w:cs="Times New Roman"/>
              </w:rPr>
            </w:pPr>
            <w:r w:rsidRPr="005B0C02">
              <w:rPr>
                <w:rFonts w:ascii="Times New Roman" w:eastAsia="Calibri" w:hAnsi="Times New Roman" w:cs="Times New Roman"/>
                <w:bCs/>
              </w:rPr>
              <w:t>1</w:t>
            </w:r>
          </w:p>
        </w:tc>
        <w:tc>
          <w:tcPr>
            <w:tcW w:w="0" w:type="auto"/>
            <w:vAlign w:val="center"/>
            <w:hideMark/>
          </w:tcPr>
          <w:p w14:paraId="0D3F26E0" w14:textId="77777777" w:rsidR="00DA5AE6" w:rsidRPr="005B0C02" w:rsidRDefault="00DA5AE6" w:rsidP="008F5A2B">
            <w:pPr>
              <w:jc w:val="center"/>
              <w:rPr>
                <w:rFonts w:ascii="Times New Roman" w:eastAsia="Calibri" w:hAnsi="Times New Roman" w:cs="Times New Roman"/>
              </w:rPr>
            </w:pPr>
            <w:r w:rsidRPr="005B0C02">
              <w:rPr>
                <w:rFonts w:ascii="Times New Roman" w:eastAsia="Calibri" w:hAnsi="Times New Roman" w:cs="Times New Roman"/>
                <w:bCs/>
              </w:rPr>
              <w:t>2</w:t>
            </w:r>
          </w:p>
        </w:tc>
        <w:tc>
          <w:tcPr>
            <w:tcW w:w="0" w:type="auto"/>
            <w:vAlign w:val="center"/>
            <w:hideMark/>
          </w:tcPr>
          <w:p w14:paraId="4AC31027" w14:textId="77777777" w:rsidR="00DA5AE6" w:rsidRPr="005B0C02" w:rsidRDefault="00DA5AE6" w:rsidP="008F5A2B">
            <w:pPr>
              <w:jc w:val="center"/>
              <w:rPr>
                <w:rFonts w:ascii="Times New Roman" w:eastAsia="Calibri" w:hAnsi="Times New Roman" w:cs="Times New Roman"/>
              </w:rPr>
            </w:pPr>
            <w:r w:rsidRPr="005B0C02">
              <w:rPr>
                <w:rFonts w:ascii="Times New Roman" w:eastAsia="Calibri" w:hAnsi="Times New Roman" w:cs="Times New Roman"/>
                <w:bCs/>
              </w:rPr>
              <w:t>3</w:t>
            </w:r>
          </w:p>
        </w:tc>
        <w:tc>
          <w:tcPr>
            <w:tcW w:w="0" w:type="auto"/>
            <w:vAlign w:val="center"/>
            <w:hideMark/>
          </w:tcPr>
          <w:p w14:paraId="384F8B86" w14:textId="77777777" w:rsidR="00DA5AE6" w:rsidRPr="005B0C02" w:rsidRDefault="00DA5AE6" w:rsidP="008F5A2B">
            <w:pPr>
              <w:jc w:val="center"/>
              <w:rPr>
                <w:rFonts w:ascii="Times New Roman" w:eastAsia="Calibri" w:hAnsi="Times New Roman" w:cs="Times New Roman"/>
              </w:rPr>
            </w:pPr>
            <w:r w:rsidRPr="005B0C02">
              <w:rPr>
                <w:rFonts w:ascii="Times New Roman" w:eastAsia="Calibri" w:hAnsi="Times New Roman" w:cs="Times New Roman"/>
                <w:bCs/>
              </w:rPr>
              <w:t>4</w:t>
            </w:r>
          </w:p>
        </w:tc>
        <w:tc>
          <w:tcPr>
            <w:tcW w:w="0" w:type="auto"/>
            <w:vAlign w:val="center"/>
            <w:hideMark/>
          </w:tcPr>
          <w:p w14:paraId="5EA867F9" w14:textId="77777777" w:rsidR="00DA5AE6" w:rsidRPr="005B0C02" w:rsidRDefault="00DA5AE6" w:rsidP="008F5A2B">
            <w:pPr>
              <w:jc w:val="center"/>
              <w:rPr>
                <w:rFonts w:ascii="Times New Roman" w:eastAsia="Calibri" w:hAnsi="Times New Roman" w:cs="Times New Roman"/>
              </w:rPr>
            </w:pPr>
            <w:r w:rsidRPr="005B0C02">
              <w:rPr>
                <w:rFonts w:ascii="Times New Roman" w:eastAsia="Calibri" w:hAnsi="Times New Roman" w:cs="Times New Roman"/>
                <w:bCs/>
              </w:rPr>
              <w:t>5</w:t>
            </w:r>
          </w:p>
        </w:tc>
      </w:tr>
      <w:tr w:rsidR="00DA5AE6" w:rsidRPr="005B0C02" w14:paraId="04C98A50" w14:textId="77777777" w:rsidTr="008F5A2B">
        <w:tc>
          <w:tcPr>
            <w:tcW w:w="0" w:type="auto"/>
          </w:tcPr>
          <w:p w14:paraId="6FCE1F63" w14:textId="77777777" w:rsidR="00DA5AE6" w:rsidRPr="005B0C02" w:rsidRDefault="00DA5AE6" w:rsidP="008F5A2B">
            <w:pPr>
              <w:jc w:val="center"/>
              <w:rPr>
                <w:rFonts w:ascii="Times New Roman" w:eastAsia="Calibri" w:hAnsi="Times New Roman" w:cs="Times New Roman"/>
                <w:bCs/>
                <w:lang w:val="ru-RU"/>
              </w:rPr>
            </w:pPr>
            <w:r w:rsidRPr="005B0C02">
              <w:rPr>
                <w:rFonts w:ascii="Times New Roman" w:eastAsia="Calibri" w:hAnsi="Times New Roman" w:cs="Times New Roman"/>
                <w:bCs/>
                <w:lang w:val="ru-RU"/>
              </w:rPr>
              <w:t>1</w:t>
            </w:r>
          </w:p>
        </w:tc>
        <w:tc>
          <w:tcPr>
            <w:tcW w:w="0" w:type="auto"/>
          </w:tcPr>
          <w:p w14:paraId="51971844" w14:textId="77777777" w:rsidR="00DA5AE6" w:rsidRPr="005B0C02" w:rsidRDefault="00DA5AE6" w:rsidP="008F5A2B">
            <w:pPr>
              <w:jc w:val="center"/>
              <w:rPr>
                <w:rFonts w:ascii="Times New Roman" w:eastAsia="Calibri" w:hAnsi="Times New Roman" w:cs="Times New Roman"/>
                <w:bCs/>
                <w:lang w:val="ru-RU"/>
              </w:rPr>
            </w:pPr>
            <w:r w:rsidRPr="005B0C02">
              <w:rPr>
                <w:rFonts w:ascii="Times New Roman" w:eastAsia="Calibri" w:hAnsi="Times New Roman" w:cs="Times New Roman"/>
                <w:bCs/>
                <w:lang w:val="ru-RU"/>
              </w:rPr>
              <w:t>2</w:t>
            </w:r>
          </w:p>
        </w:tc>
        <w:tc>
          <w:tcPr>
            <w:tcW w:w="0" w:type="auto"/>
          </w:tcPr>
          <w:p w14:paraId="2C8AD9EC" w14:textId="77777777" w:rsidR="00DA5AE6" w:rsidRPr="005B0C02" w:rsidRDefault="00DA5AE6" w:rsidP="008F5A2B">
            <w:pPr>
              <w:jc w:val="center"/>
              <w:rPr>
                <w:rFonts w:ascii="Times New Roman" w:eastAsia="Calibri" w:hAnsi="Times New Roman" w:cs="Times New Roman"/>
                <w:bCs/>
                <w:lang w:val="ru-RU"/>
              </w:rPr>
            </w:pPr>
            <w:r w:rsidRPr="005B0C02">
              <w:rPr>
                <w:rFonts w:ascii="Times New Roman" w:eastAsia="Calibri" w:hAnsi="Times New Roman" w:cs="Times New Roman"/>
                <w:bCs/>
                <w:lang w:val="ru-RU"/>
              </w:rPr>
              <w:t>3</w:t>
            </w:r>
          </w:p>
        </w:tc>
        <w:tc>
          <w:tcPr>
            <w:tcW w:w="0" w:type="auto"/>
          </w:tcPr>
          <w:p w14:paraId="65D6F7D1" w14:textId="77777777" w:rsidR="00DA5AE6" w:rsidRPr="005B0C02" w:rsidRDefault="00DA5AE6" w:rsidP="008F5A2B">
            <w:pPr>
              <w:jc w:val="center"/>
              <w:rPr>
                <w:rFonts w:ascii="Times New Roman" w:eastAsia="Calibri" w:hAnsi="Times New Roman" w:cs="Times New Roman"/>
                <w:bCs/>
                <w:lang w:val="ru-RU"/>
              </w:rPr>
            </w:pPr>
            <w:r w:rsidRPr="005B0C02">
              <w:rPr>
                <w:rFonts w:ascii="Times New Roman" w:eastAsia="Calibri" w:hAnsi="Times New Roman" w:cs="Times New Roman"/>
                <w:bCs/>
                <w:lang w:val="ru-RU"/>
              </w:rPr>
              <w:t>4</w:t>
            </w:r>
          </w:p>
        </w:tc>
        <w:tc>
          <w:tcPr>
            <w:tcW w:w="0" w:type="auto"/>
          </w:tcPr>
          <w:p w14:paraId="02EDF8E7" w14:textId="77777777" w:rsidR="00DA5AE6" w:rsidRPr="005B0C02" w:rsidRDefault="00DA5AE6" w:rsidP="008F5A2B">
            <w:pPr>
              <w:jc w:val="center"/>
              <w:rPr>
                <w:rFonts w:ascii="Times New Roman" w:eastAsia="Calibri" w:hAnsi="Times New Roman" w:cs="Times New Roman"/>
                <w:bCs/>
                <w:lang w:val="ru-RU"/>
              </w:rPr>
            </w:pPr>
            <w:r w:rsidRPr="005B0C02">
              <w:rPr>
                <w:rFonts w:ascii="Times New Roman" w:eastAsia="Calibri" w:hAnsi="Times New Roman" w:cs="Times New Roman"/>
                <w:bCs/>
                <w:lang w:val="ru-RU"/>
              </w:rPr>
              <w:t>5</w:t>
            </w:r>
          </w:p>
        </w:tc>
        <w:tc>
          <w:tcPr>
            <w:tcW w:w="0" w:type="auto"/>
          </w:tcPr>
          <w:p w14:paraId="7E725F93" w14:textId="77777777" w:rsidR="00DA5AE6" w:rsidRPr="005B0C02" w:rsidRDefault="00DA5AE6" w:rsidP="008F5A2B">
            <w:pPr>
              <w:jc w:val="center"/>
              <w:rPr>
                <w:rFonts w:ascii="Times New Roman" w:eastAsia="Calibri" w:hAnsi="Times New Roman" w:cs="Times New Roman"/>
                <w:bCs/>
                <w:lang w:val="ru-RU"/>
              </w:rPr>
            </w:pPr>
            <w:r w:rsidRPr="005B0C02">
              <w:rPr>
                <w:rFonts w:ascii="Times New Roman" w:eastAsia="Calibri" w:hAnsi="Times New Roman" w:cs="Times New Roman"/>
                <w:bCs/>
                <w:lang w:val="ru-RU"/>
              </w:rPr>
              <w:t>6</w:t>
            </w:r>
          </w:p>
        </w:tc>
      </w:tr>
      <w:tr w:rsidR="00DA5AE6" w:rsidRPr="005B0C02" w14:paraId="7E621CD8" w14:textId="77777777" w:rsidTr="008F5A2B">
        <w:tc>
          <w:tcPr>
            <w:tcW w:w="0" w:type="auto"/>
            <w:hideMark/>
          </w:tcPr>
          <w:p w14:paraId="42CBC580" w14:textId="77777777" w:rsidR="00DA5AE6" w:rsidRPr="005B0C02" w:rsidRDefault="00DA5AE6" w:rsidP="008F5A2B">
            <w:pPr>
              <w:rPr>
                <w:rFonts w:ascii="Times New Roman" w:eastAsia="Calibri" w:hAnsi="Times New Roman" w:cs="Times New Roman"/>
                <w:lang w:val="ru-RU"/>
              </w:rPr>
            </w:pPr>
            <w:r w:rsidRPr="005B0C02">
              <w:rPr>
                <w:rFonts w:ascii="Times New Roman" w:eastAsia="Calibri" w:hAnsi="Times New Roman" w:cs="Times New Roman"/>
                <w:lang w:val="ru-RU"/>
              </w:rPr>
              <w:t>Как бы вы оценили качество своей жизни?</w:t>
            </w:r>
          </w:p>
        </w:tc>
        <w:tc>
          <w:tcPr>
            <w:tcW w:w="0" w:type="auto"/>
            <w:hideMark/>
          </w:tcPr>
          <w:p w14:paraId="1E64A04F"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Очень плохо</w:t>
            </w:r>
          </w:p>
        </w:tc>
        <w:tc>
          <w:tcPr>
            <w:tcW w:w="0" w:type="auto"/>
            <w:hideMark/>
          </w:tcPr>
          <w:p w14:paraId="1566C441"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Плохо</w:t>
            </w:r>
          </w:p>
        </w:tc>
        <w:tc>
          <w:tcPr>
            <w:tcW w:w="0" w:type="auto"/>
            <w:hideMark/>
          </w:tcPr>
          <w:p w14:paraId="2283A504"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Ни хорошо, ни плохо</w:t>
            </w:r>
          </w:p>
        </w:tc>
        <w:tc>
          <w:tcPr>
            <w:tcW w:w="0" w:type="auto"/>
            <w:hideMark/>
          </w:tcPr>
          <w:p w14:paraId="2F5E5528"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Хорошо</w:t>
            </w:r>
          </w:p>
        </w:tc>
        <w:tc>
          <w:tcPr>
            <w:tcW w:w="0" w:type="auto"/>
            <w:hideMark/>
          </w:tcPr>
          <w:p w14:paraId="50F5BD0B"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Очень хорошо</w:t>
            </w:r>
          </w:p>
        </w:tc>
      </w:tr>
      <w:tr w:rsidR="00DA5AE6" w:rsidRPr="005B0C02" w14:paraId="5A980313" w14:textId="77777777" w:rsidTr="008F5A2B">
        <w:tc>
          <w:tcPr>
            <w:tcW w:w="0" w:type="auto"/>
            <w:hideMark/>
          </w:tcPr>
          <w:p w14:paraId="14F9801C" w14:textId="77777777" w:rsidR="00DA5AE6" w:rsidRPr="005B0C02" w:rsidRDefault="00DA5AE6" w:rsidP="008F5A2B">
            <w:pPr>
              <w:rPr>
                <w:rFonts w:ascii="Times New Roman" w:eastAsia="Calibri" w:hAnsi="Times New Roman" w:cs="Times New Roman"/>
                <w:lang w:val="ru-RU"/>
              </w:rPr>
            </w:pPr>
            <w:r w:rsidRPr="005B0C02">
              <w:rPr>
                <w:rFonts w:ascii="Times New Roman" w:eastAsia="Calibri" w:hAnsi="Times New Roman" w:cs="Times New Roman"/>
                <w:lang w:val="ru-RU"/>
              </w:rPr>
              <w:t>Насколько вы удовлетворены своим здоровьем?</w:t>
            </w:r>
          </w:p>
        </w:tc>
        <w:tc>
          <w:tcPr>
            <w:tcW w:w="0" w:type="auto"/>
            <w:hideMark/>
          </w:tcPr>
          <w:p w14:paraId="42B46C8B"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Совсем не</w:t>
            </w:r>
          </w:p>
        </w:tc>
        <w:tc>
          <w:tcPr>
            <w:tcW w:w="0" w:type="auto"/>
            <w:hideMark/>
          </w:tcPr>
          <w:p w14:paraId="1EB4D715"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Не очень</w:t>
            </w:r>
          </w:p>
        </w:tc>
        <w:tc>
          <w:tcPr>
            <w:tcW w:w="0" w:type="auto"/>
            <w:hideMark/>
          </w:tcPr>
          <w:p w14:paraId="1AABF827"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Средне</w:t>
            </w:r>
          </w:p>
        </w:tc>
        <w:tc>
          <w:tcPr>
            <w:tcW w:w="0" w:type="auto"/>
            <w:hideMark/>
          </w:tcPr>
          <w:p w14:paraId="525BBA7F"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Довольно</w:t>
            </w:r>
          </w:p>
        </w:tc>
        <w:tc>
          <w:tcPr>
            <w:tcW w:w="0" w:type="auto"/>
            <w:hideMark/>
          </w:tcPr>
          <w:p w14:paraId="240E7B2C"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Полностью</w:t>
            </w:r>
          </w:p>
        </w:tc>
      </w:tr>
      <w:tr w:rsidR="00DA5AE6" w:rsidRPr="005B0C02" w14:paraId="07BCD13F" w14:textId="77777777" w:rsidTr="008F5A2B">
        <w:tc>
          <w:tcPr>
            <w:tcW w:w="0" w:type="auto"/>
            <w:hideMark/>
          </w:tcPr>
          <w:p w14:paraId="14BAE3AB" w14:textId="77777777" w:rsidR="00DA5AE6" w:rsidRPr="005B0C02" w:rsidRDefault="00DA5AE6" w:rsidP="008F5A2B">
            <w:pPr>
              <w:rPr>
                <w:rFonts w:ascii="Times New Roman" w:eastAsia="Calibri" w:hAnsi="Times New Roman" w:cs="Times New Roman"/>
                <w:lang w:val="ru-RU"/>
              </w:rPr>
            </w:pPr>
            <w:r w:rsidRPr="005B0C02">
              <w:rPr>
                <w:rFonts w:ascii="Times New Roman" w:eastAsia="Calibri" w:hAnsi="Times New Roman" w:cs="Times New Roman"/>
                <w:lang w:val="ru-RU"/>
              </w:rPr>
              <w:t>В какой степени физическая боль мешает вам делать то, что нужно?</w:t>
            </w:r>
          </w:p>
        </w:tc>
        <w:tc>
          <w:tcPr>
            <w:tcW w:w="0" w:type="auto"/>
            <w:hideMark/>
          </w:tcPr>
          <w:p w14:paraId="60BCE2F2"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Совсем нет</w:t>
            </w:r>
          </w:p>
        </w:tc>
        <w:tc>
          <w:tcPr>
            <w:tcW w:w="0" w:type="auto"/>
            <w:hideMark/>
          </w:tcPr>
          <w:p w14:paraId="495B5739"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Немного</w:t>
            </w:r>
          </w:p>
        </w:tc>
        <w:tc>
          <w:tcPr>
            <w:tcW w:w="0" w:type="auto"/>
            <w:hideMark/>
          </w:tcPr>
          <w:p w14:paraId="502E0278"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Средне</w:t>
            </w:r>
          </w:p>
        </w:tc>
        <w:tc>
          <w:tcPr>
            <w:tcW w:w="0" w:type="auto"/>
            <w:hideMark/>
          </w:tcPr>
          <w:p w14:paraId="10218A7E"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Сильно</w:t>
            </w:r>
          </w:p>
        </w:tc>
        <w:tc>
          <w:tcPr>
            <w:tcW w:w="0" w:type="auto"/>
            <w:hideMark/>
          </w:tcPr>
          <w:p w14:paraId="71CAAF87"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Очень сильно</w:t>
            </w:r>
          </w:p>
        </w:tc>
      </w:tr>
      <w:tr w:rsidR="00DA5AE6" w:rsidRPr="005B0C02" w14:paraId="395BFD64" w14:textId="77777777" w:rsidTr="008F5A2B">
        <w:tc>
          <w:tcPr>
            <w:tcW w:w="0" w:type="auto"/>
            <w:hideMark/>
          </w:tcPr>
          <w:p w14:paraId="71B41375" w14:textId="77777777" w:rsidR="00DA5AE6" w:rsidRPr="005B0C02" w:rsidRDefault="00DA5AE6" w:rsidP="008F5A2B">
            <w:pPr>
              <w:rPr>
                <w:rFonts w:ascii="Times New Roman" w:eastAsia="Calibri" w:hAnsi="Times New Roman" w:cs="Times New Roman"/>
                <w:lang w:val="ru-RU"/>
              </w:rPr>
            </w:pPr>
            <w:r w:rsidRPr="005B0C02">
              <w:rPr>
                <w:rFonts w:ascii="Times New Roman" w:eastAsia="Calibri" w:hAnsi="Times New Roman" w:cs="Times New Roman"/>
                <w:lang w:val="ru-RU"/>
              </w:rPr>
              <w:t>Насколько вы нуждаетесь в медицинской помощи для повседневной жизни?</w:t>
            </w:r>
          </w:p>
        </w:tc>
        <w:tc>
          <w:tcPr>
            <w:tcW w:w="0" w:type="auto"/>
            <w:hideMark/>
          </w:tcPr>
          <w:p w14:paraId="245B6AD7"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Совсем нет</w:t>
            </w:r>
          </w:p>
        </w:tc>
        <w:tc>
          <w:tcPr>
            <w:tcW w:w="0" w:type="auto"/>
            <w:hideMark/>
          </w:tcPr>
          <w:p w14:paraId="621E6CFB"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Немного</w:t>
            </w:r>
          </w:p>
        </w:tc>
        <w:tc>
          <w:tcPr>
            <w:tcW w:w="0" w:type="auto"/>
            <w:hideMark/>
          </w:tcPr>
          <w:p w14:paraId="4447BFD6"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Средне</w:t>
            </w:r>
          </w:p>
        </w:tc>
        <w:tc>
          <w:tcPr>
            <w:tcW w:w="0" w:type="auto"/>
            <w:hideMark/>
          </w:tcPr>
          <w:p w14:paraId="0F9748BD"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Сильно</w:t>
            </w:r>
          </w:p>
        </w:tc>
        <w:tc>
          <w:tcPr>
            <w:tcW w:w="0" w:type="auto"/>
            <w:hideMark/>
          </w:tcPr>
          <w:p w14:paraId="39CE45E4"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Очень сильно</w:t>
            </w:r>
          </w:p>
        </w:tc>
      </w:tr>
      <w:tr w:rsidR="00DA5AE6" w:rsidRPr="005B0C02" w14:paraId="31D6DE59" w14:textId="77777777" w:rsidTr="008F5A2B">
        <w:tc>
          <w:tcPr>
            <w:tcW w:w="0" w:type="auto"/>
            <w:hideMark/>
          </w:tcPr>
          <w:p w14:paraId="1914BCB2"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Насколько вы радуетесь жизни?</w:t>
            </w:r>
          </w:p>
        </w:tc>
        <w:tc>
          <w:tcPr>
            <w:tcW w:w="0" w:type="auto"/>
            <w:hideMark/>
          </w:tcPr>
          <w:p w14:paraId="4B97CA8F"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Совсем нет</w:t>
            </w:r>
          </w:p>
        </w:tc>
        <w:tc>
          <w:tcPr>
            <w:tcW w:w="0" w:type="auto"/>
            <w:hideMark/>
          </w:tcPr>
          <w:p w14:paraId="1942BE3F"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Немного</w:t>
            </w:r>
          </w:p>
        </w:tc>
        <w:tc>
          <w:tcPr>
            <w:tcW w:w="0" w:type="auto"/>
            <w:hideMark/>
          </w:tcPr>
          <w:p w14:paraId="308938C0"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Средне</w:t>
            </w:r>
          </w:p>
        </w:tc>
        <w:tc>
          <w:tcPr>
            <w:tcW w:w="0" w:type="auto"/>
            <w:hideMark/>
          </w:tcPr>
          <w:p w14:paraId="1B52EAA1"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Сильно</w:t>
            </w:r>
          </w:p>
        </w:tc>
        <w:tc>
          <w:tcPr>
            <w:tcW w:w="0" w:type="auto"/>
            <w:hideMark/>
          </w:tcPr>
          <w:p w14:paraId="56FFE3E6"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Очень сильно</w:t>
            </w:r>
          </w:p>
        </w:tc>
      </w:tr>
      <w:tr w:rsidR="00DA5AE6" w:rsidRPr="005B0C02" w14:paraId="00D6B350" w14:textId="77777777" w:rsidTr="008F5A2B">
        <w:tc>
          <w:tcPr>
            <w:tcW w:w="0" w:type="auto"/>
            <w:hideMark/>
          </w:tcPr>
          <w:p w14:paraId="1B1CD679" w14:textId="77777777" w:rsidR="00DA5AE6" w:rsidRPr="005B0C02" w:rsidRDefault="00DA5AE6" w:rsidP="008F5A2B">
            <w:pPr>
              <w:rPr>
                <w:rFonts w:ascii="Times New Roman" w:eastAsia="Calibri" w:hAnsi="Times New Roman" w:cs="Times New Roman"/>
                <w:lang w:val="ru-RU"/>
              </w:rPr>
            </w:pPr>
            <w:r w:rsidRPr="005B0C02">
              <w:rPr>
                <w:rFonts w:ascii="Times New Roman" w:eastAsia="Calibri" w:hAnsi="Times New Roman" w:cs="Times New Roman"/>
                <w:lang w:val="ru-RU"/>
              </w:rPr>
              <w:t>В какой степени вы чувствуете, что ваша жизнь имеет смысл?</w:t>
            </w:r>
          </w:p>
        </w:tc>
        <w:tc>
          <w:tcPr>
            <w:tcW w:w="0" w:type="auto"/>
            <w:hideMark/>
          </w:tcPr>
          <w:p w14:paraId="3C5CA724"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Совсем нет</w:t>
            </w:r>
          </w:p>
        </w:tc>
        <w:tc>
          <w:tcPr>
            <w:tcW w:w="0" w:type="auto"/>
            <w:hideMark/>
          </w:tcPr>
          <w:p w14:paraId="4984D8FC"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Немного</w:t>
            </w:r>
          </w:p>
        </w:tc>
        <w:tc>
          <w:tcPr>
            <w:tcW w:w="0" w:type="auto"/>
            <w:hideMark/>
          </w:tcPr>
          <w:p w14:paraId="08850B46"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Средне</w:t>
            </w:r>
          </w:p>
        </w:tc>
        <w:tc>
          <w:tcPr>
            <w:tcW w:w="0" w:type="auto"/>
            <w:hideMark/>
          </w:tcPr>
          <w:p w14:paraId="730E3A18"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Сильно</w:t>
            </w:r>
          </w:p>
        </w:tc>
        <w:tc>
          <w:tcPr>
            <w:tcW w:w="0" w:type="auto"/>
            <w:hideMark/>
          </w:tcPr>
          <w:p w14:paraId="03D7975E"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Очень сильно</w:t>
            </w:r>
          </w:p>
        </w:tc>
      </w:tr>
      <w:tr w:rsidR="00DA5AE6" w:rsidRPr="005B0C02" w14:paraId="067A2AEB" w14:textId="77777777" w:rsidTr="008F5A2B">
        <w:tc>
          <w:tcPr>
            <w:tcW w:w="0" w:type="auto"/>
            <w:hideMark/>
          </w:tcPr>
          <w:p w14:paraId="47A9C673" w14:textId="77777777" w:rsidR="00DA5AE6" w:rsidRPr="005B0C02" w:rsidRDefault="00DA5AE6" w:rsidP="008F5A2B">
            <w:pPr>
              <w:rPr>
                <w:rFonts w:ascii="Times New Roman" w:eastAsia="Calibri" w:hAnsi="Times New Roman" w:cs="Times New Roman"/>
                <w:lang w:val="ru-RU"/>
              </w:rPr>
            </w:pPr>
            <w:r w:rsidRPr="005B0C02">
              <w:rPr>
                <w:rFonts w:ascii="Times New Roman" w:eastAsia="Calibri" w:hAnsi="Times New Roman" w:cs="Times New Roman"/>
                <w:lang w:val="ru-RU"/>
              </w:rPr>
              <w:t>Насколько вы способны концентрировать внимание?</w:t>
            </w:r>
          </w:p>
        </w:tc>
        <w:tc>
          <w:tcPr>
            <w:tcW w:w="0" w:type="auto"/>
            <w:hideMark/>
          </w:tcPr>
          <w:p w14:paraId="572F0112"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Совсем нет</w:t>
            </w:r>
          </w:p>
        </w:tc>
        <w:tc>
          <w:tcPr>
            <w:tcW w:w="0" w:type="auto"/>
            <w:hideMark/>
          </w:tcPr>
          <w:p w14:paraId="4148E5EE"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Немного</w:t>
            </w:r>
          </w:p>
        </w:tc>
        <w:tc>
          <w:tcPr>
            <w:tcW w:w="0" w:type="auto"/>
            <w:hideMark/>
          </w:tcPr>
          <w:p w14:paraId="24A9C5DC"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Средне</w:t>
            </w:r>
          </w:p>
        </w:tc>
        <w:tc>
          <w:tcPr>
            <w:tcW w:w="0" w:type="auto"/>
            <w:hideMark/>
          </w:tcPr>
          <w:p w14:paraId="20186011"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Сильно</w:t>
            </w:r>
          </w:p>
        </w:tc>
        <w:tc>
          <w:tcPr>
            <w:tcW w:w="0" w:type="auto"/>
            <w:hideMark/>
          </w:tcPr>
          <w:p w14:paraId="622A292A"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Очень сильно</w:t>
            </w:r>
          </w:p>
        </w:tc>
      </w:tr>
      <w:tr w:rsidR="00DA5AE6" w:rsidRPr="005B0C02" w14:paraId="73A915AB" w14:textId="77777777" w:rsidTr="008F5A2B">
        <w:tc>
          <w:tcPr>
            <w:tcW w:w="0" w:type="auto"/>
            <w:hideMark/>
          </w:tcPr>
          <w:p w14:paraId="17CD3A1D" w14:textId="77777777" w:rsidR="00DA5AE6" w:rsidRPr="005B0C02" w:rsidRDefault="00DA5AE6" w:rsidP="008F5A2B">
            <w:pPr>
              <w:rPr>
                <w:rFonts w:ascii="Times New Roman" w:eastAsia="Calibri" w:hAnsi="Times New Roman" w:cs="Times New Roman"/>
                <w:lang w:val="ru-RU"/>
              </w:rPr>
            </w:pPr>
            <w:r w:rsidRPr="005B0C02">
              <w:rPr>
                <w:rFonts w:ascii="Times New Roman" w:eastAsia="Calibri" w:hAnsi="Times New Roman" w:cs="Times New Roman"/>
                <w:lang w:val="ru-RU"/>
              </w:rPr>
              <w:t>Насколько безопасно вы чувствуете себя в повседневной жизни?</w:t>
            </w:r>
          </w:p>
        </w:tc>
        <w:tc>
          <w:tcPr>
            <w:tcW w:w="0" w:type="auto"/>
            <w:hideMark/>
          </w:tcPr>
          <w:p w14:paraId="373B1B9D"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Совсем нет</w:t>
            </w:r>
          </w:p>
        </w:tc>
        <w:tc>
          <w:tcPr>
            <w:tcW w:w="0" w:type="auto"/>
            <w:hideMark/>
          </w:tcPr>
          <w:p w14:paraId="719F2EE6"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Немного</w:t>
            </w:r>
          </w:p>
        </w:tc>
        <w:tc>
          <w:tcPr>
            <w:tcW w:w="0" w:type="auto"/>
            <w:hideMark/>
          </w:tcPr>
          <w:p w14:paraId="02D717BB"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Средне</w:t>
            </w:r>
          </w:p>
        </w:tc>
        <w:tc>
          <w:tcPr>
            <w:tcW w:w="0" w:type="auto"/>
            <w:hideMark/>
          </w:tcPr>
          <w:p w14:paraId="10B62340"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Сильно</w:t>
            </w:r>
          </w:p>
        </w:tc>
        <w:tc>
          <w:tcPr>
            <w:tcW w:w="0" w:type="auto"/>
            <w:hideMark/>
          </w:tcPr>
          <w:p w14:paraId="3672F837"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Очень сильно</w:t>
            </w:r>
          </w:p>
        </w:tc>
      </w:tr>
      <w:tr w:rsidR="00DA5AE6" w:rsidRPr="005B0C02" w14:paraId="0B9A6C61" w14:textId="77777777" w:rsidTr="008F5A2B">
        <w:tc>
          <w:tcPr>
            <w:tcW w:w="0" w:type="auto"/>
            <w:hideMark/>
          </w:tcPr>
          <w:p w14:paraId="38B12A19" w14:textId="77777777" w:rsidR="00DA5AE6" w:rsidRPr="005B0C02" w:rsidRDefault="00DA5AE6" w:rsidP="008F5A2B">
            <w:pPr>
              <w:rPr>
                <w:rFonts w:ascii="Times New Roman" w:eastAsia="Calibri" w:hAnsi="Times New Roman" w:cs="Times New Roman"/>
                <w:lang w:val="ru-RU"/>
              </w:rPr>
            </w:pPr>
            <w:r w:rsidRPr="005B0C02">
              <w:rPr>
                <w:rFonts w:ascii="Times New Roman" w:eastAsia="Calibri" w:hAnsi="Times New Roman" w:cs="Times New Roman"/>
                <w:lang w:val="ru-RU"/>
              </w:rPr>
              <w:t>Насколько здорова ваша физическая среда (экология, шум, климат)?</w:t>
            </w:r>
          </w:p>
        </w:tc>
        <w:tc>
          <w:tcPr>
            <w:tcW w:w="0" w:type="auto"/>
            <w:hideMark/>
          </w:tcPr>
          <w:p w14:paraId="7FA8C6FD"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Совсем нет</w:t>
            </w:r>
          </w:p>
        </w:tc>
        <w:tc>
          <w:tcPr>
            <w:tcW w:w="0" w:type="auto"/>
            <w:hideMark/>
          </w:tcPr>
          <w:p w14:paraId="08E6C3D0"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Немного</w:t>
            </w:r>
          </w:p>
        </w:tc>
        <w:tc>
          <w:tcPr>
            <w:tcW w:w="0" w:type="auto"/>
            <w:hideMark/>
          </w:tcPr>
          <w:p w14:paraId="17F2A542"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Средне</w:t>
            </w:r>
          </w:p>
        </w:tc>
        <w:tc>
          <w:tcPr>
            <w:tcW w:w="0" w:type="auto"/>
            <w:hideMark/>
          </w:tcPr>
          <w:p w14:paraId="52BA8C46"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Сильно</w:t>
            </w:r>
          </w:p>
        </w:tc>
        <w:tc>
          <w:tcPr>
            <w:tcW w:w="0" w:type="auto"/>
            <w:hideMark/>
          </w:tcPr>
          <w:p w14:paraId="59A43537"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Очень сильно</w:t>
            </w:r>
          </w:p>
        </w:tc>
      </w:tr>
      <w:tr w:rsidR="00DA5AE6" w:rsidRPr="005B0C02" w14:paraId="00FD91B7" w14:textId="77777777" w:rsidTr="008F5A2B">
        <w:tc>
          <w:tcPr>
            <w:tcW w:w="0" w:type="auto"/>
            <w:hideMark/>
          </w:tcPr>
          <w:p w14:paraId="3E3C8035" w14:textId="77777777" w:rsidR="00DA5AE6" w:rsidRPr="005B0C02" w:rsidRDefault="00DA5AE6" w:rsidP="008F5A2B">
            <w:pPr>
              <w:rPr>
                <w:rFonts w:ascii="Times New Roman" w:eastAsia="Calibri" w:hAnsi="Times New Roman" w:cs="Times New Roman"/>
                <w:lang w:val="ru-RU"/>
              </w:rPr>
            </w:pPr>
            <w:r w:rsidRPr="005B0C02">
              <w:rPr>
                <w:rFonts w:ascii="Times New Roman" w:eastAsia="Calibri" w:hAnsi="Times New Roman" w:cs="Times New Roman"/>
                <w:lang w:val="ru-RU"/>
              </w:rPr>
              <w:t>Хватает ли вам энергии для повседневной жизни?</w:t>
            </w:r>
          </w:p>
        </w:tc>
        <w:tc>
          <w:tcPr>
            <w:tcW w:w="0" w:type="auto"/>
            <w:hideMark/>
          </w:tcPr>
          <w:p w14:paraId="320F4939"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Совсем нет</w:t>
            </w:r>
          </w:p>
        </w:tc>
        <w:tc>
          <w:tcPr>
            <w:tcW w:w="0" w:type="auto"/>
            <w:hideMark/>
          </w:tcPr>
          <w:p w14:paraId="0F78CCA1"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Немного</w:t>
            </w:r>
          </w:p>
        </w:tc>
        <w:tc>
          <w:tcPr>
            <w:tcW w:w="0" w:type="auto"/>
            <w:hideMark/>
          </w:tcPr>
          <w:p w14:paraId="284EE374"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Средне</w:t>
            </w:r>
          </w:p>
        </w:tc>
        <w:tc>
          <w:tcPr>
            <w:tcW w:w="0" w:type="auto"/>
            <w:hideMark/>
          </w:tcPr>
          <w:p w14:paraId="75789DFF"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Сильно</w:t>
            </w:r>
          </w:p>
        </w:tc>
        <w:tc>
          <w:tcPr>
            <w:tcW w:w="0" w:type="auto"/>
            <w:hideMark/>
          </w:tcPr>
          <w:p w14:paraId="2F523D11"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Очень сильно</w:t>
            </w:r>
          </w:p>
        </w:tc>
      </w:tr>
      <w:tr w:rsidR="00DA5AE6" w:rsidRPr="005B0C02" w14:paraId="00EE37F2" w14:textId="77777777" w:rsidTr="008F5A2B">
        <w:tc>
          <w:tcPr>
            <w:tcW w:w="0" w:type="auto"/>
            <w:hideMark/>
          </w:tcPr>
          <w:p w14:paraId="1ACBD979" w14:textId="77777777" w:rsidR="00DA5AE6" w:rsidRPr="005B0C02" w:rsidRDefault="00DA5AE6" w:rsidP="008F5A2B">
            <w:pPr>
              <w:rPr>
                <w:rFonts w:ascii="Times New Roman" w:eastAsia="Calibri" w:hAnsi="Times New Roman" w:cs="Times New Roman"/>
                <w:lang w:val="ru-RU"/>
              </w:rPr>
            </w:pPr>
            <w:r w:rsidRPr="005B0C02">
              <w:rPr>
                <w:rFonts w:ascii="Times New Roman" w:eastAsia="Calibri" w:hAnsi="Times New Roman" w:cs="Times New Roman"/>
                <w:lang w:val="ru-RU"/>
              </w:rPr>
              <w:t>Можете ли вы принять свой внешний вид?</w:t>
            </w:r>
          </w:p>
        </w:tc>
        <w:tc>
          <w:tcPr>
            <w:tcW w:w="0" w:type="auto"/>
            <w:hideMark/>
          </w:tcPr>
          <w:p w14:paraId="1962AF15"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Совсем нет</w:t>
            </w:r>
          </w:p>
        </w:tc>
        <w:tc>
          <w:tcPr>
            <w:tcW w:w="0" w:type="auto"/>
            <w:hideMark/>
          </w:tcPr>
          <w:p w14:paraId="79E3797A"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Немного</w:t>
            </w:r>
          </w:p>
        </w:tc>
        <w:tc>
          <w:tcPr>
            <w:tcW w:w="0" w:type="auto"/>
            <w:hideMark/>
          </w:tcPr>
          <w:p w14:paraId="26B83266"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Средне</w:t>
            </w:r>
          </w:p>
        </w:tc>
        <w:tc>
          <w:tcPr>
            <w:tcW w:w="0" w:type="auto"/>
            <w:hideMark/>
          </w:tcPr>
          <w:p w14:paraId="037232AC"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Сильно</w:t>
            </w:r>
          </w:p>
        </w:tc>
        <w:tc>
          <w:tcPr>
            <w:tcW w:w="0" w:type="auto"/>
            <w:hideMark/>
          </w:tcPr>
          <w:p w14:paraId="4F0EAC20"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Очень сильно</w:t>
            </w:r>
          </w:p>
        </w:tc>
      </w:tr>
      <w:tr w:rsidR="00DA5AE6" w:rsidRPr="005B0C02" w14:paraId="20CC018F" w14:textId="77777777" w:rsidTr="008F5A2B">
        <w:tc>
          <w:tcPr>
            <w:tcW w:w="0" w:type="auto"/>
            <w:hideMark/>
          </w:tcPr>
          <w:p w14:paraId="4DE4FD1B" w14:textId="77777777" w:rsidR="00DA5AE6" w:rsidRPr="005B0C02" w:rsidRDefault="00DA5AE6" w:rsidP="008F5A2B">
            <w:pPr>
              <w:rPr>
                <w:rFonts w:ascii="Times New Roman" w:eastAsia="Calibri" w:hAnsi="Times New Roman" w:cs="Times New Roman"/>
                <w:lang w:val="ru-RU"/>
              </w:rPr>
            </w:pPr>
            <w:r w:rsidRPr="005B0C02">
              <w:rPr>
                <w:rFonts w:ascii="Times New Roman" w:eastAsia="Calibri" w:hAnsi="Times New Roman" w:cs="Times New Roman"/>
                <w:lang w:val="ru-RU"/>
              </w:rPr>
              <w:t>Хватает ли вам денег, чтобы удовлетворить ваши потребности?</w:t>
            </w:r>
          </w:p>
        </w:tc>
        <w:tc>
          <w:tcPr>
            <w:tcW w:w="0" w:type="auto"/>
            <w:hideMark/>
          </w:tcPr>
          <w:p w14:paraId="64CEC581"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Совсем нет</w:t>
            </w:r>
          </w:p>
        </w:tc>
        <w:tc>
          <w:tcPr>
            <w:tcW w:w="0" w:type="auto"/>
            <w:hideMark/>
          </w:tcPr>
          <w:p w14:paraId="6B7BE337"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Немного</w:t>
            </w:r>
          </w:p>
        </w:tc>
        <w:tc>
          <w:tcPr>
            <w:tcW w:w="0" w:type="auto"/>
            <w:hideMark/>
          </w:tcPr>
          <w:p w14:paraId="0AC8B0C4"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Средне</w:t>
            </w:r>
          </w:p>
        </w:tc>
        <w:tc>
          <w:tcPr>
            <w:tcW w:w="0" w:type="auto"/>
            <w:hideMark/>
          </w:tcPr>
          <w:p w14:paraId="50320560"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Сильно</w:t>
            </w:r>
          </w:p>
        </w:tc>
        <w:tc>
          <w:tcPr>
            <w:tcW w:w="0" w:type="auto"/>
            <w:hideMark/>
          </w:tcPr>
          <w:p w14:paraId="2A051A3B"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Очень сильно</w:t>
            </w:r>
          </w:p>
        </w:tc>
      </w:tr>
      <w:tr w:rsidR="00DA5AE6" w:rsidRPr="005B0C02" w14:paraId="7103B4C0" w14:textId="77777777" w:rsidTr="008F5A2B">
        <w:tc>
          <w:tcPr>
            <w:tcW w:w="0" w:type="auto"/>
            <w:hideMark/>
          </w:tcPr>
          <w:p w14:paraId="4D64804C" w14:textId="77777777" w:rsidR="00DA5AE6" w:rsidRPr="005B0C02" w:rsidRDefault="00DA5AE6" w:rsidP="008F5A2B">
            <w:pPr>
              <w:rPr>
                <w:rFonts w:ascii="Times New Roman" w:eastAsia="Calibri" w:hAnsi="Times New Roman" w:cs="Times New Roman"/>
                <w:lang w:val="ru-RU"/>
              </w:rPr>
            </w:pPr>
            <w:r w:rsidRPr="005B0C02">
              <w:rPr>
                <w:rFonts w:ascii="Times New Roman" w:eastAsia="Calibri" w:hAnsi="Times New Roman" w:cs="Times New Roman"/>
                <w:lang w:val="ru-RU"/>
              </w:rPr>
              <w:t>В какой степени вам доступна информация, нужная в повседневной жизни?</w:t>
            </w:r>
          </w:p>
        </w:tc>
        <w:tc>
          <w:tcPr>
            <w:tcW w:w="0" w:type="auto"/>
            <w:hideMark/>
          </w:tcPr>
          <w:p w14:paraId="239ACA0A"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Совсем нет</w:t>
            </w:r>
          </w:p>
        </w:tc>
        <w:tc>
          <w:tcPr>
            <w:tcW w:w="0" w:type="auto"/>
            <w:hideMark/>
          </w:tcPr>
          <w:p w14:paraId="0445A0BA"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Немного</w:t>
            </w:r>
          </w:p>
        </w:tc>
        <w:tc>
          <w:tcPr>
            <w:tcW w:w="0" w:type="auto"/>
            <w:hideMark/>
          </w:tcPr>
          <w:p w14:paraId="7E33B0CB"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Средне</w:t>
            </w:r>
          </w:p>
        </w:tc>
        <w:tc>
          <w:tcPr>
            <w:tcW w:w="0" w:type="auto"/>
            <w:hideMark/>
          </w:tcPr>
          <w:p w14:paraId="201268EA"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Сильно</w:t>
            </w:r>
          </w:p>
        </w:tc>
        <w:tc>
          <w:tcPr>
            <w:tcW w:w="0" w:type="auto"/>
            <w:hideMark/>
          </w:tcPr>
          <w:p w14:paraId="7D4F9493"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Очень сильно</w:t>
            </w:r>
          </w:p>
        </w:tc>
      </w:tr>
      <w:tr w:rsidR="00DA5AE6" w:rsidRPr="005B0C02" w14:paraId="43101432" w14:textId="77777777" w:rsidTr="008F5A2B">
        <w:tc>
          <w:tcPr>
            <w:tcW w:w="0" w:type="auto"/>
            <w:hideMark/>
          </w:tcPr>
          <w:p w14:paraId="363A1293" w14:textId="77777777" w:rsidR="00DA5AE6" w:rsidRPr="005B0C02" w:rsidRDefault="00DA5AE6" w:rsidP="008F5A2B">
            <w:pPr>
              <w:rPr>
                <w:rFonts w:ascii="Times New Roman" w:eastAsia="Calibri" w:hAnsi="Times New Roman" w:cs="Times New Roman"/>
                <w:lang w:val="ru-RU"/>
              </w:rPr>
            </w:pPr>
            <w:r w:rsidRPr="005B0C02">
              <w:rPr>
                <w:rFonts w:ascii="Times New Roman" w:eastAsia="Calibri" w:hAnsi="Times New Roman" w:cs="Times New Roman"/>
                <w:lang w:val="ru-RU"/>
              </w:rPr>
              <w:t>Насколько у вас есть возможность для отдыха и досуга?</w:t>
            </w:r>
          </w:p>
        </w:tc>
        <w:tc>
          <w:tcPr>
            <w:tcW w:w="0" w:type="auto"/>
            <w:hideMark/>
          </w:tcPr>
          <w:p w14:paraId="6CE76FBC"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Совсем нет</w:t>
            </w:r>
          </w:p>
        </w:tc>
        <w:tc>
          <w:tcPr>
            <w:tcW w:w="0" w:type="auto"/>
            <w:hideMark/>
          </w:tcPr>
          <w:p w14:paraId="05B67371"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Немного</w:t>
            </w:r>
          </w:p>
        </w:tc>
        <w:tc>
          <w:tcPr>
            <w:tcW w:w="0" w:type="auto"/>
            <w:hideMark/>
          </w:tcPr>
          <w:p w14:paraId="43775825"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Средне</w:t>
            </w:r>
          </w:p>
        </w:tc>
        <w:tc>
          <w:tcPr>
            <w:tcW w:w="0" w:type="auto"/>
            <w:hideMark/>
          </w:tcPr>
          <w:p w14:paraId="547D4FB8"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Сильно</w:t>
            </w:r>
          </w:p>
        </w:tc>
        <w:tc>
          <w:tcPr>
            <w:tcW w:w="0" w:type="auto"/>
            <w:hideMark/>
          </w:tcPr>
          <w:p w14:paraId="66681C3C"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Очень сильно</w:t>
            </w:r>
          </w:p>
        </w:tc>
      </w:tr>
      <w:tr w:rsidR="00DA5AE6" w:rsidRPr="005B0C02" w14:paraId="04680EC9" w14:textId="77777777" w:rsidTr="008F5A2B">
        <w:tc>
          <w:tcPr>
            <w:tcW w:w="0" w:type="auto"/>
            <w:hideMark/>
          </w:tcPr>
          <w:p w14:paraId="5AE3994E" w14:textId="77777777" w:rsidR="00DA5AE6" w:rsidRPr="005B0C02" w:rsidRDefault="00DA5AE6" w:rsidP="008F5A2B">
            <w:pPr>
              <w:rPr>
                <w:rFonts w:ascii="Times New Roman" w:eastAsia="Calibri" w:hAnsi="Times New Roman" w:cs="Times New Roman"/>
                <w:lang w:val="ru-RU"/>
              </w:rPr>
            </w:pPr>
            <w:r w:rsidRPr="005B0C02">
              <w:rPr>
                <w:rFonts w:ascii="Times New Roman" w:eastAsia="Calibri" w:hAnsi="Times New Roman" w:cs="Times New Roman"/>
                <w:lang w:val="ru-RU"/>
              </w:rPr>
              <w:t>Насколько хорошо вы можете передвигаться?</w:t>
            </w:r>
          </w:p>
        </w:tc>
        <w:tc>
          <w:tcPr>
            <w:tcW w:w="0" w:type="auto"/>
            <w:hideMark/>
          </w:tcPr>
          <w:p w14:paraId="687D28B0"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Очень плохо</w:t>
            </w:r>
          </w:p>
        </w:tc>
        <w:tc>
          <w:tcPr>
            <w:tcW w:w="0" w:type="auto"/>
            <w:hideMark/>
          </w:tcPr>
          <w:p w14:paraId="248EE299"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Плохо</w:t>
            </w:r>
          </w:p>
        </w:tc>
        <w:tc>
          <w:tcPr>
            <w:tcW w:w="0" w:type="auto"/>
            <w:hideMark/>
          </w:tcPr>
          <w:p w14:paraId="1897C853"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Средне</w:t>
            </w:r>
          </w:p>
        </w:tc>
        <w:tc>
          <w:tcPr>
            <w:tcW w:w="0" w:type="auto"/>
            <w:hideMark/>
          </w:tcPr>
          <w:p w14:paraId="11ECC93C"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Хорошо</w:t>
            </w:r>
          </w:p>
        </w:tc>
        <w:tc>
          <w:tcPr>
            <w:tcW w:w="0" w:type="auto"/>
            <w:hideMark/>
          </w:tcPr>
          <w:p w14:paraId="43F0B54C"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Очень хорошо</w:t>
            </w:r>
          </w:p>
        </w:tc>
      </w:tr>
      <w:tr w:rsidR="00DA5AE6" w:rsidRPr="005B0C02" w14:paraId="5DD6CB13" w14:textId="77777777" w:rsidTr="008F5A2B">
        <w:tc>
          <w:tcPr>
            <w:tcW w:w="0" w:type="auto"/>
            <w:hideMark/>
          </w:tcPr>
          <w:p w14:paraId="270BF742" w14:textId="77777777" w:rsidR="00DA5AE6" w:rsidRPr="005B0C02" w:rsidRDefault="00DA5AE6" w:rsidP="008F5A2B">
            <w:pPr>
              <w:rPr>
                <w:rFonts w:ascii="Times New Roman" w:eastAsia="Calibri" w:hAnsi="Times New Roman" w:cs="Times New Roman"/>
                <w:lang w:val="ru-RU"/>
              </w:rPr>
            </w:pPr>
            <w:r w:rsidRPr="005B0C02">
              <w:rPr>
                <w:rFonts w:ascii="Times New Roman" w:eastAsia="Calibri" w:hAnsi="Times New Roman" w:cs="Times New Roman"/>
                <w:lang w:val="ru-RU"/>
              </w:rPr>
              <w:t>Насколько вы удовлетворены своим сном?</w:t>
            </w:r>
          </w:p>
        </w:tc>
        <w:tc>
          <w:tcPr>
            <w:tcW w:w="0" w:type="auto"/>
            <w:hideMark/>
          </w:tcPr>
          <w:p w14:paraId="11196856"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Совсем нет</w:t>
            </w:r>
          </w:p>
        </w:tc>
        <w:tc>
          <w:tcPr>
            <w:tcW w:w="0" w:type="auto"/>
            <w:hideMark/>
          </w:tcPr>
          <w:p w14:paraId="16C4580D"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Немного</w:t>
            </w:r>
          </w:p>
        </w:tc>
        <w:tc>
          <w:tcPr>
            <w:tcW w:w="0" w:type="auto"/>
            <w:hideMark/>
          </w:tcPr>
          <w:p w14:paraId="0572B608"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Средне</w:t>
            </w:r>
          </w:p>
        </w:tc>
        <w:tc>
          <w:tcPr>
            <w:tcW w:w="0" w:type="auto"/>
            <w:hideMark/>
          </w:tcPr>
          <w:p w14:paraId="1CBDF313"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Довольно</w:t>
            </w:r>
          </w:p>
        </w:tc>
        <w:tc>
          <w:tcPr>
            <w:tcW w:w="0" w:type="auto"/>
            <w:hideMark/>
          </w:tcPr>
          <w:p w14:paraId="3E22F326"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Полностью</w:t>
            </w:r>
          </w:p>
        </w:tc>
      </w:tr>
      <w:tr w:rsidR="00DA5AE6" w:rsidRPr="005B0C02" w14:paraId="7D2D76E8" w14:textId="77777777" w:rsidTr="008F5A2B">
        <w:tc>
          <w:tcPr>
            <w:tcW w:w="0" w:type="auto"/>
            <w:hideMark/>
          </w:tcPr>
          <w:p w14:paraId="143982AE" w14:textId="77777777" w:rsidR="00DA5AE6" w:rsidRPr="005B0C02" w:rsidRDefault="00DA5AE6" w:rsidP="008F5A2B">
            <w:pPr>
              <w:rPr>
                <w:rFonts w:ascii="Times New Roman" w:eastAsia="Calibri" w:hAnsi="Times New Roman" w:cs="Times New Roman"/>
                <w:lang w:val="ru-RU"/>
              </w:rPr>
            </w:pPr>
            <w:r w:rsidRPr="005B0C02">
              <w:rPr>
                <w:rFonts w:ascii="Times New Roman" w:eastAsia="Calibri" w:hAnsi="Times New Roman" w:cs="Times New Roman"/>
                <w:lang w:val="ru-RU"/>
              </w:rPr>
              <w:t>Насколько вы удовлетворены способностью выполнять повседневные дела?</w:t>
            </w:r>
          </w:p>
        </w:tc>
        <w:tc>
          <w:tcPr>
            <w:tcW w:w="0" w:type="auto"/>
            <w:hideMark/>
          </w:tcPr>
          <w:p w14:paraId="7D56FA77"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Совсем нет</w:t>
            </w:r>
          </w:p>
        </w:tc>
        <w:tc>
          <w:tcPr>
            <w:tcW w:w="0" w:type="auto"/>
            <w:hideMark/>
          </w:tcPr>
          <w:p w14:paraId="0CD39C59"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Немного</w:t>
            </w:r>
          </w:p>
        </w:tc>
        <w:tc>
          <w:tcPr>
            <w:tcW w:w="0" w:type="auto"/>
            <w:hideMark/>
          </w:tcPr>
          <w:p w14:paraId="2D21B236"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Средне</w:t>
            </w:r>
          </w:p>
        </w:tc>
        <w:tc>
          <w:tcPr>
            <w:tcW w:w="0" w:type="auto"/>
            <w:hideMark/>
          </w:tcPr>
          <w:p w14:paraId="00BE9E15"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Довольно</w:t>
            </w:r>
          </w:p>
        </w:tc>
        <w:tc>
          <w:tcPr>
            <w:tcW w:w="0" w:type="auto"/>
            <w:hideMark/>
          </w:tcPr>
          <w:p w14:paraId="2BC344A7"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Полностью</w:t>
            </w:r>
          </w:p>
        </w:tc>
      </w:tr>
      <w:tr w:rsidR="00DA5AE6" w:rsidRPr="005B0C02" w14:paraId="1FBB4FD0" w14:textId="77777777" w:rsidTr="008F5A2B">
        <w:tc>
          <w:tcPr>
            <w:tcW w:w="0" w:type="auto"/>
            <w:hideMark/>
          </w:tcPr>
          <w:p w14:paraId="5437AF7C" w14:textId="77777777" w:rsidR="00DA5AE6" w:rsidRPr="005B0C02" w:rsidRDefault="00DA5AE6" w:rsidP="008F5A2B">
            <w:pPr>
              <w:rPr>
                <w:rFonts w:ascii="Times New Roman" w:eastAsia="Calibri" w:hAnsi="Times New Roman" w:cs="Times New Roman"/>
                <w:lang w:val="ru-RU"/>
              </w:rPr>
            </w:pPr>
            <w:r w:rsidRPr="005B0C02">
              <w:rPr>
                <w:rFonts w:ascii="Times New Roman" w:eastAsia="Calibri" w:hAnsi="Times New Roman" w:cs="Times New Roman"/>
                <w:lang w:val="ru-RU"/>
              </w:rPr>
              <w:t>Насколько вы удовлетворены своей способностью к работе?</w:t>
            </w:r>
          </w:p>
        </w:tc>
        <w:tc>
          <w:tcPr>
            <w:tcW w:w="0" w:type="auto"/>
            <w:hideMark/>
          </w:tcPr>
          <w:p w14:paraId="7753FA64"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Совсем нет</w:t>
            </w:r>
          </w:p>
        </w:tc>
        <w:tc>
          <w:tcPr>
            <w:tcW w:w="0" w:type="auto"/>
            <w:hideMark/>
          </w:tcPr>
          <w:p w14:paraId="6BB9C011"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Немного</w:t>
            </w:r>
          </w:p>
        </w:tc>
        <w:tc>
          <w:tcPr>
            <w:tcW w:w="0" w:type="auto"/>
            <w:hideMark/>
          </w:tcPr>
          <w:p w14:paraId="500A4230"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Средне</w:t>
            </w:r>
          </w:p>
        </w:tc>
        <w:tc>
          <w:tcPr>
            <w:tcW w:w="0" w:type="auto"/>
            <w:hideMark/>
          </w:tcPr>
          <w:p w14:paraId="349A0893"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Довольно</w:t>
            </w:r>
          </w:p>
        </w:tc>
        <w:tc>
          <w:tcPr>
            <w:tcW w:w="0" w:type="auto"/>
            <w:hideMark/>
          </w:tcPr>
          <w:p w14:paraId="1447C0C7"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Полностью</w:t>
            </w:r>
          </w:p>
        </w:tc>
      </w:tr>
      <w:tr w:rsidR="00DA5AE6" w:rsidRPr="005B0C02" w14:paraId="7F2CEC7F" w14:textId="77777777" w:rsidTr="008F5A2B">
        <w:tc>
          <w:tcPr>
            <w:tcW w:w="0" w:type="auto"/>
            <w:hideMark/>
          </w:tcPr>
          <w:p w14:paraId="6FF196E8" w14:textId="77777777" w:rsidR="00DA5AE6" w:rsidRPr="005B0C02" w:rsidRDefault="00DA5AE6" w:rsidP="008F5A2B">
            <w:pPr>
              <w:rPr>
                <w:rFonts w:ascii="Times New Roman" w:eastAsia="Calibri" w:hAnsi="Times New Roman" w:cs="Times New Roman"/>
                <w:lang w:val="ru-RU"/>
              </w:rPr>
            </w:pPr>
            <w:r w:rsidRPr="005B0C02">
              <w:rPr>
                <w:rFonts w:ascii="Times New Roman" w:eastAsia="Calibri" w:hAnsi="Times New Roman" w:cs="Times New Roman"/>
                <w:lang w:val="ru-RU"/>
              </w:rPr>
              <w:t>Насколько вы удовлетворены самим собой?</w:t>
            </w:r>
          </w:p>
        </w:tc>
        <w:tc>
          <w:tcPr>
            <w:tcW w:w="0" w:type="auto"/>
            <w:hideMark/>
          </w:tcPr>
          <w:p w14:paraId="223732E7"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Совсем нет</w:t>
            </w:r>
          </w:p>
        </w:tc>
        <w:tc>
          <w:tcPr>
            <w:tcW w:w="0" w:type="auto"/>
            <w:hideMark/>
          </w:tcPr>
          <w:p w14:paraId="3AA87BB2"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Немного</w:t>
            </w:r>
          </w:p>
        </w:tc>
        <w:tc>
          <w:tcPr>
            <w:tcW w:w="0" w:type="auto"/>
            <w:hideMark/>
          </w:tcPr>
          <w:p w14:paraId="6C9E22D8"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Средне</w:t>
            </w:r>
          </w:p>
        </w:tc>
        <w:tc>
          <w:tcPr>
            <w:tcW w:w="0" w:type="auto"/>
            <w:hideMark/>
          </w:tcPr>
          <w:p w14:paraId="09ABA7BE"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Довольно</w:t>
            </w:r>
          </w:p>
        </w:tc>
        <w:tc>
          <w:tcPr>
            <w:tcW w:w="0" w:type="auto"/>
            <w:hideMark/>
          </w:tcPr>
          <w:p w14:paraId="194ECD76"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Полностью</w:t>
            </w:r>
          </w:p>
        </w:tc>
      </w:tr>
      <w:tr w:rsidR="00DA5AE6" w:rsidRPr="005B0C02" w14:paraId="585B1D4A" w14:textId="77777777" w:rsidTr="008F5A2B">
        <w:tc>
          <w:tcPr>
            <w:tcW w:w="0" w:type="auto"/>
            <w:hideMark/>
          </w:tcPr>
          <w:p w14:paraId="7979D306" w14:textId="77777777" w:rsidR="00DA5AE6" w:rsidRPr="005B0C02" w:rsidRDefault="00DA5AE6" w:rsidP="008F5A2B">
            <w:pPr>
              <w:rPr>
                <w:rFonts w:ascii="Times New Roman" w:eastAsia="Calibri" w:hAnsi="Times New Roman" w:cs="Times New Roman"/>
                <w:lang w:val="ru-RU"/>
              </w:rPr>
            </w:pPr>
            <w:r w:rsidRPr="005B0C02">
              <w:rPr>
                <w:rFonts w:ascii="Times New Roman" w:eastAsia="Calibri" w:hAnsi="Times New Roman" w:cs="Times New Roman"/>
                <w:lang w:val="ru-RU"/>
              </w:rPr>
              <w:t>Насколько вы удовлетворены своими личными отношениями?</w:t>
            </w:r>
          </w:p>
        </w:tc>
        <w:tc>
          <w:tcPr>
            <w:tcW w:w="0" w:type="auto"/>
            <w:hideMark/>
          </w:tcPr>
          <w:p w14:paraId="51A17601"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Совсем нет</w:t>
            </w:r>
          </w:p>
        </w:tc>
        <w:tc>
          <w:tcPr>
            <w:tcW w:w="0" w:type="auto"/>
            <w:hideMark/>
          </w:tcPr>
          <w:p w14:paraId="3A38E2B3"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Немного</w:t>
            </w:r>
          </w:p>
        </w:tc>
        <w:tc>
          <w:tcPr>
            <w:tcW w:w="0" w:type="auto"/>
            <w:hideMark/>
          </w:tcPr>
          <w:p w14:paraId="335DBACE"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Средне</w:t>
            </w:r>
          </w:p>
        </w:tc>
        <w:tc>
          <w:tcPr>
            <w:tcW w:w="0" w:type="auto"/>
            <w:hideMark/>
          </w:tcPr>
          <w:p w14:paraId="2DD43925"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Довольно</w:t>
            </w:r>
          </w:p>
        </w:tc>
        <w:tc>
          <w:tcPr>
            <w:tcW w:w="0" w:type="auto"/>
            <w:hideMark/>
          </w:tcPr>
          <w:p w14:paraId="41A0FEC8"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Полностью</w:t>
            </w:r>
          </w:p>
        </w:tc>
      </w:tr>
      <w:tr w:rsidR="00DA5AE6" w:rsidRPr="005B0C02" w14:paraId="10639BE8" w14:textId="77777777" w:rsidTr="008F5A2B">
        <w:tc>
          <w:tcPr>
            <w:tcW w:w="0" w:type="auto"/>
            <w:tcBorders>
              <w:bottom w:val="nil"/>
            </w:tcBorders>
            <w:hideMark/>
          </w:tcPr>
          <w:p w14:paraId="3A7F8988" w14:textId="77777777" w:rsidR="00DA5AE6" w:rsidRPr="005B0C02" w:rsidRDefault="00DA5AE6" w:rsidP="008F5A2B">
            <w:pPr>
              <w:rPr>
                <w:rFonts w:ascii="Times New Roman" w:eastAsia="Calibri" w:hAnsi="Times New Roman" w:cs="Times New Roman"/>
                <w:lang w:val="ru-RU"/>
              </w:rPr>
            </w:pPr>
            <w:r w:rsidRPr="005B0C02">
              <w:rPr>
                <w:rFonts w:ascii="Times New Roman" w:eastAsia="Calibri" w:hAnsi="Times New Roman" w:cs="Times New Roman"/>
                <w:lang w:val="ru-RU"/>
              </w:rPr>
              <w:t>Насколько вы удовлетворены своей сексуальной жизнью?</w:t>
            </w:r>
          </w:p>
        </w:tc>
        <w:tc>
          <w:tcPr>
            <w:tcW w:w="0" w:type="auto"/>
            <w:tcBorders>
              <w:bottom w:val="nil"/>
            </w:tcBorders>
            <w:hideMark/>
          </w:tcPr>
          <w:p w14:paraId="49CC0497"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Совсем нет</w:t>
            </w:r>
          </w:p>
        </w:tc>
        <w:tc>
          <w:tcPr>
            <w:tcW w:w="0" w:type="auto"/>
            <w:tcBorders>
              <w:bottom w:val="nil"/>
            </w:tcBorders>
            <w:hideMark/>
          </w:tcPr>
          <w:p w14:paraId="32D8FB0F"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Немного</w:t>
            </w:r>
          </w:p>
        </w:tc>
        <w:tc>
          <w:tcPr>
            <w:tcW w:w="0" w:type="auto"/>
            <w:tcBorders>
              <w:bottom w:val="nil"/>
            </w:tcBorders>
            <w:hideMark/>
          </w:tcPr>
          <w:p w14:paraId="49243EFF"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Средне</w:t>
            </w:r>
          </w:p>
        </w:tc>
        <w:tc>
          <w:tcPr>
            <w:tcW w:w="0" w:type="auto"/>
            <w:tcBorders>
              <w:bottom w:val="nil"/>
            </w:tcBorders>
            <w:hideMark/>
          </w:tcPr>
          <w:p w14:paraId="0E91A098"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Довольно</w:t>
            </w:r>
          </w:p>
        </w:tc>
        <w:tc>
          <w:tcPr>
            <w:tcW w:w="0" w:type="auto"/>
            <w:tcBorders>
              <w:bottom w:val="nil"/>
            </w:tcBorders>
            <w:hideMark/>
          </w:tcPr>
          <w:p w14:paraId="03CAA68A"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Полностью</w:t>
            </w:r>
          </w:p>
        </w:tc>
      </w:tr>
      <w:tr w:rsidR="00DA5AE6" w:rsidRPr="005B0C02" w14:paraId="337F2452" w14:textId="77777777" w:rsidTr="008F5A2B">
        <w:tc>
          <w:tcPr>
            <w:tcW w:w="0" w:type="auto"/>
            <w:gridSpan w:val="6"/>
            <w:tcBorders>
              <w:top w:val="nil"/>
              <w:left w:val="nil"/>
              <w:right w:val="nil"/>
            </w:tcBorders>
          </w:tcPr>
          <w:p w14:paraId="5860C75B" w14:textId="77777777" w:rsidR="00DA5AE6" w:rsidRPr="005B0C02" w:rsidRDefault="00DA5AE6" w:rsidP="008F5A2B">
            <w:pPr>
              <w:ind w:hanging="109"/>
              <w:rPr>
                <w:rFonts w:ascii="Times New Roman" w:eastAsia="Calibri" w:hAnsi="Times New Roman" w:cs="Times New Roman"/>
                <w:sz w:val="28"/>
                <w:szCs w:val="28"/>
                <w:lang w:val="ru-RU"/>
              </w:rPr>
            </w:pPr>
            <w:r w:rsidRPr="005B0C02">
              <w:rPr>
                <w:rFonts w:ascii="Times New Roman" w:eastAsia="Calibri" w:hAnsi="Times New Roman" w:cs="Times New Roman"/>
                <w:sz w:val="28"/>
                <w:szCs w:val="28"/>
                <w:lang w:val="ru-RU"/>
              </w:rPr>
              <w:t xml:space="preserve">Продолжение таблицы </w:t>
            </w:r>
            <w:r>
              <w:rPr>
                <w:rFonts w:ascii="Times New Roman" w:eastAsia="Calibri" w:hAnsi="Times New Roman" w:cs="Times New Roman"/>
                <w:sz w:val="28"/>
                <w:szCs w:val="28"/>
                <w:lang w:val="kk-KZ"/>
              </w:rPr>
              <w:t>В</w:t>
            </w:r>
            <w:r w:rsidRPr="005B0C02">
              <w:rPr>
                <w:rFonts w:ascii="Times New Roman" w:eastAsia="Calibri" w:hAnsi="Times New Roman" w:cs="Times New Roman"/>
                <w:sz w:val="28"/>
                <w:szCs w:val="28"/>
                <w:lang w:val="ru-RU"/>
              </w:rPr>
              <w:t>.1</w:t>
            </w:r>
          </w:p>
          <w:p w14:paraId="13CCD11E" w14:textId="77777777" w:rsidR="00DA5AE6" w:rsidRPr="005B0C02" w:rsidRDefault="00DA5AE6" w:rsidP="008F5A2B">
            <w:pPr>
              <w:ind w:hanging="109"/>
              <w:rPr>
                <w:rFonts w:ascii="Times New Roman" w:eastAsia="Calibri" w:hAnsi="Times New Roman" w:cs="Times New Roman"/>
                <w:sz w:val="16"/>
                <w:szCs w:val="16"/>
                <w:lang w:val="ru-RU"/>
              </w:rPr>
            </w:pPr>
          </w:p>
        </w:tc>
      </w:tr>
      <w:tr w:rsidR="00DA5AE6" w:rsidRPr="005B0C02" w14:paraId="3816F535" w14:textId="77777777" w:rsidTr="008F5A2B">
        <w:tc>
          <w:tcPr>
            <w:tcW w:w="0" w:type="auto"/>
          </w:tcPr>
          <w:p w14:paraId="2FA12F03" w14:textId="77777777" w:rsidR="00DA5AE6" w:rsidRPr="005B0C02" w:rsidRDefault="00DA5AE6" w:rsidP="008F5A2B">
            <w:pPr>
              <w:jc w:val="center"/>
              <w:rPr>
                <w:rFonts w:ascii="Times New Roman" w:eastAsia="Calibri" w:hAnsi="Times New Roman" w:cs="Times New Roman"/>
                <w:lang w:val="ru-RU"/>
              </w:rPr>
            </w:pPr>
            <w:r>
              <w:rPr>
                <w:rFonts w:ascii="Times New Roman" w:eastAsia="Calibri" w:hAnsi="Times New Roman" w:cs="Times New Roman"/>
                <w:lang w:val="ru-RU"/>
              </w:rPr>
              <w:t>1</w:t>
            </w:r>
          </w:p>
        </w:tc>
        <w:tc>
          <w:tcPr>
            <w:tcW w:w="0" w:type="auto"/>
          </w:tcPr>
          <w:p w14:paraId="55955C08" w14:textId="77777777" w:rsidR="00DA5AE6" w:rsidRPr="005B0C02" w:rsidRDefault="00DA5AE6" w:rsidP="008F5A2B">
            <w:pPr>
              <w:jc w:val="center"/>
              <w:rPr>
                <w:rFonts w:ascii="Times New Roman" w:eastAsia="Calibri" w:hAnsi="Times New Roman" w:cs="Times New Roman"/>
                <w:lang w:val="ru-RU"/>
              </w:rPr>
            </w:pPr>
            <w:r>
              <w:rPr>
                <w:rFonts w:ascii="Times New Roman" w:eastAsia="Calibri" w:hAnsi="Times New Roman" w:cs="Times New Roman"/>
                <w:lang w:val="ru-RU"/>
              </w:rPr>
              <w:t>2</w:t>
            </w:r>
          </w:p>
        </w:tc>
        <w:tc>
          <w:tcPr>
            <w:tcW w:w="0" w:type="auto"/>
          </w:tcPr>
          <w:p w14:paraId="5DF885DB" w14:textId="77777777" w:rsidR="00DA5AE6" w:rsidRPr="005B0C02" w:rsidRDefault="00DA5AE6" w:rsidP="008F5A2B">
            <w:pPr>
              <w:jc w:val="center"/>
              <w:rPr>
                <w:rFonts w:ascii="Times New Roman" w:eastAsia="Calibri" w:hAnsi="Times New Roman" w:cs="Times New Roman"/>
                <w:lang w:val="ru-RU"/>
              </w:rPr>
            </w:pPr>
            <w:r>
              <w:rPr>
                <w:rFonts w:ascii="Times New Roman" w:eastAsia="Calibri" w:hAnsi="Times New Roman" w:cs="Times New Roman"/>
                <w:lang w:val="ru-RU"/>
              </w:rPr>
              <w:t>3</w:t>
            </w:r>
          </w:p>
        </w:tc>
        <w:tc>
          <w:tcPr>
            <w:tcW w:w="0" w:type="auto"/>
          </w:tcPr>
          <w:p w14:paraId="2234126E" w14:textId="77777777" w:rsidR="00DA5AE6" w:rsidRPr="005B0C02" w:rsidRDefault="00DA5AE6" w:rsidP="008F5A2B">
            <w:pPr>
              <w:jc w:val="center"/>
              <w:rPr>
                <w:rFonts w:ascii="Times New Roman" w:eastAsia="Calibri" w:hAnsi="Times New Roman" w:cs="Times New Roman"/>
                <w:lang w:val="ru-RU"/>
              </w:rPr>
            </w:pPr>
            <w:r>
              <w:rPr>
                <w:rFonts w:ascii="Times New Roman" w:eastAsia="Calibri" w:hAnsi="Times New Roman" w:cs="Times New Roman"/>
                <w:lang w:val="ru-RU"/>
              </w:rPr>
              <w:t>4</w:t>
            </w:r>
          </w:p>
        </w:tc>
        <w:tc>
          <w:tcPr>
            <w:tcW w:w="0" w:type="auto"/>
          </w:tcPr>
          <w:p w14:paraId="42B3C0B4" w14:textId="77777777" w:rsidR="00DA5AE6" w:rsidRPr="005B0C02" w:rsidRDefault="00DA5AE6" w:rsidP="008F5A2B">
            <w:pPr>
              <w:jc w:val="center"/>
              <w:rPr>
                <w:rFonts w:ascii="Times New Roman" w:eastAsia="Calibri" w:hAnsi="Times New Roman" w:cs="Times New Roman"/>
                <w:lang w:val="ru-RU"/>
              </w:rPr>
            </w:pPr>
            <w:r>
              <w:rPr>
                <w:rFonts w:ascii="Times New Roman" w:eastAsia="Calibri" w:hAnsi="Times New Roman" w:cs="Times New Roman"/>
                <w:lang w:val="ru-RU"/>
              </w:rPr>
              <w:t>5</w:t>
            </w:r>
          </w:p>
        </w:tc>
        <w:tc>
          <w:tcPr>
            <w:tcW w:w="0" w:type="auto"/>
          </w:tcPr>
          <w:p w14:paraId="04F4A2D2" w14:textId="77777777" w:rsidR="00DA5AE6" w:rsidRPr="005B0C02" w:rsidRDefault="00DA5AE6" w:rsidP="008F5A2B">
            <w:pPr>
              <w:jc w:val="center"/>
              <w:rPr>
                <w:rFonts w:ascii="Times New Roman" w:eastAsia="Calibri" w:hAnsi="Times New Roman" w:cs="Times New Roman"/>
                <w:lang w:val="ru-RU"/>
              </w:rPr>
            </w:pPr>
            <w:r>
              <w:rPr>
                <w:rFonts w:ascii="Times New Roman" w:eastAsia="Calibri" w:hAnsi="Times New Roman" w:cs="Times New Roman"/>
                <w:lang w:val="ru-RU"/>
              </w:rPr>
              <w:t>6</w:t>
            </w:r>
          </w:p>
        </w:tc>
      </w:tr>
      <w:tr w:rsidR="00DA5AE6" w:rsidRPr="005B0C02" w14:paraId="0B8552C7" w14:textId="77777777" w:rsidTr="008F5A2B">
        <w:tc>
          <w:tcPr>
            <w:tcW w:w="0" w:type="auto"/>
            <w:hideMark/>
          </w:tcPr>
          <w:p w14:paraId="63C9BE74" w14:textId="77777777" w:rsidR="00DA5AE6" w:rsidRPr="005B0C02" w:rsidRDefault="00DA5AE6" w:rsidP="008F5A2B">
            <w:pPr>
              <w:rPr>
                <w:rFonts w:ascii="Times New Roman" w:eastAsia="Calibri" w:hAnsi="Times New Roman" w:cs="Times New Roman"/>
                <w:lang w:val="ru-RU"/>
              </w:rPr>
            </w:pPr>
            <w:r w:rsidRPr="005B0C02">
              <w:rPr>
                <w:rFonts w:ascii="Times New Roman" w:eastAsia="Calibri" w:hAnsi="Times New Roman" w:cs="Times New Roman"/>
                <w:lang w:val="ru-RU"/>
              </w:rPr>
              <w:t>Насколько вы удовлетворены поддержкой, которую получаете от друзей?</w:t>
            </w:r>
          </w:p>
        </w:tc>
        <w:tc>
          <w:tcPr>
            <w:tcW w:w="0" w:type="auto"/>
            <w:hideMark/>
          </w:tcPr>
          <w:p w14:paraId="4D9C5DED"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Совсем нет</w:t>
            </w:r>
          </w:p>
        </w:tc>
        <w:tc>
          <w:tcPr>
            <w:tcW w:w="0" w:type="auto"/>
            <w:hideMark/>
          </w:tcPr>
          <w:p w14:paraId="02CC3B9F"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Немного</w:t>
            </w:r>
          </w:p>
        </w:tc>
        <w:tc>
          <w:tcPr>
            <w:tcW w:w="0" w:type="auto"/>
            <w:hideMark/>
          </w:tcPr>
          <w:p w14:paraId="7017F32A"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Средне</w:t>
            </w:r>
          </w:p>
        </w:tc>
        <w:tc>
          <w:tcPr>
            <w:tcW w:w="0" w:type="auto"/>
            <w:hideMark/>
          </w:tcPr>
          <w:p w14:paraId="61D87923"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Довольно</w:t>
            </w:r>
          </w:p>
        </w:tc>
        <w:tc>
          <w:tcPr>
            <w:tcW w:w="0" w:type="auto"/>
            <w:hideMark/>
          </w:tcPr>
          <w:p w14:paraId="48AC0D41"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Полностью</w:t>
            </w:r>
          </w:p>
        </w:tc>
      </w:tr>
      <w:tr w:rsidR="00DA5AE6" w:rsidRPr="005B0C02" w14:paraId="57E5D3BD" w14:textId="77777777" w:rsidTr="008F5A2B">
        <w:tc>
          <w:tcPr>
            <w:tcW w:w="0" w:type="auto"/>
            <w:hideMark/>
          </w:tcPr>
          <w:p w14:paraId="14C55FCE" w14:textId="77777777" w:rsidR="00DA5AE6" w:rsidRPr="005B0C02" w:rsidRDefault="00DA5AE6" w:rsidP="008F5A2B">
            <w:pPr>
              <w:rPr>
                <w:rFonts w:ascii="Times New Roman" w:eastAsia="Calibri" w:hAnsi="Times New Roman" w:cs="Times New Roman"/>
                <w:lang w:val="ru-RU"/>
              </w:rPr>
            </w:pPr>
            <w:r w:rsidRPr="005B0C02">
              <w:rPr>
                <w:rFonts w:ascii="Times New Roman" w:eastAsia="Calibri" w:hAnsi="Times New Roman" w:cs="Times New Roman"/>
                <w:lang w:val="ru-RU"/>
              </w:rPr>
              <w:t>Насколько вы удовлетворены условиями, в которых вы живете?</w:t>
            </w:r>
          </w:p>
        </w:tc>
        <w:tc>
          <w:tcPr>
            <w:tcW w:w="0" w:type="auto"/>
            <w:hideMark/>
          </w:tcPr>
          <w:p w14:paraId="72F92E8F"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Совсем нет</w:t>
            </w:r>
          </w:p>
        </w:tc>
        <w:tc>
          <w:tcPr>
            <w:tcW w:w="0" w:type="auto"/>
            <w:hideMark/>
          </w:tcPr>
          <w:p w14:paraId="5C7C2426"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Немного</w:t>
            </w:r>
          </w:p>
        </w:tc>
        <w:tc>
          <w:tcPr>
            <w:tcW w:w="0" w:type="auto"/>
            <w:hideMark/>
          </w:tcPr>
          <w:p w14:paraId="2183BDEB"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Средне</w:t>
            </w:r>
          </w:p>
        </w:tc>
        <w:tc>
          <w:tcPr>
            <w:tcW w:w="0" w:type="auto"/>
            <w:hideMark/>
          </w:tcPr>
          <w:p w14:paraId="56199A5D"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Довольно</w:t>
            </w:r>
          </w:p>
        </w:tc>
        <w:tc>
          <w:tcPr>
            <w:tcW w:w="0" w:type="auto"/>
            <w:hideMark/>
          </w:tcPr>
          <w:p w14:paraId="2F43D241"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Полностью</w:t>
            </w:r>
          </w:p>
        </w:tc>
      </w:tr>
      <w:tr w:rsidR="00DA5AE6" w:rsidRPr="005B0C02" w14:paraId="262CBAF1" w14:textId="77777777" w:rsidTr="008F5A2B">
        <w:tc>
          <w:tcPr>
            <w:tcW w:w="0" w:type="auto"/>
            <w:hideMark/>
          </w:tcPr>
          <w:p w14:paraId="26F8E87B" w14:textId="77777777" w:rsidR="00DA5AE6" w:rsidRPr="005B0C02" w:rsidRDefault="00DA5AE6" w:rsidP="008F5A2B">
            <w:pPr>
              <w:rPr>
                <w:rFonts w:ascii="Times New Roman" w:eastAsia="Calibri" w:hAnsi="Times New Roman" w:cs="Times New Roman"/>
                <w:lang w:val="ru-RU"/>
              </w:rPr>
            </w:pPr>
            <w:r w:rsidRPr="005B0C02">
              <w:rPr>
                <w:rFonts w:ascii="Times New Roman" w:eastAsia="Calibri" w:hAnsi="Times New Roman" w:cs="Times New Roman"/>
                <w:lang w:val="ru-RU"/>
              </w:rPr>
              <w:t>Насколько вы удовлетворены доступом к медицинскому обслуживанию?</w:t>
            </w:r>
          </w:p>
        </w:tc>
        <w:tc>
          <w:tcPr>
            <w:tcW w:w="0" w:type="auto"/>
            <w:hideMark/>
          </w:tcPr>
          <w:p w14:paraId="35FB82F6"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Совсем нет</w:t>
            </w:r>
          </w:p>
        </w:tc>
        <w:tc>
          <w:tcPr>
            <w:tcW w:w="0" w:type="auto"/>
            <w:hideMark/>
          </w:tcPr>
          <w:p w14:paraId="0CDBEDC3"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Немного</w:t>
            </w:r>
          </w:p>
        </w:tc>
        <w:tc>
          <w:tcPr>
            <w:tcW w:w="0" w:type="auto"/>
            <w:hideMark/>
          </w:tcPr>
          <w:p w14:paraId="6C3D15DF"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Средне</w:t>
            </w:r>
          </w:p>
        </w:tc>
        <w:tc>
          <w:tcPr>
            <w:tcW w:w="0" w:type="auto"/>
            <w:hideMark/>
          </w:tcPr>
          <w:p w14:paraId="7E7D0983"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Довольно</w:t>
            </w:r>
          </w:p>
        </w:tc>
        <w:tc>
          <w:tcPr>
            <w:tcW w:w="0" w:type="auto"/>
            <w:hideMark/>
          </w:tcPr>
          <w:p w14:paraId="1DE2F063"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Полностью</w:t>
            </w:r>
          </w:p>
        </w:tc>
      </w:tr>
      <w:tr w:rsidR="00DA5AE6" w:rsidRPr="005B0C02" w14:paraId="3C30E231" w14:textId="77777777" w:rsidTr="008F5A2B">
        <w:tc>
          <w:tcPr>
            <w:tcW w:w="0" w:type="auto"/>
            <w:hideMark/>
          </w:tcPr>
          <w:p w14:paraId="1D0C7323" w14:textId="77777777" w:rsidR="00DA5AE6" w:rsidRPr="005B0C02" w:rsidRDefault="00DA5AE6" w:rsidP="008F5A2B">
            <w:pPr>
              <w:rPr>
                <w:rFonts w:ascii="Times New Roman" w:eastAsia="Calibri" w:hAnsi="Times New Roman" w:cs="Times New Roman"/>
                <w:lang w:val="ru-RU"/>
              </w:rPr>
            </w:pPr>
            <w:r w:rsidRPr="005B0C02">
              <w:rPr>
                <w:rFonts w:ascii="Times New Roman" w:eastAsia="Calibri" w:hAnsi="Times New Roman" w:cs="Times New Roman"/>
                <w:lang w:val="ru-RU"/>
              </w:rPr>
              <w:t>Насколько вы удовлетворены своим транспортом?</w:t>
            </w:r>
          </w:p>
        </w:tc>
        <w:tc>
          <w:tcPr>
            <w:tcW w:w="0" w:type="auto"/>
            <w:hideMark/>
          </w:tcPr>
          <w:p w14:paraId="01A9D96A"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Совсем нет</w:t>
            </w:r>
          </w:p>
        </w:tc>
        <w:tc>
          <w:tcPr>
            <w:tcW w:w="0" w:type="auto"/>
            <w:hideMark/>
          </w:tcPr>
          <w:p w14:paraId="6C0666DC"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Немного</w:t>
            </w:r>
          </w:p>
        </w:tc>
        <w:tc>
          <w:tcPr>
            <w:tcW w:w="0" w:type="auto"/>
            <w:hideMark/>
          </w:tcPr>
          <w:p w14:paraId="4CA4FE55"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Средне</w:t>
            </w:r>
          </w:p>
        </w:tc>
        <w:tc>
          <w:tcPr>
            <w:tcW w:w="0" w:type="auto"/>
            <w:hideMark/>
          </w:tcPr>
          <w:p w14:paraId="70BDE45C"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Довольно</w:t>
            </w:r>
          </w:p>
        </w:tc>
        <w:tc>
          <w:tcPr>
            <w:tcW w:w="0" w:type="auto"/>
            <w:hideMark/>
          </w:tcPr>
          <w:p w14:paraId="3FEE8353"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Полностью</w:t>
            </w:r>
          </w:p>
        </w:tc>
      </w:tr>
      <w:tr w:rsidR="00DA5AE6" w:rsidRPr="005B0C02" w14:paraId="3D5BD316" w14:textId="77777777" w:rsidTr="008F5A2B">
        <w:tc>
          <w:tcPr>
            <w:tcW w:w="0" w:type="auto"/>
            <w:hideMark/>
          </w:tcPr>
          <w:p w14:paraId="3A623FE0" w14:textId="77777777" w:rsidR="00DA5AE6" w:rsidRPr="005B0C02" w:rsidRDefault="00DA5AE6" w:rsidP="008F5A2B">
            <w:pPr>
              <w:rPr>
                <w:rFonts w:ascii="Times New Roman" w:eastAsia="Calibri" w:hAnsi="Times New Roman" w:cs="Times New Roman"/>
                <w:lang w:val="ru-RU"/>
              </w:rPr>
            </w:pPr>
            <w:r w:rsidRPr="005B0C02">
              <w:rPr>
                <w:rFonts w:ascii="Times New Roman" w:eastAsia="Calibri" w:hAnsi="Times New Roman" w:cs="Times New Roman"/>
                <w:lang w:val="ru-RU"/>
              </w:rPr>
              <w:t>Как часто вы испытываете негативные чувства (тоска, тревога)?</w:t>
            </w:r>
          </w:p>
        </w:tc>
        <w:tc>
          <w:tcPr>
            <w:tcW w:w="0" w:type="auto"/>
            <w:hideMark/>
          </w:tcPr>
          <w:p w14:paraId="6639588D"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Никогда</w:t>
            </w:r>
          </w:p>
        </w:tc>
        <w:tc>
          <w:tcPr>
            <w:tcW w:w="0" w:type="auto"/>
            <w:hideMark/>
          </w:tcPr>
          <w:p w14:paraId="410713CE"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Редко</w:t>
            </w:r>
          </w:p>
        </w:tc>
        <w:tc>
          <w:tcPr>
            <w:tcW w:w="0" w:type="auto"/>
            <w:hideMark/>
          </w:tcPr>
          <w:p w14:paraId="478FA5F8"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Иногда</w:t>
            </w:r>
          </w:p>
        </w:tc>
        <w:tc>
          <w:tcPr>
            <w:tcW w:w="0" w:type="auto"/>
            <w:hideMark/>
          </w:tcPr>
          <w:p w14:paraId="6CDEF6A7"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Часто</w:t>
            </w:r>
          </w:p>
        </w:tc>
        <w:tc>
          <w:tcPr>
            <w:tcW w:w="0" w:type="auto"/>
            <w:hideMark/>
          </w:tcPr>
          <w:p w14:paraId="40A96386" w14:textId="77777777" w:rsidR="00DA5AE6" w:rsidRPr="005B0C02" w:rsidRDefault="00DA5AE6" w:rsidP="008F5A2B">
            <w:pPr>
              <w:rPr>
                <w:rFonts w:ascii="Times New Roman" w:eastAsia="Calibri" w:hAnsi="Times New Roman" w:cs="Times New Roman"/>
              </w:rPr>
            </w:pPr>
            <w:r w:rsidRPr="005B0C02">
              <w:rPr>
                <w:rFonts w:ascii="Times New Roman" w:eastAsia="Calibri" w:hAnsi="Times New Roman" w:cs="Times New Roman"/>
              </w:rPr>
              <w:t>Постоянно</w:t>
            </w:r>
          </w:p>
        </w:tc>
      </w:tr>
    </w:tbl>
    <w:p w14:paraId="06BDD0CE" w14:textId="77777777" w:rsidR="00DA5AE6" w:rsidRDefault="00DA5AE6" w:rsidP="00DA5AE6">
      <w:pPr>
        <w:rPr>
          <w:rFonts w:ascii="Times New Roman" w:eastAsia="Calibri" w:hAnsi="Times New Roman" w:cs="Times New Roman"/>
          <w:sz w:val="28"/>
          <w:szCs w:val="28"/>
        </w:rPr>
      </w:pPr>
    </w:p>
    <w:p w14:paraId="3B003232" w14:textId="77777777" w:rsidR="00DA5AE6" w:rsidRPr="00B81647" w:rsidRDefault="00DA5AE6" w:rsidP="00DA5AE6">
      <w:pPr>
        <w:ind w:firstLine="709"/>
        <w:rPr>
          <w:rFonts w:ascii="Times New Roman" w:eastAsia="Calibri" w:hAnsi="Times New Roman" w:cs="Times New Roman"/>
          <w:sz w:val="28"/>
          <w:szCs w:val="28"/>
        </w:rPr>
      </w:pPr>
      <w:r w:rsidRPr="00B81647">
        <w:rPr>
          <w:rFonts w:ascii="Times New Roman" w:eastAsia="Calibri" w:hAnsi="Times New Roman" w:cs="Times New Roman"/>
          <w:bCs/>
          <w:i/>
          <w:sz w:val="28"/>
          <w:szCs w:val="28"/>
        </w:rPr>
        <w:t>Инструкция:</w:t>
      </w:r>
      <w:r w:rsidRPr="008214E3">
        <w:rPr>
          <w:rFonts w:ascii="Times New Roman" w:eastAsia="Calibri" w:hAnsi="Times New Roman" w:cs="Times New Roman"/>
          <w:b/>
          <w:bCs/>
          <w:sz w:val="28"/>
          <w:szCs w:val="28"/>
        </w:rPr>
        <w:t xml:space="preserve"> </w:t>
      </w:r>
      <w:r w:rsidRPr="008214E3">
        <w:rPr>
          <w:rFonts w:ascii="Times New Roman" w:eastAsia="Calibri" w:hAnsi="Times New Roman" w:cs="Times New Roman"/>
          <w:sz w:val="28"/>
          <w:szCs w:val="28"/>
        </w:rPr>
        <w:t xml:space="preserve">этот опросник касается того, как вы оцениваете качество своей жизни, здоровье и другие сферы вашего благополучия. Пожалуйста, ответьте на все вопросы. Если вы не уверены в выборе ответа, выберите тот, который кажется наиболее подходящим. Ориентируйтесь на ваши ощущения в течение последних двух недель. </w:t>
      </w:r>
    </w:p>
    <w:p w14:paraId="11928D52" w14:textId="77777777" w:rsidR="00DA5AE6" w:rsidRPr="00B81647" w:rsidRDefault="00DA5AE6" w:rsidP="00DA5AE6">
      <w:pPr>
        <w:pStyle w:val="ab"/>
        <w:spacing w:before="0" w:beforeAutospacing="0" w:after="0" w:afterAutospacing="0"/>
        <w:ind w:firstLine="709"/>
        <w:jc w:val="both"/>
        <w:rPr>
          <w:rFonts w:eastAsia="Calibri"/>
          <w:sz w:val="28"/>
          <w:szCs w:val="28"/>
        </w:rPr>
      </w:pPr>
      <w:r w:rsidRPr="00B81647">
        <w:rPr>
          <w:rFonts w:eastAsia="Calibri"/>
          <w:bCs/>
          <w:sz w:val="28"/>
          <w:szCs w:val="28"/>
        </w:rPr>
        <w:t>Ключ и обработка:</w:t>
      </w:r>
      <w:r w:rsidRPr="00B81647">
        <w:rPr>
          <w:rFonts w:eastAsia="Calibri"/>
          <w:sz w:val="28"/>
          <w:szCs w:val="28"/>
        </w:rPr>
        <w:t xml:space="preserve"> </w:t>
      </w:r>
    </w:p>
    <w:p w14:paraId="3E443E82" w14:textId="77777777" w:rsidR="00DA5AE6" w:rsidRPr="00B81647" w:rsidRDefault="00DA5AE6" w:rsidP="00DA5AE6">
      <w:pPr>
        <w:pStyle w:val="ab"/>
        <w:spacing w:before="0" w:beforeAutospacing="0" w:after="0" w:afterAutospacing="0"/>
        <w:ind w:firstLine="709"/>
        <w:jc w:val="both"/>
        <w:rPr>
          <w:sz w:val="28"/>
          <w:szCs w:val="28"/>
        </w:rPr>
      </w:pPr>
      <w:r w:rsidRPr="00B81647">
        <w:rPr>
          <w:sz w:val="28"/>
          <w:szCs w:val="28"/>
        </w:rPr>
        <w:t xml:space="preserve">Вопросы </w:t>
      </w:r>
      <w:r w:rsidRPr="00B81647">
        <w:rPr>
          <w:bCs/>
          <w:sz w:val="28"/>
          <w:szCs w:val="28"/>
        </w:rPr>
        <w:t>№3, №4 и №26</w:t>
      </w:r>
      <w:r w:rsidRPr="00B81647">
        <w:rPr>
          <w:sz w:val="28"/>
          <w:szCs w:val="28"/>
        </w:rPr>
        <w:t xml:space="preserve"> имеют обратную шкалу (при подсчете 1 превращается в 5, 2 в 4 и т.д.).</w:t>
      </w:r>
    </w:p>
    <w:p w14:paraId="5B1ED226" w14:textId="77777777" w:rsidR="00DA5AE6" w:rsidRPr="00B81647" w:rsidRDefault="00DA5AE6" w:rsidP="00DA5AE6">
      <w:pPr>
        <w:pStyle w:val="ab"/>
        <w:spacing w:before="0" w:beforeAutospacing="0" w:after="0" w:afterAutospacing="0"/>
        <w:ind w:firstLine="709"/>
        <w:jc w:val="both"/>
        <w:rPr>
          <w:sz w:val="28"/>
          <w:szCs w:val="28"/>
        </w:rPr>
      </w:pPr>
      <w:r w:rsidRPr="00B81647">
        <w:rPr>
          <w:sz w:val="28"/>
          <w:szCs w:val="28"/>
        </w:rPr>
        <w:t>Результаты группируются по 4 сферам:</w:t>
      </w:r>
    </w:p>
    <w:p w14:paraId="4870DC3D" w14:textId="77777777" w:rsidR="00DA5AE6" w:rsidRPr="00B81647" w:rsidRDefault="00DA5AE6" w:rsidP="00DA5AE6">
      <w:pPr>
        <w:pStyle w:val="ab"/>
        <w:numPr>
          <w:ilvl w:val="0"/>
          <w:numId w:val="27"/>
        </w:numPr>
        <w:spacing w:before="0" w:beforeAutospacing="0" w:after="0" w:afterAutospacing="0"/>
        <w:ind w:left="0" w:firstLine="709"/>
        <w:jc w:val="both"/>
        <w:rPr>
          <w:sz w:val="28"/>
          <w:szCs w:val="28"/>
        </w:rPr>
      </w:pPr>
      <w:r w:rsidRPr="00B81647">
        <w:rPr>
          <w:bCs/>
          <w:sz w:val="28"/>
          <w:szCs w:val="28"/>
        </w:rPr>
        <w:t xml:space="preserve"> Физическая сфера (Domain 1):</w:t>
      </w:r>
      <w:r w:rsidRPr="00B81647">
        <w:rPr>
          <w:sz w:val="28"/>
          <w:szCs w:val="28"/>
        </w:rPr>
        <w:t xml:space="preserve"> вопросы 3, 4, 10, 15, 16, 17, 18.</w:t>
      </w:r>
    </w:p>
    <w:p w14:paraId="2CBDE13C" w14:textId="77777777" w:rsidR="00DA5AE6" w:rsidRPr="00B81647" w:rsidRDefault="00DA5AE6" w:rsidP="00DA5AE6">
      <w:pPr>
        <w:pStyle w:val="ab"/>
        <w:numPr>
          <w:ilvl w:val="0"/>
          <w:numId w:val="27"/>
        </w:numPr>
        <w:spacing w:before="0" w:beforeAutospacing="0" w:after="0" w:afterAutospacing="0"/>
        <w:ind w:left="0" w:firstLine="709"/>
        <w:jc w:val="both"/>
        <w:rPr>
          <w:sz w:val="28"/>
          <w:szCs w:val="28"/>
        </w:rPr>
      </w:pPr>
      <w:r w:rsidRPr="00B81647">
        <w:rPr>
          <w:bCs/>
          <w:sz w:val="28"/>
          <w:szCs w:val="28"/>
        </w:rPr>
        <w:t xml:space="preserve"> Психологическая сфера (Domain 2):</w:t>
      </w:r>
      <w:r w:rsidRPr="00B81647">
        <w:rPr>
          <w:sz w:val="28"/>
          <w:szCs w:val="28"/>
        </w:rPr>
        <w:t xml:space="preserve"> вопросы 5, 6, 7, 11, 19, 26.</w:t>
      </w:r>
    </w:p>
    <w:p w14:paraId="0B7682CE" w14:textId="77777777" w:rsidR="00DA5AE6" w:rsidRPr="00B81647" w:rsidRDefault="00DA5AE6" w:rsidP="00DA5AE6">
      <w:pPr>
        <w:pStyle w:val="ab"/>
        <w:numPr>
          <w:ilvl w:val="0"/>
          <w:numId w:val="27"/>
        </w:numPr>
        <w:spacing w:before="0" w:beforeAutospacing="0" w:after="0" w:afterAutospacing="0"/>
        <w:ind w:left="0" w:firstLine="709"/>
        <w:jc w:val="both"/>
        <w:rPr>
          <w:sz w:val="28"/>
          <w:szCs w:val="28"/>
        </w:rPr>
      </w:pPr>
      <w:r w:rsidRPr="00B81647">
        <w:rPr>
          <w:bCs/>
          <w:sz w:val="28"/>
          <w:szCs w:val="28"/>
        </w:rPr>
        <w:t xml:space="preserve"> Социальные отношения (Domain 3):</w:t>
      </w:r>
      <w:r w:rsidRPr="00B81647">
        <w:rPr>
          <w:sz w:val="28"/>
          <w:szCs w:val="28"/>
        </w:rPr>
        <w:t xml:space="preserve"> вопросы 20, 21, 22.</w:t>
      </w:r>
    </w:p>
    <w:p w14:paraId="5C84E1AA" w14:textId="77777777" w:rsidR="00DA5AE6" w:rsidRPr="00B81647" w:rsidRDefault="00DA5AE6" w:rsidP="00DA5AE6">
      <w:pPr>
        <w:pStyle w:val="ab"/>
        <w:numPr>
          <w:ilvl w:val="0"/>
          <w:numId w:val="27"/>
        </w:numPr>
        <w:spacing w:before="0" w:beforeAutospacing="0" w:after="0" w:afterAutospacing="0"/>
        <w:ind w:left="0" w:firstLine="709"/>
        <w:jc w:val="both"/>
        <w:rPr>
          <w:sz w:val="28"/>
          <w:szCs w:val="28"/>
        </w:rPr>
      </w:pPr>
      <w:r w:rsidRPr="00B81647">
        <w:rPr>
          <w:bCs/>
          <w:sz w:val="28"/>
          <w:szCs w:val="28"/>
        </w:rPr>
        <w:t xml:space="preserve"> Окружающая среда (Domain 4):</w:t>
      </w:r>
      <w:r w:rsidRPr="00B81647">
        <w:rPr>
          <w:sz w:val="28"/>
          <w:szCs w:val="28"/>
        </w:rPr>
        <w:t xml:space="preserve"> вопросы 8, 9, 12, 13, 14, 23, 24, 25.</w:t>
      </w:r>
    </w:p>
    <w:p w14:paraId="70D225E0" w14:textId="77777777" w:rsidR="00DA5AE6" w:rsidRPr="008214E3" w:rsidRDefault="00DA5AE6" w:rsidP="00DA5AE6">
      <w:pPr>
        <w:pStyle w:val="ab"/>
        <w:spacing w:before="0" w:beforeAutospacing="0" w:after="0" w:afterAutospacing="0"/>
        <w:ind w:firstLine="709"/>
        <w:jc w:val="both"/>
        <w:rPr>
          <w:sz w:val="28"/>
          <w:szCs w:val="28"/>
        </w:rPr>
      </w:pPr>
      <w:r w:rsidRPr="00B81647">
        <w:rPr>
          <w:bCs/>
          <w:sz w:val="28"/>
          <w:szCs w:val="28"/>
        </w:rPr>
        <w:t>Интерпретация:</w:t>
      </w:r>
      <w:r w:rsidRPr="00B81647">
        <w:rPr>
          <w:sz w:val="28"/>
          <w:szCs w:val="28"/>
        </w:rPr>
        <w:t xml:space="preserve"> сырые баллы переводятся</w:t>
      </w:r>
      <w:r w:rsidRPr="008214E3">
        <w:rPr>
          <w:sz w:val="28"/>
          <w:szCs w:val="28"/>
        </w:rPr>
        <w:t xml:space="preserve"> в 100-балльную шкалу. Чем выше балл, тем выше качество жизни.</w:t>
      </w:r>
    </w:p>
    <w:p w14:paraId="31875728" w14:textId="77777777" w:rsidR="00DA5AE6" w:rsidRDefault="00DA5AE6" w:rsidP="00DA5AE6">
      <w:pPr>
        <w:ind w:firstLine="709"/>
        <w:jc w:val="center"/>
        <w:rPr>
          <w:rFonts w:ascii="Times New Roman" w:eastAsia="Calibri" w:hAnsi="Times New Roman" w:cs="Times New Roman"/>
          <w:b/>
          <w:bCs/>
          <w:color w:val="000000" w:themeColor="text1"/>
          <w:sz w:val="28"/>
          <w:szCs w:val="28"/>
        </w:rPr>
      </w:pPr>
    </w:p>
    <w:p w14:paraId="67BAF01E" w14:textId="77777777" w:rsidR="00DA5AE6" w:rsidRDefault="00DA5AE6" w:rsidP="00DA5AE6">
      <w:pPr>
        <w:ind w:firstLine="709"/>
        <w:jc w:val="center"/>
        <w:rPr>
          <w:rFonts w:ascii="Times New Roman" w:eastAsia="Calibri" w:hAnsi="Times New Roman" w:cs="Times New Roman"/>
          <w:b/>
          <w:bCs/>
          <w:color w:val="000000" w:themeColor="text1"/>
          <w:sz w:val="28"/>
          <w:szCs w:val="28"/>
        </w:rPr>
      </w:pPr>
    </w:p>
    <w:p w14:paraId="3C0CF18B" w14:textId="77777777" w:rsidR="00DA5AE6" w:rsidRDefault="00DA5AE6" w:rsidP="00DA5AE6">
      <w:pPr>
        <w:ind w:firstLine="709"/>
        <w:jc w:val="center"/>
        <w:rPr>
          <w:rFonts w:ascii="Times New Roman" w:eastAsia="Calibri" w:hAnsi="Times New Roman" w:cs="Times New Roman"/>
          <w:b/>
          <w:bCs/>
          <w:color w:val="000000" w:themeColor="text1"/>
          <w:sz w:val="28"/>
          <w:szCs w:val="28"/>
        </w:rPr>
      </w:pPr>
    </w:p>
    <w:p w14:paraId="24A86391" w14:textId="2ACA208B" w:rsidR="00DA5AE6" w:rsidRDefault="00DA5AE6" w:rsidP="00DA5AE6">
      <w:pPr>
        <w:ind w:firstLine="709"/>
        <w:jc w:val="center"/>
        <w:rPr>
          <w:rFonts w:ascii="Times New Roman" w:eastAsia="Calibri" w:hAnsi="Times New Roman" w:cs="Times New Roman"/>
          <w:b/>
          <w:bCs/>
          <w:color w:val="000000" w:themeColor="text1"/>
          <w:sz w:val="28"/>
          <w:szCs w:val="28"/>
        </w:rPr>
      </w:pPr>
    </w:p>
    <w:p w14:paraId="274F2BCC" w14:textId="1C803560" w:rsidR="00DA5AE6" w:rsidRDefault="00DA5AE6" w:rsidP="00DA5AE6">
      <w:pPr>
        <w:ind w:firstLine="709"/>
        <w:jc w:val="center"/>
        <w:rPr>
          <w:rFonts w:ascii="Times New Roman" w:eastAsia="Calibri" w:hAnsi="Times New Roman" w:cs="Times New Roman"/>
          <w:b/>
          <w:bCs/>
          <w:color w:val="000000" w:themeColor="text1"/>
          <w:sz w:val="28"/>
          <w:szCs w:val="28"/>
        </w:rPr>
      </w:pPr>
    </w:p>
    <w:p w14:paraId="7D8C6E93" w14:textId="28C7F053" w:rsidR="00DA5AE6" w:rsidRDefault="00DA5AE6" w:rsidP="00DA5AE6">
      <w:pPr>
        <w:ind w:firstLine="709"/>
        <w:jc w:val="center"/>
        <w:rPr>
          <w:rFonts w:ascii="Times New Roman" w:eastAsia="Calibri" w:hAnsi="Times New Roman" w:cs="Times New Roman"/>
          <w:b/>
          <w:bCs/>
          <w:color w:val="000000" w:themeColor="text1"/>
          <w:sz w:val="28"/>
          <w:szCs w:val="28"/>
        </w:rPr>
      </w:pPr>
    </w:p>
    <w:p w14:paraId="195B6072" w14:textId="5A353A76" w:rsidR="00DA5AE6" w:rsidRDefault="00DA5AE6" w:rsidP="00DA5AE6">
      <w:pPr>
        <w:ind w:firstLine="709"/>
        <w:jc w:val="center"/>
        <w:rPr>
          <w:rFonts w:ascii="Times New Roman" w:eastAsia="Calibri" w:hAnsi="Times New Roman" w:cs="Times New Roman"/>
          <w:b/>
          <w:bCs/>
          <w:color w:val="000000" w:themeColor="text1"/>
          <w:sz w:val="28"/>
          <w:szCs w:val="28"/>
        </w:rPr>
      </w:pPr>
    </w:p>
    <w:p w14:paraId="4710B41B" w14:textId="0B4CB630" w:rsidR="00DA5AE6" w:rsidRDefault="00DA5AE6" w:rsidP="00DA5AE6">
      <w:pPr>
        <w:ind w:firstLine="709"/>
        <w:jc w:val="center"/>
        <w:rPr>
          <w:rFonts w:ascii="Times New Roman" w:eastAsia="Calibri" w:hAnsi="Times New Roman" w:cs="Times New Roman"/>
          <w:b/>
          <w:bCs/>
          <w:color w:val="000000" w:themeColor="text1"/>
          <w:sz w:val="28"/>
          <w:szCs w:val="28"/>
        </w:rPr>
      </w:pPr>
    </w:p>
    <w:p w14:paraId="18F615B9" w14:textId="725A8725" w:rsidR="00DA5AE6" w:rsidRDefault="00DA5AE6" w:rsidP="00DA5AE6">
      <w:pPr>
        <w:ind w:firstLine="709"/>
        <w:jc w:val="center"/>
        <w:rPr>
          <w:rFonts w:ascii="Times New Roman" w:eastAsia="Calibri" w:hAnsi="Times New Roman" w:cs="Times New Roman"/>
          <w:b/>
          <w:bCs/>
          <w:color w:val="000000" w:themeColor="text1"/>
          <w:sz w:val="28"/>
          <w:szCs w:val="28"/>
        </w:rPr>
      </w:pPr>
    </w:p>
    <w:p w14:paraId="15FF9CF1" w14:textId="42FC533A" w:rsidR="00DA5AE6" w:rsidRDefault="00DA5AE6" w:rsidP="00DA5AE6">
      <w:pPr>
        <w:ind w:firstLine="709"/>
        <w:jc w:val="center"/>
        <w:rPr>
          <w:rFonts w:ascii="Times New Roman" w:eastAsia="Calibri" w:hAnsi="Times New Roman" w:cs="Times New Roman"/>
          <w:b/>
          <w:bCs/>
          <w:color w:val="000000" w:themeColor="text1"/>
          <w:sz w:val="28"/>
          <w:szCs w:val="28"/>
        </w:rPr>
      </w:pPr>
    </w:p>
    <w:p w14:paraId="6511A026" w14:textId="351C6260" w:rsidR="00DA5AE6" w:rsidRDefault="00DA5AE6" w:rsidP="00DA5AE6">
      <w:pPr>
        <w:ind w:firstLine="709"/>
        <w:jc w:val="center"/>
        <w:rPr>
          <w:rFonts w:ascii="Times New Roman" w:eastAsia="Calibri" w:hAnsi="Times New Roman" w:cs="Times New Roman"/>
          <w:b/>
          <w:bCs/>
          <w:color w:val="000000" w:themeColor="text1"/>
          <w:sz w:val="28"/>
          <w:szCs w:val="28"/>
        </w:rPr>
      </w:pPr>
    </w:p>
    <w:p w14:paraId="1CF6BF6A" w14:textId="00F21BC5" w:rsidR="00DA5AE6" w:rsidRDefault="00DA5AE6" w:rsidP="00DA5AE6">
      <w:pPr>
        <w:ind w:firstLine="709"/>
        <w:jc w:val="center"/>
        <w:rPr>
          <w:rFonts w:ascii="Times New Roman" w:eastAsia="Calibri" w:hAnsi="Times New Roman" w:cs="Times New Roman"/>
          <w:b/>
          <w:bCs/>
          <w:color w:val="000000" w:themeColor="text1"/>
          <w:sz w:val="28"/>
          <w:szCs w:val="28"/>
        </w:rPr>
      </w:pPr>
    </w:p>
    <w:p w14:paraId="631FF7C8" w14:textId="2BC19B0E" w:rsidR="00DA5AE6" w:rsidRDefault="00DA5AE6" w:rsidP="00DA5AE6">
      <w:pPr>
        <w:ind w:firstLine="709"/>
        <w:jc w:val="center"/>
        <w:rPr>
          <w:rFonts w:ascii="Times New Roman" w:eastAsia="Calibri" w:hAnsi="Times New Roman" w:cs="Times New Roman"/>
          <w:b/>
          <w:bCs/>
          <w:color w:val="000000" w:themeColor="text1"/>
          <w:sz w:val="28"/>
          <w:szCs w:val="28"/>
        </w:rPr>
      </w:pPr>
    </w:p>
    <w:p w14:paraId="3D662767" w14:textId="4E18C0A4" w:rsidR="00DA5AE6" w:rsidRDefault="00DA5AE6" w:rsidP="00DA5AE6">
      <w:pPr>
        <w:ind w:firstLine="709"/>
        <w:jc w:val="center"/>
        <w:rPr>
          <w:rFonts w:ascii="Times New Roman" w:eastAsia="Calibri" w:hAnsi="Times New Roman" w:cs="Times New Roman"/>
          <w:b/>
          <w:bCs/>
          <w:color w:val="000000" w:themeColor="text1"/>
          <w:sz w:val="28"/>
          <w:szCs w:val="28"/>
        </w:rPr>
      </w:pPr>
    </w:p>
    <w:p w14:paraId="26A3435F" w14:textId="77777777" w:rsidR="00DA5AE6" w:rsidRDefault="00DA5AE6" w:rsidP="00DA5AE6">
      <w:pPr>
        <w:ind w:firstLine="709"/>
        <w:jc w:val="center"/>
        <w:rPr>
          <w:rFonts w:ascii="Times New Roman" w:eastAsia="Calibri" w:hAnsi="Times New Roman" w:cs="Times New Roman"/>
          <w:b/>
          <w:bCs/>
          <w:color w:val="000000" w:themeColor="text1"/>
          <w:sz w:val="28"/>
          <w:szCs w:val="28"/>
        </w:rPr>
      </w:pPr>
    </w:p>
    <w:p w14:paraId="55B34180" w14:textId="77777777" w:rsidR="00DA5AE6" w:rsidRDefault="00DA5AE6" w:rsidP="00DA5AE6">
      <w:pPr>
        <w:ind w:firstLine="709"/>
        <w:jc w:val="center"/>
        <w:rPr>
          <w:rFonts w:ascii="Times New Roman" w:eastAsia="Calibri" w:hAnsi="Times New Roman" w:cs="Times New Roman"/>
          <w:b/>
          <w:bCs/>
          <w:color w:val="000000" w:themeColor="text1"/>
          <w:sz w:val="28"/>
          <w:szCs w:val="28"/>
        </w:rPr>
      </w:pPr>
    </w:p>
    <w:p w14:paraId="797F98AC" w14:textId="34266574" w:rsidR="00C8339C" w:rsidRPr="00151257" w:rsidRDefault="00824C97" w:rsidP="00DA5AE6">
      <w:pPr>
        <w:jc w:val="center"/>
        <w:rPr>
          <w:rFonts w:ascii="Times New Roman" w:eastAsia="Calibri" w:hAnsi="Times New Roman" w:cs="Times New Roman"/>
          <w:b/>
          <w:bCs/>
          <w:color w:val="000000" w:themeColor="text1"/>
          <w:sz w:val="28"/>
          <w:szCs w:val="28"/>
          <w:lang w:val="kk-KZ"/>
        </w:rPr>
      </w:pPr>
      <w:r w:rsidRPr="00824C97">
        <w:rPr>
          <w:rFonts w:ascii="Times New Roman" w:eastAsia="Calibri" w:hAnsi="Times New Roman" w:cs="Times New Roman"/>
          <w:b/>
          <w:bCs/>
          <w:color w:val="000000" w:themeColor="text1"/>
          <w:sz w:val="28"/>
          <w:szCs w:val="28"/>
        </w:rPr>
        <w:t>ПРИЛОЖЕНИЕ</w:t>
      </w:r>
      <w:r w:rsidRPr="00824C97">
        <w:rPr>
          <w:rFonts w:ascii="Times New Roman" w:eastAsia="Calibri" w:hAnsi="Times New Roman" w:cs="Times New Roman"/>
          <w:b/>
          <w:bCs/>
          <w:color w:val="000000" w:themeColor="text1"/>
          <w:sz w:val="28"/>
          <w:szCs w:val="28"/>
          <w:lang w:val="en-US"/>
        </w:rPr>
        <w:t xml:space="preserve"> </w:t>
      </w:r>
      <w:bookmarkEnd w:id="33"/>
      <w:r w:rsidR="00DA5AE6">
        <w:rPr>
          <w:rFonts w:ascii="Times New Roman" w:eastAsia="Calibri" w:hAnsi="Times New Roman" w:cs="Times New Roman"/>
          <w:b/>
          <w:bCs/>
          <w:color w:val="000000" w:themeColor="text1"/>
          <w:sz w:val="28"/>
          <w:szCs w:val="28"/>
          <w:lang w:val="kk-KZ"/>
        </w:rPr>
        <w:t>Г</w:t>
      </w:r>
    </w:p>
    <w:p w14:paraId="28471D8E" w14:textId="77777777" w:rsidR="00297BF4" w:rsidRPr="00151257" w:rsidRDefault="00297BF4" w:rsidP="00824C97">
      <w:pPr>
        <w:ind w:firstLine="709"/>
        <w:jc w:val="center"/>
        <w:rPr>
          <w:rFonts w:ascii="Times New Roman" w:eastAsia="Calibri" w:hAnsi="Times New Roman" w:cs="Times New Roman"/>
          <w:sz w:val="28"/>
          <w:szCs w:val="28"/>
          <w:lang w:val="en-US"/>
        </w:rPr>
      </w:pPr>
    </w:p>
    <w:p w14:paraId="135622F4" w14:textId="25E01D61" w:rsidR="008F1F5B" w:rsidRPr="00737069" w:rsidRDefault="00151257" w:rsidP="00151257">
      <w:pPr>
        <w:rPr>
          <w:rFonts w:ascii="Times New Roman" w:eastAsia="Calibri" w:hAnsi="Times New Roman" w:cs="Times New Roman"/>
          <w:sz w:val="28"/>
          <w:szCs w:val="28"/>
          <w:lang w:val="en-US"/>
        </w:rPr>
      </w:pPr>
      <w:r>
        <w:rPr>
          <w:rFonts w:ascii="Times New Roman" w:eastAsia="Calibri" w:hAnsi="Times New Roman" w:cs="Times New Roman"/>
          <w:sz w:val="28"/>
          <w:szCs w:val="28"/>
          <w:lang w:val="kk-KZ"/>
        </w:rPr>
        <w:t xml:space="preserve">Таблица </w:t>
      </w:r>
      <w:r w:rsidR="00DA5AE6">
        <w:rPr>
          <w:rFonts w:ascii="Times New Roman" w:eastAsia="Calibri" w:hAnsi="Times New Roman" w:cs="Times New Roman"/>
          <w:sz w:val="28"/>
          <w:szCs w:val="28"/>
          <w:lang w:val="kk-KZ"/>
        </w:rPr>
        <w:t>Г</w:t>
      </w:r>
      <w:r>
        <w:rPr>
          <w:rFonts w:ascii="Times New Roman" w:eastAsia="Calibri" w:hAnsi="Times New Roman" w:cs="Times New Roman"/>
          <w:sz w:val="28"/>
          <w:szCs w:val="28"/>
          <w:lang w:val="kk-KZ"/>
        </w:rPr>
        <w:t xml:space="preserve">.1 – </w:t>
      </w:r>
      <w:r w:rsidR="008F1F5B" w:rsidRPr="008F1F5B">
        <w:rPr>
          <w:rFonts w:ascii="Times New Roman" w:eastAsia="Calibri" w:hAnsi="Times New Roman" w:cs="Times New Roman"/>
          <w:sz w:val="28"/>
          <w:szCs w:val="28"/>
        </w:rPr>
        <w:t>Тест</w:t>
      </w:r>
      <w:r w:rsidR="008F1F5B" w:rsidRPr="008F1F5B">
        <w:rPr>
          <w:rFonts w:ascii="Times New Roman" w:eastAsia="Calibri" w:hAnsi="Times New Roman" w:cs="Times New Roman"/>
          <w:sz w:val="28"/>
          <w:szCs w:val="28"/>
          <w:lang w:val="en-US"/>
        </w:rPr>
        <w:t xml:space="preserve"> AUDIT (The Alcohol Use Disorders Identification Test)</w:t>
      </w:r>
    </w:p>
    <w:p w14:paraId="70C5DE19" w14:textId="77777777" w:rsidR="00F66F00" w:rsidRPr="00151257" w:rsidRDefault="00F66F00" w:rsidP="00F66F00">
      <w:pPr>
        <w:ind w:firstLine="284"/>
        <w:jc w:val="center"/>
        <w:rPr>
          <w:rFonts w:ascii="Times New Roman" w:eastAsia="Calibri" w:hAnsi="Times New Roman" w:cs="Times New Roman"/>
          <w:sz w:val="16"/>
          <w:szCs w:val="16"/>
          <w:lang w:val="en-US"/>
        </w:rPr>
      </w:pPr>
    </w:p>
    <w:tbl>
      <w:tblPr>
        <w:tblStyle w:val="13"/>
        <w:tblW w:w="9639" w:type="dxa"/>
        <w:jc w:val="center"/>
        <w:tblLayout w:type="fixed"/>
        <w:tblLook w:val="04A0" w:firstRow="1" w:lastRow="0" w:firstColumn="1" w:lastColumn="0" w:noHBand="0" w:noVBand="1"/>
      </w:tblPr>
      <w:tblGrid>
        <w:gridCol w:w="2624"/>
        <w:gridCol w:w="1164"/>
        <w:gridCol w:w="1762"/>
        <w:gridCol w:w="1762"/>
        <w:gridCol w:w="1159"/>
        <w:gridCol w:w="1168"/>
      </w:tblGrid>
      <w:tr w:rsidR="00151257" w:rsidRPr="00151257" w14:paraId="51DCC11C" w14:textId="77777777" w:rsidTr="00151257">
        <w:trPr>
          <w:jc w:val="center"/>
        </w:trPr>
        <w:tc>
          <w:tcPr>
            <w:tcW w:w="2546" w:type="dxa"/>
            <w:hideMark/>
          </w:tcPr>
          <w:p w14:paraId="0892B532" w14:textId="77777777" w:rsidR="00151257" w:rsidRPr="005B0C02" w:rsidRDefault="00151257" w:rsidP="008F1F5B">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bCs/>
                <w:color w:val="1F1F1F"/>
                <w:bdr w:val="none" w:sz="0" w:space="0" w:color="auto" w:frame="1"/>
                <w:lang w:eastAsia="ru-RU"/>
              </w:rPr>
              <w:t>Вопрос</w:t>
            </w:r>
          </w:p>
        </w:tc>
        <w:tc>
          <w:tcPr>
            <w:tcW w:w="1130" w:type="dxa"/>
            <w:hideMark/>
          </w:tcPr>
          <w:p w14:paraId="7F3DE899" w14:textId="77777777" w:rsidR="00151257" w:rsidRPr="005B0C02" w:rsidRDefault="00151257" w:rsidP="008F1F5B">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bCs/>
                <w:color w:val="1F1F1F"/>
                <w:bdr w:val="none" w:sz="0" w:space="0" w:color="auto" w:frame="1"/>
                <w:lang w:eastAsia="ru-RU"/>
              </w:rPr>
              <w:t>0 баллов</w:t>
            </w:r>
          </w:p>
        </w:tc>
        <w:tc>
          <w:tcPr>
            <w:tcW w:w="1710" w:type="dxa"/>
            <w:hideMark/>
          </w:tcPr>
          <w:p w14:paraId="05112095" w14:textId="77777777" w:rsidR="00151257" w:rsidRPr="005B0C02" w:rsidRDefault="00151257" w:rsidP="008F1F5B">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bCs/>
                <w:color w:val="1F1F1F"/>
                <w:bdr w:val="none" w:sz="0" w:space="0" w:color="auto" w:frame="1"/>
                <w:lang w:eastAsia="ru-RU"/>
              </w:rPr>
              <w:t>1 балл</w:t>
            </w:r>
          </w:p>
        </w:tc>
        <w:tc>
          <w:tcPr>
            <w:tcW w:w="1710" w:type="dxa"/>
            <w:hideMark/>
          </w:tcPr>
          <w:p w14:paraId="7D1BB64A" w14:textId="77777777" w:rsidR="00151257" w:rsidRPr="005B0C02" w:rsidRDefault="00151257" w:rsidP="008F1F5B">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bCs/>
                <w:color w:val="1F1F1F"/>
                <w:bdr w:val="none" w:sz="0" w:space="0" w:color="auto" w:frame="1"/>
                <w:lang w:eastAsia="ru-RU"/>
              </w:rPr>
              <w:t>2 балла</w:t>
            </w:r>
          </w:p>
        </w:tc>
        <w:tc>
          <w:tcPr>
            <w:tcW w:w="1125" w:type="dxa"/>
            <w:hideMark/>
          </w:tcPr>
          <w:p w14:paraId="2B2D1DA2" w14:textId="77777777" w:rsidR="00151257" w:rsidRPr="005B0C02" w:rsidRDefault="00151257" w:rsidP="008F1F5B">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bCs/>
                <w:color w:val="1F1F1F"/>
                <w:bdr w:val="none" w:sz="0" w:space="0" w:color="auto" w:frame="1"/>
                <w:lang w:eastAsia="ru-RU"/>
              </w:rPr>
              <w:t>3 балла</w:t>
            </w:r>
          </w:p>
        </w:tc>
        <w:tc>
          <w:tcPr>
            <w:tcW w:w="1134" w:type="dxa"/>
            <w:hideMark/>
          </w:tcPr>
          <w:p w14:paraId="7CD6A74A" w14:textId="77777777" w:rsidR="00151257" w:rsidRPr="005B0C02" w:rsidRDefault="00151257" w:rsidP="008F1F5B">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bCs/>
                <w:color w:val="1F1F1F"/>
                <w:bdr w:val="none" w:sz="0" w:space="0" w:color="auto" w:frame="1"/>
                <w:lang w:eastAsia="ru-RU"/>
              </w:rPr>
              <w:t>4 балла</w:t>
            </w:r>
          </w:p>
        </w:tc>
      </w:tr>
      <w:tr w:rsidR="00151257" w:rsidRPr="00151257" w14:paraId="2AB112BC" w14:textId="77777777" w:rsidTr="00151257">
        <w:trPr>
          <w:jc w:val="center"/>
        </w:trPr>
        <w:tc>
          <w:tcPr>
            <w:tcW w:w="2546" w:type="dxa"/>
            <w:vAlign w:val="center"/>
            <w:hideMark/>
          </w:tcPr>
          <w:p w14:paraId="3A4F8D50" w14:textId="65882A90" w:rsidR="00151257" w:rsidRPr="005B0C02" w:rsidRDefault="00151257" w:rsidP="00151257">
            <w:pPr>
              <w:jc w:val="left"/>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Как часто вы употреб</w:t>
            </w:r>
            <w:r w:rsidRPr="005B0C02">
              <w:rPr>
                <w:rFonts w:ascii="Times New Roman" w:eastAsia="Times New Roman" w:hAnsi="Times New Roman" w:cs="Times New Roman"/>
                <w:color w:val="1F1F1F"/>
                <w:bdr w:val="none" w:sz="0" w:space="0" w:color="auto" w:frame="1"/>
                <w:lang w:val="kk-KZ" w:eastAsia="ru-RU"/>
              </w:rPr>
              <w:t xml:space="preserve"> </w:t>
            </w:r>
            <w:r w:rsidRPr="005B0C02">
              <w:rPr>
                <w:rFonts w:ascii="Times New Roman" w:eastAsia="Times New Roman" w:hAnsi="Times New Roman" w:cs="Times New Roman"/>
                <w:color w:val="1F1F1F"/>
                <w:bdr w:val="none" w:sz="0" w:space="0" w:color="auto" w:frame="1"/>
                <w:lang w:val="ru-RU" w:eastAsia="ru-RU"/>
              </w:rPr>
              <w:t>ляете алкоголь?</w:t>
            </w:r>
          </w:p>
        </w:tc>
        <w:tc>
          <w:tcPr>
            <w:tcW w:w="1130" w:type="dxa"/>
            <w:vAlign w:val="center"/>
            <w:hideMark/>
          </w:tcPr>
          <w:p w14:paraId="18ECF72E"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Никогда</w:t>
            </w:r>
          </w:p>
        </w:tc>
        <w:tc>
          <w:tcPr>
            <w:tcW w:w="1710" w:type="dxa"/>
            <w:vAlign w:val="center"/>
            <w:hideMark/>
          </w:tcPr>
          <w:p w14:paraId="55D34D44" w14:textId="77777777" w:rsidR="00151257" w:rsidRPr="005B0C02" w:rsidRDefault="00151257" w:rsidP="00151257">
            <w:pPr>
              <w:jc w:val="cente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Раз в месяц и реже</w:t>
            </w:r>
          </w:p>
        </w:tc>
        <w:tc>
          <w:tcPr>
            <w:tcW w:w="1710" w:type="dxa"/>
            <w:vAlign w:val="center"/>
            <w:hideMark/>
          </w:tcPr>
          <w:p w14:paraId="26481454"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2-4 раза в месяц</w:t>
            </w:r>
          </w:p>
        </w:tc>
        <w:tc>
          <w:tcPr>
            <w:tcW w:w="1125" w:type="dxa"/>
            <w:vAlign w:val="center"/>
            <w:hideMark/>
          </w:tcPr>
          <w:p w14:paraId="3640A033"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2-3 раза в неделю</w:t>
            </w:r>
          </w:p>
        </w:tc>
        <w:tc>
          <w:tcPr>
            <w:tcW w:w="1134" w:type="dxa"/>
            <w:vAlign w:val="center"/>
            <w:hideMark/>
          </w:tcPr>
          <w:p w14:paraId="684E9B84"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4+ раза в неделю</w:t>
            </w:r>
          </w:p>
        </w:tc>
      </w:tr>
      <w:tr w:rsidR="00151257" w:rsidRPr="00151257" w14:paraId="68B98866" w14:textId="77777777" w:rsidTr="00151257">
        <w:trPr>
          <w:jc w:val="center"/>
        </w:trPr>
        <w:tc>
          <w:tcPr>
            <w:tcW w:w="2546" w:type="dxa"/>
            <w:vAlign w:val="center"/>
            <w:hideMark/>
          </w:tcPr>
          <w:p w14:paraId="3D95DBBB" w14:textId="77777777" w:rsidR="00151257" w:rsidRPr="005B0C02" w:rsidRDefault="00151257" w:rsidP="00151257">
            <w:pPr>
              <w:jc w:val="left"/>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Сколько порций алкоголя вы выпиваете в типичный день?</w:t>
            </w:r>
          </w:p>
        </w:tc>
        <w:tc>
          <w:tcPr>
            <w:tcW w:w="1130" w:type="dxa"/>
            <w:vAlign w:val="center"/>
            <w:hideMark/>
          </w:tcPr>
          <w:p w14:paraId="391B736B"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1-2</w:t>
            </w:r>
          </w:p>
        </w:tc>
        <w:tc>
          <w:tcPr>
            <w:tcW w:w="1710" w:type="dxa"/>
            <w:vAlign w:val="center"/>
            <w:hideMark/>
          </w:tcPr>
          <w:p w14:paraId="6D27AB95"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3-4</w:t>
            </w:r>
          </w:p>
        </w:tc>
        <w:tc>
          <w:tcPr>
            <w:tcW w:w="1710" w:type="dxa"/>
            <w:vAlign w:val="center"/>
            <w:hideMark/>
          </w:tcPr>
          <w:p w14:paraId="25EE598F"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5-6</w:t>
            </w:r>
          </w:p>
        </w:tc>
        <w:tc>
          <w:tcPr>
            <w:tcW w:w="1125" w:type="dxa"/>
            <w:vAlign w:val="center"/>
            <w:hideMark/>
          </w:tcPr>
          <w:p w14:paraId="43EE821D"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7-9</w:t>
            </w:r>
          </w:p>
        </w:tc>
        <w:tc>
          <w:tcPr>
            <w:tcW w:w="1134" w:type="dxa"/>
            <w:vAlign w:val="center"/>
            <w:hideMark/>
          </w:tcPr>
          <w:p w14:paraId="30027119"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10 и более</w:t>
            </w:r>
          </w:p>
        </w:tc>
      </w:tr>
      <w:tr w:rsidR="00151257" w:rsidRPr="00151257" w14:paraId="32E07160" w14:textId="77777777" w:rsidTr="00151257">
        <w:trPr>
          <w:jc w:val="center"/>
        </w:trPr>
        <w:tc>
          <w:tcPr>
            <w:tcW w:w="2546" w:type="dxa"/>
            <w:vAlign w:val="center"/>
            <w:hideMark/>
          </w:tcPr>
          <w:p w14:paraId="4DCC1640" w14:textId="77777777" w:rsidR="00151257" w:rsidRPr="005B0C02" w:rsidRDefault="00151257" w:rsidP="00151257">
            <w:pPr>
              <w:jc w:val="left"/>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Как часто вы выпиваете 6 и более порций за один раз?</w:t>
            </w:r>
          </w:p>
        </w:tc>
        <w:tc>
          <w:tcPr>
            <w:tcW w:w="1130" w:type="dxa"/>
            <w:vAlign w:val="center"/>
            <w:hideMark/>
          </w:tcPr>
          <w:p w14:paraId="297E6952"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Никогда</w:t>
            </w:r>
          </w:p>
        </w:tc>
        <w:tc>
          <w:tcPr>
            <w:tcW w:w="1710" w:type="dxa"/>
            <w:vAlign w:val="center"/>
            <w:hideMark/>
          </w:tcPr>
          <w:p w14:paraId="719B40FC"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Реже раза в месяц</w:t>
            </w:r>
          </w:p>
        </w:tc>
        <w:tc>
          <w:tcPr>
            <w:tcW w:w="1710" w:type="dxa"/>
            <w:vAlign w:val="center"/>
            <w:hideMark/>
          </w:tcPr>
          <w:p w14:paraId="6C18E759"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Ежемесячно</w:t>
            </w:r>
          </w:p>
        </w:tc>
        <w:tc>
          <w:tcPr>
            <w:tcW w:w="1125" w:type="dxa"/>
            <w:vAlign w:val="center"/>
            <w:hideMark/>
          </w:tcPr>
          <w:p w14:paraId="12703F71"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Еженедельно</w:t>
            </w:r>
          </w:p>
        </w:tc>
        <w:tc>
          <w:tcPr>
            <w:tcW w:w="1134" w:type="dxa"/>
            <w:vAlign w:val="center"/>
            <w:hideMark/>
          </w:tcPr>
          <w:p w14:paraId="773E7A22"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Ежедневно</w:t>
            </w:r>
          </w:p>
        </w:tc>
      </w:tr>
      <w:tr w:rsidR="00151257" w:rsidRPr="00151257" w14:paraId="4A39788C" w14:textId="77777777" w:rsidTr="00151257">
        <w:trPr>
          <w:jc w:val="center"/>
        </w:trPr>
        <w:tc>
          <w:tcPr>
            <w:tcW w:w="2546" w:type="dxa"/>
            <w:vAlign w:val="center"/>
            <w:hideMark/>
          </w:tcPr>
          <w:p w14:paraId="6FB27028" w14:textId="77777777" w:rsidR="00151257" w:rsidRPr="005B0C02" w:rsidRDefault="00151257" w:rsidP="00151257">
            <w:pPr>
              <w:jc w:val="left"/>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Как часто за последний год вы не могли остановиться, начав пить?</w:t>
            </w:r>
          </w:p>
        </w:tc>
        <w:tc>
          <w:tcPr>
            <w:tcW w:w="1130" w:type="dxa"/>
            <w:vAlign w:val="center"/>
            <w:hideMark/>
          </w:tcPr>
          <w:p w14:paraId="2B85969C"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Никогда</w:t>
            </w:r>
          </w:p>
        </w:tc>
        <w:tc>
          <w:tcPr>
            <w:tcW w:w="1710" w:type="dxa"/>
            <w:vAlign w:val="center"/>
            <w:hideMark/>
          </w:tcPr>
          <w:p w14:paraId="3EEF9DB0"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Реже раза в месяц</w:t>
            </w:r>
          </w:p>
        </w:tc>
        <w:tc>
          <w:tcPr>
            <w:tcW w:w="1710" w:type="dxa"/>
            <w:vAlign w:val="center"/>
            <w:hideMark/>
          </w:tcPr>
          <w:p w14:paraId="09813990"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Ежемесячно</w:t>
            </w:r>
          </w:p>
        </w:tc>
        <w:tc>
          <w:tcPr>
            <w:tcW w:w="1125" w:type="dxa"/>
            <w:vAlign w:val="center"/>
            <w:hideMark/>
          </w:tcPr>
          <w:p w14:paraId="3D8A0DDF"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Еженедельно</w:t>
            </w:r>
          </w:p>
        </w:tc>
        <w:tc>
          <w:tcPr>
            <w:tcW w:w="1134" w:type="dxa"/>
            <w:vAlign w:val="center"/>
            <w:hideMark/>
          </w:tcPr>
          <w:p w14:paraId="74430591"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Ежедневно</w:t>
            </w:r>
          </w:p>
        </w:tc>
      </w:tr>
      <w:tr w:rsidR="00151257" w:rsidRPr="00151257" w14:paraId="47EAAA03" w14:textId="77777777" w:rsidTr="00151257">
        <w:trPr>
          <w:jc w:val="center"/>
        </w:trPr>
        <w:tc>
          <w:tcPr>
            <w:tcW w:w="2546" w:type="dxa"/>
            <w:vAlign w:val="center"/>
            <w:hideMark/>
          </w:tcPr>
          <w:p w14:paraId="3833A59D" w14:textId="77777777" w:rsidR="00151257" w:rsidRPr="005B0C02" w:rsidRDefault="00151257" w:rsidP="00151257">
            <w:pPr>
              <w:jc w:val="left"/>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Как часто из-за выпивки вы не делали того, что от вас ожидали?</w:t>
            </w:r>
          </w:p>
        </w:tc>
        <w:tc>
          <w:tcPr>
            <w:tcW w:w="1130" w:type="dxa"/>
            <w:vAlign w:val="center"/>
            <w:hideMark/>
          </w:tcPr>
          <w:p w14:paraId="30655493"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Никогда</w:t>
            </w:r>
          </w:p>
        </w:tc>
        <w:tc>
          <w:tcPr>
            <w:tcW w:w="1710" w:type="dxa"/>
            <w:vAlign w:val="center"/>
            <w:hideMark/>
          </w:tcPr>
          <w:p w14:paraId="3A6A4B64"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Реже раза в месяц</w:t>
            </w:r>
          </w:p>
        </w:tc>
        <w:tc>
          <w:tcPr>
            <w:tcW w:w="1710" w:type="dxa"/>
            <w:vAlign w:val="center"/>
            <w:hideMark/>
          </w:tcPr>
          <w:p w14:paraId="1ADB19D1"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Ежемесячно</w:t>
            </w:r>
          </w:p>
        </w:tc>
        <w:tc>
          <w:tcPr>
            <w:tcW w:w="1125" w:type="dxa"/>
            <w:vAlign w:val="center"/>
            <w:hideMark/>
          </w:tcPr>
          <w:p w14:paraId="627A1C46"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Еженедельно</w:t>
            </w:r>
          </w:p>
        </w:tc>
        <w:tc>
          <w:tcPr>
            <w:tcW w:w="1134" w:type="dxa"/>
            <w:vAlign w:val="center"/>
            <w:hideMark/>
          </w:tcPr>
          <w:p w14:paraId="019B8FDC"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Ежедневно</w:t>
            </w:r>
          </w:p>
        </w:tc>
      </w:tr>
      <w:tr w:rsidR="00151257" w:rsidRPr="00151257" w14:paraId="595A6CDE" w14:textId="77777777" w:rsidTr="00151257">
        <w:trPr>
          <w:jc w:val="center"/>
        </w:trPr>
        <w:tc>
          <w:tcPr>
            <w:tcW w:w="2546" w:type="dxa"/>
            <w:vAlign w:val="center"/>
            <w:hideMark/>
          </w:tcPr>
          <w:p w14:paraId="74B86179" w14:textId="77777777" w:rsidR="00151257" w:rsidRPr="005B0C02" w:rsidRDefault="00151257" w:rsidP="00151257">
            <w:pPr>
              <w:jc w:val="left"/>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Как часто вам требовалось выпить утром, чтобы прийти в себя?</w:t>
            </w:r>
          </w:p>
        </w:tc>
        <w:tc>
          <w:tcPr>
            <w:tcW w:w="1130" w:type="dxa"/>
            <w:vAlign w:val="center"/>
            <w:hideMark/>
          </w:tcPr>
          <w:p w14:paraId="60805F3C"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Никогда</w:t>
            </w:r>
          </w:p>
        </w:tc>
        <w:tc>
          <w:tcPr>
            <w:tcW w:w="1710" w:type="dxa"/>
            <w:vAlign w:val="center"/>
            <w:hideMark/>
          </w:tcPr>
          <w:p w14:paraId="37D25970"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Реже раза в месяц</w:t>
            </w:r>
          </w:p>
        </w:tc>
        <w:tc>
          <w:tcPr>
            <w:tcW w:w="1710" w:type="dxa"/>
            <w:vAlign w:val="center"/>
            <w:hideMark/>
          </w:tcPr>
          <w:p w14:paraId="1BBDF2F5"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Ежемесячно</w:t>
            </w:r>
          </w:p>
        </w:tc>
        <w:tc>
          <w:tcPr>
            <w:tcW w:w="1125" w:type="dxa"/>
            <w:vAlign w:val="center"/>
            <w:hideMark/>
          </w:tcPr>
          <w:p w14:paraId="611E6F9A"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Еженедельно</w:t>
            </w:r>
          </w:p>
        </w:tc>
        <w:tc>
          <w:tcPr>
            <w:tcW w:w="1134" w:type="dxa"/>
            <w:vAlign w:val="center"/>
            <w:hideMark/>
          </w:tcPr>
          <w:p w14:paraId="67AC558A"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Ежедневно</w:t>
            </w:r>
          </w:p>
        </w:tc>
      </w:tr>
      <w:tr w:rsidR="00151257" w:rsidRPr="00151257" w14:paraId="494ED16A" w14:textId="77777777" w:rsidTr="00151257">
        <w:trPr>
          <w:jc w:val="center"/>
        </w:trPr>
        <w:tc>
          <w:tcPr>
            <w:tcW w:w="2546" w:type="dxa"/>
            <w:vAlign w:val="center"/>
            <w:hideMark/>
          </w:tcPr>
          <w:p w14:paraId="52654FB1" w14:textId="77777777" w:rsidR="00151257" w:rsidRPr="005B0C02" w:rsidRDefault="00151257" w:rsidP="00151257">
            <w:pPr>
              <w:jc w:val="left"/>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Как часто вы испытывали чувство вины или раскаяния после выпивки?</w:t>
            </w:r>
          </w:p>
        </w:tc>
        <w:tc>
          <w:tcPr>
            <w:tcW w:w="1130" w:type="dxa"/>
            <w:vAlign w:val="center"/>
            <w:hideMark/>
          </w:tcPr>
          <w:p w14:paraId="13AF1B16"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Никогда</w:t>
            </w:r>
          </w:p>
        </w:tc>
        <w:tc>
          <w:tcPr>
            <w:tcW w:w="1710" w:type="dxa"/>
            <w:vAlign w:val="center"/>
            <w:hideMark/>
          </w:tcPr>
          <w:p w14:paraId="3FAED00B"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Реже раза в месяц</w:t>
            </w:r>
          </w:p>
        </w:tc>
        <w:tc>
          <w:tcPr>
            <w:tcW w:w="1710" w:type="dxa"/>
            <w:vAlign w:val="center"/>
            <w:hideMark/>
          </w:tcPr>
          <w:p w14:paraId="3070008D"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Ежемесячно</w:t>
            </w:r>
          </w:p>
        </w:tc>
        <w:tc>
          <w:tcPr>
            <w:tcW w:w="1125" w:type="dxa"/>
            <w:vAlign w:val="center"/>
            <w:hideMark/>
          </w:tcPr>
          <w:p w14:paraId="53D1F0CC"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Еженедельно</w:t>
            </w:r>
          </w:p>
        </w:tc>
        <w:tc>
          <w:tcPr>
            <w:tcW w:w="1134" w:type="dxa"/>
            <w:vAlign w:val="center"/>
            <w:hideMark/>
          </w:tcPr>
          <w:p w14:paraId="380F9834"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Ежедневно</w:t>
            </w:r>
          </w:p>
        </w:tc>
      </w:tr>
      <w:tr w:rsidR="00151257" w:rsidRPr="00151257" w14:paraId="26E5585F" w14:textId="77777777" w:rsidTr="00151257">
        <w:trPr>
          <w:jc w:val="center"/>
        </w:trPr>
        <w:tc>
          <w:tcPr>
            <w:tcW w:w="2546" w:type="dxa"/>
            <w:vAlign w:val="center"/>
            <w:hideMark/>
          </w:tcPr>
          <w:p w14:paraId="68B27535" w14:textId="77777777" w:rsidR="00151257" w:rsidRPr="005B0C02" w:rsidRDefault="00151257" w:rsidP="00151257">
            <w:pPr>
              <w:jc w:val="left"/>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Как часто вы не могли вспомнить, что было накануне из-за выпивки?</w:t>
            </w:r>
          </w:p>
        </w:tc>
        <w:tc>
          <w:tcPr>
            <w:tcW w:w="1130" w:type="dxa"/>
            <w:vAlign w:val="center"/>
            <w:hideMark/>
          </w:tcPr>
          <w:p w14:paraId="214754C9"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Никогда</w:t>
            </w:r>
          </w:p>
        </w:tc>
        <w:tc>
          <w:tcPr>
            <w:tcW w:w="1710" w:type="dxa"/>
            <w:vAlign w:val="center"/>
            <w:hideMark/>
          </w:tcPr>
          <w:p w14:paraId="488C7763"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Реже раза в месяц</w:t>
            </w:r>
          </w:p>
        </w:tc>
        <w:tc>
          <w:tcPr>
            <w:tcW w:w="1710" w:type="dxa"/>
            <w:vAlign w:val="center"/>
            <w:hideMark/>
          </w:tcPr>
          <w:p w14:paraId="4FCCFF09"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Ежемесячно</w:t>
            </w:r>
          </w:p>
        </w:tc>
        <w:tc>
          <w:tcPr>
            <w:tcW w:w="1125" w:type="dxa"/>
            <w:vAlign w:val="center"/>
            <w:hideMark/>
          </w:tcPr>
          <w:p w14:paraId="0660CF98"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Еженедельно</w:t>
            </w:r>
          </w:p>
        </w:tc>
        <w:tc>
          <w:tcPr>
            <w:tcW w:w="1134" w:type="dxa"/>
            <w:vAlign w:val="center"/>
            <w:hideMark/>
          </w:tcPr>
          <w:p w14:paraId="4B08AD18"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Ежедневно</w:t>
            </w:r>
          </w:p>
        </w:tc>
      </w:tr>
      <w:tr w:rsidR="00151257" w:rsidRPr="00151257" w14:paraId="3E654828" w14:textId="77777777" w:rsidTr="00151257">
        <w:trPr>
          <w:jc w:val="center"/>
        </w:trPr>
        <w:tc>
          <w:tcPr>
            <w:tcW w:w="2546" w:type="dxa"/>
            <w:vAlign w:val="center"/>
            <w:hideMark/>
          </w:tcPr>
          <w:p w14:paraId="7C5F2E74" w14:textId="77777777" w:rsidR="00151257" w:rsidRPr="005B0C02" w:rsidRDefault="00151257" w:rsidP="00151257">
            <w:pPr>
              <w:jc w:val="left"/>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Получали ли вы или кто-то другой травмы в результате вашей выпивки?</w:t>
            </w:r>
          </w:p>
        </w:tc>
        <w:tc>
          <w:tcPr>
            <w:tcW w:w="1130" w:type="dxa"/>
            <w:vAlign w:val="center"/>
            <w:hideMark/>
          </w:tcPr>
          <w:p w14:paraId="6A860010"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Нет (0)</w:t>
            </w:r>
          </w:p>
        </w:tc>
        <w:tc>
          <w:tcPr>
            <w:tcW w:w="1710" w:type="dxa"/>
            <w:vAlign w:val="center"/>
            <w:hideMark/>
          </w:tcPr>
          <w:p w14:paraId="31BD639E"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w:t>
            </w:r>
          </w:p>
        </w:tc>
        <w:tc>
          <w:tcPr>
            <w:tcW w:w="1710" w:type="dxa"/>
            <w:vAlign w:val="center"/>
            <w:hideMark/>
          </w:tcPr>
          <w:p w14:paraId="49A37D43" w14:textId="77777777" w:rsidR="00151257" w:rsidRPr="005B0C02" w:rsidRDefault="00151257" w:rsidP="00151257">
            <w:pPr>
              <w:jc w:val="cente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Да, но не в этом году (2)</w:t>
            </w:r>
          </w:p>
        </w:tc>
        <w:tc>
          <w:tcPr>
            <w:tcW w:w="1125" w:type="dxa"/>
            <w:vAlign w:val="center"/>
            <w:hideMark/>
          </w:tcPr>
          <w:p w14:paraId="20095D84"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w:t>
            </w:r>
          </w:p>
        </w:tc>
        <w:tc>
          <w:tcPr>
            <w:tcW w:w="1134" w:type="dxa"/>
            <w:vAlign w:val="center"/>
            <w:hideMark/>
          </w:tcPr>
          <w:p w14:paraId="22555331"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Да, в течение года (4)</w:t>
            </w:r>
          </w:p>
        </w:tc>
      </w:tr>
      <w:tr w:rsidR="00151257" w:rsidRPr="00151257" w14:paraId="484D3BD3" w14:textId="77777777" w:rsidTr="00151257">
        <w:trPr>
          <w:jc w:val="center"/>
        </w:trPr>
        <w:tc>
          <w:tcPr>
            <w:tcW w:w="2546" w:type="dxa"/>
            <w:vAlign w:val="center"/>
            <w:hideMark/>
          </w:tcPr>
          <w:p w14:paraId="37B139B2" w14:textId="77777777" w:rsidR="00151257" w:rsidRPr="005B0C02" w:rsidRDefault="00151257" w:rsidP="00151257">
            <w:pPr>
              <w:jc w:val="left"/>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Советовал ли вам кто-то из близких или врачей бросить пить?</w:t>
            </w:r>
          </w:p>
        </w:tc>
        <w:tc>
          <w:tcPr>
            <w:tcW w:w="1130" w:type="dxa"/>
            <w:vAlign w:val="center"/>
            <w:hideMark/>
          </w:tcPr>
          <w:p w14:paraId="24FF2A32"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Нет (0)</w:t>
            </w:r>
          </w:p>
        </w:tc>
        <w:tc>
          <w:tcPr>
            <w:tcW w:w="1710" w:type="dxa"/>
            <w:vAlign w:val="center"/>
            <w:hideMark/>
          </w:tcPr>
          <w:p w14:paraId="6C029368"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w:t>
            </w:r>
          </w:p>
        </w:tc>
        <w:tc>
          <w:tcPr>
            <w:tcW w:w="1710" w:type="dxa"/>
            <w:vAlign w:val="center"/>
            <w:hideMark/>
          </w:tcPr>
          <w:p w14:paraId="39DDF56B" w14:textId="77777777" w:rsidR="00151257" w:rsidRPr="005B0C02" w:rsidRDefault="00151257" w:rsidP="00151257">
            <w:pPr>
              <w:jc w:val="cente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Да, но не в этом году (2)</w:t>
            </w:r>
          </w:p>
        </w:tc>
        <w:tc>
          <w:tcPr>
            <w:tcW w:w="1125" w:type="dxa"/>
            <w:vAlign w:val="center"/>
            <w:hideMark/>
          </w:tcPr>
          <w:p w14:paraId="131CCE6F"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w:t>
            </w:r>
          </w:p>
        </w:tc>
        <w:tc>
          <w:tcPr>
            <w:tcW w:w="1134" w:type="dxa"/>
            <w:vAlign w:val="center"/>
            <w:hideMark/>
          </w:tcPr>
          <w:p w14:paraId="53283384" w14:textId="77777777" w:rsidR="00151257" w:rsidRPr="005B0C02" w:rsidRDefault="00151257" w:rsidP="00151257">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Да, в течение года (4)</w:t>
            </w:r>
          </w:p>
        </w:tc>
      </w:tr>
    </w:tbl>
    <w:p w14:paraId="1ED82D1E" w14:textId="77777777" w:rsidR="00151257" w:rsidRDefault="00151257" w:rsidP="008F1F5B">
      <w:pPr>
        <w:ind w:firstLine="709"/>
        <w:jc w:val="left"/>
        <w:rPr>
          <w:rFonts w:ascii="Times New Roman" w:eastAsia="Calibri" w:hAnsi="Times New Roman" w:cs="Times New Roman"/>
          <w:sz w:val="28"/>
          <w:szCs w:val="28"/>
        </w:rPr>
      </w:pPr>
    </w:p>
    <w:p w14:paraId="7809ACE2" w14:textId="4B2D2B05" w:rsidR="008F1F5B" w:rsidRPr="008F1F5B" w:rsidRDefault="008F1F5B" w:rsidP="008F1F5B">
      <w:pPr>
        <w:ind w:firstLine="709"/>
        <w:jc w:val="left"/>
        <w:rPr>
          <w:rFonts w:ascii="Times New Roman" w:eastAsia="Calibri" w:hAnsi="Times New Roman" w:cs="Times New Roman"/>
          <w:sz w:val="28"/>
          <w:szCs w:val="28"/>
        </w:rPr>
      </w:pPr>
      <w:r w:rsidRPr="008F1F5B">
        <w:rPr>
          <w:rFonts w:ascii="Times New Roman" w:eastAsia="Calibri" w:hAnsi="Times New Roman" w:cs="Times New Roman"/>
          <w:sz w:val="28"/>
          <w:szCs w:val="28"/>
        </w:rPr>
        <w:t>Ключ и интерпретация:</w:t>
      </w:r>
    </w:p>
    <w:p w14:paraId="24123D44" w14:textId="57D19594" w:rsidR="008F1F5B" w:rsidRPr="008F1F5B" w:rsidRDefault="008F1F5B" w:rsidP="008F1F5B">
      <w:pPr>
        <w:ind w:firstLine="709"/>
        <w:jc w:val="left"/>
        <w:rPr>
          <w:rFonts w:ascii="Times New Roman" w:eastAsia="Calibri" w:hAnsi="Times New Roman" w:cs="Times New Roman"/>
          <w:sz w:val="28"/>
          <w:szCs w:val="28"/>
        </w:rPr>
      </w:pPr>
      <w:r w:rsidRPr="008F1F5B">
        <w:rPr>
          <w:rFonts w:ascii="Times New Roman" w:eastAsia="Calibri" w:hAnsi="Times New Roman" w:cs="Times New Roman"/>
          <w:sz w:val="28"/>
          <w:szCs w:val="28"/>
        </w:rPr>
        <w:t>0</w:t>
      </w:r>
      <w:r w:rsidR="00151257">
        <w:rPr>
          <w:rFonts w:ascii="Times New Roman" w:eastAsia="Calibri" w:hAnsi="Times New Roman" w:cs="Times New Roman"/>
          <w:sz w:val="28"/>
          <w:szCs w:val="28"/>
          <w:lang w:val="kk-KZ"/>
        </w:rPr>
        <w:t>-</w:t>
      </w:r>
      <w:r w:rsidRPr="008F1F5B">
        <w:rPr>
          <w:rFonts w:ascii="Times New Roman" w:eastAsia="Calibri" w:hAnsi="Times New Roman" w:cs="Times New Roman"/>
          <w:sz w:val="28"/>
          <w:szCs w:val="28"/>
        </w:rPr>
        <w:t>7 баллов: Безопасный уровень употребления.</w:t>
      </w:r>
    </w:p>
    <w:p w14:paraId="260FFE71" w14:textId="492A45D4" w:rsidR="008F1F5B" w:rsidRPr="008F1F5B" w:rsidRDefault="008F1F5B" w:rsidP="008F1F5B">
      <w:pPr>
        <w:ind w:firstLine="709"/>
        <w:jc w:val="left"/>
        <w:rPr>
          <w:rFonts w:ascii="Times New Roman" w:eastAsia="Calibri" w:hAnsi="Times New Roman" w:cs="Times New Roman"/>
          <w:sz w:val="28"/>
          <w:szCs w:val="28"/>
        </w:rPr>
      </w:pPr>
      <w:r w:rsidRPr="008F1F5B">
        <w:rPr>
          <w:rFonts w:ascii="Times New Roman" w:eastAsia="Calibri" w:hAnsi="Times New Roman" w:cs="Times New Roman"/>
          <w:sz w:val="28"/>
          <w:szCs w:val="28"/>
        </w:rPr>
        <w:t>8</w:t>
      </w:r>
      <w:r w:rsidR="00151257">
        <w:rPr>
          <w:rFonts w:ascii="Times New Roman" w:eastAsia="Calibri" w:hAnsi="Times New Roman" w:cs="Times New Roman"/>
          <w:sz w:val="28"/>
          <w:szCs w:val="28"/>
          <w:lang w:val="kk-KZ"/>
        </w:rPr>
        <w:t>-</w:t>
      </w:r>
      <w:r w:rsidRPr="008F1F5B">
        <w:rPr>
          <w:rFonts w:ascii="Times New Roman" w:eastAsia="Calibri" w:hAnsi="Times New Roman" w:cs="Times New Roman"/>
          <w:sz w:val="28"/>
          <w:szCs w:val="28"/>
        </w:rPr>
        <w:t>15 баллов: Опасное употребление (риск развития зависимости).</w:t>
      </w:r>
    </w:p>
    <w:p w14:paraId="134C57EF" w14:textId="08DC9067" w:rsidR="008F1F5B" w:rsidRPr="008F1F5B" w:rsidRDefault="008F1F5B" w:rsidP="008F1F5B">
      <w:pPr>
        <w:ind w:firstLine="709"/>
        <w:jc w:val="left"/>
        <w:rPr>
          <w:rFonts w:ascii="Times New Roman" w:eastAsia="Calibri" w:hAnsi="Times New Roman" w:cs="Times New Roman"/>
          <w:sz w:val="28"/>
          <w:szCs w:val="28"/>
        </w:rPr>
      </w:pPr>
      <w:r w:rsidRPr="008F1F5B">
        <w:rPr>
          <w:rFonts w:ascii="Times New Roman" w:eastAsia="Calibri" w:hAnsi="Times New Roman" w:cs="Times New Roman"/>
          <w:sz w:val="28"/>
          <w:szCs w:val="28"/>
        </w:rPr>
        <w:t>16</w:t>
      </w:r>
      <w:r w:rsidR="00151257">
        <w:rPr>
          <w:rFonts w:ascii="Times New Roman" w:eastAsia="Calibri" w:hAnsi="Times New Roman" w:cs="Times New Roman"/>
          <w:sz w:val="28"/>
          <w:szCs w:val="28"/>
          <w:lang w:val="kk-KZ"/>
        </w:rPr>
        <w:t>-</w:t>
      </w:r>
      <w:r w:rsidRPr="008F1F5B">
        <w:rPr>
          <w:rFonts w:ascii="Times New Roman" w:eastAsia="Calibri" w:hAnsi="Times New Roman" w:cs="Times New Roman"/>
          <w:sz w:val="28"/>
          <w:szCs w:val="28"/>
        </w:rPr>
        <w:t>19 баллов: Вредное употребление (высокий риск).</w:t>
      </w:r>
    </w:p>
    <w:p w14:paraId="43D9DE36" w14:textId="6F67140E" w:rsidR="008F1F5B" w:rsidRDefault="008F1F5B" w:rsidP="008F1F5B">
      <w:pPr>
        <w:ind w:firstLine="709"/>
        <w:jc w:val="left"/>
        <w:rPr>
          <w:rFonts w:ascii="Times New Roman" w:eastAsia="Calibri" w:hAnsi="Times New Roman" w:cs="Times New Roman"/>
          <w:sz w:val="28"/>
          <w:szCs w:val="28"/>
        </w:rPr>
      </w:pPr>
      <w:r w:rsidRPr="008F1F5B">
        <w:rPr>
          <w:rFonts w:ascii="Times New Roman" w:eastAsia="Calibri" w:hAnsi="Times New Roman" w:cs="Times New Roman"/>
          <w:sz w:val="28"/>
          <w:szCs w:val="28"/>
        </w:rPr>
        <w:t>20</w:t>
      </w:r>
      <w:r w:rsidR="00151257">
        <w:rPr>
          <w:rFonts w:ascii="Times New Roman" w:eastAsia="Calibri" w:hAnsi="Times New Roman" w:cs="Times New Roman"/>
          <w:sz w:val="28"/>
          <w:szCs w:val="28"/>
          <w:lang w:val="kk-KZ"/>
        </w:rPr>
        <w:t>-</w:t>
      </w:r>
      <w:r w:rsidRPr="008F1F5B">
        <w:rPr>
          <w:rFonts w:ascii="Times New Roman" w:eastAsia="Calibri" w:hAnsi="Times New Roman" w:cs="Times New Roman"/>
          <w:sz w:val="28"/>
          <w:szCs w:val="28"/>
        </w:rPr>
        <w:t>40 баллов: Вероятная зависимость (требуется специализированное лечение).</w:t>
      </w:r>
    </w:p>
    <w:p w14:paraId="4823EB87" w14:textId="12E203BA" w:rsidR="008F1F5B" w:rsidRDefault="00151257" w:rsidP="00151257">
      <w:pPr>
        <w:ind w:firstLine="709"/>
        <w:rPr>
          <w:rFonts w:ascii="Times New Roman" w:eastAsia="Calibri" w:hAnsi="Times New Roman" w:cs="Times New Roman"/>
          <w:sz w:val="28"/>
          <w:szCs w:val="28"/>
        </w:rPr>
      </w:pPr>
      <w:r w:rsidRPr="008F1F5B">
        <w:rPr>
          <w:rFonts w:ascii="Times New Roman" w:eastAsia="Calibri" w:hAnsi="Times New Roman" w:cs="Times New Roman"/>
          <w:sz w:val="28"/>
          <w:szCs w:val="28"/>
        </w:rPr>
        <w:t>Инструкция: пожалуйста, ответьте на вопросы, касающиеся вашего употребления алкогольных напитков за последние 12 месяцев. Выберите один наиболее подходящий вариант ответа</w:t>
      </w:r>
      <w:r>
        <w:rPr>
          <w:rFonts w:ascii="Times New Roman" w:eastAsia="Calibri" w:hAnsi="Times New Roman" w:cs="Times New Roman"/>
          <w:sz w:val="28"/>
          <w:szCs w:val="28"/>
          <w:lang w:val="kk-KZ"/>
        </w:rPr>
        <w:t>.</w:t>
      </w:r>
      <w:r w:rsidR="008F1F5B">
        <w:rPr>
          <w:rFonts w:ascii="Times New Roman" w:eastAsia="Calibri" w:hAnsi="Times New Roman" w:cs="Times New Roman"/>
          <w:sz w:val="28"/>
          <w:szCs w:val="28"/>
        </w:rPr>
        <w:br w:type="page"/>
      </w:r>
    </w:p>
    <w:p w14:paraId="5E16C8AD" w14:textId="7F2EAEC9" w:rsidR="008F1F5B" w:rsidRPr="006049C8" w:rsidRDefault="00824C97" w:rsidP="00824C97">
      <w:pPr>
        <w:pStyle w:val="1"/>
        <w:jc w:val="center"/>
        <w:rPr>
          <w:rFonts w:ascii="Times New Roman" w:eastAsia="Calibri" w:hAnsi="Times New Roman" w:cs="Times New Roman"/>
          <w:b/>
          <w:bCs/>
          <w:color w:val="000000" w:themeColor="text1"/>
          <w:sz w:val="28"/>
          <w:szCs w:val="28"/>
          <w:lang w:val="kk-KZ"/>
        </w:rPr>
      </w:pPr>
      <w:bookmarkStart w:id="35" w:name="_Toc228740605"/>
      <w:r w:rsidRPr="00824C97">
        <w:rPr>
          <w:rFonts w:ascii="Times New Roman" w:eastAsia="Calibri" w:hAnsi="Times New Roman" w:cs="Times New Roman"/>
          <w:b/>
          <w:bCs/>
          <w:color w:val="000000" w:themeColor="text1"/>
          <w:sz w:val="28"/>
          <w:szCs w:val="28"/>
        </w:rPr>
        <w:t>ПРИЛОЖЕНИЕ</w:t>
      </w:r>
      <w:r w:rsidRPr="004002AB">
        <w:rPr>
          <w:rFonts w:ascii="Times New Roman" w:eastAsia="Calibri" w:hAnsi="Times New Roman" w:cs="Times New Roman"/>
          <w:b/>
          <w:bCs/>
          <w:color w:val="000000" w:themeColor="text1"/>
          <w:sz w:val="28"/>
          <w:szCs w:val="28"/>
        </w:rPr>
        <w:t xml:space="preserve"> </w:t>
      </w:r>
      <w:bookmarkEnd w:id="35"/>
      <w:r w:rsidR="00DA5AE6">
        <w:rPr>
          <w:rFonts w:ascii="Times New Roman" w:eastAsia="Calibri" w:hAnsi="Times New Roman" w:cs="Times New Roman"/>
          <w:b/>
          <w:bCs/>
          <w:color w:val="000000" w:themeColor="text1"/>
          <w:sz w:val="28"/>
          <w:szCs w:val="28"/>
          <w:lang w:val="kk-KZ"/>
        </w:rPr>
        <w:t>Д</w:t>
      </w:r>
    </w:p>
    <w:p w14:paraId="6A83E116" w14:textId="77777777" w:rsidR="00151257" w:rsidRDefault="00151257" w:rsidP="00824C97">
      <w:pPr>
        <w:ind w:firstLine="709"/>
        <w:jc w:val="center"/>
        <w:rPr>
          <w:rFonts w:ascii="Times New Roman" w:eastAsia="Calibri" w:hAnsi="Times New Roman" w:cs="Times New Roman"/>
          <w:sz w:val="28"/>
          <w:szCs w:val="28"/>
        </w:rPr>
      </w:pPr>
    </w:p>
    <w:p w14:paraId="36456621" w14:textId="13637B75" w:rsidR="008F1F5B" w:rsidRPr="004002AB" w:rsidRDefault="008F1F5B" w:rsidP="00824C97">
      <w:pPr>
        <w:ind w:firstLine="709"/>
        <w:jc w:val="center"/>
        <w:rPr>
          <w:rFonts w:ascii="Times New Roman" w:eastAsia="Calibri" w:hAnsi="Times New Roman" w:cs="Times New Roman"/>
          <w:sz w:val="28"/>
          <w:szCs w:val="28"/>
        </w:rPr>
      </w:pPr>
      <w:r w:rsidRPr="008F1F5B">
        <w:rPr>
          <w:rFonts w:ascii="Times New Roman" w:eastAsia="Calibri" w:hAnsi="Times New Roman" w:cs="Times New Roman"/>
          <w:sz w:val="28"/>
          <w:szCs w:val="28"/>
        </w:rPr>
        <w:t>Опросник</w:t>
      </w:r>
      <w:r w:rsidRPr="004002AB">
        <w:rPr>
          <w:rFonts w:ascii="Times New Roman" w:eastAsia="Calibri" w:hAnsi="Times New Roman" w:cs="Times New Roman"/>
          <w:sz w:val="28"/>
          <w:szCs w:val="28"/>
        </w:rPr>
        <w:t xml:space="preserve"> </w:t>
      </w:r>
      <w:r w:rsidRPr="00B0607D">
        <w:rPr>
          <w:rFonts w:ascii="Times New Roman" w:eastAsia="Calibri" w:hAnsi="Times New Roman" w:cs="Times New Roman"/>
          <w:sz w:val="28"/>
          <w:szCs w:val="28"/>
          <w:lang w:val="en-US"/>
        </w:rPr>
        <w:t>DAST</w:t>
      </w:r>
      <w:r w:rsidRPr="004002AB">
        <w:rPr>
          <w:rFonts w:ascii="Times New Roman" w:eastAsia="Calibri" w:hAnsi="Times New Roman" w:cs="Times New Roman"/>
          <w:sz w:val="28"/>
          <w:szCs w:val="28"/>
        </w:rPr>
        <w:t>-</w:t>
      </w:r>
      <w:r w:rsidR="00B0607D" w:rsidRPr="004002AB">
        <w:rPr>
          <w:rFonts w:ascii="Times New Roman" w:eastAsia="Calibri" w:hAnsi="Times New Roman" w:cs="Times New Roman"/>
          <w:sz w:val="28"/>
          <w:szCs w:val="28"/>
        </w:rPr>
        <w:t>2</w:t>
      </w:r>
      <w:r w:rsidRPr="004002AB">
        <w:rPr>
          <w:rFonts w:ascii="Times New Roman" w:eastAsia="Calibri" w:hAnsi="Times New Roman" w:cs="Times New Roman"/>
          <w:sz w:val="28"/>
          <w:szCs w:val="28"/>
        </w:rPr>
        <w:t>0 (</w:t>
      </w:r>
      <w:r w:rsidRPr="00B0607D">
        <w:rPr>
          <w:rFonts w:ascii="Times New Roman" w:eastAsia="Calibri" w:hAnsi="Times New Roman" w:cs="Times New Roman"/>
          <w:sz w:val="28"/>
          <w:szCs w:val="28"/>
          <w:lang w:val="en-US"/>
        </w:rPr>
        <w:t>Drug</w:t>
      </w:r>
      <w:r w:rsidRPr="004002AB">
        <w:rPr>
          <w:rFonts w:ascii="Times New Roman" w:eastAsia="Calibri" w:hAnsi="Times New Roman" w:cs="Times New Roman"/>
          <w:sz w:val="28"/>
          <w:szCs w:val="28"/>
        </w:rPr>
        <w:t xml:space="preserve"> </w:t>
      </w:r>
      <w:r w:rsidRPr="00B0607D">
        <w:rPr>
          <w:rFonts w:ascii="Times New Roman" w:eastAsia="Calibri" w:hAnsi="Times New Roman" w:cs="Times New Roman"/>
          <w:sz w:val="28"/>
          <w:szCs w:val="28"/>
          <w:lang w:val="en-US"/>
        </w:rPr>
        <w:t>Abuse</w:t>
      </w:r>
      <w:r w:rsidRPr="004002AB">
        <w:rPr>
          <w:rFonts w:ascii="Times New Roman" w:eastAsia="Calibri" w:hAnsi="Times New Roman" w:cs="Times New Roman"/>
          <w:sz w:val="28"/>
          <w:szCs w:val="28"/>
        </w:rPr>
        <w:t xml:space="preserve"> </w:t>
      </w:r>
      <w:r w:rsidRPr="00B0607D">
        <w:rPr>
          <w:rFonts w:ascii="Times New Roman" w:eastAsia="Calibri" w:hAnsi="Times New Roman" w:cs="Times New Roman"/>
          <w:sz w:val="28"/>
          <w:szCs w:val="28"/>
          <w:lang w:val="en-US"/>
        </w:rPr>
        <w:t>Screening</w:t>
      </w:r>
      <w:r w:rsidRPr="004002AB">
        <w:rPr>
          <w:rFonts w:ascii="Times New Roman" w:eastAsia="Calibri" w:hAnsi="Times New Roman" w:cs="Times New Roman"/>
          <w:sz w:val="28"/>
          <w:szCs w:val="28"/>
        </w:rPr>
        <w:t xml:space="preserve"> </w:t>
      </w:r>
      <w:r w:rsidRPr="00B0607D">
        <w:rPr>
          <w:rFonts w:ascii="Times New Roman" w:eastAsia="Calibri" w:hAnsi="Times New Roman" w:cs="Times New Roman"/>
          <w:sz w:val="28"/>
          <w:szCs w:val="28"/>
          <w:lang w:val="en-US"/>
        </w:rPr>
        <w:t>Test</w:t>
      </w:r>
      <w:r w:rsidRPr="004002AB">
        <w:rPr>
          <w:rFonts w:ascii="Times New Roman" w:eastAsia="Calibri" w:hAnsi="Times New Roman" w:cs="Times New Roman"/>
          <w:sz w:val="28"/>
          <w:szCs w:val="28"/>
        </w:rPr>
        <w:t>)</w:t>
      </w:r>
    </w:p>
    <w:p w14:paraId="33C97F35" w14:textId="77777777" w:rsidR="00B50CF9" w:rsidRDefault="00B50CF9" w:rsidP="008F1F5B">
      <w:pPr>
        <w:ind w:firstLine="709"/>
        <w:jc w:val="right"/>
        <w:rPr>
          <w:rFonts w:ascii="Times New Roman" w:eastAsia="Calibri" w:hAnsi="Times New Roman" w:cs="Times New Roman"/>
          <w:sz w:val="28"/>
          <w:szCs w:val="28"/>
        </w:rPr>
      </w:pPr>
    </w:p>
    <w:p w14:paraId="1327BB3B" w14:textId="77777777" w:rsidR="00824C97" w:rsidRDefault="00B0607D" w:rsidP="00B0607D">
      <w:pPr>
        <w:ind w:firstLine="709"/>
        <w:rPr>
          <w:rFonts w:ascii="Times New Roman" w:eastAsia="Calibri" w:hAnsi="Times New Roman" w:cs="Times New Roman"/>
          <w:sz w:val="28"/>
          <w:szCs w:val="28"/>
        </w:rPr>
      </w:pPr>
      <w:r w:rsidRPr="00DA5AE6">
        <w:rPr>
          <w:rFonts w:ascii="Times New Roman" w:eastAsia="Calibri" w:hAnsi="Times New Roman" w:cs="Times New Roman"/>
          <w:i/>
          <w:sz w:val="28"/>
          <w:szCs w:val="28"/>
        </w:rPr>
        <w:t>Инструкция:</w:t>
      </w:r>
      <w:r w:rsidRPr="00B0607D">
        <w:rPr>
          <w:rFonts w:ascii="Times New Roman" w:eastAsia="Calibri" w:hAnsi="Times New Roman" w:cs="Times New Roman"/>
          <w:sz w:val="28"/>
          <w:szCs w:val="28"/>
        </w:rPr>
        <w:t xml:space="preserve"> ниже приведен список вопросов, касающихся использования наркотиков (за исключением алкоголя и табака). Под словом «наркотики» подразумеваются незаконные вещества, а также лекарственные препараты, используемые не по назначению врача или в дозах, превышающих предписанные. </w:t>
      </w:r>
    </w:p>
    <w:p w14:paraId="57D9EB87" w14:textId="712EA44D" w:rsidR="00824C97" w:rsidRDefault="00824C97" w:rsidP="00B0607D">
      <w:pPr>
        <w:ind w:firstLine="709"/>
        <w:rPr>
          <w:rFonts w:ascii="Times New Roman" w:eastAsia="Calibri" w:hAnsi="Times New Roman" w:cs="Times New Roman"/>
          <w:sz w:val="28"/>
          <w:szCs w:val="28"/>
        </w:rPr>
      </w:pPr>
    </w:p>
    <w:p w14:paraId="2561FF15" w14:textId="6C0619C7" w:rsidR="006049C8" w:rsidRPr="006049C8" w:rsidRDefault="006049C8" w:rsidP="006049C8">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Таблица </w:t>
      </w:r>
      <w:r w:rsidR="00DA5AE6">
        <w:rPr>
          <w:rFonts w:ascii="Times New Roman" w:eastAsia="Calibri" w:hAnsi="Times New Roman" w:cs="Times New Roman"/>
          <w:sz w:val="28"/>
          <w:szCs w:val="28"/>
          <w:lang w:val="kk-KZ"/>
        </w:rPr>
        <w:t>Д</w:t>
      </w:r>
      <w:r>
        <w:rPr>
          <w:rFonts w:ascii="Times New Roman" w:eastAsia="Calibri" w:hAnsi="Times New Roman" w:cs="Times New Roman"/>
          <w:sz w:val="28"/>
          <w:szCs w:val="28"/>
          <w:lang w:val="kk-KZ"/>
        </w:rPr>
        <w:t xml:space="preserve">.1 – </w:t>
      </w:r>
      <w:r w:rsidRPr="008F1F5B">
        <w:rPr>
          <w:rFonts w:ascii="Times New Roman" w:eastAsia="Calibri" w:hAnsi="Times New Roman" w:cs="Times New Roman"/>
          <w:sz w:val="28"/>
          <w:szCs w:val="28"/>
        </w:rPr>
        <w:t>Скрининг-тест на наркотическую зависимость</w:t>
      </w:r>
    </w:p>
    <w:p w14:paraId="3737ACAD" w14:textId="77777777" w:rsidR="006049C8" w:rsidRPr="006049C8" w:rsidRDefault="006049C8" w:rsidP="00B0607D">
      <w:pPr>
        <w:ind w:firstLine="709"/>
        <w:rPr>
          <w:rFonts w:ascii="Times New Roman" w:eastAsia="Calibri" w:hAnsi="Times New Roman" w:cs="Times New Roman"/>
          <w:sz w:val="16"/>
          <w:szCs w:val="16"/>
        </w:rPr>
      </w:pPr>
    </w:p>
    <w:tbl>
      <w:tblPr>
        <w:tblStyle w:val="13"/>
        <w:tblW w:w="9639" w:type="dxa"/>
        <w:jc w:val="center"/>
        <w:tblLook w:val="04A0" w:firstRow="1" w:lastRow="0" w:firstColumn="1" w:lastColumn="0" w:noHBand="0" w:noVBand="1"/>
      </w:tblPr>
      <w:tblGrid>
        <w:gridCol w:w="8436"/>
        <w:gridCol w:w="1203"/>
      </w:tblGrid>
      <w:tr w:rsidR="00151257" w:rsidRPr="00151257" w14:paraId="48E02661" w14:textId="77777777" w:rsidTr="006049C8">
        <w:trPr>
          <w:jc w:val="center"/>
        </w:trPr>
        <w:tc>
          <w:tcPr>
            <w:tcW w:w="8436" w:type="dxa"/>
            <w:hideMark/>
          </w:tcPr>
          <w:p w14:paraId="66FAE12C" w14:textId="77777777" w:rsidR="00151257" w:rsidRPr="005B0C02" w:rsidRDefault="00151257" w:rsidP="001006FF">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bCs/>
                <w:color w:val="1F1F1F"/>
                <w:bdr w:val="none" w:sz="0" w:space="0" w:color="auto" w:frame="1"/>
                <w:lang w:eastAsia="ru-RU"/>
              </w:rPr>
              <w:t>Вопрос</w:t>
            </w:r>
          </w:p>
        </w:tc>
        <w:tc>
          <w:tcPr>
            <w:tcW w:w="1203" w:type="dxa"/>
            <w:hideMark/>
          </w:tcPr>
          <w:p w14:paraId="419D4155" w14:textId="77777777" w:rsidR="00151257" w:rsidRPr="005B0C02" w:rsidRDefault="00151257" w:rsidP="001006FF">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bCs/>
                <w:color w:val="1F1F1F"/>
                <w:bdr w:val="none" w:sz="0" w:space="0" w:color="auto" w:frame="1"/>
                <w:lang w:eastAsia="ru-RU"/>
              </w:rPr>
              <w:t>Ответ</w:t>
            </w:r>
          </w:p>
        </w:tc>
      </w:tr>
      <w:tr w:rsidR="00151257" w:rsidRPr="00151257" w14:paraId="4B57D03C" w14:textId="77777777" w:rsidTr="006049C8">
        <w:trPr>
          <w:jc w:val="center"/>
        </w:trPr>
        <w:tc>
          <w:tcPr>
            <w:tcW w:w="8436" w:type="dxa"/>
            <w:hideMark/>
          </w:tcPr>
          <w:p w14:paraId="155E5FCF" w14:textId="77777777" w:rsidR="00151257" w:rsidRPr="005B0C02" w:rsidRDefault="00151257" w:rsidP="007B0D4A">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Использовали ли вы наркотики чаще, чем предписано врачом?</w:t>
            </w:r>
          </w:p>
        </w:tc>
        <w:tc>
          <w:tcPr>
            <w:tcW w:w="1203" w:type="dxa"/>
            <w:hideMark/>
          </w:tcPr>
          <w:p w14:paraId="608E3A1A" w14:textId="4CBDFB8D" w:rsidR="00151257" w:rsidRPr="005B0C02" w:rsidRDefault="00151257" w:rsidP="006049C8">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Да/Нет</w:t>
            </w:r>
          </w:p>
        </w:tc>
      </w:tr>
      <w:tr w:rsidR="00151257" w:rsidRPr="00151257" w14:paraId="410EDA22" w14:textId="77777777" w:rsidTr="006049C8">
        <w:trPr>
          <w:jc w:val="center"/>
        </w:trPr>
        <w:tc>
          <w:tcPr>
            <w:tcW w:w="8436" w:type="dxa"/>
            <w:hideMark/>
          </w:tcPr>
          <w:p w14:paraId="5DE7F9B8" w14:textId="77777777" w:rsidR="00151257" w:rsidRPr="005B0C02" w:rsidRDefault="00151257" w:rsidP="007B0D4A">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Использовали ли вы более одного вида наркотиков одновременно?</w:t>
            </w:r>
          </w:p>
        </w:tc>
        <w:tc>
          <w:tcPr>
            <w:tcW w:w="1203" w:type="dxa"/>
            <w:hideMark/>
          </w:tcPr>
          <w:p w14:paraId="2763F731" w14:textId="4959D907" w:rsidR="00151257" w:rsidRPr="005B0C02" w:rsidRDefault="00151257" w:rsidP="006049C8">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Да/Нет</w:t>
            </w:r>
          </w:p>
        </w:tc>
      </w:tr>
      <w:tr w:rsidR="00151257" w:rsidRPr="00151257" w14:paraId="200F7031" w14:textId="77777777" w:rsidTr="006049C8">
        <w:trPr>
          <w:jc w:val="center"/>
        </w:trPr>
        <w:tc>
          <w:tcPr>
            <w:tcW w:w="8436" w:type="dxa"/>
            <w:hideMark/>
          </w:tcPr>
          <w:p w14:paraId="4BAD42A5" w14:textId="77777777" w:rsidR="00151257" w:rsidRPr="005B0C02" w:rsidRDefault="00151257" w:rsidP="007B0D4A">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Всегда ли вы можете остановиться, когда захотите?</w:t>
            </w:r>
          </w:p>
        </w:tc>
        <w:tc>
          <w:tcPr>
            <w:tcW w:w="1203" w:type="dxa"/>
            <w:hideMark/>
          </w:tcPr>
          <w:p w14:paraId="50E298DE" w14:textId="2E494DBA" w:rsidR="00151257" w:rsidRPr="005B0C02" w:rsidRDefault="00151257" w:rsidP="006049C8">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Да/Нет</w:t>
            </w:r>
          </w:p>
        </w:tc>
      </w:tr>
      <w:tr w:rsidR="00151257" w:rsidRPr="00151257" w14:paraId="2046C551" w14:textId="77777777" w:rsidTr="006049C8">
        <w:trPr>
          <w:jc w:val="center"/>
        </w:trPr>
        <w:tc>
          <w:tcPr>
            <w:tcW w:w="8436" w:type="dxa"/>
            <w:hideMark/>
          </w:tcPr>
          <w:p w14:paraId="0D549E85" w14:textId="77777777" w:rsidR="00151257" w:rsidRPr="005B0C02" w:rsidRDefault="00151257" w:rsidP="007B0D4A">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Были ли у вас «блэкауты» (провалы в памяти) или «флешбэки» после приема?</w:t>
            </w:r>
          </w:p>
        </w:tc>
        <w:tc>
          <w:tcPr>
            <w:tcW w:w="1203" w:type="dxa"/>
            <w:hideMark/>
          </w:tcPr>
          <w:p w14:paraId="02520998" w14:textId="3ACC632D" w:rsidR="00151257" w:rsidRPr="005B0C02" w:rsidRDefault="00151257" w:rsidP="006049C8">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Да/Нет</w:t>
            </w:r>
          </w:p>
        </w:tc>
      </w:tr>
      <w:tr w:rsidR="00151257" w:rsidRPr="00151257" w14:paraId="20078221" w14:textId="77777777" w:rsidTr="006049C8">
        <w:trPr>
          <w:jc w:val="center"/>
        </w:trPr>
        <w:tc>
          <w:tcPr>
            <w:tcW w:w="8436" w:type="dxa"/>
            <w:hideMark/>
          </w:tcPr>
          <w:p w14:paraId="3756966F" w14:textId="77777777" w:rsidR="00151257" w:rsidRPr="005B0C02" w:rsidRDefault="00151257" w:rsidP="007B0D4A">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Чувствуете ли вы когда-нибудь вину или угрызения совести из-за употребления?</w:t>
            </w:r>
          </w:p>
        </w:tc>
        <w:tc>
          <w:tcPr>
            <w:tcW w:w="1203" w:type="dxa"/>
            <w:hideMark/>
          </w:tcPr>
          <w:p w14:paraId="0FD60196" w14:textId="1AD14614" w:rsidR="00151257" w:rsidRPr="005B0C02" w:rsidRDefault="00151257" w:rsidP="006049C8">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Да/Нет</w:t>
            </w:r>
          </w:p>
        </w:tc>
      </w:tr>
      <w:tr w:rsidR="00151257" w:rsidRPr="00151257" w14:paraId="5C4345A0" w14:textId="77777777" w:rsidTr="006049C8">
        <w:trPr>
          <w:jc w:val="center"/>
        </w:trPr>
        <w:tc>
          <w:tcPr>
            <w:tcW w:w="8436" w:type="dxa"/>
            <w:hideMark/>
          </w:tcPr>
          <w:p w14:paraId="3FECF27F" w14:textId="77777777" w:rsidR="00151257" w:rsidRPr="005B0C02" w:rsidRDefault="00151257" w:rsidP="007B0D4A">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Жаловались ли ваши близкие на то, что вы употребляете наркотики?</w:t>
            </w:r>
          </w:p>
        </w:tc>
        <w:tc>
          <w:tcPr>
            <w:tcW w:w="1203" w:type="dxa"/>
            <w:hideMark/>
          </w:tcPr>
          <w:p w14:paraId="001FBA86" w14:textId="70990AD6" w:rsidR="00151257" w:rsidRPr="005B0C02" w:rsidRDefault="00151257" w:rsidP="006049C8">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Да/Нет</w:t>
            </w:r>
          </w:p>
        </w:tc>
      </w:tr>
      <w:tr w:rsidR="00151257" w:rsidRPr="00151257" w14:paraId="423FE942" w14:textId="77777777" w:rsidTr="006049C8">
        <w:trPr>
          <w:jc w:val="center"/>
        </w:trPr>
        <w:tc>
          <w:tcPr>
            <w:tcW w:w="8436" w:type="dxa"/>
            <w:hideMark/>
          </w:tcPr>
          <w:p w14:paraId="04C096A1" w14:textId="77777777" w:rsidR="00151257" w:rsidRPr="005B0C02" w:rsidRDefault="00151257" w:rsidP="007B0D4A">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Создавало ли употребление наркотиков проблемы в ваших отношениях с семьей?</w:t>
            </w:r>
          </w:p>
        </w:tc>
        <w:tc>
          <w:tcPr>
            <w:tcW w:w="1203" w:type="dxa"/>
            <w:hideMark/>
          </w:tcPr>
          <w:p w14:paraId="6B5F4DFE" w14:textId="5266FD22" w:rsidR="00151257" w:rsidRPr="005B0C02" w:rsidRDefault="00151257" w:rsidP="006049C8">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Да/Нет</w:t>
            </w:r>
          </w:p>
        </w:tc>
      </w:tr>
      <w:tr w:rsidR="00151257" w:rsidRPr="00151257" w14:paraId="37CEB0D6" w14:textId="77777777" w:rsidTr="006049C8">
        <w:trPr>
          <w:jc w:val="center"/>
        </w:trPr>
        <w:tc>
          <w:tcPr>
            <w:tcW w:w="8436" w:type="dxa"/>
            <w:hideMark/>
          </w:tcPr>
          <w:p w14:paraId="5ADE128C" w14:textId="77777777" w:rsidR="00151257" w:rsidRPr="005B0C02" w:rsidRDefault="00151257" w:rsidP="007B0D4A">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Теряли ли вы друзей из-за употребления наркотиков?</w:t>
            </w:r>
          </w:p>
        </w:tc>
        <w:tc>
          <w:tcPr>
            <w:tcW w:w="1203" w:type="dxa"/>
            <w:hideMark/>
          </w:tcPr>
          <w:p w14:paraId="147A6DB0" w14:textId="20DA0D36" w:rsidR="00151257" w:rsidRPr="005B0C02" w:rsidRDefault="00151257" w:rsidP="006049C8">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Да/Нет</w:t>
            </w:r>
          </w:p>
        </w:tc>
      </w:tr>
      <w:tr w:rsidR="00151257" w:rsidRPr="00151257" w14:paraId="10BF5A03" w14:textId="77777777" w:rsidTr="006049C8">
        <w:trPr>
          <w:jc w:val="center"/>
        </w:trPr>
        <w:tc>
          <w:tcPr>
            <w:tcW w:w="8436" w:type="dxa"/>
            <w:hideMark/>
          </w:tcPr>
          <w:p w14:paraId="5BB495A6" w14:textId="77777777" w:rsidR="00151257" w:rsidRPr="005B0C02" w:rsidRDefault="00151257" w:rsidP="007B0D4A">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Возникали ли у вас проблемы на работе или в учебе из-за наркотиков?</w:t>
            </w:r>
          </w:p>
        </w:tc>
        <w:tc>
          <w:tcPr>
            <w:tcW w:w="1203" w:type="dxa"/>
            <w:hideMark/>
          </w:tcPr>
          <w:p w14:paraId="39DDE5A2" w14:textId="2D385DAD" w:rsidR="00151257" w:rsidRPr="005B0C02" w:rsidRDefault="00151257" w:rsidP="006049C8">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Да/Нет</w:t>
            </w:r>
          </w:p>
        </w:tc>
      </w:tr>
      <w:tr w:rsidR="00151257" w:rsidRPr="00151257" w14:paraId="4CC1993C" w14:textId="77777777" w:rsidTr="006049C8">
        <w:trPr>
          <w:jc w:val="center"/>
        </w:trPr>
        <w:tc>
          <w:tcPr>
            <w:tcW w:w="8436" w:type="dxa"/>
            <w:hideMark/>
          </w:tcPr>
          <w:p w14:paraId="73F247B5" w14:textId="77777777" w:rsidR="00151257" w:rsidRPr="005B0C02" w:rsidRDefault="00151257" w:rsidP="007B0D4A">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Теряли ли вы работу из-за употребления наркотиков?</w:t>
            </w:r>
          </w:p>
        </w:tc>
        <w:tc>
          <w:tcPr>
            <w:tcW w:w="1203" w:type="dxa"/>
            <w:hideMark/>
          </w:tcPr>
          <w:p w14:paraId="30B5E291" w14:textId="6D8F790B" w:rsidR="00151257" w:rsidRPr="005B0C02" w:rsidRDefault="00151257" w:rsidP="006049C8">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Да/Нет</w:t>
            </w:r>
          </w:p>
        </w:tc>
      </w:tr>
      <w:tr w:rsidR="00151257" w:rsidRPr="00151257" w14:paraId="4FBBF7AB" w14:textId="77777777" w:rsidTr="006049C8">
        <w:trPr>
          <w:jc w:val="center"/>
        </w:trPr>
        <w:tc>
          <w:tcPr>
            <w:tcW w:w="8436" w:type="dxa"/>
            <w:hideMark/>
          </w:tcPr>
          <w:p w14:paraId="0A1C8D92" w14:textId="77777777" w:rsidR="00151257" w:rsidRPr="005B0C02" w:rsidRDefault="00151257" w:rsidP="007B0D4A">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Вступали ли вы в драки или конфликты под воздействием наркотиков?</w:t>
            </w:r>
          </w:p>
        </w:tc>
        <w:tc>
          <w:tcPr>
            <w:tcW w:w="1203" w:type="dxa"/>
            <w:hideMark/>
          </w:tcPr>
          <w:p w14:paraId="046FCA99" w14:textId="176EFDB7" w:rsidR="00151257" w:rsidRPr="005B0C02" w:rsidRDefault="00151257" w:rsidP="006049C8">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Да/Нет</w:t>
            </w:r>
          </w:p>
        </w:tc>
      </w:tr>
      <w:tr w:rsidR="00151257" w:rsidRPr="00151257" w14:paraId="3FF0D6BA" w14:textId="77777777" w:rsidTr="006049C8">
        <w:trPr>
          <w:jc w:val="center"/>
        </w:trPr>
        <w:tc>
          <w:tcPr>
            <w:tcW w:w="8436" w:type="dxa"/>
            <w:hideMark/>
          </w:tcPr>
          <w:p w14:paraId="58172745" w14:textId="77777777" w:rsidR="00151257" w:rsidRPr="005B0C02" w:rsidRDefault="00151257" w:rsidP="007B0D4A">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Были ли у вас проблемы с законом из-за употребления наркотиков?</w:t>
            </w:r>
          </w:p>
        </w:tc>
        <w:tc>
          <w:tcPr>
            <w:tcW w:w="1203" w:type="dxa"/>
            <w:hideMark/>
          </w:tcPr>
          <w:p w14:paraId="0B4A6427" w14:textId="1B61E912" w:rsidR="00151257" w:rsidRPr="005B0C02" w:rsidRDefault="00151257" w:rsidP="006049C8">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Да/Нет</w:t>
            </w:r>
          </w:p>
        </w:tc>
      </w:tr>
      <w:tr w:rsidR="00151257" w:rsidRPr="00151257" w14:paraId="68522A7E" w14:textId="77777777" w:rsidTr="006049C8">
        <w:trPr>
          <w:jc w:val="center"/>
        </w:trPr>
        <w:tc>
          <w:tcPr>
            <w:tcW w:w="8436" w:type="dxa"/>
            <w:hideMark/>
          </w:tcPr>
          <w:p w14:paraId="3170BD70" w14:textId="77777777" w:rsidR="00151257" w:rsidRPr="005B0C02" w:rsidRDefault="00151257" w:rsidP="007B0D4A">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Были ли у вас симптомы «ломки» (абстиненции), когда вы прекращали прием?</w:t>
            </w:r>
          </w:p>
        </w:tc>
        <w:tc>
          <w:tcPr>
            <w:tcW w:w="1203" w:type="dxa"/>
            <w:hideMark/>
          </w:tcPr>
          <w:p w14:paraId="4D2039B1" w14:textId="06651DB0" w:rsidR="00151257" w:rsidRPr="005B0C02" w:rsidRDefault="00151257" w:rsidP="006049C8">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Да/Нет</w:t>
            </w:r>
          </w:p>
        </w:tc>
      </w:tr>
      <w:tr w:rsidR="00151257" w:rsidRPr="00151257" w14:paraId="4968D141" w14:textId="77777777" w:rsidTr="006049C8">
        <w:trPr>
          <w:jc w:val="center"/>
        </w:trPr>
        <w:tc>
          <w:tcPr>
            <w:tcW w:w="8436" w:type="dxa"/>
            <w:hideMark/>
          </w:tcPr>
          <w:p w14:paraId="16229CFB" w14:textId="77777777" w:rsidR="00151257" w:rsidRPr="005B0C02" w:rsidRDefault="00151257" w:rsidP="007B0D4A">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Были ли у вас медицинские проблемы из-за наркотиков (судороги, инфекции и др.)?</w:t>
            </w:r>
          </w:p>
        </w:tc>
        <w:tc>
          <w:tcPr>
            <w:tcW w:w="1203" w:type="dxa"/>
            <w:hideMark/>
          </w:tcPr>
          <w:p w14:paraId="48ED0F17" w14:textId="0A6924B2" w:rsidR="00151257" w:rsidRPr="005B0C02" w:rsidRDefault="00151257" w:rsidP="006049C8">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Да/Нет</w:t>
            </w:r>
          </w:p>
        </w:tc>
      </w:tr>
      <w:tr w:rsidR="00151257" w:rsidRPr="00151257" w14:paraId="20704473" w14:textId="77777777" w:rsidTr="006049C8">
        <w:trPr>
          <w:jc w:val="center"/>
        </w:trPr>
        <w:tc>
          <w:tcPr>
            <w:tcW w:w="8436" w:type="dxa"/>
            <w:hideMark/>
          </w:tcPr>
          <w:p w14:paraId="3ED244C8" w14:textId="77777777" w:rsidR="00151257" w:rsidRPr="005B0C02" w:rsidRDefault="00151257" w:rsidP="00151257">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Обращались ли вы за помощью по поводу употребления наркотиков?</w:t>
            </w:r>
          </w:p>
        </w:tc>
        <w:tc>
          <w:tcPr>
            <w:tcW w:w="1203" w:type="dxa"/>
            <w:hideMark/>
          </w:tcPr>
          <w:p w14:paraId="23A58872" w14:textId="6080DDB2" w:rsidR="00151257" w:rsidRPr="005B0C02" w:rsidRDefault="00151257" w:rsidP="006049C8">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Да/Нет</w:t>
            </w:r>
          </w:p>
        </w:tc>
      </w:tr>
      <w:tr w:rsidR="00151257" w:rsidRPr="00151257" w14:paraId="70138838" w14:textId="77777777" w:rsidTr="006049C8">
        <w:trPr>
          <w:jc w:val="center"/>
        </w:trPr>
        <w:tc>
          <w:tcPr>
            <w:tcW w:w="8436" w:type="dxa"/>
            <w:hideMark/>
          </w:tcPr>
          <w:p w14:paraId="7DE93959" w14:textId="77777777" w:rsidR="00151257" w:rsidRPr="005B0C02" w:rsidRDefault="00151257" w:rsidP="00151257">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Были ли вы когда-нибудь в больнице из-за медицинских осложнений от приема?</w:t>
            </w:r>
          </w:p>
        </w:tc>
        <w:tc>
          <w:tcPr>
            <w:tcW w:w="1203" w:type="dxa"/>
            <w:hideMark/>
          </w:tcPr>
          <w:p w14:paraId="774A14F9" w14:textId="41D83E1E" w:rsidR="00151257" w:rsidRPr="005B0C02" w:rsidRDefault="00151257" w:rsidP="006049C8">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Да/Нет</w:t>
            </w:r>
          </w:p>
        </w:tc>
      </w:tr>
      <w:tr w:rsidR="00151257" w:rsidRPr="00151257" w14:paraId="6807BE82" w14:textId="77777777" w:rsidTr="006049C8">
        <w:trPr>
          <w:jc w:val="center"/>
        </w:trPr>
        <w:tc>
          <w:tcPr>
            <w:tcW w:w="8436" w:type="dxa"/>
            <w:hideMark/>
          </w:tcPr>
          <w:p w14:paraId="7F6640A8" w14:textId="77777777" w:rsidR="00151257" w:rsidRPr="005B0C02" w:rsidRDefault="00151257" w:rsidP="00151257">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Пытались ли вы бросить употреблять, но обнаружили, что не можете?</w:t>
            </w:r>
          </w:p>
        </w:tc>
        <w:tc>
          <w:tcPr>
            <w:tcW w:w="1203" w:type="dxa"/>
            <w:hideMark/>
          </w:tcPr>
          <w:p w14:paraId="10CB7302" w14:textId="0F2421D2" w:rsidR="00151257" w:rsidRPr="005B0C02" w:rsidRDefault="00151257" w:rsidP="006049C8">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Да/Нет</w:t>
            </w:r>
          </w:p>
        </w:tc>
      </w:tr>
      <w:tr w:rsidR="00151257" w:rsidRPr="00151257" w14:paraId="0F72455A" w14:textId="77777777" w:rsidTr="006049C8">
        <w:trPr>
          <w:jc w:val="center"/>
        </w:trPr>
        <w:tc>
          <w:tcPr>
            <w:tcW w:w="8436" w:type="dxa"/>
            <w:hideMark/>
          </w:tcPr>
          <w:p w14:paraId="6DE55D62" w14:textId="77777777" w:rsidR="00151257" w:rsidRPr="005B0C02" w:rsidRDefault="00151257" w:rsidP="00151257">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Воровали ли вы деньги или вещи, чтобы купить наркотики?</w:t>
            </w:r>
          </w:p>
        </w:tc>
        <w:tc>
          <w:tcPr>
            <w:tcW w:w="1203" w:type="dxa"/>
            <w:hideMark/>
          </w:tcPr>
          <w:p w14:paraId="133C6819" w14:textId="241ADA95" w:rsidR="00151257" w:rsidRPr="005B0C02" w:rsidRDefault="00151257" w:rsidP="006049C8">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Да/Нет</w:t>
            </w:r>
          </w:p>
        </w:tc>
      </w:tr>
      <w:tr w:rsidR="00151257" w:rsidRPr="00151257" w14:paraId="6DFECB94" w14:textId="77777777" w:rsidTr="006049C8">
        <w:trPr>
          <w:jc w:val="center"/>
        </w:trPr>
        <w:tc>
          <w:tcPr>
            <w:tcW w:w="8436" w:type="dxa"/>
            <w:hideMark/>
          </w:tcPr>
          <w:p w14:paraId="4F0CAA68" w14:textId="77777777" w:rsidR="00151257" w:rsidRPr="005B0C02" w:rsidRDefault="00151257" w:rsidP="00151257">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Были ли вы когда-нибудь арестованы за хранение или покупку наркотиков?</w:t>
            </w:r>
          </w:p>
        </w:tc>
        <w:tc>
          <w:tcPr>
            <w:tcW w:w="1203" w:type="dxa"/>
            <w:hideMark/>
          </w:tcPr>
          <w:p w14:paraId="33F23598" w14:textId="7B68481D" w:rsidR="00151257" w:rsidRPr="005B0C02" w:rsidRDefault="00151257" w:rsidP="006049C8">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Да/Нет</w:t>
            </w:r>
          </w:p>
        </w:tc>
      </w:tr>
      <w:tr w:rsidR="00151257" w:rsidRPr="00151257" w14:paraId="43CF5707" w14:textId="77777777" w:rsidTr="006049C8">
        <w:trPr>
          <w:jc w:val="center"/>
        </w:trPr>
        <w:tc>
          <w:tcPr>
            <w:tcW w:w="8436" w:type="dxa"/>
            <w:hideMark/>
          </w:tcPr>
          <w:p w14:paraId="1986069B" w14:textId="77777777" w:rsidR="00151257" w:rsidRPr="005B0C02" w:rsidRDefault="00151257" w:rsidP="00151257">
            <w:pPr>
              <w:rPr>
                <w:rFonts w:ascii="Times New Roman" w:eastAsia="Times New Roman" w:hAnsi="Times New Roman" w:cs="Times New Roman"/>
                <w:color w:val="1F1F1F"/>
                <w:lang w:val="ru-RU" w:eastAsia="ru-RU"/>
              </w:rPr>
            </w:pPr>
            <w:r w:rsidRPr="005B0C02">
              <w:rPr>
                <w:rFonts w:ascii="Times New Roman" w:eastAsia="Times New Roman" w:hAnsi="Times New Roman" w:cs="Times New Roman"/>
                <w:color w:val="1F1F1F"/>
                <w:bdr w:val="none" w:sz="0" w:space="0" w:color="auto" w:frame="1"/>
                <w:lang w:val="ru-RU" w:eastAsia="ru-RU"/>
              </w:rPr>
              <w:t>Возникали ли у вас галлюцинации или психозы из-за употребления?</w:t>
            </w:r>
          </w:p>
        </w:tc>
        <w:tc>
          <w:tcPr>
            <w:tcW w:w="1203" w:type="dxa"/>
            <w:hideMark/>
          </w:tcPr>
          <w:p w14:paraId="45B820CE" w14:textId="230AB18E" w:rsidR="00151257" w:rsidRPr="005B0C02" w:rsidRDefault="00151257" w:rsidP="006049C8">
            <w:pPr>
              <w:jc w:val="center"/>
              <w:rPr>
                <w:rFonts w:ascii="Times New Roman" w:eastAsia="Times New Roman" w:hAnsi="Times New Roman" w:cs="Times New Roman"/>
                <w:color w:val="1F1F1F"/>
                <w:lang w:eastAsia="ru-RU"/>
              </w:rPr>
            </w:pPr>
            <w:r w:rsidRPr="005B0C02">
              <w:rPr>
                <w:rFonts w:ascii="Times New Roman" w:eastAsia="Times New Roman" w:hAnsi="Times New Roman" w:cs="Times New Roman"/>
                <w:color w:val="1F1F1F"/>
                <w:bdr w:val="none" w:sz="0" w:space="0" w:color="auto" w:frame="1"/>
                <w:lang w:eastAsia="ru-RU"/>
              </w:rPr>
              <w:t>Да/Нет</w:t>
            </w:r>
          </w:p>
        </w:tc>
      </w:tr>
      <w:tr w:rsidR="006049C8" w:rsidRPr="00151257" w14:paraId="0137B997" w14:textId="77777777" w:rsidTr="006049C8">
        <w:trPr>
          <w:jc w:val="center"/>
        </w:trPr>
        <w:tc>
          <w:tcPr>
            <w:tcW w:w="9639" w:type="dxa"/>
            <w:gridSpan w:val="2"/>
          </w:tcPr>
          <w:p w14:paraId="63D86F6E" w14:textId="02A7F3CC" w:rsidR="006049C8" w:rsidRPr="005B0C02" w:rsidRDefault="006049C8" w:rsidP="006049C8">
            <w:pPr>
              <w:ind w:firstLine="600"/>
              <w:rPr>
                <w:rFonts w:ascii="Times New Roman" w:eastAsia="Calibri" w:hAnsi="Times New Roman" w:cs="Times New Roman"/>
                <w:lang w:val="ru-RU"/>
              </w:rPr>
            </w:pPr>
            <w:r w:rsidRPr="005B0C02">
              <w:rPr>
                <w:rFonts w:ascii="Times New Roman" w:eastAsia="Calibri" w:hAnsi="Times New Roman" w:cs="Times New Roman"/>
                <w:lang w:val="kk-KZ"/>
              </w:rPr>
              <w:t xml:space="preserve">Примечание – </w:t>
            </w:r>
            <w:r w:rsidRPr="005B0C02">
              <w:rPr>
                <w:rFonts w:ascii="Times New Roman" w:eastAsia="Calibri" w:hAnsi="Times New Roman" w:cs="Times New Roman"/>
                <w:lang w:val="ru-RU"/>
              </w:rPr>
              <w:t>Пожалуйста, ответьте «ДА» или «НЕТ» на каждый вопрос, исходя из вашего опыта за последние 12 месяцев.</w:t>
            </w:r>
          </w:p>
        </w:tc>
      </w:tr>
    </w:tbl>
    <w:p w14:paraId="3E96CE54" w14:textId="77777777" w:rsidR="00B0607D" w:rsidRDefault="00B0607D" w:rsidP="00B50CF9">
      <w:pPr>
        <w:ind w:firstLine="709"/>
        <w:rPr>
          <w:rFonts w:ascii="Times New Roman" w:eastAsia="Calibri" w:hAnsi="Times New Roman" w:cs="Times New Roman"/>
          <w:sz w:val="28"/>
          <w:szCs w:val="28"/>
        </w:rPr>
      </w:pPr>
    </w:p>
    <w:p w14:paraId="51082E35" w14:textId="77777777" w:rsidR="000A0164" w:rsidRPr="000A0164" w:rsidRDefault="000A0164" w:rsidP="006049C8">
      <w:pPr>
        <w:ind w:firstLine="709"/>
        <w:rPr>
          <w:rFonts w:ascii="Times New Roman" w:eastAsia="Calibri" w:hAnsi="Times New Roman" w:cs="Times New Roman"/>
          <w:sz w:val="28"/>
          <w:szCs w:val="28"/>
        </w:rPr>
      </w:pPr>
      <w:r w:rsidRPr="000A0164">
        <w:rPr>
          <w:rFonts w:ascii="Times New Roman" w:eastAsia="Calibri" w:hAnsi="Times New Roman" w:cs="Times New Roman"/>
          <w:sz w:val="28"/>
          <w:szCs w:val="28"/>
        </w:rPr>
        <w:t>Ключ: за каждый ответ «ДА» начисляется 1 балл. Исключение: Вопрос №3 оценивается в 1 балл, если на него дан ответ «НЕТ».</w:t>
      </w:r>
    </w:p>
    <w:p w14:paraId="41E17E65" w14:textId="77777777" w:rsidR="000A0164" w:rsidRPr="00151257" w:rsidRDefault="000A0164" w:rsidP="006049C8">
      <w:pPr>
        <w:ind w:firstLine="709"/>
        <w:rPr>
          <w:rFonts w:ascii="Times New Roman" w:eastAsia="Calibri" w:hAnsi="Times New Roman" w:cs="Times New Roman"/>
          <w:i/>
          <w:sz w:val="28"/>
          <w:szCs w:val="28"/>
        </w:rPr>
      </w:pPr>
      <w:r w:rsidRPr="00151257">
        <w:rPr>
          <w:rFonts w:ascii="Times New Roman" w:eastAsia="Calibri" w:hAnsi="Times New Roman" w:cs="Times New Roman"/>
          <w:bCs/>
          <w:i/>
          <w:sz w:val="28"/>
          <w:szCs w:val="28"/>
        </w:rPr>
        <w:t>Интерпретация уровней тяжести:</w:t>
      </w:r>
    </w:p>
    <w:p w14:paraId="02BACC0D" w14:textId="77777777" w:rsidR="000A0164" w:rsidRPr="000A0164" w:rsidRDefault="000A0164" w:rsidP="006049C8">
      <w:pPr>
        <w:ind w:firstLine="709"/>
        <w:rPr>
          <w:rFonts w:ascii="Times New Roman" w:eastAsia="Calibri" w:hAnsi="Times New Roman" w:cs="Times New Roman"/>
          <w:sz w:val="28"/>
          <w:szCs w:val="28"/>
        </w:rPr>
      </w:pPr>
      <w:r w:rsidRPr="00151257">
        <w:rPr>
          <w:rFonts w:ascii="Times New Roman" w:eastAsia="Calibri" w:hAnsi="Times New Roman" w:cs="Times New Roman"/>
          <w:bCs/>
          <w:i/>
          <w:sz w:val="28"/>
          <w:szCs w:val="28"/>
        </w:rPr>
        <w:t>0 баллов:</w:t>
      </w:r>
      <w:r w:rsidRPr="000A0164">
        <w:rPr>
          <w:rFonts w:ascii="Times New Roman" w:eastAsia="Calibri" w:hAnsi="Times New Roman" w:cs="Times New Roman"/>
          <w:sz w:val="28"/>
          <w:szCs w:val="28"/>
        </w:rPr>
        <w:t xml:space="preserve"> Проблемы отсутствуют.</w:t>
      </w:r>
    </w:p>
    <w:p w14:paraId="5332BCA7" w14:textId="63473C78" w:rsidR="000A0164" w:rsidRPr="000A0164" w:rsidRDefault="000A0164" w:rsidP="006049C8">
      <w:pPr>
        <w:ind w:firstLine="709"/>
        <w:rPr>
          <w:rFonts w:ascii="Times New Roman" w:eastAsia="Calibri" w:hAnsi="Times New Roman" w:cs="Times New Roman"/>
          <w:sz w:val="28"/>
          <w:szCs w:val="28"/>
        </w:rPr>
      </w:pPr>
      <w:r w:rsidRPr="00151257">
        <w:rPr>
          <w:rFonts w:ascii="Times New Roman" w:eastAsia="Calibri" w:hAnsi="Times New Roman" w:cs="Times New Roman"/>
          <w:bCs/>
          <w:i/>
          <w:sz w:val="28"/>
          <w:szCs w:val="28"/>
        </w:rPr>
        <w:t>1</w:t>
      </w:r>
      <w:r w:rsidR="00151257">
        <w:rPr>
          <w:rFonts w:ascii="Times New Roman" w:eastAsia="Calibri" w:hAnsi="Times New Roman" w:cs="Times New Roman"/>
          <w:bCs/>
          <w:i/>
          <w:sz w:val="28"/>
          <w:szCs w:val="28"/>
          <w:lang w:val="kk-KZ"/>
        </w:rPr>
        <w:t>-</w:t>
      </w:r>
      <w:r w:rsidRPr="00151257">
        <w:rPr>
          <w:rFonts w:ascii="Times New Roman" w:eastAsia="Calibri" w:hAnsi="Times New Roman" w:cs="Times New Roman"/>
          <w:bCs/>
          <w:i/>
          <w:sz w:val="28"/>
          <w:szCs w:val="28"/>
        </w:rPr>
        <w:t>5 баллов:</w:t>
      </w:r>
      <w:r w:rsidRPr="000A0164">
        <w:rPr>
          <w:rFonts w:ascii="Times New Roman" w:eastAsia="Calibri" w:hAnsi="Times New Roman" w:cs="Times New Roman"/>
          <w:sz w:val="28"/>
          <w:szCs w:val="28"/>
        </w:rPr>
        <w:t xml:space="preserve"> Низкий уровень зависимости. Рекомендуется мониторинг и краткое консультирование.</w:t>
      </w:r>
    </w:p>
    <w:p w14:paraId="5C7C39C5" w14:textId="11332015" w:rsidR="000A0164" w:rsidRPr="000A0164" w:rsidRDefault="000A0164" w:rsidP="006049C8">
      <w:pPr>
        <w:ind w:firstLine="709"/>
        <w:rPr>
          <w:rFonts w:ascii="Times New Roman" w:eastAsia="Calibri" w:hAnsi="Times New Roman" w:cs="Times New Roman"/>
          <w:sz w:val="28"/>
          <w:szCs w:val="28"/>
        </w:rPr>
      </w:pPr>
      <w:r w:rsidRPr="00151257">
        <w:rPr>
          <w:rFonts w:ascii="Times New Roman" w:eastAsia="Calibri" w:hAnsi="Times New Roman" w:cs="Times New Roman"/>
          <w:bCs/>
          <w:i/>
          <w:sz w:val="28"/>
          <w:szCs w:val="28"/>
        </w:rPr>
        <w:t>6</w:t>
      </w:r>
      <w:r w:rsidR="006049C8">
        <w:rPr>
          <w:rFonts w:ascii="Times New Roman" w:eastAsia="Calibri" w:hAnsi="Times New Roman" w:cs="Times New Roman"/>
          <w:bCs/>
          <w:i/>
          <w:sz w:val="28"/>
          <w:szCs w:val="28"/>
          <w:lang w:val="kk-KZ"/>
        </w:rPr>
        <w:t>-</w:t>
      </w:r>
      <w:r w:rsidRPr="00151257">
        <w:rPr>
          <w:rFonts w:ascii="Times New Roman" w:eastAsia="Calibri" w:hAnsi="Times New Roman" w:cs="Times New Roman"/>
          <w:bCs/>
          <w:i/>
          <w:sz w:val="28"/>
          <w:szCs w:val="28"/>
        </w:rPr>
        <w:t>10 баллов:</w:t>
      </w:r>
      <w:r w:rsidRPr="000A0164">
        <w:rPr>
          <w:rFonts w:ascii="Times New Roman" w:eastAsia="Calibri" w:hAnsi="Times New Roman" w:cs="Times New Roman"/>
          <w:sz w:val="28"/>
          <w:szCs w:val="28"/>
        </w:rPr>
        <w:t xml:space="preserve"> Умеренный уровень. Требуется углубленное клиническое обследование и амбулаторная помощь.</w:t>
      </w:r>
    </w:p>
    <w:p w14:paraId="24C12903" w14:textId="43EC76CC" w:rsidR="000A0164" w:rsidRPr="000A0164" w:rsidRDefault="000A0164" w:rsidP="006049C8">
      <w:pPr>
        <w:ind w:firstLine="709"/>
        <w:rPr>
          <w:rFonts w:ascii="Times New Roman" w:eastAsia="Calibri" w:hAnsi="Times New Roman" w:cs="Times New Roman"/>
          <w:sz w:val="28"/>
          <w:szCs w:val="28"/>
        </w:rPr>
      </w:pPr>
      <w:r w:rsidRPr="00151257">
        <w:rPr>
          <w:rFonts w:ascii="Times New Roman" w:eastAsia="Calibri" w:hAnsi="Times New Roman" w:cs="Times New Roman"/>
          <w:bCs/>
          <w:i/>
          <w:sz w:val="28"/>
          <w:szCs w:val="28"/>
        </w:rPr>
        <w:t>11</w:t>
      </w:r>
      <w:r w:rsidR="006049C8">
        <w:rPr>
          <w:rFonts w:ascii="Times New Roman" w:eastAsia="Calibri" w:hAnsi="Times New Roman" w:cs="Times New Roman"/>
          <w:bCs/>
          <w:i/>
          <w:sz w:val="28"/>
          <w:szCs w:val="28"/>
          <w:lang w:val="kk-KZ"/>
        </w:rPr>
        <w:t>-</w:t>
      </w:r>
      <w:r w:rsidRPr="00151257">
        <w:rPr>
          <w:rFonts w:ascii="Times New Roman" w:eastAsia="Calibri" w:hAnsi="Times New Roman" w:cs="Times New Roman"/>
          <w:bCs/>
          <w:i/>
          <w:sz w:val="28"/>
          <w:szCs w:val="28"/>
        </w:rPr>
        <w:t>15 баллов:</w:t>
      </w:r>
      <w:r w:rsidRPr="000A0164">
        <w:rPr>
          <w:rFonts w:ascii="Times New Roman" w:eastAsia="Calibri" w:hAnsi="Times New Roman" w:cs="Times New Roman"/>
          <w:sz w:val="28"/>
          <w:szCs w:val="28"/>
        </w:rPr>
        <w:t xml:space="preserve"> Существенный (высокий) уровень. Необходима интенсивная психологическая реабилитация (например, по твоей программе «Колибри»).</w:t>
      </w:r>
    </w:p>
    <w:p w14:paraId="214F27E4" w14:textId="3B034341" w:rsidR="000A0164" w:rsidRPr="000A0164" w:rsidRDefault="000A0164" w:rsidP="006049C8">
      <w:pPr>
        <w:ind w:firstLine="709"/>
        <w:rPr>
          <w:rFonts w:ascii="Times New Roman" w:eastAsia="Calibri" w:hAnsi="Times New Roman" w:cs="Times New Roman"/>
          <w:sz w:val="28"/>
          <w:szCs w:val="28"/>
        </w:rPr>
      </w:pPr>
      <w:r w:rsidRPr="00151257">
        <w:rPr>
          <w:rFonts w:ascii="Times New Roman" w:eastAsia="Calibri" w:hAnsi="Times New Roman" w:cs="Times New Roman"/>
          <w:bCs/>
          <w:i/>
          <w:sz w:val="28"/>
          <w:szCs w:val="28"/>
        </w:rPr>
        <w:t>16</w:t>
      </w:r>
      <w:r w:rsidR="006049C8">
        <w:rPr>
          <w:rFonts w:ascii="Times New Roman" w:eastAsia="Calibri" w:hAnsi="Times New Roman" w:cs="Times New Roman"/>
          <w:bCs/>
          <w:i/>
          <w:sz w:val="28"/>
          <w:szCs w:val="28"/>
          <w:lang w:val="kk-KZ"/>
        </w:rPr>
        <w:t>-</w:t>
      </w:r>
      <w:r w:rsidRPr="00151257">
        <w:rPr>
          <w:rFonts w:ascii="Times New Roman" w:eastAsia="Calibri" w:hAnsi="Times New Roman" w:cs="Times New Roman"/>
          <w:bCs/>
          <w:i/>
          <w:sz w:val="28"/>
          <w:szCs w:val="28"/>
        </w:rPr>
        <w:t>20 баллов:</w:t>
      </w:r>
      <w:r w:rsidRPr="000A0164">
        <w:rPr>
          <w:rFonts w:ascii="Times New Roman" w:eastAsia="Calibri" w:hAnsi="Times New Roman" w:cs="Times New Roman"/>
          <w:sz w:val="28"/>
          <w:szCs w:val="28"/>
        </w:rPr>
        <w:t xml:space="preserve"> Критический уровень. Требуется экстренная госпитализация и длительное стационарное лечение.</w:t>
      </w:r>
    </w:p>
    <w:p w14:paraId="044071D8" w14:textId="5421E819" w:rsidR="00B50CF9" w:rsidRDefault="00B50CF9">
      <w:pPr>
        <w:spacing w:after="160" w:line="259" w:lineRule="auto"/>
        <w:jc w:val="left"/>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5E31ED91" w14:textId="34D74A8D" w:rsidR="00B0607D" w:rsidRPr="00DA5AE6" w:rsidRDefault="009A1744" w:rsidP="009A1744">
      <w:pPr>
        <w:pStyle w:val="1"/>
        <w:jc w:val="center"/>
        <w:rPr>
          <w:rFonts w:ascii="Times New Roman" w:eastAsia="Calibri" w:hAnsi="Times New Roman" w:cs="Times New Roman"/>
          <w:b/>
          <w:bCs/>
          <w:color w:val="000000" w:themeColor="text1"/>
          <w:sz w:val="28"/>
          <w:szCs w:val="28"/>
          <w:lang w:val="kk-KZ"/>
        </w:rPr>
      </w:pPr>
      <w:bookmarkStart w:id="36" w:name="_Toc228740607"/>
      <w:r w:rsidRPr="009A1744">
        <w:rPr>
          <w:rFonts w:ascii="Times New Roman" w:eastAsia="Calibri" w:hAnsi="Times New Roman" w:cs="Times New Roman"/>
          <w:b/>
          <w:bCs/>
          <w:color w:val="000000" w:themeColor="text1"/>
          <w:sz w:val="28"/>
          <w:szCs w:val="28"/>
        </w:rPr>
        <w:t xml:space="preserve">ПРИЛОЖЕНИЕ </w:t>
      </w:r>
      <w:bookmarkEnd w:id="36"/>
      <w:r w:rsidR="00DA5AE6">
        <w:rPr>
          <w:rFonts w:ascii="Times New Roman" w:eastAsia="Calibri" w:hAnsi="Times New Roman" w:cs="Times New Roman"/>
          <w:b/>
          <w:bCs/>
          <w:color w:val="000000" w:themeColor="text1"/>
          <w:sz w:val="28"/>
          <w:szCs w:val="28"/>
          <w:lang w:val="kk-KZ"/>
        </w:rPr>
        <w:t>Е</w:t>
      </w:r>
    </w:p>
    <w:p w14:paraId="29D0030D" w14:textId="77777777" w:rsidR="009A1744" w:rsidRPr="009A1744" w:rsidRDefault="009A1744" w:rsidP="009A1744">
      <w:pPr>
        <w:jc w:val="center"/>
        <w:rPr>
          <w:rFonts w:ascii="Times New Roman" w:eastAsia="Calibri" w:hAnsi="Times New Roman" w:cs="Times New Roman"/>
          <w:b/>
          <w:bCs/>
          <w:sz w:val="28"/>
          <w:szCs w:val="28"/>
        </w:rPr>
      </w:pPr>
    </w:p>
    <w:p w14:paraId="1427CF14" w14:textId="0159AF7B" w:rsidR="00B0607D" w:rsidRPr="00331AEB" w:rsidRDefault="005B0C02" w:rsidP="005B0C02">
      <w:pPr>
        <w:rPr>
          <w:rFonts w:ascii="Times New Roman" w:eastAsia="Calibri" w:hAnsi="Times New Roman" w:cs="Times New Roman"/>
          <w:sz w:val="28"/>
          <w:szCs w:val="28"/>
        </w:rPr>
      </w:pPr>
      <w:r>
        <w:rPr>
          <w:rFonts w:ascii="Times New Roman" w:eastAsia="Calibri" w:hAnsi="Times New Roman" w:cs="Times New Roman"/>
          <w:sz w:val="28"/>
          <w:szCs w:val="28"/>
        </w:rPr>
        <w:t xml:space="preserve">Таблица </w:t>
      </w:r>
      <w:r w:rsidR="00DA5AE6">
        <w:rPr>
          <w:rFonts w:ascii="Times New Roman" w:eastAsia="Calibri" w:hAnsi="Times New Roman" w:cs="Times New Roman"/>
          <w:sz w:val="28"/>
          <w:szCs w:val="28"/>
          <w:lang w:val="kk-KZ"/>
        </w:rPr>
        <w:t>Е</w:t>
      </w:r>
      <w:r>
        <w:rPr>
          <w:rFonts w:ascii="Times New Roman" w:eastAsia="Calibri" w:hAnsi="Times New Roman" w:cs="Times New Roman"/>
          <w:sz w:val="28"/>
          <w:szCs w:val="28"/>
        </w:rPr>
        <w:t xml:space="preserve">.1 – </w:t>
      </w:r>
      <w:r w:rsidR="00331AEB" w:rsidRPr="00331AEB">
        <w:rPr>
          <w:rFonts w:ascii="Times New Roman" w:eastAsia="Calibri" w:hAnsi="Times New Roman" w:cs="Times New Roman"/>
          <w:sz w:val="28"/>
          <w:szCs w:val="28"/>
        </w:rPr>
        <w:t xml:space="preserve">Шкала оценки симптомов игровой зависимости (G-SAS) </w:t>
      </w:r>
    </w:p>
    <w:p w14:paraId="613C20E0" w14:textId="77777777" w:rsidR="0096671F" w:rsidRPr="005B0C02" w:rsidRDefault="0096671F" w:rsidP="00331AEB">
      <w:pPr>
        <w:rPr>
          <w:rFonts w:ascii="Times New Roman" w:eastAsia="Calibri" w:hAnsi="Times New Roman" w:cs="Times New Roman"/>
          <w:b/>
          <w:bCs/>
          <w:sz w:val="16"/>
          <w:szCs w:val="16"/>
        </w:rPr>
      </w:pPr>
    </w:p>
    <w:tbl>
      <w:tblPr>
        <w:tblStyle w:val="13"/>
        <w:tblW w:w="0" w:type="auto"/>
        <w:tblLook w:val="04A0" w:firstRow="1" w:lastRow="0" w:firstColumn="1" w:lastColumn="0" w:noHBand="0" w:noVBand="1"/>
      </w:tblPr>
      <w:tblGrid>
        <w:gridCol w:w="3350"/>
        <w:gridCol w:w="1139"/>
        <w:gridCol w:w="1069"/>
        <w:gridCol w:w="1327"/>
        <w:gridCol w:w="1101"/>
        <w:gridCol w:w="1642"/>
      </w:tblGrid>
      <w:tr w:rsidR="0096671F" w:rsidRPr="005B0C02" w14:paraId="4866672A" w14:textId="77777777" w:rsidTr="007B0D4A">
        <w:tc>
          <w:tcPr>
            <w:tcW w:w="0" w:type="auto"/>
            <w:hideMark/>
          </w:tcPr>
          <w:p w14:paraId="0E65F0D5" w14:textId="77777777" w:rsidR="0096671F" w:rsidRPr="00DA5AE6" w:rsidRDefault="0096671F" w:rsidP="00331AEB">
            <w:pPr>
              <w:rPr>
                <w:rFonts w:ascii="Times New Roman" w:eastAsia="Calibri" w:hAnsi="Times New Roman" w:cs="Times New Roman"/>
                <w:lang w:val="ru-RU"/>
              </w:rPr>
            </w:pPr>
            <w:r w:rsidRPr="00DA5AE6">
              <w:rPr>
                <w:rFonts w:ascii="Times New Roman" w:eastAsia="Calibri" w:hAnsi="Times New Roman" w:cs="Times New Roman"/>
                <w:lang w:val="ru-RU"/>
              </w:rPr>
              <w:t>Вопрос / Симптом</w:t>
            </w:r>
          </w:p>
        </w:tc>
        <w:tc>
          <w:tcPr>
            <w:tcW w:w="0" w:type="auto"/>
            <w:hideMark/>
          </w:tcPr>
          <w:p w14:paraId="77D4C5B6" w14:textId="77777777" w:rsidR="0096671F" w:rsidRPr="00DA5AE6" w:rsidRDefault="0096671F" w:rsidP="00331AEB">
            <w:pPr>
              <w:rPr>
                <w:rFonts w:ascii="Times New Roman" w:eastAsia="Calibri" w:hAnsi="Times New Roman" w:cs="Times New Roman"/>
                <w:lang w:val="ru-RU"/>
              </w:rPr>
            </w:pPr>
            <w:r w:rsidRPr="00DA5AE6">
              <w:rPr>
                <w:rFonts w:ascii="Times New Roman" w:eastAsia="Calibri" w:hAnsi="Times New Roman" w:cs="Times New Roman"/>
                <w:lang w:val="ru-RU"/>
              </w:rPr>
              <w:t>0</w:t>
            </w:r>
          </w:p>
        </w:tc>
        <w:tc>
          <w:tcPr>
            <w:tcW w:w="0" w:type="auto"/>
            <w:hideMark/>
          </w:tcPr>
          <w:p w14:paraId="38B1C902" w14:textId="77777777" w:rsidR="0096671F" w:rsidRPr="00DA5AE6" w:rsidRDefault="0096671F" w:rsidP="00331AEB">
            <w:pPr>
              <w:rPr>
                <w:rFonts w:ascii="Times New Roman" w:eastAsia="Calibri" w:hAnsi="Times New Roman" w:cs="Times New Roman"/>
                <w:lang w:val="ru-RU"/>
              </w:rPr>
            </w:pPr>
            <w:r w:rsidRPr="00DA5AE6">
              <w:rPr>
                <w:rFonts w:ascii="Times New Roman" w:eastAsia="Calibri" w:hAnsi="Times New Roman" w:cs="Times New Roman"/>
                <w:lang w:val="ru-RU"/>
              </w:rPr>
              <w:t>1</w:t>
            </w:r>
          </w:p>
        </w:tc>
        <w:tc>
          <w:tcPr>
            <w:tcW w:w="0" w:type="auto"/>
            <w:hideMark/>
          </w:tcPr>
          <w:p w14:paraId="17792F2A" w14:textId="77777777" w:rsidR="0096671F" w:rsidRPr="00DA5AE6" w:rsidRDefault="0096671F" w:rsidP="00331AEB">
            <w:pPr>
              <w:rPr>
                <w:rFonts w:ascii="Times New Roman" w:eastAsia="Calibri" w:hAnsi="Times New Roman" w:cs="Times New Roman"/>
                <w:lang w:val="ru-RU"/>
              </w:rPr>
            </w:pPr>
            <w:r w:rsidRPr="00DA5AE6">
              <w:rPr>
                <w:rFonts w:ascii="Times New Roman" w:eastAsia="Calibri" w:hAnsi="Times New Roman" w:cs="Times New Roman"/>
                <w:lang w:val="ru-RU"/>
              </w:rPr>
              <w:t>2</w:t>
            </w:r>
          </w:p>
        </w:tc>
        <w:tc>
          <w:tcPr>
            <w:tcW w:w="0" w:type="auto"/>
            <w:hideMark/>
          </w:tcPr>
          <w:p w14:paraId="1F132524" w14:textId="77777777" w:rsidR="0096671F" w:rsidRPr="00DA5AE6" w:rsidRDefault="0096671F" w:rsidP="00331AEB">
            <w:pPr>
              <w:rPr>
                <w:rFonts w:ascii="Times New Roman" w:eastAsia="Calibri" w:hAnsi="Times New Roman" w:cs="Times New Roman"/>
                <w:lang w:val="ru-RU"/>
              </w:rPr>
            </w:pPr>
            <w:r w:rsidRPr="00DA5AE6">
              <w:rPr>
                <w:rFonts w:ascii="Times New Roman" w:eastAsia="Calibri" w:hAnsi="Times New Roman" w:cs="Times New Roman"/>
                <w:lang w:val="ru-RU"/>
              </w:rPr>
              <w:t>3</w:t>
            </w:r>
          </w:p>
        </w:tc>
        <w:tc>
          <w:tcPr>
            <w:tcW w:w="0" w:type="auto"/>
            <w:hideMark/>
          </w:tcPr>
          <w:p w14:paraId="3C84A979" w14:textId="77777777" w:rsidR="0096671F" w:rsidRPr="00DA5AE6" w:rsidRDefault="0096671F" w:rsidP="00331AEB">
            <w:pPr>
              <w:rPr>
                <w:rFonts w:ascii="Times New Roman" w:eastAsia="Calibri" w:hAnsi="Times New Roman" w:cs="Times New Roman"/>
                <w:lang w:val="ru-RU"/>
              </w:rPr>
            </w:pPr>
            <w:r w:rsidRPr="00DA5AE6">
              <w:rPr>
                <w:rFonts w:ascii="Times New Roman" w:eastAsia="Calibri" w:hAnsi="Times New Roman" w:cs="Times New Roman"/>
                <w:lang w:val="ru-RU"/>
              </w:rPr>
              <w:t>4</w:t>
            </w:r>
          </w:p>
        </w:tc>
      </w:tr>
      <w:tr w:rsidR="0096671F" w:rsidRPr="005B0C02" w14:paraId="49DE1189" w14:textId="77777777" w:rsidTr="007B0D4A">
        <w:tc>
          <w:tcPr>
            <w:tcW w:w="0" w:type="auto"/>
            <w:hideMark/>
          </w:tcPr>
          <w:p w14:paraId="154251C1" w14:textId="77777777" w:rsidR="0096671F" w:rsidRPr="005B0C02" w:rsidRDefault="0096671F" w:rsidP="00331AEB">
            <w:pPr>
              <w:rPr>
                <w:rFonts w:ascii="Times New Roman" w:eastAsia="Calibri" w:hAnsi="Times New Roman" w:cs="Times New Roman"/>
                <w:lang w:val="ru-RU"/>
              </w:rPr>
            </w:pPr>
            <w:r w:rsidRPr="005B0C02">
              <w:rPr>
                <w:rFonts w:ascii="Times New Roman" w:eastAsia="Calibri" w:hAnsi="Times New Roman" w:cs="Times New Roman"/>
                <w:lang w:val="ru-RU"/>
              </w:rPr>
              <w:t>Как часто вы испытывали тягу к играм?</w:t>
            </w:r>
          </w:p>
        </w:tc>
        <w:tc>
          <w:tcPr>
            <w:tcW w:w="0" w:type="auto"/>
            <w:hideMark/>
          </w:tcPr>
          <w:p w14:paraId="2C4720D2" w14:textId="77777777" w:rsidR="0096671F" w:rsidRPr="00DA5AE6" w:rsidRDefault="0096671F" w:rsidP="00331AEB">
            <w:pPr>
              <w:rPr>
                <w:rFonts w:ascii="Times New Roman" w:eastAsia="Calibri" w:hAnsi="Times New Roman" w:cs="Times New Roman"/>
                <w:lang w:val="ru-RU"/>
              </w:rPr>
            </w:pPr>
            <w:r w:rsidRPr="00DA5AE6">
              <w:rPr>
                <w:rFonts w:ascii="Times New Roman" w:eastAsia="Calibri" w:hAnsi="Times New Roman" w:cs="Times New Roman"/>
                <w:lang w:val="ru-RU"/>
              </w:rPr>
              <w:t>Ни разу</w:t>
            </w:r>
          </w:p>
        </w:tc>
        <w:tc>
          <w:tcPr>
            <w:tcW w:w="0" w:type="auto"/>
            <w:hideMark/>
          </w:tcPr>
          <w:p w14:paraId="3FC2EB9C" w14:textId="77777777" w:rsidR="0096671F" w:rsidRPr="00DA5AE6" w:rsidRDefault="0096671F" w:rsidP="00331AEB">
            <w:pPr>
              <w:rPr>
                <w:rFonts w:ascii="Times New Roman" w:eastAsia="Calibri" w:hAnsi="Times New Roman" w:cs="Times New Roman"/>
                <w:lang w:val="ru-RU"/>
              </w:rPr>
            </w:pPr>
            <w:r w:rsidRPr="00DA5AE6">
              <w:rPr>
                <w:rFonts w:ascii="Times New Roman" w:eastAsia="Calibri" w:hAnsi="Times New Roman" w:cs="Times New Roman"/>
                <w:lang w:val="ru-RU"/>
              </w:rPr>
              <w:t>Редко</w:t>
            </w:r>
          </w:p>
        </w:tc>
        <w:tc>
          <w:tcPr>
            <w:tcW w:w="0" w:type="auto"/>
            <w:hideMark/>
          </w:tcPr>
          <w:p w14:paraId="33D598EA" w14:textId="77777777" w:rsidR="0096671F" w:rsidRPr="00DA5AE6" w:rsidRDefault="0096671F" w:rsidP="00331AEB">
            <w:pPr>
              <w:rPr>
                <w:rFonts w:ascii="Times New Roman" w:eastAsia="Calibri" w:hAnsi="Times New Roman" w:cs="Times New Roman"/>
                <w:lang w:val="ru-RU"/>
              </w:rPr>
            </w:pPr>
            <w:r w:rsidRPr="00DA5AE6">
              <w:rPr>
                <w:rFonts w:ascii="Times New Roman" w:eastAsia="Calibri" w:hAnsi="Times New Roman" w:cs="Times New Roman"/>
                <w:lang w:val="ru-RU"/>
              </w:rPr>
              <w:t>Иногда</w:t>
            </w:r>
          </w:p>
        </w:tc>
        <w:tc>
          <w:tcPr>
            <w:tcW w:w="0" w:type="auto"/>
            <w:hideMark/>
          </w:tcPr>
          <w:p w14:paraId="2458094C" w14:textId="77777777" w:rsidR="0096671F" w:rsidRPr="00DA5AE6" w:rsidRDefault="0096671F" w:rsidP="00331AEB">
            <w:pPr>
              <w:rPr>
                <w:rFonts w:ascii="Times New Roman" w:eastAsia="Calibri" w:hAnsi="Times New Roman" w:cs="Times New Roman"/>
                <w:lang w:val="ru-RU"/>
              </w:rPr>
            </w:pPr>
            <w:r w:rsidRPr="00DA5AE6">
              <w:rPr>
                <w:rFonts w:ascii="Times New Roman" w:eastAsia="Calibri" w:hAnsi="Times New Roman" w:cs="Times New Roman"/>
                <w:lang w:val="ru-RU"/>
              </w:rPr>
              <w:t>Часто</w:t>
            </w:r>
          </w:p>
        </w:tc>
        <w:tc>
          <w:tcPr>
            <w:tcW w:w="0" w:type="auto"/>
            <w:hideMark/>
          </w:tcPr>
          <w:p w14:paraId="60697C9A" w14:textId="77777777" w:rsidR="0096671F" w:rsidRPr="00DA5AE6" w:rsidRDefault="0096671F" w:rsidP="00331AEB">
            <w:pPr>
              <w:rPr>
                <w:rFonts w:ascii="Times New Roman" w:eastAsia="Calibri" w:hAnsi="Times New Roman" w:cs="Times New Roman"/>
                <w:lang w:val="ru-RU"/>
              </w:rPr>
            </w:pPr>
            <w:r w:rsidRPr="00DA5AE6">
              <w:rPr>
                <w:rFonts w:ascii="Times New Roman" w:eastAsia="Calibri" w:hAnsi="Times New Roman" w:cs="Times New Roman"/>
                <w:lang w:val="ru-RU"/>
              </w:rPr>
              <w:t>Постоянно</w:t>
            </w:r>
          </w:p>
        </w:tc>
      </w:tr>
      <w:tr w:rsidR="0096671F" w:rsidRPr="005B0C02" w14:paraId="065001C0" w14:textId="77777777" w:rsidTr="007B0D4A">
        <w:tc>
          <w:tcPr>
            <w:tcW w:w="0" w:type="auto"/>
            <w:hideMark/>
          </w:tcPr>
          <w:p w14:paraId="0DAF3009" w14:textId="77777777" w:rsidR="0096671F" w:rsidRPr="005B0C02" w:rsidRDefault="0096671F" w:rsidP="00331AEB">
            <w:pPr>
              <w:rPr>
                <w:rFonts w:ascii="Times New Roman" w:eastAsia="Calibri" w:hAnsi="Times New Roman" w:cs="Times New Roman"/>
                <w:lang w:val="ru-RU"/>
              </w:rPr>
            </w:pPr>
            <w:r w:rsidRPr="005B0C02">
              <w:rPr>
                <w:rFonts w:ascii="Times New Roman" w:eastAsia="Calibri" w:hAnsi="Times New Roman" w:cs="Times New Roman"/>
                <w:lang w:val="ru-RU"/>
              </w:rPr>
              <w:t>Насколько сильной была тяга в среднем?</w:t>
            </w:r>
          </w:p>
        </w:tc>
        <w:tc>
          <w:tcPr>
            <w:tcW w:w="0" w:type="auto"/>
            <w:hideMark/>
          </w:tcPr>
          <w:p w14:paraId="14D274CE"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Нет</w:t>
            </w:r>
          </w:p>
        </w:tc>
        <w:tc>
          <w:tcPr>
            <w:tcW w:w="0" w:type="auto"/>
            <w:hideMark/>
          </w:tcPr>
          <w:p w14:paraId="68D7CAC4"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Слабая</w:t>
            </w:r>
          </w:p>
        </w:tc>
        <w:tc>
          <w:tcPr>
            <w:tcW w:w="0" w:type="auto"/>
            <w:hideMark/>
          </w:tcPr>
          <w:p w14:paraId="398AA96E"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Умеренная</w:t>
            </w:r>
          </w:p>
        </w:tc>
        <w:tc>
          <w:tcPr>
            <w:tcW w:w="0" w:type="auto"/>
            <w:hideMark/>
          </w:tcPr>
          <w:p w14:paraId="1792ADD7"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Сильная</w:t>
            </w:r>
          </w:p>
        </w:tc>
        <w:tc>
          <w:tcPr>
            <w:tcW w:w="0" w:type="auto"/>
            <w:hideMark/>
          </w:tcPr>
          <w:p w14:paraId="7123D284"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Невыносимая</w:t>
            </w:r>
          </w:p>
        </w:tc>
      </w:tr>
      <w:tr w:rsidR="0096671F" w:rsidRPr="005B0C02" w14:paraId="346DC3BF" w14:textId="77777777" w:rsidTr="007B0D4A">
        <w:tc>
          <w:tcPr>
            <w:tcW w:w="0" w:type="auto"/>
            <w:hideMark/>
          </w:tcPr>
          <w:p w14:paraId="65B5C039" w14:textId="77777777" w:rsidR="0096671F" w:rsidRPr="005B0C02" w:rsidRDefault="0096671F" w:rsidP="00331AEB">
            <w:pPr>
              <w:rPr>
                <w:rFonts w:ascii="Times New Roman" w:eastAsia="Calibri" w:hAnsi="Times New Roman" w:cs="Times New Roman"/>
                <w:lang w:val="ru-RU"/>
              </w:rPr>
            </w:pPr>
            <w:r w:rsidRPr="005B0C02">
              <w:rPr>
                <w:rFonts w:ascii="Times New Roman" w:eastAsia="Calibri" w:hAnsi="Times New Roman" w:cs="Times New Roman"/>
                <w:lang w:val="ru-RU"/>
              </w:rPr>
              <w:t>Сколько времени вы тратили на мысли об игре?</w:t>
            </w:r>
          </w:p>
        </w:tc>
        <w:tc>
          <w:tcPr>
            <w:tcW w:w="0" w:type="auto"/>
            <w:hideMark/>
          </w:tcPr>
          <w:p w14:paraId="089C39FB"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Нет</w:t>
            </w:r>
          </w:p>
        </w:tc>
        <w:tc>
          <w:tcPr>
            <w:tcW w:w="0" w:type="auto"/>
            <w:hideMark/>
          </w:tcPr>
          <w:p w14:paraId="6C68FB8B"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До 1 часа</w:t>
            </w:r>
          </w:p>
        </w:tc>
        <w:tc>
          <w:tcPr>
            <w:tcW w:w="0" w:type="auto"/>
            <w:hideMark/>
          </w:tcPr>
          <w:p w14:paraId="1286E787"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1–3 часа</w:t>
            </w:r>
          </w:p>
        </w:tc>
        <w:tc>
          <w:tcPr>
            <w:tcW w:w="0" w:type="auto"/>
            <w:hideMark/>
          </w:tcPr>
          <w:p w14:paraId="5C6CEC66"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3–6 часов</w:t>
            </w:r>
          </w:p>
        </w:tc>
        <w:tc>
          <w:tcPr>
            <w:tcW w:w="0" w:type="auto"/>
            <w:hideMark/>
          </w:tcPr>
          <w:p w14:paraId="59B5F466"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Более 6 часов</w:t>
            </w:r>
          </w:p>
        </w:tc>
      </w:tr>
      <w:tr w:rsidR="0096671F" w:rsidRPr="005B0C02" w14:paraId="30ABA1D8" w14:textId="77777777" w:rsidTr="007B0D4A">
        <w:tc>
          <w:tcPr>
            <w:tcW w:w="0" w:type="auto"/>
            <w:hideMark/>
          </w:tcPr>
          <w:p w14:paraId="522A6844" w14:textId="77777777" w:rsidR="0096671F" w:rsidRPr="005B0C02" w:rsidRDefault="0096671F" w:rsidP="00331AEB">
            <w:pPr>
              <w:rPr>
                <w:rFonts w:ascii="Times New Roman" w:eastAsia="Calibri" w:hAnsi="Times New Roman" w:cs="Times New Roman"/>
                <w:lang w:val="ru-RU"/>
              </w:rPr>
            </w:pPr>
            <w:r w:rsidRPr="005B0C02">
              <w:rPr>
                <w:rFonts w:ascii="Times New Roman" w:eastAsia="Calibri" w:hAnsi="Times New Roman" w:cs="Times New Roman"/>
                <w:lang w:val="ru-RU"/>
              </w:rPr>
              <w:t>Насколько успешно вы сопротивлялись тяге?</w:t>
            </w:r>
          </w:p>
        </w:tc>
        <w:tc>
          <w:tcPr>
            <w:tcW w:w="0" w:type="auto"/>
            <w:hideMark/>
          </w:tcPr>
          <w:p w14:paraId="3FEEDDA2"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Всегда</w:t>
            </w:r>
          </w:p>
        </w:tc>
        <w:tc>
          <w:tcPr>
            <w:tcW w:w="0" w:type="auto"/>
            <w:hideMark/>
          </w:tcPr>
          <w:p w14:paraId="49B95D07"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Часто</w:t>
            </w:r>
          </w:p>
        </w:tc>
        <w:tc>
          <w:tcPr>
            <w:tcW w:w="0" w:type="auto"/>
            <w:hideMark/>
          </w:tcPr>
          <w:p w14:paraId="6732B2D4"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Иногда</w:t>
            </w:r>
          </w:p>
        </w:tc>
        <w:tc>
          <w:tcPr>
            <w:tcW w:w="0" w:type="auto"/>
            <w:hideMark/>
          </w:tcPr>
          <w:p w14:paraId="1F034E54"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Редко</w:t>
            </w:r>
          </w:p>
        </w:tc>
        <w:tc>
          <w:tcPr>
            <w:tcW w:w="0" w:type="auto"/>
            <w:hideMark/>
          </w:tcPr>
          <w:p w14:paraId="5CE0A1CA"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Не мог совсем</w:t>
            </w:r>
          </w:p>
        </w:tc>
      </w:tr>
      <w:tr w:rsidR="0096671F" w:rsidRPr="005B0C02" w14:paraId="2FD06F1D" w14:textId="77777777" w:rsidTr="007B0D4A">
        <w:tc>
          <w:tcPr>
            <w:tcW w:w="0" w:type="auto"/>
            <w:hideMark/>
          </w:tcPr>
          <w:p w14:paraId="3910506E" w14:textId="77777777" w:rsidR="0096671F" w:rsidRPr="005B0C02" w:rsidRDefault="0096671F" w:rsidP="00331AEB">
            <w:pPr>
              <w:rPr>
                <w:rFonts w:ascii="Times New Roman" w:eastAsia="Calibri" w:hAnsi="Times New Roman" w:cs="Times New Roman"/>
                <w:lang w:val="ru-RU"/>
              </w:rPr>
            </w:pPr>
            <w:r w:rsidRPr="005B0C02">
              <w:rPr>
                <w:rFonts w:ascii="Times New Roman" w:eastAsia="Calibri" w:hAnsi="Times New Roman" w:cs="Times New Roman"/>
                <w:lang w:val="ru-RU"/>
              </w:rPr>
              <w:t>Насколько сильным было напряжение перед игрой?</w:t>
            </w:r>
          </w:p>
        </w:tc>
        <w:tc>
          <w:tcPr>
            <w:tcW w:w="0" w:type="auto"/>
            <w:hideMark/>
          </w:tcPr>
          <w:p w14:paraId="41EA4FEC"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Нет</w:t>
            </w:r>
          </w:p>
        </w:tc>
        <w:tc>
          <w:tcPr>
            <w:tcW w:w="0" w:type="auto"/>
            <w:hideMark/>
          </w:tcPr>
          <w:p w14:paraId="5508E0E8"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Слабое</w:t>
            </w:r>
          </w:p>
        </w:tc>
        <w:tc>
          <w:tcPr>
            <w:tcW w:w="0" w:type="auto"/>
            <w:hideMark/>
          </w:tcPr>
          <w:p w14:paraId="50A90BC2"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Умеренное</w:t>
            </w:r>
          </w:p>
        </w:tc>
        <w:tc>
          <w:tcPr>
            <w:tcW w:w="0" w:type="auto"/>
            <w:hideMark/>
          </w:tcPr>
          <w:p w14:paraId="0034E567"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Сильное</w:t>
            </w:r>
          </w:p>
        </w:tc>
        <w:tc>
          <w:tcPr>
            <w:tcW w:w="0" w:type="auto"/>
            <w:hideMark/>
          </w:tcPr>
          <w:p w14:paraId="08513E51"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Экстремальное</w:t>
            </w:r>
          </w:p>
        </w:tc>
      </w:tr>
      <w:tr w:rsidR="0096671F" w:rsidRPr="005B0C02" w14:paraId="79EAAFAA" w14:textId="77777777" w:rsidTr="007B0D4A">
        <w:tc>
          <w:tcPr>
            <w:tcW w:w="0" w:type="auto"/>
            <w:hideMark/>
          </w:tcPr>
          <w:p w14:paraId="375B17DF" w14:textId="77777777" w:rsidR="0096671F" w:rsidRPr="005B0C02" w:rsidRDefault="0096671F" w:rsidP="00331AEB">
            <w:pPr>
              <w:rPr>
                <w:rFonts w:ascii="Times New Roman" w:eastAsia="Calibri" w:hAnsi="Times New Roman" w:cs="Times New Roman"/>
                <w:lang w:val="ru-RU"/>
              </w:rPr>
            </w:pPr>
            <w:r w:rsidRPr="005B0C02">
              <w:rPr>
                <w:rFonts w:ascii="Times New Roman" w:eastAsia="Calibri" w:hAnsi="Times New Roman" w:cs="Times New Roman"/>
                <w:lang w:val="ru-RU"/>
              </w:rPr>
              <w:t>Насколько сильным был «кайф» при выигрыше?</w:t>
            </w:r>
          </w:p>
        </w:tc>
        <w:tc>
          <w:tcPr>
            <w:tcW w:w="0" w:type="auto"/>
            <w:hideMark/>
          </w:tcPr>
          <w:p w14:paraId="3CAF9F2D"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Нет</w:t>
            </w:r>
          </w:p>
        </w:tc>
        <w:tc>
          <w:tcPr>
            <w:tcW w:w="0" w:type="auto"/>
            <w:hideMark/>
          </w:tcPr>
          <w:p w14:paraId="387A6108"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Слабый</w:t>
            </w:r>
          </w:p>
        </w:tc>
        <w:tc>
          <w:tcPr>
            <w:tcW w:w="0" w:type="auto"/>
            <w:hideMark/>
          </w:tcPr>
          <w:p w14:paraId="49E94806"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Умеренный</w:t>
            </w:r>
          </w:p>
        </w:tc>
        <w:tc>
          <w:tcPr>
            <w:tcW w:w="0" w:type="auto"/>
            <w:hideMark/>
          </w:tcPr>
          <w:p w14:paraId="157CD909"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Сильный</w:t>
            </w:r>
          </w:p>
        </w:tc>
        <w:tc>
          <w:tcPr>
            <w:tcW w:w="0" w:type="auto"/>
            <w:hideMark/>
          </w:tcPr>
          <w:p w14:paraId="719EF35A"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Огромный</w:t>
            </w:r>
          </w:p>
        </w:tc>
      </w:tr>
      <w:tr w:rsidR="0096671F" w:rsidRPr="005B0C02" w14:paraId="391A17BD" w14:textId="77777777" w:rsidTr="007B0D4A">
        <w:tc>
          <w:tcPr>
            <w:tcW w:w="0" w:type="auto"/>
            <w:hideMark/>
          </w:tcPr>
          <w:p w14:paraId="3A225BED" w14:textId="77777777" w:rsidR="0096671F" w:rsidRPr="005B0C02" w:rsidRDefault="0096671F" w:rsidP="00331AEB">
            <w:pPr>
              <w:rPr>
                <w:rFonts w:ascii="Times New Roman" w:eastAsia="Calibri" w:hAnsi="Times New Roman" w:cs="Times New Roman"/>
                <w:lang w:val="ru-RU"/>
              </w:rPr>
            </w:pPr>
            <w:r w:rsidRPr="005B0C02">
              <w:rPr>
                <w:rFonts w:ascii="Times New Roman" w:eastAsia="Calibri" w:hAnsi="Times New Roman" w:cs="Times New Roman"/>
                <w:lang w:val="ru-RU"/>
              </w:rPr>
              <w:t>Как часто вы планировали стратегии игры?</w:t>
            </w:r>
          </w:p>
        </w:tc>
        <w:tc>
          <w:tcPr>
            <w:tcW w:w="0" w:type="auto"/>
            <w:hideMark/>
          </w:tcPr>
          <w:p w14:paraId="532D721B"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Никогда</w:t>
            </w:r>
          </w:p>
        </w:tc>
        <w:tc>
          <w:tcPr>
            <w:tcW w:w="0" w:type="auto"/>
            <w:hideMark/>
          </w:tcPr>
          <w:p w14:paraId="117F5BF0"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Редко</w:t>
            </w:r>
          </w:p>
        </w:tc>
        <w:tc>
          <w:tcPr>
            <w:tcW w:w="0" w:type="auto"/>
            <w:hideMark/>
          </w:tcPr>
          <w:p w14:paraId="5DF6CFC4"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Иногда</w:t>
            </w:r>
          </w:p>
        </w:tc>
        <w:tc>
          <w:tcPr>
            <w:tcW w:w="0" w:type="auto"/>
            <w:hideMark/>
          </w:tcPr>
          <w:p w14:paraId="608D7A47"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Часто</w:t>
            </w:r>
          </w:p>
        </w:tc>
        <w:tc>
          <w:tcPr>
            <w:tcW w:w="0" w:type="auto"/>
            <w:hideMark/>
          </w:tcPr>
          <w:p w14:paraId="2E98DB19"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Постоянно</w:t>
            </w:r>
          </w:p>
        </w:tc>
      </w:tr>
      <w:tr w:rsidR="0096671F" w:rsidRPr="005B0C02" w14:paraId="4FD71B84" w14:textId="77777777" w:rsidTr="007B0D4A">
        <w:tc>
          <w:tcPr>
            <w:tcW w:w="0" w:type="auto"/>
            <w:hideMark/>
          </w:tcPr>
          <w:p w14:paraId="5481C8C9" w14:textId="77777777" w:rsidR="0096671F" w:rsidRPr="005B0C02" w:rsidRDefault="0096671F" w:rsidP="00331AEB">
            <w:pPr>
              <w:rPr>
                <w:rFonts w:ascii="Times New Roman" w:eastAsia="Calibri" w:hAnsi="Times New Roman" w:cs="Times New Roman"/>
                <w:lang w:val="ru-RU"/>
              </w:rPr>
            </w:pPr>
            <w:r w:rsidRPr="005B0C02">
              <w:rPr>
                <w:rFonts w:ascii="Times New Roman" w:eastAsia="Calibri" w:hAnsi="Times New Roman" w:cs="Times New Roman"/>
                <w:lang w:val="ru-RU"/>
              </w:rPr>
              <w:t>Насколько игра мешала вашим делам/работе?</w:t>
            </w:r>
          </w:p>
        </w:tc>
        <w:tc>
          <w:tcPr>
            <w:tcW w:w="0" w:type="auto"/>
            <w:hideMark/>
          </w:tcPr>
          <w:p w14:paraId="1200B76A"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Не мешала</w:t>
            </w:r>
          </w:p>
        </w:tc>
        <w:tc>
          <w:tcPr>
            <w:tcW w:w="0" w:type="auto"/>
            <w:hideMark/>
          </w:tcPr>
          <w:p w14:paraId="408922AB"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Немного</w:t>
            </w:r>
          </w:p>
        </w:tc>
        <w:tc>
          <w:tcPr>
            <w:tcW w:w="0" w:type="auto"/>
            <w:hideMark/>
          </w:tcPr>
          <w:p w14:paraId="6803C6B2"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Средне</w:t>
            </w:r>
          </w:p>
        </w:tc>
        <w:tc>
          <w:tcPr>
            <w:tcW w:w="0" w:type="auto"/>
            <w:hideMark/>
          </w:tcPr>
          <w:p w14:paraId="73EA8CED"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Сильно</w:t>
            </w:r>
          </w:p>
        </w:tc>
        <w:tc>
          <w:tcPr>
            <w:tcW w:w="0" w:type="auto"/>
            <w:hideMark/>
          </w:tcPr>
          <w:p w14:paraId="082D6061"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Полностью</w:t>
            </w:r>
          </w:p>
        </w:tc>
      </w:tr>
      <w:tr w:rsidR="0096671F" w:rsidRPr="005B0C02" w14:paraId="46AB2EF4" w14:textId="77777777" w:rsidTr="007B0D4A">
        <w:tc>
          <w:tcPr>
            <w:tcW w:w="0" w:type="auto"/>
            <w:hideMark/>
          </w:tcPr>
          <w:p w14:paraId="710F954E" w14:textId="77777777" w:rsidR="0096671F" w:rsidRPr="005B0C02" w:rsidRDefault="0096671F" w:rsidP="00331AEB">
            <w:pPr>
              <w:rPr>
                <w:rFonts w:ascii="Times New Roman" w:eastAsia="Calibri" w:hAnsi="Times New Roman" w:cs="Times New Roman"/>
                <w:lang w:val="ru-RU"/>
              </w:rPr>
            </w:pPr>
            <w:r w:rsidRPr="005B0C02">
              <w:rPr>
                <w:rFonts w:ascii="Times New Roman" w:eastAsia="Calibri" w:hAnsi="Times New Roman" w:cs="Times New Roman"/>
                <w:lang w:val="ru-RU"/>
              </w:rPr>
              <w:t>Возникали ли конфликты с людьми из-за игр?</w:t>
            </w:r>
          </w:p>
        </w:tc>
        <w:tc>
          <w:tcPr>
            <w:tcW w:w="0" w:type="auto"/>
            <w:hideMark/>
          </w:tcPr>
          <w:p w14:paraId="7DDFBFED"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Нет</w:t>
            </w:r>
          </w:p>
        </w:tc>
        <w:tc>
          <w:tcPr>
            <w:tcW w:w="0" w:type="auto"/>
            <w:hideMark/>
          </w:tcPr>
          <w:p w14:paraId="0BD2EB33"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Редко</w:t>
            </w:r>
          </w:p>
        </w:tc>
        <w:tc>
          <w:tcPr>
            <w:tcW w:w="0" w:type="auto"/>
            <w:hideMark/>
          </w:tcPr>
          <w:p w14:paraId="3595BFFF"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Иногда</w:t>
            </w:r>
          </w:p>
        </w:tc>
        <w:tc>
          <w:tcPr>
            <w:tcW w:w="0" w:type="auto"/>
            <w:hideMark/>
          </w:tcPr>
          <w:p w14:paraId="4CF36384"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Часто</w:t>
            </w:r>
          </w:p>
        </w:tc>
        <w:tc>
          <w:tcPr>
            <w:tcW w:w="0" w:type="auto"/>
            <w:hideMark/>
          </w:tcPr>
          <w:p w14:paraId="303D9C8A"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Постоянно</w:t>
            </w:r>
          </w:p>
        </w:tc>
      </w:tr>
      <w:tr w:rsidR="0096671F" w:rsidRPr="005B0C02" w14:paraId="32723EF0" w14:textId="77777777" w:rsidTr="007B0D4A">
        <w:tc>
          <w:tcPr>
            <w:tcW w:w="0" w:type="auto"/>
            <w:hideMark/>
          </w:tcPr>
          <w:p w14:paraId="7EF879B3" w14:textId="77777777" w:rsidR="0096671F" w:rsidRPr="005B0C02" w:rsidRDefault="0096671F" w:rsidP="00331AEB">
            <w:pPr>
              <w:rPr>
                <w:rFonts w:ascii="Times New Roman" w:eastAsia="Calibri" w:hAnsi="Times New Roman" w:cs="Times New Roman"/>
                <w:lang w:val="ru-RU"/>
              </w:rPr>
            </w:pPr>
            <w:r w:rsidRPr="005B0C02">
              <w:rPr>
                <w:rFonts w:ascii="Times New Roman" w:eastAsia="Calibri" w:hAnsi="Times New Roman" w:cs="Times New Roman"/>
                <w:lang w:val="ru-RU"/>
              </w:rPr>
              <w:t>Испытывали ли вы тревогу, если не могли сыграть?</w:t>
            </w:r>
          </w:p>
        </w:tc>
        <w:tc>
          <w:tcPr>
            <w:tcW w:w="0" w:type="auto"/>
            <w:hideMark/>
          </w:tcPr>
          <w:p w14:paraId="1D61C9E1"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Нет</w:t>
            </w:r>
          </w:p>
        </w:tc>
        <w:tc>
          <w:tcPr>
            <w:tcW w:w="0" w:type="auto"/>
            <w:hideMark/>
          </w:tcPr>
          <w:p w14:paraId="4B8A8E56"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Слабую</w:t>
            </w:r>
          </w:p>
        </w:tc>
        <w:tc>
          <w:tcPr>
            <w:tcW w:w="0" w:type="auto"/>
            <w:hideMark/>
          </w:tcPr>
          <w:p w14:paraId="1D834BAA"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Умеренную</w:t>
            </w:r>
          </w:p>
        </w:tc>
        <w:tc>
          <w:tcPr>
            <w:tcW w:w="0" w:type="auto"/>
            <w:hideMark/>
          </w:tcPr>
          <w:p w14:paraId="50FA8B1A"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Сильную</w:t>
            </w:r>
          </w:p>
        </w:tc>
        <w:tc>
          <w:tcPr>
            <w:tcW w:w="0" w:type="auto"/>
            <w:hideMark/>
          </w:tcPr>
          <w:p w14:paraId="36B75630"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Постоянную</w:t>
            </w:r>
          </w:p>
        </w:tc>
      </w:tr>
      <w:tr w:rsidR="0096671F" w:rsidRPr="005B0C02" w14:paraId="139B90B8" w14:textId="77777777" w:rsidTr="007B0D4A">
        <w:tc>
          <w:tcPr>
            <w:tcW w:w="0" w:type="auto"/>
            <w:hideMark/>
          </w:tcPr>
          <w:p w14:paraId="6EAD6BB5" w14:textId="77777777" w:rsidR="0096671F" w:rsidRPr="005B0C02" w:rsidRDefault="0096671F" w:rsidP="00331AEB">
            <w:pPr>
              <w:rPr>
                <w:rFonts w:ascii="Times New Roman" w:eastAsia="Calibri" w:hAnsi="Times New Roman" w:cs="Times New Roman"/>
                <w:lang w:val="ru-RU"/>
              </w:rPr>
            </w:pPr>
            <w:r w:rsidRPr="005B0C02">
              <w:rPr>
                <w:rFonts w:ascii="Times New Roman" w:eastAsia="Calibri" w:hAnsi="Times New Roman" w:cs="Times New Roman"/>
                <w:lang w:val="ru-RU"/>
              </w:rPr>
              <w:t>Насколько сильно вы переживали из-за симптомов?</w:t>
            </w:r>
          </w:p>
        </w:tc>
        <w:tc>
          <w:tcPr>
            <w:tcW w:w="0" w:type="auto"/>
            <w:hideMark/>
          </w:tcPr>
          <w:p w14:paraId="0E09E602"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Совсем нет</w:t>
            </w:r>
          </w:p>
        </w:tc>
        <w:tc>
          <w:tcPr>
            <w:tcW w:w="0" w:type="auto"/>
            <w:hideMark/>
          </w:tcPr>
          <w:p w14:paraId="2CC999E5"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Немного</w:t>
            </w:r>
          </w:p>
        </w:tc>
        <w:tc>
          <w:tcPr>
            <w:tcW w:w="0" w:type="auto"/>
            <w:hideMark/>
          </w:tcPr>
          <w:p w14:paraId="4D219E63"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Средне</w:t>
            </w:r>
          </w:p>
        </w:tc>
        <w:tc>
          <w:tcPr>
            <w:tcW w:w="0" w:type="auto"/>
            <w:hideMark/>
          </w:tcPr>
          <w:p w14:paraId="1DC61EA6"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Сильно</w:t>
            </w:r>
          </w:p>
        </w:tc>
        <w:tc>
          <w:tcPr>
            <w:tcW w:w="0" w:type="auto"/>
            <w:hideMark/>
          </w:tcPr>
          <w:p w14:paraId="5492823F"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Крайне сильно</w:t>
            </w:r>
          </w:p>
        </w:tc>
      </w:tr>
      <w:tr w:rsidR="0096671F" w:rsidRPr="005B0C02" w14:paraId="5F8FCD0D" w14:textId="77777777" w:rsidTr="007B0D4A">
        <w:tc>
          <w:tcPr>
            <w:tcW w:w="0" w:type="auto"/>
            <w:hideMark/>
          </w:tcPr>
          <w:p w14:paraId="20B5436C" w14:textId="77777777" w:rsidR="0096671F" w:rsidRPr="005B0C02" w:rsidRDefault="0096671F" w:rsidP="00331AEB">
            <w:pPr>
              <w:rPr>
                <w:rFonts w:ascii="Times New Roman" w:eastAsia="Calibri" w:hAnsi="Times New Roman" w:cs="Times New Roman"/>
                <w:lang w:val="ru-RU"/>
              </w:rPr>
            </w:pPr>
            <w:r w:rsidRPr="005B0C02">
              <w:rPr>
                <w:rFonts w:ascii="Times New Roman" w:eastAsia="Calibri" w:hAnsi="Times New Roman" w:cs="Times New Roman"/>
                <w:lang w:val="ru-RU"/>
              </w:rPr>
              <w:t>Оцените общую тяжесть симптомов за неделю.</w:t>
            </w:r>
          </w:p>
        </w:tc>
        <w:tc>
          <w:tcPr>
            <w:tcW w:w="0" w:type="auto"/>
            <w:hideMark/>
          </w:tcPr>
          <w:p w14:paraId="64E843AC"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Нет</w:t>
            </w:r>
          </w:p>
        </w:tc>
        <w:tc>
          <w:tcPr>
            <w:tcW w:w="0" w:type="auto"/>
            <w:hideMark/>
          </w:tcPr>
          <w:p w14:paraId="3D791B97"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Легкая</w:t>
            </w:r>
          </w:p>
        </w:tc>
        <w:tc>
          <w:tcPr>
            <w:tcW w:w="0" w:type="auto"/>
            <w:hideMark/>
          </w:tcPr>
          <w:p w14:paraId="6A243E3A"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Умеренная</w:t>
            </w:r>
          </w:p>
        </w:tc>
        <w:tc>
          <w:tcPr>
            <w:tcW w:w="0" w:type="auto"/>
            <w:hideMark/>
          </w:tcPr>
          <w:p w14:paraId="0B743720"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Тяжелая</w:t>
            </w:r>
          </w:p>
        </w:tc>
        <w:tc>
          <w:tcPr>
            <w:tcW w:w="0" w:type="auto"/>
            <w:hideMark/>
          </w:tcPr>
          <w:p w14:paraId="04738A5D" w14:textId="77777777" w:rsidR="0096671F" w:rsidRPr="005B0C02" w:rsidRDefault="0096671F" w:rsidP="00331AEB">
            <w:pPr>
              <w:rPr>
                <w:rFonts w:ascii="Times New Roman" w:eastAsia="Calibri" w:hAnsi="Times New Roman" w:cs="Times New Roman"/>
              </w:rPr>
            </w:pPr>
            <w:r w:rsidRPr="005B0C02">
              <w:rPr>
                <w:rFonts w:ascii="Times New Roman" w:eastAsia="Calibri" w:hAnsi="Times New Roman" w:cs="Times New Roman"/>
              </w:rPr>
              <w:t>Экстремальная</w:t>
            </w:r>
          </w:p>
        </w:tc>
      </w:tr>
      <w:tr w:rsidR="003B4BA7" w:rsidRPr="005B0C02" w14:paraId="337D8CE4" w14:textId="77777777" w:rsidTr="00D503B9">
        <w:tc>
          <w:tcPr>
            <w:tcW w:w="0" w:type="auto"/>
            <w:gridSpan w:val="6"/>
          </w:tcPr>
          <w:p w14:paraId="1592957D" w14:textId="6E892F71" w:rsidR="003B4BA7" w:rsidRPr="003B4BA7" w:rsidRDefault="003B4BA7" w:rsidP="003B4BA7">
            <w:pPr>
              <w:ind w:firstLine="600"/>
              <w:rPr>
                <w:rFonts w:ascii="Times New Roman" w:eastAsia="Calibri" w:hAnsi="Times New Roman" w:cs="Times New Roman"/>
                <w:lang w:val="kk-KZ"/>
              </w:rPr>
            </w:pPr>
            <w:r>
              <w:rPr>
                <w:rFonts w:ascii="Times New Roman" w:eastAsia="Calibri" w:hAnsi="Times New Roman" w:cs="Times New Roman"/>
                <w:lang w:val="kk-KZ"/>
              </w:rPr>
              <w:t>Примечание – Составлено по источнику [77, р. 76-83]</w:t>
            </w:r>
          </w:p>
        </w:tc>
      </w:tr>
    </w:tbl>
    <w:p w14:paraId="31007C32" w14:textId="77777777" w:rsidR="00331AEB" w:rsidRDefault="00331AEB" w:rsidP="005B0C02">
      <w:pPr>
        <w:ind w:firstLine="709"/>
        <w:jc w:val="right"/>
        <w:rPr>
          <w:rFonts w:ascii="Times New Roman" w:eastAsia="Calibri" w:hAnsi="Times New Roman" w:cs="Times New Roman"/>
          <w:b/>
          <w:bCs/>
          <w:sz w:val="28"/>
          <w:szCs w:val="28"/>
        </w:rPr>
      </w:pPr>
    </w:p>
    <w:p w14:paraId="7B4634D0" w14:textId="77777777" w:rsidR="005B0C02" w:rsidRPr="008E183A" w:rsidRDefault="005B0C02" w:rsidP="005B0C02">
      <w:pPr>
        <w:ind w:firstLine="709"/>
        <w:rPr>
          <w:rFonts w:ascii="Times New Roman" w:eastAsia="Calibri" w:hAnsi="Times New Roman" w:cs="Times New Roman"/>
          <w:sz w:val="28"/>
          <w:szCs w:val="28"/>
        </w:rPr>
      </w:pPr>
      <w:r w:rsidRPr="005B0C02">
        <w:rPr>
          <w:rFonts w:ascii="Times New Roman" w:eastAsia="Calibri" w:hAnsi="Times New Roman" w:cs="Times New Roman"/>
          <w:bCs/>
          <w:i/>
          <w:sz w:val="28"/>
          <w:szCs w:val="28"/>
        </w:rPr>
        <w:t>Инструкция:</w:t>
      </w:r>
      <w:r w:rsidRPr="00331AEB">
        <w:rPr>
          <w:rFonts w:ascii="Times New Roman" w:eastAsia="Calibri" w:hAnsi="Times New Roman" w:cs="Times New Roman"/>
          <w:sz w:val="28"/>
          <w:szCs w:val="28"/>
        </w:rPr>
        <w:t xml:space="preserve"> пожалуйста, оцените ваши мысли и поведение, связанные с азартными играми, за последние 7 дней. Выберите один вариант ответа для каждого вопроса (от 0 до 4 баллов).</w:t>
      </w:r>
    </w:p>
    <w:p w14:paraId="4C356EFF" w14:textId="02C654B3" w:rsidR="00331AEB" w:rsidRPr="005B0C02" w:rsidRDefault="00331AEB" w:rsidP="005B0C02">
      <w:pPr>
        <w:pStyle w:val="ab"/>
        <w:spacing w:before="0" w:beforeAutospacing="0" w:after="0" w:afterAutospacing="0"/>
        <w:ind w:firstLine="709"/>
        <w:jc w:val="both"/>
        <w:rPr>
          <w:sz w:val="28"/>
          <w:szCs w:val="28"/>
        </w:rPr>
      </w:pPr>
      <w:r w:rsidRPr="005B0C02">
        <w:rPr>
          <w:bCs/>
          <w:sz w:val="28"/>
          <w:szCs w:val="28"/>
        </w:rPr>
        <w:t>Ключ:</w:t>
      </w:r>
      <w:r w:rsidRPr="005B0C02">
        <w:rPr>
          <w:sz w:val="28"/>
          <w:szCs w:val="28"/>
        </w:rPr>
        <w:t xml:space="preserve"> Баллы по всем 12 пунктам суммируют</w:t>
      </w:r>
      <w:r w:rsidR="005B0C02">
        <w:rPr>
          <w:sz w:val="28"/>
          <w:szCs w:val="28"/>
        </w:rPr>
        <w:t xml:space="preserve">ся. Максимально возможный балл – </w:t>
      </w:r>
      <w:r w:rsidRPr="005B0C02">
        <w:rPr>
          <w:sz w:val="28"/>
          <w:szCs w:val="28"/>
        </w:rPr>
        <w:t>48.</w:t>
      </w:r>
    </w:p>
    <w:p w14:paraId="38F01B02" w14:textId="77777777" w:rsidR="00331AEB" w:rsidRPr="005B0C02" w:rsidRDefault="00331AEB" w:rsidP="005B0C02">
      <w:pPr>
        <w:pStyle w:val="ab"/>
        <w:spacing w:before="0" w:beforeAutospacing="0" w:after="0" w:afterAutospacing="0"/>
        <w:ind w:firstLine="709"/>
        <w:jc w:val="both"/>
        <w:rPr>
          <w:sz w:val="28"/>
          <w:szCs w:val="28"/>
        </w:rPr>
      </w:pPr>
      <w:r w:rsidRPr="005B0C02">
        <w:rPr>
          <w:bCs/>
          <w:sz w:val="28"/>
          <w:szCs w:val="28"/>
        </w:rPr>
        <w:t>Уровни тяжести игровой зависимости:</w:t>
      </w:r>
    </w:p>
    <w:p w14:paraId="6E48E48E" w14:textId="14A082A1" w:rsidR="00331AEB" w:rsidRPr="005B0C02" w:rsidRDefault="00331AEB" w:rsidP="005B0C02">
      <w:pPr>
        <w:pStyle w:val="ab"/>
        <w:spacing w:before="0" w:beforeAutospacing="0" w:after="0" w:afterAutospacing="0"/>
        <w:ind w:firstLine="709"/>
        <w:jc w:val="both"/>
        <w:rPr>
          <w:sz w:val="28"/>
          <w:szCs w:val="28"/>
        </w:rPr>
      </w:pPr>
      <w:r w:rsidRPr="005B0C02">
        <w:rPr>
          <w:bCs/>
          <w:sz w:val="28"/>
          <w:szCs w:val="28"/>
        </w:rPr>
        <w:t>0 – 7 баллов:</w:t>
      </w:r>
      <w:r w:rsidRPr="005B0C02">
        <w:rPr>
          <w:sz w:val="28"/>
          <w:szCs w:val="28"/>
        </w:rPr>
        <w:t xml:space="preserve"> клинически незначимые симптомы (состояние ремиссии).</w:t>
      </w:r>
    </w:p>
    <w:p w14:paraId="7D750AB4" w14:textId="10C8D449" w:rsidR="00331AEB" w:rsidRPr="005B0C02" w:rsidRDefault="00331AEB" w:rsidP="005B0C02">
      <w:pPr>
        <w:pStyle w:val="ab"/>
        <w:spacing w:before="0" w:beforeAutospacing="0" w:after="0" w:afterAutospacing="0"/>
        <w:ind w:firstLine="709"/>
        <w:jc w:val="both"/>
        <w:rPr>
          <w:sz w:val="28"/>
          <w:szCs w:val="28"/>
        </w:rPr>
      </w:pPr>
      <w:r w:rsidRPr="005B0C02">
        <w:rPr>
          <w:bCs/>
          <w:sz w:val="28"/>
          <w:szCs w:val="28"/>
        </w:rPr>
        <w:t>8 – 15 баллов:</w:t>
      </w:r>
      <w:r w:rsidRPr="005B0C02">
        <w:rPr>
          <w:sz w:val="28"/>
          <w:szCs w:val="28"/>
        </w:rPr>
        <w:t xml:space="preserve"> легкая степень. Пациент сохраняет относительный контроль, но тяга присутствует.</w:t>
      </w:r>
    </w:p>
    <w:p w14:paraId="0E28839F" w14:textId="364A8F53" w:rsidR="00331AEB" w:rsidRPr="005B0C02" w:rsidRDefault="00331AEB" w:rsidP="005B0C02">
      <w:pPr>
        <w:pStyle w:val="ab"/>
        <w:spacing w:before="0" w:beforeAutospacing="0" w:after="0" w:afterAutospacing="0"/>
        <w:ind w:firstLine="709"/>
        <w:jc w:val="both"/>
        <w:rPr>
          <w:sz w:val="28"/>
          <w:szCs w:val="28"/>
        </w:rPr>
      </w:pPr>
      <w:r w:rsidRPr="005B0C02">
        <w:rPr>
          <w:bCs/>
          <w:sz w:val="28"/>
          <w:szCs w:val="28"/>
        </w:rPr>
        <w:t>16 – 24 балла:</w:t>
      </w:r>
      <w:r w:rsidRPr="005B0C02">
        <w:rPr>
          <w:sz w:val="28"/>
          <w:szCs w:val="28"/>
        </w:rPr>
        <w:t xml:space="preserve"> умеренная степень. Игра начинает доминировать в жизни, возникают социальные проблемы.</w:t>
      </w:r>
    </w:p>
    <w:p w14:paraId="434E115A" w14:textId="7CC5CE60" w:rsidR="00331AEB" w:rsidRPr="005B0C02" w:rsidRDefault="00331AEB" w:rsidP="005B0C02">
      <w:pPr>
        <w:pStyle w:val="ab"/>
        <w:spacing w:before="0" w:beforeAutospacing="0" w:after="0" w:afterAutospacing="0"/>
        <w:ind w:firstLine="709"/>
        <w:jc w:val="both"/>
        <w:rPr>
          <w:sz w:val="28"/>
          <w:szCs w:val="28"/>
        </w:rPr>
      </w:pPr>
      <w:r w:rsidRPr="005B0C02">
        <w:rPr>
          <w:bCs/>
          <w:sz w:val="28"/>
          <w:szCs w:val="28"/>
        </w:rPr>
        <w:t>25 – 31 балл:</w:t>
      </w:r>
      <w:r w:rsidRPr="005B0C02">
        <w:rPr>
          <w:sz w:val="28"/>
          <w:szCs w:val="28"/>
        </w:rPr>
        <w:t xml:space="preserve"> тяжелая степень. Выраженная потеря контроля, высокий уровень дистресса.</w:t>
      </w:r>
    </w:p>
    <w:p w14:paraId="24FC7214" w14:textId="26CBBF4F" w:rsidR="00331AEB" w:rsidRPr="005B0C02" w:rsidRDefault="00331AEB" w:rsidP="005B0C02">
      <w:pPr>
        <w:pStyle w:val="ab"/>
        <w:spacing w:before="0" w:beforeAutospacing="0" w:after="0" w:afterAutospacing="0"/>
        <w:ind w:firstLine="709"/>
        <w:jc w:val="both"/>
        <w:rPr>
          <w:sz w:val="28"/>
          <w:szCs w:val="28"/>
        </w:rPr>
      </w:pPr>
      <w:r w:rsidRPr="005B0C02">
        <w:rPr>
          <w:bCs/>
          <w:sz w:val="28"/>
          <w:szCs w:val="28"/>
        </w:rPr>
        <w:t>32 – 48 баллов:</w:t>
      </w:r>
      <w:r w:rsidRPr="005B0C02">
        <w:rPr>
          <w:sz w:val="28"/>
          <w:szCs w:val="28"/>
        </w:rPr>
        <w:t xml:space="preserve"> экстремально тяжелая степень. Полная деградация социальной сферы, неспособность сопротивляться влечению.</w:t>
      </w:r>
    </w:p>
    <w:p w14:paraId="4DD05EA8" w14:textId="77777777" w:rsidR="00331AEB" w:rsidRDefault="00331AEB" w:rsidP="00B0607D">
      <w:pPr>
        <w:jc w:val="right"/>
        <w:rPr>
          <w:rFonts w:ascii="Times New Roman" w:eastAsia="Calibri" w:hAnsi="Times New Roman" w:cs="Times New Roman"/>
          <w:b/>
          <w:bCs/>
          <w:sz w:val="28"/>
          <w:szCs w:val="28"/>
        </w:rPr>
      </w:pPr>
    </w:p>
    <w:p w14:paraId="1FA525BD" w14:textId="77777777" w:rsidR="00331AEB" w:rsidRDefault="00331AEB">
      <w:pPr>
        <w:spacing w:after="160" w:line="259" w:lineRule="auto"/>
        <w:jc w:val="left"/>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5C0A544E" w14:textId="05B48DA3" w:rsidR="008F1F5B" w:rsidRPr="00DA5AE6" w:rsidRDefault="009A1744" w:rsidP="009A1744">
      <w:pPr>
        <w:pStyle w:val="1"/>
        <w:jc w:val="center"/>
        <w:rPr>
          <w:rFonts w:ascii="Times New Roman" w:eastAsia="Calibri" w:hAnsi="Times New Roman" w:cs="Times New Roman"/>
          <w:b/>
          <w:bCs/>
          <w:color w:val="000000" w:themeColor="text1"/>
          <w:sz w:val="28"/>
          <w:szCs w:val="28"/>
          <w:lang w:val="kk-KZ"/>
        </w:rPr>
      </w:pPr>
      <w:bookmarkStart w:id="37" w:name="_Toc228740609"/>
      <w:r w:rsidRPr="009A1744">
        <w:rPr>
          <w:rFonts w:ascii="Times New Roman" w:eastAsia="Calibri" w:hAnsi="Times New Roman" w:cs="Times New Roman"/>
          <w:b/>
          <w:bCs/>
          <w:color w:val="000000" w:themeColor="text1"/>
          <w:sz w:val="28"/>
          <w:szCs w:val="28"/>
        </w:rPr>
        <w:t xml:space="preserve">ПРИЛОЖЕНИЕ </w:t>
      </w:r>
      <w:bookmarkEnd w:id="37"/>
      <w:r w:rsidR="00DA5AE6">
        <w:rPr>
          <w:rFonts w:ascii="Times New Roman" w:eastAsia="Calibri" w:hAnsi="Times New Roman" w:cs="Times New Roman"/>
          <w:b/>
          <w:bCs/>
          <w:color w:val="000000" w:themeColor="text1"/>
          <w:sz w:val="28"/>
          <w:szCs w:val="28"/>
          <w:lang w:val="kk-KZ"/>
        </w:rPr>
        <w:t>Ж</w:t>
      </w:r>
    </w:p>
    <w:p w14:paraId="409A661A" w14:textId="77777777" w:rsidR="0096671F" w:rsidRDefault="0096671F" w:rsidP="009A1744">
      <w:pPr>
        <w:jc w:val="center"/>
        <w:rPr>
          <w:rFonts w:ascii="Times New Roman" w:eastAsia="Calibri" w:hAnsi="Times New Roman" w:cs="Times New Roman"/>
          <w:sz w:val="28"/>
          <w:szCs w:val="28"/>
        </w:rPr>
      </w:pPr>
    </w:p>
    <w:p w14:paraId="460585DD" w14:textId="5ED23078" w:rsidR="00897B61" w:rsidRPr="00897B61" w:rsidRDefault="00897B61" w:rsidP="009A1744">
      <w:pPr>
        <w:jc w:val="center"/>
        <w:rPr>
          <w:rFonts w:ascii="Times New Roman" w:eastAsia="Calibri" w:hAnsi="Times New Roman" w:cs="Times New Roman"/>
          <w:sz w:val="28"/>
          <w:szCs w:val="28"/>
        </w:rPr>
      </w:pPr>
      <w:r w:rsidRPr="00897B61">
        <w:rPr>
          <w:rFonts w:ascii="Times New Roman" w:eastAsia="Calibri" w:hAnsi="Times New Roman" w:cs="Times New Roman"/>
          <w:sz w:val="28"/>
          <w:szCs w:val="28"/>
        </w:rPr>
        <w:t>Инструмент раннего выявления рисков развития девиантного поведения</w:t>
      </w:r>
    </w:p>
    <w:p w14:paraId="38DFA14C" w14:textId="77777777" w:rsidR="00B81647" w:rsidRDefault="00B81647" w:rsidP="00C1011F">
      <w:pPr>
        <w:ind w:firstLine="709"/>
        <w:rPr>
          <w:rFonts w:ascii="Times New Roman" w:eastAsia="Calibri" w:hAnsi="Times New Roman" w:cs="Times New Roman"/>
          <w:bCs/>
          <w:sz w:val="28"/>
          <w:szCs w:val="28"/>
        </w:rPr>
      </w:pPr>
    </w:p>
    <w:p w14:paraId="0120516B" w14:textId="61168B01" w:rsidR="003A0BC4" w:rsidRPr="00B81647" w:rsidRDefault="003A0BC4" w:rsidP="00C1011F">
      <w:pPr>
        <w:ind w:firstLine="709"/>
        <w:rPr>
          <w:rFonts w:ascii="Times New Roman" w:eastAsia="Calibri" w:hAnsi="Times New Roman" w:cs="Times New Roman"/>
          <w:sz w:val="28"/>
          <w:szCs w:val="28"/>
        </w:rPr>
      </w:pPr>
      <w:r w:rsidRPr="00B81647">
        <w:rPr>
          <w:rFonts w:ascii="Times New Roman" w:eastAsia="Calibri" w:hAnsi="Times New Roman" w:cs="Times New Roman"/>
          <w:bCs/>
          <w:sz w:val="28"/>
          <w:szCs w:val="28"/>
        </w:rPr>
        <w:t>Инструкция</w:t>
      </w:r>
      <w:r w:rsidRPr="00B81647">
        <w:rPr>
          <w:rFonts w:ascii="Times New Roman" w:eastAsia="Calibri" w:hAnsi="Times New Roman" w:cs="Times New Roman"/>
          <w:sz w:val="28"/>
          <w:szCs w:val="28"/>
        </w:rPr>
        <w:t>: уважаемый участник исследования!</w:t>
      </w:r>
    </w:p>
    <w:p w14:paraId="4FE02F6A" w14:textId="77777777" w:rsidR="003A0BC4" w:rsidRPr="00B81647" w:rsidRDefault="003A0BC4" w:rsidP="00C1011F">
      <w:pPr>
        <w:ind w:firstLine="709"/>
        <w:rPr>
          <w:rFonts w:ascii="Times New Roman" w:eastAsia="Calibri" w:hAnsi="Times New Roman" w:cs="Times New Roman"/>
          <w:sz w:val="28"/>
          <w:szCs w:val="28"/>
        </w:rPr>
      </w:pPr>
      <w:r w:rsidRPr="00B81647">
        <w:rPr>
          <w:rFonts w:ascii="Times New Roman" w:eastAsia="Calibri" w:hAnsi="Times New Roman" w:cs="Times New Roman"/>
          <w:sz w:val="28"/>
          <w:szCs w:val="28"/>
        </w:rPr>
        <w:t>Данный диагностический инструмент направлен на изучение особенностей психоэмоционального состояния и поведенческих предпочтений. Целью опроса является своевременное выявление факторов риска для оказания профилактической поддержки.</w:t>
      </w:r>
    </w:p>
    <w:p w14:paraId="382600E6" w14:textId="632111F7" w:rsidR="003A0BC4" w:rsidRPr="00B81647" w:rsidRDefault="003A0BC4" w:rsidP="00C1011F">
      <w:pPr>
        <w:ind w:firstLine="709"/>
        <w:rPr>
          <w:rFonts w:ascii="Times New Roman" w:eastAsia="Calibri" w:hAnsi="Times New Roman" w:cs="Times New Roman"/>
          <w:sz w:val="28"/>
          <w:szCs w:val="28"/>
        </w:rPr>
      </w:pPr>
      <w:r w:rsidRPr="00B81647">
        <w:rPr>
          <w:rFonts w:ascii="Times New Roman" w:eastAsia="Calibri" w:hAnsi="Times New Roman" w:cs="Times New Roman"/>
          <w:sz w:val="28"/>
          <w:szCs w:val="28"/>
        </w:rPr>
        <w:t>Пожалуйста, внимательно прочитайте каждое утверждение и оцените, насколько оно соответствует вашему обычному состоянию или мнению.</w:t>
      </w:r>
    </w:p>
    <w:p w14:paraId="24FD55D1" w14:textId="40ED8C33" w:rsidR="003A0BC4" w:rsidRPr="00B81647" w:rsidRDefault="003A0BC4" w:rsidP="00C1011F">
      <w:pPr>
        <w:ind w:firstLine="709"/>
        <w:rPr>
          <w:rFonts w:ascii="Times New Roman" w:eastAsia="Calibri" w:hAnsi="Times New Roman" w:cs="Times New Roman"/>
          <w:sz w:val="28"/>
          <w:szCs w:val="28"/>
        </w:rPr>
      </w:pPr>
      <w:r w:rsidRPr="00B81647">
        <w:rPr>
          <w:rFonts w:ascii="Times New Roman" w:eastAsia="Calibri" w:hAnsi="Times New Roman" w:cs="Times New Roman"/>
          <w:sz w:val="28"/>
          <w:szCs w:val="28"/>
        </w:rPr>
        <w:t xml:space="preserve">Используйте пятибалльную шкалу оценки от </w:t>
      </w:r>
      <w:r w:rsidRPr="00B81647">
        <w:rPr>
          <w:rFonts w:ascii="Times New Roman" w:eastAsia="Calibri" w:hAnsi="Times New Roman" w:cs="Times New Roman"/>
          <w:bCs/>
          <w:sz w:val="28"/>
          <w:szCs w:val="28"/>
        </w:rPr>
        <w:t>0</w:t>
      </w:r>
      <w:r w:rsidRPr="00B81647">
        <w:rPr>
          <w:rFonts w:ascii="Times New Roman" w:eastAsia="Calibri" w:hAnsi="Times New Roman" w:cs="Times New Roman"/>
          <w:sz w:val="28"/>
          <w:szCs w:val="28"/>
        </w:rPr>
        <w:t xml:space="preserve"> до </w:t>
      </w:r>
      <w:r w:rsidRPr="00B81647">
        <w:rPr>
          <w:rFonts w:ascii="Times New Roman" w:eastAsia="Calibri" w:hAnsi="Times New Roman" w:cs="Times New Roman"/>
          <w:bCs/>
          <w:sz w:val="28"/>
          <w:szCs w:val="28"/>
        </w:rPr>
        <w:t>4</w:t>
      </w:r>
      <w:r w:rsidRPr="00B81647">
        <w:rPr>
          <w:rFonts w:ascii="Times New Roman" w:eastAsia="Calibri" w:hAnsi="Times New Roman" w:cs="Times New Roman"/>
          <w:sz w:val="28"/>
          <w:szCs w:val="28"/>
        </w:rPr>
        <w:t xml:space="preserve"> баллов:</w:t>
      </w:r>
    </w:p>
    <w:p w14:paraId="25D1F9BC" w14:textId="5D0EA188" w:rsidR="003A0BC4" w:rsidRPr="00B81647" w:rsidRDefault="003A0BC4" w:rsidP="00C1011F">
      <w:pPr>
        <w:ind w:firstLine="709"/>
        <w:rPr>
          <w:rFonts w:ascii="Times New Roman" w:eastAsia="Calibri" w:hAnsi="Times New Roman" w:cs="Times New Roman"/>
          <w:sz w:val="28"/>
          <w:szCs w:val="28"/>
        </w:rPr>
      </w:pPr>
      <w:r w:rsidRPr="00B81647">
        <w:rPr>
          <w:rFonts w:ascii="Times New Roman" w:eastAsia="Calibri" w:hAnsi="Times New Roman" w:cs="Times New Roman"/>
          <w:bCs/>
          <w:sz w:val="28"/>
          <w:szCs w:val="28"/>
        </w:rPr>
        <w:t>0</w:t>
      </w:r>
      <w:r w:rsidR="00B81647">
        <w:rPr>
          <w:rFonts w:ascii="Times New Roman" w:eastAsia="Calibri" w:hAnsi="Times New Roman" w:cs="Times New Roman"/>
          <w:sz w:val="28"/>
          <w:szCs w:val="28"/>
        </w:rPr>
        <w:t xml:space="preserve"> – </w:t>
      </w:r>
      <w:r w:rsidRPr="00B81647">
        <w:rPr>
          <w:rFonts w:ascii="Times New Roman" w:eastAsia="Calibri" w:hAnsi="Times New Roman" w:cs="Times New Roman"/>
          <w:sz w:val="28"/>
          <w:szCs w:val="28"/>
        </w:rPr>
        <w:t>Абсолютно не согласен</w:t>
      </w:r>
      <w:r w:rsidR="00B81647">
        <w:rPr>
          <w:rFonts w:ascii="Times New Roman" w:eastAsia="Calibri" w:hAnsi="Times New Roman" w:cs="Times New Roman"/>
          <w:sz w:val="28"/>
          <w:szCs w:val="28"/>
        </w:rPr>
        <w:t>.</w:t>
      </w:r>
    </w:p>
    <w:p w14:paraId="03666DBA" w14:textId="07138547" w:rsidR="003A0BC4" w:rsidRPr="00B81647" w:rsidRDefault="003A0BC4" w:rsidP="00C1011F">
      <w:pPr>
        <w:ind w:firstLine="709"/>
        <w:rPr>
          <w:rFonts w:ascii="Times New Roman" w:eastAsia="Calibri" w:hAnsi="Times New Roman" w:cs="Times New Roman"/>
          <w:sz w:val="28"/>
          <w:szCs w:val="28"/>
        </w:rPr>
      </w:pPr>
      <w:r w:rsidRPr="00B81647">
        <w:rPr>
          <w:rFonts w:ascii="Times New Roman" w:eastAsia="Calibri" w:hAnsi="Times New Roman" w:cs="Times New Roman"/>
          <w:bCs/>
          <w:sz w:val="28"/>
          <w:szCs w:val="28"/>
        </w:rPr>
        <w:t>1</w:t>
      </w:r>
      <w:r w:rsidR="00B81647">
        <w:rPr>
          <w:rFonts w:ascii="Times New Roman" w:eastAsia="Calibri" w:hAnsi="Times New Roman" w:cs="Times New Roman"/>
          <w:sz w:val="28"/>
          <w:szCs w:val="28"/>
        </w:rPr>
        <w:t xml:space="preserve"> – </w:t>
      </w:r>
      <w:r w:rsidRPr="00B81647">
        <w:rPr>
          <w:rFonts w:ascii="Times New Roman" w:eastAsia="Calibri" w:hAnsi="Times New Roman" w:cs="Times New Roman"/>
          <w:sz w:val="28"/>
          <w:szCs w:val="28"/>
        </w:rPr>
        <w:t>Скорее не согласен</w:t>
      </w:r>
      <w:r w:rsidR="00B81647">
        <w:rPr>
          <w:rFonts w:ascii="Times New Roman" w:eastAsia="Calibri" w:hAnsi="Times New Roman" w:cs="Times New Roman"/>
          <w:sz w:val="28"/>
          <w:szCs w:val="28"/>
        </w:rPr>
        <w:t>.</w:t>
      </w:r>
    </w:p>
    <w:p w14:paraId="0B8C368A" w14:textId="4A6851AF" w:rsidR="003A0BC4" w:rsidRPr="00B81647" w:rsidRDefault="003A0BC4" w:rsidP="00C1011F">
      <w:pPr>
        <w:ind w:firstLine="709"/>
        <w:rPr>
          <w:rFonts w:ascii="Times New Roman" w:eastAsia="Calibri" w:hAnsi="Times New Roman" w:cs="Times New Roman"/>
          <w:sz w:val="28"/>
          <w:szCs w:val="28"/>
        </w:rPr>
      </w:pPr>
      <w:r w:rsidRPr="00B81647">
        <w:rPr>
          <w:rFonts w:ascii="Times New Roman" w:eastAsia="Calibri" w:hAnsi="Times New Roman" w:cs="Times New Roman"/>
          <w:bCs/>
          <w:sz w:val="28"/>
          <w:szCs w:val="28"/>
        </w:rPr>
        <w:t>2</w:t>
      </w:r>
      <w:r w:rsidR="00B81647">
        <w:rPr>
          <w:rFonts w:ascii="Times New Roman" w:eastAsia="Calibri" w:hAnsi="Times New Roman" w:cs="Times New Roman"/>
          <w:sz w:val="28"/>
          <w:szCs w:val="28"/>
        </w:rPr>
        <w:t xml:space="preserve"> – </w:t>
      </w:r>
      <w:r w:rsidRPr="00B81647">
        <w:rPr>
          <w:rFonts w:ascii="Times New Roman" w:eastAsia="Calibri" w:hAnsi="Times New Roman" w:cs="Times New Roman"/>
          <w:sz w:val="28"/>
          <w:szCs w:val="28"/>
        </w:rPr>
        <w:t>Нет однозначного ответа (затрудняюсь ответить)</w:t>
      </w:r>
      <w:r w:rsidR="00B81647">
        <w:rPr>
          <w:rFonts w:ascii="Times New Roman" w:eastAsia="Calibri" w:hAnsi="Times New Roman" w:cs="Times New Roman"/>
          <w:sz w:val="28"/>
          <w:szCs w:val="28"/>
        </w:rPr>
        <w:t>.</w:t>
      </w:r>
    </w:p>
    <w:p w14:paraId="1D1507EE" w14:textId="16F96B53" w:rsidR="003A0BC4" w:rsidRPr="00B81647" w:rsidRDefault="003A0BC4" w:rsidP="00C1011F">
      <w:pPr>
        <w:ind w:firstLine="709"/>
        <w:rPr>
          <w:rFonts w:ascii="Times New Roman" w:eastAsia="Calibri" w:hAnsi="Times New Roman" w:cs="Times New Roman"/>
          <w:sz w:val="28"/>
          <w:szCs w:val="28"/>
        </w:rPr>
      </w:pPr>
      <w:r w:rsidRPr="00B81647">
        <w:rPr>
          <w:rFonts w:ascii="Times New Roman" w:eastAsia="Calibri" w:hAnsi="Times New Roman" w:cs="Times New Roman"/>
          <w:bCs/>
          <w:sz w:val="28"/>
          <w:szCs w:val="28"/>
        </w:rPr>
        <w:t>3</w:t>
      </w:r>
      <w:r w:rsidR="00B81647">
        <w:rPr>
          <w:rFonts w:ascii="Times New Roman" w:eastAsia="Calibri" w:hAnsi="Times New Roman" w:cs="Times New Roman"/>
          <w:sz w:val="28"/>
          <w:szCs w:val="28"/>
        </w:rPr>
        <w:t xml:space="preserve"> – </w:t>
      </w:r>
      <w:r w:rsidRPr="00B81647">
        <w:rPr>
          <w:rFonts w:ascii="Times New Roman" w:eastAsia="Calibri" w:hAnsi="Times New Roman" w:cs="Times New Roman"/>
          <w:sz w:val="28"/>
          <w:szCs w:val="28"/>
        </w:rPr>
        <w:t>Скорее согласен</w:t>
      </w:r>
      <w:r w:rsidR="00B81647">
        <w:rPr>
          <w:rFonts w:ascii="Times New Roman" w:eastAsia="Calibri" w:hAnsi="Times New Roman" w:cs="Times New Roman"/>
          <w:sz w:val="28"/>
          <w:szCs w:val="28"/>
        </w:rPr>
        <w:t>.</w:t>
      </w:r>
    </w:p>
    <w:p w14:paraId="4ADDE6FD" w14:textId="14A94067" w:rsidR="003A0BC4" w:rsidRPr="00B81647" w:rsidRDefault="003A0BC4" w:rsidP="00C1011F">
      <w:pPr>
        <w:ind w:firstLine="709"/>
        <w:rPr>
          <w:rFonts w:ascii="Times New Roman" w:eastAsia="Calibri" w:hAnsi="Times New Roman" w:cs="Times New Roman"/>
          <w:sz w:val="28"/>
          <w:szCs w:val="28"/>
        </w:rPr>
      </w:pPr>
      <w:r w:rsidRPr="00B81647">
        <w:rPr>
          <w:rFonts w:ascii="Times New Roman" w:eastAsia="Calibri" w:hAnsi="Times New Roman" w:cs="Times New Roman"/>
          <w:bCs/>
          <w:sz w:val="28"/>
          <w:szCs w:val="28"/>
        </w:rPr>
        <w:t>4</w:t>
      </w:r>
      <w:r w:rsidR="00B81647">
        <w:rPr>
          <w:rFonts w:ascii="Times New Roman" w:eastAsia="Calibri" w:hAnsi="Times New Roman" w:cs="Times New Roman"/>
          <w:sz w:val="28"/>
          <w:szCs w:val="28"/>
        </w:rPr>
        <w:t xml:space="preserve"> – </w:t>
      </w:r>
      <w:r w:rsidRPr="00B81647">
        <w:rPr>
          <w:rFonts w:ascii="Times New Roman" w:eastAsia="Calibri" w:hAnsi="Times New Roman" w:cs="Times New Roman"/>
          <w:sz w:val="28"/>
          <w:szCs w:val="28"/>
        </w:rPr>
        <w:t>Полностью согласен.</w:t>
      </w:r>
    </w:p>
    <w:p w14:paraId="3DF35439" w14:textId="4D708D25" w:rsidR="003A0BC4" w:rsidRPr="00B81647" w:rsidRDefault="003A0BC4" w:rsidP="00C1011F">
      <w:pPr>
        <w:ind w:firstLine="709"/>
        <w:rPr>
          <w:rFonts w:ascii="Times New Roman" w:eastAsia="Calibri" w:hAnsi="Times New Roman" w:cs="Times New Roman"/>
          <w:sz w:val="28"/>
          <w:szCs w:val="28"/>
        </w:rPr>
      </w:pPr>
      <w:r w:rsidRPr="00B81647">
        <w:rPr>
          <w:rFonts w:ascii="Times New Roman" w:eastAsia="Calibri" w:hAnsi="Times New Roman" w:cs="Times New Roman"/>
          <w:sz w:val="28"/>
          <w:szCs w:val="28"/>
        </w:rPr>
        <w:t>Здесь нет «правильных» или «неправильных» ответов. Самым ценным является ваше личное, искреннее мнение.</w:t>
      </w:r>
    </w:p>
    <w:p w14:paraId="3AF2E028" w14:textId="2B739638" w:rsidR="003A0BC4" w:rsidRPr="00B81647" w:rsidRDefault="003A0BC4" w:rsidP="00C1011F">
      <w:pPr>
        <w:ind w:firstLine="709"/>
        <w:rPr>
          <w:rFonts w:ascii="Times New Roman" w:eastAsia="Calibri" w:hAnsi="Times New Roman" w:cs="Times New Roman"/>
          <w:sz w:val="28"/>
          <w:szCs w:val="28"/>
        </w:rPr>
      </w:pPr>
      <w:r w:rsidRPr="00B81647">
        <w:rPr>
          <w:rFonts w:ascii="Times New Roman" w:eastAsia="Calibri" w:hAnsi="Times New Roman" w:cs="Times New Roman"/>
          <w:sz w:val="28"/>
          <w:szCs w:val="28"/>
        </w:rPr>
        <w:t>Исследование носит конфиденциальный характер. Полученные данные будут использованы исключительно в обобщенном научном виде.</w:t>
      </w:r>
    </w:p>
    <w:p w14:paraId="216BE098" w14:textId="14F57F53" w:rsidR="002A75EF" w:rsidRPr="00B81647" w:rsidRDefault="002A75EF" w:rsidP="002A75EF">
      <w:pPr>
        <w:ind w:firstLine="709"/>
        <w:rPr>
          <w:rFonts w:ascii="Times New Roman" w:eastAsia="Calibri" w:hAnsi="Times New Roman" w:cs="Times New Roman"/>
          <w:bCs/>
          <w:sz w:val="28"/>
          <w:szCs w:val="28"/>
        </w:rPr>
      </w:pPr>
      <w:r w:rsidRPr="00B81647">
        <w:rPr>
          <w:rFonts w:ascii="Times New Roman" w:eastAsia="Calibri" w:hAnsi="Times New Roman" w:cs="Times New Roman"/>
          <w:bCs/>
          <w:sz w:val="28"/>
          <w:szCs w:val="28"/>
        </w:rPr>
        <w:t>Инструкция для специалиста (к диагностическому интервью)</w:t>
      </w:r>
    </w:p>
    <w:p w14:paraId="4293FC6A" w14:textId="77777777" w:rsidR="002A75EF" w:rsidRPr="00B81647" w:rsidRDefault="002A75EF" w:rsidP="002A75EF">
      <w:pPr>
        <w:ind w:firstLine="709"/>
        <w:rPr>
          <w:rFonts w:ascii="Times New Roman" w:eastAsia="Calibri" w:hAnsi="Times New Roman" w:cs="Times New Roman"/>
          <w:sz w:val="28"/>
          <w:szCs w:val="28"/>
        </w:rPr>
      </w:pPr>
      <w:r w:rsidRPr="00B81647">
        <w:rPr>
          <w:rFonts w:ascii="Times New Roman" w:eastAsia="Calibri" w:hAnsi="Times New Roman" w:cs="Times New Roman"/>
          <w:sz w:val="28"/>
          <w:szCs w:val="28"/>
        </w:rPr>
        <w:t>Этот текст предназначен для психолога/интервьюера. Он описывает методологию проведения и этические рамки.</w:t>
      </w:r>
    </w:p>
    <w:p w14:paraId="42473624" w14:textId="77777777" w:rsidR="002A75EF" w:rsidRPr="00B81647" w:rsidRDefault="002A75EF" w:rsidP="002A75EF">
      <w:pPr>
        <w:ind w:firstLine="709"/>
        <w:rPr>
          <w:rFonts w:ascii="Times New Roman" w:eastAsia="Calibri" w:hAnsi="Times New Roman" w:cs="Times New Roman"/>
          <w:sz w:val="28"/>
          <w:szCs w:val="28"/>
        </w:rPr>
      </w:pPr>
      <w:r w:rsidRPr="00B81647">
        <w:rPr>
          <w:rFonts w:ascii="Times New Roman" w:eastAsia="Calibri" w:hAnsi="Times New Roman" w:cs="Times New Roman"/>
          <w:bCs/>
          <w:sz w:val="28"/>
          <w:szCs w:val="28"/>
        </w:rPr>
        <w:t>Протокол проведения дополнительного диагностического интервью</w:t>
      </w:r>
    </w:p>
    <w:p w14:paraId="40F4CF6E" w14:textId="77777777" w:rsidR="002A75EF" w:rsidRPr="00B81647" w:rsidRDefault="002A75EF" w:rsidP="00DA5AE6">
      <w:pPr>
        <w:ind w:firstLine="709"/>
        <w:rPr>
          <w:rFonts w:ascii="Times New Roman" w:eastAsia="Calibri" w:hAnsi="Times New Roman" w:cs="Times New Roman"/>
          <w:sz w:val="28"/>
          <w:szCs w:val="28"/>
        </w:rPr>
      </w:pPr>
      <w:r w:rsidRPr="00B81647">
        <w:rPr>
          <w:rFonts w:ascii="Times New Roman" w:eastAsia="Calibri" w:hAnsi="Times New Roman" w:cs="Times New Roman"/>
          <w:sz w:val="28"/>
          <w:szCs w:val="28"/>
        </w:rPr>
        <w:t>Интервью проводится в случаях выявления высокого уровня риска по данным первичного скрининга или при получении недостоверных результатов по шкале лжи.</w:t>
      </w:r>
    </w:p>
    <w:p w14:paraId="0AC68C53" w14:textId="77777777" w:rsidR="002A75EF" w:rsidRPr="00B81647" w:rsidRDefault="002A75EF" w:rsidP="00DA5AE6">
      <w:pPr>
        <w:ind w:firstLine="709"/>
        <w:rPr>
          <w:rFonts w:ascii="Times New Roman" w:eastAsia="Calibri" w:hAnsi="Times New Roman" w:cs="Times New Roman"/>
          <w:sz w:val="28"/>
          <w:szCs w:val="28"/>
        </w:rPr>
      </w:pPr>
      <w:r w:rsidRPr="00B81647">
        <w:rPr>
          <w:rFonts w:ascii="Times New Roman" w:eastAsia="Calibri" w:hAnsi="Times New Roman" w:cs="Times New Roman"/>
          <w:bCs/>
          <w:sz w:val="28"/>
          <w:szCs w:val="28"/>
        </w:rPr>
        <w:t>Методические указания:</w:t>
      </w:r>
    </w:p>
    <w:p w14:paraId="7E020C10" w14:textId="177391D8" w:rsidR="002A75EF" w:rsidRPr="00B81647" w:rsidRDefault="002A75EF" w:rsidP="00DA5AE6">
      <w:pPr>
        <w:ind w:firstLine="709"/>
        <w:rPr>
          <w:rFonts w:ascii="Times New Roman" w:eastAsia="Calibri" w:hAnsi="Times New Roman" w:cs="Times New Roman"/>
          <w:sz w:val="28"/>
          <w:szCs w:val="28"/>
        </w:rPr>
      </w:pPr>
      <w:r w:rsidRPr="00B81647">
        <w:rPr>
          <w:rFonts w:ascii="Times New Roman" w:eastAsia="Calibri" w:hAnsi="Times New Roman" w:cs="Times New Roman"/>
          <w:bCs/>
          <w:i/>
          <w:sz w:val="28"/>
          <w:szCs w:val="28"/>
        </w:rPr>
        <w:t>Атмосфера</w:t>
      </w:r>
      <w:r w:rsidRPr="00B81647">
        <w:rPr>
          <w:rFonts w:ascii="Times New Roman" w:eastAsia="Calibri" w:hAnsi="Times New Roman" w:cs="Times New Roman"/>
          <w:bCs/>
          <w:sz w:val="28"/>
          <w:szCs w:val="28"/>
        </w:rPr>
        <w:t>:</w:t>
      </w:r>
      <w:r w:rsidRPr="00B81647">
        <w:rPr>
          <w:rFonts w:ascii="Times New Roman" w:eastAsia="Calibri" w:hAnsi="Times New Roman" w:cs="Times New Roman"/>
          <w:sz w:val="28"/>
          <w:szCs w:val="28"/>
        </w:rPr>
        <w:t xml:space="preserve"> поддерживайте доверительный, нейтральный тон общения. Избегайте оценочных суждений и интонаций, которые могут спровоцировать защитную реакцию респондента.</w:t>
      </w:r>
    </w:p>
    <w:p w14:paraId="2F95BFB1" w14:textId="5F8A8721" w:rsidR="002A75EF" w:rsidRPr="00B81647" w:rsidRDefault="002A75EF" w:rsidP="00DA5AE6">
      <w:pPr>
        <w:ind w:firstLine="709"/>
        <w:rPr>
          <w:rFonts w:ascii="Times New Roman" w:eastAsia="Calibri" w:hAnsi="Times New Roman" w:cs="Times New Roman"/>
          <w:sz w:val="28"/>
          <w:szCs w:val="28"/>
        </w:rPr>
      </w:pPr>
      <w:r w:rsidRPr="00B81647">
        <w:rPr>
          <w:rFonts w:ascii="Times New Roman" w:eastAsia="Calibri" w:hAnsi="Times New Roman" w:cs="Times New Roman"/>
          <w:bCs/>
          <w:i/>
          <w:sz w:val="28"/>
          <w:szCs w:val="28"/>
        </w:rPr>
        <w:t>Гибкость</w:t>
      </w:r>
      <w:r w:rsidRPr="00B81647">
        <w:rPr>
          <w:rFonts w:ascii="Times New Roman" w:eastAsia="Calibri" w:hAnsi="Times New Roman" w:cs="Times New Roman"/>
          <w:bCs/>
          <w:sz w:val="28"/>
          <w:szCs w:val="28"/>
        </w:rPr>
        <w:t>:</w:t>
      </w:r>
      <w:r w:rsidRPr="00B81647">
        <w:rPr>
          <w:rFonts w:ascii="Times New Roman" w:eastAsia="Calibri" w:hAnsi="Times New Roman" w:cs="Times New Roman"/>
          <w:sz w:val="28"/>
          <w:szCs w:val="28"/>
        </w:rPr>
        <w:t xml:space="preserve"> допускается изменение порядка вопросов и применение плавных переходов между тематическими блоками для снижения напряжения испытуемого.</w:t>
      </w:r>
    </w:p>
    <w:p w14:paraId="1EE7C923" w14:textId="6C26D0D2" w:rsidR="002A75EF" w:rsidRPr="00B81647" w:rsidRDefault="002A75EF" w:rsidP="00DA5AE6">
      <w:pPr>
        <w:ind w:firstLine="709"/>
        <w:rPr>
          <w:rFonts w:ascii="Times New Roman" w:eastAsia="Calibri" w:hAnsi="Times New Roman" w:cs="Times New Roman"/>
          <w:sz w:val="28"/>
          <w:szCs w:val="28"/>
        </w:rPr>
      </w:pPr>
      <w:r w:rsidRPr="00B81647">
        <w:rPr>
          <w:rFonts w:ascii="Times New Roman" w:eastAsia="Calibri" w:hAnsi="Times New Roman" w:cs="Times New Roman"/>
          <w:bCs/>
          <w:i/>
          <w:sz w:val="28"/>
          <w:szCs w:val="28"/>
        </w:rPr>
        <w:t>Наблюдение</w:t>
      </w:r>
      <w:r w:rsidRPr="00B81647">
        <w:rPr>
          <w:rFonts w:ascii="Times New Roman" w:eastAsia="Calibri" w:hAnsi="Times New Roman" w:cs="Times New Roman"/>
          <w:bCs/>
          <w:sz w:val="28"/>
          <w:szCs w:val="28"/>
        </w:rPr>
        <w:t>:</w:t>
      </w:r>
      <w:r w:rsidRPr="00B81647">
        <w:rPr>
          <w:rFonts w:ascii="Times New Roman" w:eastAsia="Calibri" w:hAnsi="Times New Roman" w:cs="Times New Roman"/>
          <w:sz w:val="28"/>
          <w:szCs w:val="28"/>
        </w:rPr>
        <w:t xml:space="preserve"> помимо фиксации ответов, фиксируйте невербальные реакции (мимика, паузы, эмоциональный фон).</w:t>
      </w:r>
    </w:p>
    <w:p w14:paraId="3D1C0368" w14:textId="77777777" w:rsidR="002A75EF" w:rsidRPr="00B81647" w:rsidRDefault="002A75EF" w:rsidP="00DA5AE6">
      <w:pPr>
        <w:ind w:firstLine="709"/>
        <w:rPr>
          <w:rFonts w:ascii="Times New Roman" w:eastAsia="Calibri" w:hAnsi="Times New Roman" w:cs="Times New Roman"/>
          <w:sz w:val="28"/>
          <w:szCs w:val="28"/>
        </w:rPr>
      </w:pPr>
      <w:r w:rsidRPr="00B81647">
        <w:rPr>
          <w:rFonts w:ascii="Times New Roman" w:eastAsia="Calibri" w:hAnsi="Times New Roman" w:cs="Times New Roman"/>
          <w:bCs/>
          <w:sz w:val="28"/>
          <w:szCs w:val="28"/>
        </w:rPr>
        <w:t>Критерии экспертной оценки (0–4 балла):</w:t>
      </w:r>
      <w:r w:rsidRPr="00B81647">
        <w:rPr>
          <w:rFonts w:ascii="Times New Roman" w:eastAsia="Calibri" w:hAnsi="Times New Roman" w:cs="Times New Roman"/>
          <w:sz w:val="28"/>
          <w:szCs w:val="28"/>
        </w:rPr>
        <w:t xml:space="preserve"> </w:t>
      </w:r>
    </w:p>
    <w:p w14:paraId="76BB6F64" w14:textId="1AF79852" w:rsidR="002A75EF" w:rsidRPr="00B81647" w:rsidRDefault="002A75EF" w:rsidP="00DA5AE6">
      <w:pPr>
        <w:ind w:firstLine="709"/>
        <w:rPr>
          <w:rFonts w:ascii="Times New Roman" w:eastAsia="Calibri" w:hAnsi="Times New Roman" w:cs="Times New Roman"/>
          <w:sz w:val="28"/>
          <w:szCs w:val="28"/>
        </w:rPr>
      </w:pPr>
      <w:r w:rsidRPr="00B81647">
        <w:rPr>
          <w:rFonts w:ascii="Times New Roman" w:eastAsia="Calibri" w:hAnsi="Times New Roman" w:cs="Times New Roman"/>
          <w:bCs/>
          <w:i/>
          <w:sz w:val="28"/>
          <w:szCs w:val="28"/>
        </w:rPr>
        <w:t>0 баллов</w:t>
      </w:r>
      <w:r w:rsidRPr="00B81647">
        <w:rPr>
          <w:rFonts w:ascii="Times New Roman" w:eastAsia="Calibri" w:hAnsi="Times New Roman" w:cs="Times New Roman"/>
          <w:bCs/>
          <w:sz w:val="28"/>
          <w:szCs w:val="28"/>
        </w:rPr>
        <w:t>:</w:t>
      </w:r>
      <w:r w:rsidRPr="00B81647">
        <w:rPr>
          <w:rFonts w:ascii="Times New Roman" w:eastAsia="Calibri" w:hAnsi="Times New Roman" w:cs="Times New Roman"/>
          <w:sz w:val="28"/>
          <w:szCs w:val="28"/>
        </w:rPr>
        <w:t xml:space="preserve"> конструктивный отрицательный ответ (респондент аргументированно обосновывает отсутствие признака).</w:t>
      </w:r>
    </w:p>
    <w:p w14:paraId="0FAD3B87" w14:textId="7096BAD6" w:rsidR="002A75EF" w:rsidRPr="00B81647" w:rsidRDefault="002A75EF" w:rsidP="00DA5AE6">
      <w:pPr>
        <w:ind w:firstLine="709"/>
        <w:rPr>
          <w:rFonts w:ascii="Times New Roman" w:eastAsia="Calibri" w:hAnsi="Times New Roman" w:cs="Times New Roman"/>
          <w:sz w:val="28"/>
          <w:szCs w:val="28"/>
        </w:rPr>
      </w:pPr>
      <w:r w:rsidRPr="00B81647">
        <w:rPr>
          <w:rFonts w:ascii="Times New Roman" w:eastAsia="Calibri" w:hAnsi="Times New Roman" w:cs="Times New Roman"/>
          <w:bCs/>
          <w:i/>
          <w:sz w:val="28"/>
          <w:szCs w:val="28"/>
        </w:rPr>
        <w:t>1 балл</w:t>
      </w:r>
      <w:r w:rsidRPr="00B81647">
        <w:rPr>
          <w:rFonts w:ascii="Times New Roman" w:eastAsia="Calibri" w:hAnsi="Times New Roman" w:cs="Times New Roman"/>
          <w:bCs/>
          <w:sz w:val="28"/>
          <w:szCs w:val="28"/>
        </w:rPr>
        <w:t>:</w:t>
      </w:r>
      <w:r w:rsidRPr="00B81647">
        <w:rPr>
          <w:rFonts w:ascii="Times New Roman" w:eastAsia="Calibri" w:hAnsi="Times New Roman" w:cs="Times New Roman"/>
          <w:sz w:val="28"/>
          <w:szCs w:val="28"/>
        </w:rPr>
        <w:t xml:space="preserve"> формальное отрицание без приведения аргументов или примеров.</w:t>
      </w:r>
    </w:p>
    <w:p w14:paraId="03D1689D" w14:textId="7D76DBAF" w:rsidR="002A75EF" w:rsidRPr="00B81647" w:rsidRDefault="002A75EF" w:rsidP="00DA5AE6">
      <w:pPr>
        <w:ind w:firstLine="709"/>
        <w:rPr>
          <w:rFonts w:ascii="Times New Roman" w:eastAsia="Calibri" w:hAnsi="Times New Roman" w:cs="Times New Roman"/>
          <w:sz w:val="28"/>
          <w:szCs w:val="28"/>
        </w:rPr>
      </w:pPr>
      <w:r w:rsidRPr="00B81647">
        <w:rPr>
          <w:rFonts w:ascii="Times New Roman" w:eastAsia="Calibri" w:hAnsi="Times New Roman" w:cs="Times New Roman"/>
          <w:bCs/>
          <w:i/>
          <w:sz w:val="28"/>
          <w:szCs w:val="28"/>
        </w:rPr>
        <w:t>2 балла</w:t>
      </w:r>
      <w:r w:rsidRPr="00B81647">
        <w:rPr>
          <w:rFonts w:ascii="Times New Roman" w:eastAsia="Calibri" w:hAnsi="Times New Roman" w:cs="Times New Roman"/>
          <w:bCs/>
          <w:sz w:val="28"/>
          <w:szCs w:val="28"/>
        </w:rPr>
        <w:t>:</w:t>
      </w:r>
      <w:r w:rsidRPr="00B81647">
        <w:rPr>
          <w:rFonts w:ascii="Times New Roman" w:eastAsia="Calibri" w:hAnsi="Times New Roman" w:cs="Times New Roman"/>
          <w:sz w:val="28"/>
          <w:szCs w:val="28"/>
        </w:rPr>
        <w:t xml:space="preserve"> неопределенность, наличие сомнений или противоречивых высказываний.</w:t>
      </w:r>
    </w:p>
    <w:p w14:paraId="13A6F5DA" w14:textId="7B90E2CA" w:rsidR="002A75EF" w:rsidRPr="00B81647" w:rsidRDefault="002A75EF" w:rsidP="00DA5AE6">
      <w:pPr>
        <w:ind w:firstLine="709"/>
        <w:rPr>
          <w:rFonts w:ascii="Times New Roman" w:eastAsia="Calibri" w:hAnsi="Times New Roman" w:cs="Times New Roman"/>
          <w:sz w:val="28"/>
          <w:szCs w:val="28"/>
        </w:rPr>
      </w:pPr>
      <w:r w:rsidRPr="00B81647">
        <w:rPr>
          <w:rFonts w:ascii="Times New Roman" w:eastAsia="Calibri" w:hAnsi="Times New Roman" w:cs="Times New Roman"/>
          <w:bCs/>
          <w:i/>
          <w:sz w:val="28"/>
          <w:szCs w:val="28"/>
        </w:rPr>
        <w:t>3 балла</w:t>
      </w:r>
      <w:r w:rsidRPr="00B81647">
        <w:rPr>
          <w:rFonts w:ascii="Times New Roman" w:eastAsia="Calibri" w:hAnsi="Times New Roman" w:cs="Times New Roman"/>
          <w:bCs/>
          <w:sz w:val="28"/>
          <w:szCs w:val="28"/>
        </w:rPr>
        <w:t>:</w:t>
      </w:r>
      <w:r w:rsidRPr="00B81647">
        <w:rPr>
          <w:rFonts w:ascii="Times New Roman" w:eastAsia="Calibri" w:hAnsi="Times New Roman" w:cs="Times New Roman"/>
          <w:sz w:val="28"/>
          <w:szCs w:val="28"/>
        </w:rPr>
        <w:t xml:space="preserve"> склонность к согласию без четкой аргументации («чувствую, что это обо мне»).</w:t>
      </w:r>
    </w:p>
    <w:p w14:paraId="0732631F" w14:textId="7D98678C" w:rsidR="002A75EF" w:rsidRPr="00B81647" w:rsidRDefault="002A75EF" w:rsidP="00DA5AE6">
      <w:pPr>
        <w:ind w:firstLine="709"/>
        <w:rPr>
          <w:rFonts w:ascii="Times New Roman" w:eastAsia="Calibri" w:hAnsi="Times New Roman" w:cs="Times New Roman"/>
          <w:sz w:val="28"/>
          <w:szCs w:val="28"/>
        </w:rPr>
      </w:pPr>
      <w:r w:rsidRPr="00B81647">
        <w:rPr>
          <w:rFonts w:ascii="Times New Roman" w:eastAsia="Calibri" w:hAnsi="Times New Roman" w:cs="Times New Roman"/>
          <w:bCs/>
          <w:i/>
          <w:sz w:val="28"/>
          <w:szCs w:val="28"/>
        </w:rPr>
        <w:t>4 балла</w:t>
      </w:r>
      <w:r w:rsidRPr="00B81647">
        <w:rPr>
          <w:rFonts w:ascii="Times New Roman" w:eastAsia="Calibri" w:hAnsi="Times New Roman" w:cs="Times New Roman"/>
          <w:bCs/>
          <w:sz w:val="28"/>
          <w:szCs w:val="28"/>
        </w:rPr>
        <w:t>:</w:t>
      </w:r>
      <w:r w:rsidRPr="00B81647">
        <w:rPr>
          <w:rFonts w:ascii="Times New Roman" w:eastAsia="Calibri" w:hAnsi="Times New Roman" w:cs="Times New Roman"/>
          <w:sz w:val="28"/>
          <w:szCs w:val="28"/>
        </w:rPr>
        <w:t xml:space="preserve"> аргументированное подтверждение наличия признака или паттерна.</w:t>
      </w:r>
    </w:p>
    <w:p w14:paraId="7E752BF4" w14:textId="77777777" w:rsidR="00DA5AE6" w:rsidRDefault="00DA5AE6" w:rsidP="00DA5AE6">
      <w:pPr>
        <w:ind w:firstLine="709"/>
        <w:rPr>
          <w:rFonts w:ascii="Times New Roman" w:eastAsia="Calibri" w:hAnsi="Times New Roman" w:cs="Times New Roman"/>
          <w:sz w:val="28"/>
          <w:szCs w:val="28"/>
        </w:rPr>
      </w:pPr>
    </w:p>
    <w:p w14:paraId="256F3932" w14:textId="77777777" w:rsidR="003B4BA7" w:rsidRPr="003B4BA7" w:rsidRDefault="003B4BA7" w:rsidP="00DA5AE6">
      <w:pPr>
        <w:ind w:firstLine="709"/>
        <w:rPr>
          <w:rFonts w:ascii="Times New Roman" w:eastAsia="Calibri" w:hAnsi="Times New Roman" w:cs="Times New Roman"/>
          <w:sz w:val="24"/>
          <w:szCs w:val="24"/>
        </w:rPr>
      </w:pPr>
      <w:r w:rsidRPr="003B4BA7">
        <w:rPr>
          <w:rFonts w:ascii="Times New Roman" w:eastAsia="Calibri" w:hAnsi="Times New Roman" w:cs="Times New Roman"/>
          <w:sz w:val="24"/>
          <w:szCs w:val="24"/>
        </w:rPr>
        <w:t>Примечания</w:t>
      </w:r>
      <w:r w:rsidR="002A75EF" w:rsidRPr="003B4BA7">
        <w:rPr>
          <w:rFonts w:ascii="Times New Roman" w:eastAsia="Calibri" w:hAnsi="Times New Roman" w:cs="Times New Roman"/>
          <w:sz w:val="24"/>
          <w:szCs w:val="24"/>
        </w:rPr>
        <w:t xml:space="preserve">: </w:t>
      </w:r>
    </w:p>
    <w:p w14:paraId="33115535" w14:textId="74801878" w:rsidR="002A75EF" w:rsidRPr="003B4BA7" w:rsidRDefault="003B4BA7" w:rsidP="003B4BA7">
      <w:pPr>
        <w:rPr>
          <w:rFonts w:ascii="Times New Roman" w:eastAsia="Calibri" w:hAnsi="Times New Roman" w:cs="Times New Roman"/>
          <w:sz w:val="24"/>
          <w:szCs w:val="24"/>
        </w:rPr>
      </w:pPr>
      <w:r w:rsidRPr="003B4BA7">
        <w:rPr>
          <w:rFonts w:ascii="Times New Roman" w:eastAsia="Calibri" w:hAnsi="Times New Roman" w:cs="Times New Roman"/>
          <w:sz w:val="24"/>
          <w:szCs w:val="24"/>
          <w:lang w:val="kk-KZ"/>
        </w:rPr>
        <w:t xml:space="preserve">1. </w:t>
      </w:r>
      <w:r w:rsidRPr="003B4BA7">
        <w:rPr>
          <w:rFonts w:ascii="Times New Roman" w:eastAsia="Calibri" w:hAnsi="Times New Roman" w:cs="Times New Roman"/>
          <w:sz w:val="24"/>
          <w:szCs w:val="24"/>
        </w:rPr>
        <w:t xml:space="preserve">Для </w:t>
      </w:r>
      <w:r w:rsidR="002A75EF" w:rsidRPr="003B4BA7">
        <w:rPr>
          <w:rFonts w:ascii="Times New Roman" w:eastAsia="Calibri" w:hAnsi="Times New Roman" w:cs="Times New Roman"/>
          <w:sz w:val="24"/>
          <w:szCs w:val="24"/>
        </w:rPr>
        <w:t>вопросов, отмеченных значком (*), при подсчете используется инвертированная шкала (0=4, 1=3 и т.д.)</w:t>
      </w:r>
    </w:p>
    <w:p w14:paraId="7583CBD5" w14:textId="4B09989C" w:rsidR="00897B61" w:rsidRPr="003B4BA7" w:rsidRDefault="003B4BA7" w:rsidP="003B4BA7">
      <w:pPr>
        <w:rPr>
          <w:rFonts w:ascii="Times New Roman" w:eastAsia="Calibri" w:hAnsi="Times New Roman" w:cs="Times New Roman"/>
          <w:sz w:val="24"/>
          <w:szCs w:val="24"/>
          <w:lang w:val="kk-KZ"/>
        </w:rPr>
      </w:pPr>
      <w:r w:rsidRPr="003B4BA7">
        <w:rPr>
          <w:rFonts w:ascii="Times New Roman" w:eastAsia="Calibri" w:hAnsi="Times New Roman" w:cs="Times New Roman"/>
          <w:sz w:val="24"/>
          <w:szCs w:val="24"/>
          <w:lang w:val="kk-KZ"/>
        </w:rPr>
        <w:t>2. Составлено по источнику [17].</w:t>
      </w:r>
    </w:p>
    <w:p w14:paraId="4936356F" w14:textId="77777777" w:rsidR="00DA5AE6" w:rsidRDefault="00DA5AE6" w:rsidP="002A75EF">
      <w:pPr>
        <w:ind w:firstLine="709"/>
        <w:rPr>
          <w:rFonts w:ascii="Times New Roman" w:eastAsia="Calibri" w:hAnsi="Times New Roman" w:cs="Times New Roman"/>
          <w:sz w:val="28"/>
          <w:szCs w:val="28"/>
        </w:rPr>
      </w:pPr>
    </w:p>
    <w:p w14:paraId="7B70B7BA" w14:textId="77777777" w:rsidR="004B1E81" w:rsidRDefault="004B1E81" w:rsidP="002A75EF">
      <w:pPr>
        <w:ind w:firstLine="709"/>
        <w:rPr>
          <w:rFonts w:ascii="Times New Roman" w:eastAsia="Calibri" w:hAnsi="Times New Roman" w:cs="Times New Roman"/>
          <w:sz w:val="28"/>
          <w:szCs w:val="28"/>
        </w:rPr>
      </w:pPr>
    </w:p>
    <w:p w14:paraId="350BB770" w14:textId="77777777" w:rsidR="004B1E81" w:rsidRDefault="004B1E81" w:rsidP="002A75EF">
      <w:pPr>
        <w:ind w:firstLine="709"/>
        <w:rPr>
          <w:rFonts w:ascii="Times New Roman" w:eastAsia="Calibri" w:hAnsi="Times New Roman" w:cs="Times New Roman"/>
          <w:sz w:val="28"/>
          <w:szCs w:val="28"/>
        </w:rPr>
      </w:pPr>
    </w:p>
    <w:p w14:paraId="2E084F32" w14:textId="77777777" w:rsidR="004B1E81" w:rsidRDefault="004B1E81" w:rsidP="002A75EF">
      <w:pPr>
        <w:ind w:firstLine="709"/>
        <w:rPr>
          <w:rFonts w:ascii="Times New Roman" w:eastAsia="Calibri" w:hAnsi="Times New Roman" w:cs="Times New Roman"/>
          <w:sz w:val="28"/>
          <w:szCs w:val="28"/>
        </w:rPr>
      </w:pPr>
    </w:p>
    <w:p w14:paraId="29778F4B" w14:textId="77777777" w:rsidR="004B1E81" w:rsidRDefault="004B1E81" w:rsidP="002A75EF">
      <w:pPr>
        <w:ind w:firstLine="709"/>
        <w:rPr>
          <w:rFonts w:ascii="Times New Roman" w:eastAsia="Calibri" w:hAnsi="Times New Roman" w:cs="Times New Roman"/>
          <w:sz w:val="28"/>
          <w:szCs w:val="28"/>
        </w:rPr>
      </w:pPr>
    </w:p>
    <w:p w14:paraId="090BF26C" w14:textId="77777777" w:rsidR="004B1E81" w:rsidRDefault="004B1E81" w:rsidP="002A75EF">
      <w:pPr>
        <w:ind w:firstLine="709"/>
        <w:rPr>
          <w:rFonts w:ascii="Times New Roman" w:eastAsia="Calibri" w:hAnsi="Times New Roman" w:cs="Times New Roman"/>
          <w:sz w:val="28"/>
          <w:szCs w:val="28"/>
        </w:rPr>
      </w:pPr>
    </w:p>
    <w:p w14:paraId="35BC30A1" w14:textId="77777777" w:rsidR="004B1E81" w:rsidRDefault="004B1E81" w:rsidP="002A75EF">
      <w:pPr>
        <w:ind w:firstLine="709"/>
        <w:rPr>
          <w:rFonts w:ascii="Times New Roman" w:eastAsia="Calibri" w:hAnsi="Times New Roman" w:cs="Times New Roman"/>
          <w:sz w:val="28"/>
          <w:szCs w:val="28"/>
        </w:rPr>
      </w:pPr>
    </w:p>
    <w:p w14:paraId="64828DF0" w14:textId="77777777" w:rsidR="004B1E81" w:rsidRDefault="004B1E81" w:rsidP="002A75EF">
      <w:pPr>
        <w:ind w:firstLine="709"/>
        <w:rPr>
          <w:rFonts w:ascii="Times New Roman" w:eastAsia="Calibri" w:hAnsi="Times New Roman" w:cs="Times New Roman"/>
          <w:sz w:val="28"/>
          <w:szCs w:val="28"/>
        </w:rPr>
      </w:pPr>
    </w:p>
    <w:p w14:paraId="3B01D95C" w14:textId="77777777" w:rsidR="004B1E81" w:rsidRDefault="004B1E81" w:rsidP="002A75EF">
      <w:pPr>
        <w:ind w:firstLine="709"/>
        <w:rPr>
          <w:rFonts w:ascii="Times New Roman" w:eastAsia="Calibri" w:hAnsi="Times New Roman" w:cs="Times New Roman"/>
          <w:sz w:val="28"/>
          <w:szCs w:val="28"/>
        </w:rPr>
      </w:pPr>
    </w:p>
    <w:p w14:paraId="0253605C" w14:textId="77777777" w:rsidR="004B1E81" w:rsidRDefault="004B1E81" w:rsidP="002A75EF">
      <w:pPr>
        <w:ind w:firstLine="709"/>
        <w:rPr>
          <w:rFonts w:ascii="Times New Roman" w:eastAsia="Calibri" w:hAnsi="Times New Roman" w:cs="Times New Roman"/>
          <w:sz w:val="28"/>
          <w:szCs w:val="28"/>
        </w:rPr>
      </w:pPr>
    </w:p>
    <w:p w14:paraId="61988BBB" w14:textId="77777777" w:rsidR="004B1E81" w:rsidRDefault="004B1E81" w:rsidP="002A75EF">
      <w:pPr>
        <w:ind w:firstLine="709"/>
        <w:rPr>
          <w:rFonts w:ascii="Times New Roman" w:eastAsia="Calibri" w:hAnsi="Times New Roman" w:cs="Times New Roman"/>
          <w:sz w:val="28"/>
          <w:szCs w:val="28"/>
        </w:rPr>
      </w:pPr>
    </w:p>
    <w:p w14:paraId="001CB11D" w14:textId="77777777" w:rsidR="004B1E81" w:rsidRDefault="004B1E81" w:rsidP="002A75EF">
      <w:pPr>
        <w:ind w:firstLine="709"/>
        <w:rPr>
          <w:rFonts w:ascii="Times New Roman" w:eastAsia="Calibri" w:hAnsi="Times New Roman" w:cs="Times New Roman"/>
          <w:sz w:val="28"/>
          <w:szCs w:val="28"/>
        </w:rPr>
      </w:pPr>
    </w:p>
    <w:p w14:paraId="4A159277" w14:textId="77777777" w:rsidR="004B1E81" w:rsidRDefault="004B1E81" w:rsidP="002A75EF">
      <w:pPr>
        <w:ind w:firstLine="709"/>
        <w:rPr>
          <w:rFonts w:ascii="Times New Roman" w:eastAsia="Calibri" w:hAnsi="Times New Roman" w:cs="Times New Roman"/>
          <w:sz w:val="28"/>
          <w:szCs w:val="28"/>
        </w:rPr>
      </w:pPr>
    </w:p>
    <w:p w14:paraId="0839611A" w14:textId="77777777" w:rsidR="004B1E81" w:rsidRDefault="004B1E81" w:rsidP="002A75EF">
      <w:pPr>
        <w:ind w:firstLine="709"/>
        <w:rPr>
          <w:rFonts w:ascii="Times New Roman" w:eastAsia="Calibri" w:hAnsi="Times New Roman" w:cs="Times New Roman"/>
          <w:sz w:val="28"/>
          <w:szCs w:val="28"/>
        </w:rPr>
      </w:pPr>
    </w:p>
    <w:p w14:paraId="1A8DCC96" w14:textId="77777777" w:rsidR="004B1E81" w:rsidRDefault="004B1E81" w:rsidP="002A75EF">
      <w:pPr>
        <w:ind w:firstLine="709"/>
        <w:rPr>
          <w:rFonts w:ascii="Times New Roman" w:eastAsia="Calibri" w:hAnsi="Times New Roman" w:cs="Times New Roman"/>
          <w:sz w:val="28"/>
          <w:szCs w:val="28"/>
        </w:rPr>
      </w:pPr>
    </w:p>
    <w:p w14:paraId="6DEE9160" w14:textId="77777777" w:rsidR="004B1E81" w:rsidRDefault="004B1E81" w:rsidP="002A75EF">
      <w:pPr>
        <w:ind w:firstLine="709"/>
        <w:rPr>
          <w:rFonts w:ascii="Times New Roman" w:eastAsia="Calibri" w:hAnsi="Times New Roman" w:cs="Times New Roman"/>
          <w:sz w:val="28"/>
          <w:szCs w:val="28"/>
        </w:rPr>
      </w:pPr>
    </w:p>
    <w:p w14:paraId="207FB593" w14:textId="77777777" w:rsidR="004B1E81" w:rsidRDefault="004B1E81" w:rsidP="002A75EF">
      <w:pPr>
        <w:ind w:firstLine="709"/>
        <w:rPr>
          <w:rFonts w:ascii="Times New Roman" w:eastAsia="Calibri" w:hAnsi="Times New Roman" w:cs="Times New Roman"/>
          <w:sz w:val="28"/>
          <w:szCs w:val="28"/>
        </w:rPr>
      </w:pPr>
    </w:p>
    <w:p w14:paraId="7A648955" w14:textId="77777777" w:rsidR="004B1E81" w:rsidRDefault="004B1E81" w:rsidP="002A75EF">
      <w:pPr>
        <w:ind w:firstLine="709"/>
        <w:rPr>
          <w:rFonts w:ascii="Times New Roman" w:eastAsia="Calibri" w:hAnsi="Times New Roman" w:cs="Times New Roman"/>
          <w:sz w:val="28"/>
          <w:szCs w:val="28"/>
        </w:rPr>
      </w:pPr>
    </w:p>
    <w:p w14:paraId="4DE578E0" w14:textId="77777777" w:rsidR="004B1E81" w:rsidRDefault="004B1E81" w:rsidP="002A75EF">
      <w:pPr>
        <w:ind w:firstLine="709"/>
        <w:rPr>
          <w:rFonts w:ascii="Times New Roman" w:eastAsia="Calibri" w:hAnsi="Times New Roman" w:cs="Times New Roman"/>
          <w:sz w:val="28"/>
          <w:szCs w:val="28"/>
        </w:rPr>
      </w:pPr>
    </w:p>
    <w:p w14:paraId="7BE74C02" w14:textId="77777777" w:rsidR="004B1E81" w:rsidRDefault="004B1E81" w:rsidP="002A75EF">
      <w:pPr>
        <w:ind w:firstLine="709"/>
        <w:rPr>
          <w:rFonts w:ascii="Times New Roman" w:eastAsia="Calibri" w:hAnsi="Times New Roman" w:cs="Times New Roman"/>
          <w:sz w:val="28"/>
          <w:szCs w:val="28"/>
        </w:rPr>
      </w:pPr>
    </w:p>
    <w:p w14:paraId="2734CD85" w14:textId="77777777" w:rsidR="004B1E81" w:rsidRDefault="004B1E81" w:rsidP="002A75EF">
      <w:pPr>
        <w:ind w:firstLine="709"/>
        <w:rPr>
          <w:rFonts w:ascii="Times New Roman" w:eastAsia="Calibri" w:hAnsi="Times New Roman" w:cs="Times New Roman"/>
          <w:sz w:val="28"/>
          <w:szCs w:val="28"/>
        </w:rPr>
      </w:pPr>
    </w:p>
    <w:p w14:paraId="09EF736A" w14:textId="77777777" w:rsidR="004B1E81" w:rsidRDefault="004B1E81" w:rsidP="002A75EF">
      <w:pPr>
        <w:ind w:firstLine="709"/>
        <w:rPr>
          <w:rFonts w:ascii="Times New Roman" w:eastAsia="Calibri" w:hAnsi="Times New Roman" w:cs="Times New Roman"/>
          <w:sz w:val="28"/>
          <w:szCs w:val="28"/>
        </w:rPr>
      </w:pPr>
    </w:p>
    <w:p w14:paraId="156FB7A7" w14:textId="77777777" w:rsidR="004B1E81" w:rsidRDefault="004B1E81" w:rsidP="002A75EF">
      <w:pPr>
        <w:ind w:firstLine="709"/>
        <w:rPr>
          <w:rFonts w:ascii="Times New Roman" w:eastAsia="Calibri" w:hAnsi="Times New Roman" w:cs="Times New Roman"/>
          <w:sz w:val="28"/>
          <w:szCs w:val="28"/>
        </w:rPr>
      </w:pPr>
    </w:p>
    <w:p w14:paraId="696E1B86" w14:textId="77777777" w:rsidR="004B1E81" w:rsidRDefault="004B1E81" w:rsidP="002A75EF">
      <w:pPr>
        <w:ind w:firstLine="709"/>
        <w:rPr>
          <w:rFonts w:ascii="Times New Roman" w:eastAsia="Calibri" w:hAnsi="Times New Roman" w:cs="Times New Roman"/>
          <w:sz w:val="28"/>
          <w:szCs w:val="28"/>
        </w:rPr>
      </w:pPr>
    </w:p>
    <w:p w14:paraId="14A7311F" w14:textId="77777777" w:rsidR="004B1E81" w:rsidRDefault="004B1E81" w:rsidP="002A75EF">
      <w:pPr>
        <w:ind w:firstLine="709"/>
        <w:rPr>
          <w:rFonts w:ascii="Times New Roman" w:eastAsia="Calibri" w:hAnsi="Times New Roman" w:cs="Times New Roman"/>
          <w:sz w:val="28"/>
          <w:szCs w:val="28"/>
        </w:rPr>
      </w:pPr>
    </w:p>
    <w:p w14:paraId="3C512ECB" w14:textId="77777777" w:rsidR="004B1E81" w:rsidRDefault="004B1E81" w:rsidP="002A75EF">
      <w:pPr>
        <w:ind w:firstLine="709"/>
        <w:rPr>
          <w:rFonts w:ascii="Times New Roman" w:eastAsia="Calibri" w:hAnsi="Times New Roman" w:cs="Times New Roman"/>
          <w:sz w:val="28"/>
          <w:szCs w:val="28"/>
        </w:rPr>
      </w:pPr>
    </w:p>
    <w:p w14:paraId="02A9FCB8" w14:textId="77777777" w:rsidR="004B1E81" w:rsidRDefault="004B1E81" w:rsidP="002A75EF">
      <w:pPr>
        <w:ind w:firstLine="709"/>
        <w:rPr>
          <w:rFonts w:ascii="Times New Roman" w:eastAsia="Calibri" w:hAnsi="Times New Roman" w:cs="Times New Roman"/>
          <w:sz w:val="28"/>
          <w:szCs w:val="28"/>
        </w:rPr>
      </w:pPr>
    </w:p>
    <w:p w14:paraId="522988E8" w14:textId="77777777" w:rsidR="004B1E81" w:rsidRDefault="004B1E81" w:rsidP="002A75EF">
      <w:pPr>
        <w:ind w:firstLine="709"/>
        <w:rPr>
          <w:rFonts w:ascii="Times New Roman" w:eastAsia="Calibri" w:hAnsi="Times New Roman" w:cs="Times New Roman"/>
          <w:sz w:val="28"/>
          <w:szCs w:val="28"/>
        </w:rPr>
      </w:pPr>
    </w:p>
    <w:p w14:paraId="338785E5" w14:textId="77777777" w:rsidR="004B1E81" w:rsidRDefault="004B1E81" w:rsidP="002A75EF">
      <w:pPr>
        <w:ind w:firstLine="709"/>
        <w:rPr>
          <w:rFonts w:ascii="Times New Roman" w:eastAsia="Calibri" w:hAnsi="Times New Roman" w:cs="Times New Roman"/>
          <w:sz w:val="28"/>
          <w:szCs w:val="28"/>
        </w:rPr>
      </w:pPr>
    </w:p>
    <w:p w14:paraId="3A5BC2DF" w14:textId="77777777" w:rsidR="004B1E81" w:rsidRDefault="004B1E81" w:rsidP="002A75EF">
      <w:pPr>
        <w:ind w:firstLine="709"/>
        <w:rPr>
          <w:rFonts w:ascii="Times New Roman" w:eastAsia="Calibri" w:hAnsi="Times New Roman" w:cs="Times New Roman"/>
          <w:sz w:val="28"/>
          <w:szCs w:val="28"/>
        </w:rPr>
      </w:pPr>
    </w:p>
    <w:p w14:paraId="250F1D40" w14:textId="77777777" w:rsidR="004B1E81" w:rsidRDefault="004B1E81" w:rsidP="002A75EF">
      <w:pPr>
        <w:ind w:firstLine="709"/>
        <w:rPr>
          <w:rFonts w:ascii="Times New Roman" w:eastAsia="Calibri" w:hAnsi="Times New Roman" w:cs="Times New Roman"/>
          <w:sz w:val="28"/>
          <w:szCs w:val="28"/>
        </w:rPr>
      </w:pPr>
    </w:p>
    <w:p w14:paraId="2ABA1C3D" w14:textId="77777777" w:rsidR="004B1E81" w:rsidRDefault="004B1E81" w:rsidP="002A75EF">
      <w:pPr>
        <w:ind w:firstLine="709"/>
        <w:rPr>
          <w:rFonts w:ascii="Times New Roman" w:eastAsia="Calibri" w:hAnsi="Times New Roman" w:cs="Times New Roman"/>
          <w:sz w:val="28"/>
          <w:szCs w:val="28"/>
        </w:rPr>
      </w:pPr>
    </w:p>
    <w:p w14:paraId="079F0C52" w14:textId="77777777" w:rsidR="004B1E81" w:rsidRDefault="004B1E81" w:rsidP="002A75EF">
      <w:pPr>
        <w:ind w:firstLine="709"/>
        <w:rPr>
          <w:rFonts w:ascii="Times New Roman" w:eastAsia="Calibri" w:hAnsi="Times New Roman" w:cs="Times New Roman"/>
          <w:sz w:val="28"/>
          <w:szCs w:val="28"/>
        </w:rPr>
      </w:pPr>
    </w:p>
    <w:p w14:paraId="04AED4CB" w14:textId="77777777" w:rsidR="004B1E81" w:rsidRDefault="004B1E81" w:rsidP="002A75EF">
      <w:pPr>
        <w:ind w:firstLine="709"/>
        <w:rPr>
          <w:rFonts w:ascii="Times New Roman" w:eastAsia="Calibri" w:hAnsi="Times New Roman" w:cs="Times New Roman"/>
          <w:sz w:val="28"/>
          <w:szCs w:val="28"/>
        </w:rPr>
      </w:pPr>
    </w:p>
    <w:p w14:paraId="4B3C1DB9" w14:textId="77777777" w:rsidR="004B1E81" w:rsidRDefault="004B1E81" w:rsidP="002A75EF">
      <w:pPr>
        <w:ind w:firstLine="709"/>
        <w:rPr>
          <w:rFonts w:ascii="Times New Roman" w:eastAsia="Calibri" w:hAnsi="Times New Roman" w:cs="Times New Roman"/>
          <w:sz w:val="28"/>
          <w:szCs w:val="28"/>
        </w:rPr>
      </w:pPr>
    </w:p>
    <w:p w14:paraId="4627110A" w14:textId="77777777" w:rsidR="00BB45B5" w:rsidRDefault="00BB45B5" w:rsidP="002A75EF">
      <w:pPr>
        <w:ind w:firstLine="709"/>
        <w:rPr>
          <w:rFonts w:ascii="Times New Roman" w:eastAsia="Calibri" w:hAnsi="Times New Roman" w:cs="Times New Roman"/>
          <w:sz w:val="28"/>
          <w:szCs w:val="28"/>
        </w:rPr>
      </w:pPr>
    </w:p>
    <w:p w14:paraId="2D4E576E" w14:textId="209940DF" w:rsidR="00BB45B5" w:rsidRDefault="00BB45B5" w:rsidP="00BB45B5">
      <w:pPr>
        <w:pStyle w:val="1"/>
        <w:jc w:val="center"/>
        <w:rPr>
          <w:rFonts w:ascii="Times New Roman" w:eastAsia="Calibri" w:hAnsi="Times New Roman" w:cs="Times New Roman"/>
          <w:b/>
          <w:bCs/>
          <w:color w:val="000000" w:themeColor="text1"/>
          <w:sz w:val="28"/>
          <w:szCs w:val="28"/>
          <w:lang w:val="kk-KZ"/>
        </w:rPr>
      </w:pPr>
      <w:r w:rsidRPr="009A1744">
        <w:rPr>
          <w:rFonts w:ascii="Times New Roman" w:eastAsia="Calibri" w:hAnsi="Times New Roman" w:cs="Times New Roman"/>
          <w:b/>
          <w:bCs/>
          <w:color w:val="000000" w:themeColor="text1"/>
          <w:sz w:val="28"/>
          <w:szCs w:val="28"/>
        </w:rPr>
        <w:t xml:space="preserve">ПРИЛОЖЕНИЕ </w:t>
      </w:r>
      <w:r>
        <w:rPr>
          <w:rFonts w:ascii="Times New Roman" w:eastAsia="Calibri" w:hAnsi="Times New Roman" w:cs="Times New Roman"/>
          <w:b/>
          <w:bCs/>
          <w:color w:val="000000" w:themeColor="text1"/>
          <w:sz w:val="28"/>
          <w:szCs w:val="28"/>
          <w:lang w:val="kk-KZ"/>
        </w:rPr>
        <w:t>И</w:t>
      </w:r>
    </w:p>
    <w:p w14:paraId="4720B020" w14:textId="77777777" w:rsidR="00BB45B5" w:rsidRPr="00BB45B5" w:rsidRDefault="00BB45B5" w:rsidP="00BB45B5">
      <w:pPr>
        <w:rPr>
          <w:lang w:val="kk-KZ"/>
        </w:rPr>
      </w:pPr>
    </w:p>
    <w:p w14:paraId="10345FD0" w14:textId="2FCC1D83" w:rsidR="00BB45B5" w:rsidRPr="00897B61" w:rsidRDefault="00BB45B5" w:rsidP="00BB45B5">
      <w:pPr>
        <w:jc w:val="center"/>
        <w:rPr>
          <w:rFonts w:ascii="Times New Roman" w:eastAsia="Calibri" w:hAnsi="Times New Roman" w:cs="Times New Roman"/>
          <w:sz w:val="28"/>
          <w:szCs w:val="28"/>
        </w:rPr>
      </w:pPr>
      <w:r>
        <w:rPr>
          <w:rFonts w:ascii="Times New Roman" w:eastAsia="Calibri" w:hAnsi="Times New Roman" w:cs="Times New Roman"/>
          <w:sz w:val="28"/>
          <w:szCs w:val="28"/>
        </w:rPr>
        <w:t>Форма информированного согласия на участие в научно-исследовательском процессе</w:t>
      </w:r>
    </w:p>
    <w:p w14:paraId="444C61E3" w14:textId="77777777" w:rsidR="00BB45B5" w:rsidRDefault="00BB45B5" w:rsidP="00BB45B5">
      <w:pPr>
        <w:ind w:firstLine="709"/>
        <w:rPr>
          <w:rFonts w:ascii="Times New Roman" w:eastAsia="Calibri" w:hAnsi="Times New Roman" w:cs="Times New Roman"/>
          <w:bCs/>
          <w:sz w:val="28"/>
          <w:szCs w:val="28"/>
        </w:rPr>
      </w:pPr>
    </w:p>
    <w:p w14:paraId="41542B90" w14:textId="4B97DAF5" w:rsidR="00BB45B5" w:rsidRPr="00BB45B5" w:rsidRDefault="009C741F" w:rsidP="00BB45B5">
      <w:pPr>
        <w:ind w:firstLine="709"/>
        <w:rPr>
          <w:rFonts w:ascii="Times New Roman" w:eastAsia="Calibri" w:hAnsi="Times New Roman" w:cs="Times New Roman"/>
          <w:sz w:val="28"/>
          <w:szCs w:val="28"/>
        </w:rPr>
      </w:pPr>
      <w:r>
        <w:rPr>
          <w:rFonts w:ascii="Times New Roman" w:eastAsia="Calibri" w:hAnsi="Times New Roman" w:cs="Times New Roman"/>
          <w:bCs/>
          <w:sz w:val="28"/>
          <w:szCs w:val="28"/>
        </w:rPr>
        <w:t>Введение</w:t>
      </w:r>
      <w:r w:rsidR="00BB45B5" w:rsidRPr="00B81647">
        <w:rPr>
          <w:rFonts w:ascii="Times New Roman" w:eastAsia="Calibri" w:hAnsi="Times New Roman" w:cs="Times New Roman"/>
          <w:sz w:val="28"/>
          <w:szCs w:val="28"/>
        </w:rPr>
        <w:t>: уважаемый участник исследования</w:t>
      </w:r>
      <w:r w:rsidR="00BB45B5">
        <w:rPr>
          <w:rFonts w:ascii="Times New Roman" w:eastAsia="Calibri" w:hAnsi="Times New Roman" w:cs="Times New Roman"/>
          <w:sz w:val="28"/>
          <w:szCs w:val="28"/>
        </w:rPr>
        <w:t xml:space="preserve">, Вам предлагается добровольно принять участие в исследовании, посвящённом оценке эффективности современных интегративных психотерапевтических и социально-психологических подходов к комплексной реабилитации лиц, столкнувшихся с проблемами аддиктивного поведения (алкогольная, наркотическая или игровая зависимость), а также членов их семей, демонстрирующих паттерны созависимого поведения. Настоящее исследование направлено </w:t>
      </w:r>
      <w:r>
        <w:rPr>
          <w:rFonts w:ascii="Times New Roman" w:eastAsia="Calibri" w:hAnsi="Times New Roman" w:cs="Times New Roman"/>
          <w:sz w:val="28"/>
          <w:szCs w:val="28"/>
        </w:rPr>
        <w:t>на научное обоснование и практическую верификацию многоуровневой реабилитационной модели, обеспечивающей всестороннее восстановление личностной субъективности, смысложизненных ориентаций и функционального качества жизни.</w:t>
      </w:r>
    </w:p>
    <w:p w14:paraId="50CDF31F" w14:textId="571565F3" w:rsidR="009C741F" w:rsidRDefault="009C741F" w:rsidP="009C741F">
      <w:pPr>
        <w:ind w:firstLine="709"/>
        <w:rPr>
          <w:rFonts w:ascii="Times New Roman" w:eastAsia="Calibri" w:hAnsi="Times New Roman" w:cs="Times New Roman"/>
          <w:sz w:val="28"/>
          <w:szCs w:val="28"/>
        </w:rPr>
      </w:pPr>
      <w:r>
        <w:rPr>
          <w:rFonts w:ascii="Times New Roman" w:eastAsia="Calibri" w:hAnsi="Times New Roman" w:cs="Times New Roman"/>
          <w:sz w:val="28"/>
          <w:szCs w:val="28"/>
        </w:rPr>
        <w:t>Экспериментальный протокол рассчитан на лонгитюдное (длительное) наблюдение и включает в себя несколько последовательных этапов, требующих Вашего непосредственного участия.</w:t>
      </w:r>
    </w:p>
    <w:p w14:paraId="4CD78A0B" w14:textId="77777777" w:rsidR="009C741F" w:rsidRDefault="009C741F" w:rsidP="009C741F">
      <w:pPr>
        <w:pStyle w:val="a9"/>
        <w:numPr>
          <w:ilvl w:val="0"/>
          <w:numId w:val="35"/>
        </w:numPr>
        <w:ind w:left="0"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9C741F">
        <w:rPr>
          <w:rFonts w:ascii="Times New Roman" w:eastAsia="Calibri" w:hAnsi="Times New Roman" w:cs="Times New Roman"/>
          <w:sz w:val="28"/>
          <w:szCs w:val="28"/>
        </w:rPr>
        <w:t xml:space="preserve">Прохождение процедуры базовой входящей психодиагностики (претест) перед началом активных терапевтических интервенций. </w:t>
      </w:r>
    </w:p>
    <w:p w14:paraId="7A973D85" w14:textId="603A79FD" w:rsidR="009C741F" w:rsidRDefault="009C741F" w:rsidP="009C741F">
      <w:pPr>
        <w:pStyle w:val="a9"/>
        <w:numPr>
          <w:ilvl w:val="0"/>
          <w:numId w:val="35"/>
        </w:numPr>
        <w:ind w:left="0"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9C741F">
        <w:rPr>
          <w:rFonts w:ascii="Times New Roman" w:eastAsia="Calibri" w:hAnsi="Times New Roman" w:cs="Times New Roman"/>
          <w:sz w:val="28"/>
          <w:szCs w:val="28"/>
        </w:rPr>
        <w:t xml:space="preserve">Участие в структурированной авторской программе социально-психологической реабилитации «Колибри» (для лиц с аддиктивным расстройством) либо в специализированной шестимодульной программе коррекции созависимого поведения (для родственнико и близких). Вмешательство базируется на интеграции когнитивно-поведенческой терапии, логотерапии В. Франкла и гуманистического подхода К. Роджерса. </w:t>
      </w:r>
    </w:p>
    <w:p w14:paraId="02F53A15" w14:textId="35870B60" w:rsidR="009C741F" w:rsidRDefault="009C741F" w:rsidP="009C741F">
      <w:pPr>
        <w:pStyle w:val="a9"/>
        <w:numPr>
          <w:ilvl w:val="0"/>
          <w:numId w:val="35"/>
        </w:numPr>
        <w:ind w:left="0"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Прохождение повторного итогового психодиагностического обследования (посттест) после завершения терапевтического цикла для фиксации динамики терапевтических изменений.</w:t>
      </w:r>
    </w:p>
    <w:p w14:paraId="21197063" w14:textId="04222FC3" w:rsidR="00D251D3" w:rsidRDefault="00D251D3" w:rsidP="00D251D3">
      <w:pPr>
        <w:ind w:firstLine="709"/>
        <w:rPr>
          <w:rFonts w:ascii="Times New Roman" w:eastAsia="Calibri" w:hAnsi="Times New Roman" w:cs="Times New Roman"/>
          <w:sz w:val="28"/>
          <w:szCs w:val="28"/>
        </w:rPr>
      </w:pPr>
      <w:r w:rsidRPr="00D251D3">
        <w:rPr>
          <w:rFonts w:ascii="Times New Roman" w:eastAsia="Calibri" w:hAnsi="Times New Roman" w:cs="Times New Roman"/>
          <w:sz w:val="28"/>
          <w:szCs w:val="28"/>
        </w:rPr>
        <w:t xml:space="preserve">В процессе психодиагностического тестирования Вам будет предложено заполнить валидизированный инструментарий, соответствующий Вашей профильной группе: </w:t>
      </w:r>
      <w:r>
        <w:rPr>
          <w:rFonts w:ascii="Times New Roman" w:eastAsia="Calibri" w:hAnsi="Times New Roman" w:cs="Times New Roman"/>
          <w:sz w:val="28"/>
          <w:szCs w:val="28"/>
        </w:rPr>
        <w:t>к</w:t>
      </w:r>
      <w:r w:rsidRPr="00D251D3">
        <w:rPr>
          <w:rFonts w:ascii="Times New Roman" w:eastAsia="Calibri" w:hAnsi="Times New Roman" w:cs="Times New Roman"/>
          <w:sz w:val="28"/>
          <w:szCs w:val="28"/>
        </w:rPr>
        <w:t>раткий опросник качества жизни Всемирной организации здравоохранения (WHOQOL-BREF), тест AUDIT, опросник DAST-20, Шкала оценки симптомов игровой зависимости (G-SAS) или Шкала созависимости Спэнна–Фишера (SFCDS). Общее время заполнения пакета методик составляет не более 40–50 минут.</w:t>
      </w:r>
    </w:p>
    <w:p w14:paraId="461BC909" w14:textId="77777777" w:rsidR="001C0ECB" w:rsidRPr="00D251D3" w:rsidRDefault="001C0ECB" w:rsidP="00D251D3">
      <w:pPr>
        <w:ind w:firstLine="709"/>
        <w:rPr>
          <w:rFonts w:ascii="Times New Roman" w:eastAsia="Calibri" w:hAnsi="Times New Roman" w:cs="Times New Roman"/>
          <w:sz w:val="28"/>
          <w:szCs w:val="28"/>
        </w:rPr>
      </w:pPr>
    </w:p>
    <w:p w14:paraId="2D2631B9" w14:textId="5705BF54" w:rsidR="00BB45B5" w:rsidRDefault="00D251D3" w:rsidP="002A75EF">
      <w:pPr>
        <w:ind w:firstLine="709"/>
        <w:rPr>
          <w:rFonts w:ascii="Times New Roman" w:eastAsia="Calibri" w:hAnsi="Times New Roman" w:cs="Times New Roman"/>
          <w:sz w:val="28"/>
          <w:szCs w:val="28"/>
        </w:rPr>
      </w:pPr>
      <w:r>
        <w:rPr>
          <w:rFonts w:ascii="Times New Roman" w:eastAsia="Calibri" w:hAnsi="Times New Roman" w:cs="Times New Roman"/>
          <w:sz w:val="28"/>
          <w:szCs w:val="28"/>
        </w:rPr>
        <w:t>Потенциальные риски, неудобства и преимущества</w:t>
      </w:r>
    </w:p>
    <w:p w14:paraId="36F5EC53" w14:textId="77777777" w:rsidR="00116B85" w:rsidRDefault="00116B85" w:rsidP="002A75EF">
      <w:pPr>
        <w:ind w:firstLine="709"/>
        <w:rPr>
          <w:rFonts w:ascii="Times New Roman" w:eastAsia="Calibri" w:hAnsi="Times New Roman" w:cs="Times New Roman"/>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251D3" w14:paraId="76CECF1D" w14:textId="77777777" w:rsidTr="00116B85">
        <w:tc>
          <w:tcPr>
            <w:tcW w:w="4814" w:type="dxa"/>
          </w:tcPr>
          <w:p w14:paraId="62DF25A2" w14:textId="39EF649F" w:rsidR="00D251D3" w:rsidRPr="00D251D3" w:rsidRDefault="00D251D3" w:rsidP="00D251D3">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Потенциальный риск/неудобство</w:t>
            </w:r>
            <w:r w:rsidR="005C51D9">
              <w:rPr>
                <w:rFonts w:ascii="Times New Roman" w:eastAsia="Calibri" w:hAnsi="Times New Roman" w:cs="Times New Roman"/>
                <w:sz w:val="28"/>
                <w:szCs w:val="28"/>
                <w:lang w:val="ru-RU"/>
              </w:rPr>
              <w:t>:</w:t>
            </w:r>
          </w:p>
        </w:tc>
        <w:tc>
          <w:tcPr>
            <w:tcW w:w="4814" w:type="dxa"/>
          </w:tcPr>
          <w:p w14:paraId="25B39E5B" w14:textId="2FF407D2" w:rsidR="00D251D3" w:rsidRPr="00D251D3" w:rsidRDefault="00D251D3" w:rsidP="00D251D3">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Меры минимизации риска/неудобства и встречные гарантии</w:t>
            </w:r>
            <w:r w:rsidR="005C51D9">
              <w:rPr>
                <w:rFonts w:ascii="Times New Roman" w:eastAsia="Calibri" w:hAnsi="Times New Roman" w:cs="Times New Roman"/>
                <w:sz w:val="28"/>
                <w:szCs w:val="28"/>
                <w:lang w:val="ru-RU"/>
              </w:rPr>
              <w:t>:</w:t>
            </w:r>
          </w:p>
        </w:tc>
      </w:tr>
      <w:tr w:rsidR="00D251D3" w14:paraId="2E606461" w14:textId="77777777" w:rsidTr="00116B85">
        <w:tc>
          <w:tcPr>
            <w:tcW w:w="4814" w:type="dxa"/>
          </w:tcPr>
          <w:p w14:paraId="76EC855E" w14:textId="7C191F50" w:rsidR="00D251D3" w:rsidRPr="00D251D3" w:rsidRDefault="00E0702C" w:rsidP="00E0702C">
            <w:pPr>
              <w:rPr>
                <w:rFonts w:ascii="Times New Roman" w:eastAsia="Calibri" w:hAnsi="Times New Roman" w:cs="Times New Roman"/>
                <w:sz w:val="28"/>
                <w:szCs w:val="28"/>
                <w:lang w:val="ru-RU"/>
              </w:rPr>
            </w:pPr>
            <w:r w:rsidRPr="00E0702C">
              <w:rPr>
                <w:rFonts w:ascii="Times New Roman" w:eastAsia="Calibri" w:hAnsi="Times New Roman" w:cs="Times New Roman"/>
                <w:sz w:val="28"/>
                <w:szCs w:val="28"/>
                <w:lang w:val="ru-RU"/>
              </w:rPr>
              <w:t>Психологический дискомфорт при актуализации личного опыта зависимости, девиантного поведения или внутрисемейных деструктивных сценариев</w:t>
            </w:r>
          </w:p>
        </w:tc>
        <w:tc>
          <w:tcPr>
            <w:tcW w:w="4814" w:type="dxa"/>
          </w:tcPr>
          <w:p w14:paraId="6AC54E79" w14:textId="4802806C" w:rsidR="00D251D3" w:rsidRPr="00D251D3" w:rsidRDefault="00E0702C" w:rsidP="00E0702C">
            <w:pPr>
              <w:rPr>
                <w:rFonts w:ascii="Times New Roman" w:eastAsia="Calibri" w:hAnsi="Times New Roman" w:cs="Times New Roman"/>
                <w:sz w:val="28"/>
                <w:szCs w:val="28"/>
                <w:lang w:val="ru-RU"/>
              </w:rPr>
            </w:pPr>
            <w:r w:rsidRPr="00E0702C">
              <w:rPr>
                <w:rFonts w:ascii="Times New Roman" w:eastAsia="Calibri" w:hAnsi="Times New Roman" w:cs="Times New Roman"/>
                <w:sz w:val="28"/>
                <w:szCs w:val="28"/>
                <w:lang w:val="ru-RU"/>
              </w:rPr>
              <w:t>Предоставление немедленной поддерживающей психологической помощи силами исследователя, проведение дебрифнига, эмпатическое безоценочное взаимодействие в духе гуманистической психотерапии</w:t>
            </w:r>
          </w:p>
        </w:tc>
      </w:tr>
      <w:tr w:rsidR="00D251D3" w14:paraId="194E50C4" w14:textId="77777777" w:rsidTr="00116B85">
        <w:tc>
          <w:tcPr>
            <w:tcW w:w="4814" w:type="dxa"/>
          </w:tcPr>
          <w:p w14:paraId="42F7B0C9" w14:textId="05ABA357" w:rsidR="00D251D3" w:rsidRPr="00D251D3" w:rsidRDefault="00E0702C" w:rsidP="00E0702C">
            <w:pPr>
              <w:rPr>
                <w:rFonts w:ascii="Times New Roman" w:eastAsia="Calibri" w:hAnsi="Times New Roman" w:cs="Times New Roman"/>
                <w:sz w:val="28"/>
                <w:szCs w:val="28"/>
                <w:lang w:val="ru-RU"/>
              </w:rPr>
            </w:pPr>
            <w:r w:rsidRPr="00E0702C">
              <w:rPr>
                <w:rFonts w:ascii="Times New Roman" w:eastAsia="Calibri" w:hAnsi="Times New Roman" w:cs="Times New Roman"/>
                <w:sz w:val="28"/>
                <w:szCs w:val="28"/>
                <w:lang w:val="ru-RU"/>
              </w:rPr>
              <w:t>Риск социальной стигматизации или разглашения сведений о прохождении реабилитационного курса</w:t>
            </w:r>
          </w:p>
        </w:tc>
        <w:tc>
          <w:tcPr>
            <w:tcW w:w="4814" w:type="dxa"/>
          </w:tcPr>
          <w:p w14:paraId="3345D6CD" w14:textId="30AB8056" w:rsidR="00D251D3" w:rsidRPr="00D251D3" w:rsidRDefault="00E0702C" w:rsidP="00E0702C">
            <w:pPr>
              <w:rPr>
                <w:rFonts w:ascii="Times New Roman" w:eastAsia="Calibri" w:hAnsi="Times New Roman" w:cs="Times New Roman"/>
                <w:sz w:val="28"/>
                <w:szCs w:val="28"/>
                <w:lang w:val="ru-RU"/>
              </w:rPr>
            </w:pPr>
            <w:r w:rsidRPr="00E0702C">
              <w:rPr>
                <w:rFonts w:ascii="Times New Roman" w:eastAsia="Calibri" w:hAnsi="Times New Roman" w:cs="Times New Roman"/>
                <w:sz w:val="28"/>
                <w:szCs w:val="28"/>
                <w:lang w:val="ru-RU"/>
              </w:rPr>
              <w:t>Абсолютное кодирование данных</w:t>
            </w:r>
            <w:r>
              <w:rPr>
                <w:rFonts w:ascii="Times New Roman" w:eastAsia="Calibri" w:hAnsi="Times New Roman" w:cs="Times New Roman"/>
                <w:sz w:val="28"/>
                <w:szCs w:val="28"/>
                <w:lang w:val="ru-RU"/>
              </w:rPr>
              <w:t>:</w:t>
            </w:r>
            <w:r w:rsidRPr="00E0702C">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п</w:t>
            </w:r>
            <w:r w:rsidRPr="00E0702C">
              <w:rPr>
                <w:rFonts w:ascii="Times New Roman" w:eastAsia="Calibri" w:hAnsi="Times New Roman" w:cs="Times New Roman"/>
                <w:sz w:val="28"/>
                <w:szCs w:val="28"/>
                <w:lang w:val="ru-RU"/>
              </w:rPr>
              <w:t>ерсональные маркеры (Ф.И.О.) заменяются на буквенно-цифровые коды (ID). Результаты обрабатываются исключительно в виде обобщенных статистических массивов</w:t>
            </w:r>
            <w:r>
              <w:rPr>
                <w:rFonts w:ascii="Times New Roman" w:eastAsia="Calibri" w:hAnsi="Times New Roman" w:cs="Times New Roman"/>
                <w:sz w:val="28"/>
                <w:szCs w:val="28"/>
                <w:lang w:val="ru-RU"/>
              </w:rPr>
              <w:t xml:space="preserve"> и остаются в распоряжении базы исследования.</w:t>
            </w:r>
          </w:p>
        </w:tc>
      </w:tr>
      <w:tr w:rsidR="00D251D3" w14:paraId="092D2E75" w14:textId="77777777" w:rsidTr="00116B85">
        <w:tc>
          <w:tcPr>
            <w:tcW w:w="4814" w:type="dxa"/>
          </w:tcPr>
          <w:p w14:paraId="6C7D1DF5" w14:textId="10EE7EDB" w:rsidR="00D251D3" w:rsidRPr="00D251D3" w:rsidRDefault="00AE5F89" w:rsidP="00E0702C">
            <w:pPr>
              <w:rPr>
                <w:rFonts w:ascii="Times New Roman" w:eastAsia="Calibri" w:hAnsi="Times New Roman" w:cs="Times New Roman"/>
                <w:sz w:val="28"/>
                <w:szCs w:val="28"/>
                <w:lang w:val="ru-RU"/>
              </w:rPr>
            </w:pPr>
            <w:r w:rsidRPr="00AE5F89">
              <w:rPr>
                <w:rFonts w:ascii="Times New Roman" w:eastAsia="Calibri" w:hAnsi="Times New Roman" w:cs="Times New Roman"/>
                <w:sz w:val="28"/>
                <w:szCs w:val="28"/>
                <w:lang w:val="ru-RU"/>
              </w:rPr>
              <w:t>Временные затраты на заполнение опросников и прохождение модулей психокоррекции</w:t>
            </w:r>
          </w:p>
        </w:tc>
        <w:tc>
          <w:tcPr>
            <w:tcW w:w="4814" w:type="dxa"/>
          </w:tcPr>
          <w:p w14:paraId="16F32708" w14:textId="3685F411" w:rsidR="00D251D3" w:rsidRPr="00D251D3" w:rsidRDefault="00AE5F89" w:rsidP="00E0702C">
            <w:pPr>
              <w:rPr>
                <w:rFonts w:ascii="Times New Roman" w:eastAsia="Calibri" w:hAnsi="Times New Roman" w:cs="Times New Roman"/>
                <w:sz w:val="28"/>
                <w:szCs w:val="28"/>
                <w:lang w:val="ru-RU"/>
              </w:rPr>
            </w:pPr>
            <w:r w:rsidRPr="00AE5F89">
              <w:rPr>
                <w:rFonts w:ascii="Times New Roman" w:eastAsia="Calibri" w:hAnsi="Times New Roman" w:cs="Times New Roman"/>
                <w:sz w:val="28"/>
                <w:szCs w:val="28"/>
                <w:lang w:val="ru-RU"/>
              </w:rPr>
              <w:t>Гибкий график встреч, адаптация процедур под индивидуальный режим восстановления клиента в условиях терапевтического сообщества</w:t>
            </w:r>
            <w:r>
              <w:rPr>
                <w:rFonts w:ascii="Times New Roman" w:eastAsia="Calibri" w:hAnsi="Times New Roman" w:cs="Times New Roman"/>
                <w:sz w:val="28"/>
                <w:szCs w:val="28"/>
                <w:lang w:val="ru-RU"/>
              </w:rPr>
              <w:t xml:space="preserve"> и закрытого стационара</w:t>
            </w:r>
          </w:p>
        </w:tc>
      </w:tr>
    </w:tbl>
    <w:p w14:paraId="669B5DAA" w14:textId="77777777" w:rsidR="00D251D3" w:rsidRDefault="00D251D3" w:rsidP="002A75EF">
      <w:pPr>
        <w:ind w:firstLine="709"/>
        <w:rPr>
          <w:rFonts w:ascii="Times New Roman" w:eastAsia="Calibri" w:hAnsi="Times New Roman" w:cs="Times New Roman"/>
          <w:sz w:val="28"/>
          <w:szCs w:val="28"/>
        </w:rPr>
      </w:pPr>
    </w:p>
    <w:p w14:paraId="1892637F" w14:textId="41DAFEA6" w:rsidR="004B1E81" w:rsidRDefault="005C14B5" w:rsidP="002A75EF">
      <w:pPr>
        <w:ind w:firstLine="709"/>
        <w:rPr>
          <w:rFonts w:ascii="Times New Roman" w:eastAsia="Calibri" w:hAnsi="Times New Roman" w:cs="Times New Roman"/>
          <w:sz w:val="28"/>
          <w:szCs w:val="28"/>
        </w:rPr>
      </w:pPr>
      <w:r w:rsidRPr="005C14B5">
        <w:rPr>
          <w:rFonts w:ascii="Times New Roman" w:eastAsia="Calibri" w:hAnsi="Times New Roman" w:cs="Times New Roman"/>
          <w:sz w:val="28"/>
          <w:szCs w:val="28"/>
        </w:rPr>
        <w:t>Ожидаемые преимущества: Ваше участие способствует значительному ослаблению тяжести аддиктивной симптоматики, минимизации рисков срывов, разрешению созависимых семейных конфликтов и гармонизации эмоционального состояния. Полученные научные результаты послужат основой для оптимизации программ государственной и частной наркологической помощи в Республике Казахстан</w:t>
      </w:r>
      <w:r>
        <w:rPr>
          <w:rFonts w:ascii="Times New Roman" w:eastAsia="Calibri" w:hAnsi="Times New Roman" w:cs="Times New Roman"/>
          <w:sz w:val="28"/>
          <w:szCs w:val="28"/>
        </w:rPr>
        <w:t>.</w:t>
      </w:r>
    </w:p>
    <w:p w14:paraId="05DA9F98" w14:textId="77777777" w:rsidR="001C0ECB" w:rsidRDefault="001C0ECB" w:rsidP="002A75EF">
      <w:pPr>
        <w:ind w:firstLine="709"/>
        <w:rPr>
          <w:rFonts w:ascii="Times New Roman" w:eastAsia="Calibri" w:hAnsi="Times New Roman" w:cs="Times New Roman"/>
          <w:sz w:val="28"/>
          <w:szCs w:val="28"/>
        </w:rPr>
      </w:pPr>
    </w:p>
    <w:p w14:paraId="761C7A23" w14:textId="16689E60" w:rsidR="005C14B5" w:rsidRDefault="005C14B5" w:rsidP="002A75EF">
      <w:pPr>
        <w:ind w:firstLine="709"/>
        <w:rPr>
          <w:rFonts w:ascii="Times New Roman" w:eastAsia="Calibri" w:hAnsi="Times New Roman" w:cs="Times New Roman"/>
          <w:sz w:val="28"/>
          <w:szCs w:val="28"/>
        </w:rPr>
      </w:pPr>
      <w:r w:rsidRPr="005C14B5">
        <w:rPr>
          <w:rFonts w:ascii="Times New Roman" w:eastAsia="Calibri" w:hAnsi="Times New Roman" w:cs="Times New Roman"/>
          <w:sz w:val="28"/>
          <w:szCs w:val="28"/>
        </w:rPr>
        <w:t>Порядок обеспечения конфиденциальности и правовой защиты данных</w:t>
      </w:r>
    </w:p>
    <w:p w14:paraId="5E754D36" w14:textId="77777777" w:rsidR="001C0ECB" w:rsidRDefault="001C0ECB" w:rsidP="002A75EF">
      <w:pPr>
        <w:ind w:firstLine="709"/>
        <w:rPr>
          <w:rFonts w:ascii="Times New Roman" w:eastAsia="Calibri" w:hAnsi="Times New Roman" w:cs="Times New Roman"/>
          <w:sz w:val="28"/>
          <w:szCs w:val="28"/>
        </w:rPr>
      </w:pPr>
    </w:p>
    <w:p w14:paraId="314CE25F" w14:textId="1F7AB8D0" w:rsidR="005C14B5" w:rsidRDefault="005C14B5" w:rsidP="002A75EF">
      <w:pPr>
        <w:ind w:firstLine="709"/>
        <w:rPr>
          <w:rFonts w:ascii="Times New Roman" w:eastAsia="Calibri" w:hAnsi="Times New Roman" w:cs="Times New Roman"/>
          <w:sz w:val="28"/>
          <w:szCs w:val="28"/>
        </w:rPr>
      </w:pPr>
      <w:r w:rsidRPr="005C14B5">
        <w:rPr>
          <w:rFonts w:ascii="Times New Roman" w:eastAsia="Calibri" w:hAnsi="Times New Roman" w:cs="Times New Roman"/>
          <w:sz w:val="28"/>
          <w:szCs w:val="28"/>
        </w:rPr>
        <w:t>Вся информация, полученная в ходе исследования, строго конфиденциальна в соответствии с законодательством Республики Казахстан о персональных данных и их защите. Доступ к депонированным материалам и кодировочным ключам имеет исключительно исследователь Ибрагим А.Е.</w:t>
      </w:r>
    </w:p>
    <w:p w14:paraId="5E2644EB" w14:textId="77777777" w:rsidR="001C0ECB" w:rsidRDefault="001C0ECB" w:rsidP="002A75EF">
      <w:pPr>
        <w:ind w:firstLine="709"/>
        <w:rPr>
          <w:rFonts w:ascii="Times New Roman" w:eastAsia="Calibri" w:hAnsi="Times New Roman" w:cs="Times New Roman"/>
          <w:sz w:val="28"/>
          <w:szCs w:val="28"/>
        </w:rPr>
      </w:pPr>
    </w:p>
    <w:p w14:paraId="0B684D29" w14:textId="6708C78D" w:rsidR="001C0ECB" w:rsidRDefault="001C0ECB" w:rsidP="002A75EF">
      <w:pPr>
        <w:ind w:firstLine="709"/>
        <w:rPr>
          <w:rFonts w:ascii="Times New Roman" w:eastAsia="Calibri" w:hAnsi="Times New Roman" w:cs="Times New Roman"/>
          <w:sz w:val="28"/>
          <w:szCs w:val="28"/>
        </w:rPr>
      </w:pPr>
      <w:r w:rsidRPr="001C0ECB">
        <w:rPr>
          <w:rFonts w:ascii="Times New Roman" w:eastAsia="Calibri" w:hAnsi="Times New Roman" w:cs="Times New Roman"/>
          <w:sz w:val="28"/>
          <w:szCs w:val="28"/>
        </w:rPr>
        <w:t>Добровольный характер участия и право на отзыв согласия</w:t>
      </w:r>
    </w:p>
    <w:p w14:paraId="5EBD1FD9" w14:textId="77777777" w:rsidR="001C0ECB" w:rsidRDefault="001C0ECB" w:rsidP="002A75EF">
      <w:pPr>
        <w:ind w:firstLine="709"/>
        <w:rPr>
          <w:rFonts w:ascii="Times New Roman" w:eastAsia="Calibri" w:hAnsi="Times New Roman" w:cs="Times New Roman"/>
          <w:sz w:val="28"/>
          <w:szCs w:val="28"/>
        </w:rPr>
      </w:pPr>
    </w:p>
    <w:p w14:paraId="118595E6" w14:textId="167702B1" w:rsidR="001C0ECB" w:rsidRDefault="001C0ECB" w:rsidP="002A75EF">
      <w:pPr>
        <w:ind w:firstLine="709"/>
        <w:rPr>
          <w:rFonts w:ascii="Times New Roman" w:eastAsia="Calibri" w:hAnsi="Times New Roman" w:cs="Times New Roman"/>
          <w:sz w:val="28"/>
          <w:szCs w:val="28"/>
        </w:rPr>
      </w:pPr>
      <w:r w:rsidRPr="001C0ECB">
        <w:rPr>
          <w:rFonts w:ascii="Times New Roman" w:eastAsia="Calibri" w:hAnsi="Times New Roman" w:cs="Times New Roman"/>
          <w:sz w:val="28"/>
          <w:szCs w:val="28"/>
        </w:rPr>
        <w:t>Ваше согласие выступать респондентом является полностью добровольным. Вы вправе отказаться от прохождения тестирования или аннулировать свои данные на любом этапе исследования без объяснения объективных причин. Отказ от участия или досрочный выход из экспериментального протокола не повлечет за собой ущемления Ваших прав, изменения объемов или качества оказываемой Вам текущей медико-социальной и психологической помощи в реабилитационном центре</w:t>
      </w:r>
      <w:r>
        <w:rPr>
          <w:rFonts w:ascii="Times New Roman" w:eastAsia="Calibri" w:hAnsi="Times New Roman" w:cs="Times New Roman"/>
          <w:sz w:val="28"/>
          <w:szCs w:val="28"/>
        </w:rPr>
        <w:t>.</w:t>
      </w:r>
    </w:p>
    <w:p w14:paraId="4C09A597" w14:textId="77777777" w:rsidR="001C0ECB" w:rsidRDefault="001C0ECB" w:rsidP="002A75EF">
      <w:pPr>
        <w:ind w:firstLine="709"/>
        <w:rPr>
          <w:rFonts w:ascii="Times New Roman" w:eastAsia="Calibri" w:hAnsi="Times New Roman" w:cs="Times New Roman"/>
          <w:sz w:val="28"/>
          <w:szCs w:val="28"/>
        </w:rPr>
      </w:pPr>
    </w:p>
    <w:p w14:paraId="2839E0F5" w14:textId="4DF31DE8" w:rsidR="001C0ECB" w:rsidRDefault="001C0ECB" w:rsidP="002A75EF">
      <w:pPr>
        <w:ind w:firstLine="709"/>
        <w:rPr>
          <w:rFonts w:ascii="Times New Roman" w:eastAsia="Calibri" w:hAnsi="Times New Roman" w:cs="Times New Roman"/>
          <w:sz w:val="28"/>
          <w:szCs w:val="28"/>
        </w:rPr>
      </w:pPr>
      <w:r w:rsidRPr="001C0ECB">
        <w:rPr>
          <w:rFonts w:ascii="Times New Roman" w:eastAsia="Calibri" w:hAnsi="Times New Roman" w:cs="Times New Roman"/>
          <w:sz w:val="28"/>
          <w:szCs w:val="28"/>
        </w:rPr>
        <w:t>Контактная информация для обращений</w:t>
      </w:r>
    </w:p>
    <w:p w14:paraId="60789DCB" w14:textId="77777777" w:rsidR="001C0ECB" w:rsidRDefault="001C0ECB" w:rsidP="002A75EF">
      <w:pPr>
        <w:ind w:firstLine="709"/>
        <w:rPr>
          <w:rFonts w:ascii="Times New Roman" w:eastAsia="Calibri" w:hAnsi="Times New Roman" w:cs="Times New Roman"/>
          <w:sz w:val="28"/>
          <w:szCs w:val="28"/>
        </w:rPr>
      </w:pPr>
    </w:p>
    <w:p w14:paraId="56E054B2" w14:textId="440886DC" w:rsidR="001C0ECB" w:rsidRDefault="001C0ECB" w:rsidP="002A75EF">
      <w:pPr>
        <w:ind w:firstLine="709"/>
        <w:rPr>
          <w:rFonts w:ascii="Times New Roman" w:eastAsia="Calibri" w:hAnsi="Times New Roman" w:cs="Times New Roman"/>
          <w:sz w:val="28"/>
          <w:szCs w:val="28"/>
        </w:rPr>
      </w:pPr>
      <w:r w:rsidRPr="001C0ECB">
        <w:rPr>
          <w:rFonts w:ascii="Times New Roman" w:eastAsia="Calibri" w:hAnsi="Times New Roman" w:cs="Times New Roman"/>
          <w:sz w:val="28"/>
          <w:szCs w:val="28"/>
        </w:rPr>
        <w:t>При возникновении вопросов этического характера, процедурных уточнений или при необходимости получения дополнительной психологической поддержки Вы можете напрямую связаться с докторантом Ибрагим А.Е.</w:t>
      </w:r>
    </w:p>
    <w:p w14:paraId="7626BC83" w14:textId="77777777" w:rsidR="001C0ECB" w:rsidRDefault="001C0ECB" w:rsidP="002A75EF">
      <w:pPr>
        <w:ind w:firstLine="709"/>
        <w:rPr>
          <w:rFonts w:ascii="Times New Roman" w:eastAsia="Calibri" w:hAnsi="Times New Roman" w:cs="Times New Roman"/>
          <w:sz w:val="28"/>
          <w:szCs w:val="28"/>
        </w:rPr>
      </w:pPr>
    </w:p>
    <w:p w14:paraId="6BF6BAF6" w14:textId="544F04FF" w:rsidR="001C0ECB" w:rsidRDefault="001C0ECB" w:rsidP="002A75EF">
      <w:pPr>
        <w:ind w:firstLine="709"/>
        <w:rPr>
          <w:rFonts w:ascii="Times New Roman" w:eastAsia="Calibri" w:hAnsi="Times New Roman" w:cs="Times New Roman"/>
          <w:sz w:val="28"/>
          <w:szCs w:val="28"/>
        </w:rPr>
      </w:pPr>
      <w:r w:rsidRPr="001C0ECB">
        <w:rPr>
          <w:rFonts w:ascii="Times New Roman" w:eastAsia="Calibri" w:hAnsi="Times New Roman" w:cs="Times New Roman"/>
          <w:sz w:val="28"/>
          <w:szCs w:val="28"/>
        </w:rPr>
        <w:t>Декларация о согласии участника научно-практического исследования</w:t>
      </w:r>
    </w:p>
    <w:p w14:paraId="1523ECD5" w14:textId="77777777" w:rsidR="001C0ECB" w:rsidRDefault="001C0ECB" w:rsidP="002A75EF">
      <w:pPr>
        <w:ind w:firstLine="709"/>
        <w:rPr>
          <w:rFonts w:ascii="Times New Roman" w:eastAsia="Calibri" w:hAnsi="Times New Roman" w:cs="Times New Roman"/>
          <w:sz w:val="28"/>
          <w:szCs w:val="28"/>
        </w:rPr>
      </w:pPr>
    </w:p>
    <w:p w14:paraId="7024F9DA" w14:textId="235EB9C7" w:rsidR="001C0ECB" w:rsidRDefault="001C0ECB" w:rsidP="001C0ECB">
      <w:pPr>
        <w:ind w:firstLine="709"/>
        <w:rPr>
          <w:rFonts w:ascii="Times New Roman" w:eastAsia="Calibri" w:hAnsi="Times New Roman" w:cs="Times New Roman"/>
          <w:sz w:val="28"/>
          <w:szCs w:val="28"/>
        </w:rPr>
      </w:pPr>
      <w:r w:rsidRPr="001C0ECB">
        <w:rPr>
          <w:rFonts w:ascii="Times New Roman" w:eastAsia="Calibri" w:hAnsi="Times New Roman" w:cs="Times New Roman"/>
          <w:sz w:val="28"/>
          <w:szCs w:val="28"/>
        </w:rPr>
        <w:t>Внимательно прочитав и детально обсудив настоящее соглашение, я подтверждаю, что:</w:t>
      </w:r>
    </w:p>
    <w:p w14:paraId="091D31E4" w14:textId="77777777" w:rsidR="001C0ECB" w:rsidRPr="001C0ECB" w:rsidRDefault="001C0ECB" w:rsidP="001C0ECB">
      <w:pPr>
        <w:ind w:firstLine="709"/>
        <w:rPr>
          <w:rFonts w:ascii="Times New Roman" w:eastAsia="Calibri" w:hAnsi="Times New Roman" w:cs="Times New Roman"/>
          <w:sz w:val="28"/>
          <w:szCs w:val="28"/>
        </w:rPr>
      </w:pPr>
    </w:p>
    <w:p w14:paraId="559212D6" w14:textId="6AF25AF6" w:rsidR="001C0ECB" w:rsidRPr="001C0ECB" w:rsidRDefault="001C0ECB" w:rsidP="001C0ECB">
      <w:pPr>
        <w:ind w:firstLine="709"/>
        <w:rPr>
          <w:rFonts w:ascii="Times New Roman" w:eastAsia="Calibri" w:hAnsi="Times New Roman" w:cs="Times New Roman"/>
          <w:sz w:val="28"/>
          <w:szCs w:val="28"/>
        </w:rPr>
      </w:pPr>
      <w:r w:rsidRPr="001C0ECB">
        <w:rPr>
          <w:rFonts w:ascii="Times New Roman" w:eastAsia="Calibri" w:hAnsi="Times New Roman" w:cs="Times New Roman"/>
          <w:sz w:val="28"/>
          <w:szCs w:val="28"/>
        </w:rPr>
        <w:t>Я полностью понял(а) цели, задачи, процедуру проведения диагностики и содержание терапевтических программ реабилитации</w:t>
      </w:r>
      <w:r w:rsidR="004662B4">
        <w:rPr>
          <w:rFonts w:ascii="Times New Roman" w:eastAsia="Calibri" w:hAnsi="Times New Roman" w:cs="Times New Roman"/>
          <w:sz w:val="28"/>
          <w:szCs w:val="28"/>
        </w:rPr>
        <w:t>.</w:t>
      </w:r>
      <w:r w:rsidRPr="001C0ECB">
        <w:rPr>
          <w:rFonts w:ascii="Times New Roman" w:eastAsia="Calibri" w:hAnsi="Times New Roman" w:cs="Times New Roman"/>
          <w:sz w:val="28"/>
          <w:szCs w:val="28"/>
        </w:rPr>
        <w:t xml:space="preserve"> Мне были даны исчерпывающие и понятные ответы на все вопросы, касающиеся рисков, неудобств и мер по защите персональных данных</w:t>
      </w:r>
      <w:r w:rsidR="004662B4">
        <w:rPr>
          <w:rFonts w:ascii="Times New Roman" w:eastAsia="Calibri" w:hAnsi="Times New Roman" w:cs="Times New Roman"/>
          <w:sz w:val="28"/>
          <w:szCs w:val="28"/>
        </w:rPr>
        <w:t>.</w:t>
      </w:r>
      <w:r w:rsidRPr="001C0ECB">
        <w:rPr>
          <w:rFonts w:ascii="Times New Roman" w:eastAsia="Calibri" w:hAnsi="Times New Roman" w:cs="Times New Roman"/>
          <w:sz w:val="28"/>
          <w:szCs w:val="28"/>
        </w:rPr>
        <w:t xml:space="preserve"> Я осознаю, что мое участие носит исключительно добровольный характер, и я могу выйти из проекта в любой момент времени. Я добровольно даю согласие на обработку, статистический анализ и публикацию моих деперсонализированных данных в рамках диссертационного исследования.</w:t>
      </w:r>
    </w:p>
    <w:tbl>
      <w:tblPr>
        <w:tblW w:w="0" w:type="auto"/>
        <w:tblCellMar>
          <w:top w:w="15" w:type="dxa"/>
          <w:left w:w="15" w:type="dxa"/>
          <w:bottom w:w="15" w:type="dxa"/>
          <w:right w:w="15" w:type="dxa"/>
        </w:tblCellMar>
        <w:tblLook w:val="04A0" w:firstRow="1" w:lastRow="0" w:firstColumn="1" w:lastColumn="0" w:noHBand="0" w:noVBand="1"/>
      </w:tblPr>
      <w:tblGrid>
        <w:gridCol w:w="6632"/>
        <w:gridCol w:w="3006"/>
      </w:tblGrid>
      <w:tr w:rsidR="004662B4" w:rsidRPr="001C0ECB" w14:paraId="2F01ACAD" w14:textId="77777777" w:rsidTr="001C0ECB">
        <w:tc>
          <w:tcPr>
            <w:tcW w:w="0" w:type="auto"/>
            <w:tcMar>
              <w:top w:w="180" w:type="dxa"/>
              <w:left w:w="0" w:type="dxa"/>
              <w:bottom w:w="180" w:type="dxa"/>
              <w:right w:w="0" w:type="dxa"/>
            </w:tcMar>
            <w:hideMark/>
          </w:tcPr>
          <w:p w14:paraId="5FE97248" w14:textId="2243FEE9" w:rsidR="001C0ECB" w:rsidRPr="001C0ECB" w:rsidRDefault="001C0ECB" w:rsidP="004662B4">
            <w:pPr>
              <w:rPr>
                <w:rFonts w:ascii="Times New Roman" w:eastAsia="Calibri" w:hAnsi="Times New Roman" w:cs="Times New Roman"/>
                <w:sz w:val="28"/>
                <w:szCs w:val="28"/>
              </w:rPr>
            </w:pPr>
            <w:r w:rsidRPr="001C0ECB">
              <w:rPr>
                <w:rFonts w:ascii="Times New Roman" w:eastAsia="Calibri" w:hAnsi="Times New Roman" w:cs="Times New Roman"/>
                <w:sz w:val="28"/>
                <w:szCs w:val="28"/>
              </w:rPr>
              <w:t>Ф.И.О. Респондента (участника</w:t>
            </w:r>
            <w:r w:rsidR="004662B4" w:rsidRPr="001C0ECB">
              <w:rPr>
                <w:rFonts w:ascii="Times New Roman" w:eastAsia="Calibri" w:hAnsi="Times New Roman" w:cs="Times New Roman"/>
                <w:sz w:val="28"/>
                <w:szCs w:val="28"/>
              </w:rPr>
              <w:t xml:space="preserve">): </w:t>
            </w:r>
            <w:r w:rsidR="004662B4">
              <w:rPr>
                <w:rFonts w:ascii="Times New Roman" w:eastAsia="Calibri" w:hAnsi="Times New Roman" w:cs="Times New Roman"/>
                <w:sz w:val="28"/>
                <w:szCs w:val="28"/>
              </w:rPr>
              <w:t>_</w:t>
            </w:r>
            <w:r w:rsidRPr="001C0ECB">
              <w:rPr>
                <w:rFonts w:ascii="Times New Roman" w:eastAsia="Calibri" w:hAnsi="Times New Roman" w:cs="Times New Roman"/>
                <w:sz w:val="28"/>
                <w:szCs w:val="28"/>
              </w:rPr>
              <w:t>____________________________________</w:t>
            </w:r>
          </w:p>
        </w:tc>
        <w:tc>
          <w:tcPr>
            <w:tcW w:w="0" w:type="auto"/>
            <w:tcMar>
              <w:top w:w="180" w:type="dxa"/>
              <w:left w:w="0" w:type="dxa"/>
              <w:bottom w:w="180" w:type="dxa"/>
              <w:right w:w="0" w:type="dxa"/>
            </w:tcMar>
            <w:hideMark/>
          </w:tcPr>
          <w:p w14:paraId="19D22C7E" w14:textId="77777777" w:rsidR="001C0ECB" w:rsidRPr="001C0ECB" w:rsidRDefault="001C0ECB" w:rsidP="001C0ECB">
            <w:pPr>
              <w:ind w:firstLine="709"/>
              <w:rPr>
                <w:rFonts w:ascii="Times New Roman" w:eastAsia="Calibri" w:hAnsi="Times New Roman" w:cs="Times New Roman"/>
                <w:sz w:val="28"/>
                <w:szCs w:val="28"/>
              </w:rPr>
            </w:pPr>
            <w:r w:rsidRPr="001C0ECB">
              <w:rPr>
                <w:rFonts w:ascii="Times New Roman" w:eastAsia="Calibri" w:hAnsi="Times New Roman" w:cs="Times New Roman"/>
                <w:sz w:val="28"/>
                <w:szCs w:val="28"/>
              </w:rPr>
              <w:t>Личная подпись: _________________</w:t>
            </w:r>
          </w:p>
        </w:tc>
      </w:tr>
      <w:tr w:rsidR="004662B4" w:rsidRPr="001C0ECB" w14:paraId="6989BC23" w14:textId="77777777" w:rsidTr="001C0ECB">
        <w:tc>
          <w:tcPr>
            <w:tcW w:w="0" w:type="auto"/>
            <w:tcMar>
              <w:top w:w="180" w:type="dxa"/>
              <w:left w:w="0" w:type="dxa"/>
              <w:bottom w:w="180" w:type="dxa"/>
              <w:right w:w="0" w:type="dxa"/>
            </w:tcMar>
            <w:hideMark/>
          </w:tcPr>
          <w:p w14:paraId="6E4A2696" w14:textId="66C94E22" w:rsidR="001C0ECB" w:rsidRPr="001C0ECB" w:rsidRDefault="001C0ECB" w:rsidP="004662B4">
            <w:pPr>
              <w:rPr>
                <w:rFonts w:ascii="Times New Roman" w:eastAsia="Calibri" w:hAnsi="Times New Roman" w:cs="Times New Roman"/>
                <w:sz w:val="28"/>
                <w:szCs w:val="28"/>
              </w:rPr>
            </w:pPr>
            <w:r w:rsidRPr="001C0ECB">
              <w:rPr>
                <w:rFonts w:ascii="Times New Roman" w:eastAsia="Calibri" w:hAnsi="Times New Roman" w:cs="Times New Roman"/>
                <w:sz w:val="28"/>
                <w:szCs w:val="28"/>
              </w:rPr>
              <w:t>Ф.И.О. Психолога-исследователя: Ибрагим А. Е.</w:t>
            </w:r>
          </w:p>
        </w:tc>
        <w:tc>
          <w:tcPr>
            <w:tcW w:w="0" w:type="auto"/>
            <w:tcMar>
              <w:top w:w="180" w:type="dxa"/>
              <w:left w:w="0" w:type="dxa"/>
              <w:bottom w:w="180" w:type="dxa"/>
              <w:right w:w="0" w:type="dxa"/>
            </w:tcMar>
            <w:hideMark/>
          </w:tcPr>
          <w:p w14:paraId="2DB73C1C" w14:textId="77777777" w:rsidR="001C0ECB" w:rsidRPr="001C0ECB" w:rsidRDefault="001C0ECB" w:rsidP="001C0ECB">
            <w:pPr>
              <w:ind w:firstLine="709"/>
              <w:rPr>
                <w:rFonts w:ascii="Times New Roman" w:eastAsia="Calibri" w:hAnsi="Times New Roman" w:cs="Times New Roman"/>
                <w:sz w:val="28"/>
                <w:szCs w:val="28"/>
              </w:rPr>
            </w:pPr>
            <w:r w:rsidRPr="001C0ECB">
              <w:rPr>
                <w:rFonts w:ascii="Times New Roman" w:eastAsia="Calibri" w:hAnsi="Times New Roman" w:cs="Times New Roman"/>
                <w:sz w:val="28"/>
                <w:szCs w:val="28"/>
              </w:rPr>
              <w:t>Личная подпись: _________________</w:t>
            </w:r>
          </w:p>
        </w:tc>
      </w:tr>
      <w:tr w:rsidR="004662B4" w:rsidRPr="001C0ECB" w14:paraId="16B259BA" w14:textId="77777777" w:rsidTr="001C0ECB">
        <w:tc>
          <w:tcPr>
            <w:tcW w:w="0" w:type="auto"/>
            <w:tcMar>
              <w:top w:w="180" w:type="dxa"/>
              <w:left w:w="0" w:type="dxa"/>
              <w:bottom w:w="180" w:type="dxa"/>
              <w:right w:w="0" w:type="dxa"/>
            </w:tcMar>
          </w:tcPr>
          <w:p w14:paraId="51FE09FA" w14:textId="3D90D918" w:rsidR="004662B4" w:rsidRPr="001C0ECB" w:rsidRDefault="004662B4" w:rsidP="004662B4">
            <w:pPr>
              <w:rPr>
                <w:rFonts w:ascii="Times New Roman" w:eastAsia="Calibri" w:hAnsi="Times New Roman" w:cs="Times New Roman"/>
                <w:sz w:val="28"/>
                <w:szCs w:val="28"/>
              </w:rPr>
            </w:pPr>
            <w:r w:rsidRPr="001C0ECB">
              <w:rPr>
                <w:rFonts w:ascii="Times New Roman" w:eastAsia="Calibri" w:hAnsi="Times New Roman" w:cs="Times New Roman"/>
                <w:sz w:val="28"/>
                <w:szCs w:val="28"/>
              </w:rPr>
              <w:t xml:space="preserve">Ф.И.О. </w:t>
            </w:r>
            <w:r>
              <w:rPr>
                <w:rFonts w:ascii="Times New Roman" w:eastAsia="Calibri" w:hAnsi="Times New Roman" w:cs="Times New Roman"/>
                <w:sz w:val="28"/>
                <w:szCs w:val="28"/>
              </w:rPr>
              <w:t>Руководителя реабилитационного учреждения</w:t>
            </w:r>
            <w:r w:rsidRPr="001C0ECB">
              <w:rPr>
                <w:rFonts w:ascii="Times New Roman" w:eastAsia="Calibri" w:hAnsi="Times New Roman" w:cs="Times New Roman"/>
                <w:sz w:val="28"/>
                <w:szCs w:val="28"/>
              </w:rPr>
              <w:t xml:space="preserve">: </w:t>
            </w:r>
            <w:r w:rsidRPr="004662B4">
              <w:rPr>
                <w:rFonts w:ascii="Times New Roman" w:eastAsia="Calibri" w:hAnsi="Times New Roman" w:cs="Times New Roman"/>
                <w:sz w:val="28"/>
                <w:szCs w:val="28"/>
              </w:rPr>
              <w:t>____________________________________</w:t>
            </w:r>
          </w:p>
        </w:tc>
        <w:tc>
          <w:tcPr>
            <w:tcW w:w="0" w:type="auto"/>
            <w:tcMar>
              <w:top w:w="180" w:type="dxa"/>
              <w:left w:w="0" w:type="dxa"/>
              <w:bottom w:w="180" w:type="dxa"/>
              <w:right w:w="0" w:type="dxa"/>
            </w:tcMar>
          </w:tcPr>
          <w:p w14:paraId="19D18A46" w14:textId="34F4DFAA" w:rsidR="004662B4" w:rsidRPr="001C0ECB" w:rsidRDefault="004662B4" w:rsidP="001C0ECB">
            <w:pPr>
              <w:ind w:firstLine="709"/>
              <w:rPr>
                <w:rFonts w:ascii="Times New Roman" w:eastAsia="Calibri" w:hAnsi="Times New Roman" w:cs="Times New Roman"/>
                <w:sz w:val="28"/>
                <w:szCs w:val="28"/>
              </w:rPr>
            </w:pPr>
            <w:r w:rsidRPr="001C0ECB">
              <w:rPr>
                <w:rFonts w:ascii="Times New Roman" w:eastAsia="Calibri" w:hAnsi="Times New Roman" w:cs="Times New Roman"/>
                <w:sz w:val="28"/>
                <w:szCs w:val="28"/>
              </w:rPr>
              <w:t>Личная подпись: _________________</w:t>
            </w:r>
          </w:p>
        </w:tc>
      </w:tr>
      <w:tr w:rsidR="001C0ECB" w:rsidRPr="001C0ECB" w14:paraId="72747EE6" w14:textId="77777777" w:rsidTr="001C0ECB">
        <w:tc>
          <w:tcPr>
            <w:tcW w:w="0" w:type="auto"/>
            <w:gridSpan w:val="2"/>
            <w:tcMar>
              <w:top w:w="180" w:type="dxa"/>
              <w:left w:w="0" w:type="dxa"/>
              <w:bottom w:w="180" w:type="dxa"/>
              <w:right w:w="0" w:type="dxa"/>
            </w:tcMar>
            <w:hideMark/>
          </w:tcPr>
          <w:p w14:paraId="64036CDE" w14:textId="7CE971C6" w:rsidR="001C0ECB" w:rsidRPr="001C0ECB" w:rsidRDefault="001C0ECB" w:rsidP="001C0ECB">
            <w:pPr>
              <w:ind w:firstLine="709"/>
              <w:rPr>
                <w:rFonts w:ascii="Times New Roman" w:eastAsia="Calibri" w:hAnsi="Times New Roman" w:cs="Times New Roman"/>
                <w:sz w:val="28"/>
                <w:szCs w:val="28"/>
              </w:rPr>
            </w:pPr>
            <w:r w:rsidRPr="001C0ECB">
              <w:rPr>
                <w:rFonts w:ascii="Times New Roman" w:eastAsia="Calibri" w:hAnsi="Times New Roman" w:cs="Times New Roman"/>
                <w:sz w:val="28"/>
                <w:szCs w:val="28"/>
              </w:rPr>
              <w:t>Дата подписания документа: «_____» _______________ 202</w:t>
            </w:r>
            <w:r w:rsidR="004662B4">
              <w:rPr>
                <w:rFonts w:ascii="Times New Roman" w:eastAsia="Calibri" w:hAnsi="Times New Roman" w:cs="Times New Roman"/>
                <w:sz w:val="28"/>
                <w:szCs w:val="28"/>
              </w:rPr>
              <w:t>_</w:t>
            </w:r>
            <w:r w:rsidRPr="001C0ECB">
              <w:rPr>
                <w:rFonts w:ascii="Times New Roman" w:eastAsia="Calibri" w:hAnsi="Times New Roman" w:cs="Times New Roman"/>
                <w:sz w:val="28"/>
                <w:szCs w:val="28"/>
              </w:rPr>
              <w:t xml:space="preserve"> года</w:t>
            </w:r>
            <w:r w:rsidR="004662B4">
              <w:rPr>
                <w:rFonts w:ascii="Times New Roman" w:eastAsia="Calibri" w:hAnsi="Times New Roman" w:cs="Times New Roman"/>
                <w:sz w:val="28"/>
                <w:szCs w:val="28"/>
              </w:rPr>
              <w:t>.</w:t>
            </w:r>
          </w:p>
        </w:tc>
      </w:tr>
    </w:tbl>
    <w:p w14:paraId="4C69D3AE" w14:textId="77777777" w:rsidR="001C0ECB" w:rsidRDefault="001C0ECB" w:rsidP="008779F9">
      <w:pPr>
        <w:rPr>
          <w:rFonts w:ascii="Times New Roman" w:eastAsia="Calibri" w:hAnsi="Times New Roman" w:cs="Times New Roman"/>
          <w:sz w:val="28"/>
          <w:szCs w:val="28"/>
        </w:rPr>
      </w:pPr>
    </w:p>
    <w:sectPr w:rsidR="001C0ECB" w:rsidSect="004002AB">
      <w:footerReference w:type="default" r:id="rId2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C98783" w14:textId="77777777" w:rsidR="003C5A43" w:rsidRDefault="003C5A43" w:rsidP="001D10AA">
      <w:r>
        <w:separator/>
      </w:r>
    </w:p>
  </w:endnote>
  <w:endnote w:type="continuationSeparator" w:id="0">
    <w:p w14:paraId="5BC1D646" w14:textId="77777777" w:rsidR="003C5A43" w:rsidRDefault="003C5A43" w:rsidP="001D1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9130922"/>
      <w:docPartObj>
        <w:docPartGallery w:val="Page Numbers (Bottom of Page)"/>
        <w:docPartUnique/>
      </w:docPartObj>
    </w:sdtPr>
    <w:sdtEndPr>
      <w:rPr>
        <w:rFonts w:ascii="Times New Roman" w:hAnsi="Times New Roman" w:cs="Times New Roman"/>
        <w:sz w:val="24"/>
        <w:szCs w:val="24"/>
      </w:rPr>
    </w:sdtEndPr>
    <w:sdtContent>
      <w:p w14:paraId="1691B295" w14:textId="7E4C1ABB" w:rsidR="004B0E7A" w:rsidRPr="00B106C4" w:rsidRDefault="004B0E7A">
        <w:pPr>
          <w:pStyle w:val="a5"/>
          <w:jc w:val="center"/>
          <w:rPr>
            <w:rFonts w:ascii="Times New Roman" w:hAnsi="Times New Roman" w:cs="Times New Roman"/>
            <w:sz w:val="24"/>
            <w:szCs w:val="24"/>
          </w:rPr>
        </w:pPr>
        <w:r w:rsidRPr="00B106C4">
          <w:rPr>
            <w:rFonts w:ascii="Times New Roman" w:hAnsi="Times New Roman" w:cs="Times New Roman"/>
            <w:sz w:val="24"/>
            <w:szCs w:val="24"/>
          </w:rPr>
          <w:fldChar w:fldCharType="begin"/>
        </w:r>
        <w:r w:rsidRPr="00B106C4">
          <w:rPr>
            <w:rFonts w:ascii="Times New Roman" w:hAnsi="Times New Roman" w:cs="Times New Roman"/>
            <w:sz w:val="24"/>
            <w:szCs w:val="24"/>
          </w:rPr>
          <w:instrText>PAGE   \* MERGEFORMAT</w:instrText>
        </w:r>
        <w:r w:rsidRPr="00B106C4">
          <w:rPr>
            <w:rFonts w:ascii="Times New Roman" w:hAnsi="Times New Roman" w:cs="Times New Roman"/>
            <w:sz w:val="24"/>
            <w:szCs w:val="24"/>
          </w:rPr>
          <w:fldChar w:fldCharType="separate"/>
        </w:r>
        <w:r w:rsidR="005A3B2A">
          <w:rPr>
            <w:rFonts w:ascii="Times New Roman" w:hAnsi="Times New Roman" w:cs="Times New Roman"/>
            <w:noProof/>
            <w:sz w:val="24"/>
            <w:szCs w:val="24"/>
          </w:rPr>
          <w:t>96</w:t>
        </w:r>
        <w:r w:rsidRPr="00B106C4">
          <w:rPr>
            <w:rFonts w:ascii="Times New Roman" w:hAnsi="Times New Roman" w:cs="Times New Roman"/>
            <w:sz w:val="24"/>
            <w:szCs w:val="24"/>
          </w:rPr>
          <w:fldChar w:fldCharType="end"/>
        </w:r>
      </w:p>
    </w:sdtContent>
  </w:sdt>
  <w:p w14:paraId="724C25D7" w14:textId="77777777" w:rsidR="004B0E7A" w:rsidRDefault="004B0E7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F0CFC" w14:textId="77777777" w:rsidR="003C5A43" w:rsidRDefault="003C5A43" w:rsidP="001D10AA">
      <w:r>
        <w:separator/>
      </w:r>
    </w:p>
  </w:footnote>
  <w:footnote w:type="continuationSeparator" w:id="0">
    <w:p w14:paraId="08918C7E" w14:textId="77777777" w:rsidR="003C5A43" w:rsidRDefault="003C5A43" w:rsidP="001D10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919B3"/>
    <w:multiLevelType w:val="hybridMultilevel"/>
    <w:tmpl w:val="A1A250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39359D1"/>
    <w:multiLevelType w:val="hybridMultilevel"/>
    <w:tmpl w:val="B8CAC74E"/>
    <w:lvl w:ilvl="0" w:tplc="04190011">
      <w:start w:val="1"/>
      <w:numFmt w:val="decimal"/>
      <w:lvlText w:val="%1)"/>
      <w:lvlJc w:val="left"/>
      <w:pPr>
        <w:ind w:left="1294" w:hanging="58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 w15:restartNumberingAfterBreak="0">
    <w:nsid w:val="07B97441"/>
    <w:multiLevelType w:val="hybridMultilevel"/>
    <w:tmpl w:val="C052928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7DD58AC"/>
    <w:multiLevelType w:val="multilevel"/>
    <w:tmpl w:val="F1B8C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36221"/>
    <w:multiLevelType w:val="multilevel"/>
    <w:tmpl w:val="C472E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A419E8"/>
    <w:multiLevelType w:val="multilevel"/>
    <w:tmpl w:val="32F0A0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315754"/>
    <w:multiLevelType w:val="hybridMultilevel"/>
    <w:tmpl w:val="89DEA74C"/>
    <w:lvl w:ilvl="0" w:tplc="0419000F">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A6831A7"/>
    <w:multiLevelType w:val="multilevel"/>
    <w:tmpl w:val="36827F2C"/>
    <w:lvl w:ilvl="0">
      <w:start w:val="1"/>
      <w:numFmt w:val="decimal"/>
      <w:lvlText w:val="%1)"/>
      <w:lvlJc w:val="left"/>
      <w:pPr>
        <w:ind w:left="1789" w:hanging="1080"/>
      </w:pPr>
      <w:rPr>
        <w:rFonts w:hint="default"/>
      </w:rPr>
    </w:lvl>
    <w:lvl w:ilvl="1">
      <w:start w:val="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1E560C66"/>
    <w:multiLevelType w:val="multilevel"/>
    <w:tmpl w:val="8102AE36"/>
    <w:lvl w:ilvl="0">
      <w:start w:val="1"/>
      <w:numFmt w:val="decimal"/>
      <w:lvlText w:val="%1)"/>
      <w:lvlJc w:val="left"/>
      <w:pPr>
        <w:ind w:left="1099" w:hanging="390"/>
      </w:pPr>
      <w:rPr>
        <w:rFonts w:hint="default"/>
      </w:rPr>
    </w:lvl>
    <w:lvl w:ilvl="1">
      <w:start w:val="5"/>
      <w:numFmt w:val="decimal"/>
      <w:isLgl/>
      <w:lvlText w:val="%1.%2"/>
      <w:lvlJc w:val="left"/>
      <w:pPr>
        <w:ind w:left="1264" w:hanging="55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221B0C27"/>
    <w:multiLevelType w:val="multilevel"/>
    <w:tmpl w:val="5FFEFEA0"/>
    <w:lvl w:ilvl="0">
      <w:start w:val="1"/>
      <w:numFmt w:val="decimal"/>
      <w:lvlText w:val="%1)"/>
      <w:lvlJc w:val="left"/>
      <w:pPr>
        <w:ind w:left="1069" w:hanging="360"/>
      </w:pPr>
      <w:rPr>
        <w:rFonts w:hint="default"/>
      </w:rPr>
    </w:lvl>
    <w:lvl w:ilvl="1">
      <w:start w:val="5"/>
      <w:numFmt w:val="decimal"/>
      <w:isLgl/>
      <w:lvlText w:val="%1.%2"/>
      <w:lvlJc w:val="left"/>
      <w:pPr>
        <w:ind w:left="1354" w:hanging="645"/>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25184298"/>
    <w:multiLevelType w:val="hybridMultilevel"/>
    <w:tmpl w:val="E0CC739E"/>
    <w:lvl w:ilvl="0" w:tplc="B46E87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8870CCB"/>
    <w:multiLevelType w:val="hybridMultilevel"/>
    <w:tmpl w:val="C8EC89B8"/>
    <w:lvl w:ilvl="0" w:tplc="04190011">
      <w:start w:val="1"/>
      <w:numFmt w:val="decimal"/>
      <w:lvlText w:val="%1)"/>
      <w:lvlJc w:val="left"/>
      <w:pPr>
        <w:ind w:left="1099" w:hanging="39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2" w15:restartNumberingAfterBreak="0">
    <w:nsid w:val="297F1A84"/>
    <w:multiLevelType w:val="hybridMultilevel"/>
    <w:tmpl w:val="EC38C02E"/>
    <w:lvl w:ilvl="0" w:tplc="B46E87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C737012"/>
    <w:multiLevelType w:val="multilevel"/>
    <w:tmpl w:val="7174E6FE"/>
    <w:lvl w:ilvl="0">
      <w:start w:val="1"/>
      <w:numFmt w:val="decimal"/>
      <w:lvlText w:val="%1)"/>
      <w:lvlJc w:val="left"/>
      <w:pPr>
        <w:ind w:left="1429" w:hanging="360"/>
      </w:pPr>
    </w:lvl>
    <w:lvl w:ilvl="1">
      <w:start w:val="5"/>
      <w:numFmt w:val="decimal"/>
      <w:isLgl/>
      <w:lvlText w:val="%1.%2"/>
      <w:lvlJc w:val="left"/>
      <w:pPr>
        <w:ind w:left="1714" w:hanging="645"/>
      </w:pPr>
      <w:rPr>
        <w:rFonts w:hint="default"/>
      </w:rPr>
    </w:lvl>
    <w:lvl w:ilvl="2">
      <w:start w:val="4"/>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4" w15:restartNumberingAfterBreak="0">
    <w:nsid w:val="2E5E0192"/>
    <w:multiLevelType w:val="multilevel"/>
    <w:tmpl w:val="C88E7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2C6A2C"/>
    <w:multiLevelType w:val="hybridMultilevel"/>
    <w:tmpl w:val="32A2013C"/>
    <w:lvl w:ilvl="0" w:tplc="E5A0EB1E">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6916EC"/>
    <w:multiLevelType w:val="hybridMultilevel"/>
    <w:tmpl w:val="1EF068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FDB2C63"/>
    <w:multiLevelType w:val="multilevel"/>
    <w:tmpl w:val="33EE9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6E0217"/>
    <w:multiLevelType w:val="hybridMultilevel"/>
    <w:tmpl w:val="709A2206"/>
    <w:lvl w:ilvl="0" w:tplc="04190011">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9" w15:restartNumberingAfterBreak="0">
    <w:nsid w:val="3D2861CE"/>
    <w:multiLevelType w:val="multilevel"/>
    <w:tmpl w:val="F02C6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DD16EF"/>
    <w:multiLevelType w:val="multilevel"/>
    <w:tmpl w:val="8C8ECD86"/>
    <w:lvl w:ilvl="0">
      <w:start w:val="1"/>
      <w:numFmt w:val="decimal"/>
      <w:lvlText w:val="%1)"/>
      <w:lvlJc w:val="left"/>
      <w:pPr>
        <w:ind w:left="1099" w:hanging="39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15:restartNumberingAfterBreak="0">
    <w:nsid w:val="409D118C"/>
    <w:multiLevelType w:val="hybridMultilevel"/>
    <w:tmpl w:val="519E6A3C"/>
    <w:lvl w:ilvl="0" w:tplc="04190011">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46AF6270"/>
    <w:multiLevelType w:val="multilevel"/>
    <w:tmpl w:val="53229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C51E6A"/>
    <w:multiLevelType w:val="multilevel"/>
    <w:tmpl w:val="EE722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620BED"/>
    <w:multiLevelType w:val="hybridMultilevel"/>
    <w:tmpl w:val="EBB4FED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12379DC"/>
    <w:multiLevelType w:val="hybridMultilevel"/>
    <w:tmpl w:val="ED30FAFC"/>
    <w:lvl w:ilvl="0" w:tplc="04190011">
      <w:start w:val="1"/>
      <w:numFmt w:val="decimal"/>
      <w:lvlText w:val="%1)"/>
      <w:lvlJc w:val="left"/>
      <w:pPr>
        <w:ind w:left="1099" w:hanging="39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6" w15:restartNumberingAfterBreak="0">
    <w:nsid w:val="56B17D3C"/>
    <w:multiLevelType w:val="multilevel"/>
    <w:tmpl w:val="0C3A6A12"/>
    <w:lvl w:ilvl="0">
      <w:start w:val="1"/>
      <w:numFmt w:val="decimal"/>
      <w:lvlText w:val="%1)"/>
      <w:lvlJc w:val="left"/>
      <w:pPr>
        <w:ind w:left="1429" w:hanging="360"/>
      </w:pPr>
    </w:lvl>
    <w:lvl w:ilvl="1">
      <w:start w:val="4"/>
      <w:numFmt w:val="decimal"/>
      <w:isLgl/>
      <w:lvlText w:val="%1.%2"/>
      <w:lvlJc w:val="left"/>
      <w:pPr>
        <w:ind w:left="1969" w:hanging="900"/>
      </w:pPr>
      <w:rPr>
        <w:rFonts w:hint="default"/>
      </w:rPr>
    </w:lvl>
    <w:lvl w:ilvl="2">
      <w:start w:val="2"/>
      <w:numFmt w:val="decimal"/>
      <w:isLgl/>
      <w:lvlText w:val="%1.%2.%3"/>
      <w:lvlJc w:val="left"/>
      <w:pPr>
        <w:ind w:left="1969" w:hanging="90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7" w15:restartNumberingAfterBreak="0">
    <w:nsid w:val="579001C6"/>
    <w:multiLevelType w:val="hybridMultilevel"/>
    <w:tmpl w:val="4C6413A4"/>
    <w:lvl w:ilvl="0" w:tplc="04190011">
      <w:start w:val="1"/>
      <w:numFmt w:val="decimal"/>
      <w:lvlText w:val="%1)"/>
      <w:lvlJc w:val="left"/>
      <w:pPr>
        <w:ind w:left="1129" w:hanging="42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8" w15:restartNumberingAfterBreak="0">
    <w:nsid w:val="589E5B53"/>
    <w:multiLevelType w:val="hybridMultilevel"/>
    <w:tmpl w:val="7B74AE82"/>
    <w:lvl w:ilvl="0" w:tplc="04190011">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9" w15:restartNumberingAfterBreak="0">
    <w:nsid w:val="5CBA1A24"/>
    <w:multiLevelType w:val="hybridMultilevel"/>
    <w:tmpl w:val="614C0C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ED73207"/>
    <w:multiLevelType w:val="hybridMultilevel"/>
    <w:tmpl w:val="0CF0B89C"/>
    <w:lvl w:ilvl="0" w:tplc="04190011">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1" w15:restartNumberingAfterBreak="0">
    <w:nsid w:val="603E0746"/>
    <w:multiLevelType w:val="hybridMultilevel"/>
    <w:tmpl w:val="97341C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66D3647"/>
    <w:multiLevelType w:val="multilevel"/>
    <w:tmpl w:val="06184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467864"/>
    <w:multiLevelType w:val="hybridMultilevel"/>
    <w:tmpl w:val="BBF09B5A"/>
    <w:lvl w:ilvl="0" w:tplc="B46E87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F060572"/>
    <w:multiLevelType w:val="hybridMultilevel"/>
    <w:tmpl w:val="FF8065EE"/>
    <w:lvl w:ilvl="0" w:tplc="04190011">
      <w:start w:val="1"/>
      <w:numFmt w:val="decimal"/>
      <w:lvlText w:val="%1)"/>
      <w:lvlJc w:val="left"/>
      <w:pPr>
        <w:ind w:left="1594" w:hanging="88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abstractNumId w:val="4"/>
  </w:num>
  <w:num w:numId="2">
    <w:abstractNumId w:val="0"/>
  </w:num>
  <w:num w:numId="3">
    <w:abstractNumId w:val="20"/>
  </w:num>
  <w:num w:numId="4">
    <w:abstractNumId w:val="30"/>
  </w:num>
  <w:num w:numId="5">
    <w:abstractNumId w:val="2"/>
  </w:num>
  <w:num w:numId="6">
    <w:abstractNumId w:val="21"/>
  </w:num>
  <w:num w:numId="7">
    <w:abstractNumId w:val="6"/>
  </w:num>
  <w:num w:numId="8">
    <w:abstractNumId w:val="1"/>
  </w:num>
  <w:num w:numId="9">
    <w:abstractNumId w:val="27"/>
  </w:num>
  <w:num w:numId="10">
    <w:abstractNumId w:val="18"/>
  </w:num>
  <w:num w:numId="11">
    <w:abstractNumId w:val="25"/>
  </w:num>
  <w:num w:numId="12">
    <w:abstractNumId w:val="11"/>
  </w:num>
  <w:num w:numId="13">
    <w:abstractNumId w:val="29"/>
  </w:num>
  <w:num w:numId="14">
    <w:abstractNumId w:val="34"/>
  </w:num>
  <w:num w:numId="15">
    <w:abstractNumId w:val="7"/>
  </w:num>
  <w:num w:numId="16">
    <w:abstractNumId w:val="28"/>
  </w:num>
  <w:num w:numId="17">
    <w:abstractNumId w:val="26"/>
  </w:num>
  <w:num w:numId="18">
    <w:abstractNumId w:val="8"/>
  </w:num>
  <w:num w:numId="19">
    <w:abstractNumId w:val="24"/>
  </w:num>
  <w:num w:numId="20">
    <w:abstractNumId w:val="9"/>
  </w:num>
  <w:num w:numId="21">
    <w:abstractNumId w:val="13"/>
  </w:num>
  <w:num w:numId="22">
    <w:abstractNumId w:val="17"/>
  </w:num>
  <w:num w:numId="23">
    <w:abstractNumId w:val="5"/>
  </w:num>
  <w:num w:numId="24">
    <w:abstractNumId w:val="15"/>
  </w:num>
  <w:num w:numId="25">
    <w:abstractNumId w:val="32"/>
  </w:num>
  <w:num w:numId="26">
    <w:abstractNumId w:val="22"/>
  </w:num>
  <w:num w:numId="27">
    <w:abstractNumId w:val="14"/>
  </w:num>
  <w:num w:numId="28">
    <w:abstractNumId w:val="23"/>
  </w:num>
  <w:num w:numId="29">
    <w:abstractNumId w:val="19"/>
  </w:num>
  <w:num w:numId="30">
    <w:abstractNumId w:val="3"/>
  </w:num>
  <w:num w:numId="31">
    <w:abstractNumId w:val="33"/>
  </w:num>
  <w:num w:numId="32">
    <w:abstractNumId w:val="10"/>
  </w:num>
  <w:num w:numId="33">
    <w:abstractNumId w:val="12"/>
  </w:num>
  <w:num w:numId="34">
    <w:abstractNumId w:val="16"/>
  </w:num>
  <w:num w:numId="35">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defaultTabStop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2F3"/>
    <w:rsid w:val="00000A4F"/>
    <w:rsid w:val="0000326A"/>
    <w:rsid w:val="00004FF8"/>
    <w:rsid w:val="00007B1B"/>
    <w:rsid w:val="00011029"/>
    <w:rsid w:val="0001469D"/>
    <w:rsid w:val="00015F66"/>
    <w:rsid w:val="0002104F"/>
    <w:rsid w:val="000305FE"/>
    <w:rsid w:val="00034518"/>
    <w:rsid w:val="00043437"/>
    <w:rsid w:val="00043734"/>
    <w:rsid w:val="0004563F"/>
    <w:rsid w:val="00045AB3"/>
    <w:rsid w:val="0004631F"/>
    <w:rsid w:val="000611BE"/>
    <w:rsid w:val="000669C7"/>
    <w:rsid w:val="00067411"/>
    <w:rsid w:val="00070BAD"/>
    <w:rsid w:val="0007121A"/>
    <w:rsid w:val="000712BB"/>
    <w:rsid w:val="0007409D"/>
    <w:rsid w:val="00077713"/>
    <w:rsid w:val="000818DE"/>
    <w:rsid w:val="000847E1"/>
    <w:rsid w:val="00086327"/>
    <w:rsid w:val="000964C4"/>
    <w:rsid w:val="000A0164"/>
    <w:rsid w:val="000A42A3"/>
    <w:rsid w:val="000A4CC5"/>
    <w:rsid w:val="000A7158"/>
    <w:rsid w:val="000B505B"/>
    <w:rsid w:val="000B554F"/>
    <w:rsid w:val="000B744C"/>
    <w:rsid w:val="000C26FF"/>
    <w:rsid w:val="000C515B"/>
    <w:rsid w:val="000C65DB"/>
    <w:rsid w:val="000D0FBB"/>
    <w:rsid w:val="000D111A"/>
    <w:rsid w:val="000D2C14"/>
    <w:rsid w:val="000D3AB0"/>
    <w:rsid w:val="000D68C8"/>
    <w:rsid w:val="000D713C"/>
    <w:rsid w:val="000E06C9"/>
    <w:rsid w:val="000E2647"/>
    <w:rsid w:val="000E5E7D"/>
    <w:rsid w:val="000F1B07"/>
    <w:rsid w:val="001006FF"/>
    <w:rsid w:val="001032D3"/>
    <w:rsid w:val="00103500"/>
    <w:rsid w:val="00103B99"/>
    <w:rsid w:val="00107B8C"/>
    <w:rsid w:val="001100F5"/>
    <w:rsid w:val="001113C8"/>
    <w:rsid w:val="00116B85"/>
    <w:rsid w:val="001219BF"/>
    <w:rsid w:val="001221D6"/>
    <w:rsid w:val="001221E2"/>
    <w:rsid w:val="00126015"/>
    <w:rsid w:val="00130AFD"/>
    <w:rsid w:val="00130DB8"/>
    <w:rsid w:val="00134A7E"/>
    <w:rsid w:val="00134B66"/>
    <w:rsid w:val="0013519E"/>
    <w:rsid w:val="001367FE"/>
    <w:rsid w:val="00137FA5"/>
    <w:rsid w:val="00140D2B"/>
    <w:rsid w:val="00145E74"/>
    <w:rsid w:val="00151257"/>
    <w:rsid w:val="00152313"/>
    <w:rsid w:val="00152C62"/>
    <w:rsid w:val="00156710"/>
    <w:rsid w:val="00156F20"/>
    <w:rsid w:val="00162AF1"/>
    <w:rsid w:val="00162B5F"/>
    <w:rsid w:val="00162F7D"/>
    <w:rsid w:val="00174D2F"/>
    <w:rsid w:val="00182697"/>
    <w:rsid w:val="001869CF"/>
    <w:rsid w:val="00187E20"/>
    <w:rsid w:val="001917CF"/>
    <w:rsid w:val="00193BF2"/>
    <w:rsid w:val="001A33D3"/>
    <w:rsid w:val="001A468B"/>
    <w:rsid w:val="001B1424"/>
    <w:rsid w:val="001C0ECB"/>
    <w:rsid w:val="001C3173"/>
    <w:rsid w:val="001C7384"/>
    <w:rsid w:val="001D0216"/>
    <w:rsid w:val="001D10AA"/>
    <w:rsid w:val="001D1FC5"/>
    <w:rsid w:val="001D3D72"/>
    <w:rsid w:val="001D7199"/>
    <w:rsid w:val="001E2BE5"/>
    <w:rsid w:val="001E4812"/>
    <w:rsid w:val="001E71F0"/>
    <w:rsid w:val="001F4006"/>
    <w:rsid w:val="00200D7A"/>
    <w:rsid w:val="00201E64"/>
    <w:rsid w:val="00206FFC"/>
    <w:rsid w:val="0020712F"/>
    <w:rsid w:val="00210F73"/>
    <w:rsid w:val="00221BB1"/>
    <w:rsid w:val="00223390"/>
    <w:rsid w:val="00224F29"/>
    <w:rsid w:val="00224F7A"/>
    <w:rsid w:val="00235D79"/>
    <w:rsid w:val="00243925"/>
    <w:rsid w:val="0025134B"/>
    <w:rsid w:val="00255E04"/>
    <w:rsid w:val="00260755"/>
    <w:rsid w:val="00262B3D"/>
    <w:rsid w:val="002815FF"/>
    <w:rsid w:val="00282EF4"/>
    <w:rsid w:val="00285588"/>
    <w:rsid w:val="00285659"/>
    <w:rsid w:val="00290BD9"/>
    <w:rsid w:val="00290D61"/>
    <w:rsid w:val="00292E1D"/>
    <w:rsid w:val="00297BF4"/>
    <w:rsid w:val="002A0A87"/>
    <w:rsid w:val="002A0EA7"/>
    <w:rsid w:val="002A3C86"/>
    <w:rsid w:val="002A3DEE"/>
    <w:rsid w:val="002A573F"/>
    <w:rsid w:val="002A75EF"/>
    <w:rsid w:val="002C2989"/>
    <w:rsid w:val="002D2E9E"/>
    <w:rsid w:val="002E3986"/>
    <w:rsid w:val="002E7D0C"/>
    <w:rsid w:val="002F09AF"/>
    <w:rsid w:val="0030029E"/>
    <w:rsid w:val="003004A7"/>
    <w:rsid w:val="003039BF"/>
    <w:rsid w:val="00304CDF"/>
    <w:rsid w:val="00305D8F"/>
    <w:rsid w:val="00315F1A"/>
    <w:rsid w:val="00316C55"/>
    <w:rsid w:val="00331AEB"/>
    <w:rsid w:val="00332079"/>
    <w:rsid w:val="0033245E"/>
    <w:rsid w:val="00341DC5"/>
    <w:rsid w:val="00350B62"/>
    <w:rsid w:val="0035468A"/>
    <w:rsid w:val="00357AA5"/>
    <w:rsid w:val="00361E7D"/>
    <w:rsid w:val="0036402C"/>
    <w:rsid w:val="003643BE"/>
    <w:rsid w:val="00365007"/>
    <w:rsid w:val="003653B9"/>
    <w:rsid w:val="00370810"/>
    <w:rsid w:val="0037452E"/>
    <w:rsid w:val="003829E1"/>
    <w:rsid w:val="00384BD8"/>
    <w:rsid w:val="0038508C"/>
    <w:rsid w:val="00394BC7"/>
    <w:rsid w:val="00395B9A"/>
    <w:rsid w:val="00397760"/>
    <w:rsid w:val="003A0BC4"/>
    <w:rsid w:val="003A2180"/>
    <w:rsid w:val="003A2E0A"/>
    <w:rsid w:val="003A6C6D"/>
    <w:rsid w:val="003B4BA7"/>
    <w:rsid w:val="003B56A3"/>
    <w:rsid w:val="003C2FCF"/>
    <w:rsid w:val="003C5A43"/>
    <w:rsid w:val="003D490F"/>
    <w:rsid w:val="003D63A6"/>
    <w:rsid w:val="003E022D"/>
    <w:rsid w:val="003E09A5"/>
    <w:rsid w:val="003E549D"/>
    <w:rsid w:val="003E76D4"/>
    <w:rsid w:val="003F1892"/>
    <w:rsid w:val="003F24C7"/>
    <w:rsid w:val="003F2536"/>
    <w:rsid w:val="003F4109"/>
    <w:rsid w:val="004002AB"/>
    <w:rsid w:val="00403E19"/>
    <w:rsid w:val="00405288"/>
    <w:rsid w:val="004053C0"/>
    <w:rsid w:val="004162F3"/>
    <w:rsid w:val="004163FA"/>
    <w:rsid w:val="00416E9C"/>
    <w:rsid w:val="00417126"/>
    <w:rsid w:val="00421ED3"/>
    <w:rsid w:val="00423891"/>
    <w:rsid w:val="00423EF0"/>
    <w:rsid w:val="00430FCA"/>
    <w:rsid w:val="00436D8F"/>
    <w:rsid w:val="00441EBD"/>
    <w:rsid w:val="00444387"/>
    <w:rsid w:val="0045006D"/>
    <w:rsid w:val="00450A02"/>
    <w:rsid w:val="00451DA6"/>
    <w:rsid w:val="004526A7"/>
    <w:rsid w:val="00454F98"/>
    <w:rsid w:val="00464918"/>
    <w:rsid w:val="004662B4"/>
    <w:rsid w:val="004710BC"/>
    <w:rsid w:val="00475F6F"/>
    <w:rsid w:val="00481B79"/>
    <w:rsid w:val="004821D8"/>
    <w:rsid w:val="00485C4D"/>
    <w:rsid w:val="00485E61"/>
    <w:rsid w:val="00495CB2"/>
    <w:rsid w:val="004A6DC1"/>
    <w:rsid w:val="004B06C8"/>
    <w:rsid w:val="004B0E07"/>
    <w:rsid w:val="004B0E7A"/>
    <w:rsid w:val="004B1472"/>
    <w:rsid w:val="004B1948"/>
    <w:rsid w:val="004B1E81"/>
    <w:rsid w:val="004B3242"/>
    <w:rsid w:val="004D0476"/>
    <w:rsid w:val="004D0B2D"/>
    <w:rsid w:val="004D70FD"/>
    <w:rsid w:val="004E3B4B"/>
    <w:rsid w:val="004F0240"/>
    <w:rsid w:val="004F6B0A"/>
    <w:rsid w:val="004F7879"/>
    <w:rsid w:val="00501D35"/>
    <w:rsid w:val="005035E2"/>
    <w:rsid w:val="005128E8"/>
    <w:rsid w:val="00513708"/>
    <w:rsid w:val="00514C50"/>
    <w:rsid w:val="00516969"/>
    <w:rsid w:val="0053360E"/>
    <w:rsid w:val="00535DA0"/>
    <w:rsid w:val="00542BBC"/>
    <w:rsid w:val="005502B6"/>
    <w:rsid w:val="00553BA9"/>
    <w:rsid w:val="00554E69"/>
    <w:rsid w:val="0055602A"/>
    <w:rsid w:val="00570214"/>
    <w:rsid w:val="005719A2"/>
    <w:rsid w:val="00583642"/>
    <w:rsid w:val="00584625"/>
    <w:rsid w:val="0059007F"/>
    <w:rsid w:val="005906B6"/>
    <w:rsid w:val="005A1C9D"/>
    <w:rsid w:val="005A38BE"/>
    <w:rsid w:val="005A3B2A"/>
    <w:rsid w:val="005A4FA6"/>
    <w:rsid w:val="005A7C37"/>
    <w:rsid w:val="005B0C02"/>
    <w:rsid w:val="005B2CA2"/>
    <w:rsid w:val="005B595E"/>
    <w:rsid w:val="005C1399"/>
    <w:rsid w:val="005C14B5"/>
    <w:rsid w:val="005C51D9"/>
    <w:rsid w:val="005C64D7"/>
    <w:rsid w:val="005D2208"/>
    <w:rsid w:val="005D305F"/>
    <w:rsid w:val="005D4B9B"/>
    <w:rsid w:val="005D67A0"/>
    <w:rsid w:val="005E07EE"/>
    <w:rsid w:val="005E2E71"/>
    <w:rsid w:val="005E6C1B"/>
    <w:rsid w:val="005F27C3"/>
    <w:rsid w:val="005F31DD"/>
    <w:rsid w:val="00601B39"/>
    <w:rsid w:val="006049C8"/>
    <w:rsid w:val="006136EC"/>
    <w:rsid w:val="00616646"/>
    <w:rsid w:val="006275A2"/>
    <w:rsid w:val="0063063F"/>
    <w:rsid w:val="00636F5B"/>
    <w:rsid w:val="0063762A"/>
    <w:rsid w:val="00640588"/>
    <w:rsid w:val="00640CE7"/>
    <w:rsid w:val="00643708"/>
    <w:rsid w:val="00652370"/>
    <w:rsid w:val="00657CD7"/>
    <w:rsid w:val="00661B27"/>
    <w:rsid w:val="00667416"/>
    <w:rsid w:val="006675CF"/>
    <w:rsid w:val="00671011"/>
    <w:rsid w:val="0067505C"/>
    <w:rsid w:val="006752AA"/>
    <w:rsid w:val="00675398"/>
    <w:rsid w:val="0067635C"/>
    <w:rsid w:val="00677034"/>
    <w:rsid w:val="0068108D"/>
    <w:rsid w:val="00681F63"/>
    <w:rsid w:val="0068317C"/>
    <w:rsid w:val="00685B1B"/>
    <w:rsid w:val="006879DB"/>
    <w:rsid w:val="00692224"/>
    <w:rsid w:val="00693960"/>
    <w:rsid w:val="006945E8"/>
    <w:rsid w:val="00695765"/>
    <w:rsid w:val="006B0E83"/>
    <w:rsid w:val="006B0E8F"/>
    <w:rsid w:val="006B38AF"/>
    <w:rsid w:val="006B40F0"/>
    <w:rsid w:val="006B598A"/>
    <w:rsid w:val="006C2E25"/>
    <w:rsid w:val="006C44A2"/>
    <w:rsid w:val="006C49FB"/>
    <w:rsid w:val="006D14B4"/>
    <w:rsid w:val="006D1B7B"/>
    <w:rsid w:val="006D5078"/>
    <w:rsid w:val="006D5995"/>
    <w:rsid w:val="006D6DA8"/>
    <w:rsid w:val="006E00A9"/>
    <w:rsid w:val="006E75B4"/>
    <w:rsid w:val="006F0743"/>
    <w:rsid w:val="00705311"/>
    <w:rsid w:val="00707CD1"/>
    <w:rsid w:val="00711198"/>
    <w:rsid w:val="00712587"/>
    <w:rsid w:val="00712A58"/>
    <w:rsid w:val="00714D99"/>
    <w:rsid w:val="00720962"/>
    <w:rsid w:val="007217E5"/>
    <w:rsid w:val="00731F92"/>
    <w:rsid w:val="007353EB"/>
    <w:rsid w:val="00737069"/>
    <w:rsid w:val="00737D78"/>
    <w:rsid w:val="0074020A"/>
    <w:rsid w:val="00746402"/>
    <w:rsid w:val="00750D7B"/>
    <w:rsid w:val="00751C7E"/>
    <w:rsid w:val="00755D50"/>
    <w:rsid w:val="00756294"/>
    <w:rsid w:val="00756D3E"/>
    <w:rsid w:val="00757E79"/>
    <w:rsid w:val="00760424"/>
    <w:rsid w:val="00764F0E"/>
    <w:rsid w:val="007650EC"/>
    <w:rsid w:val="0077020F"/>
    <w:rsid w:val="007808AA"/>
    <w:rsid w:val="00783974"/>
    <w:rsid w:val="00785127"/>
    <w:rsid w:val="007A119C"/>
    <w:rsid w:val="007A47D3"/>
    <w:rsid w:val="007A4975"/>
    <w:rsid w:val="007B023D"/>
    <w:rsid w:val="007B0D4A"/>
    <w:rsid w:val="007C2D3E"/>
    <w:rsid w:val="007C751C"/>
    <w:rsid w:val="007C7544"/>
    <w:rsid w:val="007D1890"/>
    <w:rsid w:val="007D49DF"/>
    <w:rsid w:val="007D5AFA"/>
    <w:rsid w:val="007D7D80"/>
    <w:rsid w:val="007E24BB"/>
    <w:rsid w:val="007E2A86"/>
    <w:rsid w:val="007E7923"/>
    <w:rsid w:val="007F6A42"/>
    <w:rsid w:val="007F73F4"/>
    <w:rsid w:val="00800FA3"/>
    <w:rsid w:val="00810AF1"/>
    <w:rsid w:val="008158AA"/>
    <w:rsid w:val="008214E3"/>
    <w:rsid w:val="00821E1C"/>
    <w:rsid w:val="00822DC4"/>
    <w:rsid w:val="00823503"/>
    <w:rsid w:val="00824C97"/>
    <w:rsid w:val="00832286"/>
    <w:rsid w:val="008335BB"/>
    <w:rsid w:val="008373CE"/>
    <w:rsid w:val="0083741F"/>
    <w:rsid w:val="00837F2F"/>
    <w:rsid w:val="008547C3"/>
    <w:rsid w:val="0086018D"/>
    <w:rsid w:val="008609EE"/>
    <w:rsid w:val="00860AF8"/>
    <w:rsid w:val="00862DE1"/>
    <w:rsid w:val="00871942"/>
    <w:rsid w:val="008732A1"/>
    <w:rsid w:val="0087416E"/>
    <w:rsid w:val="008779F9"/>
    <w:rsid w:val="00877A0B"/>
    <w:rsid w:val="008852EB"/>
    <w:rsid w:val="008856CB"/>
    <w:rsid w:val="008906D6"/>
    <w:rsid w:val="0089111C"/>
    <w:rsid w:val="00896F4D"/>
    <w:rsid w:val="00897B61"/>
    <w:rsid w:val="008A0E52"/>
    <w:rsid w:val="008A14F1"/>
    <w:rsid w:val="008A20A1"/>
    <w:rsid w:val="008A6A38"/>
    <w:rsid w:val="008B0FA9"/>
    <w:rsid w:val="008B64EF"/>
    <w:rsid w:val="008B66EF"/>
    <w:rsid w:val="008C5CED"/>
    <w:rsid w:val="008D1A6E"/>
    <w:rsid w:val="008D314E"/>
    <w:rsid w:val="008D5419"/>
    <w:rsid w:val="008D678C"/>
    <w:rsid w:val="008E183A"/>
    <w:rsid w:val="008E437F"/>
    <w:rsid w:val="008F1F5B"/>
    <w:rsid w:val="00902194"/>
    <w:rsid w:val="00903B73"/>
    <w:rsid w:val="00906D75"/>
    <w:rsid w:val="009151EB"/>
    <w:rsid w:val="009174B6"/>
    <w:rsid w:val="00920DD5"/>
    <w:rsid w:val="0093353C"/>
    <w:rsid w:val="00933C36"/>
    <w:rsid w:val="00935F3D"/>
    <w:rsid w:val="009456F2"/>
    <w:rsid w:val="00950CC8"/>
    <w:rsid w:val="00953596"/>
    <w:rsid w:val="0095510A"/>
    <w:rsid w:val="009557EE"/>
    <w:rsid w:val="00956C3A"/>
    <w:rsid w:val="009572C9"/>
    <w:rsid w:val="00964267"/>
    <w:rsid w:val="0096671F"/>
    <w:rsid w:val="00967589"/>
    <w:rsid w:val="00981D4F"/>
    <w:rsid w:val="009834E5"/>
    <w:rsid w:val="00992D78"/>
    <w:rsid w:val="00996B08"/>
    <w:rsid w:val="009A1744"/>
    <w:rsid w:val="009A19E4"/>
    <w:rsid w:val="009A1F6D"/>
    <w:rsid w:val="009A23EA"/>
    <w:rsid w:val="009A38A5"/>
    <w:rsid w:val="009A4102"/>
    <w:rsid w:val="009A58A7"/>
    <w:rsid w:val="009B7946"/>
    <w:rsid w:val="009C2BBF"/>
    <w:rsid w:val="009C37EB"/>
    <w:rsid w:val="009C741F"/>
    <w:rsid w:val="009D06F8"/>
    <w:rsid w:val="009D4A81"/>
    <w:rsid w:val="009D5CDB"/>
    <w:rsid w:val="009D632E"/>
    <w:rsid w:val="009D7114"/>
    <w:rsid w:val="009E3FAB"/>
    <w:rsid w:val="009E43B9"/>
    <w:rsid w:val="009E4AB9"/>
    <w:rsid w:val="009E58E6"/>
    <w:rsid w:val="009F3A18"/>
    <w:rsid w:val="00A06549"/>
    <w:rsid w:val="00A125D4"/>
    <w:rsid w:val="00A20228"/>
    <w:rsid w:val="00A20FEB"/>
    <w:rsid w:val="00A22F94"/>
    <w:rsid w:val="00A37CCA"/>
    <w:rsid w:val="00A42D85"/>
    <w:rsid w:val="00A431A1"/>
    <w:rsid w:val="00A43777"/>
    <w:rsid w:val="00A44326"/>
    <w:rsid w:val="00A472B8"/>
    <w:rsid w:val="00A539F0"/>
    <w:rsid w:val="00A5686F"/>
    <w:rsid w:val="00A601ED"/>
    <w:rsid w:val="00A61771"/>
    <w:rsid w:val="00A7603B"/>
    <w:rsid w:val="00A80732"/>
    <w:rsid w:val="00A82389"/>
    <w:rsid w:val="00A82812"/>
    <w:rsid w:val="00A82C7F"/>
    <w:rsid w:val="00A879F7"/>
    <w:rsid w:val="00A96E07"/>
    <w:rsid w:val="00AA44A0"/>
    <w:rsid w:val="00AA61FF"/>
    <w:rsid w:val="00AA7ED0"/>
    <w:rsid w:val="00AB3E6C"/>
    <w:rsid w:val="00AB7241"/>
    <w:rsid w:val="00AB7753"/>
    <w:rsid w:val="00AC0601"/>
    <w:rsid w:val="00AC6D1C"/>
    <w:rsid w:val="00AD399A"/>
    <w:rsid w:val="00AD5080"/>
    <w:rsid w:val="00AE3DE6"/>
    <w:rsid w:val="00AE4097"/>
    <w:rsid w:val="00AE5F89"/>
    <w:rsid w:val="00AE601A"/>
    <w:rsid w:val="00B0607D"/>
    <w:rsid w:val="00B106C4"/>
    <w:rsid w:val="00B13183"/>
    <w:rsid w:val="00B20551"/>
    <w:rsid w:val="00B24DB7"/>
    <w:rsid w:val="00B25993"/>
    <w:rsid w:val="00B27DF5"/>
    <w:rsid w:val="00B3001D"/>
    <w:rsid w:val="00B3068B"/>
    <w:rsid w:val="00B31C65"/>
    <w:rsid w:val="00B36C51"/>
    <w:rsid w:val="00B43AA6"/>
    <w:rsid w:val="00B50CF9"/>
    <w:rsid w:val="00B60BE7"/>
    <w:rsid w:val="00B631CA"/>
    <w:rsid w:val="00B64981"/>
    <w:rsid w:val="00B6538C"/>
    <w:rsid w:val="00B73E15"/>
    <w:rsid w:val="00B76691"/>
    <w:rsid w:val="00B77B8D"/>
    <w:rsid w:val="00B81647"/>
    <w:rsid w:val="00B823D5"/>
    <w:rsid w:val="00B851B7"/>
    <w:rsid w:val="00B8786A"/>
    <w:rsid w:val="00B906B9"/>
    <w:rsid w:val="00B91BA3"/>
    <w:rsid w:val="00B959B5"/>
    <w:rsid w:val="00BA3EFE"/>
    <w:rsid w:val="00BA5AF0"/>
    <w:rsid w:val="00BB03B5"/>
    <w:rsid w:val="00BB108C"/>
    <w:rsid w:val="00BB35A4"/>
    <w:rsid w:val="00BB45B5"/>
    <w:rsid w:val="00BC00C8"/>
    <w:rsid w:val="00BC6A17"/>
    <w:rsid w:val="00BD2433"/>
    <w:rsid w:val="00BD38FD"/>
    <w:rsid w:val="00BD5E79"/>
    <w:rsid w:val="00BD7934"/>
    <w:rsid w:val="00BE35E5"/>
    <w:rsid w:val="00BE58C1"/>
    <w:rsid w:val="00BE5A28"/>
    <w:rsid w:val="00BF011A"/>
    <w:rsid w:val="00BF4220"/>
    <w:rsid w:val="00BF598E"/>
    <w:rsid w:val="00C00A84"/>
    <w:rsid w:val="00C00DAA"/>
    <w:rsid w:val="00C02C3B"/>
    <w:rsid w:val="00C1011F"/>
    <w:rsid w:val="00C11882"/>
    <w:rsid w:val="00C214EE"/>
    <w:rsid w:val="00C32932"/>
    <w:rsid w:val="00C403EC"/>
    <w:rsid w:val="00C41392"/>
    <w:rsid w:val="00C42BAB"/>
    <w:rsid w:val="00C4605D"/>
    <w:rsid w:val="00C46A46"/>
    <w:rsid w:val="00C4797D"/>
    <w:rsid w:val="00C533AE"/>
    <w:rsid w:val="00C541E5"/>
    <w:rsid w:val="00C546F2"/>
    <w:rsid w:val="00C5504E"/>
    <w:rsid w:val="00C56826"/>
    <w:rsid w:val="00C6041E"/>
    <w:rsid w:val="00C620FE"/>
    <w:rsid w:val="00C6503A"/>
    <w:rsid w:val="00C66C0A"/>
    <w:rsid w:val="00C67176"/>
    <w:rsid w:val="00C67706"/>
    <w:rsid w:val="00C72778"/>
    <w:rsid w:val="00C73BBD"/>
    <w:rsid w:val="00C748B8"/>
    <w:rsid w:val="00C752B5"/>
    <w:rsid w:val="00C75DD3"/>
    <w:rsid w:val="00C76121"/>
    <w:rsid w:val="00C76EC4"/>
    <w:rsid w:val="00C8339C"/>
    <w:rsid w:val="00C90D58"/>
    <w:rsid w:val="00C92FF7"/>
    <w:rsid w:val="00C95AF4"/>
    <w:rsid w:val="00C96DFD"/>
    <w:rsid w:val="00CA1F05"/>
    <w:rsid w:val="00CA233A"/>
    <w:rsid w:val="00CA426B"/>
    <w:rsid w:val="00CA6403"/>
    <w:rsid w:val="00CB108A"/>
    <w:rsid w:val="00CC313A"/>
    <w:rsid w:val="00CC567F"/>
    <w:rsid w:val="00CC5FC0"/>
    <w:rsid w:val="00CC6F6B"/>
    <w:rsid w:val="00CC73FB"/>
    <w:rsid w:val="00CD02BF"/>
    <w:rsid w:val="00CD0709"/>
    <w:rsid w:val="00CD2C5A"/>
    <w:rsid w:val="00CD3F58"/>
    <w:rsid w:val="00CD7D08"/>
    <w:rsid w:val="00CE4060"/>
    <w:rsid w:val="00CE5430"/>
    <w:rsid w:val="00CE63B7"/>
    <w:rsid w:val="00CF584C"/>
    <w:rsid w:val="00D03F2B"/>
    <w:rsid w:val="00D07AFA"/>
    <w:rsid w:val="00D138C6"/>
    <w:rsid w:val="00D170B0"/>
    <w:rsid w:val="00D251D3"/>
    <w:rsid w:val="00D30398"/>
    <w:rsid w:val="00D33A27"/>
    <w:rsid w:val="00D40454"/>
    <w:rsid w:val="00D40C6F"/>
    <w:rsid w:val="00D41BCB"/>
    <w:rsid w:val="00D4668F"/>
    <w:rsid w:val="00D474C3"/>
    <w:rsid w:val="00D52D89"/>
    <w:rsid w:val="00D53FB9"/>
    <w:rsid w:val="00D61C9F"/>
    <w:rsid w:val="00D6286D"/>
    <w:rsid w:val="00D65C22"/>
    <w:rsid w:val="00D65EE5"/>
    <w:rsid w:val="00D71A8A"/>
    <w:rsid w:val="00D74E61"/>
    <w:rsid w:val="00D774BB"/>
    <w:rsid w:val="00D86434"/>
    <w:rsid w:val="00D91454"/>
    <w:rsid w:val="00D92662"/>
    <w:rsid w:val="00D937BC"/>
    <w:rsid w:val="00D96951"/>
    <w:rsid w:val="00D97239"/>
    <w:rsid w:val="00DA3A6C"/>
    <w:rsid w:val="00DA5AE6"/>
    <w:rsid w:val="00DA6217"/>
    <w:rsid w:val="00DA75EE"/>
    <w:rsid w:val="00DD1A63"/>
    <w:rsid w:val="00DD24A0"/>
    <w:rsid w:val="00DD302C"/>
    <w:rsid w:val="00DD6C74"/>
    <w:rsid w:val="00DE36A2"/>
    <w:rsid w:val="00DE500B"/>
    <w:rsid w:val="00DF26EB"/>
    <w:rsid w:val="00DF7D56"/>
    <w:rsid w:val="00DF7E23"/>
    <w:rsid w:val="00E03313"/>
    <w:rsid w:val="00E0389A"/>
    <w:rsid w:val="00E04288"/>
    <w:rsid w:val="00E0702C"/>
    <w:rsid w:val="00E152FA"/>
    <w:rsid w:val="00E20EE8"/>
    <w:rsid w:val="00E2448C"/>
    <w:rsid w:val="00E32A04"/>
    <w:rsid w:val="00E32B90"/>
    <w:rsid w:val="00E3373D"/>
    <w:rsid w:val="00E379D1"/>
    <w:rsid w:val="00E406F6"/>
    <w:rsid w:val="00E45D19"/>
    <w:rsid w:val="00E53D8D"/>
    <w:rsid w:val="00E54D14"/>
    <w:rsid w:val="00E77F31"/>
    <w:rsid w:val="00E80AE1"/>
    <w:rsid w:val="00E81CF9"/>
    <w:rsid w:val="00E844F6"/>
    <w:rsid w:val="00E86ACF"/>
    <w:rsid w:val="00E96938"/>
    <w:rsid w:val="00EA23F0"/>
    <w:rsid w:val="00EA26F2"/>
    <w:rsid w:val="00EA419B"/>
    <w:rsid w:val="00EA477A"/>
    <w:rsid w:val="00EA4B90"/>
    <w:rsid w:val="00EA77B1"/>
    <w:rsid w:val="00EB0FBF"/>
    <w:rsid w:val="00EB4995"/>
    <w:rsid w:val="00EB597F"/>
    <w:rsid w:val="00EB5D92"/>
    <w:rsid w:val="00EB69A1"/>
    <w:rsid w:val="00ED4980"/>
    <w:rsid w:val="00ED6A36"/>
    <w:rsid w:val="00ED7EFF"/>
    <w:rsid w:val="00F01DAD"/>
    <w:rsid w:val="00F046DE"/>
    <w:rsid w:val="00F05F0E"/>
    <w:rsid w:val="00F260AB"/>
    <w:rsid w:val="00F301E2"/>
    <w:rsid w:val="00F30F00"/>
    <w:rsid w:val="00F33023"/>
    <w:rsid w:val="00F370CC"/>
    <w:rsid w:val="00F372DA"/>
    <w:rsid w:val="00F40481"/>
    <w:rsid w:val="00F42310"/>
    <w:rsid w:val="00F423CF"/>
    <w:rsid w:val="00F4310F"/>
    <w:rsid w:val="00F45138"/>
    <w:rsid w:val="00F47086"/>
    <w:rsid w:val="00F50C6C"/>
    <w:rsid w:val="00F52A46"/>
    <w:rsid w:val="00F55F69"/>
    <w:rsid w:val="00F56461"/>
    <w:rsid w:val="00F64D8C"/>
    <w:rsid w:val="00F66F00"/>
    <w:rsid w:val="00F734ED"/>
    <w:rsid w:val="00F80236"/>
    <w:rsid w:val="00F907C7"/>
    <w:rsid w:val="00F940B2"/>
    <w:rsid w:val="00FA212C"/>
    <w:rsid w:val="00FA4B2E"/>
    <w:rsid w:val="00FA5977"/>
    <w:rsid w:val="00FA7E7B"/>
    <w:rsid w:val="00FB4B67"/>
    <w:rsid w:val="00FB4C60"/>
    <w:rsid w:val="00FB6C7B"/>
    <w:rsid w:val="00FC136E"/>
    <w:rsid w:val="00FC22BC"/>
    <w:rsid w:val="00FC3E5F"/>
    <w:rsid w:val="00FC55AB"/>
    <w:rsid w:val="00FD42B9"/>
    <w:rsid w:val="00FD682E"/>
    <w:rsid w:val="00FD766C"/>
    <w:rsid w:val="00FE32CB"/>
    <w:rsid w:val="00FE34DE"/>
    <w:rsid w:val="00FE552A"/>
    <w:rsid w:val="00FE7854"/>
    <w:rsid w:val="00FF3F6E"/>
    <w:rsid w:val="00FF6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5D6F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Для документов"/>
    <w:qFormat/>
    <w:rsid w:val="00AC6D1C"/>
    <w:pPr>
      <w:spacing w:after="0" w:line="240" w:lineRule="auto"/>
      <w:jc w:val="both"/>
    </w:pPr>
  </w:style>
  <w:style w:type="paragraph" w:styleId="1">
    <w:name w:val="heading 1"/>
    <w:basedOn w:val="a"/>
    <w:next w:val="a"/>
    <w:link w:val="10"/>
    <w:uiPriority w:val="9"/>
    <w:qFormat/>
    <w:rsid w:val="000305F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FC3E5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4B3242"/>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712A5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unhideWhenUsed/>
    <w:rsid w:val="00570214"/>
    <w:pPr>
      <w:tabs>
        <w:tab w:val="right" w:leader="dot" w:pos="9628"/>
      </w:tabs>
      <w:spacing w:before="120"/>
    </w:pPr>
    <w:rPr>
      <w:rFonts w:ascii="Times New Roman" w:hAnsi="Times New Roman" w:cs="Times New Roman"/>
      <w:b/>
      <w:bCs/>
      <w:noProof/>
      <w:color w:val="000000" w:themeColor="text1"/>
      <w:sz w:val="28"/>
      <w:szCs w:val="28"/>
      <w:lang w:val="kk-KZ"/>
    </w:rPr>
  </w:style>
  <w:style w:type="paragraph" w:styleId="21">
    <w:name w:val="toc 2"/>
    <w:basedOn w:val="a"/>
    <w:next w:val="a"/>
    <w:autoRedefine/>
    <w:uiPriority w:val="39"/>
    <w:unhideWhenUsed/>
    <w:rsid w:val="00C76EC4"/>
    <w:pPr>
      <w:spacing w:before="120"/>
      <w:ind w:left="220"/>
      <w:jc w:val="left"/>
    </w:pPr>
    <w:rPr>
      <w:rFonts w:cstheme="minorHAnsi"/>
      <w:b/>
      <w:bCs/>
    </w:rPr>
  </w:style>
  <w:style w:type="paragraph" w:styleId="a3">
    <w:name w:val="header"/>
    <w:basedOn w:val="a"/>
    <w:link w:val="a4"/>
    <w:uiPriority w:val="99"/>
    <w:unhideWhenUsed/>
    <w:rsid w:val="001D10AA"/>
    <w:pPr>
      <w:tabs>
        <w:tab w:val="center" w:pos="4677"/>
        <w:tab w:val="right" w:pos="9355"/>
      </w:tabs>
    </w:pPr>
  </w:style>
  <w:style w:type="character" w:customStyle="1" w:styleId="a4">
    <w:name w:val="Верхний колонтитул Знак"/>
    <w:basedOn w:val="a0"/>
    <w:link w:val="a3"/>
    <w:uiPriority w:val="99"/>
    <w:rsid w:val="001D10AA"/>
  </w:style>
  <w:style w:type="paragraph" w:styleId="a5">
    <w:name w:val="footer"/>
    <w:basedOn w:val="a"/>
    <w:link w:val="a6"/>
    <w:uiPriority w:val="99"/>
    <w:unhideWhenUsed/>
    <w:rsid w:val="001D10AA"/>
    <w:pPr>
      <w:tabs>
        <w:tab w:val="center" w:pos="4677"/>
        <w:tab w:val="right" w:pos="9355"/>
      </w:tabs>
    </w:pPr>
  </w:style>
  <w:style w:type="character" w:customStyle="1" w:styleId="a6">
    <w:name w:val="Нижний колонтитул Знак"/>
    <w:basedOn w:val="a0"/>
    <w:link w:val="a5"/>
    <w:uiPriority w:val="99"/>
    <w:rsid w:val="001D10AA"/>
  </w:style>
  <w:style w:type="character" w:styleId="a7">
    <w:name w:val="Hyperlink"/>
    <w:basedOn w:val="a0"/>
    <w:uiPriority w:val="99"/>
    <w:unhideWhenUsed/>
    <w:rsid w:val="00C748B8"/>
    <w:rPr>
      <w:color w:val="0563C1" w:themeColor="hyperlink"/>
      <w:u w:val="single"/>
    </w:rPr>
  </w:style>
  <w:style w:type="character" w:customStyle="1" w:styleId="12">
    <w:name w:val="Неразрешенное упоминание1"/>
    <w:basedOn w:val="a0"/>
    <w:uiPriority w:val="99"/>
    <w:semiHidden/>
    <w:unhideWhenUsed/>
    <w:rsid w:val="00C748B8"/>
    <w:rPr>
      <w:color w:val="605E5C"/>
      <w:shd w:val="clear" w:color="auto" w:fill="E1DFDD"/>
    </w:rPr>
  </w:style>
  <w:style w:type="character" w:styleId="a8">
    <w:name w:val="FollowedHyperlink"/>
    <w:basedOn w:val="a0"/>
    <w:uiPriority w:val="99"/>
    <w:semiHidden/>
    <w:unhideWhenUsed/>
    <w:rsid w:val="000305FE"/>
    <w:rPr>
      <w:color w:val="954F72" w:themeColor="followedHyperlink"/>
      <w:u w:val="single"/>
    </w:rPr>
  </w:style>
  <w:style w:type="character" w:customStyle="1" w:styleId="10">
    <w:name w:val="Заголовок 1 Знак"/>
    <w:basedOn w:val="a0"/>
    <w:link w:val="1"/>
    <w:uiPriority w:val="9"/>
    <w:rsid w:val="000305FE"/>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FC3E5F"/>
    <w:rPr>
      <w:rFonts w:asciiTheme="majorHAnsi" w:eastAsiaTheme="majorEastAsia" w:hAnsiTheme="majorHAnsi" w:cstheme="majorBidi"/>
      <w:color w:val="2F5496" w:themeColor="accent1" w:themeShade="BF"/>
      <w:sz w:val="26"/>
      <w:szCs w:val="26"/>
    </w:rPr>
  </w:style>
  <w:style w:type="paragraph" w:styleId="a9">
    <w:name w:val="List Paragraph"/>
    <w:basedOn w:val="a"/>
    <w:uiPriority w:val="34"/>
    <w:qFormat/>
    <w:rsid w:val="001A33D3"/>
    <w:pPr>
      <w:ind w:left="720"/>
      <w:contextualSpacing/>
    </w:pPr>
  </w:style>
  <w:style w:type="character" w:customStyle="1" w:styleId="30">
    <w:name w:val="Заголовок 3 Знак"/>
    <w:basedOn w:val="a0"/>
    <w:link w:val="3"/>
    <w:uiPriority w:val="9"/>
    <w:semiHidden/>
    <w:rsid w:val="004B3242"/>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712A58"/>
    <w:rPr>
      <w:rFonts w:asciiTheme="majorHAnsi" w:eastAsiaTheme="majorEastAsia" w:hAnsiTheme="majorHAnsi" w:cstheme="majorBidi"/>
      <w:i/>
      <w:iCs/>
      <w:color w:val="2F5496" w:themeColor="accent1" w:themeShade="BF"/>
    </w:rPr>
  </w:style>
  <w:style w:type="table" w:styleId="aa">
    <w:name w:val="Table Grid"/>
    <w:basedOn w:val="a1"/>
    <w:uiPriority w:val="59"/>
    <w:rsid w:val="0038508C"/>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a"/>
    <w:uiPriority w:val="59"/>
    <w:rsid w:val="0038508C"/>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8214E3"/>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c">
    <w:name w:val="TOC Heading"/>
    <w:basedOn w:val="1"/>
    <w:next w:val="a"/>
    <w:uiPriority w:val="39"/>
    <w:unhideWhenUsed/>
    <w:qFormat/>
    <w:rsid w:val="003E022D"/>
    <w:pPr>
      <w:spacing w:before="480" w:line="276" w:lineRule="auto"/>
      <w:jc w:val="left"/>
      <w:outlineLvl w:val="9"/>
    </w:pPr>
    <w:rPr>
      <w:b/>
      <w:bCs/>
      <w:sz w:val="28"/>
      <w:szCs w:val="28"/>
      <w:lang w:eastAsia="ru-RU"/>
    </w:rPr>
  </w:style>
  <w:style w:type="paragraph" w:styleId="31">
    <w:name w:val="toc 3"/>
    <w:basedOn w:val="a"/>
    <w:next w:val="a"/>
    <w:autoRedefine/>
    <w:uiPriority w:val="39"/>
    <w:unhideWhenUsed/>
    <w:rsid w:val="003E022D"/>
    <w:pPr>
      <w:ind w:left="440"/>
      <w:jc w:val="left"/>
    </w:pPr>
    <w:rPr>
      <w:rFonts w:cstheme="minorHAnsi"/>
      <w:sz w:val="20"/>
      <w:szCs w:val="20"/>
    </w:rPr>
  </w:style>
  <w:style w:type="paragraph" w:styleId="41">
    <w:name w:val="toc 4"/>
    <w:basedOn w:val="a"/>
    <w:next w:val="a"/>
    <w:autoRedefine/>
    <w:uiPriority w:val="39"/>
    <w:semiHidden/>
    <w:unhideWhenUsed/>
    <w:rsid w:val="003E022D"/>
    <w:pPr>
      <w:ind w:left="660"/>
      <w:jc w:val="left"/>
    </w:pPr>
    <w:rPr>
      <w:rFonts w:cstheme="minorHAnsi"/>
      <w:sz w:val="20"/>
      <w:szCs w:val="20"/>
    </w:rPr>
  </w:style>
  <w:style w:type="paragraph" w:styleId="5">
    <w:name w:val="toc 5"/>
    <w:basedOn w:val="a"/>
    <w:next w:val="a"/>
    <w:autoRedefine/>
    <w:uiPriority w:val="39"/>
    <w:semiHidden/>
    <w:unhideWhenUsed/>
    <w:rsid w:val="003E022D"/>
    <w:pPr>
      <w:ind w:left="880"/>
      <w:jc w:val="left"/>
    </w:pPr>
    <w:rPr>
      <w:rFonts w:cstheme="minorHAnsi"/>
      <w:sz w:val="20"/>
      <w:szCs w:val="20"/>
    </w:rPr>
  </w:style>
  <w:style w:type="paragraph" w:styleId="6">
    <w:name w:val="toc 6"/>
    <w:basedOn w:val="a"/>
    <w:next w:val="a"/>
    <w:autoRedefine/>
    <w:uiPriority w:val="39"/>
    <w:semiHidden/>
    <w:unhideWhenUsed/>
    <w:rsid w:val="003E022D"/>
    <w:pPr>
      <w:ind w:left="1100"/>
      <w:jc w:val="left"/>
    </w:pPr>
    <w:rPr>
      <w:rFonts w:cstheme="minorHAnsi"/>
      <w:sz w:val="20"/>
      <w:szCs w:val="20"/>
    </w:rPr>
  </w:style>
  <w:style w:type="paragraph" w:styleId="7">
    <w:name w:val="toc 7"/>
    <w:basedOn w:val="a"/>
    <w:next w:val="a"/>
    <w:autoRedefine/>
    <w:uiPriority w:val="39"/>
    <w:semiHidden/>
    <w:unhideWhenUsed/>
    <w:rsid w:val="003E022D"/>
    <w:pPr>
      <w:ind w:left="1320"/>
      <w:jc w:val="left"/>
    </w:pPr>
    <w:rPr>
      <w:rFonts w:cstheme="minorHAnsi"/>
      <w:sz w:val="20"/>
      <w:szCs w:val="20"/>
    </w:rPr>
  </w:style>
  <w:style w:type="paragraph" w:styleId="8">
    <w:name w:val="toc 8"/>
    <w:basedOn w:val="a"/>
    <w:next w:val="a"/>
    <w:autoRedefine/>
    <w:uiPriority w:val="39"/>
    <w:semiHidden/>
    <w:unhideWhenUsed/>
    <w:rsid w:val="003E022D"/>
    <w:pPr>
      <w:ind w:left="1540"/>
      <w:jc w:val="left"/>
    </w:pPr>
    <w:rPr>
      <w:rFonts w:cstheme="minorHAnsi"/>
      <w:sz w:val="20"/>
      <w:szCs w:val="20"/>
    </w:rPr>
  </w:style>
  <w:style w:type="paragraph" w:styleId="9">
    <w:name w:val="toc 9"/>
    <w:basedOn w:val="a"/>
    <w:next w:val="a"/>
    <w:autoRedefine/>
    <w:uiPriority w:val="39"/>
    <w:semiHidden/>
    <w:unhideWhenUsed/>
    <w:rsid w:val="003E022D"/>
    <w:pPr>
      <w:ind w:left="1760"/>
      <w:jc w:val="left"/>
    </w:pPr>
    <w:rPr>
      <w:rFonts w:cstheme="minorHAnsi"/>
      <w:sz w:val="20"/>
      <w:szCs w:val="20"/>
    </w:rPr>
  </w:style>
  <w:style w:type="paragraph" w:styleId="ad">
    <w:name w:val="No Spacing"/>
    <w:uiPriority w:val="1"/>
    <w:qFormat/>
    <w:rsid w:val="0089111C"/>
    <w:pPr>
      <w:spacing w:after="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19602">
      <w:bodyDiv w:val="1"/>
      <w:marLeft w:val="0"/>
      <w:marRight w:val="0"/>
      <w:marTop w:val="0"/>
      <w:marBottom w:val="0"/>
      <w:divBdr>
        <w:top w:val="none" w:sz="0" w:space="0" w:color="auto"/>
        <w:left w:val="none" w:sz="0" w:space="0" w:color="auto"/>
        <w:bottom w:val="none" w:sz="0" w:space="0" w:color="auto"/>
        <w:right w:val="none" w:sz="0" w:space="0" w:color="auto"/>
      </w:divBdr>
    </w:div>
    <w:div w:id="36008516">
      <w:bodyDiv w:val="1"/>
      <w:marLeft w:val="0"/>
      <w:marRight w:val="0"/>
      <w:marTop w:val="0"/>
      <w:marBottom w:val="0"/>
      <w:divBdr>
        <w:top w:val="none" w:sz="0" w:space="0" w:color="auto"/>
        <w:left w:val="none" w:sz="0" w:space="0" w:color="auto"/>
        <w:bottom w:val="none" w:sz="0" w:space="0" w:color="auto"/>
        <w:right w:val="none" w:sz="0" w:space="0" w:color="auto"/>
      </w:divBdr>
    </w:div>
    <w:div w:id="37629493">
      <w:bodyDiv w:val="1"/>
      <w:marLeft w:val="0"/>
      <w:marRight w:val="0"/>
      <w:marTop w:val="0"/>
      <w:marBottom w:val="0"/>
      <w:divBdr>
        <w:top w:val="none" w:sz="0" w:space="0" w:color="auto"/>
        <w:left w:val="none" w:sz="0" w:space="0" w:color="auto"/>
        <w:bottom w:val="none" w:sz="0" w:space="0" w:color="auto"/>
        <w:right w:val="none" w:sz="0" w:space="0" w:color="auto"/>
      </w:divBdr>
    </w:div>
    <w:div w:id="39399917">
      <w:bodyDiv w:val="1"/>
      <w:marLeft w:val="0"/>
      <w:marRight w:val="0"/>
      <w:marTop w:val="0"/>
      <w:marBottom w:val="0"/>
      <w:divBdr>
        <w:top w:val="none" w:sz="0" w:space="0" w:color="auto"/>
        <w:left w:val="none" w:sz="0" w:space="0" w:color="auto"/>
        <w:bottom w:val="none" w:sz="0" w:space="0" w:color="auto"/>
        <w:right w:val="none" w:sz="0" w:space="0" w:color="auto"/>
      </w:divBdr>
    </w:div>
    <w:div w:id="58328086">
      <w:bodyDiv w:val="1"/>
      <w:marLeft w:val="0"/>
      <w:marRight w:val="0"/>
      <w:marTop w:val="0"/>
      <w:marBottom w:val="0"/>
      <w:divBdr>
        <w:top w:val="none" w:sz="0" w:space="0" w:color="auto"/>
        <w:left w:val="none" w:sz="0" w:space="0" w:color="auto"/>
        <w:bottom w:val="none" w:sz="0" w:space="0" w:color="auto"/>
        <w:right w:val="none" w:sz="0" w:space="0" w:color="auto"/>
      </w:divBdr>
    </w:div>
    <w:div w:id="111095429">
      <w:bodyDiv w:val="1"/>
      <w:marLeft w:val="0"/>
      <w:marRight w:val="0"/>
      <w:marTop w:val="0"/>
      <w:marBottom w:val="0"/>
      <w:divBdr>
        <w:top w:val="none" w:sz="0" w:space="0" w:color="auto"/>
        <w:left w:val="none" w:sz="0" w:space="0" w:color="auto"/>
        <w:bottom w:val="none" w:sz="0" w:space="0" w:color="auto"/>
        <w:right w:val="none" w:sz="0" w:space="0" w:color="auto"/>
      </w:divBdr>
    </w:div>
    <w:div w:id="133720879">
      <w:bodyDiv w:val="1"/>
      <w:marLeft w:val="0"/>
      <w:marRight w:val="0"/>
      <w:marTop w:val="0"/>
      <w:marBottom w:val="0"/>
      <w:divBdr>
        <w:top w:val="none" w:sz="0" w:space="0" w:color="auto"/>
        <w:left w:val="none" w:sz="0" w:space="0" w:color="auto"/>
        <w:bottom w:val="none" w:sz="0" w:space="0" w:color="auto"/>
        <w:right w:val="none" w:sz="0" w:space="0" w:color="auto"/>
      </w:divBdr>
      <w:divsChild>
        <w:div w:id="641544129">
          <w:marLeft w:val="0"/>
          <w:marRight w:val="0"/>
          <w:marTop w:val="0"/>
          <w:marBottom w:val="0"/>
          <w:divBdr>
            <w:top w:val="none" w:sz="0" w:space="0" w:color="auto"/>
            <w:left w:val="none" w:sz="0" w:space="0" w:color="auto"/>
            <w:bottom w:val="none" w:sz="0" w:space="0" w:color="auto"/>
            <w:right w:val="none" w:sz="0" w:space="0" w:color="auto"/>
          </w:divBdr>
          <w:divsChild>
            <w:div w:id="11557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93936">
      <w:bodyDiv w:val="1"/>
      <w:marLeft w:val="0"/>
      <w:marRight w:val="0"/>
      <w:marTop w:val="0"/>
      <w:marBottom w:val="0"/>
      <w:divBdr>
        <w:top w:val="none" w:sz="0" w:space="0" w:color="auto"/>
        <w:left w:val="none" w:sz="0" w:space="0" w:color="auto"/>
        <w:bottom w:val="none" w:sz="0" w:space="0" w:color="auto"/>
        <w:right w:val="none" w:sz="0" w:space="0" w:color="auto"/>
      </w:divBdr>
    </w:div>
    <w:div w:id="165639035">
      <w:bodyDiv w:val="1"/>
      <w:marLeft w:val="0"/>
      <w:marRight w:val="0"/>
      <w:marTop w:val="0"/>
      <w:marBottom w:val="0"/>
      <w:divBdr>
        <w:top w:val="none" w:sz="0" w:space="0" w:color="auto"/>
        <w:left w:val="none" w:sz="0" w:space="0" w:color="auto"/>
        <w:bottom w:val="none" w:sz="0" w:space="0" w:color="auto"/>
        <w:right w:val="none" w:sz="0" w:space="0" w:color="auto"/>
      </w:divBdr>
    </w:div>
    <w:div w:id="175854899">
      <w:bodyDiv w:val="1"/>
      <w:marLeft w:val="0"/>
      <w:marRight w:val="0"/>
      <w:marTop w:val="0"/>
      <w:marBottom w:val="0"/>
      <w:divBdr>
        <w:top w:val="none" w:sz="0" w:space="0" w:color="auto"/>
        <w:left w:val="none" w:sz="0" w:space="0" w:color="auto"/>
        <w:bottom w:val="none" w:sz="0" w:space="0" w:color="auto"/>
        <w:right w:val="none" w:sz="0" w:space="0" w:color="auto"/>
      </w:divBdr>
    </w:div>
    <w:div w:id="182091604">
      <w:bodyDiv w:val="1"/>
      <w:marLeft w:val="0"/>
      <w:marRight w:val="0"/>
      <w:marTop w:val="0"/>
      <w:marBottom w:val="0"/>
      <w:divBdr>
        <w:top w:val="none" w:sz="0" w:space="0" w:color="auto"/>
        <w:left w:val="none" w:sz="0" w:space="0" w:color="auto"/>
        <w:bottom w:val="none" w:sz="0" w:space="0" w:color="auto"/>
        <w:right w:val="none" w:sz="0" w:space="0" w:color="auto"/>
      </w:divBdr>
    </w:div>
    <w:div w:id="182983246">
      <w:bodyDiv w:val="1"/>
      <w:marLeft w:val="0"/>
      <w:marRight w:val="0"/>
      <w:marTop w:val="0"/>
      <w:marBottom w:val="0"/>
      <w:divBdr>
        <w:top w:val="none" w:sz="0" w:space="0" w:color="auto"/>
        <w:left w:val="none" w:sz="0" w:space="0" w:color="auto"/>
        <w:bottom w:val="none" w:sz="0" w:space="0" w:color="auto"/>
        <w:right w:val="none" w:sz="0" w:space="0" w:color="auto"/>
      </w:divBdr>
    </w:div>
    <w:div w:id="190532227">
      <w:bodyDiv w:val="1"/>
      <w:marLeft w:val="0"/>
      <w:marRight w:val="0"/>
      <w:marTop w:val="0"/>
      <w:marBottom w:val="0"/>
      <w:divBdr>
        <w:top w:val="none" w:sz="0" w:space="0" w:color="auto"/>
        <w:left w:val="none" w:sz="0" w:space="0" w:color="auto"/>
        <w:bottom w:val="none" w:sz="0" w:space="0" w:color="auto"/>
        <w:right w:val="none" w:sz="0" w:space="0" w:color="auto"/>
      </w:divBdr>
    </w:div>
    <w:div w:id="197665802">
      <w:bodyDiv w:val="1"/>
      <w:marLeft w:val="0"/>
      <w:marRight w:val="0"/>
      <w:marTop w:val="0"/>
      <w:marBottom w:val="0"/>
      <w:divBdr>
        <w:top w:val="none" w:sz="0" w:space="0" w:color="auto"/>
        <w:left w:val="none" w:sz="0" w:space="0" w:color="auto"/>
        <w:bottom w:val="none" w:sz="0" w:space="0" w:color="auto"/>
        <w:right w:val="none" w:sz="0" w:space="0" w:color="auto"/>
      </w:divBdr>
    </w:div>
    <w:div w:id="218517981">
      <w:bodyDiv w:val="1"/>
      <w:marLeft w:val="0"/>
      <w:marRight w:val="0"/>
      <w:marTop w:val="0"/>
      <w:marBottom w:val="0"/>
      <w:divBdr>
        <w:top w:val="none" w:sz="0" w:space="0" w:color="auto"/>
        <w:left w:val="none" w:sz="0" w:space="0" w:color="auto"/>
        <w:bottom w:val="none" w:sz="0" w:space="0" w:color="auto"/>
        <w:right w:val="none" w:sz="0" w:space="0" w:color="auto"/>
      </w:divBdr>
    </w:div>
    <w:div w:id="222526513">
      <w:bodyDiv w:val="1"/>
      <w:marLeft w:val="0"/>
      <w:marRight w:val="0"/>
      <w:marTop w:val="0"/>
      <w:marBottom w:val="0"/>
      <w:divBdr>
        <w:top w:val="none" w:sz="0" w:space="0" w:color="auto"/>
        <w:left w:val="none" w:sz="0" w:space="0" w:color="auto"/>
        <w:bottom w:val="none" w:sz="0" w:space="0" w:color="auto"/>
        <w:right w:val="none" w:sz="0" w:space="0" w:color="auto"/>
      </w:divBdr>
    </w:div>
    <w:div w:id="257294988">
      <w:bodyDiv w:val="1"/>
      <w:marLeft w:val="0"/>
      <w:marRight w:val="0"/>
      <w:marTop w:val="0"/>
      <w:marBottom w:val="0"/>
      <w:divBdr>
        <w:top w:val="none" w:sz="0" w:space="0" w:color="auto"/>
        <w:left w:val="none" w:sz="0" w:space="0" w:color="auto"/>
        <w:bottom w:val="none" w:sz="0" w:space="0" w:color="auto"/>
        <w:right w:val="none" w:sz="0" w:space="0" w:color="auto"/>
      </w:divBdr>
    </w:div>
    <w:div w:id="266698037">
      <w:bodyDiv w:val="1"/>
      <w:marLeft w:val="0"/>
      <w:marRight w:val="0"/>
      <w:marTop w:val="0"/>
      <w:marBottom w:val="0"/>
      <w:divBdr>
        <w:top w:val="none" w:sz="0" w:space="0" w:color="auto"/>
        <w:left w:val="none" w:sz="0" w:space="0" w:color="auto"/>
        <w:bottom w:val="none" w:sz="0" w:space="0" w:color="auto"/>
        <w:right w:val="none" w:sz="0" w:space="0" w:color="auto"/>
      </w:divBdr>
    </w:div>
    <w:div w:id="278142565">
      <w:bodyDiv w:val="1"/>
      <w:marLeft w:val="0"/>
      <w:marRight w:val="0"/>
      <w:marTop w:val="0"/>
      <w:marBottom w:val="0"/>
      <w:divBdr>
        <w:top w:val="none" w:sz="0" w:space="0" w:color="auto"/>
        <w:left w:val="none" w:sz="0" w:space="0" w:color="auto"/>
        <w:bottom w:val="none" w:sz="0" w:space="0" w:color="auto"/>
        <w:right w:val="none" w:sz="0" w:space="0" w:color="auto"/>
      </w:divBdr>
    </w:div>
    <w:div w:id="298147408">
      <w:bodyDiv w:val="1"/>
      <w:marLeft w:val="0"/>
      <w:marRight w:val="0"/>
      <w:marTop w:val="0"/>
      <w:marBottom w:val="0"/>
      <w:divBdr>
        <w:top w:val="none" w:sz="0" w:space="0" w:color="auto"/>
        <w:left w:val="none" w:sz="0" w:space="0" w:color="auto"/>
        <w:bottom w:val="none" w:sz="0" w:space="0" w:color="auto"/>
        <w:right w:val="none" w:sz="0" w:space="0" w:color="auto"/>
      </w:divBdr>
    </w:div>
    <w:div w:id="319047273">
      <w:bodyDiv w:val="1"/>
      <w:marLeft w:val="0"/>
      <w:marRight w:val="0"/>
      <w:marTop w:val="0"/>
      <w:marBottom w:val="0"/>
      <w:divBdr>
        <w:top w:val="none" w:sz="0" w:space="0" w:color="auto"/>
        <w:left w:val="none" w:sz="0" w:space="0" w:color="auto"/>
        <w:bottom w:val="none" w:sz="0" w:space="0" w:color="auto"/>
        <w:right w:val="none" w:sz="0" w:space="0" w:color="auto"/>
      </w:divBdr>
    </w:div>
    <w:div w:id="362554964">
      <w:bodyDiv w:val="1"/>
      <w:marLeft w:val="0"/>
      <w:marRight w:val="0"/>
      <w:marTop w:val="0"/>
      <w:marBottom w:val="0"/>
      <w:divBdr>
        <w:top w:val="none" w:sz="0" w:space="0" w:color="auto"/>
        <w:left w:val="none" w:sz="0" w:space="0" w:color="auto"/>
        <w:bottom w:val="none" w:sz="0" w:space="0" w:color="auto"/>
        <w:right w:val="none" w:sz="0" w:space="0" w:color="auto"/>
      </w:divBdr>
    </w:div>
    <w:div w:id="385689756">
      <w:bodyDiv w:val="1"/>
      <w:marLeft w:val="0"/>
      <w:marRight w:val="0"/>
      <w:marTop w:val="0"/>
      <w:marBottom w:val="0"/>
      <w:divBdr>
        <w:top w:val="none" w:sz="0" w:space="0" w:color="auto"/>
        <w:left w:val="none" w:sz="0" w:space="0" w:color="auto"/>
        <w:bottom w:val="none" w:sz="0" w:space="0" w:color="auto"/>
        <w:right w:val="none" w:sz="0" w:space="0" w:color="auto"/>
      </w:divBdr>
    </w:div>
    <w:div w:id="393699884">
      <w:bodyDiv w:val="1"/>
      <w:marLeft w:val="0"/>
      <w:marRight w:val="0"/>
      <w:marTop w:val="0"/>
      <w:marBottom w:val="0"/>
      <w:divBdr>
        <w:top w:val="none" w:sz="0" w:space="0" w:color="auto"/>
        <w:left w:val="none" w:sz="0" w:space="0" w:color="auto"/>
        <w:bottom w:val="none" w:sz="0" w:space="0" w:color="auto"/>
        <w:right w:val="none" w:sz="0" w:space="0" w:color="auto"/>
      </w:divBdr>
    </w:div>
    <w:div w:id="423258939">
      <w:bodyDiv w:val="1"/>
      <w:marLeft w:val="0"/>
      <w:marRight w:val="0"/>
      <w:marTop w:val="0"/>
      <w:marBottom w:val="0"/>
      <w:divBdr>
        <w:top w:val="none" w:sz="0" w:space="0" w:color="auto"/>
        <w:left w:val="none" w:sz="0" w:space="0" w:color="auto"/>
        <w:bottom w:val="none" w:sz="0" w:space="0" w:color="auto"/>
        <w:right w:val="none" w:sz="0" w:space="0" w:color="auto"/>
      </w:divBdr>
    </w:div>
    <w:div w:id="430855516">
      <w:bodyDiv w:val="1"/>
      <w:marLeft w:val="0"/>
      <w:marRight w:val="0"/>
      <w:marTop w:val="0"/>
      <w:marBottom w:val="0"/>
      <w:divBdr>
        <w:top w:val="none" w:sz="0" w:space="0" w:color="auto"/>
        <w:left w:val="none" w:sz="0" w:space="0" w:color="auto"/>
        <w:bottom w:val="none" w:sz="0" w:space="0" w:color="auto"/>
        <w:right w:val="none" w:sz="0" w:space="0" w:color="auto"/>
      </w:divBdr>
    </w:div>
    <w:div w:id="470826989">
      <w:bodyDiv w:val="1"/>
      <w:marLeft w:val="0"/>
      <w:marRight w:val="0"/>
      <w:marTop w:val="0"/>
      <w:marBottom w:val="0"/>
      <w:divBdr>
        <w:top w:val="none" w:sz="0" w:space="0" w:color="auto"/>
        <w:left w:val="none" w:sz="0" w:space="0" w:color="auto"/>
        <w:bottom w:val="none" w:sz="0" w:space="0" w:color="auto"/>
        <w:right w:val="none" w:sz="0" w:space="0" w:color="auto"/>
      </w:divBdr>
    </w:div>
    <w:div w:id="486746155">
      <w:bodyDiv w:val="1"/>
      <w:marLeft w:val="0"/>
      <w:marRight w:val="0"/>
      <w:marTop w:val="0"/>
      <w:marBottom w:val="0"/>
      <w:divBdr>
        <w:top w:val="none" w:sz="0" w:space="0" w:color="auto"/>
        <w:left w:val="none" w:sz="0" w:space="0" w:color="auto"/>
        <w:bottom w:val="none" w:sz="0" w:space="0" w:color="auto"/>
        <w:right w:val="none" w:sz="0" w:space="0" w:color="auto"/>
      </w:divBdr>
    </w:div>
    <w:div w:id="506991010">
      <w:bodyDiv w:val="1"/>
      <w:marLeft w:val="0"/>
      <w:marRight w:val="0"/>
      <w:marTop w:val="0"/>
      <w:marBottom w:val="0"/>
      <w:divBdr>
        <w:top w:val="none" w:sz="0" w:space="0" w:color="auto"/>
        <w:left w:val="none" w:sz="0" w:space="0" w:color="auto"/>
        <w:bottom w:val="none" w:sz="0" w:space="0" w:color="auto"/>
        <w:right w:val="none" w:sz="0" w:space="0" w:color="auto"/>
      </w:divBdr>
    </w:div>
    <w:div w:id="560530155">
      <w:bodyDiv w:val="1"/>
      <w:marLeft w:val="0"/>
      <w:marRight w:val="0"/>
      <w:marTop w:val="0"/>
      <w:marBottom w:val="0"/>
      <w:divBdr>
        <w:top w:val="none" w:sz="0" w:space="0" w:color="auto"/>
        <w:left w:val="none" w:sz="0" w:space="0" w:color="auto"/>
        <w:bottom w:val="none" w:sz="0" w:space="0" w:color="auto"/>
        <w:right w:val="none" w:sz="0" w:space="0" w:color="auto"/>
      </w:divBdr>
    </w:div>
    <w:div w:id="576670565">
      <w:bodyDiv w:val="1"/>
      <w:marLeft w:val="0"/>
      <w:marRight w:val="0"/>
      <w:marTop w:val="0"/>
      <w:marBottom w:val="0"/>
      <w:divBdr>
        <w:top w:val="none" w:sz="0" w:space="0" w:color="auto"/>
        <w:left w:val="none" w:sz="0" w:space="0" w:color="auto"/>
        <w:bottom w:val="none" w:sz="0" w:space="0" w:color="auto"/>
        <w:right w:val="none" w:sz="0" w:space="0" w:color="auto"/>
      </w:divBdr>
    </w:div>
    <w:div w:id="586116597">
      <w:bodyDiv w:val="1"/>
      <w:marLeft w:val="0"/>
      <w:marRight w:val="0"/>
      <w:marTop w:val="0"/>
      <w:marBottom w:val="0"/>
      <w:divBdr>
        <w:top w:val="none" w:sz="0" w:space="0" w:color="auto"/>
        <w:left w:val="none" w:sz="0" w:space="0" w:color="auto"/>
        <w:bottom w:val="none" w:sz="0" w:space="0" w:color="auto"/>
        <w:right w:val="none" w:sz="0" w:space="0" w:color="auto"/>
      </w:divBdr>
    </w:div>
    <w:div w:id="598022958">
      <w:bodyDiv w:val="1"/>
      <w:marLeft w:val="0"/>
      <w:marRight w:val="0"/>
      <w:marTop w:val="0"/>
      <w:marBottom w:val="0"/>
      <w:divBdr>
        <w:top w:val="none" w:sz="0" w:space="0" w:color="auto"/>
        <w:left w:val="none" w:sz="0" w:space="0" w:color="auto"/>
        <w:bottom w:val="none" w:sz="0" w:space="0" w:color="auto"/>
        <w:right w:val="none" w:sz="0" w:space="0" w:color="auto"/>
      </w:divBdr>
    </w:div>
    <w:div w:id="599797632">
      <w:bodyDiv w:val="1"/>
      <w:marLeft w:val="0"/>
      <w:marRight w:val="0"/>
      <w:marTop w:val="0"/>
      <w:marBottom w:val="0"/>
      <w:divBdr>
        <w:top w:val="none" w:sz="0" w:space="0" w:color="auto"/>
        <w:left w:val="none" w:sz="0" w:space="0" w:color="auto"/>
        <w:bottom w:val="none" w:sz="0" w:space="0" w:color="auto"/>
        <w:right w:val="none" w:sz="0" w:space="0" w:color="auto"/>
      </w:divBdr>
    </w:div>
    <w:div w:id="632904852">
      <w:bodyDiv w:val="1"/>
      <w:marLeft w:val="0"/>
      <w:marRight w:val="0"/>
      <w:marTop w:val="0"/>
      <w:marBottom w:val="0"/>
      <w:divBdr>
        <w:top w:val="none" w:sz="0" w:space="0" w:color="auto"/>
        <w:left w:val="none" w:sz="0" w:space="0" w:color="auto"/>
        <w:bottom w:val="none" w:sz="0" w:space="0" w:color="auto"/>
        <w:right w:val="none" w:sz="0" w:space="0" w:color="auto"/>
      </w:divBdr>
    </w:div>
    <w:div w:id="636957216">
      <w:bodyDiv w:val="1"/>
      <w:marLeft w:val="0"/>
      <w:marRight w:val="0"/>
      <w:marTop w:val="0"/>
      <w:marBottom w:val="0"/>
      <w:divBdr>
        <w:top w:val="none" w:sz="0" w:space="0" w:color="auto"/>
        <w:left w:val="none" w:sz="0" w:space="0" w:color="auto"/>
        <w:bottom w:val="none" w:sz="0" w:space="0" w:color="auto"/>
        <w:right w:val="none" w:sz="0" w:space="0" w:color="auto"/>
      </w:divBdr>
    </w:div>
    <w:div w:id="644238650">
      <w:bodyDiv w:val="1"/>
      <w:marLeft w:val="0"/>
      <w:marRight w:val="0"/>
      <w:marTop w:val="0"/>
      <w:marBottom w:val="0"/>
      <w:divBdr>
        <w:top w:val="none" w:sz="0" w:space="0" w:color="auto"/>
        <w:left w:val="none" w:sz="0" w:space="0" w:color="auto"/>
        <w:bottom w:val="none" w:sz="0" w:space="0" w:color="auto"/>
        <w:right w:val="none" w:sz="0" w:space="0" w:color="auto"/>
      </w:divBdr>
    </w:div>
    <w:div w:id="644969810">
      <w:bodyDiv w:val="1"/>
      <w:marLeft w:val="0"/>
      <w:marRight w:val="0"/>
      <w:marTop w:val="0"/>
      <w:marBottom w:val="0"/>
      <w:divBdr>
        <w:top w:val="none" w:sz="0" w:space="0" w:color="auto"/>
        <w:left w:val="none" w:sz="0" w:space="0" w:color="auto"/>
        <w:bottom w:val="none" w:sz="0" w:space="0" w:color="auto"/>
        <w:right w:val="none" w:sz="0" w:space="0" w:color="auto"/>
      </w:divBdr>
    </w:div>
    <w:div w:id="659117637">
      <w:bodyDiv w:val="1"/>
      <w:marLeft w:val="0"/>
      <w:marRight w:val="0"/>
      <w:marTop w:val="0"/>
      <w:marBottom w:val="0"/>
      <w:divBdr>
        <w:top w:val="none" w:sz="0" w:space="0" w:color="auto"/>
        <w:left w:val="none" w:sz="0" w:space="0" w:color="auto"/>
        <w:bottom w:val="none" w:sz="0" w:space="0" w:color="auto"/>
        <w:right w:val="none" w:sz="0" w:space="0" w:color="auto"/>
      </w:divBdr>
    </w:div>
    <w:div w:id="663171870">
      <w:bodyDiv w:val="1"/>
      <w:marLeft w:val="0"/>
      <w:marRight w:val="0"/>
      <w:marTop w:val="0"/>
      <w:marBottom w:val="0"/>
      <w:divBdr>
        <w:top w:val="none" w:sz="0" w:space="0" w:color="auto"/>
        <w:left w:val="none" w:sz="0" w:space="0" w:color="auto"/>
        <w:bottom w:val="none" w:sz="0" w:space="0" w:color="auto"/>
        <w:right w:val="none" w:sz="0" w:space="0" w:color="auto"/>
      </w:divBdr>
    </w:div>
    <w:div w:id="665671198">
      <w:bodyDiv w:val="1"/>
      <w:marLeft w:val="0"/>
      <w:marRight w:val="0"/>
      <w:marTop w:val="0"/>
      <w:marBottom w:val="0"/>
      <w:divBdr>
        <w:top w:val="none" w:sz="0" w:space="0" w:color="auto"/>
        <w:left w:val="none" w:sz="0" w:space="0" w:color="auto"/>
        <w:bottom w:val="none" w:sz="0" w:space="0" w:color="auto"/>
        <w:right w:val="none" w:sz="0" w:space="0" w:color="auto"/>
      </w:divBdr>
    </w:div>
    <w:div w:id="699891112">
      <w:bodyDiv w:val="1"/>
      <w:marLeft w:val="0"/>
      <w:marRight w:val="0"/>
      <w:marTop w:val="0"/>
      <w:marBottom w:val="0"/>
      <w:divBdr>
        <w:top w:val="none" w:sz="0" w:space="0" w:color="auto"/>
        <w:left w:val="none" w:sz="0" w:space="0" w:color="auto"/>
        <w:bottom w:val="none" w:sz="0" w:space="0" w:color="auto"/>
        <w:right w:val="none" w:sz="0" w:space="0" w:color="auto"/>
      </w:divBdr>
    </w:div>
    <w:div w:id="746732587">
      <w:bodyDiv w:val="1"/>
      <w:marLeft w:val="0"/>
      <w:marRight w:val="0"/>
      <w:marTop w:val="0"/>
      <w:marBottom w:val="0"/>
      <w:divBdr>
        <w:top w:val="none" w:sz="0" w:space="0" w:color="auto"/>
        <w:left w:val="none" w:sz="0" w:space="0" w:color="auto"/>
        <w:bottom w:val="none" w:sz="0" w:space="0" w:color="auto"/>
        <w:right w:val="none" w:sz="0" w:space="0" w:color="auto"/>
      </w:divBdr>
    </w:div>
    <w:div w:id="765001952">
      <w:bodyDiv w:val="1"/>
      <w:marLeft w:val="0"/>
      <w:marRight w:val="0"/>
      <w:marTop w:val="0"/>
      <w:marBottom w:val="0"/>
      <w:divBdr>
        <w:top w:val="none" w:sz="0" w:space="0" w:color="auto"/>
        <w:left w:val="none" w:sz="0" w:space="0" w:color="auto"/>
        <w:bottom w:val="none" w:sz="0" w:space="0" w:color="auto"/>
        <w:right w:val="none" w:sz="0" w:space="0" w:color="auto"/>
      </w:divBdr>
    </w:div>
    <w:div w:id="774255597">
      <w:bodyDiv w:val="1"/>
      <w:marLeft w:val="0"/>
      <w:marRight w:val="0"/>
      <w:marTop w:val="0"/>
      <w:marBottom w:val="0"/>
      <w:divBdr>
        <w:top w:val="none" w:sz="0" w:space="0" w:color="auto"/>
        <w:left w:val="none" w:sz="0" w:space="0" w:color="auto"/>
        <w:bottom w:val="none" w:sz="0" w:space="0" w:color="auto"/>
        <w:right w:val="none" w:sz="0" w:space="0" w:color="auto"/>
      </w:divBdr>
    </w:div>
    <w:div w:id="776365144">
      <w:bodyDiv w:val="1"/>
      <w:marLeft w:val="0"/>
      <w:marRight w:val="0"/>
      <w:marTop w:val="0"/>
      <w:marBottom w:val="0"/>
      <w:divBdr>
        <w:top w:val="none" w:sz="0" w:space="0" w:color="auto"/>
        <w:left w:val="none" w:sz="0" w:space="0" w:color="auto"/>
        <w:bottom w:val="none" w:sz="0" w:space="0" w:color="auto"/>
        <w:right w:val="none" w:sz="0" w:space="0" w:color="auto"/>
      </w:divBdr>
    </w:div>
    <w:div w:id="791825628">
      <w:bodyDiv w:val="1"/>
      <w:marLeft w:val="0"/>
      <w:marRight w:val="0"/>
      <w:marTop w:val="0"/>
      <w:marBottom w:val="0"/>
      <w:divBdr>
        <w:top w:val="none" w:sz="0" w:space="0" w:color="auto"/>
        <w:left w:val="none" w:sz="0" w:space="0" w:color="auto"/>
        <w:bottom w:val="none" w:sz="0" w:space="0" w:color="auto"/>
        <w:right w:val="none" w:sz="0" w:space="0" w:color="auto"/>
      </w:divBdr>
    </w:div>
    <w:div w:id="793642114">
      <w:bodyDiv w:val="1"/>
      <w:marLeft w:val="0"/>
      <w:marRight w:val="0"/>
      <w:marTop w:val="0"/>
      <w:marBottom w:val="0"/>
      <w:divBdr>
        <w:top w:val="none" w:sz="0" w:space="0" w:color="auto"/>
        <w:left w:val="none" w:sz="0" w:space="0" w:color="auto"/>
        <w:bottom w:val="none" w:sz="0" w:space="0" w:color="auto"/>
        <w:right w:val="none" w:sz="0" w:space="0" w:color="auto"/>
      </w:divBdr>
    </w:div>
    <w:div w:id="808210448">
      <w:bodyDiv w:val="1"/>
      <w:marLeft w:val="0"/>
      <w:marRight w:val="0"/>
      <w:marTop w:val="0"/>
      <w:marBottom w:val="0"/>
      <w:divBdr>
        <w:top w:val="none" w:sz="0" w:space="0" w:color="auto"/>
        <w:left w:val="none" w:sz="0" w:space="0" w:color="auto"/>
        <w:bottom w:val="none" w:sz="0" w:space="0" w:color="auto"/>
        <w:right w:val="none" w:sz="0" w:space="0" w:color="auto"/>
      </w:divBdr>
    </w:div>
    <w:div w:id="816994298">
      <w:bodyDiv w:val="1"/>
      <w:marLeft w:val="0"/>
      <w:marRight w:val="0"/>
      <w:marTop w:val="0"/>
      <w:marBottom w:val="0"/>
      <w:divBdr>
        <w:top w:val="none" w:sz="0" w:space="0" w:color="auto"/>
        <w:left w:val="none" w:sz="0" w:space="0" w:color="auto"/>
        <w:bottom w:val="none" w:sz="0" w:space="0" w:color="auto"/>
        <w:right w:val="none" w:sz="0" w:space="0" w:color="auto"/>
      </w:divBdr>
    </w:div>
    <w:div w:id="827329808">
      <w:bodyDiv w:val="1"/>
      <w:marLeft w:val="0"/>
      <w:marRight w:val="0"/>
      <w:marTop w:val="0"/>
      <w:marBottom w:val="0"/>
      <w:divBdr>
        <w:top w:val="none" w:sz="0" w:space="0" w:color="auto"/>
        <w:left w:val="none" w:sz="0" w:space="0" w:color="auto"/>
        <w:bottom w:val="none" w:sz="0" w:space="0" w:color="auto"/>
        <w:right w:val="none" w:sz="0" w:space="0" w:color="auto"/>
      </w:divBdr>
    </w:div>
    <w:div w:id="885801929">
      <w:bodyDiv w:val="1"/>
      <w:marLeft w:val="0"/>
      <w:marRight w:val="0"/>
      <w:marTop w:val="0"/>
      <w:marBottom w:val="0"/>
      <w:divBdr>
        <w:top w:val="none" w:sz="0" w:space="0" w:color="auto"/>
        <w:left w:val="none" w:sz="0" w:space="0" w:color="auto"/>
        <w:bottom w:val="none" w:sz="0" w:space="0" w:color="auto"/>
        <w:right w:val="none" w:sz="0" w:space="0" w:color="auto"/>
      </w:divBdr>
    </w:div>
    <w:div w:id="888225593">
      <w:bodyDiv w:val="1"/>
      <w:marLeft w:val="0"/>
      <w:marRight w:val="0"/>
      <w:marTop w:val="0"/>
      <w:marBottom w:val="0"/>
      <w:divBdr>
        <w:top w:val="none" w:sz="0" w:space="0" w:color="auto"/>
        <w:left w:val="none" w:sz="0" w:space="0" w:color="auto"/>
        <w:bottom w:val="none" w:sz="0" w:space="0" w:color="auto"/>
        <w:right w:val="none" w:sz="0" w:space="0" w:color="auto"/>
      </w:divBdr>
    </w:div>
    <w:div w:id="888344602">
      <w:bodyDiv w:val="1"/>
      <w:marLeft w:val="0"/>
      <w:marRight w:val="0"/>
      <w:marTop w:val="0"/>
      <w:marBottom w:val="0"/>
      <w:divBdr>
        <w:top w:val="none" w:sz="0" w:space="0" w:color="auto"/>
        <w:left w:val="none" w:sz="0" w:space="0" w:color="auto"/>
        <w:bottom w:val="none" w:sz="0" w:space="0" w:color="auto"/>
        <w:right w:val="none" w:sz="0" w:space="0" w:color="auto"/>
      </w:divBdr>
    </w:div>
    <w:div w:id="980114266">
      <w:bodyDiv w:val="1"/>
      <w:marLeft w:val="0"/>
      <w:marRight w:val="0"/>
      <w:marTop w:val="0"/>
      <w:marBottom w:val="0"/>
      <w:divBdr>
        <w:top w:val="none" w:sz="0" w:space="0" w:color="auto"/>
        <w:left w:val="none" w:sz="0" w:space="0" w:color="auto"/>
        <w:bottom w:val="none" w:sz="0" w:space="0" w:color="auto"/>
        <w:right w:val="none" w:sz="0" w:space="0" w:color="auto"/>
      </w:divBdr>
    </w:div>
    <w:div w:id="986201830">
      <w:bodyDiv w:val="1"/>
      <w:marLeft w:val="0"/>
      <w:marRight w:val="0"/>
      <w:marTop w:val="0"/>
      <w:marBottom w:val="0"/>
      <w:divBdr>
        <w:top w:val="none" w:sz="0" w:space="0" w:color="auto"/>
        <w:left w:val="none" w:sz="0" w:space="0" w:color="auto"/>
        <w:bottom w:val="none" w:sz="0" w:space="0" w:color="auto"/>
        <w:right w:val="none" w:sz="0" w:space="0" w:color="auto"/>
      </w:divBdr>
    </w:div>
    <w:div w:id="997340373">
      <w:bodyDiv w:val="1"/>
      <w:marLeft w:val="0"/>
      <w:marRight w:val="0"/>
      <w:marTop w:val="0"/>
      <w:marBottom w:val="0"/>
      <w:divBdr>
        <w:top w:val="none" w:sz="0" w:space="0" w:color="auto"/>
        <w:left w:val="none" w:sz="0" w:space="0" w:color="auto"/>
        <w:bottom w:val="none" w:sz="0" w:space="0" w:color="auto"/>
        <w:right w:val="none" w:sz="0" w:space="0" w:color="auto"/>
      </w:divBdr>
    </w:div>
    <w:div w:id="1002126473">
      <w:bodyDiv w:val="1"/>
      <w:marLeft w:val="0"/>
      <w:marRight w:val="0"/>
      <w:marTop w:val="0"/>
      <w:marBottom w:val="0"/>
      <w:divBdr>
        <w:top w:val="none" w:sz="0" w:space="0" w:color="auto"/>
        <w:left w:val="none" w:sz="0" w:space="0" w:color="auto"/>
        <w:bottom w:val="none" w:sz="0" w:space="0" w:color="auto"/>
        <w:right w:val="none" w:sz="0" w:space="0" w:color="auto"/>
      </w:divBdr>
    </w:div>
    <w:div w:id="1002507317">
      <w:bodyDiv w:val="1"/>
      <w:marLeft w:val="0"/>
      <w:marRight w:val="0"/>
      <w:marTop w:val="0"/>
      <w:marBottom w:val="0"/>
      <w:divBdr>
        <w:top w:val="none" w:sz="0" w:space="0" w:color="auto"/>
        <w:left w:val="none" w:sz="0" w:space="0" w:color="auto"/>
        <w:bottom w:val="none" w:sz="0" w:space="0" w:color="auto"/>
        <w:right w:val="none" w:sz="0" w:space="0" w:color="auto"/>
      </w:divBdr>
    </w:div>
    <w:div w:id="1007292738">
      <w:bodyDiv w:val="1"/>
      <w:marLeft w:val="0"/>
      <w:marRight w:val="0"/>
      <w:marTop w:val="0"/>
      <w:marBottom w:val="0"/>
      <w:divBdr>
        <w:top w:val="none" w:sz="0" w:space="0" w:color="auto"/>
        <w:left w:val="none" w:sz="0" w:space="0" w:color="auto"/>
        <w:bottom w:val="none" w:sz="0" w:space="0" w:color="auto"/>
        <w:right w:val="none" w:sz="0" w:space="0" w:color="auto"/>
      </w:divBdr>
    </w:div>
    <w:div w:id="1024554328">
      <w:bodyDiv w:val="1"/>
      <w:marLeft w:val="0"/>
      <w:marRight w:val="0"/>
      <w:marTop w:val="0"/>
      <w:marBottom w:val="0"/>
      <w:divBdr>
        <w:top w:val="none" w:sz="0" w:space="0" w:color="auto"/>
        <w:left w:val="none" w:sz="0" w:space="0" w:color="auto"/>
        <w:bottom w:val="none" w:sz="0" w:space="0" w:color="auto"/>
        <w:right w:val="none" w:sz="0" w:space="0" w:color="auto"/>
      </w:divBdr>
    </w:div>
    <w:div w:id="1044864276">
      <w:bodyDiv w:val="1"/>
      <w:marLeft w:val="0"/>
      <w:marRight w:val="0"/>
      <w:marTop w:val="0"/>
      <w:marBottom w:val="0"/>
      <w:divBdr>
        <w:top w:val="none" w:sz="0" w:space="0" w:color="auto"/>
        <w:left w:val="none" w:sz="0" w:space="0" w:color="auto"/>
        <w:bottom w:val="none" w:sz="0" w:space="0" w:color="auto"/>
        <w:right w:val="none" w:sz="0" w:space="0" w:color="auto"/>
      </w:divBdr>
    </w:div>
    <w:div w:id="1056392172">
      <w:bodyDiv w:val="1"/>
      <w:marLeft w:val="0"/>
      <w:marRight w:val="0"/>
      <w:marTop w:val="0"/>
      <w:marBottom w:val="0"/>
      <w:divBdr>
        <w:top w:val="none" w:sz="0" w:space="0" w:color="auto"/>
        <w:left w:val="none" w:sz="0" w:space="0" w:color="auto"/>
        <w:bottom w:val="none" w:sz="0" w:space="0" w:color="auto"/>
        <w:right w:val="none" w:sz="0" w:space="0" w:color="auto"/>
      </w:divBdr>
    </w:div>
    <w:div w:id="1064839207">
      <w:bodyDiv w:val="1"/>
      <w:marLeft w:val="0"/>
      <w:marRight w:val="0"/>
      <w:marTop w:val="0"/>
      <w:marBottom w:val="0"/>
      <w:divBdr>
        <w:top w:val="none" w:sz="0" w:space="0" w:color="auto"/>
        <w:left w:val="none" w:sz="0" w:space="0" w:color="auto"/>
        <w:bottom w:val="none" w:sz="0" w:space="0" w:color="auto"/>
        <w:right w:val="none" w:sz="0" w:space="0" w:color="auto"/>
      </w:divBdr>
    </w:div>
    <w:div w:id="1071343166">
      <w:bodyDiv w:val="1"/>
      <w:marLeft w:val="0"/>
      <w:marRight w:val="0"/>
      <w:marTop w:val="0"/>
      <w:marBottom w:val="0"/>
      <w:divBdr>
        <w:top w:val="none" w:sz="0" w:space="0" w:color="auto"/>
        <w:left w:val="none" w:sz="0" w:space="0" w:color="auto"/>
        <w:bottom w:val="none" w:sz="0" w:space="0" w:color="auto"/>
        <w:right w:val="none" w:sz="0" w:space="0" w:color="auto"/>
      </w:divBdr>
    </w:div>
    <w:div w:id="1075930075">
      <w:bodyDiv w:val="1"/>
      <w:marLeft w:val="0"/>
      <w:marRight w:val="0"/>
      <w:marTop w:val="0"/>
      <w:marBottom w:val="0"/>
      <w:divBdr>
        <w:top w:val="none" w:sz="0" w:space="0" w:color="auto"/>
        <w:left w:val="none" w:sz="0" w:space="0" w:color="auto"/>
        <w:bottom w:val="none" w:sz="0" w:space="0" w:color="auto"/>
        <w:right w:val="none" w:sz="0" w:space="0" w:color="auto"/>
      </w:divBdr>
    </w:div>
    <w:div w:id="1102646411">
      <w:bodyDiv w:val="1"/>
      <w:marLeft w:val="0"/>
      <w:marRight w:val="0"/>
      <w:marTop w:val="0"/>
      <w:marBottom w:val="0"/>
      <w:divBdr>
        <w:top w:val="none" w:sz="0" w:space="0" w:color="auto"/>
        <w:left w:val="none" w:sz="0" w:space="0" w:color="auto"/>
        <w:bottom w:val="none" w:sz="0" w:space="0" w:color="auto"/>
        <w:right w:val="none" w:sz="0" w:space="0" w:color="auto"/>
      </w:divBdr>
    </w:div>
    <w:div w:id="1109157533">
      <w:bodyDiv w:val="1"/>
      <w:marLeft w:val="0"/>
      <w:marRight w:val="0"/>
      <w:marTop w:val="0"/>
      <w:marBottom w:val="0"/>
      <w:divBdr>
        <w:top w:val="none" w:sz="0" w:space="0" w:color="auto"/>
        <w:left w:val="none" w:sz="0" w:space="0" w:color="auto"/>
        <w:bottom w:val="none" w:sz="0" w:space="0" w:color="auto"/>
        <w:right w:val="none" w:sz="0" w:space="0" w:color="auto"/>
      </w:divBdr>
      <w:divsChild>
        <w:div w:id="21790003">
          <w:marLeft w:val="0"/>
          <w:marRight w:val="0"/>
          <w:marTop w:val="0"/>
          <w:marBottom w:val="0"/>
          <w:divBdr>
            <w:top w:val="none" w:sz="0" w:space="0" w:color="auto"/>
            <w:left w:val="none" w:sz="0" w:space="0" w:color="auto"/>
            <w:bottom w:val="none" w:sz="0" w:space="0" w:color="auto"/>
            <w:right w:val="none" w:sz="0" w:space="0" w:color="auto"/>
          </w:divBdr>
          <w:divsChild>
            <w:div w:id="83434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04181">
      <w:bodyDiv w:val="1"/>
      <w:marLeft w:val="0"/>
      <w:marRight w:val="0"/>
      <w:marTop w:val="0"/>
      <w:marBottom w:val="0"/>
      <w:divBdr>
        <w:top w:val="none" w:sz="0" w:space="0" w:color="auto"/>
        <w:left w:val="none" w:sz="0" w:space="0" w:color="auto"/>
        <w:bottom w:val="none" w:sz="0" w:space="0" w:color="auto"/>
        <w:right w:val="none" w:sz="0" w:space="0" w:color="auto"/>
      </w:divBdr>
    </w:div>
    <w:div w:id="1146899355">
      <w:bodyDiv w:val="1"/>
      <w:marLeft w:val="0"/>
      <w:marRight w:val="0"/>
      <w:marTop w:val="0"/>
      <w:marBottom w:val="0"/>
      <w:divBdr>
        <w:top w:val="none" w:sz="0" w:space="0" w:color="auto"/>
        <w:left w:val="none" w:sz="0" w:space="0" w:color="auto"/>
        <w:bottom w:val="none" w:sz="0" w:space="0" w:color="auto"/>
        <w:right w:val="none" w:sz="0" w:space="0" w:color="auto"/>
      </w:divBdr>
    </w:div>
    <w:div w:id="1147746948">
      <w:bodyDiv w:val="1"/>
      <w:marLeft w:val="0"/>
      <w:marRight w:val="0"/>
      <w:marTop w:val="0"/>
      <w:marBottom w:val="0"/>
      <w:divBdr>
        <w:top w:val="none" w:sz="0" w:space="0" w:color="auto"/>
        <w:left w:val="none" w:sz="0" w:space="0" w:color="auto"/>
        <w:bottom w:val="none" w:sz="0" w:space="0" w:color="auto"/>
        <w:right w:val="none" w:sz="0" w:space="0" w:color="auto"/>
      </w:divBdr>
    </w:div>
    <w:div w:id="1172142130">
      <w:bodyDiv w:val="1"/>
      <w:marLeft w:val="0"/>
      <w:marRight w:val="0"/>
      <w:marTop w:val="0"/>
      <w:marBottom w:val="0"/>
      <w:divBdr>
        <w:top w:val="none" w:sz="0" w:space="0" w:color="auto"/>
        <w:left w:val="none" w:sz="0" w:space="0" w:color="auto"/>
        <w:bottom w:val="none" w:sz="0" w:space="0" w:color="auto"/>
        <w:right w:val="none" w:sz="0" w:space="0" w:color="auto"/>
      </w:divBdr>
    </w:div>
    <w:div w:id="1177311108">
      <w:bodyDiv w:val="1"/>
      <w:marLeft w:val="0"/>
      <w:marRight w:val="0"/>
      <w:marTop w:val="0"/>
      <w:marBottom w:val="0"/>
      <w:divBdr>
        <w:top w:val="none" w:sz="0" w:space="0" w:color="auto"/>
        <w:left w:val="none" w:sz="0" w:space="0" w:color="auto"/>
        <w:bottom w:val="none" w:sz="0" w:space="0" w:color="auto"/>
        <w:right w:val="none" w:sz="0" w:space="0" w:color="auto"/>
      </w:divBdr>
    </w:div>
    <w:div w:id="1180897941">
      <w:bodyDiv w:val="1"/>
      <w:marLeft w:val="0"/>
      <w:marRight w:val="0"/>
      <w:marTop w:val="0"/>
      <w:marBottom w:val="0"/>
      <w:divBdr>
        <w:top w:val="none" w:sz="0" w:space="0" w:color="auto"/>
        <w:left w:val="none" w:sz="0" w:space="0" w:color="auto"/>
        <w:bottom w:val="none" w:sz="0" w:space="0" w:color="auto"/>
        <w:right w:val="none" w:sz="0" w:space="0" w:color="auto"/>
      </w:divBdr>
    </w:div>
    <w:div w:id="1218932082">
      <w:bodyDiv w:val="1"/>
      <w:marLeft w:val="0"/>
      <w:marRight w:val="0"/>
      <w:marTop w:val="0"/>
      <w:marBottom w:val="0"/>
      <w:divBdr>
        <w:top w:val="none" w:sz="0" w:space="0" w:color="auto"/>
        <w:left w:val="none" w:sz="0" w:space="0" w:color="auto"/>
        <w:bottom w:val="none" w:sz="0" w:space="0" w:color="auto"/>
        <w:right w:val="none" w:sz="0" w:space="0" w:color="auto"/>
      </w:divBdr>
    </w:div>
    <w:div w:id="1223906730">
      <w:bodyDiv w:val="1"/>
      <w:marLeft w:val="0"/>
      <w:marRight w:val="0"/>
      <w:marTop w:val="0"/>
      <w:marBottom w:val="0"/>
      <w:divBdr>
        <w:top w:val="none" w:sz="0" w:space="0" w:color="auto"/>
        <w:left w:val="none" w:sz="0" w:space="0" w:color="auto"/>
        <w:bottom w:val="none" w:sz="0" w:space="0" w:color="auto"/>
        <w:right w:val="none" w:sz="0" w:space="0" w:color="auto"/>
      </w:divBdr>
    </w:div>
    <w:div w:id="1235236340">
      <w:bodyDiv w:val="1"/>
      <w:marLeft w:val="0"/>
      <w:marRight w:val="0"/>
      <w:marTop w:val="0"/>
      <w:marBottom w:val="0"/>
      <w:divBdr>
        <w:top w:val="none" w:sz="0" w:space="0" w:color="auto"/>
        <w:left w:val="none" w:sz="0" w:space="0" w:color="auto"/>
        <w:bottom w:val="none" w:sz="0" w:space="0" w:color="auto"/>
        <w:right w:val="none" w:sz="0" w:space="0" w:color="auto"/>
      </w:divBdr>
    </w:div>
    <w:div w:id="1238437099">
      <w:bodyDiv w:val="1"/>
      <w:marLeft w:val="0"/>
      <w:marRight w:val="0"/>
      <w:marTop w:val="0"/>
      <w:marBottom w:val="0"/>
      <w:divBdr>
        <w:top w:val="none" w:sz="0" w:space="0" w:color="auto"/>
        <w:left w:val="none" w:sz="0" w:space="0" w:color="auto"/>
        <w:bottom w:val="none" w:sz="0" w:space="0" w:color="auto"/>
        <w:right w:val="none" w:sz="0" w:space="0" w:color="auto"/>
      </w:divBdr>
    </w:div>
    <w:div w:id="1266186296">
      <w:bodyDiv w:val="1"/>
      <w:marLeft w:val="0"/>
      <w:marRight w:val="0"/>
      <w:marTop w:val="0"/>
      <w:marBottom w:val="0"/>
      <w:divBdr>
        <w:top w:val="none" w:sz="0" w:space="0" w:color="auto"/>
        <w:left w:val="none" w:sz="0" w:space="0" w:color="auto"/>
        <w:bottom w:val="none" w:sz="0" w:space="0" w:color="auto"/>
        <w:right w:val="none" w:sz="0" w:space="0" w:color="auto"/>
      </w:divBdr>
    </w:div>
    <w:div w:id="1274089830">
      <w:bodyDiv w:val="1"/>
      <w:marLeft w:val="0"/>
      <w:marRight w:val="0"/>
      <w:marTop w:val="0"/>
      <w:marBottom w:val="0"/>
      <w:divBdr>
        <w:top w:val="none" w:sz="0" w:space="0" w:color="auto"/>
        <w:left w:val="none" w:sz="0" w:space="0" w:color="auto"/>
        <w:bottom w:val="none" w:sz="0" w:space="0" w:color="auto"/>
        <w:right w:val="none" w:sz="0" w:space="0" w:color="auto"/>
      </w:divBdr>
    </w:div>
    <w:div w:id="1334458723">
      <w:bodyDiv w:val="1"/>
      <w:marLeft w:val="0"/>
      <w:marRight w:val="0"/>
      <w:marTop w:val="0"/>
      <w:marBottom w:val="0"/>
      <w:divBdr>
        <w:top w:val="none" w:sz="0" w:space="0" w:color="auto"/>
        <w:left w:val="none" w:sz="0" w:space="0" w:color="auto"/>
        <w:bottom w:val="none" w:sz="0" w:space="0" w:color="auto"/>
        <w:right w:val="none" w:sz="0" w:space="0" w:color="auto"/>
      </w:divBdr>
    </w:div>
    <w:div w:id="1374767454">
      <w:bodyDiv w:val="1"/>
      <w:marLeft w:val="0"/>
      <w:marRight w:val="0"/>
      <w:marTop w:val="0"/>
      <w:marBottom w:val="0"/>
      <w:divBdr>
        <w:top w:val="none" w:sz="0" w:space="0" w:color="auto"/>
        <w:left w:val="none" w:sz="0" w:space="0" w:color="auto"/>
        <w:bottom w:val="none" w:sz="0" w:space="0" w:color="auto"/>
        <w:right w:val="none" w:sz="0" w:space="0" w:color="auto"/>
      </w:divBdr>
    </w:div>
    <w:div w:id="1423601529">
      <w:bodyDiv w:val="1"/>
      <w:marLeft w:val="0"/>
      <w:marRight w:val="0"/>
      <w:marTop w:val="0"/>
      <w:marBottom w:val="0"/>
      <w:divBdr>
        <w:top w:val="none" w:sz="0" w:space="0" w:color="auto"/>
        <w:left w:val="none" w:sz="0" w:space="0" w:color="auto"/>
        <w:bottom w:val="none" w:sz="0" w:space="0" w:color="auto"/>
        <w:right w:val="none" w:sz="0" w:space="0" w:color="auto"/>
      </w:divBdr>
    </w:div>
    <w:div w:id="1460567223">
      <w:bodyDiv w:val="1"/>
      <w:marLeft w:val="0"/>
      <w:marRight w:val="0"/>
      <w:marTop w:val="0"/>
      <w:marBottom w:val="0"/>
      <w:divBdr>
        <w:top w:val="none" w:sz="0" w:space="0" w:color="auto"/>
        <w:left w:val="none" w:sz="0" w:space="0" w:color="auto"/>
        <w:bottom w:val="none" w:sz="0" w:space="0" w:color="auto"/>
        <w:right w:val="none" w:sz="0" w:space="0" w:color="auto"/>
      </w:divBdr>
    </w:div>
    <w:div w:id="1482774919">
      <w:bodyDiv w:val="1"/>
      <w:marLeft w:val="0"/>
      <w:marRight w:val="0"/>
      <w:marTop w:val="0"/>
      <w:marBottom w:val="0"/>
      <w:divBdr>
        <w:top w:val="none" w:sz="0" w:space="0" w:color="auto"/>
        <w:left w:val="none" w:sz="0" w:space="0" w:color="auto"/>
        <w:bottom w:val="none" w:sz="0" w:space="0" w:color="auto"/>
        <w:right w:val="none" w:sz="0" w:space="0" w:color="auto"/>
      </w:divBdr>
    </w:div>
    <w:div w:id="1490367453">
      <w:bodyDiv w:val="1"/>
      <w:marLeft w:val="0"/>
      <w:marRight w:val="0"/>
      <w:marTop w:val="0"/>
      <w:marBottom w:val="0"/>
      <w:divBdr>
        <w:top w:val="none" w:sz="0" w:space="0" w:color="auto"/>
        <w:left w:val="none" w:sz="0" w:space="0" w:color="auto"/>
        <w:bottom w:val="none" w:sz="0" w:space="0" w:color="auto"/>
        <w:right w:val="none" w:sz="0" w:space="0" w:color="auto"/>
      </w:divBdr>
    </w:div>
    <w:div w:id="1501505475">
      <w:bodyDiv w:val="1"/>
      <w:marLeft w:val="0"/>
      <w:marRight w:val="0"/>
      <w:marTop w:val="0"/>
      <w:marBottom w:val="0"/>
      <w:divBdr>
        <w:top w:val="none" w:sz="0" w:space="0" w:color="auto"/>
        <w:left w:val="none" w:sz="0" w:space="0" w:color="auto"/>
        <w:bottom w:val="none" w:sz="0" w:space="0" w:color="auto"/>
        <w:right w:val="none" w:sz="0" w:space="0" w:color="auto"/>
      </w:divBdr>
    </w:div>
    <w:div w:id="1510409094">
      <w:bodyDiv w:val="1"/>
      <w:marLeft w:val="0"/>
      <w:marRight w:val="0"/>
      <w:marTop w:val="0"/>
      <w:marBottom w:val="0"/>
      <w:divBdr>
        <w:top w:val="none" w:sz="0" w:space="0" w:color="auto"/>
        <w:left w:val="none" w:sz="0" w:space="0" w:color="auto"/>
        <w:bottom w:val="none" w:sz="0" w:space="0" w:color="auto"/>
        <w:right w:val="none" w:sz="0" w:space="0" w:color="auto"/>
      </w:divBdr>
    </w:div>
    <w:div w:id="1526824260">
      <w:bodyDiv w:val="1"/>
      <w:marLeft w:val="0"/>
      <w:marRight w:val="0"/>
      <w:marTop w:val="0"/>
      <w:marBottom w:val="0"/>
      <w:divBdr>
        <w:top w:val="none" w:sz="0" w:space="0" w:color="auto"/>
        <w:left w:val="none" w:sz="0" w:space="0" w:color="auto"/>
        <w:bottom w:val="none" w:sz="0" w:space="0" w:color="auto"/>
        <w:right w:val="none" w:sz="0" w:space="0" w:color="auto"/>
      </w:divBdr>
    </w:div>
    <w:div w:id="1527055730">
      <w:bodyDiv w:val="1"/>
      <w:marLeft w:val="0"/>
      <w:marRight w:val="0"/>
      <w:marTop w:val="0"/>
      <w:marBottom w:val="0"/>
      <w:divBdr>
        <w:top w:val="none" w:sz="0" w:space="0" w:color="auto"/>
        <w:left w:val="none" w:sz="0" w:space="0" w:color="auto"/>
        <w:bottom w:val="none" w:sz="0" w:space="0" w:color="auto"/>
        <w:right w:val="none" w:sz="0" w:space="0" w:color="auto"/>
      </w:divBdr>
    </w:div>
    <w:div w:id="1540360359">
      <w:bodyDiv w:val="1"/>
      <w:marLeft w:val="0"/>
      <w:marRight w:val="0"/>
      <w:marTop w:val="0"/>
      <w:marBottom w:val="0"/>
      <w:divBdr>
        <w:top w:val="none" w:sz="0" w:space="0" w:color="auto"/>
        <w:left w:val="none" w:sz="0" w:space="0" w:color="auto"/>
        <w:bottom w:val="none" w:sz="0" w:space="0" w:color="auto"/>
        <w:right w:val="none" w:sz="0" w:space="0" w:color="auto"/>
      </w:divBdr>
    </w:div>
    <w:div w:id="1547181556">
      <w:bodyDiv w:val="1"/>
      <w:marLeft w:val="0"/>
      <w:marRight w:val="0"/>
      <w:marTop w:val="0"/>
      <w:marBottom w:val="0"/>
      <w:divBdr>
        <w:top w:val="none" w:sz="0" w:space="0" w:color="auto"/>
        <w:left w:val="none" w:sz="0" w:space="0" w:color="auto"/>
        <w:bottom w:val="none" w:sz="0" w:space="0" w:color="auto"/>
        <w:right w:val="none" w:sz="0" w:space="0" w:color="auto"/>
      </w:divBdr>
    </w:div>
    <w:div w:id="1558975234">
      <w:bodyDiv w:val="1"/>
      <w:marLeft w:val="0"/>
      <w:marRight w:val="0"/>
      <w:marTop w:val="0"/>
      <w:marBottom w:val="0"/>
      <w:divBdr>
        <w:top w:val="none" w:sz="0" w:space="0" w:color="auto"/>
        <w:left w:val="none" w:sz="0" w:space="0" w:color="auto"/>
        <w:bottom w:val="none" w:sz="0" w:space="0" w:color="auto"/>
        <w:right w:val="none" w:sz="0" w:space="0" w:color="auto"/>
      </w:divBdr>
    </w:div>
    <w:div w:id="1607425000">
      <w:bodyDiv w:val="1"/>
      <w:marLeft w:val="0"/>
      <w:marRight w:val="0"/>
      <w:marTop w:val="0"/>
      <w:marBottom w:val="0"/>
      <w:divBdr>
        <w:top w:val="none" w:sz="0" w:space="0" w:color="auto"/>
        <w:left w:val="none" w:sz="0" w:space="0" w:color="auto"/>
        <w:bottom w:val="none" w:sz="0" w:space="0" w:color="auto"/>
        <w:right w:val="none" w:sz="0" w:space="0" w:color="auto"/>
      </w:divBdr>
    </w:div>
    <w:div w:id="1607734166">
      <w:bodyDiv w:val="1"/>
      <w:marLeft w:val="0"/>
      <w:marRight w:val="0"/>
      <w:marTop w:val="0"/>
      <w:marBottom w:val="0"/>
      <w:divBdr>
        <w:top w:val="none" w:sz="0" w:space="0" w:color="auto"/>
        <w:left w:val="none" w:sz="0" w:space="0" w:color="auto"/>
        <w:bottom w:val="none" w:sz="0" w:space="0" w:color="auto"/>
        <w:right w:val="none" w:sz="0" w:space="0" w:color="auto"/>
      </w:divBdr>
    </w:div>
    <w:div w:id="1614048488">
      <w:bodyDiv w:val="1"/>
      <w:marLeft w:val="0"/>
      <w:marRight w:val="0"/>
      <w:marTop w:val="0"/>
      <w:marBottom w:val="0"/>
      <w:divBdr>
        <w:top w:val="none" w:sz="0" w:space="0" w:color="auto"/>
        <w:left w:val="none" w:sz="0" w:space="0" w:color="auto"/>
        <w:bottom w:val="none" w:sz="0" w:space="0" w:color="auto"/>
        <w:right w:val="none" w:sz="0" w:space="0" w:color="auto"/>
      </w:divBdr>
    </w:div>
    <w:div w:id="1648972122">
      <w:bodyDiv w:val="1"/>
      <w:marLeft w:val="0"/>
      <w:marRight w:val="0"/>
      <w:marTop w:val="0"/>
      <w:marBottom w:val="0"/>
      <w:divBdr>
        <w:top w:val="none" w:sz="0" w:space="0" w:color="auto"/>
        <w:left w:val="none" w:sz="0" w:space="0" w:color="auto"/>
        <w:bottom w:val="none" w:sz="0" w:space="0" w:color="auto"/>
        <w:right w:val="none" w:sz="0" w:space="0" w:color="auto"/>
      </w:divBdr>
    </w:div>
    <w:div w:id="1688210526">
      <w:bodyDiv w:val="1"/>
      <w:marLeft w:val="0"/>
      <w:marRight w:val="0"/>
      <w:marTop w:val="0"/>
      <w:marBottom w:val="0"/>
      <w:divBdr>
        <w:top w:val="none" w:sz="0" w:space="0" w:color="auto"/>
        <w:left w:val="none" w:sz="0" w:space="0" w:color="auto"/>
        <w:bottom w:val="none" w:sz="0" w:space="0" w:color="auto"/>
        <w:right w:val="none" w:sz="0" w:space="0" w:color="auto"/>
      </w:divBdr>
    </w:div>
    <w:div w:id="1755665658">
      <w:bodyDiv w:val="1"/>
      <w:marLeft w:val="0"/>
      <w:marRight w:val="0"/>
      <w:marTop w:val="0"/>
      <w:marBottom w:val="0"/>
      <w:divBdr>
        <w:top w:val="none" w:sz="0" w:space="0" w:color="auto"/>
        <w:left w:val="none" w:sz="0" w:space="0" w:color="auto"/>
        <w:bottom w:val="none" w:sz="0" w:space="0" w:color="auto"/>
        <w:right w:val="none" w:sz="0" w:space="0" w:color="auto"/>
      </w:divBdr>
    </w:div>
    <w:div w:id="1789620531">
      <w:bodyDiv w:val="1"/>
      <w:marLeft w:val="0"/>
      <w:marRight w:val="0"/>
      <w:marTop w:val="0"/>
      <w:marBottom w:val="0"/>
      <w:divBdr>
        <w:top w:val="none" w:sz="0" w:space="0" w:color="auto"/>
        <w:left w:val="none" w:sz="0" w:space="0" w:color="auto"/>
        <w:bottom w:val="none" w:sz="0" w:space="0" w:color="auto"/>
        <w:right w:val="none" w:sz="0" w:space="0" w:color="auto"/>
      </w:divBdr>
    </w:div>
    <w:div w:id="1798570013">
      <w:bodyDiv w:val="1"/>
      <w:marLeft w:val="0"/>
      <w:marRight w:val="0"/>
      <w:marTop w:val="0"/>
      <w:marBottom w:val="0"/>
      <w:divBdr>
        <w:top w:val="none" w:sz="0" w:space="0" w:color="auto"/>
        <w:left w:val="none" w:sz="0" w:space="0" w:color="auto"/>
        <w:bottom w:val="none" w:sz="0" w:space="0" w:color="auto"/>
        <w:right w:val="none" w:sz="0" w:space="0" w:color="auto"/>
      </w:divBdr>
    </w:div>
    <w:div w:id="1819767288">
      <w:bodyDiv w:val="1"/>
      <w:marLeft w:val="0"/>
      <w:marRight w:val="0"/>
      <w:marTop w:val="0"/>
      <w:marBottom w:val="0"/>
      <w:divBdr>
        <w:top w:val="none" w:sz="0" w:space="0" w:color="auto"/>
        <w:left w:val="none" w:sz="0" w:space="0" w:color="auto"/>
        <w:bottom w:val="none" w:sz="0" w:space="0" w:color="auto"/>
        <w:right w:val="none" w:sz="0" w:space="0" w:color="auto"/>
      </w:divBdr>
    </w:div>
    <w:div w:id="1836262995">
      <w:bodyDiv w:val="1"/>
      <w:marLeft w:val="0"/>
      <w:marRight w:val="0"/>
      <w:marTop w:val="0"/>
      <w:marBottom w:val="0"/>
      <w:divBdr>
        <w:top w:val="none" w:sz="0" w:space="0" w:color="auto"/>
        <w:left w:val="none" w:sz="0" w:space="0" w:color="auto"/>
        <w:bottom w:val="none" w:sz="0" w:space="0" w:color="auto"/>
        <w:right w:val="none" w:sz="0" w:space="0" w:color="auto"/>
      </w:divBdr>
    </w:div>
    <w:div w:id="1848445812">
      <w:bodyDiv w:val="1"/>
      <w:marLeft w:val="0"/>
      <w:marRight w:val="0"/>
      <w:marTop w:val="0"/>
      <w:marBottom w:val="0"/>
      <w:divBdr>
        <w:top w:val="none" w:sz="0" w:space="0" w:color="auto"/>
        <w:left w:val="none" w:sz="0" w:space="0" w:color="auto"/>
        <w:bottom w:val="none" w:sz="0" w:space="0" w:color="auto"/>
        <w:right w:val="none" w:sz="0" w:space="0" w:color="auto"/>
      </w:divBdr>
    </w:div>
    <w:div w:id="1851211972">
      <w:bodyDiv w:val="1"/>
      <w:marLeft w:val="0"/>
      <w:marRight w:val="0"/>
      <w:marTop w:val="0"/>
      <w:marBottom w:val="0"/>
      <w:divBdr>
        <w:top w:val="none" w:sz="0" w:space="0" w:color="auto"/>
        <w:left w:val="none" w:sz="0" w:space="0" w:color="auto"/>
        <w:bottom w:val="none" w:sz="0" w:space="0" w:color="auto"/>
        <w:right w:val="none" w:sz="0" w:space="0" w:color="auto"/>
      </w:divBdr>
    </w:div>
    <w:div w:id="1872914844">
      <w:bodyDiv w:val="1"/>
      <w:marLeft w:val="0"/>
      <w:marRight w:val="0"/>
      <w:marTop w:val="0"/>
      <w:marBottom w:val="0"/>
      <w:divBdr>
        <w:top w:val="none" w:sz="0" w:space="0" w:color="auto"/>
        <w:left w:val="none" w:sz="0" w:space="0" w:color="auto"/>
        <w:bottom w:val="none" w:sz="0" w:space="0" w:color="auto"/>
        <w:right w:val="none" w:sz="0" w:space="0" w:color="auto"/>
      </w:divBdr>
    </w:div>
    <w:div w:id="1874071357">
      <w:bodyDiv w:val="1"/>
      <w:marLeft w:val="0"/>
      <w:marRight w:val="0"/>
      <w:marTop w:val="0"/>
      <w:marBottom w:val="0"/>
      <w:divBdr>
        <w:top w:val="none" w:sz="0" w:space="0" w:color="auto"/>
        <w:left w:val="none" w:sz="0" w:space="0" w:color="auto"/>
        <w:bottom w:val="none" w:sz="0" w:space="0" w:color="auto"/>
        <w:right w:val="none" w:sz="0" w:space="0" w:color="auto"/>
      </w:divBdr>
    </w:div>
    <w:div w:id="1918782536">
      <w:bodyDiv w:val="1"/>
      <w:marLeft w:val="0"/>
      <w:marRight w:val="0"/>
      <w:marTop w:val="0"/>
      <w:marBottom w:val="0"/>
      <w:divBdr>
        <w:top w:val="none" w:sz="0" w:space="0" w:color="auto"/>
        <w:left w:val="none" w:sz="0" w:space="0" w:color="auto"/>
        <w:bottom w:val="none" w:sz="0" w:space="0" w:color="auto"/>
        <w:right w:val="none" w:sz="0" w:space="0" w:color="auto"/>
      </w:divBdr>
    </w:div>
    <w:div w:id="1956324509">
      <w:bodyDiv w:val="1"/>
      <w:marLeft w:val="0"/>
      <w:marRight w:val="0"/>
      <w:marTop w:val="0"/>
      <w:marBottom w:val="0"/>
      <w:divBdr>
        <w:top w:val="none" w:sz="0" w:space="0" w:color="auto"/>
        <w:left w:val="none" w:sz="0" w:space="0" w:color="auto"/>
        <w:bottom w:val="none" w:sz="0" w:space="0" w:color="auto"/>
        <w:right w:val="none" w:sz="0" w:space="0" w:color="auto"/>
      </w:divBdr>
    </w:div>
    <w:div w:id="1956406905">
      <w:bodyDiv w:val="1"/>
      <w:marLeft w:val="0"/>
      <w:marRight w:val="0"/>
      <w:marTop w:val="0"/>
      <w:marBottom w:val="0"/>
      <w:divBdr>
        <w:top w:val="none" w:sz="0" w:space="0" w:color="auto"/>
        <w:left w:val="none" w:sz="0" w:space="0" w:color="auto"/>
        <w:bottom w:val="none" w:sz="0" w:space="0" w:color="auto"/>
        <w:right w:val="none" w:sz="0" w:space="0" w:color="auto"/>
      </w:divBdr>
    </w:div>
    <w:div w:id="1990555753">
      <w:bodyDiv w:val="1"/>
      <w:marLeft w:val="0"/>
      <w:marRight w:val="0"/>
      <w:marTop w:val="0"/>
      <w:marBottom w:val="0"/>
      <w:divBdr>
        <w:top w:val="none" w:sz="0" w:space="0" w:color="auto"/>
        <w:left w:val="none" w:sz="0" w:space="0" w:color="auto"/>
        <w:bottom w:val="none" w:sz="0" w:space="0" w:color="auto"/>
        <w:right w:val="none" w:sz="0" w:space="0" w:color="auto"/>
      </w:divBdr>
      <w:divsChild>
        <w:div w:id="1188107799">
          <w:marLeft w:val="0"/>
          <w:marRight w:val="0"/>
          <w:marTop w:val="0"/>
          <w:marBottom w:val="0"/>
          <w:divBdr>
            <w:top w:val="none" w:sz="0" w:space="0" w:color="auto"/>
            <w:left w:val="none" w:sz="0" w:space="0" w:color="auto"/>
            <w:bottom w:val="none" w:sz="0" w:space="0" w:color="auto"/>
            <w:right w:val="none" w:sz="0" w:space="0" w:color="auto"/>
          </w:divBdr>
          <w:divsChild>
            <w:div w:id="154880244">
              <w:marLeft w:val="0"/>
              <w:marRight w:val="0"/>
              <w:marTop w:val="0"/>
              <w:marBottom w:val="0"/>
              <w:divBdr>
                <w:top w:val="none" w:sz="0" w:space="0" w:color="auto"/>
                <w:left w:val="none" w:sz="0" w:space="0" w:color="auto"/>
                <w:bottom w:val="none" w:sz="0" w:space="0" w:color="auto"/>
                <w:right w:val="none" w:sz="0" w:space="0" w:color="auto"/>
              </w:divBdr>
              <w:divsChild>
                <w:div w:id="113445804">
                  <w:marLeft w:val="0"/>
                  <w:marRight w:val="0"/>
                  <w:marTop w:val="0"/>
                  <w:marBottom w:val="0"/>
                  <w:divBdr>
                    <w:top w:val="none" w:sz="0" w:space="0" w:color="auto"/>
                    <w:left w:val="none" w:sz="0" w:space="0" w:color="auto"/>
                    <w:bottom w:val="none" w:sz="0" w:space="0" w:color="auto"/>
                    <w:right w:val="none" w:sz="0" w:space="0" w:color="auto"/>
                  </w:divBdr>
                  <w:divsChild>
                    <w:div w:id="1501459561">
                      <w:marLeft w:val="0"/>
                      <w:marRight w:val="0"/>
                      <w:marTop w:val="0"/>
                      <w:marBottom w:val="0"/>
                      <w:divBdr>
                        <w:top w:val="none" w:sz="0" w:space="0" w:color="auto"/>
                        <w:left w:val="none" w:sz="0" w:space="0" w:color="auto"/>
                        <w:bottom w:val="none" w:sz="0" w:space="0" w:color="auto"/>
                        <w:right w:val="none" w:sz="0" w:space="0" w:color="auto"/>
                      </w:divBdr>
                      <w:divsChild>
                        <w:div w:id="2024939147">
                          <w:marLeft w:val="0"/>
                          <w:marRight w:val="0"/>
                          <w:marTop w:val="0"/>
                          <w:marBottom w:val="0"/>
                          <w:divBdr>
                            <w:top w:val="none" w:sz="0" w:space="0" w:color="auto"/>
                            <w:left w:val="none" w:sz="0" w:space="0" w:color="auto"/>
                            <w:bottom w:val="none" w:sz="0" w:space="0" w:color="auto"/>
                            <w:right w:val="none" w:sz="0" w:space="0" w:color="auto"/>
                          </w:divBdr>
                          <w:divsChild>
                            <w:div w:id="18773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479822">
                  <w:marLeft w:val="0"/>
                  <w:marRight w:val="0"/>
                  <w:marTop w:val="0"/>
                  <w:marBottom w:val="0"/>
                  <w:divBdr>
                    <w:top w:val="none" w:sz="0" w:space="0" w:color="auto"/>
                    <w:left w:val="none" w:sz="0" w:space="0" w:color="auto"/>
                    <w:bottom w:val="none" w:sz="0" w:space="0" w:color="auto"/>
                    <w:right w:val="none" w:sz="0" w:space="0" w:color="auto"/>
                  </w:divBdr>
                  <w:divsChild>
                    <w:div w:id="1668051563">
                      <w:marLeft w:val="0"/>
                      <w:marRight w:val="0"/>
                      <w:marTop w:val="0"/>
                      <w:marBottom w:val="0"/>
                      <w:divBdr>
                        <w:top w:val="none" w:sz="0" w:space="0" w:color="auto"/>
                        <w:left w:val="none" w:sz="0" w:space="0" w:color="auto"/>
                        <w:bottom w:val="none" w:sz="0" w:space="0" w:color="auto"/>
                        <w:right w:val="none" w:sz="0" w:space="0" w:color="auto"/>
                      </w:divBdr>
                      <w:divsChild>
                        <w:div w:id="332923650">
                          <w:marLeft w:val="0"/>
                          <w:marRight w:val="0"/>
                          <w:marTop w:val="0"/>
                          <w:marBottom w:val="0"/>
                          <w:divBdr>
                            <w:top w:val="none" w:sz="0" w:space="0" w:color="auto"/>
                            <w:left w:val="none" w:sz="0" w:space="0" w:color="auto"/>
                            <w:bottom w:val="none" w:sz="0" w:space="0" w:color="auto"/>
                            <w:right w:val="none" w:sz="0" w:space="0" w:color="auto"/>
                          </w:divBdr>
                          <w:divsChild>
                            <w:div w:id="176888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719330">
                  <w:marLeft w:val="0"/>
                  <w:marRight w:val="0"/>
                  <w:marTop w:val="0"/>
                  <w:marBottom w:val="0"/>
                  <w:divBdr>
                    <w:top w:val="none" w:sz="0" w:space="0" w:color="auto"/>
                    <w:left w:val="none" w:sz="0" w:space="0" w:color="auto"/>
                    <w:bottom w:val="none" w:sz="0" w:space="0" w:color="auto"/>
                    <w:right w:val="none" w:sz="0" w:space="0" w:color="auto"/>
                  </w:divBdr>
                  <w:divsChild>
                    <w:div w:id="248346394">
                      <w:marLeft w:val="0"/>
                      <w:marRight w:val="0"/>
                      <w:marTop w:val="0"/>
                      <w:marBottom w:val="0"/>
                      <w:divBdr>
                        <w:top w:val="none" w:sz="0" w:space="0" w:color="auto"/>
                        <w:left w:val="none" w:sz="0" w:space="0" w:color="auto"/>
                        <w:bottom w:val="none" w:sz="0" w:space="0" w:color="auto"/>
                        <w:right w:val="none" w:sz="0" w:space="0" w:color="auto"/>
                      </w:divBdr>
                      <w:divsChild>
                        <w:div w:id="1680423130">
                          <w:marLeft w:val="0"/>
                          <w:marRight w:val="0"/>
                          <w:marTop w:val="0"/>
                          <w:marBottom w:val="0"/>
                          <w:divBdr>
                            <w:top w:val="none" w:sz="0" w:space="0" w:color="auto"/>
                            <w:left w:val="none" w:sz="0" w:space="0" w:color="auto"/>
                            <w:bottom w:val="none" w:sz="0" w:space="0" w:color="auto"/>
                            <w:right w:val="none" w:sz="0" w:space="0" w:color="auto"/>
                          </w:divBdr>
                          <w:divsChild>
                            <w:div w:id="112696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406440">
                  <w:marLeft w:val="0"/>
                  <w:marRight w:val="0"/>
                  <w:marTop w:val="0"/>
                  <w:marBottom w:val="0"/>
                  <w:divBdr>
                    <w:top w:val="none" w:sz="0" w:space="0" w:color="auto"/>
                    <w:left w:val="none" w:sz="0" w:space="0" w:color="auto"/>
                    <w:bottom w:val="none" w:sz="0" w:space="0" w:color="auto"/>
                    <w:right w:val="none" w:sz="0" w:space="0" w:color="auto"/>
                  </w:divBdr>
                  <w:divsChild>
                    <w:div w:id="523133737">
                      <w:marLeft w:val="0"/>
                      <w:marRight w:val="0"/>
                      <w:marTop w:val="0"/>
                      <w:marBottom w:val="0"/>
                      <w:divBdr>
                        <w:top w:val="none" w:sz="0" w:space="0" w:color="auto"/>
                        <w:left w:val="none" w:sz="0" w:space="0" w:color="auto"/>
                        <w:bottom w:val="none" w:sz="0" w:space="0" w:color="auto"/>
                        <w:right w:val="none" w:sz="0" w:space="0" w:color="auto"/>
                      </w:divBdr>
                      <w:divsChild>
                        <w:div w:id="721635304">
                          <w:marLeft w:val="0"/>
                          <w:marRight w:val="0"/>
                          <w:marTop w:val="0"/>
                          <w:marBottom w:val="0"/>
                          <w:divBdr>
                            <w:top w:val="none" w:sz="0" w:space="0" w:color="auto"/>
                            <w:left w:val="none" w:sz="0" w:space="0" w:color="auto"/>
                            <w:bottom w:val="none" w:sz="0" w:space="0" w:color="auto"/>
                            <w:right w:val="none" w:sz="0" w:space="0" w:color="auto"/>
                          </w:divBdr>
                          <w:divsChild>
                            <w:div w:id="14093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053216">
                  <w:marLeft w:val="0"/>
                  <w:marRight w:val="0"/>
                  <w:marTop w:val="0"/>
                  <w:marBottom w:val="0"/>
                  <w:divBdr>
                    <w:top w:val="none" w:sz="0" w:space="0" w:color="auto"/>
                    <w:left w:val="none" w:sz="0" w:space="0" w:color="auto"/>
                    <w:bottom w:val="none" w:sz="0" w:space="0" w:color="auto"/>
                    <w:right w:val="none" w:sz="0" w:space="0" w:color="auto"/>
                  </w:divBdr>
                  <w:divsChild>
                    <w:div w:id="1074084797">
                      <w:marLeft w:val="0"/>
                      <w:marRight w:val="0"/>
                      <w:marTop w:val="0"/>
                      <w:marBottom w:val="0"/>
                      <w:divBdr>
                        <w:top w:val="none" w:sz="0" w:space="0" w:color="auto"/>
                        <w:left w:val="none" w:sz="0" w:space="0" w:color="auto"/>
                        <w:bottom w:val="none" w:sz="0" w:space="0" w:color="auto"/>
                        <w:right w:val="none" w:sz="0" w:space="0" w:color="auto"/>
                      </w:divBdr>
                      <w:divsChild>
                        <w:div w:id="1469546023">
                          <w:marLeft w:val="0"/>
                          <w:marRight w:val="0"/>
                          <w:marTop w:val="0"/>
                          <w:marBottom w:val="0"/>
                          <w:divBdr>
                            <w:top w:val="none" w:sz="0" w:space="0" w:color="auto"/>
                            <w:left w:val="none" w:sz="0" w:space="0" w:color="auto"/>
                            <w:bottom w:val="none" w:sz="0" w:space="0" w:color="auto"/>
                            <w:right w:val="none" w:sz="0" w:space="0" w:color="auto"/>
                          </w:divBdr>
                          <w:divsChild>
                            <w:div w:id="112422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508">
                  <w:marLeft w:val="0"/>
                  <w:marRight w:val="0"/>
                  <w:marTop w:val="0"/>
                  <w:marBottom w:val="0"/>
                  <w:divBdr>
                    <w:top w:val="none" w:sz="0" w:space="0" w:color="auto"/>
                    <w:left w:val="none" w:sz="0" w:space="0" w:color="auto"/>
                    <w:bottom w:val="none" w:sz="0" w:space="0" w:color="auto"/>
                    <w:right w:val="none" w:sz="0" w:space="0" w:color="auto"/>
                  </w:divBdr>
                  <w:divsChild>
                    <w:div w:id="1355233567">
                      <w:marLeft w:val="0"/>
                      <w:marRight w:val="0"/>
                      <w:marTop w:val="0"/>
                      <w:marBottom w:val="0"/>
                      <w:divBdr>
                        <w:top w:val="none" w:sz="0" w:space="0" w:color="auto"/>
                        <w:left w:val="none" w:sz="0" w:space="0" w:color="auto"/>
                        <w:bottom w:val="none" w:sz="0" w:space="0" w:color="auto"/>
                        <w:right w:val="none" w:sz="0" w:space="0" w:color="auto"/>
                      </w:divBdr>
                      <w:divsChild>
                        <w:div w:id="1349286199">
                          <w:marLeft w:val="0"/>
                          <w:marRight w:val="0"/>
                          <w:marTop w:val="0"/>
                          <w:marBottom w:val="0"/>
                          <w:divBdr>
                            <w:top w:val="none" w:sz="0" w:space="0" w:color="auto"/>
                            <w:left w:val="none" w:sz="0" w:space="0" w:color="auto"/>
                            <w:bottom w:val="none" w:sz="0" w:space="0" w:color="auto"/>
                            <w:right w:val="none" w:sz="0" w:space="0" w:color="auto"/>
                          </w:divBdr>
                          <w:divsChild>
                            <w:div w:id="121585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754182">
                  <w:marLeft w:val="0"/>
                  <w:marRight w:val="0"/>
                  <w:marTop w:val="0"/>
                  <w:marBottom w:val="0"/>
                  <w:divBdr>
                    <w:top w:val="none" w:sz="0" w:space="0" w:color="auto"/>
                    <w:left w:val="none" w:sz="0" w:space="0" w:color="auto"/>
                    <w:bottom w:val="none" w:sz="0" w:space="0" w:color="auto"/>
                    <w:right w:val="none" w:sz="0" w:space="0" w:color="auto"/>
                  </w:divBdr>
                  <w:divsChild>
                    <w:div w:id="1566187979">
                      <w:marLeft w:val="0"/>
                      <w:marRight w:val="0"/>
                      <w:marTop w:val="0"/>
                      <w:marBottom w:val="0"/>
                      <w:divBdr>
                        <w:top w:val="none" w:sz="0" w:space="0" w:color="auto"/>
                        <w:left w:val="none" w:sz="0" w:space="0" w:color="auto"/>
                        <w:bottom w:val="none" w:sz="0" w:space="0" w:color="auto"/>
                        <w:right w:val="none" w:sz="0" w:space="0" w:color="auto"/>
                      </w:divBdr>
                      <w:divsChild>
                        <w:div w:id="1783642982">
                          <w:marLeft w:val="0"/>
                          <w:marRight w:val="0"/>
                          <w:marTop w:val="0"/>
                          <w:marBottom w:val="0"/>
                          <w:divBdr>
                            <w:top w:val="none" w:sz="0" w:space="0" w:color="auto"/>
                            <w:left w:val="none" w:sz="0" w:space="0" w:color="auto"/>
                            <w:bottom w:val="none" w:sz="0" w:space="0" w:color="auto"/>
                            <w:right w:val="none" w:sz="0" w:space="0" w:color="auto"/>
                          </w:divBdr>
                          <w:divsChild>
                            <w:div w:id="43418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763683">
      <w:bodyDiv w:val="1"/>
      <w:marLeft w:val="0"/>
      <w:marRight w:val="0"/>
      <w:marTop w:val="0"/>
      <w:marBottom w:val="0"/>
      <w:divBdr>
        <w:top w:val="none" w:sz="0" w:space="0" w:color="auto"/>
        <w:left w:val="none" w:sz="0" w:space="0" w:color="auto"/>
        <w:bottom w:val="none" w:sz="0" w:space="0" w:color="auto"/>
        <w:right w:val="none" w:sz="0" w:space="0" w:color="auto"/>
      </w:divBdr>
    </w:div>
    <w:div w:id="2004510462">
      <w:bodyDiv w:val="1"/>
      <w:marLeft w:val="0"/>
      <w:marRight w:val="0"/>
      <w:marTop w:val="0"/>
      <w:marBottom w:val="0"/>
      <w:divBdr>
        <w:top w:val="none" w:sz="0" w:space="0" w:color="auto"/>
        <w:left w:val="none" w:sz="0" w:space="0" w:color="auto"/>
        <w:bottom w:val="none" w:sz="0" w:space="0" w:color="auto"/>
        <w:right w:val="none" w:sz="0" w:space="0" w:color="auto"/>
      </w:divBdr>
    </w:div>
    <w:div w:id="2020427218">
      <w:bodyDiv w:val="1"/>
      <w:marLeft w:val="0"/>
      <w:marRight w:val="0"/>
      <w:marTop w:val="0"/>
      <w:marBottom w:val="0"/>
      <w:divBdr>
        <w:top w:val="none" w:sz="0" w:space="0" w:color="auto"/>
        <w:left w:val="none" w:sz="0" w:space="0" w:color="auto"/>
        <w:bottom w:val="none" w:sz="0" w:space="0" w:color="auto"/>
        <w:right w:val="none" w:sz="0" w:space="0" w:color="auto"/>
      </w:divBdr>
    </w:div>
    <w:div w:id="2031368924">
      <w:bodyDiv w:val="1"/>
      <w:marLeft w:val="0"/>
      <w:marRight w:val="0"/>
      <w:marTop w:val="0"/>
      <w:marBottom w:val="0"/>
      <w:divBdr>
        <w:top w:val="none" w:sz="0" w:space="0" w:color="auto"/>
        <w:left w:val="none" w:sz="0" w:space="0" w:color="auto"/>
        <w:bottom w:val="none" w:sz="0" w:space="0" w:color="auto"/>
        <w:right w:val="none" w:sz="0" w:space="0" w:color="auto"/>
      </w:divBdr>
    </w:div>
    <w:div w:id="212299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bc.ru/society/15/01/2024/65a4cfd79a794712c6e42179" TargetMode="External"/><Relationship Id="rId18" Type="http://schemas.openxmlformats.org/officeDocument/2006/relationships/hyperlink" Target="https://www.samhsa.gov/data/report/2023-nsduh-annual-national-report" TargetMode="External"/><Relationship Id="rId26" Type="http://schemas.openxmlformats.org/officeDocument/2006/relationships/image" Target="media/image5.jpg"/><Relationship Id="rId3" Type="http://schemas.openxmlformats.org/officeDocument/2006/relationships/styles" Target="styles.xml"/><Relationship Id="rId21" Type="http://schemas.openxmlformats.org/officeDocument/2006/relationships/hyperlink" Target="https://www.euda.europa.eu/publications/country-overviews" TargetMode="External"/><Relationship Id="rId7" Type="http://schemas.openxmlformats.org/officeDocument/2006/relationships/endnotes" Target="endnotes.xml"/><Relationship Id="rId12" Type="http://schemas.openxmlformats.org/officeDocument/2006/relationships/hyperlink" Target="https://www.who.int/health-topics/drugs-psychoactive" TargetMode="External"/><Relationship Id="rId17" Type="http://schemas.openxmlformats.org/officeDocument/2006/relationships/hyperlink" Target="https://www.euda.europa.eu/publications/european-drug" TargetMode="External"/><Relationship Id="rId25"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hyperlink" Target="https://www.ktk.kz/ru/news/video/2025/04/10/293783/" TargetMode="External"/><Relationship Id="rId20" Type="http://schemas.openxmlformats.org/officeDocument/2006/relationships/hyperlink" Target="https://www.psychiatrictimes.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publications/i/item/" TargetMode="External"/><Relationship Id="rId24" Type="http://schemas.openxmlformats.org/officeDocument/2006/relationships/hyperlink" Target="https://tass.ru/obschestvo/19728473" TargetMode="External"/><Relationship Id="rId5" Type="http://schemas.openxmlformats.org/officeDocument/2006/relationships/webSettings" Target="webSettings.xml"/><Relationship Id="rId15" Type="http://schemas.openxmlformats.org/officeDocument/2006/relationships/hyperlink" Target="https://www.eu-cadap.org/wp-content/uploads." TargetMode="External"/><Relationship Id="rId23" Type="http://schemas.openxmlformats.org/officeDocument/2006/relationships/hyperlink" Target="https://www.inform.kz/ru/skolko-v-kazahstane-lyudey-s-alkogolnoy." TargetMode="External"/><Relationship Id="rId28" Type="http://schemas.openxmlformats.org/officeDocument/2006/relationships/image" Target="media/image7.jpg"/><Relationship Id="rId10" Type="http://schemas.openxmlformats.org/officeDocument/2006/relationships/image" Target="media/image3.png"/><Relationship Id="rId19" Type="http://schemas.openxmlformats.org/officeDocument/2006/relationships/hyperlink" Target="https://www.cdc.gov/nchs/products/databriefs/db457.ht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osstat.gov.ru/storage/mediabank/Zdravoohran-2023.pdf" TargetMode="External"/><Relationship Id="rId22" Type="http://schemas.openxmlformats.org/officeDocument/2006/relationships/hyperlink" Target="https://www.issup.net/ru/national-chapters/issup-kazakhstan" TargetMode="External"/><Relationship Id="rId27" Type="http://schemas.openxmlformats.org/officeDocument/2006/relationships/image" Target="media/image6.jp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39021-4F49-4CCA-9C58-BAC7EF68D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48921</Words>
  <Characters>278852</Characters>
  <Application>Microsoft Office Word</Application>
  <DocSecurity>0</DocSecurity>
  <Lines>2323</Lines>
  <Paragraphs>654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2026-06-26T07:40:00Z</dcterms:created>
  <dcterms:modified xsi:type="dcterms:W3CDTF">2026-06-26T07:40:00Z</dcterms:modified>
</cp:coreProperties>
</file>