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4121" w:rsidRPr="00C1630F" w:rsidRDefault="00B67316" w:rsidP="0090296A">
      <w:pPr>
        <w:spacing w:after="0" w:line="360" w:lineRule="auto"/>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t xml:space="preserve">  </w:t>
      </w:r>
      <w:r w:rsidR="002B57FB" w:rsidRPr="00C1630F">
        <w:rPr>
          <w:rFonts w:ascii="Times New Roman" w:hAnsi="Times New Roman" w:cs="Times New Roman"/>
          <w:sz w:val="28"/>
          <w:szCs w:val="28"/>
        </w:rPr>
        <w:t xml:space="preserve">НАО </w:t>
      </w:r>
      <w:proofErr w:type="gramStart"/>
      <w:r w:rsidR="002B57FB" w:rsidRPr="00C1630F">
        <w:rPr>
          <w:rFonts w:ascii="Times New Roman" w:hAnsi="Times New Roman" w:cs="Times New Roman"/>
          <w:sz w:val="28"/>
          <w:szCs w:val="28"/>
        </w:rPr>
        <w:t>« Карагандинский</w:t>
      </w:r>
      <w:proofErr w:type="gramEnd"/>
      <w:r w:rsidR="002B57FB" w:rsidRPr="00C1630F">
        <w:rPr>
          <w:rFonts w:ascii="Times New Roman" w:hAnsi="Times New Roman" w:cs="Times New Roman"/>
          <w:sz w:val="28"/>
          <w:szCs w:val="28"/>
        </w:rPr>
        <w:t xml:space="preserve"> медицинский университет»</w:t>
      </w:r>
    </w:p>
    <w:p w:rsidR="00F0300F" w:rsidRPr="00C1630F" w:rsidRDefault="002B57FB" w:rsidP="0090296A">
      <w:pPr>
        <w:spacing w:after="0" w:line="360" w:lineRule="auto"/>
        <w:rPr>
          <w:rStyle w:val="a3"/>
          <w:rFonts w:ascii="Times New Roman" w:hAnsi="Times New Roman" w:cs="Times New Roman"/>
          <w:b w:val="0"/>
          <w:bCs w:val="0"/>
          <w:sz w:val="28"/>
          <w:szCs w:val="28"/>
          <w:shd w:val="clear" w:color="auto" w:fill="FFFFFF"/>
        </w:rPr>
      </w:pPr>
      <w:proofErr w:type="gramStart"/>
      <w:r w:rsidRPr="00C1630F">
        <w:rPr>
          <w:rFonts w:ascii="Times New Roman" w:hAnsi="Times New Roman" w:cs="Times New Roman"/>
          <w:sz w:val="28"/>
          <w:szCs w:val="28"/>
        </w:rPr>
        <w:t>УДК</w:t>
      </w:r>
      <w:r w:rsidRPr="00C1630F">
        <w:rPr>
          <w:rStyle w:val="a3"/>
          <w:rFonts w:ascii="Times New Roman" w:hAnsi="Times New Roman" w:cs="Times New Roman"/>
          <w:sz w:val="28"/>
          <w:szCs w:val="28"/>
          <w:shd w:val="clear" w:color="auto" w:fill="FFFFFF"/>
        </w:rPr>
        <w:t> </w:t>
      </w:r>
      <w:r w:rsidRPr="00C1630F">
        <w:rPr>
          <w:rStyle w:val="a3"/>
          <w:rFonts w:ascii="Times New Roman" w:hAnsi="Times New Roman" w:cs="Times New Roman"/>
          <w:b w:val="0"/>
          <w:bCs w:val="0"/>
          <w:sz w:val="28"/>
          <w:szCs w:val="28"/>
          <w:shd w:val="clear" w:color="auto" w:fill="FFFFFF"/>
        </w:rPr>
        <w:t xml:space="preserve"> </w:t>
      </w:r>
      <w:r w:rsidR="00F0300F" w:rsidRPr="00C1630F">
        <w:rPr>
          <w:rStyle w:val="a3"/>
          <w:rFonts w:ascii="Times New Roman" w:hAnsi="Times New Roman" w:cs="Times New Roman"/>
          <w:b w:val="0"/>
          <w:bCs w:val="0"/>
          <w:sz w:val="28"/>
          <w:szCs w:val="28"/>
          <w:shd w:val="clear" w:color="auto" w:fill="FFFFFF"/>
        </w:rPr>
        <w:t>618.3</w:t>
      </w:r>
      <w:proofErr w:type="gramEnd"/>
      <w:r w:rsidR="00F0300F" w:rsidRPr="00C1630F">
        <w:rPr>
          <w:rStyle w:val="a3"/>
          <w:rFonts w:ascii="Times New Roman" w:hAnsi="Times New Roman" w:cs="Times New Roman"/>
          <w:b w:val="0"/>
          <w:bCs w:val="0"/>
          <w:sz w:val="28"/>
          <w:szCs w:val="28"/>
          <w:shd w:val="clear" w:color="auto" w:fill="FFFFFF"/>
        </w:rPr>
        <w:t>-008.815</w:t>
      </w:r>
      <w:r w:rsidRPr="00C1630F">
        <w:rPr>
          <w:rStyle w:val="a3"/>
          <w:rFonts w:ascii="Times New Roman" w:hAnsi="Times New Roman" w:cs="Times New Roman"/>
          <w:b w:val="0"/>
          <w:bCs w:val="0"/>
          <w:sz w:val="28"/>
          <w:szCs w:val="28"/>
          <w:shd w:val="clear" w:color="auto" w:fill="FFFFFF"/>
        </w:rPr>
        <w:t xml:space="preserve">               </w:t>
      </w:r>
      <w:r w:rsidR="00DF4DB5" w:rsidRPr="00C1630F">
        <w:rPr>
          <w:rStyle w:val="a3"/>
          <w:rFonts w:ascii="Times New Roman" w:hAnsi="Times New Roman" w:cs="Times New Roman"/>
          <w:b w:val="0"/>
          <w:bCs w:val="0"/>
          <w:sz w:val="28"/>
          <w:szCs w:val="28"/>
          <w:shd w:val="clear" w:color="auto" w:fill="FFFFFF"/>
        </w:rPr>
        <w:t xml:space="preserve">          </w:t>
      </w:r>
      <w:r w:rsidRPr="00C1630F">
        <w:rPr>
          <w:rStyle w:val="a3"/>
          <w:rFonts w:ascii="Times New Roman" w:hAnsi="Times New Roman" w:cs="Times New Roman"/>
          <w:b w:val="0"/>
          <w:bCs w:val="0"/>
          <w:sz w:val="28"/>
          <w:szCs w:val="28"/>
          <w:shd w:val="clear" w:color="auto" w:fill="FFFFFF"/>
        </w:rPr>
        <w:t xml:space="preserve">   </w:t>
      </w:r>
      <w:r w:rsidR="00F0300F" w:rsidRPr="00C1630F">
        <w:rPr>
          <w:rStyle w:val="a3"/>
          <w:rFonts w:ascii="Times New Roman" w:hAnsi="Times New Roman" w:cs="Times New Roman"/>
          <w:b w:val="0"/>
          <w:bCs w:val="0"/>
          <w:sz w:val="28"/>
          <w:szCs w:val="28"/>
          <w:shd w:val="clear" w:color="auto" w:fill="FFFFFF"/>
        </w:rPr>
        <w:t xml:space="preserve">                                        </w:t>
      </w:r>
    </w:p>
    <w:p w:rsidR="002B57FB" w:rsidRPr="00C1630F" w:rsidRDefault="002B57FB" w:rsidP="0090296A">
      <w:pPr>
        <w:spacing w:after="0" w:line="360" w:lineRule="auto"/>
        <w:jc w:val="right"/>
        <w:rPr>
          <w:rFonts w:ascii="Times New Roman" w:hAnsi="Times New Roman" w:cs="Times New Roman"/>
          <w:sz w:val="20"/>
          <w:szCs w:val="20"/>
        </w:rPr>
      </w:pPr>
      <w:r w:rsidRPr="00C1630F">
        <w:rPr>
          <w:rStyle w:val="a3"/>
          <w:rFonts w:ascii="Times New Roman" w:hAnsi="Times New Roman" w:cs="Times New Roman"/>
          <w:b w:val="0"/>
          <w:bCs w:val="0"/>
          <w:sz w:val="28"/>
          <w:szCs w:val="28"/>
          <w:shd w:val="clear" w:color="auto" w:fill="FFFFFF"/>
        </w:rPr>
        <w:t xml:space="preserve">  </w:t>
      </w:r>
      <w:r w:rsidRPr="00C1630F">
        <w:rPr>
          <w:rFonts w:ascii="Times New Roman" w:hAnsi="Times New Roman" w:cs="Times New Roman"/>
          <w:sz w:val="20"/>
          <w:szCs w:val="20"/>
        </w:rPr>
        <w:t>На правах рукописи</w:t>
      </w:r>
    </w:p>
    <w:p w:rsidR="002B57FB" w:rsidRPr="00C1630F" w:rsidRDefault="002B57FB" w:rsidP="0090296A">
      <w:pPr>
        <w:spacing w:after="0" w:line="360" w:lineRule="auto"/>
        <w:rPr>
          <w:rFonts w:ascii="Times New Roman" w:hAnsi="Times New Roman" w:cs="Times New Roman"/>
          <w:sz w:val="28"/>
          <w:szCs w:val="28"/>
        </w:rPr>
      </w:pPr>
    </w:p>
    <w:p w:rsidR="002B57FB" w:rsidRPr="00C1630F" w:rsidRDefault="002B57FB" w:rsidP="0090296A">
      <w:pPr>
        <w:spacing w:after="0" w:line="360" w:lineRule="auto"/>
        <w:rPr>
          <w:rFonts w:ascii="Times New Roman" w:hAnsi="Times New Roman" w:cs="Times New Roman"/>
          <w:sz w:val="28"/>
          <w:szCs w:val="28"/>
        </w:rPr>
      </w:pPr>
    </w:p>
    <w:p w:rsidR="002B57FB" w:rsidRPr="00C1630F" w:rsidRDefault="00DF4DB5" w:rsidP="0090296A">
      <w:pPr>
        <w:spacing w:after="0" w:line="360" w:lineRule="auto"/>
        <w:jc w:val="center"/>
        <w:rPr>
          <w:rFonts w:ascii="Times New Roman" w:hAnsi="Times New Roman" w:cs="Times New Roman"/>
          <w:b/>
          <w:sz w:val="28"/>
          <w:szCs w:val="28"/>
        </w:rPr>
      </w:pPr>
      <w:r w:rsidRPr="00C1630F">
        <w:rPr>
          <w:rFonts w:ascii="Times New Roman" w:hAnsi="Times New Roman" w:cs="Times New Roman"/>
          <w:b/>
          <w:sz w:val="28"/>
          <w:szCs w:val="28"/>
        </w:rPr>
        <w:t>ЗУБКОВ ДМИТРИЙ ВЛАДИМИРОВИЧ</w:t>
      </w:r>
    </w:p>
    <w:p w:rsidR="00E45053" w:rsidRPr="00762013" w:rsidRDefault="004335B6" w:rsidP="0090296A">
      <w:pPr>
        <w:spacing w:after="0" w:line="360" w:lineRule="auto"/>
        <w:jc w:val="center"/>
        <w:rPr>
          <w:rFonts w:ascii="Times New Roman" w:hAnsi="Times New Roman" w:cs="Times New Roman"/>
          <w:sz w:val="28"/>
          <w:szCs w:val="28"/>
        </w:rPr>
      </w:pPr>
      <w:r w:rsidRPr="00C1630F">
        <w:rPr>
          <w:rFonts w:ascii="Times New Roman" w:hAnsi="Times New Roman" w:cs="Times New Roman"/>
          <w:spacing w:val="8"/>
          <w:sz w:val="28"/>
          <w:szCs w:val="28"/>
          <w:shd w:val="clear" w:color="auto" w:fill="FFFFFF"/>
        </w:rPr>
        <w:t>8D10100</w:t>
      </w:r>
      <w:r w:rsidR="00E45053" w:rsidRPr="00C1630F">
        <w:rPr>
          <w:rFonts w:ascii="Times New Roman" w:hAnsi="Times New Roman" w:cs="Times New Roman"/>
          <w:sz w:val="28"/>
          <w:szCs w:val="28"/>
        </w:rPr>
        <w:t xml:space="preserve"> – Медицина</w:t>
      </w:r>
    </w:p>
    <w:p w:rsidR="0090296A" w:rsidRPr="00762013" w:rsidRDefault="0090296A" w:rsidP="0090296A">
      <w:pPr>
        <w:spacing w:after="0" w:line="360" w:lineRule="auto"/>
        <w:jc w:val="center"/>
        <w:rPr>
          <w:rFonts w:ascii="Times New Roman" w:hAnsi="Times New Roman" w:cs="Times New Roman"/>
          <w:sz w:val="28"/>
          <w:szCs w:val="28"/>
        </w:rPr>
      </w:pPr>
    </w:p>
    <w:p w:rsidR="004335B6" w:rsidRPr="00C1630F" w:rsidRDefault="004335B6" w:rsidP="0090296A">
      <w:pPr>
        <w:tabs>
          <w:tab w:val="left" w:pos="0"/>
        </w:tabs>
        <w:spacing w:after="0" w:line="360" w:lineRule="auto"/>
        <w:jc w:val="center"/>
        <w:rPr>
          <w:rFonts w:ascii="Times New Roman" w:eastAsia="Times New Roman" w:hAnsi="Times New Roman" w:cs="Times New Roman"/>
          <w:b/>
          <w:sz w:val="28"/>
          <w:szCs w:val="28"/>
        </w:rPr>
      </w:pPr>
      <w:r w:rsidRPr="00C1630F">
        <w:rPr>
          <w:rFonts w:ascii="Times New Roman" w:eastAsia="Times New Roman" w:hAnsi="Times New Roman" w:cs="Times New Roman"/>
          <w:b/>
          <w:sz w:val="28"/>
          <w:szCs w:val="28"/>
        </w:rPr>
        <w:t>Многофакторное прогнозирование риска развития</w:t>
      </w:r>
      <w:r w:rsidR="001E5129">
        <w:rPr>
          <w:rFonts w:ascii="Times New Roman" w:eastAsia="Times New Roman" w:hAnsi="Times New Roman" w:cs="Times New Roman"/>
          <w:b/>
          <w:sz w:val="28"/>
          <w:szCs w:val="28"/>
        </w:rPr>
        <w:t xml:space="preserve"> репродуктивных потерь у женщин</w:t>
      </w:r>
    </w:p>
    <w:p w:rsidR="00E45053" w:rsidRPr="00C1630F" w:rsidRDefault="00E45053" w:rsidP="0090296A">
      <w:pPr>
        <w:spacing w:after="0" w:line="360" w:lineRule="auto"/>
        <w:jc w:val="center"/>
        <w:rPr>
          <w:rFonts w:ascii="Times New Roman" w:hAnsi="Times New Roman" w:cs="Times New Roman"/>
          <w:b/>
          <w:sz w:val="28"/>
          <w:szCs w:val="28"/>
        </w:rPr>
      </w:pPr>
    </w:p>
    <w:p w:rsidR="0090296A" w:rsidRPr="0090296A" w:rsidRDefault="0090296A" w:rsidP="00994D59">
      <w:pPr>
        <w:spacing w:after="0" w:line="360" w:lineRule="auto"/>
        <w:rPr>
          <w:rFonts w:ascii="Times New Roman" w:hAnsi="Times New Roman" w:cs="Times New Roman"/>
          <w:sz w:val="28"/>
          <w:szCs w:val="28"/>
        </w:rPr>
      </w:pPr>
    </w:p>
    <w:p w:rsidR="00E45053" w:rsidRPr="00C1630F" w:rsidRDefault="00E45053" w:rsidP="0090296A">
      <w:pPr>
        <w:spacing w:after="0" w:line="360" w:lineRule="auto"/>
        <w:jc w:val="center"/>
        <w:rPr>
          <w:rFonts w:ascii="Times New Roman" w:hAnsi="Times New Roman" w:cs="Times New Roman"/>
          <w:sz w:val="28"/>
          <w:szCs w:val="28"/>
        </w:rPr>
      </w:pPr>
      <w:r w:rsidRPr="00C1630F">
        <w:rPr>
          <w:rFonts w:ascii="Times New Roman" w:hAnsi="Times New Roman" w:cs="Times New Roman"/>
          <w:sz w:val="28"/>
          <w:szCs w:val="28"/>
        </w:rPr>
        <w:t xml:space="preserve">Диссертация на соискание степени </w:t>
      </w:r>
    </w:p>
    <w:p w:rsidR="00E45053" w:rsidRPr="00C1630F" w:rsidRDefault="00E45053" w:rsidP="0090296A">
      <w:pPr>
        <w:spacing w:after="0" w:line="360" w:lineRule="auto"/>
        <w:jc w:val="center"/>
        <w:rPr>
          <w:rFonts w:ascii="Times New Roman" w:hAnsi="Times New Roman" w:cs="Times New Roman"/>
          <w:sz w:val="28"/>
          <w:szCs w:val="28"/>
        </w:rPr>
      </w:pPr>
      <w:r w:rsidRPr="00C1630F">
        <w:rPr>
          <w:rFonts w:ascii="Times New Roman" w:hAnsi="Times New Roman" w:cs="Times New Roman"/>
          <w:sz w:val="28"/>
          <w:szCs w:val="28"/>
        </w:rPr>
        <w:t>доктора философии (</w:t>
      </w:r>
      <w:r w:rsidRPr="00C1630F">
        <w:rPr>
          <w:rFonts w:ascii="Times New Roman" w:hAnsi="Times New Roman" w:cs="Times New Roman"/>
          <w:sz w:val="28"/>
          <w:szCs w:val="28"/>
          <w:lang w:val="en-US"/>
        </w:rPr>
        <w:t>PhD</w:t>
      </w:r>
      <w:r w:rsidRPr="00C1630F">
        <w:rPr>
          <w:rFonts w:ascii="Times New Roman" w:hAnsi="Times New Roman" w:cs="Times New Roman"/>
          <w:sz w:val="28"/>
          <w:szCs w:val="28"/>
        </w:rPr>
        <w:t>)</w:t>
      </w:r>
    </w:p>
    <w:p w:rsidR="00E45053" w:rsidRDefault="00E45053" w:rsidP="0090296A">
      <w:pPr>
        <w:spacing w:after="0" w:line="360" w:lineRule="auto"/>
        <w:jc w:val="center"/>
        <w:rPr>
          <w:rFonts w:ascii="Times New Roman" w:hAnsi="Times New Roman" w:cs="Times New Roman"/>
          <w:sz w:val="28"/>
          <w:szCs w:val="28"/>
        </w:rPr>
      </w:pPr>
    </w:p>
    <w:p w:rsidR="00994D59" w:rsidRPr="00C1630F" w:rsidRDefault="00994D59" w:rsidP="0090296A">
      <w:pPr>
        <w:spacing w:after="0" w:line="360" w:lineRule="auto"/>
        <w:jc w:val="center"/>
        <w:rPr>
          <w:rFonts w:ascii="Times New Roman" w:hAnsi="Times New Roman" w:cs="Times New Roman"/>
          <w:sz w:val="28"/>
          <w:szCs w:val="28"/>
        </w:rPr>
      </w:pPr>
    </w:p>
    <w:p w:rsidR="00994D59" w:rsidRPr="002B7D4F" w:rsidRDefault="00994D59" w:rsidP="00994D59">
      <w:pPr>
        <w:spacing w:after="0" w:line="360" w:lineRule="auto"/>
        <w:jc w:val="right"/>
        <w:rPr>
          <w:rFonts w:ascii="Times New Roman" w:hAnsi="Times New Roman" w:cs="Times New Roman"/>
          <w:sz w:val="28"/>
          <w:szCs w:val="28"/>
        </w:rPr>
      </w:pPr>
      <w:r w:rsidRPr="002B7D4F">
        <w:rPr>
          <w:rFonts w:ascii="Times New Roman" w:hAnsi="Times New Roman" w:cs="Times New Roman"/>
          <w:sz w:val="28"/>
          <w:szCs w:val="28"/>
        </w:rPr>
        <w:t xml:space="preserve">Научные </w:t>
      </w:r>
      <w:r w:rsidR="002B7D4F" w:rsidRPr="002B7D4F">
        <w:rPr>
          <w:rFonts w:ascii="Times New Roman" w:hAnsi="Times New Roman" w:cs="Times New Roman"/>
          <w:sz w:val="28"/>
          <w:szCs w:val="28"/>
        </w:rPr>
        <w:t>консультанты</w:t>
      </w:r>
      <w:r w:rsidRPr="002B7D4F">
        <w:rPr>
          <w:rFonts w:ascii="Times New Roman" w:hAnsi="Times New Roman" w:cs="Times New Roman"/>
          <w:sz w:val="28"/>
          <w:szCs w:val="28"/>
        </w:rPr>
        <w:t xml:space="preserve">: </w:t>
      </w:r>
    </w:p>
    <w:p w:rsidR="00994D59" w:rsidRDefault="00994D59" w:rsidP="00994D59">
      <w:pPr>
        <w:spacing w:after="0" w:line="360" w:lineRule="auto"/>
        <w:jc w:val="right"/>
        <w:rPr>
          <w:rFonts w:ascii="Times New Roman" w:hAnsi="Times New Roman" w:cs="Times New Roman"/>
          <w:sz w:val="28"/>
          <w:szCs w:val="28"/>
        </w:rPr>
      </w:pPr>
      <w:r w:rsidRPr="00994D59">
        <w:rPr>
          <w:rFonts w:ascii="Times New Roman" w:hAnsi="Times New Roman" w:cs="Times New Roman"/>
          <w:sz w:val="28"/>
          <w:szCs w:val="28"/>
        </w:rPr>
        <w:t xml:space="preserve">Тайжанова Дана Жумагалиевна, </w:t>
      </w:r>
    </w:p>
    <w:p w:rsidR="00994D59" w:rsidRPr="00994D59" w:rsidRDefault="00994D59" w:rsidP="00994D59">
      <w:pPr>
        <w:spacing w:after="0" w:line="360" w:lineRule="auto"/>
        <w:jc w:val="right"/>
        <w:rPr>
          <w:rFonts w:ascii="Times New Roman" w:hAnsi="Times New Roman" w:cs="Times New Roman"/>
          <w:sz w:val="28"/>
          <w:szCs w:val="28"/>
        </w:rPr>
      </w:pPr>
      <w:r w:rsidRPr="00994D59">
        <w:rPr>
          <w:rFonts w:ascii="Times New Roman" w:hAnsi="Times New Roman" w:cs="Times New Roman"/>
          <w:sz w:val="28"/>
          <w:szCs w:val="28"/>
        </w:rPr>
        <w:t>д. м. н.</w:t>
      </w:r>
      <w:r>
        <w:rPr>
          <w:rFonts w:ascii="Times New Roman" w:hAnsi="Times New Roman" w:cs="Times New Roman"/>
          <w:sz w:val="28"/>
          <w:szCs w:val="28"/>
        </w:rPr>
        <w:t xml:space="preserve"> п</w:t>
      </w:r>
      <w:r w:rsidRPr="00994D59">
        <w:rPr>
          <w:rFonts w:ascii="Times New Roman" w:hAnsi="Times New Roman" w:cs="Times New Roman"/>
          <w:sz w:val="28"/>
          <w:szCs w:val="28"/>
        </w:rPr>
        <w:t xml:space="preserve">рофессор </w:t>
      </w:r>
      <w:r>
        <w:rPr>
          <w:rFonts w:ascii="Times New Roman" w:hAnsi="Times New Roman" w:cs="Times New Roman"/>
          <w:sz w:val="28"/>
          <w:szCs w:val="28"/>
        </w:rPr>
        <w:t>кафедры внутренних болезней НАО</w:t>
      </w:r>
      <w:r w:rsidRPr="00994D59">
        <w:rPr>
          <w:rFonts w:ascii="Times New Roman" w:hAnsi="Times New Roman" w:cs="Times New Roman"/>
          <w:sz w:val="28"/>
          <w:szCs w:val="28"/>
        </w:rPr>
        <w:t xml:space="preserve"> </w:t>
      </w:r>
      <w:r>
        <w:rPr>
          <w:rFonts w:ascii="Times New Roman" w:hAnsi="Times New Roman" w:cs="Times New Roman"/>
          <w:sz w:val="28"/>
          <w:szCs w:val="28"/>
        </w:rPr>
        <w:t>«КМУ»</w:t>
      </w:r>
      <w:r w:rsidRPr="00994D59">
        <w:rPr>
          <w:rFonts w:ascii="Times New Roman" w:hAnsi="Times New Roman" w:cs="Times New Roman"/>
          <w:sz w:val="28"/>
          <w:szCs w:val="28"/>
        </w:rPr>
        <w:t xml:space="preserve">, </w:t>
      </w:r>
    </w:p>
    <w:p w:rsidR="00994D59" w:rsidRPr="00994D59" w:rsidRDefault="00994D59" w:rsidP="00994D59">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г</w:t>
      </w:r>
      <w:r w:rsidRPr="00994D59">
        <w:rPr>
          <w:rFonts w:ascii="Times New Roman" w:hAnsi="Times New Roman" w:cs="Times New Roman"/>
          <w:sz w:val="28"/>
          <w:szCs w:val="28"/>
        </w:rPr>
        <w:t>. Караганда, Казахстан</w:t>
      </w:r>
    </w:p>
    <w:p w:rsidR="00994D59" w:rsidRDefault="00994D59" w:rsidP="00994D59">
      <w:pPr>
        <w:spacing w:after="0" w:line="360" w:lineRule="auto"/>
        <w:jc w:val="right"/>
        <w:rPr>
          <w:rFonts w:ascii="Times New Roman" w:hAnsi="Times New Roman" w:cs="Times New Roman"/>
          <w:sz w:val="28"/>
          <w:szCs w:val="28"/>
        </w:rPr>
      </w:pPr>
      <w:r w:rsidRPr="00994D59">
        <w:rPr>
          <w:rFonts w:ascii="Times New Roman" w:hAnsi="Times New Roman" w:cs="Times New Roman"/>
          <w:sz w:val="28"/>
          <w:szCs w:val="28"/>
        </w:rPr>
        <w:t xml:space="preserve">Комличенко Эдуард Владимирович, </w:t>
      </w:r>
    </w:p>
    <w:p w:rsidR="00717843" w:rsidRDefault="00717843" w:rsidP="00717843">
      <w:pPr>
        <w:spacing w:after="0" w:line="360" w:lineRule="auto"/>
        <w:jc w:val="right"/>
        <w:rPr>
          <w:rFonts w:asciiTheme="majorBidi" w:hAnsiTheme="majorBidi" w:cstheme="majorBidi"/>
          <w:bCs/>
          <w:sz w:val="28"/>
          <w:szCs w:val="28"/>
        </w:rPr>
      </w:pPr>
      <w:r w:rsidRPr="00717843">
        <w:rPr>
          <w:rFonts w:asciiTheme="majorBidi" w:hAnsiTheme="majorBidi" w:cstheme="majorBidi"/>
          <w:bCs/>
          <w:sz w:val="28"/>
          <w:szCs w:val="28"/>
        </w:rPr>
        <w:t>д.м.н., профессор кафедры организации здравоохранения и</w:t>
      </w:r>
    </w:p>
    <w:p w:rsidR="00717843" w:rsidRDefault="00717843" w:rsidP="00717843">
      <w:pPr>
        <w:spacing w:after="0" w:line="360" w:lineRule="auto"/>
        <w:jc w:val="right"/>
        <w:rPr>
          <w:rFonts w:asciiTheme="majorBidi" w:hAnsiTheme="majorBidi" w:cstheme="majorBidi"/>
          <w:bCs/>
          <w:sz w:val="28"/>
          <w:szCs w:val="28"/>
        </w:rPr>
      </w:pPr>
      <w:r w:rsidRPr="00717843">
        <w:rPr>
          <w:rFonts w:asciiTheme="majorBidi" w:hAnsiTheme="majorBidi" w:cstheme="majorBidi"/>
          <w:bCs/>
          <w:sz w:val="28"/>
          <w:szCs w:val="28"/>
        </w:rPr>
        <w:t xml:space="preserve"> общественного здоровья института медицинского образования, </w:t>
      </w:r>
    </w:p>
    <w:p w:rsidR="00717843" w:rsidRDefault="00717843" w:rsidP="00717843">
      <w:pPr>
        <w:spacing w:after="0" w:line="360" w:lineRule="auto"/>
        <w:jc w:val="right"/>
        <w:rPr>
          <w:rFonts w:asciiTheme="majorBidi" w:hAnsiTheme="majorBidi" w:cstheme="majorBidi"/>
          <w:bCs/>
          <w:sz w:val="28"/>
          <w:szCs w:val="28"/>
        </w:rPr>
      </w:pPr>
      <w:r w:rsidRPr="00717843">
        <w:rPr>
          <w:rFonts w:asciiTheme="majorBidi" w:hAnsiTheme="majorBidi" w:cstheme="majorBidi"/>
          <w:bCs/>
          <w:sz w:val="28"/>
          <w:szCs w:val="28"/>
        </w:rPr>
        <w:t>доцент кафедры акушерства гин</w:t>
      </w:r>
      <w:r w:rsidR="00F90B24">
        <w:rPr>
          <w:rFonts w:asciiTheme="majorBidi" w:hAnsiTheme="majorBidi" w:cstheme="majorBidi"/>
          <w:bCs/>
          <w:sz w:val="28"/>
          <w:szCs w:val="28"/>
        </w:rPr>
        <w:t>екологии и репродуктологии СПбГУ</w:t>
      </w:r>
      <w:r w:rsidRPr="00717843">
        <w:rPr>
          <w:rFonts w:asciiTheme="majorBidi" w:hAnsiTheme="majorBidi" w:cstheme="majorBidi"/>
          <w:bCs/>
          <w:sz w:val="28"/>
          <w:szCs w:val="28"/>
        </w:rPr>
        <w:t xml:space="preserve">, </w:t>
      </w:r>
    </w:p>
    <w:p w:rsidR="00E45053" w:rsidRPr="00717843" w:rsidRDefault="00717843" w:rsidP="00717843">
      <w:pPr>
        <w:spacing w:after="0" w:line="360" w:lineRule="auto"/>
        <w:jc w:val="right"/>
        <w:rPr>
          <w:sz w:val="28"/>
          <w:szCs w:val="28"/>
        </w:rPr>
      </w:pPr>
      <w:r w:rsidRPr="00717843">
        <w:rPr>
          <w:rFonts w:asciiTheme="majorBidi" w:hAnsiTheme="majorBidi" w:cstheme="majorBidi"/>
          <w:bCs/>
          <w:sz w:val="28"/>
          <w:szCs w:val="28"/>
        </w:rPr>
        <w:t>г. Санкт-Петербург, Российская Федерация</w:t>
      </w:r>
    </w:p>
    <w:p w:rsidR="002B57FB" w:rsidRPr="00C1630F" w:rsidRDefault="002B57FB" w:rsidP="0090296A">
      <w:pPr>
        <w:spacing w:after="0" w:line="360" w:lineRule="auto"/>
        <w:jc w:val="center"/>
        <w:rPr>
          <w:rFonts w:ascii="Times New Roman" w:hAnsi="Times New Roman" w:cs="Times New Roman"/>
          <w:b/>
          <w:sz w:val="28"/>
          <w:szCs w:val="28"/>
        </w:rPr>
      </w:pPr>
    </w:p>
    <w:p w:rsidR="002B57FB" w:rsidRPr="00762013" w:rsidRDefault="002B57FB" w:rsidP="0090296A">
      <w:pPr>
        <w:spacing w:after="0" w:line="360" w:lineRule="auto"/>
        <w:jc w:val="center"/>
        <w:rPr>
          <w:rFonts w:ascii="Times New Roman" w:hAnsi="Times New Roman" w:cs="Times New Roman"/>
          <w:sz w:val="28"/>
          <w:szCs w:val="28"/>
        </w:rPr>
      </w:pPr>
    </w:p>
    <w:p w:rsidR="00717843" w:rsidRDefault="00717843" w:rsidP="0090296A">
      <w:pPr>
        <w:spacing w:after="0" w:line="360" w:lineRule="auto"/>
        <w:jc w:val="center"/>
        <w:rPr>
          <w:rFonts w:ascii="Times New Roman" w:hAnsi="Times New Roman" w:cs="Times New Roman"/>
          <w:sz w:val="24"/>
          <w:szCs w:val="24"/>
        </w:rPr>
      </w:pPr>
    </w:p>
    <w:p w:rsidR="00717843" w:rsidRDefault="00717843" w:rsidP="0090296A">
      <w:pPr>
        <w:spacing w:after="0" w:line="360" w:lineRule="auto"/>
        <w:jc w:val="center"/>
        <w:rPr>
          <w:rFonts w:ascii="Times New Roman" w:hAnsi="Times New Roman" w:cs="Times New Roman"/>
          <w:sz w:val="24"/>
          <w:szCs w:val="24"/>
        </w:rPr>
      </w:pPr>
    </w:p>
    <w:p w:rsidR="00716490" w:rsidRPr="00FE6854" w:rsidRDefault="00716490" w:rsidP="0090296A">
      <w:pPr>
        <w:spacing w:after="0" w:line="360" w:lineRule="auto"/>
        <w:jc w:val="center"/>
        <w:rPr>
          <w:rFonts w:ascii="Times New Roman" w:hAnsi="Times New Roman" w:cs="Times New Roman"/>
          <w:sz w:val="24"/>
          <w:szCs w:val="24"/>
        </w:rPr>
      </w:pPr>
      <w:r w:rsidRPr="00FE6854">
        <w:rPr>
          <w:rFonts w:ascii="Times New Roman" w:hAnsi="Times New Roman" w:cs="Times New Roman"/>
          <w:sz w:val="24"/>
          <w:szCs w:val="24"/>
        </w:rPr>
        <w:t>Республика Казахстан</w:t>
      </w:r>
    </w:p>
    <w:p w:rsidR="00717843" w:rsidRPr="00717843" w:rsidRDefault="00994D59" w:rsidP="0071784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716490">
        <w:rPr>
          <w:rFonts w:ascii="Times New Roman" w:hAnsi="Times New Roman" w:cs="Times New Roman"/>
          <w:sz w:val="24"/>
          <w:szCs w:val="24"/>
        </w:rPr>
        <w:t>Караганда, 2025г.</w:t>
      </w:r>
    </w:p>
    <w:p w:rsidR="00F13FBA" w:rsidRPr="00C1630F" w:rsidRDefault="00F13FBA" w:rsidP="0090296A">
      <w:pPr>
        <w:spacing w:after="0"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rPr>
        <w:lastRenderedPageBreak/>
        <w:t>С</w:t>
      </w:r>
      <w:r w:rsidR="003B72F1">
        <w:rPr>
          <w:rFonts w:ascii="Times New Roman" w:hAnsi="Times New Roman" w:cs="Times New Roman"/>
          <w:b/>
          <w:bCs/>
          <w:sz w:val="28"/>
          <w:szCs w:val="28"/>
        </w:rPr>
        <w:t>ОДЕРЖАНИЕ</w:t>
      </w:r>
    </w:p>
    <w:p w:rsidR="00F13FBA" w:rsidRPr="00C1630F" w:rsidRDefault="00CA6EEA" w:rsidP="00D72170">
      <w:pPr>
        <w:spacing w:after="0" w:line="360" w:lineRule="auto"/>
        <w:ind w:right="-143"/>
        <w:rPr>
          <w:rFonts w:ascii="Times New Roman" w:hAnsi="Times New Roman" w:cs="Times New Roman"/>
          <w:b/>
          <w:sz w:val="28"/>
          <w:szCs w:val="28"/>
        </w:rPr>
      </w:pPr>
      <w:r>
        <w:rPr>
          <w:rFonts w:ascii="Times New Roman" w:hAnsi="Times New Roman" w:cs="Times New Roman"/>
          <w:b/>
          <w:sz w:val="28"/>
          <w:szCs w:val="28"/>
        </w:rPr>
        <w:t>НОРМАТИВНЫЕ ССЫЛКИ</w:t>
      </w:r>
      <w:r w:rsidR="003B72F1" w:rsidRPr="007C231F">
        <w:rPr>
          <w:rFonts w:ascii="Times New Roman" w:hAnsi="Times New Roman" w:cs="Times New Roman"/>
          <w:sz w:val="28"/>
          <w:szCs w:val="28"/>
          <w:u w:val="dotted"/>
        </w:rPr>
        <w:t xml:space="preserve">                    </w:t>
      </w:r>
      <w:r w:rsidR="0026334C" w:rsidRPr="007C231F">
        <w:rPr>
          <w:rFonts w:ascii="Times New Roman" w:hAnsi="Times New Roman" w:cs="Times New Roman"/>
          <w:sz w:val="28"/>
          <w:szCs w:val="28"/>
          <w:u w:val="dotted"/>
        </w:rPr>
        <w:t xml:space="preserve">                                     </w:t>
      </w:r>
      <w:r w:rsidR="00816A93" w:rsidRPr="007C231F">
        <w:rPr>
          <w:rFonts w:ascii="Times New Roman" w:hAnsi="Times New Roman" w:cs="Times New Roman"/>
          <w:sz w:val="28"/>
          <w:szCs w:val="28"/>
          <w:u w:val="dotted"/>
        </w:rPr>
        <w:t xml:space="preserve">  </w:t>
      </w:r>
      <w:r w:rsidRPr="007C231F">
        <w:rPr>
          <w:rFonts w:ascii="Times New Roman" w:hAnsi="Times New Roman" w:cs="Times New Roman"/>
          <w:sz w:val="28"/>
          <w:szCs w:val="28"/>
          <w:u w:val="dotted"/>
        </w:rPr>
        <w:t xml:space="preserve">         </w:t>
      </w:r>
      <w:r w:rsidR="007C231F">
        <w:rPr>
          <w:rFonts w:ascii="Times New Roman" w:hAnsi="Times New Roman" w:cs="Times New Roman"/>
          <w:sz w:val="28"/>
          <w:szCs w:val="28"/>
          <w:u w:val="dotted"/>
        </w:rPr>
        <w:t xml:space="preserve">  </w:t>
      </w:r>
      <w:r w:rsidR="003B72F1" w:rsidRPr="007C231F">
        <w:rPr>
          <w:rFonts w:ascii="Times New Roman" w:hAnsi="Times New Roman" w:cs="Times New Roman"/>
          <w:sz w:val="28"/>
          <w:szCs w:val="28"/>
          <w:u w:val="dotted"/>
        </w:rPr>
        <w:t xml:space="preserve">       </w:t>
      </w:r>
      <w:r w:rsidRPr="00CA6EEA">
        <w:rPr>
          <w:rFonts w:ascii="Times New Roman" w:hAnsi="Times New Roman" w:cs="Times New Roman"/>
          <w:sz w:val="28"/>
          <w:szCs w:val="28"/>
        </w:rPr>
        <w:t>4</w:t>
      </w:r>
    </w:p>
    <w:p w:rsidR="00092E8D" w:rsidRPr="00C1630F" w:rsidRDefault="00CA6EEA"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t>ОБОЗНАЧЕНИЯ И СОКРАЩЕНИЯ</w:t>
      </w:r>
      <w:r w:rsidR="0026334C" w:rsidRPr="007C231F">
        <w:rPr>
          <w:rFonts w:ascii="Times New Roman" w:hAnsi="Times New Roman" w:cs="Times New Roman"/>
          <w:sz w:val="28"/>
          <w:szCs w:val="28"/>
          <w:u w:val="dotted"/>
        </w:rPr>
        <w:t xml:space="preserve">      </w:t>
      </w:r>
      <w:r w:rsidRPr="007C231F">
        <w:rPr>
          <w:rFonts w:ascii="Times New Roman" w:hAnsi="Times New Roman" w:cs="Times New Roman"/>
          <w:sz w:val="28"/>
          <w:szCs w:val="28"/>
          <w:u w:val="dotted"/>
        </w:rPr>
        <w:t xml:space="preserve">                             </w:t>
      </w:r>
      <w:r w:rsidR="0026334C" w:rsidRPr="007C231F">
        <w:rPr>
          <w:rFonts w:ascii="Times New Roman" w:hAnsi="Times New Roman" w:cs="Times New Roman"/>
          <w:sz w:val="28"/>
          <w:szCs w:val="28"/>
          <w:u w:val="dotted"/>
        </w:rPr>
        <w:t xml:space="preserve">                   </w:t>
      </w:r>
      <w:r w:rsidR="007C231F">
        <w:rPr>
          <w:rFonts w:ascii="Times New Roman" w:hAnsi="Times New Roman" w:cs="Times New Roman"/>
          <w:sz w:val="28"/>
          <w:szCs w:val="28"/>
          <w:u w:val="dotted"/>
        </w:rPr>
        <w:t xml:space="preserve">   </w:t>
      </w:r>
      <w:r w:rsidRPr="007C231F">
        <w:rPr>
          <w:rFonts w:ascii="Times New Roman" w:hAnsi="Times New Roman" w:cs="Times New Roman"/>
          <w:sz w:val="28"/>
          <w:szCs w:val="28"/>
          <w:u w:val="dotted"/>
        </w:rPr>
        <w:t xml:space="preserve">    </w:t>
      </w:r>
      <w:r w:rsidR="003B72F1" w:rsidRPr="007C231F">
        <w:rPr>
          <w:rFonts w:ascii="Times New Roman" w:hAnsi="Times New Roman" w:cs="Times New Roman"/>
          <w:sz w:val="28"/>
          <w:szCs w:val="28"/>
          <w:u w:val="dotted"/>
        </w:rPr>
        <w:t xml:space="preserve">  </w:t>
      </w:r>
      <w:r w:rsidRPr="00CA6EEA">
        <w:rPr>
          <w:rFonts w:ascii="Times New Roman" w:hAnsi="Times New Roman" w:cs="Times New Roman"/>
          <w:sz w:val="28"/>
          <w:szCs w:val="28"/>
        </w:rPr>
        <w:t>5</w:t>
      </w:r>
    </w:p>
    <w:p w:rsidR="00092E8D" w:rsidRPr="00C1630F" w:rsidRDefault="00CA6EEA"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t>ВВЕДЕНИЕ</w:t>
      </w:r>
      <w:r w:rsidR="0026334C" w:rsidRPr="007C231F">
        <w:rPr>
          <w:rFonts w:ascii="Times New Roman" w:hAnsi="Times New Roman" w:cs="Times New Roman"/>
          <w:sz w:val="28"/>
          <w:szCs w:val="28"/>
        </w:rPr>
        <w:t xml:space="preserve"> </w:t>
      </w:r>
      <w:r w:rsidR="0026334C" w:rsidRPr="007C231F">
        <w:rPr>
          <w:rFonts w:ascii="Times New Roman" w:hAnsi="Times New Roman" w:cs="Times New Roman"/>
          <w:sz w:val="28"/>
          <w:szCs w:val="28"/>
          <w:u w:val="dotted"/>
        </w:rPr>
        <w:t xml:space="preserve">                                                                                     </w:t>
      </w:r>
      <w:r w:rsidR="007C231F">
        <w:rPr>
          <w:rFonts w:ascii="Times New Roman" w:hAnsi="Times New Roman" w:cs="Times New Roman"/>
          <w:sz w:val="28"/>
          <w:szCs w:val="28"/>
          <w:u w:val="dotted"/>
        </w:rPr>
        <w:t xml:space="preserve">                 </w:t>
      </w:r>
      <w:r w:rsidR="003B72F1" w:rsidRPr="007C231F">
        <w:rPr>
          <w:rFonts w:ascii="Times New Roman" w:hAnsi="Times New Roman" w:cs="Times New Roman"/>
          <w:sz w:val="28"/>
          <w:szCs w:val="28"/>
          <w:u w:val="dotted"/>
        </w:rPr>
        <w:t xml:space="preserve">     </w:t>
      </w:r>
      <w:r w:rsidR="000F6392" w:rsidRPr="00C1630F">
        <w:rPr>
          <w:rFonts w:ascii="Times New Roman" w:hAnsi="Times New Roman" w:cs="Times New Roman"/>
          <w:sz w:val="28"/>
          <w:szCs w:val="28"/>
        </w:rPr>
        <w:t>6</w:t>
      </w:r>
    </w:p>
    <w:p w:rsidR="00DF4DB5" w:rsidRPr="00DB2120" w:rsidRDefault="008E7858" w:rsidP="0090296A">
      <w:pPr>
        <w:spacing w:after="0" w:line="360" w:lineRule="auto"/>
        <w:rPr>
          <w:rFonts w:ascii="Times New Roman" w:hAnsi="Times New Roman" w:cs="Times New Roman"/>
          <w:b/>
          <w:sz w:val="28"/>
          <w:szCs w:val="28"/>
          <w:shd w:val="clear" w:color="auto" w:fill="FFFFFF"/>
        </w:rPr>
      </w:pPr>
      <w:proofErr w:type="gramStart"/>
      <w:r>
        <w:rPr>
          <w:rFonts w:ascii="Times New Roman" w:hAnsi="Times New Roman" w:cs="Times New Roman"/>
          <w:b/>
          <w:sz w:val="28"/>
          <w:szCs w:val="28"/>
        </w:rPr>
        <w:t xml:space="preserve">1 </w:t>
      </w:r>
      <w:r w:rsidR="00CE6A23" w:rsidRPr="00C1630F">
        <w:rPr>
          <w:rFonts w:ascii="Times New Roman" w:hAnsi="Times New Roman" w:cs="Times New Roman"/>
          <w:b/>
          <w:sz w:val="28"/>
          <w:szCs w:val="28"/>
        </w:rPr>
        <w:t xml:space="preserve"> </w:t>
      </w:r>
      <w:r w:rsidR="00DB2120">
        <w:rPr>
          <w:rFonts w:ascii="Times New Roman" w:hAnsi="Times New Roman" w:cs="Times New Roman"/>
          <w:b/>
          <w:sz w:val="28"/>
          <w:szCs w:val="28"/>
          <w:shd w:val="clear" w:color="auto" w:fill="FFFFFF"/>
        </w:rPr>
        <w:t>ОБЗОР</w:t>
      </w:r>
      <w:proofErr w:type="gramEnd"/>
      <w:r w:rsidR="00DB2120">
        <w:rPr>
          <w:rFonts w:ascii="Times New Roman" w:hAnsi="Times New Roman" w:cs="Times New Roman"/>
          <w:b/>
          <w:sz w:val="28"/>
          <w:szCs w:val="28"/>
          <w:shd w:val="clear" w:color="auto" w:fill="FFFFFF"/>
        </w:rPr>
        <w:t xml:space="preserve"> ЛИТЕРАТУРЫ</w:t>
      </w:r>
      <w:r w:rsidR="00CA6EEA" w:rsidRPr="007C231F">
        <w:rPr>
          <w:rFonts w:ascii="Times New Roman" w:eastAsia="Times New Roman" w:hAnsi="Times New Roman" w:cs="Times New Roman"/>
          <w:sz w:val="28"/>
          <w:szCs w:val="28"/>
          <w:u w:val="dotted"/>
        </w:rPr>
        <w:t xml:space="preserve">                                                </w:t>
      </w:r>
      <w:r w:rsidR="007C231F">
        <w:rPr>
          <w:rFonts w:ascii="Times New Roman" w:eastAsia="Times New Roman" w:hAnsi="Times New Roman" w:cs="Times New Roman"/>
          <w:sz w:val="28"/>
          <w:szCs w:val="28"/>
          <w:u w:val="dotted"/>
        </w:rPr>
        <w:t xml:space="preserve">                               </w:t>
      </w:r>
      <w:r w:rsidR="00CA6EEA" w:rsidRPr="007C231F">
        <w:rPr>
          <w:rFonts w:ascii="Times New Roman" w:eastAsia="Times New Roman" w:hAnsi="Times New Roman" w:cs="Times New Roman"/>
          <w:sz w:val="28"/>
          <w:szCs w:val="28"/>
          <w:u w:val="dotted"/>
        </w:rPr>
        <w:t xml:space="preserve">  </w:t>
      </w:r>
      <w:r w:rsidR="00845794" w:rsidRPr="00C1630F">
        <w:rPr>
          <w:rFonts w:ascii="Times New Roman" w:eastAsia="Times New Roman" w:hAnsi="Times New Roman" w:cs="Times New Roman"/>
          <w:sz w:val="28"/>
          <w:szCs w:val="28"/>
        </w:rPr>
        <w:t>1</w:t>
      </w:r>
      <w:r w:rsidR="00062AD6">
        <w:rPr>
          <w:rFonts w:ascii="Times New Roman" w:eastAsia="Times New Roman" w:hAnsi="Times New Roman" w:cs="Times New Roman"/>
          <w:sz w:val="28"/>
          <w:szCs w:val="28"/>
        </w:rPr>
        <w:t>4</w:t>
      </w:r>
      <w:r w:rsidR="00845794" w:rsidRPr="00C1630F">
        <w:rPr>
          <w:rFonts w:ascii="Times New Roman" w:eastAsia="Times New Roman" w:hAnsi="Times New Roman" w:cs="Times New Roman"/>
          <w:b/>
          <w:sz w:val="28"/>
          <w:szCs w:val="28"/>
        </w:rPr>
        <w:t xml:space="preserve">  </w:t>
      </w:r>
      <w:r w:rsidR="00A84BAB" w:rsidRPr="00C1630F">
        <w:rPr>
          <w:rFonts w:ascii="Times New Roman" w:eastAsia="Times New Roman" w:hAnsi="Times New Roman" w:cs="Times New Roman"/>
          <w:b/>
          <w:sz w:val="28"/>
          <w:szCs w:val="28"/>
        </w:rPr>
        <w:t xml:space="preserve"> </w:t>
      </w:r>
      <w:r w:rsidR="00845794" w:rsidRPr="00C1630F">
        <w:rPr>
          <w:rFonts w:ascii="Times New Roman" w:eastAsia="Times New Roman" w:hAnsi="Times New Roman" w:cs="Times New Roman"/>
          <w:b/>
          <w:sz w:val="28"/>
          <w:szCs w:val="28"/>
        </w:rPr>
        <w:t xml:space="preserve">                                 </w:t>
      </w:r>
      <w:r w:rsidR="00A84BAB" w:rsidRPr="00C1630F">
        <w:rPr>
          <w:rFonts w:ascii="Times New Roman" w:eastAsia="Times New Roman" w:hAnsi="Times New Roman" w:cs="Times New Roman"/>
          <w:b/>
          <w:sz w:val="28"/>
          <w:szCs w:val="28"/>
        </w:rPr>
        <w:t xml:space="preserve">                                       </w:t>
      </w:r>
      <w:r w:rsidR="00FD07AC" w:rsidRPr="00C1630F">
        <w:rPr>
          <w:rFonts w:ascii="Times New Roman" w:eastAsia="Times New Roman" w:hAnsi="Times New Roman" w:cs="Times New Roman"/>
          <w:b/>
          <w:sz w:val="28"/>
          <w:szCs w:val="28"/>
        </w:rPr>
        <w:t xml:space="preserve">                               </w:t>
      </w:r>
    </w:p>
    <w:p w:rsidR="00DF4DB5" w:rsidRPr="00C1630F" w:rsidRDefault="0026334C" w:rsidP="0090296A">
      <w:pPr>
        <w:spacing w:after="0" w:line="360" w:lineRule="auto"/>
        <w:rPr>
          <w:rFonts w:ascii="Times New Roman" w:hAnsi="Times New Roman" w:cs="Times New Roman"/>
          <w:iCs/>
          <w:sz w:val="28"/>
          <w:szCs w:val="28"/>
          <w:shd w:val="clear" w:color="auto" w:fill="FFFFFF"/>
        </w:rPr>
      </w:pPr>
      <w:r w:rsidRPr="00C1630F">
        <w:rPr>
          <w:rFonts w:ascii="Times New Roman" w:eastAsia="Times New Roman" w:hAnsi="Times New Roman" w:cs="Times New Roman"/>
          <w:sz w:val="28"/>
          <w:szCs w:val="28"/>
        </w:rPr>
        <w:t xml:space="preserve">1.1 Современное </w:t>
      </w:r>
      <w:proofErr w:type="gramStart"/>
      <w:r w:rsidRPr="00C1630F">
        <w:rPr>
          <w:rFonts w:ascii="Times New Roman" w:eastAsia="Times New Roman" w:hAnsi="Times New Roman" w:cs="Times New Roman"/>
          <w:sz w:val="28"/>
          <w:szCs w:val="28"/>
        </w:rPr>
        <w:t>представление  о</w:t>
      </w:r>
      <w:proofErr w:type="gramEnd"/>
      <w:r w:rsidRPr="00C1630F">
        <w:rPr>
          <w:rFonts w:ascii="Times New Roman" w:eastAsia="Times New Roman" w:hAnsi="Times New Roman" w:cs="Times New Roman"/>
          <w:sz w:val="28"/>
          <w:szCs w:val="28"/>
        </w:rPr>
        <w:t xml:space="preserve"> невынашивании беременности</w:t>
      </w:r>
      <w:r w:rsidR="00FD07AC" w:rsidRPr="007C231F">
        <w:rPr>
          <w:rFonts w:ascii="Times New Roman" w:eastAsia="Times New Roman" w:hAnsi="Times New Roman" w:cs="Times New Roman"/>
          <w:sz w:val="28"/>
          <w:szCs w:val="28"/>
          <w:u w:val="dotted"/>
        </w:rPr>
        <w:t xml:space="preserve">      </w:t>
      </w:r>
      <w:r w:rsidR="007C231F">
        <w:rPr>
          <w:rFonts w:ascii="Times New Roman" w:eastAsia="Times New Roman" w:hAnsi="Times New Roman" w:cs="Times New Roman"/>
          <w:sz w:val="28"/>
          <w:szCs w:val="28"/>
          <w:u w:val="dotted"/>
        </w:rPr>
        <w:t xml:space="preserve">         </w:t>
      </w:r>
      <w:r w:rsidR="003B72F1" w:rsidRPr="007C231F">
        <w:rPr>
          <w:rFonts w:ascii="Times New Roman" w:eastAsia="Times New Roman" w:hAnsi="Times New Roman" w:cs="Times New Roman"/>
          <w:sz w:val="28"/>
          <w:szCs w:val="28"/>
          <w:u w:val="dotted"/>
        </w:rPr>
        <w:t xml:space="preserve"> </w:t>
      </w:r>
      <w:r w:rsidR="00062AD6">
        <w:rPr>
          <w:rFonts w:ascii="Times New Roman" w:eastAsia="Times New Roman" w:hAnsi="Times New Roman" w:cs="Times New Roman"/>
          <w:sz w:val="28"/>
          <w:szCs w:val="28"/>
        </w:rPr>
        <w:t>14</w:t>
      </w:r>
    </w:p>
    <w:p w:rsidR="0026334C" w:rsidRPr="00C1630F" w:rsidRDefault="0026334C" w:rsidP="0090296A">
      <w:pPr>
        <w:spacing w:after="0" w:line="360" w:lineRule="auto"/>
        <w:rPr>
          <w:rFonts w:ascii="Times New Roman" w:hAnsi="Times New Roman" w:cs="Times New Roman"/>
          <w:bCs/>
          <w:iCs/>
          <w:sz w:val="28"/>
          <w:szCs w:val="28"/>
          <w:shd w:val="clear" w:color="auto" w:fill="FFFFFF"/>
        </w:rPr>
      </w:pPr>
      <w:r w:rsidRPr="00C1630F">
        <w:rPr>
          <w:rFonts w:ascii="Times New Roman" w:hAnsi="Times New Roman" w:cs="Times New Roman"/>
          <w:bCs/>
          <w:iCs/>
          <w:sz w:val="28"/>
          <w:szCs w:val="28"/>
          <w:shd w:val="clear" w:color="auto" w:fill="FFFFFF"/>
        </w:rPr>
        <w:t>1.2 Основные причины нарушения коагуляционных констант</w:t>
      </w:r>
      <w:r w:rsidR="007C231F">
        <w:rPr>
          <w:rFonts w:ascii="Times New Roman" w:hAnsi="Times New Roman" w:cs="Times New Roman"/>
          <w:bCs/>
          <w:iCs/>
          <w:sz w:val="28"/>
          <w:szCs w:val="28"/>
          <w:u w:val="dotted"/>
          <w:shd w:val="clear" w:color="auto" w:fill="FFFFFF"/>
        </w:rPr>
        <w:t xml:space="preserve">                      </w:t>
      </w:r>
      <w:r w:rsidR="00D72170" w:rsidRPr="007C231F">
        <w:rPr>
          <w:rFonts w:ascii="Times New Roman" w:hAnsi="Times New Roman" w:cs="Times New Roman"/>
          <w:bCs/>
          <w:iCs/>
          <w:sz w:val="28"/>
          <w:szCs w:val="28"/>
          <w:u w:val="dotted"/>
          <w:shd w:val="clear" w:color="auto" w:fill="FFFFFF"/>
        </w:rPr>
        <w:t xml:space="preserve"> </w:t>
      </w:r>
      <w:r w:rsidR="00062AD6">
        <w:rPr>
          <w:rFonts w:ascii="Times New Roman" w:hAnsi="Times New Roman" w:cs="Times New Roman"/>
          <w:bCs/>
          <w:iCs/>
          <w:sz w:val="28"/>
          <w:szCs w:val="28"/>
          <w:shd w:val="clear" w:color="auto" w:fill="FFFFFF"/>
        </w:rPr>
        <w:t>15</w:t>
      </w:r>
    </w:p>
    <w:p w:rsidR="00D75D30" w:rsidRPr="00C1630F" w:rsidRDefault="00D75D30" w:rsidP="0090296A">
      <w:pPr>
        <w:spacing w:after="0" w:line="360" w:lineRule="auto"/>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 xml:space="preserve">1.3 Прогностическая оценка параметров коагулограммы </w:t>
      </w:r>
      <w:r w:rsidR="00C849E6" w:rsidRPr="00C1630F">
        <w:rPr>
          <w:rFonts w:ascii="Times New Roman" w:eastAsia="Times New Roman" w:hAnsi="Times New Roman" w:cs="Times New Roman"/>
          <w:sz w:val="28"/>
          <w:szCs w:val="28"/>
        </w:rPr>
        <w:t xml:space="preserve">                                      </w:t>
      </w:r>
    </w:p>
    <w:p w:rsidR="00D75D30" w:rsidRPr="00C1630F" w:rsidRDefault="00D75D30" w:rsidP="0090296A">
      <w:pPr>
        <w:spacing w:after="0" w:line="360" w:lineRule="auto"/>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в развитии репродуктивных потерь</w:t>
      </w:r>
      <w:r w:rsidR="00C849E6" w:rsidRPr="007C231F">
        <w:rPr>
          <w:rFonts w:ascii="Times New Roman" w:eastAsia="Times New Roman" w:hAnsi="Times New Roman" w:cs="Times New Roman"/>
          <w:sz w:val="28"/>
          <w:szCs w:val="28"/>
          <w:u w:val="dotted"/>
        </w:rPr>
        <w:t xml:space="preserve">                                       </w:t>
      </w:r>
      <w:r w:rsidR="00FD07AC" w:rsidRPr="007C231F">
        <w:rPr>
          <w:rFonts w:ascii="Times New Roman" w:eastAsia="Times New Roman" w:hAnsi="Times New Roman" w:cs="Times New Roman"/>
          <w:sz w:val="28"/>
          <w:szCs w:val="28"/>
          <w:u w:val="dotted"/>
        </w:rPr>
        <w:t xml:space="preserve">                           </w:t>
      </w:r>
      <w:r w:rsidR="00D72170" w:rsidRPr="007C231F">
        <w:rPr>
          <w:rFonts w:ascii="Times New Roman" w:eastAsia="Times New Roman" w:hAnsi="Times New Roman" w:cs="Times New Roman"/>
          <w:sz w:val="28"/>
          <w:szCs w:val="28"/>
          <w:u w:val="dotted"/>
        </w:rPr>
        <w:t xml:space="preserve">  </w:t>
      </w:r>
      <w:r w:rsidR="00062AD6">
        <w:rPr>
          <w:rFonts w:ascii="Times New Roman" w:eastAsia="Times New Roman" w:hAnsi="Times New Roman" w:cs="Times New Roman"/>
          <w:sz w:val="28"/>
          <w:szCs w:val="28"/>
        </w:rPr>
        <w:t>18</w:t>
      </w:r>
    </w:p>
    <w:p w:rsidR="00B32293" w:rsidRPr="00CA6EEA" w:rsidRDefault="0025124F" w:rsidP="00D72170">
      <w:pPr>
        <w:tabs>
          <w:tab w:val="left" w:pos="7088"/>
          <w:tab w:val="left" w:pos="9072"/>
        </w:tabs>
        <w:spacing w:after="0" w:line="360" w:lineRule="auto"/>
        <w:ind w:right="-1"/>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1.4 Современные лабораторн</w:t>
      </w:r>
      <w:r w:rsidR="00CA6EEA">
        <w:rPr>
          <w:rFonts w:ascii="Times New Roman" w:eastAsia="Times New Roman" w:hAnsi="Times New Roman" w:cs="Times New Roman"/>
          <w:sz w:val="28"/>
          <w:szCs w:val="28"/>
        </w:rPr>
        <w:t xml:space="preserve">ые предикторы </w:t>
      </w:r>
      <w:proofErr w:type="gramStart"/>
      <w:r w:rsidR="00CA6EEA">
        <w:rPr>
          <w:rFonts w:ascii="Times New Roman" w:eastAsia="Times New Roman" w:hAnsi="Times New Roman" w:cs="Times New Roman"/>
          <w:sz w:val="28"/>
          <w:szCs w:val="28"/>
        </w:rPr>
        <w:t xml:space="preserve">прогнозирования  </w:t>
      </w:r>
      <w:r w:rsidR="003B72F1">
        <w:rPr>
          <w:rFonts w:ascii="Times New Roman" w:eastAsia="Times New Roman" w:hAnsi="Times New Roman" w:cs="Times New Roman"/>
          <w:sz w:val="28"/>
          <w:szCs w:val="28"/>
        </w:rPr>
        <w:t>развития</w:t>
      </w:r>
      <w:proofErr w:type="gramEnd"/>
      <w:r w:rsidR="003B72F1">
        <w:rPr>
          <w:rFonts w:ascii="Times New Roman" w:eastAsia="Times New Roman" w:hAnsi="Times New Roman" w:cs="Times New Roman"/>
          <w:sz w:val="28"/>
          <w:szCs w:val="28"/>
        </w:rPr>
        <w:t xml:space="preserve"> </w:t>
      </w:r>
      <w:r w:rsidRPr="00C1630F">
        <w:rPr>
          <w:rFonts w:ascii="Times New Roman" w:eastAsia="Times New Roman" w:hAnsi="Times New Roman" w:cs="Times New Roman"/>
          <w:sz w:val="28"/>
          <w:szCs w:val="28"/>
        </w:rPr>
        <w:t>репродуктивных потерь</w:t>
      </w:r>
      <w:r w:rsidR="00C849E6" w:rsidRPr="007C231F">
        <w:rPr>
          <w:rFonts w:ascii="Times New Roman" w:eastAsia="Times New Roman" w:hAnsi="Times New Roman" w:cs="Times New Roman"/>
          <w:sz w:val="28"/>
          <w:szCs w:val="28"/>
          <w:u w:val="dotted"/>
        </w:rPr>
        <w:t xml:space="preserve">        </w:t>
      </w:r>
      <w:r w:rsidR="000B1956" w:rsidRPr="007C231F">
        <w:rPr>
          <w:rFonts w:ascii="Times New Roman" w:eastAsia="Times New Roman" w:hAnsi="Times New Roman" w:cs="Times New Roman"/>
          <w:sz w:val="28"/>
          <w:szCs w:val="28"/>
          <w:u w:val="dotted"/>
        </w:rPr>
        <w:t xml:space="preserve">                                                      </w:t>
      </w:r>
      <w:r w:rsidR="007C231F">
        <w:rPr>
          <w:rFonts w:ascii="Times New Roman" w:eastAsia="Times New Roman" w:hAnsi="Times New Roman" w:cs="Times New Roman"/>
          <w:sz w:val="28"/>
          <w:szCs w:val="28"/>
          <w:u w:val="dotted"/>
        </w:rPr>
        <w:t xml:space="preserve">                          </w:t>
      </w:r>
      <w:r w:rsidR="00062AD6">
        <w:rPr>
          <w:rFonts w:ascii="Times New Roman" w:eastAsia="Times New Roman" w:hAnsi="Times New Roman" w:cs="Times New Roman"/>
          <w:sz w:val="28"/>
          <w:szCs w:val="28"/>
        </w:rPr>
        <w:t>21</w:t>
      </w:r>
    </w:p>
    <w:p w:rsidR="00F13FBA" w:rsidRPr="00C1630F" w:rsidRDefault="008E7858" w:rsidP="00D72170">
      <w:pPr>
        <w:tabs>
          <w:tab w:val="left" w:pos="5103"/>
          <w:tab w:val="left" w:pos="9072"/>
        </w:tabs>
        <w:spacing w:after="0" w:line="360" w:lineRule="auto"/>
        <w:ind w:right="-1"/>
        <w:rPr>
          <w:rFonts w:ascii="Times New Roman" w:hAnsi="Times New Roman" w:cs="Times New Roman"/>
          <w:b/>
          <w:sz w:val="28"/>
          <w:szCs w:val="28"/>
        </w:rPr>
      </w:pPr>
      <w:proofErr w:type="gramStart"/>
      <w:r>
        <w:rPr>
          <w:rFonts w:ascii="Times New Roman" w:hAnsi="Times New Roman" w:cs="Times New Roman"/>
          <w:b/>
          <w:sz w:val="28"/>
          <w:szCs w:val="28"/>
        </w:rPr>
        <w:t xml:space="preserve">2  </w:t>
      </w:r>
      <w:r w:rsidR="003B72F1">
        <w:rPr>
          <w:rFonts w:ascii="Times New Roman" w:hAnsi="Times New Roman" w:cs="Times New Roman"/>
          <w:b/>
          <w:sz w:val="28"/>
          <w:szCs w:val="28"/>
        </w:rPr>
        <w:t>МАТЕРИАЛЫ</w:t>
      </w:r>
      <w:proofErr w:type="gramEnd"/>
      <w:r w:rsidR="003B72F1">
        <w:rPr>
          <w:rFonts w:ascii="Times New Roman" w:hAnsi="Times New Roman" w:cs="Times New Roman"/>
          <w:b/>
          <w:sz w:val="28"/>
          <w:szCs w:val="28"/>
        </w:rPr>
        <w:t xml:space="preserve"> И МЕТОДЫ</w:t>
      </w:r>
      <w:r w:rsidR="003B72F1" w:rsidRPr="007C231F">
        <w:rPr>
          <w:rFonts w:ascii="Times New Roman" w:hAnsi="Times New Roman" w:cs="Times New Roman"/>
          <w:sz w:val="28"/>
          <w:szCs w:val="28"/>
          <w:u w:val="dotted"/>
        </w:rPr>
        <w:t xml:space="preserve">          </w:t>
      </w:r>
      <w:r w:rsidR="00D72170" w:rsidRPr="007C231F">
        <w:rPr>
          <w:rFonts w:ascii="Times New Roman" w:hAnsi="Times New Roman" w:cs="Times New Roman"/>
          <w:sz w:val="28"/>
          <w:szCs w:val="28"/>
          <w:u w:val="dotted"/>
        </w:rPr>
        <w:tab/>
      </w:r>
      <w:r w:rsidR="00DB2120" w:rsidRPr="007C231F">
        <w:rPr>
          <w:rFonts w:ascii="Times New Roman" w:hAnsi="Times New Roman" w:cs="Times New Roman"/>
          <w:sz w:val="28"/>
          <w:szCs w:val="28"/>
          <w:u w:val="dotted"/>
        </w:rPr>
        <w:t xml:space="preserve">                                                       </w:t>
      </w:r>
      <w:r w:rsidR="00E12D9D">
        <w:rPr>
          <w:rFonts w:ascii="Times New Roman" w:hAnsi="Times New Roman" w:cs="Times New Roman"/>
          <w:sz w:val="28"/>
          <w:szCs w:val="28"/>
        </w:rPr>
        <w:t xml:space="preserve"> </w:t>
      </w:r>
      <w:r w:rsidR="00062AD6">
        <w:rPr>
          <w:rFonts w:ascii="Times New Roman" w:hAnsi="Times New Roman" w:cs="Times New Roman"/>
          <w:sz w:val="28"/>
          <w:szCs w:val="28"/>
        </w:rPr>
        <w:t>31</w:t>
      </w:r>
    </w:p>
    <w:p w:rsidR="00157670" w:rsidRPr="00C1630F" w:rsidRDefault="00C849E6" w:rsidP="00D72170">
      <w:pPr>
        <w:tabs>
          <w:tab w:val="left" w:pos="8931"/>
          <w:tab w:val="left" w:pos="9072"/>
        </w:tabs>
        <w:spacing w:after="0" w:line="360" w:lineRule="auto"/>
        <w:ind w:right="-1"/>
        <w:rPr>
          <w:rFonts w:ascii="Times New Roman" w:hAnsi="Times New Roman" w:cs="Times New Roman"/>
          <w:sz w:val="28"/>
          <w:szCs w:val="28"/>
        </w:rPr>
      </w:pPr>
      <w:r w:rsidRPr="00C1630F">
        <w:rPr>
          <w:rFonts w:ascii="Times New Roman" w:hAnsi="Times New Roman" w:cs="Times New Roman"/>
          <w:sz w:val="28"/>
          <w:szCs w:val="28"/>
        </w:rPr>
        <w:t>2.1 Дизайн исследования</w:t>
      </w:r>
      <w:r w:rsidRPr="007C231F">
        <w:rPr>
          <w:rFonts w:ascii="Times New Roman" w:hAnsi="Times New Roman" w:cs="Times New Roman"/>
          <w:sz w:val="28"/>
          <w:szCs w:val="28"/>
          <w:u w:val="dotted"/>
        </w:rPr>
        <w:t xml:space="preserve">                             </w:t>
      </w:r>
      <w:r w:rsidR="00D72170" w:rsidRPr="007C231F">
        <w:rPr>
          <w:rFonts w:ascii="Times New Roman" w:hAnsi="Times New Roman" w:cs="Times New Roman"/>
          <w:sz w:val="28"/>
          <w:szCs w:val="28"/>
          <w:u w:val="dotted"/>
        </w:rPr>
        <w:t xml:space="preserve">             </w:t>
      </w:r>
      <w:r w:rsidR="00D72170" w:rsidRPr="007C231F">
        <w:rPr>
          <w:rFonts w:ascii="Times New Roman" w:hAnsi="Times New Roman" w:cs="Times New Roman"/>
          <w:sz w:val="28"/>
          <w:szCs w:val="28"/>
          <w:u w:val="dotted"/>
        </w:rPr>
        <w:tab/>
      </w:r>
      <w:r w:rsidR="00E12D9D">
        <w:rPr>
          <w:rFonts w:ascii="Times New Roman" w:hAnsi="Times New Roman" w:cs="Times New Roman"/>
          <w:sz w:val="28"/>
          <w:szCs w:val="28"/>
          <w:u w:val="dotted"/>
        </w:rPr>
        <w:t xml:space="preserve"> </w:t>
      </w:r>
      <w:r w:rsidR="00062AD6">
        <w:rPr>
          <w:rFonts w:ascii="Times New Roman" w:hAnsi="Times New Roman" w:cs="Times New Roman"/>
          <w:sz w:val="28"/>
          <w:szCs w:val="28"/>
        </w:rPr>
        <w:t>31</w:t>
      </w:r>
    </w:p>
    <w:p w:rsidR="00157670" w:rsidRPr="00C1630F" w:rsidRDefault="00C849E6" w:rsidP="00D72170">
      <w:pPr>
        <w:tabs>
          <w:tab w:val="left" w:pos="8789"/>
          <w:tab w:val="left" w:pos="9214"/>
        </w:tabs>
        <w:spacing w:after="0" w:line="360" w:lineRule="auto"/>
        <w:ind w:right="-1"/>
        <w:rPr>
          <w:rFonts w:ascii="Times New Roman" w:hAnsi="Times New Roman" w:cs="Times New Roman"/>
          <w:sz w:val="28"/>
          <w:szCs w:val="28"/>
        </w:rPr>
      </w:pPr>
      <w:r w:rsidRPr="00C1630F">
        <w:rPr>
          <w:rFonts w:ascii="Times New Roman" w:hAnsi="Times New Roman" w:cs="Times New Roman"/>
          <w:sz w:val="28"/>
          <w:szCs w:val="28"/>
        </w:rPr>
        <w:t>2.1.1 Этапы исследования</w:t>
      </w:r>
      <w:r w:rsidRPr="007C231F">
        <w:rPr>
          <w:rFonts w:ascii="Times New Roman" w:hAnsi="Times New Roman" w:cs="Times New Roman"/>
          <w:sz w:val="28"/>
          <w:szCs w:val="28"/>
          <w:u w:val="dotted"/>
        </w:rPr>
        <w:t xml:space="preserve">                                                          </w:t>
      </w:r>
      <w:r w:rsidR="00FD07AC" w:rsidRPr="007C231F">
        <w:rPr>
          <w:rFonts w:ascii="Times New Roman" w:hAnsi="Times New Roman" w:cs="Times New Roman"/>
          <w:sz w:val="28"/>
          <w:szCs w:val="28"/>
          <w:u w:val="dotted"/>
        </w:rPr>
        <w:t xml:space="preserve">                 </w:t>
      </w:r>
      <w:r w:rsidR="00D72170" w:rsidRPr="007C231F">
        <w:rPr>
          <w:rFonts w:ascii="Times New Roman" w:hAnsi="Times New Roman" w:cs="Times New Roman"/>
          <w:sz w:val="28"/>
          <w:szCs w:val="28"/>
          <w:u w:val="dotted"/>
        </w:rPr>
        <w:t xml:space="preserve">  </w:t>
      </w:r>
      <w:r w:rsidR="007C231F" w:rsidRPr="007C231F">
        <w:rPr>
          <w:rFonts w:ascii="Times New Roman" w:hAnsi="Times New Roman" w:cs="Times New Roman"/>
          <w:sz w:val="28"/>
          <w:szCs w:val="28"/>
          <w:u w:val="dotted"/>
        </w:rPr>
        <w:t xml:space="preserve">       </w:t>
      </w:r>
      <w:r w:rsidR="00062AD6">
        <w:rPr>
          <w:rFonts w:ascii="Times New Roman" w:hAnsi="Times New Roman" w:cs="Times New Roman"/>
          <w:sz w:val="28"/>
          <w:szCs w:val="28"/>
        </w:rPr>
        <w:t>31</w:t>
      </w:r>
    </w:p>
    <w:p w:rsidR="006424AD" w:rsidRPr="00C1630F" w:rsidRDefault="00C849E6"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2.1.2 Критерии включения/исключения</w:t>
      </w:r>
      <w:r w:rsidRPr="007C231F">
        <w:rPr>
          <w:rFonts w:ascii="Times New Roman" w:hAnsi="Times New Roman" w:cs="Times New Roman"/>
          <w:sz w:val="28"/>
          <w:szCs w:val="28"/>
          <w:u w:val="dotted"/>
        </w:rPr>
        <w:t xml:space="preserve">                                    </w:t>
      </w:r>
      <w:r w:rsidR="007C231F">
        <w:rPr>
          <w:rFonts w:ascii="Times New Roman" w:hAnsi="Times New Roman" w:cs="Times New Roman"/>
          <w:sz w:val="28"/>
          <w:szCs w:val="28"/>
          <w:u w:val="dotted"/>
        </w:rPr>
        <w:t xml:space="preserve">                         </w:t>
      </w:r>
      <w:r w:rsidR="00062AD6">
        <w:rPr>
          <w:rFonts w:ascii="Times New Roman" w:hAnsi="Times New Roman" w:cs="Times New Roman"/>
          <w:sz w:val="28"/>
          <w:szCs w:val="28"/>
        </w:rPr>
        <w:t>36</w:t>
      </w:r>
    </w:p>
    <w:p w:rsidR="00CE6A23" w:rsidRPr="00C1630F" w:rsidRDefault="00157670"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2.2 Характеристика инструментальных методов исследований</w:t>
      </w:r>
      <w:r w:rsidR="00FD07AC" w:rsidRPr="007C231F">
        <w:rPr>
          <w:rFonts w:ascii="Times New Roman" w:hAnsi="Times New Roman" w:cs="Times New Roman"/>
          <w:sz w:val="28"/>
          <w:szCs w:val="28"/>
          <w:u w:val="dotted"/>
        </w:rPr>
        <w:t xml:space="preserve">                      </w:t>
      </w:r>
      <w:r w:rsidR="00062AD6">
        <w:rPr>
          <w:rFonts w:ascii="Times New Roman" w:hAnsi="Times New Roman" w:cs="Times New Roman"/>
          <w:sz w:val="28"/>
          <w:szCs w:val="28"/>
        </w:rPr>
        <w:t>37</w:t>
      </w:r>
    </w:p>
    <w:p w:rsidR="00157670" w:rsidRPr="00C1630F" w:rsidRDefault="00157670" w:rsidP="008E7858">
      <w:pPr>
        <w:tabs>
          <w:tab w:val="left" w:pos="9072"/>
        </w:tabs>
        <w:spacing w:after="0" w:line="360" w:lineRule="auto"/>
        <w:rPr>
          <w:rFonts w:ascii="Times New Roman" w:hAnsi="Times New Roman" w:cs="Times New Roman"/>
          <w:sz w:val="28"/>
          <w:szCs w:val="28"/>
        </w:rPr>
      </w:pPr>
      <w:r w:rsidRPr="00C1630F">
        <w:rPr>
          <w:rFonts w:ascii="Times New Roman" w:hAnsi="Times New Roman" w:cs="Times New Roman"/>
          <w:sz w:val="28"/>
          <w:szCs w:val="28"/>
        </w:rPr>
        <w:t>2.3 Характеристика технической базы</w:t>
      </w:r>
      <w:r w:rsidRPr="007C231F">
        <w:rPr>
          <w:rFonts w:ascii="Times New Roman" w:hAnsi="Times New Roman" w:cs="Times New Roman"/>
          <w:sz w:val="28"/>
          <w:szCs w:val="28"/>
          <w:u w:val="dotted"/>
        </w:rPr>
        <w:t xml:space="preserve">                                     </w:t>
      </w:r>
      <w:r w:rsidR="007C231F">
        <w:rPr>
          <w:rFonts w:ascii="Times New Roman" w:hAnsi="Times New Roman" w:cs="Times New Roman"/>
          <w:sz w:val="28"/>
          <w:szCs w:val="28"/>
          <w:u w:val="dotted"/>
        </w:rPr>
        <w:t xml:space="preserve">                           </w:t>
      </w:r>
      <w:r w:rsidR="00062AD6">
        <w:rPr>
          <w:rFonts w:ascii="Times New Roman" w:hAnsi="Times New Roman" w:cs="Times New Roman"/>
          <w:sz w:val="28"/>
          <w:szCs w:val="28"/>
        </w:rPr>
        <w:t>38</w:t>
      </w:r>
    </w:p>
    <w:p w:rsidR="00157670" w:rsidRPr="00C1630F" w:rsidRDefault="00157670" w:rsidP="008E7858">
      <w:pPr>
        <w:tabs>
          <w:tab w:val="left" w:pos="7513"/>
          <w:tab w:val="left" w:pos="7797"/>
          <w:tab w:val="left" w:pos="8931"/>
        </w:tabs>
        <w:spacing w:after="0" w:line="360" w:lineRule="auto"/>
        <w:rPr>
          <w:rFonts w:ascii="Times New Roman" w:hAnsi="Times New Roman" w:cs="Times New Roman"/>
          <w:sz w:val="28"/>
          <w:szCs w:val="28"/>
        </w:rPr>
      </w:pPr>
      <w:r w:rsidRPr="00C1630F">
        <w:rPr>
          <w:rFonts w:ascii="Times New Roman" w:eastAsia="Times New Roman" w:hAnsi="Times New Roman" w:cs="Times New Roman"/>
          <w:sz w:val="28"/>
          <w:szCs w:val="28"/>
          <w:lang w:eastAsia="ar-SA"/>
        </w:rPr>
        <w:t xml:space="preserve">2.4 </w:t>
      </w:r>
      <w:proofErr w:type="gramStart"/>
      <w:r w:rsidRPr="00C1630F">
        <w:rPr>
          <w:rFonts w:ascii="Times New Roman" w:eastAsia="Times New Roman" w:hAnsi="Times New Roman" w:cs="Times New Roman"/>
          <w:sz w:val="28"/>
          <w:szCs w:val="28"/>
          <w:lang w:eastAsia="ar-SA"/>
        </w:rPr>
        <w:t>Характеристика  лабораторных</w:t>
      </w:r>
      <w:proofErr w:type="gramEnd"/>
      <w:r w:rsidRPr="00C1630F">
        <w:rPr>
          <w:rFonts w:ascii="Times New Roman" w:eastAsia="Times New Roman" w:hAnsi="Times New Roman" w:cs="Times New Roman"/>
          <w:sz w:val="28"/>
          <w:szCs w:val="28"/>
          <w:lang w:eastAsia="ar-SA"/>
        </w:rPr>
        <w:t xml:space="preserve"> методов исследовани</w:t>
      </w:r>
      <w:r w:rsidR="003B72F1">
        <w:rPr>
          <w:rFonts w:ascii="Times New Roman" w:eastAsia="Times New Roman" w:hAnsi="Times New Roman" w:cs="Times New Roman"/>
          <w:sz w:val="28"/>
          <w:szCs w:val="28"/>
          <w:lang w:eastAsia="ar-SA"/>
        </w:rPr>
        <w:t>я</w:t>
      </w:r>
      <w:r w:rsidR="003B72F1" w:rsidRPr="007C231F">
        <w:rPr>
          <w:rFonts w:ascii="Times New Roman" w:eastAsia="Times New Roman" w:hAnsi="Times New Roman" w:cs="Times New Roman"/>
          <w:sz w:val="28"/>
          <w:szCs w:val="28"/>
          <w:u w:val="dotted"/>
          <w:lang w:eastAsia="ar-SA"/>
        </w:rPr>
        <w:t xml:space="preserve">          </w:t>
      </w:r>
      <w:r w:rsidR="007C231F">
        <w:rPr>
          <w:rFonts w:ascii="Times New Roman" w:eastAsia="Times New Roman" w:hAnsi="Times New Roman" w:cs="Times New Roman"/>
          <w:sz w:val="28"/>
          <w:szCs w:val="28"/>
          <w:u w:val="dotted"/>
          <w:lang w:eastAsia="ar-SA"/>
        </w:rPr>
        <w:tab/>
      </w:r>
      <w:r w:rsidR="007C231F">
        <w:rPr>
          <w:rFonts w:ascii="Times New Roman" w:eastAsia="Times New Roman" w:hAnsi="Times New Roman" w:cs="Times New Roman"/>
          <w:sz w:val="28"/>
          <w:szCs w:val="28"/>
          <w:u w:val="dotted"/>
          <w:lang w:eastAsia="ar-SA"/>
        </w:rPr>
        <w:tab/>
      </w:r>
      <w:r w:rsidR="00E12D9D">
        <w:rPr>
          <w:rFonts w:ascii="Times New Roman" w:eastAsia="Times New Roman" w:hAnsi="Times New Roman" w:cs="Times New Roman"/>
          <w:sz w:val="28"/>
          <w:szCs w:val="28"/>
          <w:u w:val="dotted"/>
          <w:lang w:eastAsia="ar-SA"/>
        </w:rPr>
        <w:t xml:space="preserve"> </w:t>
      </w:r>
      <w:r w:rsidR="00062AD6">
        <w:rPr>
          <w:rFonts w:ascii="Times New Roman" w:eastAsia="Times New Roman" w:hAnsi="Times New Roman" w:cs="Times New Roman"/>
          <w:sz w:val="28"/>
          <w:szCs w:val="28"/>
          <w:lang w:eastAsia="ar-SA"/>
        </w:rPr>
        <w:t>41</w:t>
      </w:r>
    </w:p>
    <w:p w:rsidR="00FD07AC" w:rsidRPr="00C1630F" w:rsidRDefault="00FD07AC" w:rsidP="008E7858">
      <w:pPr>
        <w:tabs>
          <w:tab w:val="left" w:pos="9214"/>
        </w:tabs>
        <w:spacing w:after="0" w:line="360" w:lineRule="auto"/>
        <w:rPr>
          <w:rFonts w:ascii="Times New Roman" w:hAnsi="Times New Roman" w:cs="Times New Roman"/>
          <w:b/>
          <w:sz w:val="28"/>
          <w:szCs w:val="28"/>
          <w:lang w:val="kk-KZ"/>
        </w:rPr>
      </w:pPr>
      <w:proofErr w:type="gramStart"/>
      <w:r w:rsidRPr="00C1630F">
        <w:rPr>
          <w:rFonts w:ascii="Times New Roman" w:hAnsi="Times New Roman" w:cs="Times New Roman"/>
          <w:b/>
          <w:sz w:val="28"/>
          <w:szCs w:val="28"/>
        </w:rPr>
        <w:t>3</w:t>
      </w:r>
      <w:r w:rsidR="008E7858">
        <w:rPr>
          <w:rFonts w:ascii="Times New Roman" w:hAnsi="Times New Roman" w:cs="Times New Roman"/>
          <w:b/>
          <w:sz w:val="28"/>
          <w:szCs w:val="28"/>
        </w:rPr>
        <w:t xml:space="preserve"> </w:t>
      </w:r>
      <w:r w:rsidRPr="00C1630F">
        <w:rPr>
          <w:rFonts w:ascii="Times New Roman" w:hAnsi="Times New Roman" w:cs="Times New Roman"/>
          <w:b/>
          <w:sz w:val="28"/>
          <w:szCs w:val="28"/>
        </w:rPr>
        <w:t xml:space="preserve"> </w:t>
      </w:r>
      <w:r w:rsidR="008E7858" w:rsidRPr="008E7858">
        <w:rPr>
          <w:rFonts w:ascii="Times New Roman" w:hAnsi="Times New Roman" w:cs="Times New Roman"/>
          <w:b/>
          <w:color w:val="000000"/>
          <w:sz w:val="28"/>
          <w:szCs w:val="28"/>
        </w:rPr>
        <w:t>РЕЗУЛЬТАТЫ</w:t>
      </w:r>
      <w:proofErr w:type="gramEnd"/>
      <w:r w:rsidR="008E7858" w:rsidRPr="008E7858">
        <w:rPr>
          <w:rFonts w:ascii="Times New Roman" w:hAnsi="Times New Roman" w:cs="Times New Roman"/>
          <w:b/>
          <w:color w:val="000000"/>
          <w:sz w:val="28"/>
          <w:szCs w:val="28"/>
        </w:rPr>
        <w:t xml:space="preserve"> СОБСТВЕННЫХ ИССЛЕДОВАНИЙ</w:t>
      </w:r>
      <w:r w:rsidR="008E7858" w:rsidRPr="007C231F">
        <w:rPr>
          <w:rFonts w:ascii="Times New Roman" w:hAnsi="Times New Roman" w:cs="Times New Roman"/>
          <w:color w:val="000000"/>
          <w:sz w:val="28"/>
          <w:szCs w:val="28"/>
          <w:u w:val="dotted"/>
        </w:rPr>
        <w:t xml:space="preserve">                           </w:t>
      </w:r>
      <w:r w:rsidR="00062AD6">
        <w:rPr>
          <w:rFonts w:ascii="Times New Roman" w:hAnsi="Times New Roman" w:cs="Times New Roman"/>
          <w:sz w:val="28"/>
          <w:szCs w:val="28"/>
          <w:lang w:val="kk-KZ"/>
        </w:rPr>
        <w:t>43</w:t>
      </w:r>
      <w:r w:rsidR="008E7858">
        <w:rPr>
          <w:rFonts w:ascii="Times New Roman" w:hAnsi="Times New Roman" w:cs="Times New Roman"/>
          <w:sz w:val="28"/>
          <w:szCs w:val="28"/>
          <w:lang w:val="kk-KZ"/>
        </w:rPr>
        <w:t xml:space="preserve">  </w:t>
      </w:r>
    </w:p>
    <w:p w:rsidR="00B26C8F" w:rsidRDefault="00FD07AC" w:rsidP="00B26C8F">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 xml:space="preserve">3.1 </w:t>
      </w:r>
      <w:r w:rsidR="00B26C8F">
        <w:rPr>
          <w:rFonts w:ascii="Times New Roman" w:hAnsi="Times New Roman" w:cs="Times New Roman"/>
          <w:sz w:val="28"/>
          <w:szCs w:val="28"/>
        </w:rPr>
        <w:t>Прогностическая польза</w:t>
      </w:r>
      <w:r w:rsidRPr="00C1630F">
        <w:rPr>
          <w:rFonts w:ascii="Times New Roman" w:hAnsi="Times New Roman" w:cs="Times New Roman"/>
          <w:sz w:val="28"/>
          <w:szCs w:val="28"/>
        </w:rPr>
        <w:t xml:space="preserve"> параметров коагулогра</w:t>
      </w:r>
      <w:r w:rsidR="00B26C8F">
        <w:rPr>
          <w:rFonts w:ascii="Times New Roman" w:hAnsi="Times New Roman" w:cs="Times New Roman"/>
          <w:sz w:val="28"/>
          <w:szCs w:val="28"/>
        </w:rPr>
        <w:t xml:space="preserve">ммы в </w:t>
      </w:r>
    </w:p>
    <w:p w:rsidR="003B72F1" w:rsidRDefault="00B26C8F" w:rsidP="00B26C8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прогнозировании нарушений </w:t>
      </w:r>
      <w:r w:rsidR="00FD07AC" w:rsidRPr="00C1630F">
        <w:rPr>
          <w:rFonts w:ascii="Times New Roman" w:hAnsi="Times New Roman" w:cs="Times New Roman"/>
          <w:sz w:val="28"/>
          <w:szCs w:val="28"/>
        </w:rPr>
        <w:t>беременности на ранних сроках</w:t>
      </w:r>
      <w:r>
        <w:rPr>
          <w:rFonts w:ascii="Times New Roman" w:hAnsi="Times New Roman" w:cs="Times New Roman"/>
          <w:sz w:val="28"/>
          <w:szCs w:val="28"/>
          <w:u w:val="dotted"/>
        </w:rPr>
        <w:t xml:space="preserve">   </w:t>
      </w:r>
      <w:r w:rsidR="00FD07AC" w:rsidRPr="007C231F">
        <w:rPr>
          <w:rFonts w:ascii="Times New Roman" w:hAnsi="Times New Roman" w:cs="Times New Roman"/>
          <w:sz w:val="28"/>
          <w:szCs w:val="28"/>
          <w:u w:val="dotted"/>
        </w:rPr>
        <w:t xml:space="preserve">     </w:t>
      </w:r>
      <w:r>
        <w:rPr>
          <w:rFonts w:ascii="Times New Roman" w:hAnsi="Times New Roman" w:cs="Times New Roman"/>
          <w:sz w:val="28"/>
          <w:szCs w:val="28"/>
          <w:u w:val="dotted"/>
        </w:rPr>
        <w:tab/>
        <w:t xml:space="preserve">        </w:t>
      </w:r>
      <w:r w:rsidR="00062AD6">
        <w:rPr>
          <w:rFonts w:ascii="Times New Roman" w:hAnsi="Times New Roman" w:cs="Times New Roman"/>
          <w:sz w:val="28"/>
          <w:szCs w:val="28"/>
        </w:rPr>
        <w:t>43</w:t>
      </w:r>
    </w:p>
    <w:p w:rsidR="0010688D" w:rsidRPr="00C1630F" w:rsidRDefault="00FD07AC" w:rsidP="008E7858">
      <w:pPr>
        <w:spacing w:after="0" w:line="360" w:lineRule="auto"/>
        <w:rPr>
          <w:rFonts w:ascii="Times New Roman" w:hAnsi="Times New Roman" w:cs="Times New Roman"/>
          <w:sz w:val="28"/>
          <w:szCs w:val="28"/>
          <w:shd w:val="clear" w:color="auto" w:fill="FFFFFF"/>
        </w:rPr>
      </w:pPr>
      <w:r w:rsidRPr="00C1630F">
        <w:rPr>
          <w:rFonts w:ascii="Times New Roman" w:hAnsi="Times New Roman" w:cs="Times New Roman"/>
          <w:sz w:val="28"/>
          <w:szCs w:val="28"/>
        </w:rPr>
        <w:t xml:space="preserve">3.2 </w:t>
      </w:r>
      <w:r w:rsidR="0010688D" w:rsidRPr="00C1630F">
        <w:rPr>
          <w:rFonts w:ascii="Times New Roman" w:hAnsi="Times New Roman" w:cs="Times New Roman"/>
          <w:sz w:val="28"/>
          <w:szCs w:val="28"/>
          <w:shd w:val="clear" w:color="auto" w:fill="FFFFFF"/>
        </w:rPr>
        <w:t xml:space="preserve">Взаимосвязь социально-клинических факторов и ранних </w:t>
      </w:r>
    </w:p>
    <w:p w:rsidR="006D47EC" w:rsidRPr="00C1630F" w:rsidRDefault="00CA11DA" w:rsidP="008E7858">
      <w:pPr>
        <w:tabs>
          <w:tab w:val="left" w:pos="9072"/>
        </w:tabs>
        <w:spacing w:after="0" w:line="360" w:lineRule="auto"/>
        <w:rPr>
          <w:rFonts w:ascii="Times New Roman" w:hAnsi="Times New Roman" w:cs="Times New Roman"/>
          <w:sz w:val="28"/>
          <w:szCs w:val="28"/>
        </w:rPr>
      </w:pPr>
      <w:r>
        <w:rPr>
          <w:rFonts w:ascii="Times New Roman" w:hAnsi="Times New Roman" w:cs="Times New Roman"/>
          <w:sz w:val="28"/>
          <w:szCs w:val="28"/>
          <w:shd w:val="clear" w:color="auto" w:fill="FFFFFF"/>
        </w:rPr>
        <w:t xml:space="preserve">репродуктивных потерь </w:t>
      </w:r>
      <w:r w:rsidR="00845794" w:rsidRPr="007C231F">
        <w:rPr>
          <w:rFonts w:ascii="Times New Roman" w:hAnsi="Times New Roman" w:cs="Times New Roman"/>
          <w:sz w:val="28"/>
          <w:szCs w:val="28"/>
          <w:u w:val="dotted"/>
        </w:rPr>
        <w:t xml:space="preserve">       </w:t>
      </w:r>
      <w:r w:rsidR="00FD07AC" w:rsidRPr="007C231F">
        <w:rPr>
          <w:rFonts w:ascii="Times New Roman" w:hAnsi="Times New Roman" w:cs="Times New Roman"/>
          <w:sz w:val="28"/>
          <w:szCs w:val="28"/>
          <w:u w:val="dotted"/>
        </w:rPr>
        <w:t xml:space="preserve">                                  </w:t>
      </w:r>
      <w:r w:rsidR="00B053BF" w:rsidRPr="007C231F">
        <w:rPr>
          <w:rFonts w:ascii="Times New Roman" w:hAnsi="Times New Roman" w:cs="Times New Roman"/>
          <w:sz w:val="28"/>
          <w:szCs w:val="28"/>
          <w:u w:val="dotted"/>
        </w:rPr>
        <w:t xml:space="preserve"> </w:t>
      </w:r>
      <w:r w:rsidR="0010688D" w:rsidRPr="007C231F">
        <w:rPr>
          <w:rFonts w:ascii="Times New Roman" w:hAnsi="Times New Roman" w:cs="Times New Roman"/>
          <w:sz w:val="28"/>
          <w:szCs w:val="28"/>
          <w:u w:val="dotted"/>
        </w:rPr>
        <w:t xml:space="preserve">                          </w:t>
      </w:r>
      <w:r w:rsidR="00E12D9D">
        <w:rPr>
          <w:rFonts w:ascii="Times New Roman" w:hAnsi="Times New Roman" w:cs="Times New Roman"/>
          <w:sz w:val="28"/>
          <w:szCs w:val="28"/>
          <w:u w:val="dotted"/>
        </w:rPr>
        <w:t xml:space="preserve">                   </w:t>
      </w:r>
      <w:r w:rsidR="00062AD6">
        <w:rPr>
          <w:rFonts w:ascii="Times New Roman" w:hAnsi="Times New Roman" w:cs="Times New Roman"/>
          <w:sz w:val="28"/>
          <w:szCs w:val="28"/>
        </w:rPr>
        <w:t>48</w:t>
      </w:r>
    </w:p>
    <w:p w:rsidR="00BA54C7" w:rsidRPr="00C1630F" w:rsidRDefault="00BA54C7" w:rsidP="008E7858">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3.3</w:t>
      </w:r>
      <w:r w:rsidRPr="00C1630F">
        <w:rPr>
          <w:rFonts w:ascii="Times New Roman" w:eastAsia="Times New Roman" w:hAnsi="Times New Roman" w:cs="Times New Roman"/>
          <w:b/>
          <w:sz w:val="28"/>
          <w:szCs w:val="28"/>
          <w:lang w:eastAsia="ru-RU"/>
        </w:rPr>
        <w:t xml:space="preserve"> </w:t>
      </w:r>
      <w:r w:rsidRPr="00C1630F">
        <w:rPr>
          <w:rFonts w:ascii="Times New Roman" w:eastAsia="Times New Roman" w:hAnsi="Times New Roman" w:cs="Times New Roman"/>
          <w:sz w:val="28"/>
          <w:szCs w:val="28"/>
          <w:lang w:eastAsia="ru-RU"/>
        </w:rPr>
        <w:t>Ассоциация лабораторных и патоморфологических</w:t>
      </w:r>
    </w:p>
    <w:p w:rsidR="008E7858" w:rsidRDefault="00BA54C7" w:rsidP="008E7858">
      <w:pPr>
        <w:spacing w:after="0" w:line="360" w:lineRule="auto"/>
        <w:rPr>
          <w:rFonts w:ascii="Times New Roman" w:hAnsi="Times New Roman" w:cs="Times New Roman"/>
          <w:sz w:val="28"/>
          <w:szCs w:val="28"/>
        </w:rPr>
      </w:pPr>
      <w:r w:rsidRPr="00C1630F">
        <w:rPr>
          <w:rFonts w:ascii="Times New Roman" w:eastAsia="Times New Roman" w:hAnsi="Times New Roman" w:cs="Times New Roman"/>
          <w:sz w:val="28"/>
          <w:szCs w:val="28"/>
          <w:lang w:eastAsia="ru-RU"/>
        </w:rPr>
        <w:t>предикторов   при репродуктивных потерях</w:t>
      </w:r>
      <w:r w:rsidR="003B72F1">
        <w:rPr>
          <w:rFonts w:ascii="Times New Roman" w:eastAsia="Times New Roman" w:hAnsi="Times New Roman" w:cs="Times New Roman"/>
          <w:sz w:val="28"/>
          <w:szCs w:val="28"/>
          <w:lang w:eastAsia="ru-RU"/>
        </w:rPr>
        <w:t xml:space="preserve"> в ранние </w:t>
      </w:r>
      <w:proofErr w:type="gramStart"/>
      <w:r w:rsidR="003B72F1">
        <w:rPr>
          <w:rFonts w:ascii="Times New Roman" w:eastAsia="Times New Roman" w:hAnsi="Times New Roman" w:cs="Times New Roman"/>
          <w:sz w:val="28"/>
          <w:szCs w:val="28"/>
          <w:lang w:eastAsia="ru-RU"/>
        </w:rPr>
        <w:t>сроки  беременности</w:t>
      </w:r>
      <w:proofErr w:type="gramEnd"/>
      <w:r w:rsidR="003B72F1" w:rsidRPr="007C231F">
        <w:rPr>
          <w:rFonts w:ascii="Times New Roman" w:eastAsia="Times New Roman" w:hAnsi="Times New Roman" w:cs="Times New Roman"/>
          <w:sz w:val="28"/>
          <w:szCs w:val="28"/>
          <w:u w:val="dotted"/>
          <w:lang w:eastAsia="ru-RU"/>
        </w:rPr>
        <w:t xml:space="preserve">  </w:t>
      </w:r>
      <w:r w:rsidR="00062AD6">
        <w:rPr>
          <w:rFonts w:ascii="Times New Roman" w:eastAsia="Times New Roman" w:hAnsi="Times New Roman" w:cs="Times New Roman"/>
          <w:sz w:val="28"/>
          <w:szCs w:val="28"/>
          <w:lang w:eastAsia="ru-RU"/>
        </w:rPr>
        <w:t>53</w:t>
      </w:r>
      <w:r w:rsidRPr="00C1630F">
        <w:rPr>
          <w:rFonts w:ascii="Times New Roman" w:hAnsi="Times New Roman" w:cs="Times New Roman"/>
          <w:sz w:val="28"/>
          <w:szCs w:val="28"/>
        </w:rPr>
        <w:t xml:space="preserve"> </w:t>
      </w:r>
    </w:p>
    <w:p w:rsidR="00C23D8E" w:rsidRPr="00C1630F" w:rsidRDefault="00C23D8E" w:rsidP="0090296A">
      <w:pPr>
        <w:tabs>
          <w:tab w:val="left" w:pos="3282"/>
        </w:tabs>
        <w:spacing w:after="0" w:line="360" w:lineRule="auto"/>
        <w:rPr>
          <w:rFonts w:ascii="Times New Roman" w:hAnsi="Times New Roman" w:cs="Times New Roman"/>
          <w:b/>
          <w:bCs/>
          <w:sz w:val="28"/>
          <w:szCs w:val="28"/>
        </w:rPr>
      </w:pPr>
      <w:proofErr w:type="gramStart"/>
      <w:r w:rsidRPr="00C1630F">
        <w:rPr>
          <w:rFonts w:ascii="Times New Roman" w:hAnsi="Times New Roman" w:cs="Times New Roman"/>
          <w:sz w:val="28"/>
          <w:szCs w:val="28"/>
        </w:rPr>
        <w:t xml:space="preserve">3.3.1  </w:t>
      </w:r>
      <w:r w:rsidRPr="00C1630F">
        <w:rPr>
          <w:rFonts w:ascii="Times New Roman" w:hAnsi="Times New Roman" w:cs="Times New Roman"/>
          <w:bCs/>
          <w:sz w:val="28"/>
          <w:szCs w:val="28"/>
        </w:rPr>
        <w:t>Клинические</w:t>
      </w:r>
      <w:proofErr w:type="gramEnd"/>
      <w:r w:rsidRPr="00C1630F">
        <w:rPr>
          <w:rFonts w:ascii="Times New Roman" w:hAnsi="Times New Roman" w:cs="Times New Roman"/>
          <w:bCs/>
          <w:sz w:val="28"/>
          <w:szCs w:val="28"/>
        </w:rPr>
        <w:t xml:space="preserve"> характеристики женщин </w:t>
      </w:r>
      <w:r w:rsidRPr="007C231F">
        <w:rPr>
          <w:rFonts w:ascii="Times New Roman" w:hAnsi="Times New Roman" w:cs="Times New Roman"/>
          <w:bCs/>
          <w:sz w:val="28"/>
          <w:szCs w:val="28"/>
          <w:u w:val="dotted"/>
        </w:rPr>
        <w:t xml:space="preserve">                                                  </w:t>
      </w:r>
      <w:r w:rsidR="003B72F1" w:rsidRPr="007C231F">
        <w:rPr>
          <w:rFonts w:ascii="Times New Roman" w:hAnsi="Times New Roman" w:cs="Times New Roman"/>
          <w:bCs/>
          <w:sz w:val="28"/>
          <w:szCs w:val="28"/>
          <w:u w:val="dotted"/>
        </w:rPr>
        <w:t xml:space="preserve">   </w:t>
      </w:r>
      <w:r w:rsidR="00062AD6">
        <w:rPr>
          <w:rFonts w:ascii="Times New Roman" w:hAnsi="Times New Roman" w:cs="Times New Roman"/>
          <w:bCs/>
          <w:sz w:val="28"/>
          <w:szCs w:val="28"/>
        </w:rPr>
        <w:t>57</w:t>
      </w:r>
    </w:p>
    <w:p w:rsidR="00C70129" w:rsidRPr="008E7858" w:rsidRDefault="00C23D8E" w:rsidP="008E7858">
      <w:pPr>
        <w:spacing w:after="0" w:line="360" w:lineRule="auto"/>
        <w:rPr>
          <w:rFonts w:ascii="Times New Roman" w:hAnsi="Times New Roman" w:cs="Times New Roman"/>
          <w:bCs/>
          <w:sz w:val="28"/>
          <w:szCs w:val="28"/>
        </w:rPr>
      </w:pPr>
      <w:r w:rsidRPr="00C1630F">
        <w:rPr>
          <w:rFonts w:ascii="Times New Roman" w:hAnsi="Times New Roman" w:cs="Times New Roman"/>
          <w:sz w:val="28"/>
          <w:szCs w:val="28"/>
        </w:rPr>
        <w:t xml:space="preserve">3.3.2 </w:t>
      </w:r>
      <w:r w:rsidRPr="00C1630F">
        <w:rPr>
          <w:rFonts w:ascii="Times New Roman" w:hAnsi="Times New Roman" w:cs="Times New Roman"/>
          <w:bCs/>
          <w:sz w:val="28"/>
          <w:szCs w:val="28"/>
        </w:rPr>
        <w:t>Лабораторные параметры крови женщин</w:t>
      </w:r>
      <w:r w:rsidRPr="007C231F">
        <w:rPr>
          <w:rFonts w:ascii="Times New Roman" w:hAnsi="Times New Roman" w:cs="Times New Roman"/>
          <w:bCs/>
          <w:sz w:val="28"/>
          <w:szCs w:val="28"/>
          <w:u w:val="dotted"/>
        </w:rPr>
        <w:t xml:space="preserve">                                               </w:t>
      </w:r>
      <w:r w:rsidR="003B72F1" w:rsidRPr="007C231F">
        <w:rPr>
          <w:rFonts w:ascii="Times New Roman" w:hAnsi="Times New Roman" w:cs="Times New Roman"/>
          <w:bCs/>
          <w:sz w:val="28"/>
          <w:szCs w:val="28"/>
          <w:u w:val="dotted"/>
        </w:rPr>
        <w:t xml:space="preserve">   </w:t>
      </w:r>
      <w:r w:rsidR="00062AD6">
        <w:rPr>
          <w:rFonts w:ascii="Times New Roman" w:hAnsi="Times New Roman" w:cs="Times New Roman"/>
          <w:sz w:val="28"/>
          <w:szCs w:val="28"/>
        </w:rPr>
        <w:t>60</w:t>
      </w:r>
      <w:r w:rsidR="00762013" w:rsidRPr="00762013">
        <w:rPr>
          <w:rFonts w:ascii="Times New Roman" w:hAnsi="Times New Roman" w:cs="Times New Roman"/>
          <w:sz w:val="28"/>
          <w:szCs w:val="28"/>
        </w:rPr>
        <w:t xml:space="preserve">   </w:t>
      </w:r>
      <w:r w:rsidR="00762013">
        <w:rPr>
          <w:rFonts w:ascii="Times New Roman" w:hAnsi="Times New Roman" w:cs="Times New Roman"/>
          <w:b/>
          <w:sz w:val="28"/>
          <w:szCs w:val="28"/>
        </w:rPr>
        <w:t xml:space="preserve">           </w:t>
      </w:r>
      <w:r w:rsidR="00C70129" w:rsidRPr="00C1630F">
        <w:rPr>
          <w:rFonts w:ascii="Times New Roman" w:hAnsi="Times New Roman" w:cs="Times New Roman"/>
          <w:b/>
          <w:sz w:val="28"/>
          <w:szCs w:val="28"/>
        </w:rPr>
        <w:t xml:space="preserve">  </w:t>
      </w:r>
      <w:r w:rsidR="00816A93">
        <w:rPr>
          <w:rFonts w:ascii="Times New Roman" w:hAnsi="Times New Roman" w:cs="Times New Roman"/>
          <w:b/>
          <w:sz w:val="28"/>
          <w:szCs w:val="28"/>
        </w:rPr>
        <w:t xml:space="preserve"> </w:t>
      </w:r>
      <w:r w:rsidR="003B72F1">
        <w:rPr>
          <w:rFonts w:ascii="Times New Roman" w:hAnsi="Times New Roman" w:cs="Times New Roman"/>
          <w:b/>
          <w:sz w:val="28"/>
          <w:szCs w:val="28"/>
        </w:rPr>
        <w:t xml:space="preserve">                                  </w:t>
      </w:r>
      <w:r w:rsidR="00762013">
        <w:rPr>
          <w:rFonts w:ascii="Times New Roman" w:hAnsi="Times New Roman" w:cs="Times New Roman"/>
          <w:b/>
          <w:sz w:val="28"/>
          <w:szCs w:val="28"/>
        </w:rPr>
        <w:t xml:space="preserve">                              </w:t>
      </w:r>
      <w:r w:rsidR="00C70129" w:rsidRPr="00C1630F">
        <w:rPr>
          <w:rFonts w:ascii="Times New Roman" w:hAnsi="Times New Roman" w:cs="Times New Roman"/>
          <w:b/>
          <w:sz w:val="28"/>
          <w:szCs w:val="28"/>
        </w:rPr>
        <w:t xml:space="preserve">                                         </w:t>
      </w:r>
    </w:p>
    <w:p w:rsidR="00F05036" w:rsidRDefault="00232156" w:rsidP="0090296A">
      <w:pPr>
        <w:spacing w:after="0" w:line="360" w:lineRule="auto"/>
        <w:rPr>
          <w:rFonts w:ascii="Times New Roman" w:hAnsi="Times New Roman" w:cs="Times New Roman"/>
          <w:sz w:val="28"/>
          <w:szCs w:val="28"/>
        </w:rPr>
      </w:pPr>
      <w:r w:rsidRPr="00232156">
        <w:rPr>
          <w:rFonts w:ascii="Times New Roman" w:hAnsi="Times New Roman" w:cs="Times New Roman"/>
          <w:sz w:val="28"/>
          <w:szCs w:val="28"/>
        </w:rPr>
        <w:t xml:space="preserve">3.4 </w:t>
      </w:r>
      <w:r w:rsidR="007236F0">
        <w:rPr>
          <w:rFonts w:ascii="Times New Roman" w:hAnsi="Times New Roman" w:cs="Times New Roman"/>
          <w:sz w:val="28"/>
          <w:szCs w:val="28"/>
        </w:rPr>
        <w:t>А</w:t>
      </w:r>
      <w:r w:rsidRPr="00232156">
        <w:rPr>
          <w:rFonts w:ascii="Times New Roman" w:hAnsi="Times New Roman" w:cs="Times New Roman"/>
          <w:sz w:val="28"/>
          <w:szCs w:val="28"/>
        </w:rPr>
        <w:t>нализ лабораторных пред</w:t>
      </w:r>
      <w:r w:rsidR="007236F0">
        <w:rPr>
          <w:rFonts w:ascii="Times New Roman" w:hAnsi="Times New Roman" w:cs="Times New Roman"/>
          <w:sz w:val="28"/>
          <w:szCs w:val="28"/>
        </w:rPr>
        <w:t xml:space="preserve">икторов, влияющих на развитие </w:t>
      </w:r>
      <w:r w:rsidRPr="00232156">
        <w:rPr>
          <w:rFonts w:ascii="Times New Roman" w:hAnsi="Times New Roman" w:cs="Times New Roman"/>
          <w:sz w:val="28"/>
          <w:szCs w:val="28"/>
        </w:rPr>
        <w:t xml:space="preserve">эндотелиальной дисфункции </w:t>
      </w:r>
      <w:r w:rsidR="00F05036">
        <w:rPr>
          <w:rFonts w:ascii="Times New Roman" w:hAnsi="Times New Roman" w:cs="Times New Roman"/>
          <w:sz w:val="28"/>
          <w:szCs w:val="28"/>
        </w:rPr>
        <w:t xml:space="preserve">эндометрия </w:t>
      </w:r>
      <w:r w:rsidRPr="00232156">
        <w:rPr>
          <w:rFonts w:ascii="Times New Roman" w:hAnsi="Times New Roman" w:cs="Times New Roman"/>
          <w:sz w:val="28"/>
          <w:szCs w:val="28"/>
        </w:rPr>
        <w:t>у берем</w:t>
      </w:r>
      <w:r w:rsidR="007C231F">
        <w:rPr>
          <w:rFonts w:ascii="Times New Roman" w:hAnsi="Times New Roman" w:cs="Times New Roman"/>
          <w:sz w:val="28"/>
          <w:szCs w:val="28"/>
        </w:rPr>
        <w:t xml:space="preserve">енных женщин в </w:t>
      </w:r>
    </w:p>
    <w:p w:rsidR="00C70129" w:rsidRPr="00232156" w:rsidRDefault="00F05036" w:rsidP="0090296A">
      <w:pPr>
        <w:spacing w:after="0" w:line="360" w:lineRule="auto"/>
        <w:rPr>
          <w:rFonts w:ascii="Times New Roman" w:hAnsi="Times New Roman" w:cs="Times New Roman"/>
          <w:sz w:val="28"/>
          <w:szCs w:val="28"/>
          <w:lang w:val="kk-KZ"/>
        </w:rPr>
      </w:pPr>
      <w:r>
        <w:rPr>
          <w:rFonts w:ascii="Times New Roman" w:hAnsi="Times New Roman" w:cs="Times New Roman"/>
          <w:sz w:val="28"/>
          <w:szCs w:val="28"/>
        </w:rPr>
        <w:t xml:space="preserve">первом </w:t>
      </w:r>
      <w:r w:rsidR="007C231F">
        <w:rPr>
          <w:rFonts w:ascii="Times New Roman" w:hAnsi="Times New Roman" w:cs="Times New Roman"/>
          <w:sz w:val="28"/>
          <w:szCs w:val="28"/>
        </w:rPr>
        <w:t>триместре</w:t>
      </w:r>
      <w:r w:rsidR="007236F0" w:rsidRPr="007236F0">
        <w:rPr>
          <w:rFonts w:ascii="Times New Roman" w:hAnsi="Times New Roman" w:cs="Times New Roman"/>
          <w:sz w:val="16"/>
          <w:szCs w:val="16"/>
        </w:rPr>
        <w:t>…………………………………</w:t>
      </w:r>
      <w:r w:rsidR="007236F0">
        <w:rPr>
          <w:rFonts w:ascii="Times New Roman" w:hAnsi="Times New Roman" w:cs="Times New Roman"/>
          <w:sz w:val="16"/>
          <w:szCs w:val="16"/>
        </w:rPr>
        <w:t>…</w:t>
      </w:r>
      <w:r w:rsidR="007236F0" w:rsidRPr="007236F0">
        <w:rPr>
          <w:rFonts w:ascii="Times New Roman" w:hAnsi="Times New Roman" w:cs="Times New Roman"/>
          <w:sz w:val="16"/>
          <w:szCs w:val="16"/>
        </w:rPr>
        <w:t>……………………</w:t>
      </w:r>
      <w:r w:rsidR="007236F0">
        <w:rPr>
          <w:rFonts w:ascii="Times New Roman" w:hAnsi="Times New Roman" w:cs="Times New Roman"/>
          <w:sz w:val="16"/>
          <w:szCs w:val="16"/>
        </w:rPr>
        <w:t>……………………………………………………</w:t>
      </w:r>
      <w:r>
        <w:rPr>
          <w:rFonts w:ascii="Times New Roman" w:hAnsi="Times New Roman" w:cs="Times New Roman"/>
          <w:sz w:val="16"/>
          <w:szCs w:val="16"/>
        </w:rPr>
        <w:t xml:space="preserve">  </w:t>
      </w:r>
      <w:r w:rsidR="00062AD6">
        <w:rPr>
          <w:rFonts w:ascii="Times New Roman" w:hAnsi="Times New Roman" w:cs="Times New Roman"/>
          <w:sz w:val="28"/>
          <w:szCs w:val="28"/>
        </w:rPr>
        <w:t>67</w:t>
      </w:r>
      <w:r w:rsidR="00232156" w:rsidRPr="00232156">
        <w:rPr>
          <w:rFonts w:ascii="Times New Roman" w:hAnsi="Times New Roman" w:cs="Times New Roman"/>
          <w:sz w:val="28"/>
          <w:szCs w:val="28"/>
        </w:rPr>
        <w:t xml:space="preserve"> </w:t>
      </w:r>
      <w:r w:rsidR="00232156" w:rsidRPr="00232156">
        <w:t xml:space="preserve">                                                                                                                                              </w:t>
      </w:r>
      <w:r w:rsidR="001E7A34" w:rsidRPr="00232156">
        <w:rPr>
          <w:rFonts w:ascii="Times New Roman" w:hAnsi="Times New Roman" w:cs="Times New Roman"/>
          <w:color w:val="FF0000"/>
          <w:sz w:val="28"/>
          <w:szCs w:val="28"/>
          <w:lang w:val="kk-KZ"/>
        </w:rPr>
        <w:t xml:space="preserve">                                                                          </w:t>
      </w:r>
      <w:r w:rsidR="003B72F1" w:rsidRPr="00232156">
        <w:rPr>
          <w:rFonts w:ascii="Times New Roman" w:hAnsi="Times New Roman" w:cs="Times New Roman"/>
          <w:color w:val="FF0000"/>
          <w:sz w:val="28"/>
          <w:szCs w:val="28"/>
          <w:lang w:val="kk-KZ"/>
        </w:rPr>
        <w:t xml:space="preserve">  </w:t>
      </w:r>
    </w:p>
    <w:p w:rsidR="00F05036" w:rsidRDefault="00232156" w:rsidP="007C231F">
      <w:pPr>
        <w:tabs>
          <w:tab w:val="left" w:pos="9356"/>
        </w:tabs>
        <w:spacing w:after="0"/>
        <w:ind w:right="141"/>
        <w:rPr>
          <w:rFonts w:ascii="Times New Roman" w:hAnsi="Times New Roman" w:cs="Times New Roman"/>
          <w:sz w:val="28"/>
          <w:szCs w:val="28"/>
          <w:lang w:val="kk-KZ"/>
        </w:rPr>
      </w:pPr>
      <w:r w:rsidRPr="00232156">
        <w:rPr>
          <w:rFonts w:ascii="Times New Roman" w:hAnsi="Times New Roman" w:cs="Times New Roman"/>
          <w:sz w:val="28"/>
          <w:szCs w:val="28"/>
          <w:lang w:val="kk-KZ"/>
        </w:rPr>
        <w:t>3</w:t>
      </w:r>
      <w:r w:rsidRPr="00232156">
        <w:rPr>
          <w:rFonts w:ascii="Times New Roman" w:hAnsi="Times New Roman" w:cs="Times New Roman"/>
          <w:sz w:val="28"/>
          <w:szCs w:val="28"/>
        </w:rPr>
        <w:t>.</w:t>
      </w:r>
      <w:r w:rsidRPr="00232156">
        <w:rPr>
          <w:rFonts w:ascii="Times New Roman" w:hAnsi="Times New Roman" w:cs="Times New Roman"/>
          <w:sz w:val="28"/>
          <w:szCs w:val="28"/>
          <w:lang w:val="kk-KZ"/>
        </w:rPr>
        <w:t xml:space="preserve">5 </w:t>
      </w:r>
      <w:r w:rsidR="00F05036">
        <w:rPr>
          <w:rFonts w:ascii="Times New Roman" w:hAnsi="Times New Roman" w:cs="Times New Roman"/>
          <w:sz w:val="28"/>
          <w:szCs w:val="28"/>
          <w:lang w:val="kk-KZ"/>
        </w:rPr>
        <w:t>Разработка</w:t>
      </w:r>
      <w:r w:rsidRPr="00232156">
        <w:rPr>
          <w:rFonts w:ascii="Times New Roman" w:hAnsi="Times New Roman" w:cs="Times New Roman"/>
          <w:sz w:val="28"/>
          <w:szCs w:val="28"/>
          <w:lang w:val="kk-KZ"/>
        </w:rPr>
        <w:t xml:space="preserve"> модели лог</w:t>
      </w:r>
      <w:r w:rsidR="00F05036">
        <w:rPr>
          <w:rFonts w:ascii="Times New Roman" w:hAnsi="Times New Roman" w:cs="Times New Roman"/>
          <w:sz w:val="28"/>
          <w:szCs w:val="28"/>
          <w:lang w:val="kk-KZ"/>
        </w:rPr>
        <w:t xml:space="preserve">истической </w:t>
      </w:r>
      <w:r w:rsidRPr="00232156">
        <w:rPr>
          <w:rFonts w:ascii="Times New Roman" w:hAnsi="Times New Roman" w:cs="Times New Roman"/>
          <w:sz w:val="28"/>
          <w:szCs w:val="28"/>
          <w:lang w:val="kk-KZ"/>
        </w:rPr>
        <w:t>регреси</w:t>
      </w:r>
      <w:r>
        <w:rPr>
          <w:rFonts w:ascii="Times New Roman" w:hAnsi="Times New Roman" w:cs="Times New Roman"/>
          <w:sz w:val="28"/>
          <w:szCs w:val="28"/>
          <w:lang w:val="kk-KZ"/>
        </w:rPr>
        <w:t xml:space="preserve">и для прогнозирования </w:t>
      </w:r>
    </w:p>
    <w:p w:rsidR="00232156" w:rsidRPr="00232156" w:rsidRDefault="00232156" w:rsidP="007C231F">
      <w:pPr>
        <w:tabs>
          <w:tab w:val="left" w:pos="9356"/>
        </w:tabs>
        <w:spacing w:after="0"/>
        <w:ind w:right="141"/>
        <w:rPr>
          <w:rFonts w:ascii="Times New Roman" w:hAnsi="Times New Roman" w:cs="Times New Roman"/>
          <w:sz w:val="28"/>
          <w:szCs w:val="28"/>
          <w:lang w:val="kk-KZ"/>
        </w:rPr>
      </w:pPr>
      <w:r>
        <w:rPr>
          <w:rFonts w:ascii="Times New Roman" w:hAnsi="Times New Roman" w:cs="Times New Roman"/>
          <w:sz w:val="28"/>
          <w:szCs w:val="28"/>
          <w:lang w:val="kk-KZ"/>
        </w:rPr>
        <w:t xml:space="preserve">риска </w:t>
      </w:r>
      <w:r w:rsidR="00F05036">
        <w:rPr>
          <w:rFonts w:ascii="Times New Roman" w:hAnsi="Times New Roman" w:cs="Times New Roman"/>
          <w:sz w:val="28"/>
          <w:szCs w:val="28"/>
          <w:lang w:val="kk-KZ"/>
        </w:rPr>
        <w:t>репродуктивных потерь</w:t>
      </w:r>
      <w:r w:rsidR="007C231F" w:rsidRPr="00DD73C6">
        <w:rPr>
          <w:rFonts w:ascii="Times New Roman" w:hAnsi="Times New Roman" w:cs="Times New Roman"/>
          <w:sz w:val="28"/>
          <w:szCs w:val="28"/>
          <w:u w:val="dotted"/>
        </w:rPr>
        <w:t xml:space="preserve">              </w:t>
      </w:r>
      <w:r w:rsidR="007236F0">
        <w:rPr>
          <w:rFonts w:ascii="Times New Roman" w:hAnsi="Times New Roman" w:cs="Times New Roman"/>
          <w:sz w:val="28"/>
          <w:szCs w:val="28"/>
          <w:u w:val="dotted"/>
        </w:rPr>
        <w:t xml:space="preserve">                           </w:t>
      </w:r>
      <w:r w:rsidR="00F05036">
        <w:rPr>
          <w:rFonts w:ascii="Times New Roman" w:hAnsi="Times New Roman" w:cs="Times New Roman"/>
          <w:sz w:val="28"/>
          <w:szCs w:val="28"/>
          <w:u w:val="dotted"/>
        </w:rPr>
        <w:t xml:space="preserve">                                  </w:t>
      </w:r>
      <w:r w:rsidR="00062AD6">
        <w:rPr>
          <w:rFonts w:ascii="Times New Roman" w:hAnsi="Times New Roman" w:cs="Times New Roman"/>
          <w:sz w:val="28"/>
          <w:szCs w:val="28"/>
        </w:rPr>
        <w:t>73</w:t>
      </w:r>
      <w:r w:rsidRPr="00232156">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C70129" w:rsidRPr="00232156" w:rsidRDefault="00232156" w:rsidP="00232156">
      <w:pPr>
        <w:spacing w:after="0" w:line="360" w:lineRule="auto"/>
        <w:jc w:val="both"/>
        <w:rPr>
          <w:rFonts w:ascii="Times New Roman" w:hAnsi="Times New Roman" w:cs="Times New Roman"/>
          <w:sz w:val="28"/>
          <w:szCs w:val="28"/>
        </w:rPr>
      </w:pPr>
      <w:r w:rsidRPr="00232156">
        <w:rPr>
          <w:rFonts w:ascii="Times New Roman" w:hAnsi="Times New Roman" w:cs="Times New Roman"/>
          <w:sz w:val="28"/>
          <w:szCs w:val="28"/>
        </w:rPr>
        <w:t>3.6</w:t>
      </w:r>
      <w:r w:rsidRPr="00232156">
        <w:rPr>
          <w:sz w:val="28"/>
          <w:szCs w:val="28"/>
        </w:rPr>
        <w:t xml:space="preserve"> </w:t>
      </w:r>
      <w:r w:rsidRPr="00232156">
        <w:rPr>
          <w:rFonts w:ascii="Times New Roman" w:hAnsi="Times New Roman" w:cs="Times New Roman"/>
          <w:sz w:val="28"/>
          <w:szCs w:val="28"/>
        </w:rPr>
        <w:t>Валидаци</w:t>
      </w:r>
      <w:r>
        <w:rPr>
          <w:rFonts w:ascii="Times New Roman" w:hAnsi="Times New Roman" w:cs="Times New Roman"/>
          <w:sz w:val="28"/>
          <w:szCs w:val="28"/>
        </w:rPr>
        <w:t>и модели логистической регрессии</w:t>
      </w:r>
      <w:r w:rsidR="001E7A34" w:rsidRPr="00DD73C6">
        <w:rPr>
          <w:rFonts w:ascii="Times New Roman" w:hAnsi="Times New Roman" w:cs="Times New Roman"/>
          <w:sz w:val="28"/>
          <w:szCs w:val="28"/>
          <w:u w:val="dotted"/>
          <w:lang w:val="kk-KZ"/>
        </w:rPr>
        <w:t xml:space="preserve">     </w:t>
      </w:r>
      <w:r w:rsidRPr="00DD73C6">
        <w:rPr>
          <w:rFonts w:ascii="Times New Roman" w:hAnsi="Times New Roman" w:cs="Times New Roman"/>
          <w:sz w:val="28"/>
          <w:szCs w:val="28"/>
          <w:u w:val="dotted"/>
          <w:lang w:val="kk-KZ"/>
        </w:rPr>
        <w:t xml:space="preserve">      </w:t>
      </w:r>
      <w:r w:rsidR="007C231F" w:rsidRPr="00DD73C6">
        <w:rPr>
          <w:rFonts w:ascii="Times New Roman" w:hAnsi="Times New Roman" w:cs="Times New Roman"/>
          <w:sz w:val="28"/>
          <w:szCs w:val="28"/>
          <w:u w:val="dotted"/>
          <w:lang w:val="kk-KZ"/>
        </w:rPr>
        <w:t xml:space="preserve">                             </w:t>
      </w:r>
      <w:r w:rsidR="00556253">
        <w:rPr>
          <w:rFonts w:ascii="Times New Roman" w:hAnsi="Times New Roman" w:cs="Times New Roman"/>
          <w:sz w:val="28"/>
          <w:szCs w:val="28"/>
          <w:u w:val="dotted"/>
          <w:lang w:val="kk-KZ"/>
        </w:rPr>
        <w:t xml:space="preserve">  </w:t>
      </w:r>
      <w:r w:rsidR="00062AD6">
        <w:rPr>
          <w:rFonts w:ascii="Times New Roman" w:hAnsi="Times New Roman" w:cs="Times New Roman"/>
          <w:sz w:val="28"/>
          <w:szCs w:val="28"/>
          <w:lang w:val="kk-KZ"/>
        </w:rPr>
        <w:t>79</w:t>
      </w:r>
      <w:r w:rsidR="001E7A34" w:rsidRPr="00232156">
        <w:rPr>
          <w:rFonts w:ascii="Times New Roman" w:hAnsi="Times New Roman" w:cs="Times New Roman"/>
          <w:sz w:val="28"/>
          <w:szCs w:val="28"/>
          <w:lang w:val="kk-KZ"/>
        </w:rPr>
        <w:t xml:space="preserve">   </w:t>
      </w:r>
      <w:r w:rsidR="001E7A34" w:rsidRPr="008E7858">
        <w:rPr>
          <w:rFonts w:ascii="Times New Roman" w:hAnsi="Times New Roman" w:cs="Times New Roman"/>
          <w:color w:val="FF0000"/>
          <w:sz w:val="28"/>
          <w:szCs w:val="28"/>
          <w:lang w:val="kk-KZ"/>
        </w:rPr>
        <w:t xml:space="preserve">      </w:t>
      </w:r>
    </w:p>
    <w:p w:rsidR="00232156" w:rsidRDefault="00232156" w:rsidP="00232156">
      <w:pPr>
        <w:spacing w:after="0" w:line="360" w:lineRule="auto"/>
        <w:jc w:val="both"/>
        <w:rPr>
          <w:rFonts w:ascii="Times New Roman" w:hAnsi="Times New Roman" w:cs="Times New Roman"/>
          <w:sz w:val="28"/>
          <w:szCs w:val="28"/>
        </w:rPr>
      </w:pPr>
      <w:r w:rsidRPr="00232156">
        <w:rPr>
          <w:rFonts w:ascii="Times New Roman" w:hAnsi="Times New Roman" w:cs="Times New Roman"/>
          <w:sz w:val="28"/>
          <w:szCs w:val="28"/>
        </w:rPr>
        <w:t xml:space="preserve">3.7 </w:t>
      </w:r>
      <w:r w:rsidR="00F05036">
        <w:rPr>
          <w:rFonts w:ascii="Times New Roman" w:hAnsi="Times New Roman" w:cs="Times New Roman"/>
          <w:sz w:val="28"/>
          <w:szCs w:val="28"/>
        </w:rPr>
        <w:t>Разработка и внедрение скрининга</w:t>
      </w:r>
      <w:r w:rsidRPr="00232156">
        <w:rPr>
          <w:rFonts w:ascii="Times New Roman" w:hAnsi="Times New Roman" w:cs="Times New Roman"/>
          <w:sz w:val="28"/>
          <w:szCs w:val="28"/>
        </w:rPr>
        <w:t xml:space="preserve"> прогнозирования риска </w:t>
      </w:r>
    </w:p>
    <w:p w:rsidR="002364AE" w:rsidRPr="002364AE" w:rsidRDefault="007236F0" w:rsidP="00232156">
      <w:pPr>
        <w:spacing w:after="0" w:line="360" w:lineRule="auto"/>
        <w:jc w:val="both"/>
        <w:rPr>
          <w:rFonts w:ascii="Times New Roman" w:hAnsi="Times New Roman" w:cs="Times New Roman"/>
          <w:sz w:val="28"/>
          <w:szCs w:val="28"/>
        </w:rPr>
      </w:pPr>
      <w:proofErr w:type="gramStart"/>
      <w:r>
        <w:rPr>
          <w:rFonts w:ascii="Times New Roman" w:hAnsi="Times New Roman" w:cs="Times New Roman"/>
          <w:sz w:val="28"/>
          <w:szCs w:val="28"/>
        </w:rPr>
        <w:t xml:space="preserve">репродуктивных </w:t>
      </w:r>
      <w:r w:rsidR="00232156" w:rsidRPr="00232156">
        <w:rPr>
          <w:rFonts w:ascii="Times New Roman" w:hAnsi="Times New Roman" w:cs="Times New Roman"/>
          <w:sz w:val="28"/>
          <w:szCs w:val="28"/>
        </w:rPr>
        <w:t xml:space="preserve"> </w:t>
      </w:r>
      <w:r>
        <w:rPr>
          <w:rFonts w:ascii="Times New Roman" w:hAnsi="Times New Roman" w:cs="Times New Roman"/>
          <w:sz w:val="28"/>
          <w:szCs w:val="28"/>
        </w:rPr>
        <w:t>потерь</w:t>
      </w:r>
      <w:proofErr w:type="gramEnd"/>
      <w:r>
        <w:rPr>
          <w:rFonts w:ascii="Times New Roman" w:hAnsi="Times New Roman" w:cs="Times New Roman"/>
          <w:sz w:val="28"/>
          <w:szCs w:val="28"/>
        </w:rPr>
        <w:t xml:space="preserve"> </w:t>
      </w:r>
      <w:r w:rsidR="00232156" w:rsidRPr="00232156">
        <w:rPr>
          <w:rFonts w:ascii="Times New Roman" w:hAnsi="Times New Roman" w:cs="Times New Roman"/>
          <w:sz w:val="28"/>
          <w:szCs w:val="28"/>
        </w:rPr>
        <w:t>в практическую медицину</w:t>
      </w:r>
      <w:r w:rsidR="00232156" w:rsidRPr="00DD73C6">
        <w:rPr>
          <w:rFonts w:ascii="Times New Roman" w:hAnsi="Times New Roman" w:cs="Times New Roman"/>
          <w:sz w:val="28"/>
          <w:szCs w:val="28"/>
          <w:u w:val="dotted"/>
        </w:rPr>
        <w:t xml:space="preserve">       </w:t>
      </w:r>
      <w:r>
        <w:rPr>
          <w:rFonts w:ascii="Times New Roman" w:hAnsi="Times New Roman" w:cs="Times New Roman"/>
          <w:sz w:val="28"/>
          <w:szCs w:val="28"/>
          <w:u w:val="dotted"/>
        </w:rPr>
        <w:t xml:space="preserve">                              </w:t>
      </w:r>
      <w:r w:rsidR="00062AD6">
        <w:rPr>
          <w:rFonts w:ascii="Times New Roman" w:hAnsi="Times New Roman" w:cs="Times New Roman"/>
          <w:sz w:val="28"/>
          <w:szCs w:val="28"/>
        </w:rPr>
        <w:t>81</w:t>
      </w:r>
    </w:p>
    <w:p w:rsidR="00092E8D" w:rsidRPr="00C1630F" w:rsidRDefault="00157670" w:rsidP="0085316D">
      <w:pPr>
        <w:tabs>
          <w:tab w:val="left" w:pos="9072"/>
        </w:tabs>
        <w:spacing w:after="0" w:line="360" w:lineRule="auto"/>
        <w:rPr>
          <w:rFonts w:ascii="Times New Roman" w:hAnsi="Times New Roman" w:cs="Times New Roman"/>
          <w:sz w:val="28"/>
          <w:szCs w:val="28"/>
        </w:rPr>
      </w:pPr>
      <w:r w:rsidRPr="003B72F1">
        <w:rPr>
          <w:rFonts w:ascii="Times New Roman" w:hAnsi="Times New Roman" w:cs="Times New Roman"/>
          <w:b/>
          <w:sz w:val="28"/>
          <w:szCs w:val="28"/>
        </w:rPr>
        <w:t>З</w:t>
      </w:r>
      <w:r w:rsidR="003B72F1" w:rsidRPr="003B72F1">
        <w:rPr>
          <w:rFonts w:ascii="Times New Roman" w:hAnsi="Times New Roman" w:cs="Times New Roman"/>
          <w:b/>
          <w:sz w:val="28"/>
          <w:szCs w:val="28"/>
        </w:rPr>
        <w:t>АКЛЮЧЕНИЕ</w:t>
      </w:r>
      <w:r w:rsidR="00C70129" w:rsidRPr="00DD73C6">
        <w:rPr>
          <w:rFonts w:ascii="Times New Roman" w:hAnsi="Times New Roman" w:cs="Times New Roman"/>
          <w:b/>
          <w:sz w:val="28"/>
          <w:szCs w:val="28"/>
          <w:u w:val="dotted"/>
        </w:rPr>
        <w:t xml:space="preserve"> </w:t>
      </w:r>
      <w:r w:rsidR="00C70129" w:rsidRPr="00DD73C6">
        <w:rPr>
          <w:rFonts w:ascii="Times New Roman" w:hAnsi="Times New Roman" w:cs="Times New Roman"/>
          <w:sz w:val="28"/>
          <w:szCs w:val="28"/>
          <w:u w:val="dotted"/>
        </w:rPr>
        <w:t xml:space="preserve">                                                                    </w:t>
      </w:r>
      <w:r w:rsidR="00DD73C6" w:rsidRPr="00DD73C6">
        <w:rPr>
          <w:rFonts w:ascii="Times New Roman" w:hAnsi="Times New Roman" w:cs="Times New Roman"/>
          <w:sz w:val="28"/>
          <w:szCs w:val="28"/>
          <w:u w:val="dotted"/>
        </w:rPr>
        <w:t xml:space="preserve">                            </w:t>
      </w:r>
      <w:r w:rsidR="00062AD6">
        <w:rPr>
          <w:rFonts w:ascii="Times New Roman" w:hAnsi="Times New Roman" w:cs="Times New Roman"/>
          <w:sz w:val="28"/>
          <w:szCs w:val="28"/>
        </w:rPr>
        <w:t>84</w:t>
      </w:r>
    </w:p>
    <w:p w:rsidR="00CE6A23" w:rsidRPr="00C1630F" w:rsidRDefault="00CE6A23" w:rsidP="0085316D">
      <w:pPr>
        <w:tabs>
          <w:tab w:val="left" w:pos="9072"/>
        </w:tabs>
        <w:spacing w:after="0" w:line="360" w:lineRule="auto"/>
        <w:rPr>
          <w:rFonts w:ascii="Times New Roman" w:hAnsi="Times New Roman" w:cs="Times New Roman"/>
          <w:sz w:val="28"/>
          <w:szCs w:val="28"/>
        </w:rPr>
      </w:pPr>
      <w:r w:rsidRPr="003B72F1">
        <w:rPr>
          <w:rFonts w:ascii="Times New Roman" w:hAnsi="Times New Roman" w:cs="Times New Roman"/>
          <w:b/>
          <w:sz w:val="28"/>
          <w:szCs w:val="28"/>
        </w:rPr>
        <w:t>ПРАКТИЧЕСКИЕ КОНЦЕПЦИИ</w:t>
      </w:r>
      <w:r w:rsidR="00DB1014" w:rsidRPr="00DD73C6">
        <w:rPr>
          <w:rFonts w:ascii="Times New Roman" w:hAnsi="Times New Roman" w:cs="Times New Roman"/>
          <w:sz w:val="28"/>
          <w:szCs w:val="28"/>
          <w:u w:val="dotted"/>
        </w:rPr>
        <w:t xml:space="preserve">                                    </w:t>
      </w:r>
      <w:r w:rsidR="00DD73C6" w:rsidRPr="00DD73C6">
        <w:rPr>
          <w:rFonts w:ascii="Times New Roman" w:hAnsi="Times New Roman" w:cs="Times New Roman"/>
          <w:sz w:val="28"/>
          <w:szCs w:val="28"/>
          <w:u w:val="dotted"/>
        </w:rPr>
        <w:t xml:space="preserve">                            </w:t>
      </w:r>
      <w:r w:rsidR="00B533FD">
        <w:rPr>
          <w:rFonts w:ascii="Times New Roman" w:hAnsi="Times New Roman" w:cs="Times New Roman"/>
          <w:sz w:val="28"/>
          <w:szCs w:val="28"/>
        </w:rPr>
        <w:t>89</w:t>
      </w:r>
    </w:p>
    <w:p w:rsidR="00CE6A23" w:rsidRPr="00C1630F" w:rsidRDefault="00CE6A23" w:rsidP="0090296A">
      <w:pPr>
        <w:spacing w:after="0" w:line="360" w:lineRule="auto"/>
        <w:rPr>
          <w:rFonts w:ascii="Times New Roman" w:hAnsi="Times New Roman" w:cs="Times New Roman"/>
          <w:sz w:val="28"/>
          <w:szCs w:val="28"/>
        </w:rPr>
      </w:pPr>
      <w:r w:rsidRPr="003B72F1">
        <w:rPr>
          <w:rFonts w:ascii="Times New Roman" w:hAnsi="Times New Roman" w:cs="Times New Roman"/>
          <w:b/>
          <w:sz w:val="28"/>
          <w:szCs w:val="28"/>
        </w:rPr>
        <w:t>ИСПОЛЬЗОВАННАЯ ЛИТЕРАТУРА</w:t>
      </w:r>
      <w:r w:rsidR="00DB1014" w:rsidRPr="00DD73C6">
        <w:rPr>
          <w:rFonts w:ascii="Times New Roman" w:hAnsi="Times New Roman" w:cs="Times New Roman"/>
          <w:sz w:val="28"/>
          <w:szCs w:val="28"/>
          <w:u w:val="dotted"/>
        </w:rPr>
        <w:t xml:space="preserve">                                    </w:t>
      </w:r>
      <w:r w:rsidR="002364AE" w:rsidRPr="00DD73C6">
        <w:rPr>
          <w:rFonts w:ascii="Times New Roman" w:hAnsi="Times New Roman" w:cs="Times New Roman"/>
          <w:sz w:val="28"/>
          <w:szCs w:val="28"/>
          <w:u w:val="dotted"/>
        </w:rPr>
        <w:t xml:space="preserve">                     </w:t>
      </w:r>
      <w:r w:rsidR="00B533FD">
        <w:rPr>
          <w:rFonts w:ascii="Times New Roman" w:hAnsi="Times New Roman" w:cs="Times New Roman"/>
          <w:sz w:val="28"/>
          <w:szCs w:val="28"/>
        </w:rPr>
        <w:t>90</w:t>
      </w:r>
    </w:p>
    <w:p w:rsidR="00717843" w:rsidRDefault="008E7858" w:rsidP="00896751">
      <w:pPr>
        <w:spacing w:after="0" w:line="360" w:lineRule="auto"/>
        <w:ind w:right="91"/>
        <w:rPr>
          <w:rFonts w:ascii="Times New Roman" w:hAnsi="Times New Roman" w:cs="Times New Roman"/>
          <w:color w:val="000000"/>
          <w:sz w:val="28"/>
          <w:szCs w:val="28"/>
        </w:rPr>
      </w:pPr>
      <w:r>
        <w:rPr>
          <w:rFonts w:ascii="Times New Roman" w:hAnsi="Times New Roman" w:cs="Times New Roman"/>
          <w:b/>
          <w:sz w:val="28"/>
          <w:szCs w:val="28"/>
        </w:rPr>
        <w:t xml:space="preserve">ПРИЛОЖЕНИЕ А </w:t>
      </w:r>
      <w:r w:rsidR="00896751" w:rsidRPr="008E7858">
        <w:rPr>
          <w:rFonts w:ascii="Times New Roman" w:hAnsi="Times New Roman" w:cs="Times New Roman"/>
          <w:sz w:val="28"/>
          <w:szCs w:val="28"/>
        </w:rPr>
        <w:t xml:space="preserve">Свидетельства </w:t>
      </w:r>
      <w:r w:rsidR="00896751" w:rsidRPr="008E7858">
        <w:rPr>
          <w:rFonts w:ascii="Times New Roman" w:hAnsi="Times New Roman" w:cs="Times New Roman"/>
          <w:b/>
          <w:sz w:val="28"/>
          <w:szCs w:val="28"/>
        </w:rPr>
        <w:t xml:space="preserve">  </w:t>
      </w:r>
      <w:r w:rsidR="00896751" w:rsidRPr="008E7858">
        <w:rPr>
          <w:rFonts w:ascii="Times New Roman" w:hAnsi="Times New Roman" w:cs="Times New Roman"/>
          <w:color w:val="000000"/>
          <w:sz w:val="28"/>
          <w:szCs w:val="28"/>
        </w:rPr>
        <w:t xml:space="preserve">о государственной регистрации </w:t>
      </w:r>
    </w:p>
    <w:p w:rsidR="008E7858" w:rsidRPr="00717843" w:rsidRDefault="00896751" w:rsidP="00717843">
      <w:pPr>
        <w:spacing w:after="0" w:line="360" w:lineRule="auto"/>
        <w:ind w:right="91"/>
        <w:rPr>
          <w:rFonts w:ascii="Times New Roman" w:hAnsi="Times New Roman" w:cs="Times New Roman"/>
          <w:color w:val="000000"/>
          <w:sz w:val="28"/>
          <w:szCs w:val="28"/>
        </w:rPr>
      </w:pPr>
      <w:r w:rsidRPr="008E7858">
        <w:rPr>
          <w:rFonts w:ascii="Times New Roman" w:hAnsi="Times New Roman" w:cs="Times New Roman"/>
          <w:color w:val="000000"/>
          <w:sz w:val="28"/>
          <w:szCs w:val="28"/>
        </w:rPr>
        <w:t>прав на объект авторского права</w:t>
      </w:r>
      <w:r w:rsidRPr="00DD73C6">
        <w:rPr>
          <w:rFonts w:ascii="Times New Roman" w:hAnsi="Times New Roman" w:cs="Times New Roman"/>
          <w:sz w:val="28"/>
          <w:szCs w:val="28"/>
          <w:u w:val="dotted"/>
        </w:rPr>
        <w:t xml:space="preserve">              </w:t>
      </w:r>
      <w:r w:rsidR="00DD73C6" w:rsidRPr="00DD73C6">
        <w:rPr>
          <w:rFonts w:ascii="Times New Roman" w:hAnsi="Times New Roman" w:cs="Times New Roman"/>
          <w:sz w:val="28"/>
          <w:szCs w:val="28"/>
          <w:u w:val="dotted"/>
        </w:rPr>
        <w:t xml:space="preserve">                                                        </w:t>
      </w:r>
      <w:r w:rsidR="00B533FD">
        <w:rPr>
          <w:rFonts w:ascii="Times New Roman" w:hAnsi="Times New Roman" w:cs="Times New Roman"/>
          <w:sz w:val="28"/>
          <w:szCs w:val="28"/>
        </w:rPr>
        <w:t>104</w:t>
      </w:r>
      <w:r w:rsidRPr="008E7858">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717843" w:rsidRDefault="008E7858" w:rsidP="008E7858">
      <w:pPr>
        <w:spacing w:after="0" w:line="360" w:lineRule="auto"/>
        <w:rPr>
          <w:rFonts w:ascii="Times New Roman" w:hAnsi="Times New Roman" w:cs="Times New Roman"/>
          <w:color w:val="000000"/>
          <w:sz w:val="28"/>
          <w:szCs w:val="28"/>
        </w:rPr>
      </w:pPr>
      <w:r>
        <w:rPr>
          <w:rFonts w:ascii="Times New Roman" w:hAnsi="Times New Roman" w:cs="Times New Roman"/>
          <w:b/>
          <w:sz w:val="28"/>
          <w:szCs w:val="28"/>
        </w:rPr>
        <w:t xml:space="preserve">ПРИЛОЖЕНИЕ </w:t>
      </w:r>
      <w:proofErr w:type="gramStart"/>
      <w:r>
        <w:rPr>
          <w:rFonts w:ascii="Times New Roman" w:hAnsi="Times New Roman" w:cs="Times New Roman"/>
          <w:b/>
          <w:sz w:val="28"/>
          <w:szCs w:val="28"/>
        </w:rPr>
        <w:t>Б</w:t>
      </w:r>
      <w:r w:rsidR="002364AE">
        <w:rPr>
          <w:rFonts w:ascii="Times New Roman" w:hAnsi="Times New Roman" w:cs="Times New Roman"/>
          <w:b/>
          <w:sz w:val="28"/>
          <w:szCs w:val="28"/>
        </w:rPr>
        <w:t xml:space="preserve"> </w:t>
      </w:r>
      <w:r w:rsidR="002364AE" w:rsidRPr="008E7858">
        <w:rPr>
          <w:rFonts w:ascii="Times New Roman" w:hAnsi="Times New Roman" w:cs="Times New Roman"/>
          <w:b/>
          <w:sz w:val="28"/>
          <w:szCs w:val="28"/>
        </w:rPr>
        <w:t xml:space="preserve"> </w:t>
      </w:r>
      <w:r w:rsidRPr="008E7858">
        <w:rPr>
          <w:rFonts w:ascii="Times New Roman" w:hAnsi="Times New Roman" w:cs="Times New Roman"/>
          <w:sz w:val="28"/>
          <w:szCs w:val="28"/>
        </w:rPr>
        <w:t>Акты</w:t>
      </w:r>
      <w:proofErr w:type="gramEnd"/>
      <w:r w:rsidRPr="008E7858">
        <w:rPr>
          <w:rFonts w:ascii="Times New Roman" w:hAnsi="Times New Roman" w:cs="Times New Roman"/>
          <w:sz w:val="28"/>
          <w:szCs w:val="28"/>
        </w:rPr>
        <w:t xml:space="preserve"> внедрения</w:t>
      </w:r>
      <w:r w:rsidRPr="008E7858">
        <w:rPr>
          <w:rFonts w:ascii="Times New Roman" w:hAnsi="Times New Roman" w:cs="Times New Roman"/>
          <w:color w:val="000000"/>
          <w:sz w:val="28"/>
          <w:szCs w:val="28"/>
        </w:rPr>
        <w:t xml:space="preserve"> результатов </w:t>
      </w:r>
    </w:p>
    <w:p w:rsidR="008E7858" w:rsidRDefault="008E7858" w:rsidP="008E7858">
      <w:pPr>
        <w:spacing w:after="0" w:line="360" w:lineRule="auto"/>
        <w:rPr>
          <w:rFonts w:ascii="Times New Roman" w:hAnsi="Times New Roman" w:cs="Times New Roman"/>
          <w:b/>
          <w:sz w:val="28"/>
          <w:szCs w:val="28"/>
        </w:rPr>
      </w:pPr>
      <w:r w:rsidRPr="008E7858">
        <w:rPr>
          <w:rFonts w:ascii="Times New Roman" w:hAnsi="Times New Roman" w:cs="Times New Roman"/>
          <w:color w:val="000000"/>
          <w:sz w:val="28"/>
          <w:szCs w:val="28"/>
        </w:rPr>
        <w:t>научно-исследовательской работы</w:t>
      </w:r>
      <w:r w:rsidR="00717843" w:rsidRPr="00DD73C6">
        <w:rPr>
          <w:rFonts w:ascii="Times New Roman" w:hAnsi="Times New Roman" w:cs="Times New Roman"/>
          <w:color w:val="000000"/>
          <w:sz w:val="28"/>
          <w:szCs w:val="28"/>
          <w:u w:val="dotted"/>
        </w:rPr>
        <w:t xml:space="preserve">                                                                   </w:t>
      </w:r>
      <w:r w:rsidR="00B533FD">
        <w:rPr>
          <w:rFonts w:ascii="Times New Roman" w:hAnsi="Times New Roman" w:cs="Times New Roman"/>
          <w:sz w:val="28"/>
          <w:szCs w:val="28"/>
        </w:rPr>
        <w:t>107</w:t>
      </w:r>
    </w:p>
    <w:p w:rsidR="00CE6A23" w:rsidRPr="00896751" w:rsidRDefault="008E7858" w:rsidP="00896751">
      <w:pPr>
        <w:spacing w:after="0" w:line="360" w:lineRule="auto"/>
        <w:ind w:right="91"/>
        <w:rPr>
          <w:rFonts w:ascii="Times New Roman" w:hAnsi="Times New Roman" w:cs="Times New Roman"/>
          <w:sz w:val="28"/>
          <w:szCs w:val="28"/>
        </w:rPr>
      </w:pPr>
      <w:r>
        <w:rPr>
          <w:rFonts w:ascii="Times New Roman" w:hAnsi="Times New Roman" w:cs="Times New Roman"/>
          <w:b/>
          <w:sz w:val="28"/>
          <w:szCs w:val="28"/>
        </w:rPr>
        <w:t xml:space="preserve">ПРИЛОЖЕНИЕ В </w:t>
      </w:r>
      <w:r w:rsidR="00896751" w:rsidRPr="008E7858">
        <w:rPr>
          <w:rFonts w:ascii="Times New Roman" w:hAnsi="Times New Roman" w:cs="Times New Roman"/>
          <w:sz w:val="28"/>
          <w:szCs w:val="28"/>
        </w:rPr>
        <w:t>Анкета участника исследования</w:t>
      </w:r>
      <w:r w:rsidR="00896751" w:rsidRPr="00DD73C6">
        <w:rPr>
          <w:rFonts w:ascii="Times New Roman" w:hAnsi="Times New Roman" w:cs="Times New Roman"/>
          <w:sz w:val="28"/>
          <w:szCs w:val="28"/>
          <w:u w:val="dotted"/>
        </w:rPr>
        <w:t xml:space="preserve">                                    </w:t>
      </w:r>
      <w:r w:rsidR="00F81670">
        <w:rPr>
          <w:rFonts w:ascii="Times New Roman" w:hAnsi="Times New Roman" w:cs="Times New Roman"/>
          <w:sz w:val="28"/>
          <w:szCs w:val="28"/>
        </w:rPr>
        <w:t>1</w:t>
      </w:r>
      <w:r w:rsidR="00B533FD">
        <w:rPr>
          <w:rFonts w:ascii="Times New Roman" w:hAnsi="Times New Roman" w:cs="Times New Roman"/>
          <w:sz w:val="28"/>
          <w:szCs w:val="28"/>
        </w:rPr>
        <w:t>09</w:t>
      </w: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F05036" w:rsidRDefault="00F05036" w:rsidP="0090296A">
      <w:pPr>
        <w:spacing w:after="0" w:line="360" w:lineRule="auto"/>
        <w:rPr>
          <w:rFonts w:ascii="Times New Roman" w:hAnsi="Times New Roman" w:cs="Times New Roman"/>
          <w:sz w:val="28"/>
          <w:szCs w:val="28"/>
        </w:rPr>
      </w:pPr>
    </w:p>
    <w:p w:rsidR="00F05036" w:rsidRDefault="00F05036" w:rsidP="0090296A">
      <w:pPr>
        <w:spacing w:after="0" w:line="360" w:lineRule="auto"/>
        <w:rPr>
          <w:rFonts w:ascii="Times New Roman" w:hAnsi="Times New Roman" w:cs="Times New Roman"/>
          <w:sz w:val="28"/>
          <w:szCs w:val="28"/>
        </w:rPr>
      </w:pPr>
    </w:p>
    <w:p w:rsidR="00F05036" w:rsidRDefault="00F05036" w:rsidP="0090296A">
      <w:pPr>
        <w:spacing w:after="0" w:line="360" w:lineRule="auto"/>
        <w:rPr>
          <w:rFonts w:ascii="Times New Roman" w:hAnsi="Times New Roman" w:cs="Times New Roman"/>
          <w:sz w:val="28"/>
          <w:szCs w:val="28"/>
        </w:rPr>
      </w:pPr>
    </w:p>
    <w:p w:rsidR="00232156" w:rsidRDefault="00232156" w:rsidP="0090296A">
      <w:pPr>
        <w:spacing w:after="0" w:line="360" w:lineRule="auto"/>
        <w:rPr>
          <w:rFonts w:ascii="Times New Roman" w:hAnsi="Times New Roman" w:cs="Times New Roman"/>
          <w:sz w:val="28"/>
          <w:szCs w:val="28"/>
        </w:rPr>
      </w:pPr>
    </w:p>
    <w:p w:rsidR="00A724A7" w:rsidRPr="00F81670" w:rsidRDefault="00A724A7" w:rsidP="0090296A">
      <w:pPr>
        <w:spacing w:after="0" w:line="360" w:lineRule="auto"/>
        <w:rPr>
          <w:rFonts w:ascii="Times New Roman" w:hAnsi="Times New Roman" w:cs="Times New Roman"/>
          <w:sz w:val="28"/>
          <w:szCs w:val="28"/>
        </w:rPr>
      </w:pPr>
    </w:p>
    <w:p w:rsidR="00F60B33" w:rsidRPr="00CA11DA" w:rsidRDefault="00F60B33" w:rsidP="002F6864">
      <w:pPr>
        <w:pStyle w:val="a4"/>
        <w:spacing w:line="360" w:lineRule="auto"/>
        <w:ind w:left="0" w:right="134"/>
        <w:jc w:val="center"/>
        <w:rPr>
          <w:b/>
          <w:lang w:val="ru-RU"/>
        </w:rPr>
      </w:pPr>
      <w:r w:rsidRPr="00C1630F">
        <w:rPr>
          <w:b/>
        </w:rPr>
        <w:t>НОРМАТИВНЫЕ ССЫЛКИ</w:t>
      </w:r>
    </w:p>
    <w:p w:rsidR="00CA11DA" w:rsidRDefault="00F60B33" w:rsidP="0090296A">
      <w:pPr>
        <w:pStyle w:val="a4"/>
        <w:spacing w:line="360" w:lineRule="auto"/>
        <w:ind w:left="0" w:right="134"/>
        <w:rPr>
          <w:bCs/>
          <w:lang w:val="ru-RU"/>
        </w:rPr>
      </w:pPr>
      <w:r w:rsidRPr="00C1630F">
        <w:rPr>
          <w:bCs/>
        </w:rPr>
        <w:t xml:space="preserve">В данной диссертационной работе использованы следующие стандартные ссылки: </w:t>
      </w:r>
    </w:p>
    <w:p w:rsidR="00F60B33" w:rsidRPr="00C1630F" w:rsidRDefault="00F60B33" w:rsidP="0090296A">
      <w:pPr>
        <w:pStyle w:val="a4"/>
        <w:spacing w:line="360" w:lineRule="auto"/>
        <w:ind w:left="0" w:right="134"/>
        <w:rPr>
          <w:bCs/>
        </w:rPr>
      </w:pPr>
      <w:r w:rsidRPr="00C1630F">
        <w:rPr>
          <w:bCs/>
        </w:rPr>
        <w:t>ГОСТ 7.32-2001 -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проектирования.</w:t>
      </w:r>
    </w:p>
    <w:p w:rsidR="00F60B33" w:rsidRPr="00C1630F" w:rsidRDefault="00F60B33" w:rsidP="0090296A">
      <w:pPr>
        <w:pStyle w:val="a4"/>
        <w:spacing w:line="360" w:lineRule="auto"/>
        <w:ind w:left="0" w:right="134"/>
        <w:rPr>
          <w:bCs/>
        </w:rPr>
      </w:pPr>
      <w:r w:rsidRPr="00C1630F">
        <w:rPr>
          <w:bCs/>
        </w:rPr>
        <w:t>ГОСТ 15.101 - 98 - (Межгосударственный стандарт) система проектирования и система ввода в производство. Порядок выполнения научно-исследовательской работы.</w:t>
      </w:r>
    </w:p>
    <w:p w:rsidR="00F60B33" w:rsidRPr="00C1630F" w:rsidRDefault="00F60B33" w:rsidP="0090296A">
      <w:pPr>
        <w:pStyle w:val="a4"/>
        <w:spacing w:line="360" w:lineRule="auto"/>
        <w:ind w:left="0" w:right="134"/>
        <w:rPr>
          <w:bCs/>
        </w:rPr>
      </w:pPr>
      <w:r w:rsidRPr="00C1630F">
        <w:rPr>
          <w:bCs/>
        </w:rPr>
        <w:t>ГОСТ 7.1-84-Система стандартов по информации, библиотечному и издательскому делу. Библиографическое описание документа. Общие требования и правила планирования</w:t>
      </w:r>
    </w:p>
    <w:p w:rsidR="00F60B33" w:rsidRPr="00C1630F" w:rsidRDefault="00F60B33" w:rsidP="0090296A">
      <w:pPr>
        <w:pStyle w:val="a4"/>
        <w:spacing w:line="360" w:lineRule="auto"/>
        <w:ind w:left="0" w:right="134"/>
        <w:rPr>
          <w:bCs/>
        </w:rPr>
      </w:pPr>
      <w:r w:rsidRPr="00C1630F">
        <w:rPr>
          <w:bCs/>
        </w:rPr>
        <w:t>ГОСТ 7.9 - 95 (ИСО 214-76) - Система стандартов по информации, библиотечному и издательскому делу. Реферат и аннотация. Общие требования.</w:t>
      </w:r>
    </w:p>
    <w:p w:rsidR="00F60B33" w:rsidRPr="00C1630F" w:rsidRDefault="00F60B33" w:rsidP="0090296A">
      <w:pPr>
        <w:pStyle w:val="a4"/>
        <w:spacing w:line="360" w:lineRule="auto"/>
        <w:ind w:left="0" w:right="134"/>
        <w:rPr>
          <w:bCs/>
        </w:rPr>
      </w:pPr>
      <w:r w:rsidRPr="00C1630F">
        <w:rPr>
          <w:bCs/>
        </w:rPr>
        <w:t>ГОСТ 7.12-93-Система стандартов по информации, библиотечному и издательскому делу. Библиографическая запись. Сокращение слов в русском языке. Общие требования и правила.</w:t>
      </w:r>
    </w:p>
    <w:p w:rsidR="00F60B33" w:rsidRPr="00C1630F" w:rsidRDefault="00F60B33" w:rsidP="0090296A">
      <w:pPr>
        <w:pStyle w:val="a4"/>
        <w:spacing w:line="360" w:lineRule="auto"/>
        <w:ind w:left="0" w:right="134"/>
        <w:rPr>
          <w:bCs/>
        </w:rPr>
      </w:pPr>
      <w:r w:rsidRPr="00C1630F">
        <w:rPr>
          <w:bCs/>
        </w:rPr>
        <w:t>ГОСТ 7.54-88-Система стандартов по информации, библиотечному и издательскому делу. Представление количественных сведений о свойствах веществ и материалов в научно-технических документах. Общие требования.</w:t>
      </w:r>
    </w:p>
    <w:p w:rsidR="00F60B33" w:rsidRPr="00C1630F" w:rsidRDefault="00F60B33" w:rsidP="0090296A">
      <w:pPr>
        <w:pStyle w:val="a4"/>
        <w:spacing w:line="360" w:lineRule="auto"/>
        <w:ind w:left="0" w:right="134"/>
        <w:rPr>
          <w:bCs/>
        </w:rPr>
      </w:pPr>
      <w:r w:rsidRPr="00C1630F">
        <w:rPr>
          <w:bCs/>
        </w:rPr>
        <w:t>Совместная комиссия по качеству здравоохранения Министерство здравоохранения Республики Казахстан, 30 октября 2020 г.</w:t>
      </w:r>
    </w:p>
    <w:p w:rsidR="002B57FB" w:rsidRPr="00C1630F" w:rsidRDefault="002B57FB" w:rsidP="0090296A">
      <w:pPr>
        <w:spacing w:after="0" w:line="360" w:lineRule="auto"/>
        <w:rPr>
          <w:rFonts w:ascii="Times New Roman" w:hAnsi="Times New Roman" w:cs="Times New Roman"/>
          <w:b/>
          <w:sz w:val="28"/>
          <w:szCs w:val="28"/>
          <w:lang w:val="kk-KZ"/>
        </w:rPr>
      </w:pPr>
    </w:p>
    <w:p w:rsidR="00F60B33" w:rsidRPr="00C1630F" w:rsidRDefault="00F60B33" w:rsidP="0090296A">
      <w:pPr>
        <w:spacing w:after="0" w:line="360" w:lineRule="auto"/>
        <w:rPr>
          <w:rFonts w:ascii="Times New Roman" w:hAnsi="Times New Roman" w:cs="Times New Roman"/>
          <w:b/>
          <w:sz w:val="28"/>
          <w:szCs w:val="28"/>
          <w:lang w:val="kk-KZ"/>
        </w:rPr>
      </w:pPr>
    </w:p>
    <w:p w:rsidR="00F60B33" w:rsidRPr="00C1630F" w:rsidRDefault="00F60B33" w:rsidP="0090296A">
      <w:pPr>
        <w:spacing w:after="0" w:line="360" w:lineRule="auto"/>
        <w:rPr>
          <w:rFonts w:ascii="Times New Roman" w:hAnsi="Times New Roman" w:cs="Times New Roman"/>
          <w:b/>
          <w:sz w:val="28"/>
          <w:szCs w:val="28"/>
          <w:lang w:val="kk-KZ"/>
        </w:rPr>
      </w:pPr>
    </w:p>
    <w:p w:rsidR="00F60B33" w:rsidRPr="00762013" w:rsidRDefault="00F60B33" w:rsidP="0090296A">
      <w:pPr>
        <w:spacing w:after="0" w:line="360" w:lineRule="auto"/>
        <w:rPr>
          <w:rFonts w:ascii="Times New Roman" w:hAnsi="Times New Roman" w:cs="Times New Roman"/>
          <w:b/>
          <w:sz w:val="28"/>
          <w:szCs w:val="28"/>
        </w:rPr>
      </w:pPr>
    </w:p>
    <w:p w:rsidR="0090296A" w:rsidRPr="00762013" w:rsidRDefault="0090296A" w:rsidP="0090296A">
      <w:pPr>
        <w:spacing w:after="0" w:line="360" w:lineRule="auto"/>
        <w:rPr>
          <w:rFonts w:ascii="Times New Roman" w:hAnsi="Times New Roman" w:cs="Times New Roman"/>
          <w:b/>
          <w:sz w:val="28"/>
          <w:szCs w:val="28"/>
        </w:rPr>
      </w:pPr>
    </w:p>
    <w:p w:rsidR="0090296A" w:rsidRPr="00762013" w:rsidRDefault="0090296A" w:rsidP="0090296A">
      <w:pPr>
        <w:spacing w:after="0" w:line="360" w:lineRule="auto"/>
        <w:rPr>
          <w:rFonts w:ascii="Times New Roman" w:hAnsi="Times New Roman" w:cs="Times New Roman"/>
          <w:b/>
          <w:sz w:val="28"/>
          <w:szCs w:val="28"/>
        </w:rPr>
      </w:pPr>
    </w:p>
    <w:p w:rsidR="00F60B33" w:rsidRPr="00C1630F" w:rsidRDefault="00D35F0D" w:rsidP="002F6864">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ОБОЗ</w:t>
      </w:r>
      <w:r w:rsidR="00392EFF">
        <w:rPr>
          <w:rFonts w:ascii="Times New Roman" w:hAnsi="Times New Roman" w:cs="Times New Roman"/>
          <w:b/>
          <w:sz w:val="28"/>
          <w:szCs w:val="28"/>
        </w:rPr>
        <w:t>НАЧЕНИЯ И</w:t>
      </w:r>
      <w:r w:rsidR="00FB4919">
        <w:rPr>
          <w:rFonts w:ascii="Times New Roman" w:hAnsi="Times New Roman" w:cs="Times New Roman"/>
          <w:b/>
          <w:sz w:val="28"/>
          <w:szCs w:val="28"/>
        </w:rPr>
        <w:t xml:space="preserve"> </w:t>
      </w:r>
      <w:r w:rsidR="00F60B33" w:rsidRPr="00C1630F">
        <w:rPr>
          <w:rFonts w:ascii="Times New Roman" w:hAnsi="Times New Roman" w:cs="Times New Roman"/>
          <w:b/>
          <w:sz w:val="28"/>
          <w:szCs w:val="28"/>
        </w:rPr>
        <w:t>СОКРАЩЕНИЯ</w:t>
      </w:r>
    </w:p>
    <w:p w:rsidR="00A724A7" w:rsidRPr="00C1630F" w:rsidRDefault="00A724A7" w:rsidP="0090296A">
      <w:pPr>
        <w:spacing w:after="0" w:line="360" w:lineRule="auto"/>
        <w:rPr>
          <w:rFonts w:ascii="Times New Roman" w:hAnsi="Times New Roman" w:cs="Times New Roman"/>
          <w:sz w:val="28"/>
          <w:szCs w:val="28"/>
        </w:rPr>
      </w:pPr>
    </w:p>
    <w:p w:rsidR="00A724A7" w:rsidRPr="00C1630F" w:rsidRDefault="00A724A7"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АК -</w:t>
      </w:r>
      <w:r w:rsidRPr="00C1630F">
        <w:rPr>
          <w:rFonts w:ascii="Times New Roman" w:hAnsi="Times New Roman" w:cs="Times New Roman"/>
          <w:sz w:val="28"/>
          <w:szCs w:val="28"/>
        </w:rPr>
        <w:t xml:space="preserve"> антитела к кардилипину</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АФС</w:t>
      </w:r>
      <w:r>
        <w:rPr>
          <w:rFonts w:ascii="Times New Roman" w:hAnsi="Times New Roman" w:cs="Times New Roman"/>
          <w:sz w:val="28"/>
          <w:szCs w:val="28"/>
        </w:rPr>
        <w:t xml:space="preserve"> </w:t>
      </w:r>
      <w:r w:rsidRPr="00C1630F">
        <w:rPr>
          <w:rFonts w:ascii="Times New Roman" w:hAnsi="Times New Roman" w:cs="Times New Roman"/>
          <w:sz w:val="28"/>
          <w:szCs w:val="28"/>
        </w:rPr>
        <w:t>- антифосфолипидный синдром</w:t>
      </w:r>
    </w:p>
    <w:p w:rsidR="00A724A7" w:rsidRPr="00C1630F" w:rsidRDefault="00A724A7" w:rsidP="0090296A">
      <w:pPr>
        <w:spacing w:after="0" w:line="360" w:lineRule="auto"/>
      </w:pPr>
      <w:r w:rsidRPr="00C1630F">
        <w:rPr>
          <w:rFonts w:ascii="Times New Roman" w:hAnsi="Times New Roman" w:cs="Times New Roman"/>
          <w:sz w:val="28"/>
          <w:szCs w:val="28"/>
        </w:rPr>
        <w:t>АЧТВ</w:t>
      </w:r>
      <w:r>
        <w:rPr>
          <w:rFonts w:ascii="Times New Roman" w:hAnsi="Times New Roman" w:cs="Times New Roman"/>
          <w:sz w:val="28"/>
          <w:szCs w:val="28"/>
        </w:rPr>
        <w:t xml:space="preserve"> </w:t>
      </w:r>
      <w:r w:rsidRPr="00C1630F">
        <w:rPr>
          <w:rFonts w:ascii="Times New Roman" w:hAnsi="Times New Roman" w:cs="Times New Roman"/>
          <w:sz w:val="28"/>
          <w:szCs w:val="28"/>
        </w:rPr>
        <w:t>- активированное частичное тромбопластиновое время</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ВА</w:t>
      </w:r>
      <w:r>
        <w:rPr>
          <w:rFonts w:ascii="Times New Roman" w:hAnsi="Times New Roman" w:cs="Times New Roman"/>
          <w:sz w:val="28"/>
          <w:szCs w:val="28"/>
        </w:rPr>
        <w:t xml:space="preserve"> </w:t>
      </w:r>
      <w:r w:rsidRPr="00C1630F">
        <w:rPr>
          <w:rFonts w:ascii="Times New Roman" w:hAnsi="Times New Roman" w:cs="Times New Roman"/>
          <w:sz w:val="28"/>
          <w:szCs w:val="28"/>
        </w:rPr>
        <w:t>-</w:t>
      </w:r>
      <w:r>
        <w:rPr>
          <w:rFonts w:ascii="Times New Roman" w:hAnsi="Times New Roman" w:cs="Times New Roman"/>
          <w:sz w:val="28"/>
          <w:szCs w:val="28"/>
        </w:rPr>
        <w:t xml:space="preserve"> </w:t>
      </w:r>
      <w:r w:rsidRPr="00C1630F">
        <w:rPr>
          <w:rFonts w:ascii="Times New Roman" w:hAnsi="Times New Roman" w:cs="Times New Roman"/>
          <w:sz w:val="28"/>
          <w:szCs w:val="28"/>
        </w:rPr>
        <w:t>волчаночный антикоагулянт</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ВТЭ</w:t>
      </w:r>
      <w:r>
        <w:rPr>
          <w:rFonts w:ascii="Times New Roman" w:hAnsi="Times New Roman" w:cs="Times New Roman"/>
          <w:sz w:val="28"/>
          <w:szCs w:val="28"/>
        </w:rPr>
        <w:t xml:space="preserve"> </w:t>
      </w:r>
      <w:r w:rsidRPr="00C1630F">
        <w:rPr>
          <w:rFonts w:ascii="Times New Roman" w:hAnsi="Times New Roman" w:cs="Times New Roman"/>
          <w:sz w:val="28"/>
          <w:szCs w:val="28"/>
        </w:rPr>
        <w:t>- венозная тромбоэмболия</w:t>
      </w:r>
    </w:p>
    <w:p w:rsidR="00A724A7" w:rsidRDefault="00A724A7"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ВТЭ - венозная тромбоэмболия</w:t>
      </w:r>
    </w:p>
    <w:p w:rsidR="00A724A7" w:rsidRPr="00C1630F" w:rsidRDefault="00A724A7"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ВТЭО -</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венозные  тромбоэмболические</w:t>
      </w:r>
      <w:proofErr w:type="gramEnd"/>
      <w:r w:rsidRPr="00C1630F">
        <w:rPr>
          <w:rFonts w:ascii="Times New Roman" w:hAnsi="Times New Roman" w:cs="Times New Roman"/>
          <w:sz w:val="28"/>
          <w:szCs w:val="28"/>
        </w:rPr>
        <w:t xml:space="preserve"> осложнения</w:t>
      </w:r>
    </w:p>
    <w:p w:rsidR="00A724A7" w:rsidRPr="00C1630F" w:rsidRDefault="00A724A7"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ИЛ-6 -</w:t>
      </w:r>
      <w:r w:rsidRPr="00C1630F">
        <w:rPr>
          <w:rFonts w:ascii="Times New Roman" w:hAnsi="Times New Roman" w:cs="Times New Roman"/>
          <w:sz w:val="28"/>
          <w:szCs w:val="28"/>
        </w:rPr>
        <w:t xml:space="preserve"> интерлейкин 6</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ИМТ-</w:t>
      </w:r>
      <w:r>
        <w:rPr>
          <w:rFonts w:ascii="Times New Roman" w:hAnsi="Times New Roman" w:cs="Times New Roman"/>
          <w:sz w:val="28"/>
          <w:szCs w:val="28"/>
        </w:rPr>
        <w:t xml:space="preserve"> </w:t>
      </w:r>
      <w:r w:rsidRPr="00C1630F">
        <w:rPr>
          <w:rFonts w:ascii="Times New Roman" w:hAnsi="Times New Roman" w:cs="Times New Roman"/>
          <w:sz w:val="28"/>
          <w:szCs w:val="28"/>
        </w:rPr>
        <w:t>индекс массы тела</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МНО</w:t>
      </w:r>
      <w:r>
        <w:rPr>
          <w:rFonts w:ascii="Times New Roman" w:hAnsi="Times New Roman" w:cs="Times New Roman"/>
          <w:sz w:val="28"/>
          <w:szCs w:val="28"/>
        </w:rPr>
        <w:t xml:space="preserve"> </w:t>
      </w:r>
      <w:r w:rsidRPr="00C1630F">
        <w:rPr>
          <w:rFonts w:ascii="Times New Roman" w:hAnsi="Times New Roman" w:cs="Times New Roman"/>
          <w:sz w:val="28"/>
          <w:szCs w:val="28"/>
        </w:rPr>
        <w:t>- международное нормализированное отношение</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ОАК</w:t>
      </w:r>
      <w:r>
        <w:rPr>
          <w:rFonts w:ascii="Times New Roman" w:hAnsi="Times New Roman" w:cs="Times New Roman"/>
          <w:sz w:val="28"/>
          <w:szCs w:val="28"/>
        </w:rPr>
        <w:t xml:space="preserve"> </w:t>
      </w:r>
      <w:r w:rsidRPr="00C1630F">
        <w:rPr>
          <w:rFonts w:ascii="Times New Roman" w:hAnsi="Times New Roman" w:cs="Times New Roman"/>
          <w:sz w:val="28"/>
          <w:szCs w:val="28"/>
        </w:rPr>
        <w:t>- общий анализ крови</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 xml:space="preserve">ПАИ-1 - </w:t>
      </w:r>
      <w:r w:rsidRPr="00C1630F">
        <w:rPr>
          <w:rFonts w:ascii="Times New Roman" w:hAnsi="Times New Roman" w:cs="Times New Roman"/>
          <w:sz w:val="28"/>
          <w:szCs w:val="28"/>
          <w:shd w:val="clear" w:color="auto" w:fill="FFFFFF"/>
        </w:rPr>
        <w:t>ингибитор активаторов плазминогена</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ПВ</w:t>
      </w:r>
      <w:r>
        <w:rPr>
          <w:rFonts w:ascii="Times New Roman" w:hAnsi="Times New Roman" w:cs="Times New Roman"/>
          <w:sz w:val="28"/>
          <w:szCs w:val="28"/>
        </w:rPr>
        <w:t xml:space="preserve"> - протромбиновое в</w:t>
      </w:r>
      <w:r w:rsidRPr="00C1630F">
        <w:rPr>
          <w:rFonts w:ascii="Times New Roman" w:hAnsi="Times New Roman" w:cs="Times New Roman"/>
          <w:sz w:val="28"/>
          <w:szCs w:val="28"/>
        </w:rPr>
        <w:t>ремя</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ПНБ</w:t>
      </w:r>
      <w:r>
        <w:rPr>
          <w:rFonts w:ascii="Times New Roman" w:hAnsi="Times New Roman" w:cs="Times New Roman"/>
          <w:sz w:val="28"/>
          <w:szCs w:val="28"/>
        </w:rPr>
        <w:t xml:space="preserve"> </w:t>
      </w:r>
      <w:r w:rsidRPr="00C1630F">
        <w:rPr>
          <w:rFonts w:ascii="Times New Roman" w:hAnsi="Times New Roman" w:cs="Times New Roman"/>
          <w:sz w:val="28"/>
          <w:szCs w:val="28"/>
        </w:rPr>
        <w:t>- привычное невынашивание беременности</w:t>
      </w:r>
    </w:p>
    <w:p w:rsidR="00A724A7" w:rsidRPr="00C1630F" w:rsidRDefault="00A724A7"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ПТИ -</w:t>
      </w:r>
      <w:r w:rsidRPr="00C1630F">
        <w:rPr>
          <w:rFonts w:ascii="Times New Roman" w:hAnsi="Times New Roman" w:cs="Times New Roman"/>
          <w:sz w:val="28"/>
          <w:szCs w:val="28"/>
        </w:rPr>
        <w:t xml:space="preserve"> протромбиновый индекс</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РП- репродуктивные потери</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ТАП</w:t>
      </w:r>
      <w:r>
        <w:rPr>
          <w:rFonts w:ascii="Times New Roman" w:hAnsi="Times New Roman" w:cs="Times New Roman"/>
          <w:sz w:val="28"/>
          <w:szCs w:val="28"/>
        </w:rPr>
        <w:t xml:space="preserve"> </w:t>
      </w:r>
      <w:r w:rsidRPr="00C1630F">
        <w:rPr>
          <w:rFonts w:ascii="Times New Roman" w:hAnsi="Times New Roman" w:cs="Times New Roman"/>
          <w:sz w:val="28"/>
          <w:szCs w:val="28"/>
        </w:rPr>
        <w:t>- тканевой активатор плазминогена</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ТМ</w:t>
      </w:r>
      <w:r>
        <w:rPr>
          <w:rFonts w:ascii="Times New Roman" w:hAnsi="Times New Roman" w:cs="Times New Roman"/>
          <w:sz w:val="28"/>
          <w:szCs w:val="28"/>
        </w:rPr>
        <w:t xml:space="preserve"> </w:t>
      </w:r>
      <w:r w:rsidRPr="00C1630F">
        <w:rPr>
          <w:rFonts w:ascii="Times New Roman" w:hAnsi="Times New Roman" w:cs="Times New Roman"/>
          <w:sz w:val="28"/>
          <w:szCs w:val="28"/>
        </w:rPr>
        <w:t>-</w:t>
      </w:r>
      <w:r>
        <w:rPr>
          <w:rFonts w:ascii="Times New Roman" w:hAnsi="Times New Roman" w:cs="Times New Roman"/>
          <w:sz w:val="28"/>
          <w:szCs w:val="28"/>
        </w:rPr>
        <w:t xml:space="preserve"> </w:t>
      </w:r>
      <w:r w:rsidRPr="00C1630F">
        <w:rPr>
          <w:rFonts w:ascii="Times New Roman" w:hAnsi="Times New Roman" w:cs="Times New Roman"/>
          <w:sz w:val="28"/>
          <w:szCs w:val="28"/>
        </w:rPr>
        <w:t>тромбомодулин</w:t>
      </w:r>
    </w:p>
    <w:p w:rsidR="00A724A7" w:rsidRPr="00C1630F"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Тр</w:t>
      </w:r>
      <w:r>
        <w:rPr>
          <w:rFonts w:ascii="Times New Roman" w:hAnsi="Times New Roman" w:cs="Times New Roman"/>
          <w:sz w:val="28"/>
          <w:szCs w:val="28"/>
        </w:rPr>
        <w:t xml:space="preserve"> </w:t>
      </w:r>
      <w:r w:rsidRPr="00C1630F">
        <w:rPr>
          <w:rFonts w:ascii="Times New Roman" w:hAnsi="Times New Roman" w:cs="Times New Roman"/>
          <w:sz w:val="28"/>
          <w:szCs w:val="28"/>
        </w:rPr>
        <w:t>- тромбоциты</w:t>
      </w:r>
    </w:p>
    <w:p w:rsidR="00A724A7" w:rsidRDefault="00A724A7"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УАП -</w:t>
      </w:r>
      <w:r w:rsidRPr="00C1630F">
        <w:rPr>
          <w:rFonts w:ascii="Times New Roman" w:hAnsi="Times New Roman" w:cs="Times New Roman"/>
          <w:sz w:val="28"/>
          <w:szCs w:val="28"/>
        </w:rPr>
        <w:t xml:space="preserve"> урокиназный активатор плазминогена</w:t>
      </w:r>
    </w:p>
    <w:p w:rsidR="00A724A7" w:rsidRDefault="00A724A7"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ЭКО – экстракорпоральное оплодотворение</w:t>
      </w:r>
    </w:p>
    <w:p w:rsidR="00A724A7" w:rsidRDefault="00A724A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ЭПЗ</w:t>
      </w:r>
      <w:r>
        <w:rPr>
          <w:rFonts w:ascii="Times New Roman" w:hAnsi="Times New Roman" w:cs="Times New Roman"/>
          <w:sz w:val="28"/>
          <w:szCs w:val="28"/>
        </w:rPr>
        <w:t xml:space="preserve"> </w:t>
      </w:r>
      <w:r w:rsidRPr="00C1630F">
        <w:rPr>
          <w:rFonts w:ascii="Times New Roman" w:hAnsi="Times New Roman" w:cs="Times New Roman"/>
          <w:sz w:val="28"/>
          <w:szCs w:val="28"/>
        </w:rPr>
        <w:t xml:space="preserve">- электронный паспорт здоровья </w:t>
      </w:r>
    </w:p>
    <w:p w:rsidR="00B533FD" w:rsidRPr="00C1630F" w:rsidRDefault="00B533FD" w:rsidP="00B533FD">
      <w:pPr>
        <w:spacing w:after="0" w:line="360" w:lineRule="auto"/>
        <w:rPr>
          <w:rFonts w:ascii="Times New Roman" w:hAnsi="Times New Roman" w:cs="Times New Roman"/>
          <w:sz w:val="28"/>
          <w:szCs w:val="28"/>
        </w:rPr>
      </w:pPr>
      <w:r w:rsidRPr="00C1630F">
        <w:rPr>
          <w:rFonts w:ascii="Times New Roman" w:hAnsi="Times New Roman" w:cs="Times New Roman"/>
          <w:sz w:val="28"/>
          <w:szCs w:val="28"/>
          <w:lang w:val="en-US"/>
        </w:rPr>
        <w:t>ELISA</w:t>
      </w:r>
      <w:r w:rsidRPr="00C1630F">
        <w:rPr>
          <w:rFonts w:ascii="Times New Roman" w:hAnsi="Times New Roman" w:cs="Times New Roman"/>
          <w:sz w:val="28"/>
          <w:szCs w:val="28"/>
        </w:rPr>
        <w:t xml:space="preserve"> (ИФА) – иммуноферментный анализ</w:t>
      </w:r>
    </w:p>
    <w:p w:rsidR="00B533FD" w:rsidRPr="00C1630F" w:rsidRDefault="00B533FD" w:rsidP="0090296A">
      <w:pPr>
        <w:spacing w:after="0" w:line="360" w:lineRule="auto"/>
        <w:rPr>
          <w:rFonts w:ascii="Times New Roman" w:hAnsi="Times New Roman" w:cs="Times New Roman"/>
          <w:sz w:val="28"/>
          <w:szCs w:val="28"/>
        </w:rPr>
      </w:pPr>
    </w:p>
    <w:p w:rsidR="00A95CF1" w:rsidRPr="00762013" w:rsidRDefault="00A95CF1" w:rsidP="0090296A">
      <w:pPr>
        <w:spacing w:after="0" w:line="360" w:lineRule="auto"/>
        <w:jc w:val="both"/>
        <w:rPr>
          <w:rFonts w:ascii="Times New Roman" w:hAnsi="Times New Roman" w:cs="Times New Roman"/>
          <w:sz w:val="28"/>
          <w:szCs w:val="28"/>
        </w:rPr>
      </w:pPr>
    </w:p>
    <w:p w:rsidR="0090296A" w:rsidRPr="00762013" w:rsidRDefault="0090296A" w:rsidP="0090296A">
      <w:pPr>
        <w:spacing w:after="0" w:line="360" w:lineRule="auto"/>
        <w:jc w:val="both"/>
        <w:rPr>
          <w:rFonts w:ascii="Times New Roman" w:hAnsi="Times New Roman" w:cs="Times New Roman"/>
          <w:sz w:val="28"/>
          <w:szCs w:val="28"/>
        </w:rPr>
      </w:pPr>
    </w:p>
    <w:p w:rsidR="0090296A" w:rsidRDefault="0090296A" w:rsidP="0090296A">
      <w:pPr>
        <w:spacing w:after="0" w:line="360" w:lineRule="auto"/>
        <w:jc w:val="both"/>
        <w:rPr>
          <w:rFonts w:ascii="Times New Roman" w:hAnsi="Times New Roman" w:cs="Times New Roman"/>
          <w:sz w:val="28"/>
          <w:szCs w:val="28"/>
        </w:rPr>
      </w:pPr>
    </w:p>
    <w:p w:rsidR="00B533FD" w:rsidRPr="00762013" w:rsidRDefault="00B533FD" w:rsidP="0090296A">
      <w:pPr>
        <w:spacing w:after="0" w:line="360" w:lineRule="auto"/>
        <w:jc w:val="both"/>
        <w:rPr>
          <w:rFonts w:ascii="Times New Roman" w:hAnsi="Times New Roman" w:cs="Times New Roman"/>
          <w:sz w:val="28"/>
          <w:szCs w:val="28"/>
        </w:rPr>
      </w:pPr>
    </w:p>
    <w:p w:rsidR="00CA11DA" w:rsidRDefault="00047CDC" w:rsidP="002F6864">
      <w:pPr>
        <w:spacing w:after="0" w:line="36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В</w:t>
      </w:r>
      <w:r w:rsidR="00CA11DA">
        <w:rPr>
          <w:rFonts w:ascii="Times New Roman" w:hAnsi="Times New Roman" w:cs="Times New Roman"/>
          <w:b/>
          <w:sz w:val="28"/>
          <w:szCs w:val="28"/>
          <w:lang w:val="kk-KZ"/>
        </w:rPr>
        <w:t>ВЕДЕНИЕ</w:t>
      </w:r>
    </w:p>
    <w:p w:rsidR="00CA11DA" w:rsidRDefault="00047CDC" w:rsidP="002F6864">
      <w:pPr>
        <w:spacing w:after="0" w:line="360" w:lineRule="auto"/>
        <w:ind w:firstLine="709"/>
        <w:jc w:val="both"/>
        <w:rPr>
          <w:rFonts w:ascii="Times New Roman" w:hAnsi="Times New Roman" w:cs="Times New Roman"/>
          <w:b/>
          <w:sz w:val="28"/>
          <w:szCs w:val="28"/>
          <w:lang w:val="kk-KZ"/>
        </w:rPr>
      </w:pPr>
      <w:r w:rsidRPr="004A0B98">
        <w:rPr>
          <w:rFonts w:ascii="Times New Roman" w:hAnsi="Times New Roman" w:cs="Times New Roman"/>
          <w:b/>
          <w:sz w:val="28"/>
          <w:szCs w:val="28"/>
        </w:rPr>
        <w:t>Актуальность</w:t>
      </w:r>
      <w:r w:rsidRPr="004A0B98">
        <w:rPr>
          <w:rFonts w:ascii="Times New Roman" w:hAnsi="Times New Roman" w:cs="Times New Roman"/>
          <w:sz w:val="28"/>
          <w:szCs w:val="28"/>
        </w:rPr>
        <w:t xml:space="preserve">. </w:t>
      </w:r>
      <w:proofErr w:type="gramStart"/>
      <w:r w:rsidRPr="004A0B98">
        <w:rPr>
          <w:rFonts w:ascii="Times New Roman" w:hAnsi="Times New Roman" w:cs="Times New Roman"/>
          <w:sz w:val="28"/>
          <w:szCs w:val="28"/>
        </w:rPr>
        <w:t>В  настоящее</w:t>
      </w:r>
      <w:proofErr w:type="gramEnd"/>
      <w:r w:rsidRPr="004A0B98">
        <w:rPr>
          <w:rFonts w:ascii="Times New Roman" w:hAnsi="Times New Roman" w:cs="Times New Roman"/>
          <w:sz w:val="28"/>
          <w:szCs w:val="28"/>
        </w:rPr>
        <w:t xml:space="preserve"> время в нашей стране реализуется программа </w:t>
      </w:r>
      <w:r w:rsidRPr="004A0B98">
        <w:rPr>
          <w:rFonts w:ascii="Times New Roman" w:hAnsi="Times New Roman" w:cs="Times New Roman"/>
          <w:sz w:val="28"/>
          <w:szCs w:val="28"/>
          <w:shd w:val="clear" w:color="auto" w:fill="FFFFFF"/>
        </w:rPr>
        <w:t>национальной стратегии охраны репродуктивного здоровья женщин Казахстана в соответствии с действующими нормативными актами, в частности Законом "Об охране здоровья граждан в Республике Казахстан", "Посланием Президента страны народу Казахстана" и др., в которых одним из направлений</w:t>
      </w:r>
      <w:r w:rsidRPr="004A0B98">
        <w:rPr>
          <w:rFonts w:ascii="Times New Roman" w:hAnsi="Times New Roman" w:cs="Times New Roman"/>
          <w:sz w:val="28"/>
          <w:szCs w:val="28"/>
          <w:lang w:eastAsia="ru-RU"/>
        </w:rPr>
        <w:t xml:space="preserve"> является: улучшение показателей репродуктивного здоровья женщин.</w:t>
      </w:r>
      <w:r>
        <w:rPr>
          <w:rFonts w:ascii="Times New Roman" w:hAnsi="Times New Roman" w:cs="Times New Roman"/>
          <w:sz w:val="28"/>
          <w:szCs w:val="28"/>
          <w:lang w:eastAsia="ru-RU"/>
        </w:rPr>
        <w:t xml:space="preserve"> </w:t>
      </w:r>
      <w:r w:rsidRPr="004A0B98">
        <w:rPr>
          <w:rFonts w:ascii="Times New Roman" w:hAnsi="Times New Roman" w:cs="Times New Roman"/>
          <w:sz w:val="28"/>
          <w:szCs w:val="28"/>
          <w:shd w:val="clear" w:color="auto" w:fill="FFFFFF"/>
        </w:rPr>
        <w:t xml:space="preserve">С 2021 года в стране по поручению президента республики Казахстан Касым-Жомарта Токаева реализуется специальная программа "Ансаган саби". В рамках программы увеличено количество квот по программам ЭКО. </w:t>
      </w:r>
    </w:p>
    <w:p w:rsidR="00047CDC" w:rsidRPr="00CA11DA" w:rsidRDefault="00047CDC" w:rsidP="002F6864">
      <w:pPr>
        <w:spacing w:after="0" w:line="360" w:lineRule="auto"/>
        <w:ind w:firstLine="709"/>
        <w:jc w:val="both"/>
        <w:rPr>
          <w:rFonts w:ascii="Times New Roman" w:hAnsi="Times New Roman" w:cs="Times New Roman"/>
          <w:b/>
          <w:sz w:val="28"/>
          <w:szCs w:val="28"/>
          <w:lang w:val="kk-KZ"/>
        </w:rPr>
      </w:pPr>
      <w:r w:rsidRPr="00FA5409">
        <w:rPr>
          <w:rFonts w:ascii="Times New Roman" w:hAnsi="Times New Roman" w:cs="Times New Roman"/>
          <w:sz w:val="28"/>
          <w:szCs w:val="28"/>
        </w:rPr>
        <w:t xml:space="preserve">Невынашивание беременности – одна из основополагающих проблем </w:t>
      </w:r>
      <w:r w:rsidRPr="005C0A60">
        <w:rPr>
          <w:rFonts w:ascii="Times New Roman" w:hAnsi="Times New Roman" w:cs="Times New Roman"/>
          <w:sz w:val="28"/>
          <w:szCs w:val="28"/>
        </w:rPr>
        <w:t xml:space="preserve">акушерства и гинекологии, которая оказывает негативное влияние на репродуктивную функцию </w:t>
      </w:r>
      <w:proofErr w:type="gramStart"/>
      <w:r w:rsidRPr="005C0A60">
        <w:rPr>
          <w:rFonts w:ascii="Times New Roman" w:hAnsi="Times New Roman" w:cs="Times New Roman"/>
          <w:sz w:val="28"/>
          <w:szCs w:val="28"/>
        </w:rPr>
        <w:t>женщин  в</w:t>
      </w:r>
      <w:proofErr w:type="gramEnd"/>
      <w:r w:rsidRPr="005C0A60">
        <w:rPr>
          <w:rFonts w:ascii="Times New Roman" w:hAnsi="Times New Roman" w:cs="Times New Roman"/>
          <w:sz w:val="28"/>
          <w:szCs w:val="28"/>
        </w:rPr>
        <w:t xml:space="preserve"> </w:t>
      </w:r>
      <w:r w:rsidR="00233786" w:rsidRPr="005C0A60">
        <w:rPr>
          <w:rFonts w:ascii="Times New Roman" w:hAnsi="Times New Roman" w:cs="Times New Roman"/>
          <w:sz w:val="28"/>
          <w:szCs w:val="28"/>
        </w:rPr>
        <w:t>современном</w:t>
      </w:r>
      <w:r w:rsidRPr="005C0A60">
        <w:rPr>
          <w:rFonts w:ascii="Times New Roman" w:hAnsi="Times New Roman" w:cs="Times New Roman"/>
          <w:sz w:val="28"/>
          <w:szCs w:val="28"/>
        </w:rPr>
        <w:t xml:space="preserve"> период</w:t>
      </w:r>
      <w:r w:rsidR="00233786" w:rsidRPr="005C0A60">
        <w:rPr>
          <w:rFonts w:ascii="Times New Roman" w:hAnsi="Times New Roman" w:cs="Times New Roman"/>
          <w:sz w:val="28"/>
          <w:szCs w:val="28"/>
        </w:rPr>
        <w:t>е.</w:t>
      </w:r>
      <w:r w:rsidRPr="005C0A60">
        <w:rPr>
          <w:rFonts w:ascii="Times New Roman" w:hAnsi="Times New Roman" w:cs="Times New Roman"/>
          <w:sz w:val="28"/>
          <w:szCs w:val="28"/>
        </w:rPr>
        <w:t xml:space="preserve"> Данная патология встречается в 10%-25% случаев беременности [1]. Европейское общество репродуктивной медицины и эмбриологии определяет повторную потерю беременности, как два или более неблагоприятных исхода беременности в течение первых 12 недель беременности [2]. </w:t>
      </w:r>
      <w:r w:rsidRPr="005C0A60">
        <w:rPr>
          <w:rFonts w:ascii="Times New Roman" w:hAnsi="Times New Roman" w:cs="Times New Roman"/>
          <w:color w:val="202124"/>
          <w:sz w:val="28"/>
          <w:szCs w:val="28"/>
        </w:rPr>
        <w:t xml:space="preserve">В мировой практике около 10%–12 % беременных переживают ранние выкидыши, при </w:t>
      </w:r>
      <w:proofErr w:type="gramStart"/>
      <w:r w:rsidRPr="005C0A60">
        <w:rPr>
          <w:rFonts w:ascii="Times New Roman" w:hAnsi="Times New Roman" w:cs="Times New Roman"/>
          <w:color w:val="202124"/>
          <w:sz w:val="28"/>
          <w:szCs w:val="28"/>
        </w:rPr>
        <w:t>этом  1</w:t>
      </w:r>
      <w:proofErr w:type="gramEnd"/>
      <w:r w:rsidRPr="005C0A60">
        <w:rPr>
          <w:rFonts w:ascii="Times New Roman" w:hAnsi="Times New Roman" w:cs="Times New Roman"/>
          <w:color w:val="202124"/>
          <w:sz w:val="28"/>
          <w:szCs w:val="28"/>
        </w:rPr>
        <w:t xml:space="preserve">%-4% всех женщин репродуктивного возраста страдают привычным невынашиванием беременности </w:t>
      </w:r>
      <w:r w:rsidRPr="005C0A60">
        <w:rPr>
          <w:rFonts w:ascii="Times New Roman" w:hAnsi="Times New Roman" w:cs="Times New Roman"/>
          <w:sz w:val="28"/>
          <w:szCs w:val="28"/>
        </w:rPr>
        <w:t>[3]</w:t>
      </w:r>
      <w:r w:rsidRPr="005C0A60">
        <w:rPr>
          <w:rFonts w:ascii="Times New Roman" w:hAnsi="Times New Roman" w:cs="Times New Roman"/>
          <w:color w:val="202124"/>
          <w:sz w:val="28"/>
          <w:szCs w:val="28"/>
        </w:rPr>
        <w:t xml:space="preserve">. Нарушение динамического равновесия между образованием фибрина и фибринолизом приводит к протромботическому </w:t>
      </w:r>
      <w:proofErr w:type="gramStart"/>
      <w:r w:rsidRPr="005C0A60">
        <w:rPr>
          <w:rFonts w:ascii="Times New Roman" w:hAnsi="Times New Roman" w:cs="Times New Roman"/>
          <w:color w:val="202124"/>
          <w:sz w:val="28"/>
          <w:szCs w:val="28"/>
        </w:rPr>
        <w:t>состоянию  и</w:t>
      </w:r>
      <w:proofErr w:type="gramEnd"/>
      <w:r w:rsidRPr="003C4B25">
        <w:rPr>
          <w:rFonts w:ascii="Times New Roman" w:hAnsi="Times New Roman" w:cs="Times New Roman"/>
          <w:color w:val="202124"/>
          <w:sz w:val="28"/>
          <w:szCs w:val="28"/>
        </w:rPr>
        <w:t xml:space="preserve"> тромбофилии с образованием микротромбоза в месте имплантации эмбриона, что приводит к отторжению имплантации и привычному невынашиванию </w:t>
      </w:r>
      <w:r w:rsidRPr="003C4B25">
        <w:rPr>
          <w:rFonts w:ascii="Times New Roman" w:hAnsi="Times New Roman" w:cs="Times New Roman"/>
          <w:sz w:val="28"/>
          <w:szCs w:val="28"/>
        </w:rPr>
        <w:t>беременности [4].</w:t>
      </w:r>
    </w:p>
    <w:p w:rsidR="00047CDC" w:rsidRPr="00520339" w:rsidRDefault="00047CDC" w:rsidP="002F6864">
      <w:pPr>
        <w:spacing w:after="0" w:line="360" w:lineRule="auto"/>
        <w:ind w:firstLine="709"/>
        <w:jc w:val="both"/>
        <w:rPr>
          <w:rFonts w:ascii="Times New Roman" w:hAnsi="Times New Roman" w:cs="Times New Roman"/>
          <w:b/>
          <w:sz w:val="28"/>
          <w:szCs w:val="28"/>
        </w:rPr>
      </w:pPr>
      <w:r w:rsidRPr="00520339">
        <w:rPr>
          <w:rFonts w:ascii="Times New Roman" w:hAnsi="Times New Roman" w:cs="Times New Roman"/>
          <w:b/>
          <w:sz w:val="28"/>
          <w:szCs w:val="28"/>
        </w:rPr>
        <w:t>Степень разработанности проблемы</w:t>
      </w:r>
    </w:p>
    <w:p w:rsidR="00047CDC" w:rsidRPr="005C0A60" w:rsidRDefault="00047CDC" w:rsidP="002F6864">
      <w:pPr>
        <w:spacing w:after="0" w:line="360" w:lineRule="auto"/>
        <w:ind w:firstLine="709"/>
        <w:jc w:val="both"/>
        <w:rPr>
          <w:rFonts w:ascii="Times New Roman" w:hAnsi="Times New Roman" w:cs="Times New Roman"/>
          <w:sz w:val="28"/>
          <w:szCs w:val="28"/>
        </w:rPr>
      </w:pPr>
      <w:r w:rsidRPr="005C0A60">
        <w:rPr>
          <w:rFonts w:ascii="Times New Roman" w:hAnsi="Times New Roman" w:cs="Times New Roman"/>
          <w:sz w:val="28"/>
          <w:szCs w:val="28"/>
        </w:rPr>
        <w:t>Предпосылками для выполнения данной работы явля</w:t>
      </w:r>
      <w:r w:rsidR="00233786" w:rsidRPr="005C0A60">
        <w:rPr>
          <w:rFonts w:ascii="Times New Roman" w:hAnsi="Times New Roman" w:cs="Times New Roman"/>
          <w:sz w:val="28"/>
          <w:szCs w:val="28"/>
        </w:rPr>
        <w:t>ю</w:t>
      </w:r>
      <w:r w:rsidRPr="005C0A60">
        <w:rPr>
          <w:rFonts w:ascii="Times New Roman" w:hAnsi="Times New Roman" w:cs="Times New Roman"/>
          <w:sz w:val="28"/>
          <w:szCs w:val="28"/>
        </w:rPr>
        <w:t xml:space="preserve">тся учащенные случаи </w:t>
      </w:r>
      <w:r w:rsidR="00A724A7">
        <w:rPr>
          <w:rFonts w:ascii="Times New Roman" w:hAnsi="Times New Roman" w:cs="Times New Roman"/>
          <w:sz w:val="28"/>
          <w:szCs w:val="28"/>
        </w:rPr>
        <w:t>РП</w:t>
      </w:r>
      <w:r w:rsidR="00486E0F">
        <w:rPr>
          <w:rFonts w:ascii="Times New Roman" w:hAnsi="Times New Roman" w:cs="Times New Roman"/>
          <w:sz w:val="28"/>
          <w:szCs w:val="28"/>
        </w:rPr>
        <w:t xml:space="preserve"> </w:t>
      </w:r>
      <w:r w:rsidRPr="005C0A60">
        <w:rPr>
          <w:rFonts w:ascii="Times New Roman" w:hAnsi="Times New Roman" w:cs="Times New Roman"/>
          <w:sz w:val="28"/>
          <w:szCs w:val="28"/>
        </w:rPr>
        <w:t xml:space="preserve">по Карагандинской области. По данному вопросу кафедрой «Акушерства гинекологии и перинатологии» НАО «Медицинский университет Караганды» проведено ретроспективное исследование, целью которого было определить динамику и частоту встречаемости </w:t>
      </w:r>
      <w:r w:rsidR="00486E0F">
        <w:rPr>
          <w:rFonts w:ascii="Times New Roman" w:hAnsi="Times New Roman" w:cs="Times New Roman"/>
          <w:iCs/>
          <w:sz w:val="28"/>
          <w:szCs w:val="28"/>
        </w:rPr>
        <w:t>РП</w:t>
      </w:r>
      <w:r w:rsidRPr="005C0A60">
        <w:rPr>
          <w:rFonts w:ascii="Times New Roman" w:hAnsi="Times New Roman" w:cs="Times New Roman"/>
          <w:iCs/>
          <w:sz w:val="28"/>
          <w:szCs w:val="28"/>
        </w:rPr>
        <w:t xml:space="preserve"> </w:t>
      </w:r>
      <w:r w:rsidRPr="005C0A60">
        <w:rPr>
          <w:rFonts w:ascii="Times New Roman" w:hAnsi="Times New Roman" w:cs="Times New Roman"/>
          <w:sz w:val="28"/>
          <w:szCs w:val="28"/>
        </w:rPr>
        <w:t xml:space="preserve">у женщин </w:t>
      </w:r>
      <w:r w:rsidRPr="003C4B25">
        <w:rPr>
          <w:rFonts w:ascii="Times New Roman" w:hAnsi="Times New Roman" w:cs="Times New Roman"/>
          <w:sz w:val="28"/>
          <w:szCs w:val="28"/>
        </w:rPr>
        <w:t xml:space="preserve">по </w:t>
      </w:r>
      <w:r w:rsidRPr="005C0A60">
        <w:rPr>
          <w:rFonts w:ascii="Times New Roman" w:hAnsi="Times New Roman" w:cs="Times New Roman"/>
          <w:sz w:val="28"/>
          <w:szCs w:val="28"/>
        </w:rPr>
        <w:t>Карагандинской области за 2016-2018гг. Результаты опубликованы в журнале «Молодой ученый» (№3(241</w:t>
      </w:r>
      <w:proofErr w:type="gramStart"/>
      <w:r w:rsidRPr="005C0A60">
        <w:rPr>
          <w:rFonts w:ascii="Times New Roman" w:hAnsi="Times New Roman" w:cs="Times New Roman"/>
          <w:sz w:val="28"/>
          <w:szCs w:val="28"/>
        </w:rPr>
        <w:t>).-</w:t>
      </w:r>
      <w:proofErr w:type="gramEnd"/>
      <w:r w:rsidRPr="005C0A60">
        <w:rPr>
          <w:rFonts w:ascii="Times New Roman" w:hAnsi="Times New Roman" w:cs="Times New Roman"/>
          <w:sz w:val="28"/>
          <w:szCs w:val="28"/>
        </w:rPr>
        <w:t xml:space="preserve"> 2019г.). По результатам исследования выяснилось, что в среднем более 30% обращений в лечебные учреждения Карагандинской области беременных в первом триместре связаны с неразвивающейся беременностью, и в целом отмечается ежегодный прирост этой неблагоприятной динамики до 6,7%</w:t>
      </w:r>
      <w:r w:rsidRPr="005C0A60">
        <w:rPr>
          <w:rFonts w:ascii="Times New Roman" w:hAnsi="Times New Roman" w:cs="Times New Roman"/>
          <w:b/>
          <w:sz w:val="28"/>
          <w:szCs w:val="28"/>
        </w:rPr>
        <w:t xml:space="preserve"> </w:t>
      </w:r>
      <w:r w:rsidRPr="005C0A60">
        <w:rPr>
          <w:rFonts w:ascii="Times New Roman" w:hAnsi="Times New Roman" w:cs="Times New Roman"/>
          <w:sz w:val="28"/>
          <w:szCs w:val="28"/>
        </w:rPr>
        <w:t>[5]</w:t>
      </w:r>
      <w:r w:rsidRPr="005C0A60">
        <w:rPr>
          <w:rFonts w:ascii="Times New Roman" w:hAnsi="Times New Roman" w:cs="Times New Roman"/>
          <w:color w:val="202124"/>
          <w:sz w:val="28"/>
          <w:szCs w:val="28"/>
        </w:rPr>
        <w:t xml:space="preserve">. </w:t>
      </w:r>
    </w:p>
    <w:p w:rsidR="00CA11DA" w:rsidRDefault="00047CDC" w:rsidP="0090296A">
      <w:pPr>
        <w:spacing w:after="0" w:line="360" w:lineRule="auto"/>
        <w:jc w:val="both"/>
        <w:rPr>
          <w:rFonts w:ascii="Times New Roman" w:hAnsi="Times New Roman" w:cs="Times New Roman"/>
          <w:color w:val="202124"/>
          <w:sz w:val="28"/>
          <w:szCs w:val="28"/>
        </w:rPr>
      </w:pPr>
      <w:r w:rsidRPr="005C0A60">
        <w:rPr>
          <w:rFonts w:ascii="Times New Roman" w:hAnsi="Times New Roman" w:cs="Times New Roman"/>
          <w:color w:val="202124"/>
          <w:sz w:val="28"/>
          <w:szCs w:val="28"/>
        </w:rPr>
        <w:t xml:space="preserve">Системное или локальное воспаление играет важную роль для нормальной имплантации эмбриона и </w:t>
      </w:r>
      <w:r w:rsidRPr="005C0A60">
        <w:rPr>
          <w:rFonts w:ascii="Times New Roman" w:hAnsi="Times New Roman" w:cs="Times New Roman"/>
          <w:sz w:val="28"/>
          <w:szCs w:val="28"/>
        </w:rPr>
        <w:t xml:space="preserve">развития полноценной беременности. </w:t>
      </w:r>
      <w:r w:rsidRPr="005C0A60">
        <w:rPr>
          <w:rFonts w:ascii="Times New Roman" w:hAnsi="Times New Roman" w:cs="Times New Roman"/>
          <w:color w:val="202124"/>
          <w:sz w:val="28"/>
          <w:szCs w:val="28"/>
        </w:rPr>
        <w:t xml:space="preserve">Гомеостатический баланс между </w:t>
      </w:r>
      <w:r w:rsidRPr="005C0A60">
        <w:rPr>
          <w:rFonts w:ascii="Times New Roman" w:hAnsi="Times New Roman" w:cs="Times New Roman"/>
          <w:sz w:val="28"/>
          <w:szCs w:val="28"/>
        </w:rPr>
        <w:t>маркерами прокоагуляции</w:t>
      </w:r>
      <w:r w:rsidR="0080721E" w:rsidRPr="005C0A60">
        <w:rPr>
          <w:rFonts w:ascii="Times New Roman" w:hAnsi="Times New Roman" w:cs="Times New Roman"/>
          <w:sz w:val="28"/>
          <w:szCs w:val="28"/>
        </w:rPr>
        <w:t xml:space="preserve"> - </w:t>
      </w:r>
      <w:r w:rsidRPr="005C0A60">
        <w:rPr>
          <w:rFonts w:ascii="Times New Roman" w:hAnsi="Times New Roman" w:cs="Times New Roman"/>
          <w:bCs/>
          <w:sz w:val="28"/>
          <w:szCs w:val="28"/>
        </w:rPr>
        <w:t>ингибитор активации плазминогена</w:t>
      </w:r>
      <w:r w:rsidR="0080721E" w:rsidRPr="005C0A60">
        <w:rPr>
          <w:rFonts w:ascii="Times New Roman" w:hAnsi="Times New Roman" w:cs="Times New Roman"/>
          <w:bCs/>
          <w:sz w:val="28"/>
          <w:szCs w:val="28"/>
        </w:rPr>
        <w:t xml:space="preserve"> (ПАИ-1), </w:t>
      </w:r>
      <w:r w:rsidR="0080721E" w:rsidRPr="005C0A60">
        <w:rPr>
          <w:rFonts w:ascii="Times New Roman" w:hAnsi="Times New Roman" w:cs="Times New Roman"/>
          <w:sz w:val="28"/>
          <w:szCs w:val="28"/>
        </w:rPr>
        <w:t xml:space="preserve">антикоагуляции - </w:t>
      </w:r>
      <w:r w:rsidRPr="005C0A60">
        <w:rPr>
          <w:rFonts w:ascii="Times New Roman" w:hAnsi="Times New Roman" w:cs="Times New Roman"/>
          <w:sz w:val="28"/>
          <w:szCs w:val="28"/>
        </w:rPr>
        <w:t>тромбомодулин</w:t>
      </w:r>
      <w:r w:rsidR="0080721E" w:rsidRPr="005C0A60">
        <w:rPr>
          <w:rFonts w:ascii="Times New Roman" w:hAnsi="Times New Roman" w:cs="Times New Roman"/>
          <w:sz w:val="28"/>
          <w:szCs w:val="28"/>
        </w:rPr>
        <w:t xml:space="preserve"> (ТМ</w:t>
      </w:r>
      <w:r w:rsidR="00486E0F">
        <w:rPr>
          <w:rFonts w:ascii="Times New Roman" w:hAnsi="Times New Roman" w:cs="Times New Roman"/>
          <w:sz w:val="28"/>
          <w:szCs w:val="28"/>
        </w:rPr>
        <w:t>)</w:t>
      </w:r>
      <w:r w:rsidRPr="005C0A60">
        <w:rPr>
          <w:rFonts w:ascii="Times New Roman" w:hAnsi="Times New Roman" w:cs="Times New Roman"/>
          <w:sz w:val="28"/>
          <w:szCs w:val="28"/>
        </w:rPr>
        <w:t xml:space="preserve"> и микрососудистого воспаления</w:t>
      </w:r>
      <w:r w:rsidR="0080721E" w:rsidRPr="005C0A60">
        <w:rPr>
          <w:rFonts w:ascii="Times New Roman" w:hAnsi="Times New Roman" w:cs="Times New Roman"/>
          <w:sz w:val="28"/>
          <w:szCs w:val="28"/>
        </w:rPr>
        <w:t xml:space="preserve"> - интерлейкин-6 (ИЛ-6</w:t>
      </w:r>
      <w:proofErr w:type="gramStart"/>
      <w:r w:rsidR="0080721E" w:rsidRPr="005C0A60">
        <w:rPr>
          <w:rFonts w:ascii="Times New Roman" w:hAnsi="Times New Roman" w:cs="Times New Roman"/>
          <w:sz w:val="28"/>
          <w:szCs w:val="28"/>
        </w:rPr>
        <w:t xml:space="preserve">), </w:t>
      </w:r>
      <w:r w:rsidRPr="005C0A60">
        <w:rPr>
          <w:rFonts w:ascii="Times New Roman" w:hAnsi="Times New Roman" w:cs="Times New Roman"/>
          <w:sz w:val="28"/>
          <w:szCs w:val="28"/>
        </w:rPr>
        <w:t xml:space="preserve"> важен</w:t>
      </w:r>
      <w:proofErr w:type="gramEnd"/>
      <w:r w:rsidRPr="005C0A60">
        <w:rPr>
          <w:rFonts w:ascii="Times New Roman" w:hAnsi="Times New Roman" w:cs="Times New Roman"/>
          <w:sz w:val="28"/>
          <w:szCs w:val="28"/>
        </w:rPr>
        <w:t xml:space="preserve"> </w:t>
      </w:r>
      <w:r w:rsidRPr="005C0A60">
        <w:rPr>
          <w:rFonts w:ascii="Times New Roman" w:hAnsi="Times New Roman" w:cs="Times New Roman"/>
          <w:color w:val="202124"/>
          <w:sz w:val="28"/>
          <w:szCs w:val="28"/>
        </w:rPr>
        <w:t xml:space="preserve">для развития физиологической  беременности. </w:t>
      </w:r>
    </w:p>
    <w:p w:rsidR="002F6864" w:rsidRDefault="00047CDC" w:rsidP="002F6864">
      <w:pPr>
        <w:spacing w:after="0" w:line="360" w:lineRule="auto"/>
        <w:ind w:firstLine="709"/>
        <w:jc w:val="both"/>
      </w:pPr>
      <w:r w:rsidRPr="005C0A60">
        <w:rPr>
          <w:rFonts w:ascii="Times New Roman" w:hAnsi="Times New Roman" w:cs="Times New Roman"/>
          <w:sz w:val="28"/>
          <w:szCs w:val="28"/>
        </w:rPr>
        <w:t>Беременность со свойственной</w:t>
      </w:r>
      <w:r w:rsidRPr="003C4B25">
        <w:rPr>
          <w:rFonts w:ascii="Times New Roman" w:hAnsi="Times New Roman" w:cs="Times New Roman"/>
          <w:sz w:val="28"/>
          <w:szCs w:val="28"/>
        </w:rPr>
        <w:t xml:space="preserve"> ей гиперкоагуляцией даже в физиологических условиях сопровождается повышением маркеров коагуляции. Это необходимо учитывать при оценке показателей маркеров тромбофилии у беременных. Однако повышение уровней молекулярных маркеров при неосложненном течении беременности отмечается не ранее второго триместра беременности. Нарушение баланса прокоагулянтной, антикоагулянтой</w:t>
      </w:r>
      <w:r>
        <w:rPr>
          <w:rFonts w:ascii="Times New Roman" w:hAnsi="Times New Roman" w:cs="Times New Roman"/>
          <w:sz w:val="28"/>
          <w:szCs w:val="28"/>
        </w:rPr>
        <w:t>, провоспалительной</w:t>
      </w:r>
      <w:r w:rsidRPr="003C4B25">
        <w:rPr>
          <w:rFonts w:ascii="Times New Roman" w:hAnsi="Times New Roman" w:cs="Times New Roman"/>
          <w:sz w:val="28"/>
          <w:szCs w:val="28"/>
        </w:rPr>
        <w:t xml:space="preserve"> активности на этапе инвазии трофобласта и имплантации может быть причиной неполноценной нидации плодного яйца в эндометрий и предопределить в последующем развитие </w:t>
      </w:r>
      <w:r w:rsidR="00B45D23">
        <w:rPr>
          <w:rFonts w:ascii="Times New Roman" w:hAnsi="Times New Roman" w:cs="Times New Roman"/>
          <w:sz w:val="28"/>
          <w:szCs w:val="28"/>
        </w:rPr>
        <w:t>гестационных</w:t>
      </w:r>
      <w:r w:rsidRPr="003C4B25">
        <w:rPr>
          <w:rFonts w:ascii="Times New Roman" w:hAnsi="Times New Roman" w:cs="Times New Roman"/>
          <w:sz w:val="28"/>
          <w:szCs w:val="28"/>
        </w:rPr>
        <w:t xml:space="preserve"> осложнений</w:t>
      </w:r>
      <w:r>
        <w:rPr>
          <w:rFonts w:ascii="Times New Roman" w:hAnsi="Times New Roman" w:cs="Times New Roman"/>
          <w:sz w:val="28"/>
          <w:szCs w:val="28"/>
        </w:rPr>
        <w:t xml:space="preserve"> [6</w:t>
      </w:r>
      <w:r w:rsidRPr="003C4B25">
        <w:rPr>
          <w:rFonts w:ascii="Times New Roman" w:hAnsi="Times New Roman" w:cs="Times New Roman"/>
          <w:sz w:val="28"/>
          <w:szCs w:val="28"/>
        </w:rPr>
        <w:t>]</w:t>
      </w:r>
      <w:r w:rsidRPr="003C4B25">
        <w:rPr>
          <w:rFonts w:ascii="Times New Roman" w:hAnsi="Times New Roman" w:cs="Times New Roman"/>
          <w:color w:val="202124"/>
          <w:sz w:val="28"/>
          <w:szCs w:val="28"/>
        </w:rPr>
        <w:t>.</w:t>
      </w:r>
      <w:r>
        <w:rPr>
          <w:rFonts w:ascii="Times New Roman" w:hAnsi="Times New Roman" w:cs="Times New Roman"/>
          <w:color w:val="202124"/>
          <w:sz w:val="28"/>
          <w:szCs w:val="28"/>
        </w:rPr>
        <w:t xml:space="preserve"> </w:t>
      </w:r>
      <w:r w:rsidRPr="00C64058">
        <w:rPr>
          <w:rFonts w:ascii="Times New Roman" w:hAnsi="Times New Roman" w:cs="Times New Roman"/>
          <w:sz w:val="28"/>
          <w:szCs w:val="28"/>
        </w:rPr>
        <w:t xml:space="preserve">Коагуляционный и фибринолитический потенциал претерпевают определенные изменения во время беременности, что требует детальной оценки их роли в прогнозировании неблагоприятных репродуктивных исходов на ранних сроках беременности [7]. Доказано, что нормальная беременность приводит к сдвигу материнской плазмы в сторону </w:t>
      </w:r>
      <w:r w:rsidR="00486E0F">
        <w:rPr>
          <w:rFonts w:ascii="Times New Roman" w:hAnsi="Times New Roman" w:cs="Times New Roman"/>
          <w:sz w:val="28"/>
          <w:szCs w:val="28"/>
        </w:rPr>
        <w:t>состояния гиперкоагуляции</w:t>
      </w:r>
      <w:r w:rsidRPr="00C64058">
        <w:rPr>
          <w:rFonts w:ascii="Times New Roman" w:hAnsi="Times New Roman" w:cs="Times New Roman"/>
          <w:sz w:val="28"/>
          <w:szCs w:val="28"/>
        </w:rPr>
        <w:t xml:space="preserve"> при подготовке к гемостазу после родов [8]. Баланс между коагуляцией и фибринолизом является важной частью ранней беременности, и предполагается, что тромбофилия вносит свой вклад в патофизиологию преждевременных родов [9]</w:t>
      </w:r>
      <w:r w:rsidRPr="00000E66">
        <w:rPr>
          <w:rFonts w:ascii="Times New Roman" w:hAnsi="Times New Roman" w:cs="Times New Roman"/>
          <w:sz w:val="28"/>
          <w:szCs w:val="28"/>
        </w:rPr>
        <w:t>. Недостаточная инвазия трофобласта играет важную роль в патогенезе повторной потери беременности из-за повышенного присутствия микротромбов в сосудах децидуальной ткани [10]. Женщины репродуктивного возраста с преждевременными родами в анамнезе подвергаются повышенному риску осложнений во время последующих беременностей по сравнению с населением в целом [</w:t>
      </w:r>
      <w:r w:rsidRPr="005C0A60">
        <w:rPr>
          <w:rFonts w:ascii="Times New Roman" w:hAnsi="Times New Roman" w:cs="Times New Roman"/>
          <w:sz w:val="28"/>
          <w:szCs w:val="28"/>
        </w:rPr>
        <w:t>11].</w:t>
      </w:r>
      <w:r w:rsidRPr="005C0A60">
        <w:t xml:space="preserve"> </w:t>
      </w:r>
    </w:p>
    <w:p w:rsidR="00047CDC" w:rsidRPr="00CA11DA" w:rsidRDefault="00047CDC" w:rsidP="002F6864">
      <w:pPr>
        <w:spacing w:after="0" w:line="360" w:lineRule="auto"/>
        <w:ind w:firstLine="709"/>
        <w:jc w:val="both"/>
        <w:rPr>
          <w:rFonts w:ascii="Times New Roman" w:hAnsi="Times New Roman" w:cs="Times New Roman"/>
          <w:color w:val="202124"/>
          <w:sz w:val="28"/>
          <w:szCs w:val="28"/>
        </w:rPr>
      </w:pPr>
      <w:r w:rsidRPr="005C0A60">
        <w:rPr>
          <w:rFonts w:ascii="Times New Roman" w:hAnsi="Times New Roman" w:cs="Times New Roman"/>
          <w:sz w:val="28"/>
          <w:szCs w:val="28"/>
        </w:rPr>
        <w:t xml:space="preserve">В настоящее время показатели маркеров коагуляции (ПТИ, ПВ, АЧТВ, фибриноген, показатель тромбоцитов) все чаще подвергаются сомнительным суждениям в оценке репродуктивного здоровья, как беременной женщины, так и супружеской пары на прегравидарном этапе. </w:t>
      </w:r>
      <w:r w:rsidR="00B45D23">
        <w:rPr>
          <w:rFonts w:ascii="Times New Roman" w:hAnsi="Times New Roman" w:cs="Times New Roman"/>
          <w:sz w:val="28"/>
          <w:szCs w:val="28"/>
        </w:rPr>
        <w:t>Данный аспект послужил предпосылкой к поиску,</w:t>
      </w:r>
      <w:r w:rsidRPr="005C0A60">
        <w:rPr>
          <w:rFonts w:ascii="Times New Roman" w:hAnsi="Times New Roman" w:cs="Times New Roman"/>
          <w:sz w:val="28"/>
          <w:szCs w:val="28"/>
        </w:rPr>
        <w:t xml:space="preserve"> интерпретации </w:t>
      </w:r>
      <w:r w:rsidR="00B45D23">
        <w:rPr>
          <w:rFonts w:ascii="Times New Roman" w:hAnsi="Times New Roman" w:cs="Times New Roman"/>
          <w:sz w:val="28"/>
          <w:szCs w:val="28"/>
        </w:rPr>
        <w:t xml:space="preserve">и интеграции </w:t>
      </w:r>
      <w:r w:rsidRPr="005C0A60">
        <w:rPr>
          <w:rFonts w:ascii="Times New Roman" w:hAnsi="Times New Roman" w:cs="Times New Roman"/>
          <w:sz w:val="28"/>
          <w:szCs w:val="28"/>
        </w:rPr>
        <w:t>новейших показателей состояния системы коагуляци</w:t>
      </w:r>
      <w:r w:rsidR="000D4674">
        <w:rPr>
          <w:rFonts w:ascii="Times New Roman" w:hAnsi="Times New Roman" w:cs="Times New Roman"/>
          <w:sz w:val="28"/>
          <w:szCs w:val="28"/>
        </w:rPr>
        <w:t xml:space="preserve">и, а </w:t>
      </w:r>
      <w:proofErr w:type="gramStart"/>
      <w:r w:rsidR="000D4674">
        <w:rPr>
          <w:rFonts w:ascii="Times New Roman" w:hAnsi="Times New Roman" w:cs="Times New Roman"/>
          <w:sz w:val="28"/>
          <w:szCs w:val="28"/>
        </w:rPr>
        <w:t>так же</w:t>
      </w:r>
      <w:proofErr w:type="gramEnd"/>
      <w:r w:rsidR="000D4674">
        <w:rPr>
          <w:rFonts w:ascii="Times New Roman" w:hAnsi="Times New Roman" w:cs="Times New Roman"/>
          <w:sz w:val="28"/>
          <w:szCs w:val="28"/>
        </w:rPr>
        <w:t xml:space="preserve"> местного воспаления:</w:t>
      </w:r>
      <w:r w:rsidRPr="005C0A60">
        <w:rPr>
          <w:rFonts w:ascii="Times New Roman" w:hAnsi="Times New Roman" w:cs="Times New Roman"/>
          <w:sz w:val="28"/>
          <w:szCs w:val="28"/>
        </w:rPr>
        <w:t xml:space="preserve"> </w:t>
      </w:r>
      <w:r w:rsidR="000D4674" w:rsidRPr="00A724A7">
        <w:rPr>
          <w:rFonts w:ascii="Times New Roman" w:hAnsi="Times New Roman" w:cs="Times New Roman"/>
          <w:sz w:val="28"/>
          <w:szCs w:val="28"/>
        </w:rPr>
        <w:t xml:space="preserve">тромбомодуллина, интерлейкина-6 и </w:t>
      </w:r>
      <w:r w:rsidR="000D4674" w:rsidRPr="00A724A7">
        <w:rPr>
          <w:rFonts w:ascii="Times New Roman" w:hAnsi="Times New Roman" w:cs="Times New Roman"/>
          <w:sz w:val="28"/>
          <w:szCs w:val="28"/>
          <w:shd w:val="clear" w:color="auto" w:fill="FFFFFF"/>
        </w:rPr>
        <w:t>ингибитора активаторов плазминогена</w:t>
      </w:r>
      <w:r w:rsidR="000D4674" w:rsidRPr="00A724A7">
        <w:rPr>
          <w:rFonts w:ascii="Times New Roman" w:hAnsi="Times New Roman" w:cs="Times New Roman"/>
          <w:sz w:val="28"/>
          <w:szCs w:val="28"/>
        </w:rPr>
        <w:t xml:space="preserve"> </w:t>
      </w:r>
      <w:r w:rsidRPr="00A724A7">
        <w:rPr>
          <w:rFonts w:ascii="Times New Roman" w:hAnsi="Times New Roman" w:cs="Times New Roman"/>
          <w:sz w:val="28"/>
          <w:szCs w:val="28"/>
        </w:rPr>
        <w:t>в прегравидарном периоде [12].</w:t>
      </w:r>
      <w:r w:rsidRPr="00A724A7">
        <w:rPr>
          <w:rFonts w:ascii="Times New Roman" w:hAnsi="Times New Roman" w:cs="Times New Roman"/>
          <w:iCs/>
          <w:sz w:val="28"/>
          <w:szCs w:val="28"/>
        </w:rPr>
        <w:t xml:space="preserve"> </w:t>
      </w:r>
      <w:r w:rsidR="00DB5AB4" w:rsidRPr="00A724A7">
        <w:rPr>
          <w:rFonts w:ascii="Times New Roman" w:hAnsi="Times New Roman" w:cs="Times New Roman"/>
          <w:iCs/>
          <w:sz w:val="28"/>
          <w:szCs w:val="28"/>
        </w:rPr>
        <w:t>Указанные показатели имеют</w:t>
      </w:r>
      <w:r w:rsidR="00DB5AB4">
        <w:rPr>
          <w:rFonts w:ascii="Times New Roman" w:hAnsi="Times New Roman" w:cs="Times New Roman"/>
          <w:iCs/>
          <w:sz w:val="28"/>
          <w:szCs w:val="28"/>
        </w:rPr>
        <w:t xml:space="preserve"> </w:t>
      </w:r>
      <w:r w:rsidRPr="005C0A60">
        <w:rPr>
          <w:rFonts w:ascii="Times New Roman" w:hAnsi="Times New Roman" w:cs="Times New Roman"/>
          <w:iCs/>
          <w:sz w:val="28"/>
          <w:szCs w:val="28"/>
        </w:rPr>
        <w:t>высокую значимость в определении коагуляционного потенциала женщин в репродуктивном возрасте, как достоверных маркеров диагностики тромбоза с высокой чувствительностью. Это значительно улучшит процесс выявления лиц, предрасположенных к нарушению коагуляци</w:t>
      </w:r>
      <w:r w:rsidR="00DB5AB4">
        <w:rPr>
          <w:rFonts w:ascii="Times New Roman" w:hAnsi="Times New Roman" w:cs="Times New Roman"/>
          <w:iCs/>
          <w:sz w:val="28"/>
          <w:szCs w:val="28"/>
        </w:rPr>
        <w:t>и</w:t>
      </w:r>
      <w:r w:rsidRPr="005C0A60">
        <w:rPr>
          <w:rFonts w:ascii="Times New Roman" w:hAnsi="Times New Roman" w:cs="Times New Roman"/>
          <w:iCs/>
          <w:sz w:val="28"/>
          <w:szCs w:val="28"/>
        </w:rPr>
        <w:t xml:space="preserve"> и существенно снизит спонтанные</w:t>
      </w:r>
      <w:r w:rsidRPr="003C4B25">
        <w:rPr>
          <w:rFonts w:ascii="Times New Roman" w:hAnsi="Times New Roman" w:cs="Times New Roman"/>
          <w:iCs/>
          <w:sz w:val="28"/>
          <w:szCs w:val="28"/>
        </w:rPr>
        <w:t xml:space="preserve"> </w:t>
      </w:r>
      <w:r w:rsidR="00DB5AB4" w:rsidRPr="00A724A7">
        <w:rPr>
          <w:rFonts w:ascii="Times New Roman" w:hAnsi="Times New Roman" w:cs="Times New Roman"/>
          <w:iCs/>
          <w:sz w:val="28"/>
          <w:szCs w:val="28"/>
        </w:rPr>
        <w:t>репродуктивные потери</w:t>
      </w:r>
      <w:r w:rsidRPr="00A724A7">
        <w:rPr>
          <w:rFonts w:ascii="Times New Roman" w:hAnsi="Times New Roman" w:cs="Times New Roman"/>
          <w:iCs/>
          <w:sz w:val="28"/>
          <w:szCs w:val="28"/>
        </w:rPr>
        <w:t>.</w:t>
      </w:r>
    </w:p>
    <w:p w:rsidR="00047CDC" w:rsidRPr="002F6864" w:rsidRDefault="002F6864" w:rsidP="002F6864">
      <w:pPr>
        <w:spacing w:after="0" w:line="360" w:lineRule="auto"/>
        <w:ind w:firstLine="709"/>
        <w:jc w:val="both"/>
        <w:rPr>
          <w:rFonts w:ascii="Times New Roman" w:hAnsi="Times New Roman" w:cs="Times New Roman"/>
          <w:b/>
          <w:strike/>
          <w:sz w:val="28"/>
          <w:szCs w:val="28"/>
        </w:rPr>
      </w:pPr>
      <w:r>
        <w:rPr>
          <w:rFonts w:ascii="Times New Roman" w:hAnsi="Times New Roman" w:cs="Times New Roman"/>
          <w:b/>
          <w:sz w:val="28"/>
          <w:szCs w:val="28"/>
        </w:rPr>
        <w:t xml:space="preserve">Цель </w:t>
      </w:r>
      <w:r w:rsidR="00047CDC">
        <w:rPr>
          <w:rFonts w:ascii="Times New Roman" w:hAnsi="Times New Roman" w:cs="Times New Roman"/>
          <w:b/>
          <w:sz w:val="28"/>
          <w:szCs w:val="28"/>
        </w:rPr>
        <w:t>исследования:</w:t>
      </w:r>
      <w:r>
        <w:rPr>
          <w:rFonts w:ascii="Times New Roman" w:hAnsi="Times New Roman" w:cs="Times New Roman"/>
          <w:b/>
          <w:sz w:val="28"/>
          <w:szCs w:val="28"/>
        </w:rPr>
        <w:t xml:space="preserve"> </w:t>
      </w:r>
      <w:r w:rsidR="00047CDC" w:rsidRPr="00284F0D">
        <w:rPr>
          <w:rFonts w:ascii="Times New Roman" w:hAnsi="Times New Roman"/>
          <w:color w:val="000000"/>
          <w:sz w:val="28"/>
          <w:szCs w:val="28"/>
          <w:lang w:val="kk-KZ"/>
        </w:rPr>
        <w:t xml:space="preserve">Оценить </w:t>
      </w:r>
      <w:r w:rsidR="00047CDC">
        <w:rPr>
          <w:rFonts w:ascii="Times New Roman" w:hAnsi="Times New Roman"/>
          <w:color w:val="000000"/>
          <w:sz w:val="28"/>
          <w:szCs w:val="28"/>
          <w:lang w:val="kk-KZ"/>
        </w:rPr>
        <w:t xml:space="preserve">интегративную </w:t>
      </w:r>
      <w:r w:rsidR="00047CDC" w:rsidRPr="00284F0D">
        <w:rPr>
          <w:rFonts w:ascii="Times New Roman" w:hAnsi="Times New Roman"/>
          <w:color w:val="000000"/>
          <w:sz w:val="28"/>
          <w:szCs w:val="28"/>
          <w:lang w:val="kk-KZ"/>
        </w:rPr>
        <w:t xml:space="preserve">значимость </w:t>
      </w:r>
      <w:r w:rsidR="00047CDC">
        <w:rPr>
          <w:rFonts w:ascii="Times New Roman" w:hAnsi="Times New Roman"/>
          <w:color w:val="000000"/>
          <w:sz w:val="28"/>
          <w:szCs w:val="28"/>
          <w:lang w:val="kk-KZ"/>
        </w:rPr>
        <w:t>влияния</w:t>
      </w:r>
      <w:r w:rsidR="00A422B1">
        <w:rPr>
          <w:rFonts w:ascii="Times New Roman" w:hAnsi="Times New Roman"/>
          <w:color w:val="000000"/>
          <w:sz w:val="28"/>
          <w:szCs w:val="28"/>
          <w:lang w:val="kk-KZ"/>
        </w:rPr>
        <w:t xml:space="preserve"> </w:t>
      </w:r>
      <w:r w:rsidR="008738E3">
        <w:rPr>
          <w:rFonts w:ascii="Times New Roman" w:hAnsi="Times New Roman"/>
          <w:color w:val="000000"/>
          <w:sz w:val="28"/>
          <w:szCs w:val="28"/>
          <w:lang w:val="kk-KZ"/>
        </w:rPr>
        <w:t>лабораторных и социально - клинических</w:t>
      </w:r>
      <w:r w:rsidR="00A422B1">
        <w:rPr>
          <w:rFonts w:ascii="Times New Roman" w:hAnsi="Times New Roman"/>
          <w:color w:val="000000"/>
          <w:sz w:val="28"/>
          <w:szCs w:val="28"/>
          <w:lang w:val="kk-KZ"/>
        </w:rPr>
        <w:t xml:space="preserve"> факторов</w:t>
      </w:r>
      <w:r w:rsidR="00047CDC">
        <w:rPr>
          <w:rFonts w:ascii="Times New Roman" w:hAnsi="Times New Roman"/>
          <w:color w:val="000000"/>
          <w:sz w:val="28"/>
          <w:szCs w:val="28"/>
          <w:lang w:val="kk-KZ"/>
        </w:rPr>
        <w:t xml:space="preserve"> на </w:t>
      </w:r>
      <w:proofErr w:type="gramStart"/>
      <w:r w:rsidR="00047CDC">
        <w:rPr>
          <w:rFonts w:ascii="Times New Roman" w:hAnsi="Times New Roman"/>
          <w:color w:val="000000"/>
          <w:sz w:val="28"/>
          <w:szCs w:val="28"/>
          <w:lang w:val="kk-KZ"/>
        </w:rPr>
        <w:t xml:space="preserve">риск </w:t>
      </w:r>
      <w:r w:rsidR="00047CDC" w:rsidRPr="00284F0D">
        <w:rPr>
          <w:rFonts w:ascii="Times New Roman" w:hAnsi="Times New Roman"/>
          <w:color w:val="000000"/>
          <w:sz w:val="28"/>
          <w:szCs w:val="28"/>
          <w:lang w:val="kk-KZ"/>
        </w:rPr>
        <w:t xml:space="preserve"> р</w:t>
      </w:r>
      <w:r w:rsidR="00047CDC">
        <w:rPr>
          <w:rFonts w:ascii="Times New Roman" w:hAnsi="Times New Roman"/>
          <w:color w:val="000000"/>
          <w:sz w:val="28"/>
          <w:szCs w:val="28"/>
          <w:lang w:val="kk-KZ"/>
        </w:rPr>
        <w:t>азвития</w:t>
      </w:r>
      <w:proofErr w:type="gramEnd"/>
      <w:r w:rsidR="00047CDC">
        <w:rPr>
          <w:rFonts w:ascii="Times New Roman" w:hAnsi="Times New Roman"/>
          <w:color w:val="000000"/>
          <w:sz w:val="28"/>
          <w:szCs w:val="28"/>
          <w:lang w:val="kk-KZ"/>
        </w:rPr>
        <w:t xml:space="preserve"> репродуктивных потерь в</w:t>
      </w:r>
      <w:r w:rsidR="00047CDC" w:rsidRPr="00284F0D">
        <w:rPr>
          <w:rFonts w:ascii="Times New Roman" w:hAnsi="Times New Roman"/>
          <w:color w:val="000000"/>
          <w:sz w:val="28"/>
          <w:szCs w:val="28"/>
          <w:lang w:val="kk-KZ"/>
        </w:rPr>
        <w:t xml:space="preserve"> ранних сроках беременности.</w:t>
      </w:r>
    </w:p>
    <w:p w:rsidR="00047CDC" w:rsidRDefault="00047CDC" w:rsidP="002F6864">
      <w:pPr>
        <w:spacing w:after="0" w:line="360" w:lineRule="auto"/>
        <w:ind w:firstLine="709"/>
        <w:jc w:val="both"/>
        <w:rPr>
          <w:rFonts w:ascii="Times New Roman" w:hAnsi="Times New Roman" w:cs="Times New Roman"/>
          <w:b/>
          <w:sz w:val="28"/>
          <w:szCs w:val="28"/>
        </w:rPr>
      </w:pPr>
      <w:r w:rsidRPr="00425143">
        <w:rPr>
          <w:rFonts w:ascii="Times New Roman" w:hAnsi="Times New Roman" w:cs="Times New Roman"/>
          <w:b/>
          <w:sz w:val="28"/>
          <w:szCs w:val="28"/>
        </w:rPr>
        <w:t>Задачи исследования:</w:t>
      </w:r>
    </w:p>
    <w:p w:rsidR="00047CDC" w:rsidRPr="00912549" w:rsidRDefault="00047CDC" w:rsidP="002F6864">
      <w:pPr>
        <w:pStyle w:val="ab"/>
        <w:numPr>
          <w:ilvl w:val="0"/>
          <w:numId w:val="7"/>
        </w:numPr>
        <w:spacing w:line="360" w:lineRule="auto"/>
        <w:ind w:left="0" w:firstLine="709"/>
        <w:jc w:val="both"/>
        <w:rPr>
          <w:sz w:val="28"/>
          <w:szCs w:val="28"/>
        </w:rPr>
      </w:pPr>
      <w:r w:rsidRPr="00CA7879">
        <w:rPr>
          <w:sz w:val="28"/>
          <w:szCs w:val="28"/>
        </w:rPr>
        <w:t xml:space="preserve">Провести анализ прогностической значимости маркеров нарушения коагуляционного потенциала (фибриноген, </w:t>
      </w:r>
      <w:r w:rsidR="00F05036">
        <w:rPr>
          <w:sz w:val="28"/>
          <w:szCs w:val="28"/>
          <w:lang w:val="ru-RU"/>
        </w:rPr>
        <w:t>протромбиновый индекс</w:t>
      </w:r>
      <w:r w:rsidRPr="00CA7879">
        <w:rPr>
          <w:sz w:val="28"/>
          <w:szCs w:val="28"/>
        </w:rPr>
        <w:t xml:space="preserve">, </w:t>
      </w:r>
      <w:r w:rsidR="00272168">
        <w:rPr>
          <w:sz w:val="28"/>
          <w:szCs w:val="28"/>
          <w:lang w:val="ru-RU"/>
        </w:rPr>
        <w:t>протромбиновое</w:t>
      </w:r>
      <w:r w:rsidR="00F05036">
        <w:rPr>
          <w:sz w:val="28"/>
          <w:szCs w:val="28"/>
          <w:lang w:val="ru-RU"/>
        </w:rPr>
        <w:t xml:space="preserve"> время</w:t>
      </w:r>
      <w:r w:rsidRPr="00CA7879">
        <w:rPr>
          <w:sz w:val="28"/>
          <w:szCs w:val="28"/>
        </w:rPr>
        <w:t xml:space="preserve">, </w:t>
      </w:r>
      <w:r w:rsidR="00F05036" w:rsidRPr="00C1630F">
        <w:rPr>
          <w:sz w:val="28"/>
          <w:szCs w:val="28"/>
        </w:rPr>
        <w:t>активированное частичное тромбопластиновое время</w:t>
      </w:r>
      <w:r w:rsidRPr="00CA7879">
        <w:rPr>
          <w:sz w:val="28"/>
          <w:szCs w:val="28"/>
        </w:rPr>
        <w:t xml:space="preserve">, </w:t>
      </w:r>
      <w:r w:rsidR="00F05036" w:rsidRPr="00C1630F">
        <w:rPr>
          <w:sz w:val="28"/>
          <w:szCs w:val="28"/>
        </w:rPr>
        <w:t>международное нормализированное отношение</w:t>
      </w:r>
      <w:r w:rsidRPr="00CA7879">
        <w:rPr>
          <w:sz w:val="28"/>
          <w:szCs w:val="28"/>
        </w:rPr>
        <w:t>, тромбоцитов)</w:t>
      </w:r>
      <w:r>
        <w:rPr>
          <w:sz w:val="28"/>
          <w:szCs w:val="28"/>
        </w:rPr>
        <w:t xml:space="preserve"> в оценке риска репродуктивных потерь</w:t>
      </w:r>
      <w:r w:rsidRPr="00CA7879">
        <w:rPr>
          <w:sz w:val="28"/>
          <w:szCs w:val="28"/>
        </w:rPr>
        <w:t>.</w:t>
      </w:r>
    </w:p>
    <w:p w:rsidR="00047CDC" w:rsidRPr="00912549" w:rsidRDefault="00047CDC" w:rsidP="002F6864">
      <w:pPr>
        <w:pStyle w:val="ab"/>
        <w:numPr>
          <w:ilvl w:val="0"/>
          <w:numId w:val="7"/>
        </w:numPr>
        <w:spacing w:line="360" w:lineRule="auto"/>
        <w:ind w:left="0" w:firstLine="709"/>
        <w:jc w:val="both"/>
        <w:rPr>
          <w:sz w:val="28"/>
          <w:szCs w:val="28"/>
        </w:rPr>
      </w:pPr>
      <w:r w:rsidRPr="00CA7879">
        <w:rPr>
          <w:sz w:val="28"/>
          <w:szCs w:val="28"/>
        </w:rPr>
        <w:t xml:space="preserve">Оценить взаимосвязь  прогностических лабораторных маркеров  крови </w:t>
      </w:r>
      <w:r w:rsidR="00272168">
        <w:rPr>
          <w:sz w:val="28"/>
          <w:szCs w:val="28"/>
          <w:lang w:val="ru-RU"/>
        </w:rPr>
        <w:t>(</w:t>
      </w:r>
      <w:r w:rsidR="00272168" w:rsidRPr="006E0987">
        <w:rPr>
          <w:sz w:val="28"/>
          <w:szCs w:val="28"/>
        </w:rPr>
        <w:t>тромбомодулина и интерлейкина -6</w:t>
      </w:r>
      <w:r w:rsidR="00272168">
        <w:rPr>
          <w:sz w:val="28"/>
          <w:szCs w:val="28"/>
          <w:lang w:val="ru-RU"/>
        </w:rPr>
        <w:t>)</w:t>
      </w:r>
      <w:r w:rsidR="00272168" w:rsidRPr="006E0987">
        <w:rPr>
          <w:sz w:val="28"/>
          <w:szCs w:val="28"/>
        </w:rPr>
        <w:t xml:space="preserve"> </w:t>
      </w:r>
      <w:r w:rsidRPr="00CA7879">
        <w:rPr>
          <w:sz w:val="28"/>
          <w:szCs w:val="28"/>
        </w:rPr>
        <w:t xml:space="preserve">и гистопатологических изменений при </w:t>
      </w:r>
      <w:r w:rsidR="009F040E" w:rsidRPr="006E0987">
        <w:rPr>
          <w:sz w:val="28"/>
          <w:szCs w:val="28"/>
          <w:lang w:val="ru-RU"/>
        </w:rPr>
        <w:t>репродуктивных потерях</w:t>
      </w:r>
      <w:r w:rsidR="00C42A8E">
        <w:rPr>
          <w:sz w:val="28"/>
          <w:szCs w:val="28"/>
          <w:lang w:val="ru-RU"/>
        </w:rPr>
        <w:t xml:space="preserve"> </w:t>
      </w:r>
      <w:r w:rsidRPr="00CA7879">
        <w:rPr>
          <w:sz w:val="28"/>
          <w:szCs w:val="28"/>
        </w:rPr>
        <w:t>в ранние сроки беременности.</w:t>
      </w:r>
    </w:p>
    <w:p w:rsidR="00047CDC" w:rsidRPr="00912549" w:rsidRDefault="00047CDC" w:rsidP="002F6864">
      <w:pPr>
        <w:pStyle w:val="ab"/>
        <w:numPr>
          <w:ilvl w:val="0"/>
          <w:numId w:val="7"/>
        </w:numPr>
        <w:spacing w:line="360" w:lineRule="auto"/>
        <w:ind w:left="0" w:firstLine="709"/>
        <w:jc w:val="both"/>
        <w:rPr>
          <w:sz w:val="28"/>
          <w:szCs w:val="28"/>
        </w:rPr>
      </w:pPr>
      <w:r w:rsidRPr="00CA7879">
        <w:rPr>
          <w:sz w:val="28"/>
          <w:szCs w:val="28"/>
        </w:rPr>
        <w:t xml:space="preserve">Оценить влияние социально-клинических факторов на развитие </w:t>
      </w:r>
      <w:r w:rsidR="00ED6ADC" w:rsidRPr="006E0987">
        <w:rPr>
          <w:sz w:val="28"/>
          <w:szCs w:val="28"/>
        </w:rPr>
        <w:t>репродуктивных потерь</w:t>
      </w:r>
      <w:r w:rsidRPr="00CA7879">
        <w:rPr>
          <w:sz w:val="28"/>
          <w:szCs w:val="28"/>
        </w:rPr>
        <w:t xml:space="preserve"> на ранних сроках беременности.</w:t>
      </w:r>
    </w:p>
    <w:p w:rsidR="00047CDC" w:rsidRPr="008738E3" w:rsidRDefault="008738E3" w:rsidP="002F6864">
      <w:pPr>
        <w:pStyle w:val="ab"/>
        <w:numPr>
          <w:ilvl w:val="0"/>
          <w:numId w:val="7"/>
        </w:numPr>
        <w:spacing w:line="360" w:lineRule="auto"/>
        <w:ind w:left="0" w:firstLine="709"/>
        <w:jc w:val="both"/>
        <w:rPr>
          <w:sz w:val="28"/>
          <w:szCs w:val="28"/>
        </w:rPr>
      </w:pPr>
      <w:r>
        <w:rPr>
          <w:sz w:val="28"/>
          <w:szCs w:val="28"/>
        </w:rPr>
        <w:t>Разработать модел</w:t>
      </w:r>
      <w:r>
        <w:rPr>
          <w:sz w:val="28"/>
          <w:szCs w:val="28"/>
          <w:lang w:val="ru-RU"/>
        </w:rPr>
        <w:t>ь</w:t>
      </w:r>
      <w:r w:rsidRPr="008738E3">
        <w:rPr>
          <w:sz w:val="28"/>
          <w:szCs w:val="28"/>
        </w:rPr>
        <w:t xml:space="preserve"> (уравнение </w:t>
      </w:r>
      <w:r w:rsidR="00F05036">
        <w:rPr>
          <w:sz w:val="28"/>
          <w:szCs w:val="28"/>
          <w:lang w:val="ru-RU"/>
        </w:rPr>
        <w:t>логистической</w:t>
      </w:r>
      <w:r w:rsidRPr="008738E3">
        <w:rPr>
          <w:sz w:val="28"/>
          <w:szCs w:val="28"/>
        </w:rPr>
        <w:t xml:space="preserve"> регрессии) для </w:t>
      </w:r>
      <w:r w:rsidRPr="008738E3">
        <w:rPr>
          <w:sz w:val="28"/>
          <w:szCs w:val="28"/>
          <w:lang w:val="ru-RU"/>
        </w:rPr>
        <w:t>прогнозирования риска</w:t>
      </w:r>
      <w:r w:rsidRPr="008738E3">
        <w:rPr>
          <w:sz w:val="28"/>
          <w:szCs w:val="28"/>
        </w:rPr>
        <w:t xml:space="preserve"> </w:t>
      </w:r>
      <w:r w:rsidRPr="008738E3">
        <w:rPr>
          <w:sz w:val="28"/>
          <w:szCs w:val="28"/>
          <w:lang w:val="ru-RU"/>
        </w:rPr>
        <w:t>репродуктивных потерь</w:t>
      </w:r>
      <w:r w:rsidRPr="008738E3">
        <w:rPr>
          <w:sz w:val="28"/>
          <w:szCs w:val="28"/>
        </w:rPr>
        <w:t xml:space="preserve"> </w:t>
      </w:r>
      <w:r w:rsidRPr="008738E3">
        <w:rPr>
          <w:sz w:val="28"/>
          <w:szCs w:val="28"/>
          <w:lang w:val="ru-RU"/>
        </w:rPr>
        <w:t>при наличии</w:t>
      </w:r>
      <w:r w:rsidRPr="008738E3">
        <w:rPr>
          <w:sz w:val="28"/>
          <w:szCs w:val="28"/>
        </w:rPr>
        <w:t xml:space="preserve"> эндотелиальной дисфункции</w:t>
      </w:r>
      <w:r>
        <w:rPr>
          <w:sz w:val="28"/>
          <w:szCs w:val="28"/>
          <w:lang w:val="ru-RU"/>
        </w:rPr>
        <w:t xml:space="preserve"> эндометрия</w:t>
      </w:r>
      <w:r w:rsidRPr="008738E3">
        <w:rPr>
          <w:sz w:val="28"/>
          <w:szCs w:val="28"/>
          <w:lang w:val="ru-RU"/>
        </w:rPr>
        <w:t xml:space="preserve"> у женщин репродуктивного возраста на прегравидарном этапе</w:t>
      </w:r>
      <w:r w:rsidR="00047CDC" w:rsidRPr="008738E3">
        <w:rPr>
          <w:sz w:val="28"/>
          <w:szCs w:val="28"/>
        </w:rPr>
        <w:t>.</w:t>
      </w:r>
    </w:p>
    <w:p w:rsidR="002B7D4F" w:rsidRPr="002B7D4F" w:rsidRDefault="00047CDC" w:rsidP="002F6864">
      <w:pPr>
        <w:pStyle w:val="ab"/>
        <w:numPr>
          <w:ilvl w:val="0"/>
          <w:numId w:val="7"/>
        </w:numPr>
        <w:spacing w:line="360" w:lineRule="auto"/>
        <w:ind w:left="0" w:firstLine="709"/>
        <w:jc w:val="both"/>
        <w:rPr>
          <w:b/>
          <w:bCs/>
          <w:sz w:val="28"/>
          <w:szCs w:val="28"/>
        </w:rPr>
      </w:pPr>
      <w:r w:rsidRPr="002B7D4F">
        <w:rPr>
          <w:sz w:val="28"/>
          <w:szCs w:val="28"/>
        </w:rPr>
        <w:t xml:space="preserve">Разработать и внедрить </w:t>
      </w:r>
      <w:r w:rsidR="00B45D23" w:rsidRPr="002B7D4F">
        <w:rPr>
          <w:sz w:val="28"/>
          <w:szCs w:val="28"/>
          <w:lang w:val="ru-RU"/>
        </w:rPr>
        <w:t xml:space="preserve">скрининговый </w:t>
      </w:r>
      <w:r w:rsidRPr="002B7D4F">
        <w:rPr>
          <w:sz w:val="28"/>
          <w:szCs w:val="28"/>
        </w:rPr>
        <w:t xml:space="preserve">алгоритм обследования женщин репродуктивного возраста </w:t>
      </w:r>
      <w:bookmarkStart w:id="1" w:name="_Hlk176461047"/>
      <w:r w:rsidR="002B7D4F">
        <w:rPr>
          <w:sz w:val="28"/>
          <w:szCs w:val="28"/>
        </w:rPr>
        <w:t xml:space="preserve"> на прегравидарном этапе</w:t>
      </w:r>
      <w:r w:rsidR="002B7D4F">
        <w:rPr>
          <w:sz w:val="28"/>
          <w:szCs w:val="28"/>
          <w:lang w:val="ru-RU"/>
        </w:rPr>
        <w:t>.</w:t>
      </w:r>
    </w:p>
    <w:p w:rsidR="00047CDC" w:rsidRPr="002B7D4F" w:rsidRDefault="00047CDC" w:rsidP="002B7D4F">
      <w:pPr>
        <w:pStyle w:val="ab"/>
        <w:spacing w:line="360" w:lineRule="auto"/>
        <w:ind w:left="709"/>
        <w:jc w:val="both"/>
        <w:rPr>
          <w:b/>
          <w:bCs/>
          <w:sz w:val="28"/>
          <w:szCs w:val="28"/>
        </w:rPr>
      </w:pPr>
      <w:r w:rsidRPr="002B7D4F">
        <w:rPr>
          <w:b/>
          <w:bCs/>
          <w:sz w:val="28"/>
          <w:szCs w:val="28"/>
        </w:rPr>
        <w:t>Научная новизна</w:t>
      </w:r>
      <w:r w:rsidR="00912549" w:rsidRPr="002B7D4F">
        <w:rPr>
          <w:b/>
          <w:bCs/>
          <w:sz w:val="28"/>
          <w:szCs w:val="28"/>
        </w:rPr>
        <w:t xml:space="preserve"> исследования:</w:t>
      </w:r>
    </w:p>
    <w:bookmarkEnd w:id="1"/>
    <w:p w:rsidR="001C12E6" w:rsidRPr="006E0987" w:rsidRDefault="00047CDC" w:rsidP="002F6864">
      <w:pPr>
        <w:pStyle w:val="ab"/>
        <w:numPr>
          <w:ilvl w:val="0"/>
          <w:numId w:val="21"/>
        </w:numPr>
        <w:spacing w:line="360" w:lineRule="auto"/>
        <w:ind w:left="0" w:firstLine="709"/>
        <w:jc w:val="both"/>
        <w:rPr>
          <w:sz w:val="28"/>
          <w:szCs w:val="28"/>
        </w:rPr>
      </w:pPr>
      <w:r w:rsidRPr="001C12E6">
        <w:rPr>
          <w:sz w:val="28"/>
          <w:szCs w:val="28"/>
        </w:rPr>
        <w:t>Впервые проведен анализ взаимосвязи биохимических, гистопатологических и социальных факторов в уязвимой группе</w:t>
      </w:r>
      <w:r w:rsidRPr="001C12E6">
        <w:rPr>
          <w:color w:val="FF0000"/>
          <w:sz w:val="28"/>
          <w:szCs w:val="28"/>
        </w:rPr>
        <w:t xml:space="preserve"> </w:t>
      </w:r>
      <w:r w:rsidR="0066237A">
        <w:rPr>
          <w:sz w:val="28"/>
          <w:szCs w:val="28"/>
        </w:rPr>
        <w:t>женщин репродуктивного возраста</w:t>
      </w:r>
      <w:r w:rsidR="0066237A">
        <w:rPr>
          <w:sz w:val="28"/>
          <w:szCs w:val="28"/>
          <w:lang w:val="ru-RU"/>
        </w:rPr>
        <w:t xml:space="preserve"> </w:t>
      </w:r>
      <w:r w:rsidR="002E5835" w:rsidRPr="001C12E6">
        <w:rPr>
          <w:sz w:val="28"/>
          <w:szCs w:val="28"/>
        </w:rPr>
        <w:t xml:space="preserve"> </w:t>
      </w:r>
      <w:r w:rsidR="0066237A" w:rsidRPr="006E0987">
        <w:rPr>
          <w:sz w:val="28"/>
          <w:szCs w:val="28"/>
          <w:lang w:val="ru-RU"/>
        </w:rPr>
        <w:t xml:space="preserve">с </w:t>
      </w:r>
      <w:r w:rsidR="0066237A" w:rsidRPr="006E0987">
        <w:rPr>
          <w:sz w:val="28"/>
          <w:szCs w:val="28"/>
        </w:rPr>
        <w:t>разработ</w:t>
      </w:r>
      <w:r w:rsidR="0066237A" w:rsidRPr="006E0987">
        <w:rPr>
          <w:sz w:val="28"/>
          <w:szCs w:val="28"/>
          <w:lang w:val="ru-RU"/>
        </w:rPr>
        <w:t>кой</w:t>
      </w:r>
      <w:r w:rsidR="001C12E6" w:rsidRPr="006E0987">
        <w:rPr>
          <w:sz w:val="28"/>
          <w:szCs w:val="28"/>
        </w:rPr>
        <w:t xml:space="preserve"> скрининг</w:t>
      </w:r>
      <w:r w:rsidR="002E5835" w:rsidRPr="006E0987">
        <w:rPr>
          <w:sz w:val="28"/>
          <w:szCs w:val="28"/>
        </w:rPr>
        <w:t xml:space="preserve"> прогнозирования </w:t>
      </w:r>
      <w:r w:rsidR="001C12E6" w:rsidRPr="006E0987">
        <w:rPr>
          <w:sz w:val="28"/>
          <w:szCs w:val="28"/>
          <w:lang w:val="ru-RU"/>
        </w:rPr>
        <w:t xml:space="preserve">риска </w:t>
      </w:r>
      <w:r w:rsidR="0066237A" w:rsidRPr="006E0987">
        <w:rPr>
          <w:sz w:val="28"/>
          <w:szCs w:val="28"/>
          <w:lang w:val="ru-RU"/>
        </w:rPr>
        <w:t>репродуктивных потерь</w:t>
      </w:r>
      <w:r w:rsidR="002A767B" w:rsidRPr="006E0987">
        <w:rPr>
          <w:sz w:val="28"/>
          <w:szCs w:val="28"/>
        </w:rPr>
        <w:t xml:space="preserve"> на прегравидарном этапе</w:t>
      </w:r>
      <w:r w:rsidR="002E5835" w:rsidRPr="006E0987">
        <w:rPr>
          <w:sz w:val="28"/>
          <w:szCs w:val="28"/>
        </w:rPr>
        <w:t xml:space="preserve"> </w:t>
      </w:r>
      <w:r w:rsidR="002A767B" w:rsidRPr="006E0987">
        <w:rPr>
          <w:sz w:val="28"/>
          <w:szCs w:val="28"/>
          <w:lang w:val="ru-RU"/>
        </w:rPr>
        <w:t>(</w:t>
      </w:r>
      <w:r w:rsidR="002E5835" w:rsidRPr="006E0987">
        <w:rPr>
          <w:sz w:val="28"/>
          <w:szCs w:val="28"/>
        </w:rPr>
        <w:t>Свидетельство авторского права</w:t>
      </w:r>
      <w:r w:rsidR="001C12E6" w:rsidRPr="006E0987">
        <w:rPr>
          <w:sz w:val="28"/>
          <w:szCs w:val="28"/>
        </w:rPr>
        <w:t xml:space="preserve"> № 53690 </w:t>
      </w:r>
      <w:r w:rsidR="001C12E6" w:rsidRPr="006E0987">
        <w:rPr>
          <w:sz w:val="28"/>
          <w:szCs w:val="28"/>
          <w:lang w:val="ru-RU"/>
        </w:rPr>
        <w:t>от 21.01.2025г</w:t>
      </w:r>
      <w:r w:rsidR="002A767B" w:rsidRPr="006E0987">
        <w:rPr>
          <w:sz w:val="28"/>
          <w:szCs w:val="28"/>
          <w:lang w:val="ru-RU"/>
        </w:rPr>
        <w:t xml:space="preserve">. - </w:t>
      </w:r>
      <w:r w:rsidR="001C12E6" w:rsidRPr="006E0987">
        <w:rPr>
          <w:sz w:val="28"/>
          <w:szCs w:val="28"/>
          <w:lang w:val="ru-RU"/>
        </w:rPr>
        <w:t>Приложение А).</w:t>
      </w:r>
    </w:p>
    <w:p w:rsidR="001C12E6" w:rsidRPr="001C12E6" w:rsidRDefault="00047CDC" w:rsidP="002F6864">
      <w:pPr>
        <w:pStyle w:val="ab"/>
        <w:numPr>
          <w:ilvl w:val="0"/>
          <w:numId w:val="21"/>
        </w:numPr>
        <w:spacing w:line="360" w:lineRule="auto"/>
        <w:ind w:left="0" w:firstLine="709"/>
        <w:jc w:val="both"/>
        <w:rPr>
          <w:sz w:val="28"/>
          <w:szCs w:val="28"/>
        </w:rPr>
      </w:pPr>
      <w:r w:rsidRPr="006E0987">
        <w:rPr>
          <w:sz w:val="28"/>
          <w:szCs w:val="28"/>
        </w:rPr>
        <w:t xml:space="preserve"> Впервые выявлена и подтверждена связь биохимических маркеров тромбомодулина и интерлейкина -6 с гистологическими исходам</w:t>
      </w:r>
      <w:r w:rsidR="008D7B78" w:rsidRPr="006E0987">
        <w:rPr>
          <w:sz w:val="28"/>
          <w:szCs w:val="28"/>
        </w:rPr>
        <w:t>и беременности (геморрагическ</w:t>
      </w:r>
      <w:r w:rsidR="008D7B78" w:rsidRPr="006E0987">
        <w:rPr>
          <w:sz w:val="28"/>
          <w:szCs w:val="28"/>
          <w:lang w:val="ru-RU"/>
        </w:rPr>
        <w:t>ими</w:t>
      </w:r>
      <w:r w:rsidR="008D7B78" w:rsidRPr="006E0987">
        <w:rPr>
          <w:sz w:val="28"/>
          <w:szCs w:val="28"/>
        </w:rPr>
        <w:t xml:space="preserve"> и воспалительн</w:t>
      </w:r>
      <w:r w:rsidR="008D7B78" w:rsidRPr="006E0987">
        <w:rPr>
          <w:sz w:val="28"/>
          <w:szCs w:val="28"/>
          <w:lang w:val="ru-RU"/>
        </w:rPr>
        <w:t>ыми изменениями</w:t>
      </w:r>
      <w:r w:rsidRPr="001C12E6">
        <w:rPr>
          <w:sz w:val="28"/>
          <w:szCs w:val="28"/>
        </w:rPr>
        <w:t xml:space="preserve"> соответственно).</w:t>
      </w:r>
    </w:p>
    <w:p w:rsidR="001C12E6" w:rsidRPr="001C12E6" w:rsidRDefault="00047CDC" w:rsidP="002F6864">
      <w:pPr>
        <w:pStyle w:val="ab"/>
        <w:numPr>
          <w:ilvl w:val="0"/>
          <w:numId w:val="21"/>
        </w:numPr>
        <w:spacing w:line="360" w:lineRule="auto"/>
        <w:ind w:left="0" w:firstLine="709"/>
        <w:jc w:val="both"/>
        <w:rPr>
          <w:sz w:val="28"/>
          <w:szCs w:val="28"/>
        </w:rPr>
      </w:pPr>
      <w:r w:rsidRPr="001C12E6">
        <w:rPr>
          <w:sz w:val="28"/>
          <w:szCs w:val="28"/>
        </w:rPr>
        <w:t xml:space="preserve">Впервые выявлены референсные значения биохимических предикторов тромбомодулина и интерлейкина-6 </w:t>
      </w:r>
      <w:r w:rsidR="002A767B" w:rsidRPr="006E0987">
        <w:rPr>
          <w:sz w:val="28"/>
          <w:szCs w:val="28"/>
          <w:lang w:val="ru-RU"/>
        </w:rPr>
        <w:t xml:space="preserve">с определением их </w:t>
      </w:r>
      <w:r w:rsidR="002A767B" w:rsidRPr="006E0987">
        <w:rPr>
          <w:sz w:val="28"/>
          <w:szCs w:val="28"/>
        </w:rPr>
        <w:t>клинико-диагностическ</w:t>
      </w:r>
      <w:r w:rsidR="002A767B" w:rsidRPr="006E0987">
        <w:rPr>
          <w:sz w:val="28"/>
          <w:szCs w:val="28"/>
          <w:lang w:val="ru-RU"/>
        </w:rPr>
        <w:t>ой</w:t>
      </w:r>
      <w:r w:rsidR="002A767B" w:rsidRPr="006E0987">
        <w:rPr>
          <w:sz w:val="28"/>
          <w:szCs w:val="28"/>
        </w:rPr>
        <w:t xml:space="preserve"> и практическ</w:t>
      </w:r>
      <w:r w:rsidR="002A767B" w:rsidRPr="006E0987">
        <w:rPr>
          <w:sz w:val="28"/>
          <w:szCs w:val="28"/>
          <w:lang w:val="ru-RU"/>
        </w:rPr>
        <w:t>ой</w:t>
      </w:r>
      <w:r w:rsidR="002A767B" w:rsidRPr="006E0987">
        <w:rPr>
          <w:sz w:val="28"/>
          <w:szCs w:val="28"/>
        </w:rPr>
        <w:t xml:space="preserve"> значимост</w:t>
      </w:r>
      <w:r w:rsidR="002A767B" w:rsidRPr="006E0987">
        <w:rPr>
          <w:sz w:val="28"/>
          <w:szCs w:val="28"/>
          <w:lang w:val="ru-RU"/>
        </w:rPr>
        <w:t>и</w:t>
      </w:r>
      <w:r w:rsidRPr="006E0987">
        <w:rPr>
          <w:color w:val="FF0000"/>
          <w:sz w:val="28"/>
          <w:szCs w:val="28"/>
        </w:rPr>
        <w:t xml:space="preserve"> </w:t>
      </w:r>
      <w:r w:rsidR="002A767B" w:rsidRPr="006E0987">
        <w:rPr>
          <w:sz w:val="28"/>
          <w:szCs w:val="28"/>
          <w:lang w:val="ru-RU"/>
        </w:rPr>
        <w:t xml:space="preserve">в </w:t>
      </w:r>
      <w:r w:rsidRPr="006E0987">
        <w:rPr>
          <w:sz w:val="28"/>
          <w:szCs w:val="28"/>
        </w:rPr>
        <w:t xml:space="preserve">прогнозирования </w:t>
      </w:r>
      <w:r w:rsidR="002A767B" w:rsidRPr="006E0987">
        <w:rPr>
          <w:sz w:val="28"/>
          <w:szCs w:val="28"/>
          <w:lang w:val="ru-RU"/>
        </w:rPr>
        <w:t>репродуктивных потерь (</w:t>
      </w:r>
      <w:r w:rsidR="008D1C25" w:rsidRPr="006E0987">
        <w:rPr>
          <w:sz w:val="28"/>
          <w:szCs w:val="28"/>
        </w:rPr>
        <w:t>Свидетельство авторского</w:t>
      </w:r>
      <w:r w:rsidR="008D1C25" w:rsidRPr="001C12E6">
        <w:rPr>
          <w:sz w:val="28"/>
          <w:szCs w:val="28"/>
        </w:rPr>
        <w:t xml:space="preserve"> права</w:t>
      </w:r>
      <w:r w:rsidR="008D1C25">
        <w:rPr>
          <w:sz w:val="28"/>
          <w:szCs w:val="28"/>
        </w:rPr>
        <w:t xml:space="preserve"> № 5</w:t>
      </w:r>
      <w:r w:rsidR="008D1C25">
        <w:rPr>
          <w:sz w:val="28"/>
          <w:szCs w:val="28"/>
          <w:lang w:val="ru-RU"/>
        </w:rPr>
        <w:t>5077</w:t>
      </w:r>
      <w:r w:rsidR="008D1C25" w:rsidRPr="001C12E6">
        <w:rPr>
          <w:sz w:val="28"/>
          <w:szCs w:val="28"/>
        </w:rPr>
        <w:t xml:space="preserve"> </w:t>
      </w:r>
      <w:r w:rsidR="008D1C25">
        <w:rPr>
          <w:sz w:val="28"/>
          <w:szCs w:val="28"/>
          <w:lang w:val="ru-RU"/>
        </w:rPr>
        <w:t>от 24.02.2025г</w:t>
      </w:r>
      <w:r w:rsidR="002A767B">
        <w:rPr>
          <w:sz w:val="28"/>
          <w:szCs w:val="28"/>
          <w:lang w:val="ru-RU"/>
        </w:rPr>
        <w:t xml:space="preserve">. - </w:t>
      </w:r>
      <w:r w:rsidR="008D1C25">
        <w:rPr>
          <w:sz w:val="28"/>
          <w:szCs w:val="28"/>
          <w:lang w:val="ru-RU"/>
        </w:rPr>
        <w:t>Приложение А).</w:t>
      </w:r>
    </w:p>
    <w:p w:rsidR="002B7D4F" w:rsidRPr="00B533FD" w:rsidRDefault="00047CDC" w:rsidP="00F05036">
      <w:pPr>
        <w:pStyle w:val="ab"/>
        <w:numPr>
          <w:ilvl w:val="0"/>
          <w:numId w:val="21"/>
        </w:numPr>
        <w:spacing w:line="360" w:lineRule="auto"/>
        <w:ind w:left="0" w:firstLine="709"/>
        <w:jc w:val="both"/>
        <w:rPr>
          <w:sz w:val="28"/>
          <w:szCs w:val="28"/>
        </w:rPr>
      </w:pPr>
      <w:r w:rsidRPr="001C12E6">
        <w:rPr>
          <w:sz w:val="28"/>
          <w:szCs w:val="28"/>
        </w:rPr>
        <w:t xml:space="preserve">Впервые разработана модель </w:t>
      </w:r>
      <w:r w:rsidR="008738E3">
        <w:rPr>
          <w:sz w:val="28"/>
          <w:szCs w:val="28"/>
          <w:lang w:val="ru-RU"/>
        </w:rPr>
        <w:t xml:space="preserve">логистической регрессии </w:t>
      </w:r>
      <w:r w:rsidRPr="001C12E6">
        <w:rPr>
          <w:sz w:val="28"/>
          <w:szCs w:val="28"/>
        </w:rPr>
        <w:t xml:space="preserve">прогнозирования рисков </w:t>
      </w:r>
      <w:r w:rsidR="00CB2EC9" w:rsidRPr="006E0987">
        <w:rPr>
          <w:sz w:val="28"/>
          <w:szCs w:val="28"/>
          <w:lang w:val="ru-RU"/>
        </w:rPr>
        <w:t>репродуктивных потерь</w:t>
      </w:r>
      <w:r w:rsidRPr="001C12E6">
        <w:rPr>
          <w:sz w:val="28"/>
          <w:szCs w:val="28"/>
        </w:rPr>
        <w:t xml:space="preserve"> на основании  лабораторных предикторо</w:t>
      </w:r>
      <w:r w:rsidR="00A33F6F">
        <w:rPr>
          <w:sz w:val="28"/>
          <w:szCs w:val="28"/>
        </w:rPr>
        <w:t>в (интерлейкина-6 и тромбомодул</w:t>
      </w:r>
      <w:r w:rsidRPr="001C12E6">
        <w:rPr>
          <w:sz w:val="28"/>
          <w:szCs w:val="28"/>
        </w:rPr>
        <w:t>ина), имеющих высокую  чувствительность</w:t>
      </w:r>
      <w:r w:rsidR="001B0592" w:rsidRPr="001C12E6">
        <w:rPr>
          <w:sz w:val="28"/>
          <w:szCs w:val="28"/>
        </w:rPr>
        <w:t xml:space="preserve"> (</w:t>
      </w:r>
      <w:r w:rsidR="001B0592" w:rsidRPr="001C12E6">
        <w:rPr>
          <w:sz w:val="28"/>
          <w:szCs w:val="28"/>
          <w:lang w:val="en-US"/>
        </w:rPr>
        <w:t>Se</w:t>
      </w:r>
      <w:r w:rsidR="001B0592" w:rsidRPr="001C12E6">
        <w:rPr>
          <w:sz w:val="28"/>
          <w:szCs w:val="28"/>
        </w:rPr>
        <w:t>-90%)</w:t>
      </w:r>
      <w:r w:rsidRPr="001C12E6">
        <w:rPr>
          <w:sz w:val="28"/>
          <w:szCs w:val="28"/>
        </w:rPr>
        <w:t>,  специфичность</w:t>
      </w:r>
      <w:r w:rsidR="001B0592" w:rsidRPr="001C12E6">
        <w:rPr>
          <w:sz w:val="28"/>
          <w:szCs w:val="28"/>
        </w:rPr>
        <w:t xml:space="preserve"> (</w:t>
      </w:r>
      <w:r w:rsidR="001B0592" w:rsidRPr="001C12E6">
        <w:rPr>
          <w:sz w:val="28"/>
          <w:szCs w:val="28"/>
          <w:lang w:val="en-US"/>
        </w:rPr>
        <w:t>Sp</w:t>
      </w:r>
      <w:r w:rsidR="001B0592" w:rsidRPr="001C12E6">
        <w:rPr>
          <w:sz w:val="28"/>
          <w:szCs w:val="28"/>
        </w:rPr>
        <w:t>-93%)</w:t>
      </w:r>
      <w:r w:rsidRPr="001C12E6">
        <w:rPr>
          <w:sz w:val="28"/>
          <w:szCs w:val="28"/>
        </w:rPr>
        <w:t xml:space="preserve">  и правильность классификации случаев</w:t>
      </w:r>
      <w:r w:rsidR="00063E9E" w:rsidRPr="001C12E6">
        <w:rPr>
          <w:sz w:val="28"/>
          <w:szCs w:val="28"/>
        </w:rPr>
        <w:t xml:space="preserve"> (92%)</w:t>
      </w:r>
      <w:r w:rsidRPr="001C12E6">
        <w:rPr>
          <w:sz w:val="28"/>
          <w:szCs w:val="28"/>
        </w:rPr>
        <w:t xml:space="preserve"> </w:t>
      </w:r>
      <w:r w:rsidR="00CB2EC9">
        <w:rPr>
          <w:sz w:val="28"/>
          <w:szCs w:val="28"/>
          <w:lang w:val="ru-RU"/>
        </w:rPr>
        <w:t>(</w:t>
      </w:r>
      <w:r w:rsidR="001C12E6" w:rsidRPr="001C12E6">
        <w:rPr>
          <w:sz w:val="28"/>
          <w:szCs w:val="28"/>
        </w:rPr>
        <w:t>Свидетельство авторского права №</w:t>
      </w:r>
      <w:r w:rsidR="001C12E6">
        <w:rPr>
          <w:sz w:val="28"/>
          <w:szCs w:val="28"/>
        </w:rPr>
        <w:t xml:space="preserve"> 53</w:t>
      </w:r>
      <w:r w:rsidR="001C12E6">
        <w:rPr>
          <w:sz w:val="28"/>
          <w:szCs w:val="28"/>
          <w:lang w:val="ru-RU"/>
        </w:rPr>
        <w:t>075</w:t>
      </w:r>
      <w:r w:rsidR="001C12E6" w:rsidRPr="001C12E6">
        <w:rPr>
          <w:sz w:val="28"/>
          <w:szCs w:val="28"/>
        </w:rPr>
        <w:t xml:space="preserve"> </w:t>
      </w:r>
      <w:r w:rsidR="001C12E6">
        <w:rPr>
          <w:sz w:val="28"/>
          <w:szCs w:val="28"/>
          <w:lang w:val="ru-RU"/>
        </w:rPr>
        <w:t>от 27.12.2024г</w:t>
      </w:r>
      <w:r w:rsidR="00CB2EC9">
        <w:rPr>
          <w:sz w:val="28"/>
          <w:szCs w:val="28"/>
          <w:lang w:val="ru-RU"/>
        </w:rPr>
        <w:t xml:space="preserve">.- </w:t>
      </w:r>
      <w:r w:rsidR="001C12E6">
        <w:rPr>
          <w:sz w:val="28"/>
          <w:szCs w:val="28"/>
          <w:lang w:val="ru-RU"/>
        </w:rPr>
        <w:t>Приложение А).</w:t>
      </w:r>
    </w:p>
    <w:p w:rsidR="00047CDC" w:rsidRPr="00A33F6F" w:rsidRDefault="00047CDC" w:rsidP="002F6864">
      <w:pPr>
        <w:spacing w:after="0" w:line="360" w:lineRule="auto"/>
        <w:ind w:firstLine="709"/>
        <w:rPr>
          <w:rFonts w:ascii="Times New Roman" w:hAnsi="Times New Roman" w:cs="Times New Roman"/>
          <w:b/>
          <w:bCs/>
          <w:sz w:val="28"/>
          <w:szCs w:val="28"/>
        </w:rPr>
      </w:pPr>
      <w:r w:rsidRPr="00A33F6F">
        <w:rPr>
          <w:rFonts w:ascii="Times New Roman" w:hAnsi="Times New Roman" w:cs="Times New Roman"/>
          <w:b/>
          <w:bCs/>
          <w:sz w:val="28"/>
          <w:szCs w:val="28"/>
        </w:rPr>
        <w:t>Основные положения, выносимые на защиту</w:t>
      </w:r>
    </w:p>
    <w:p w:rsidR="00A33F6F" w:rsidRPr="00A33F6F" w:rsidRDefault="00F05036" w:rsidP="00A33F6F">
      <w:pPr>
        <w:pStyle w:val="ab"/>
        <w:numPr>
          <w:ilvl w:val="0"/>
          <w:numId w:val="10"/>
        </w:numPr>
        <w:spacing w:line="360" w:lineRule="auto"/>
        <w:ind w:left="0" w:firstLine="709"/>
        <w:jc w:val="both"/>
        <w:rPr>
          <w:bCs/>
          <w:color w:val="FF0000"/>
          <w:sz w:val="28"/>
          <w:szCs w:val="28"/>
        </w:rPr>
      </w:pPr>
      <w:r w:rsidRPr="00A33F6F">
        <w:rPr>
          <w:sz w:val="28"/>
          <w:szCs w:val="28"/>
        </w:rPr>
        <w:t>Тромбомодул</w:t>
      </w:r>
      <w:r w:rsidR="000A4786" w:rsidRPr="00A33F6F">
        <w:rPr>
          <w:sz w:val="28"/>
          <w:szCs w:val="28"/>
        </w:rPr>
        <w:t>ин является основным прогностическим предиктором  в диагностике  геморрагических/ ишемических изменени</w:t>
      </w:r>
      <w:r w:rsidR="006623DA" w:rsidRPr="00A33F6F">
        <w:rPr>
          <w:sz w:val="28"/>
          <w:szCs w:val="28"/>
        </w:rPr>
        <w:t>й</w:t>
      </w:r>
      <w:r w:rsidR="000A4786" w:rsidRPr="00A33F6F">
        <w:rPr>
          <w:sz w:val="28"/>
          <w:szCs w:val="28"/>
        </w:rPr>
        <w:t xml:space="preserve"> и/или наруше</w:t>
      </w:r>
      <w:r w:rsidR="00CE12E6" w:rsidRPr="00A33F6F">
        <w:rPr>
          <w:sz w:val="28"/>
          <w:szCs w:val="28"/>
        </w:rPr>
        <w:t>нии</w:t>
      </w:r>
      <w:r w:rsidR="000A4786" w:rsidRPr="00A33F6F">
        <w:rPr>
          <w:sz w:val="28"/>
          <w:szCs w:val="28"/>
        </w:rPr>
        <w:t xml:space="preserve"> васкулогенеза</w:t>
      </w:r>
      <w:r w:rsidR="00CE12E6" w:rsidRPr="00A33F6F">
        <w:rPr>
          <w:sz w:val="28"/>
          <w:szCs w:val="28"/>
        </w:rPr>
        <w:t>,</w:t>
      </w:r>
      <w:r w:rsidR="000A4786" w:rsidRPr="00A33F6F">
        <w:rPr>
          <w:sz w:val="28"/>
          <w:szCs w:val="28"/>
        </w:rPr>
        <w:t xml:space="preserve"> таких как ранний сосудистый кариорексис, межворсинчатое кровоизлияние, геморрагический гестационный эндометрий, парабазальные инфаркты и кровоизлияния в базальную пластинку с парабазальными некрозами, тяжелая гипоплазия ворсин хориона  и аваскулярные ворсины. В результате перечисленных васкулопатий эндометрия  повышение </w:t>
      </w:r>
      <w:r w:rsidR="00D64B7E" w:rsidRPr="00A33F6F">
        <w:rPr>
          <w:sz w:val="28"/>
          <w:szCs w:val="28"/>
          <w:shd w:val="clear" w:color="auto" w:fill="FFFFFF"/>
        </w:rPr>
        <w:t>тромбомодуллина</w:t>
      </w:r>
      <w:r w:rsidR="000A4786" w:rsidRPr="00A33F6F">
        <w:rPr>
          <w:sz w:val="28"/>
          <w:szCs w:val="28"/>
        </w:rPr>
        <w:t xml:space="preserve"> отмечается  на 64,5 % (</w:t>
      </w:r>
      <w:r w:rsidR="00CE12E6" w:rsidRPr="00A33F6F">
        <w:rPr>
          <w:sz w:val="28"/>
          <w:szCs w:val="28"/>
        </w:rPr>
        <w:t xml:space="preserve">Me = 8,360 </w:t>
      </w:r>
      <w:r w:rsidR="00CE12E6" w:rsidRPr="00A33F6F">
        <w:rPr>
          <w:rStyle w:val="anegp0gi0b9av8jahpyh"/>
          <w:sz w:val="28"/>
          <w:szCs w:val="28"/>
        </w:rPr>
        <w:t>[</w:t>
      </w:r>
      <w:r w:rsidR="000A4786" w:rsidRPr="00A33F6F">
        <w:rPr>
          <w:sz w:val="28"/>
          <w:szCs w:val="28"/>
        </w:rPr>
        <w:t xml:space="preserve">Q1: </w:t>
      </w:r>
      <w:r w:rsidR="000A4786" w:rsidRPr="00A33F6F">
        <w:rPr>
          <w:sz w:val="28"/>
          <w:szCs w:val="28"/>
          <w:shd w:val="clear" w:color="auto" w:fill="FFFFFF"/>
        </w:rPr>
        <w:t>7,120</w:t>
      </w:r>
      <w:r w:rsidR="000A4786" w:rsidRPr="00A33F6F">
        <w:rPr>
          <w:sz w:val="28"/>
          <w:szCs w:val="28"/>
        </w:rPr>
        <w:t>–Q3:</w:t>
      </w:r>
      <w:r w:rsidR="000A4786" w:rsidRPr="00A33F6F">
        <w:rPr>
          <w:sz w:val="28"/>
          <w:szCs w:val="28"/>
          <w:shd w:val="clear" w:color="auto" w:fill="FFFFFF"/>
        </w:rPr>
        <w:t>9,030</w:t>
      </w:r>
      <w:r w:rsidR="00CE12E6" w:rsidRPr="00A33F6F">
        <w:rPr>
          <w:rStyle w:val="anegp0gi0b9av8jahpyh"/>
          <w:sz w:val="28"/>
          <w:szCs w:val="28"/>
        </w:rPr>
        <w:t>],</w:t>
      </w:r>
      <w:r w:rsidR="00CE12E6" w:rsidRPr="006E0987">
        <w:rPr>
          <w:rStyle w:val="a3"/>
        </w:rPr>
        <w:t xml:space="preserve"> </w:t>
      </w:r>
      <w:r w:rsidR="00CE12E6" w:rsidRPr="00A33F6F">
        <w:rPr>
          <w:sz w:val="28"/>
          <w:szCs w:val="28"/>
        </w:rPr>
        <w:t>p = 0,001</w:t>
      </w:r>
      <w:r w:rsidR="000A4786" w:rsidRPr="00A33F6F">
        <w:rPr>
          <w:sz w:val="28"/>
          <w:szCs w:val="28"/>
        </w:rPr>
        <w:t xml:space="preserve">) в сравнении с остальными исследуемыми группами. </w:t>
      </w:r>
      <w:r w:rsidR="00D64B7E" w:rsidRPr="00A33F6F">
        <w:rPr>
          <w:sz w:val="28"/>
          <w:szCs w:val="28"/>
          <w:shd w:val="clear" w:color="auto" w:fill="FFFFFF"/>
        </w:rPr>
        <w:t>Выявлены статистически значимые изменения</w:t>
      </w:r>
      <w:r w:rsidR="000A4786" w:rsidRPr="00A33F6F">
        <w:rPr>
          <w:sz w:val="28"/>
          <w:szCs w:val="28"/>
          <w:shd w:val="clear" w:color="auto" w:fill="FFFFFF"/>
        </w:rPr>
        <w:t xml:space="preserve"> показателей тромбомодуллина в месте коагулопатического дефекта эндотелия матки </w:t>
      </w:r>
      <w:r w:rsidR="00EE35D1" w:rsidRPr="00A33F6F">
        <w:rPr>
          <w:sz w:val="28"/>
          <w:szCs w:val="28"/>
          <w:shd w:val="clear" w:color="auto" w:fill="FFFFFF"/>
        </w:rPr>
        <w:t xml:space="preserve">вследствие </w:t>
      </w:r>
      <w:r w:rsidR="000A4786" w:rsidRPr="00A33F6F">
        <w:rPr>
          <w:sz w:val="28"/>
          <w:szCs w:val="28"/>
          <w:shd w:val="clear" w:color="auto" w:fill="FFFFFF"/>
        </w:rPr>
        <w:t xml:space="preserve">геморрагических и ишемических нарушений васкулогенеза. </w:t>
      </w:r>
    </w:p>
    <w:p w:rsidR="00A527FC" w:rsidRPr="00A33F6F" w:rsidRDefault="00CE12E6" w:rsidP="00A33F6F">
      <w:pPr>
        <w:pStyle w:val="ab"/>
        <w:numPr>
          <w:ilvl w:val="0"/>
          <w:numId w:val="10"/>
        </w:numPr>
        <w:spacing w:line="360" w:lineRule="auto"/>
        <w:ind w:left="0" w:firstLine="709"/>
        <w:jc w:val="both"/>
        <w:rPr>
          <w:bCs/>
          <w:color w:val="FF0000"/>
          <w:sz w:val="28"/>
          <w:szCs w:val="28"/>
        </w:rPr>
      </w:pPr>
      <w:r w:rsidRPr="00A33F6F">
        <w:rPr>
          <w:sz w:val="28"/>
          <w:szCs w:val="28"/>
        </w:rPr>
        <w:t>Установлено наличие дисфункции эндотелия</w:t>
      </w:r>
      <w:r w:rsidR="0070201B" w:rsidRPr="00A33F6F">
        <w:rPr>
          <w:sz w:val="28"/>
          <w:szCs w:val="28"/>
          <w:lang w:val="ru-RU"/>
        </w:rPr>
        <w:t xml:space="preserve"> воспалительного генеза</w:t>
      </w:r>
      <w:r w:rsidRPr="00A33F6F">
        <w:rPr>
          <w:sz w:val="28"/>
          <w:szCs w:val="28"/>
          <w:lang w:val="ru-RU"/>
        </w:rPr>
        <w:t xml:space="preserve"> </w:t>
      </w:r>
      <w:r w:rsidR="0070201B" w:rsidRPr="00A33F6F">
        <w:rPr>
          <w:sz w:val="28"/>
          <w:szCs w:val="28"/>
          <w:lang w:val="ru-RU"/>
        </w:rPr>
        <w:t xml:space="preserve">в виде </w:t>
      </w:r>
      <w:r w:rsidR="0070201B" w:rsidRPr="00A33F6F">
        <w:rPr>
          <w:sz w:val="28"/>
          <w:szCs w:val="28"/>
        </w:rPr>
        <w:t>остр</w:t>
      </w:r>
      <w:r w:rsidR="0070201B" w:rsidRPr="00A33F6F">
        <w:rPr>
          <w:sz w:val="28"/>
          <w:szCs w:val="28"/>
          <w:lang w:val="ru-RU"/>
        </w:rPr>
        <w:t>ого</w:t>
      </w:r>
      <w:r w:rsidR="0070201B" w:rsidRPr="00A33F6F">
        <w:rPr>
          <w:sz w:val="28"/>
          <w:szCs w:val="28"/>
        </w:rPr>
        <w:t xml:space="preserve"> и хроническ</w:t>
      </w:r>
      <w:r w:rsidR="0070201B" w:rsidRPr="00A33F6F">
        <w:rPr>
          <w:sz w:val="28"/>
          <w:szCs w:val="28"/>
          <w:lang w:val="ru-RU"/>
        </w:rPr>
        <w:t>ого</w:t>
      </w:r>
      <w:r w:rsidR="00A527FC" w:rsidRPr="00A33F6F">
        <w:rPr>
          <w:sz w:val="28"/>
          <w:szCs w:val="28"/>
        </w:rPr>
        <w:t xml:space="preserve"> виллит</w:t>
      </w:r>
      <w:r w:rsidR="0070201B" w:rsidRPr="00A33F6F">
        <w:rPr>
          <w:sz w:val="28"/>
          <w:szCs w:val="28"/>
          <w:lang w:val="ru-RU"/>
        </w:rPr>
        <w:t>а</w:t>
      </w:r>
      <w:r w:rsidR="0070201B" w:rsidRPr="00A33F6F">
        <w:rPr>
          <w:sz w:val="28"/>
          <w:szCs w:val="28"/>
        </w:rPr>
        <w:t>, остр</w:t>
      </w:r>
      <w:r w:rsidR="0070201B" w:rsidRPr="00A33F6F">
        <w:rPr>
          <w:sz w:val="28"/>
          <w:szCs w:val="28"/>
          <w:lang w:val="ru-RU"/>
        </w:rPr>
        <w:t>ого</w:t>
      </w:r>
      <w:r w:rsidR="00A527FC" w:rsidRPr="00A33F6F">
        <w:rPr>
          <w:sz w:val="28"/>
          <w:szCs w:val="28"/>
        </w:rPr>
        <w:t xml:space="preserve"> интервиллозит</w:t>
      </w:r>
      <w:r w:rsidR="0070201B" w:rsidRPr="00A33F6F">
        <w:rPr>
          <w:sz w:val="28"/>
          <w:szCs w:val="28"/>
          <w:lang w:val="ru-RU"/>
        </w:rPr>
        <w:t>а</w:t>
      </w:r>
      <w:r w:rsidR="0070201B" w:rsidRPr="00A33F6F">
        <w:rPr>
          <w:sz w:val="28"/>
          <w:szCs w:val="28"/>
        </w:rPr>
        <w:t>, массивно</w:t>
      </w:r>
      <w:r w:rsidR="0070201B" w:rsidRPr="00A33F6F">
        <w:rPr>
          <w:sz w:val="28"/>
          <w:szCs w:val="28"/>
          <w:lang w:val="ru-RU"/>
        </w:rPr>
        <w:t>го</w:t>
      </w:r>
      <w:r w:rsidR="0070201B" w:rsidRPr="00A33F6F">
        <w:rPr>
          <w:sz w:val="28"/>
          <w:szCs w:val="28"/>
        </w:rPr>
        <w:t xml:space="preserve"> перивиллозно</w:t>
      </w:r>
      <w:r w:rsidR="0070201B" w:rsidRPr="00A33F6F">
        <w:rPr>
          <w:sz w:val="28"/>
          <w:szCs w:val="28"/>
          <w:lang w:val="ru-RU"/>
        </w:rPr>
        <w:t>го</w:t>
      </w:r>
      <w:r w:rsidR="0070201B" w:rsidRPr="00A33F6F">
        <w:rPr>
          <w:sz w:val="28"/>
          <w:szCs w:val="28"/>
        </w:rPr>
        <w:t xml:space="preserve"> отложени</w:t>
      </w:r>
      <w:r w:rsidR="0070201B" w:rsidRPr="00A33F6F">
        <w:rPr>
          <w:sz w:val="28"/>
          <w:szCs w:val="28"/>
          <w:lang w:val="ru-RU"/>
        </w:rPr>
        <w:t>я</w:t>
      </w:r>
      <w:r w:rsidR="0070201B" w:rsidRPr="00A33F6F">
        <w:rPr>
          <w:sz w:val="28"/>
          <w:szCs w:val="28"/>
        </w:rPr>
        <w:t xml:space="preserve"> фибрина, хроническ</w:t>
      </w:r>
      <w:r w:rsidR="0070201B" w:rsidRPr="00A33F6F">
        <w:rPr>
          <w:sz w:val="28"/>
          <w:szCs w:val="28"/>
          <w:lang w:val="ru-RU"/>
        </w:rPr>
        <w:t>ого</w:t>
      </w:r>
      <w:r w:rsidR="0070201B" w:rsidRPr="00A33F6F">
        <w:rPr>
          <w:sz w:val="28"/>
          <w:szCs w:val="28"/>
        </w:rPr>
        <w:t xml:space="preserve"> гистиоцитарн</w:t>
      </w:r>
      <w:r w:rsidR="0070201B" w:rsidRPr="00A33F6F">
        <w:rPr>
          <w:sz w:val="28"/>
          <w:szCs w:val="28"/>
          <w:lang w:val="ru-RU"/>
        </w:rPr>
        <w:t>ого</w:t>
      </w:r>
      <w:r w:rsidR="00A527FC" w:rsidRPr="00A33F6F">
        <w:rPr>
          <w:sz w:val="28"/>
          <w:szCs w:val="28"/>
        </w:rPr>
        <w:t xml:space="preserve"> интервиллозит</w:t>
      </w:r>
      <w:r w:rsidR="0070201B" w:rsidRPr="00A33F6F">
        <w:rPr>
          <w:sz w:val="28"/>
          <w:szCs w:val="28"/>
          <w:lang w:val="ru-RU"/>
        </w:rPr>
        <w:t>а</w:t>
      </w:r>
      <w:r w:rsidR="0070201B" w:rsidRPr="00A33F6F">
        <w:rPr>
          <w:sz w:val="28"/>
          <w:szCs w:val="28"/>
        </w:rPr>
        <w:t>, лимфоплазмоцитарн</w:t>
      </w:r>
      <w:r w:rsidR="0070201B" w:rsidRPr="00A33F6F">
        <w:rPr>
          <w:sz w:val="28"/>
          <w:szCs w:val="28"/>
          <w:lang w:val="ru-RU"/>
        </w:rPr>
        <w:t>ого</w:t>
      </w:r>
      <w:r w:rsidR="00A527FC" w:rsidRPr="00A33F6F">
        <w:rPr>
          <w:sz w:val="28"/>
          <w:szCs w:val="28"/>
        </w:rPr>
        <w:t xml:space="preserve"> децидуит</w:t>
      </w:r>
      <w:r w:rsidR="0070201B" w:rsidRPr="00A33F6F">
        <w:rPr>
          <w:sz w:val="28"/>
          <w:szCs w:val="28"/>
          <w:lang w:val="ru-RU"/>
        </w:rPr>
        <w:t>а</w:t>
      </w:r>
      <w:r w:rsidR="0070201B" w:rsidRPr="00A33F6F">
        <w:rPr>
          <w:sz w:val="28"/>
          <w:szCs w:val="28"/>
        </w:rPr>
        <w:t>, децидуальн</w:t>
      </w:r>
      <w:r w:rsidR="0070201B" w:rsidRPr="00A33F6F">
        <w:rPr>
          <w:sz w:val="28"/>
          <w:szCs w:val="28"/>
          <w:lang w:val="ru-RU"/>
        </w:rPr>
        <w:t>ого</w:t>
      </w:r>
      <w:r w:rsidR="00A527FC" w:rsidRPr="00A33F6F">
        <w:rPr>
          <w:sz w:val="28"/>
          <w:szCs w:val="28"/>
        </w:rPr>
        <w:t xml:space="preserve"> васкулит</w:t>
      </w:r>
      <w:r w:rsidR="0070201B" w:rsidRPr="00A33F6F">
        <w:rPr>
          <w:sz w:val="28"/>
          <w:szCs w:val="28"/>
          <w:lang w:val="ru-RU"/>
        </w:rPr>
        <w:t>а</w:t>
      </w:r>
      <w:r w:rsidR="00A527FC" w:rsidRPr="00A33F6F">
        <w:rPr>
          <w:sz w:val="28"/>
          <w:szCs w:val="28"/>
        </w:rPr>
        <w:t xml:space="preserve"> </w:t>
      </w:r>
      <w:r w:rsidR="00A527FC" w:rsidRPr="00A33F6F">
        <w:rPr>
          <w:sz w:val="28"/>
          <w:szCs w:val="28"/>
          <w:lang w:val="ru-RU"/>
        </w:rPr>
        <w:t xml:space="preserve">при репродуктивных потерях у женщин по увеличению  </w:t>
      </w:r>
      <w:r w:rsidR="00A527FC" w:rsidRPr="00A33F6F">
        <w:rPr>
          <w:sz w:val="28"/>
          <w:szCs w:val="28"/>
        </w:rPr>
        <w:t>уровн</w:t>
      </w:r>
      <w:r w:rsidR="00A527FC" w:rsidRPr="00A33F6F">
        <w:rPr>
          <w:sz w:val="28"/>
          <w:szCs w:val="28"/>
          <w:lang w:val="ru-RU"/>
        </w:rPr>
        <w:t>я</w:t>
      </w:r>
      <w:r w:rsidR="00A527FC" w:rsidRPr="00A33F6F">
        <w:rPr>
          <w:sz w:val="28"/>
          <w:szCs w:val="28"/>
        </w:rPr>
        <w:t xml:space="preserve"> </w:t>
      </w:r>
      <w:r w:rsidR="0070201B" w:rsidRPr="00A33F6F">
        <w:rPr>
          <w:sz w:val="28"/>
          <w:szCs w:val="28"/>
          <w:lang w:val="ru-RU"/>
        </w:rPr>
        <w:t>интерлейкина</w:t>
      </w:r>
      <w:r w:rsidR="00A527FC" w:rsidRPr="00A33F6F">
        <w:rPr>
          <w:sz w:val="28"/>
          <w:szCs w:val="28"/>
        </w:rPr>
        <w:t>-6</w:t>
      </w:r>
      <w:r w:rsidR="00A527FC" w:rsidRPr="00A33F6F">
        <w:rPr>
          <w:sz w:val="28"/>
          <w:szCs w:val="28"/>
          <w:lang w:val="ru-RU"/>
        </w:rPr>
        <w:t xml:space="preserve"> </w:t>
      </w:r>
      <w:r w:rsidR="00A527FC" w:rsidRPr="00A33F6F">
        <w:rPr>
          <w:sz w:val="28"/>
          <w:szCs w:val="28"/>
        </w:rPr>
        <w:t xml:space="preserve"> </w:t>
      </w:r>
      <w:r w:rsidR="00A527FC" w:rsidRPr="00A33F6F">
        <w:rPr>
          <w:sz w:val="28"/>
          <w:szCs w:val="28"/>
          <w:lang w:val="ru-RU"/>
        </w:rPr>
        <w:t>(</w:t>
      </w:r>
      <w:r w:rsidR="00A527FC" w:rsidRPr="00A33F6F">
        <w:rPr>
          <w:sz w:val="28"/>
          <w:szCs w:val="28"/>
        </w:rPr>
        <w:t xml:space="preserve">Me = 7,090 </w:t>
      </w:r>
      <w:r w:rsidR="00A527FC" w:rsidRPr="00A33F6F">
        <w:rPr>
          <w:rStyle w:val="anegp0gi0b9av8jahpyh"/>
          <w:sz w:val="28"/>
          <w:szCs w:val="28"/>
        </w:rPr>
        <w:t>[</w:t>
      </w:r>
      <w:r w:rsidR="00A527FC" w:rsidRPr="00A33F6F">
        <w:rPr>
          <w:sz w:val="28"/>
          <w:szCs w:val="28"/>
        </w:rPr>
        <w:t xml:space="preserve">Q1: </w:t>
      </w:r>
      <w:r w:rsidR="00A527FC" w:rsidRPr="00A33F6F">
        <w:rPr>
          <w:sz w:val="28"/>
          <w:szCs w:val="28"/>
          <w:shd w:val="clear" w:color="auto" w:fill="FFFFFF"/>
        </w:rPr>
        <w:t>5,730</w:t>
      </w:r>
      <w:r w:rsidR="00A527FC" w:rsidRPr="00A33F6F">
        <w:rPr>
          <w:sz w:val="28"/>
          <w:szCs w:val="28"/>
        </w:rPr>
        <w:t xml:space="preserve">–Q3: </w:t>
      </w:r>
      <w:r w:rsidR="00A527FC" w:rsidRPr="00A33F6F">
        <w:rPr>
          <w:sz w:val="28"/>
          <w:szCs w:val="28"/>
          <w:shd w:val="clear" w:color="auto" w:fill="FFFFFF"/>
        </w:rPr>
        <w:t>8.715</w:t>
      </w:r>
      <w:r w:rsidR="00A527FC" w:rsidRPr="00A33F6F">
        <w:rPr>
          <w:rStyle w:val="anegp0gi0b9av8jahpyh"/>
          <w:sz w:val="28"/>
          <w:szCs w:val="28"/>
        </w:rPr>
        <w:t>]</w:t>
      </w:r>
      <w:r w:rsidR="00A527FC" w:rsidRPr="00A33F6F">
        <w:rPr>
          <w:rStyle w:val="anegp0gi0b9av8jahpyh"/>
          <w:sz w:val="28"/>
          <w:szCs w:val="28"/>
          <w:lang w:val="ru-RU"/>
        </w:rPr>
        <w:t>,</w:t>
      </w:r>
      <w:r w:rsidR="00A527FC" w:rsidRPr="006E0987">
        <w:rPr>
          <w:rStyle w:val="a3"/>
        </w:rPr>
        <w:t xml:space="preserve"> </w:t>
      </w:r>
      <w:r w:rsidR="00A527FC" w:rsidRPr="00A33F6F">
        <w:rPr>
          <w:sz w:val="28"/>
          <w:szCs w:val="28"/>
        </w:rPr>
        <w:t>p = 0,001</w:t>
      </w:r>
      <w:r w:rsidR="00A527FC" w:rsidRPr="00A33F6F">
        <w:rPr>
          <w:sz w:val="28"/>
          <w:szCs w:val="28"/>
          <w:lang w:val="ru-RU"/>
        </w:rPr>
        <w:t>)</w:t>
      </w:r>
      <w:r w:rsidR="00A527FC" w:rsidRPr="00A33F6F">
        <w:rPr>
          <w:sz w:val="28"/>
          <w:szCs w:val="28"/>
        </w:rPr>
        <w:t xml:space="preserve">  на 66,5 %</w:t>
      </w:r>
      <w:r w:rsidR="00A527FC" w:rsidRPr="00A33F6F">
        <w:rPr>
          <w:sz w:val="28"/>
          <w:szCs w:val="28"/>
          <w:lang w:val="ru-RU"/>
        </w:rPr>
        <w:t xml:space="preserve"> по отношению к остальным исследуемым группам. </w:t>
      </w:r>
      <w:r w:rsidR="00A527FC" w:rsidRPr="00A33F6F">
        <w:rPr>
          <w:sz w:val="28"/>
          <w:szCs w:val="28"/>
          <w:shd w:val="clear" w:color="auto" w:fill="FFFFFF"/>
        </w:rPr>
        <w:t xml:space="preserve"> </w:t>
      </w:r>
      <w:r w:rsidR="00DF0D60" w:rsidRPr="00A33F6F">
        <w:rPr>
          <w:sz w:val="28"/>
          <w:szCs w:val="28"/>
          <w:lang w:val="ru-RU"/>
        </w:rPr>
        <w:t xml:space="preserve">Данный факт </w:t>
      </w:r>
      <w:r w:rsidR="00A527FC" w:rsidRPr="00A33F6F">
        <w:rPr>
          <w:sz w:val="28"/>
          <w:szCs w:val="28"/>
        </w:rPr>
        <w:t xml:space="preserve">подтверждает гипотезу о развитии воспалительных нарушений эндотелия эндометрия </w:t>
      </w:r>
      <w:r w:rsidR="006E0987" w:rsidRPr="00A33F6F">
        <w:rPr>
          <w:sz w:val="28"/>
          <w:szCs w:val="28"/>
          <w:lang w:val="ru-RU"/>
        </w:rPr>
        <w:t xml:space="preserve">- </w:t>
      </w:r>
      <w:r w:rsidR="00DF0D60" w:rsidRPr="00A33F6F">
        <w:rPr>
          <w:sz w:val="28"/>
          <w:szCs w:val="28"/>
        </w:rPr>
        <w:t>виллит</w:t>
      </w:r>
      <w:r w:rsidR="00A527FC" w:rsidRPr="00A33F6F">
        <w:rPr>
          <w:sz w:val="28"/>
          <w:szCs w:val="28"/>
        </w:rPr>
        <w:t xml:space="preserve">, </w:t>
      </w:r>
      <w:r w:rsidR="00DF0D60" w:rsidRPr="00A33F6F">
        <w:rPr>
          <w:sz w:val="28"/>
          <w:szCs w:val="28"/>
        </w:rPr>
        <w:t>васкулит</w:t>
      </w:r>
      <w:r w:rsidR="00A527FC" w:rsidRPr="00A33F6F">
        <w:rPr>
          <w:color w:val="FF0000"/>
          <w:sz w:val="28"/>
          <w:szCs w:val="28"/>
        </w:rPr>
        <w:t xml:space="preserve"> </w:t>
      </w:r>
      <w:r w:rsidR="00DF0D60" w:rsidRPr="00A33F6F">
        <w:rPr>
          <w:sz w:val="28"/>
          <w:szCs w:val="28"/>
          <w:lang w:val="ru-RU"/>
        </w:rPr>
        <w:t xml:space="preserve">с мобилизацией </w:t>
      </w:r>
      <w:r w:rsidR="00DF0D60" w:rsidRPr="00A33F6F">
        <w:rPr>
          <w:sz w:val="28"/>
          <w:szCs w:val="28"/>
        </w:rPr>
        <w:t>иммунн</w:t>
      </w:r>
      <w:r w:rsidR="00DF0D60" w:rsidRPr="00A33F6F">
        <w:rPr>
          <w:sz w:val="28"/>
          <w:szCs w:val="28"/>
          <w:lang w:val="ru-RU"/>
        </w:rPr>
        <w:t>ого</w:t>
      </w:r>
      <w:r w:rsidR="00A527FC" w:rsidRPr="00A33F6F">
        <w:rPr>
          <w:sz w:val="28"/>
          <w:szCs w:val="28"/>
        </w:rPr>
        <w:t xml:space="preserve"> ответ</w:t>
      </w:r>
      <w:r w:rsidR="00DF0D60" w:rsidRPr="00A33F6F">
        <w:rPr>
          <w:sz w:val="28"/>
          <w:szCs w:val="28"/>
          <w:lang w:val="ru-RU"/>
        </w:rPr>
        <w:t>а</w:t>
      </w:r>
      <w:r w:rsidR="00A527FC" w:rsidRPr="00A33F6F">
        <w:rPr>
          <w:sz w:val="28"/>
          <w:szCs w:val="28"/>
        </w:rPr>
        <w:t xml:space="preserve"> в сосудистом русле</w:t>
      </w:r>
      <w:r w:rsidR="00DF0D60" w:rsidRPr="00A33F6F">
        <w:rPr>
          <w:sz w:val="28"/>
          <w:szCs w:val="28"/>
        </w:rPr>
        <w:t xml:space="preserve"> </w:t>
      </w:r>
      <w:r w:rsidR="00DF0D60" w:rsidRPr="00A33F6F">
        <w:rPr>
          <w:sz w:val="28"/>
          <w:szCs w:val="28"/>
          <w:lang w:val="ru-RU"/>
        </w:rPr>
        <w:t>(увеличение</w:t>
      </w:r>
      <w:r w:rsidR="00DF0D60" w:rsidRPr="00A33F6F">
        <w:rPr>
          <w:sz w:val="28"/>
          <w:szCs w:val="28"/>
        </w:rPr>
        <w:t xml:space="preserve"> продукции </w:t>
      </w:r>
      <w:r w:rsidR="0056025B" w:rsidRPr="00A33F6F">
        <w:rPr>
          <w:sz w:val="28"/>
          <w:szCs w:val="28"/>
          <w:lang w:val="ru-RU"/>
        </w:rPr>
        <w:t>интерлейкина</w:t>
      </w:r>
      <w:r w:rsidR="0056025B" w:rsidRPr="00A33F6F">
        <w:rPr>
          <w:sz w:val="28"/>
          <w:szCs w:val="28"/>
        </w:rPr>
        <w:t>-6</w:t>
      </w:r>
      <w:r w:rsidR="00DF0D60" w:rsidRPr="00A33F6F">
        <w:rPr>
          <w:sz w:val="28"/>
          <w:szCs w:val="28"/>
          <w:lang w:val="ru-RU"/>
        </w:rPr>
        <w:t>).</w:t>
      </w:r>
    </w:p>
    <w:p w:rsidR="00CA015C" w:rsidRPr="006E0987" w:rsidRDefault="00A527FC" w:rsidP="00CA015C">
      <w:pPr>
        <w:pStyle w:val="ab"/>
        <w:numPr>
          <w:ilvl w:val="0"/>
          <w:numId w:val="10"/>
        </w:numPr>
        <w:spacing w:line="360" w:lineRule="auto"/>
        <w:ind w:left="0" w:firstLine="709"/>
        <w:jc w:val="both"/>
        <w:rPr>
          <w:bCs/>
          <w:sz w:val="28"/>
          <w:szCs w:val="28"/>
        </w:rPr>
      </w:pPr>
      <w:r w:rsidRPr="006E0987">
        <w:rPr>
          <w:sz w:val="28"/>
          <w:szCs w:val="28"/>
          <w:lang w:val="ru-RU"/>
        </w:rPr>
        <w:t>А</w:t>
      </w:r>
      <w:r w:rsidR="002C6481">
        <w:rPr>
          <w:sz w:val="28"/>
          <w:szCs w:val="28"/>
          <w:lang w:val="ru-RU"/>
        </w:rPr>
        <w:t xml:space="preserve">ссоциация лабораторных маркеров - </w:t>
      </w:r>
      <w:r w:rsidR="000B5353" w:rsidRPr="006E0987">
        <w:rPr>
          <w:sz w:val="28"/>
          <w:szCs w:val="28"/>
          <w:lang w:val="ru-RU"/>
        </w:rPr>
        <w:t>тромбомодулина</w:t>
      </w:r>
      <w:r w:rsidRPr="006E0987">
        <w:rPr>
          <w:rStyle w:val="anegp0gi0b9av8jahpyh"/>
          <w:sz w:val="28"/>
          <w:szCs w:val="28"/>
        </w:rPr>
        <w:t xml:space="preserve"> (AUC</w:t>
      </w:r>
      <w:r w:rsidRPr="006E0987">
        <w:rPr>
          <w:sz w:val="28"/>
          <w:szCs w:val="28"/>
        </w:rPr>
        <w:t xml:space="preserve"> </w:t>
      </w:r>
      <w:r w:rsidRPr="006E0987">
        <w:rPr>
          <w:rStyle w:val="anegp0gi0b9av8jahpyh"/>
          <w:sz w:val="28"/>
          <w:szCs w:val="28"/>
        </w:rPr>
        <w:t>=</w:t>
      </w:r>
      <w:r w:rsidRPr="006E0987">
        <w:rPr>
          <w:sz w:val="28"/>
          <w:szCs w:val="28"/>
        </w:rPr>
        <w:t xml:space="preserve"> </w:t>
      </w:r>
      <w:r w:rsidRPr="006E0987">
        <w:rPr>
          <w:rStyle w:val="anegp0gi0b9av8jahpyh"/>
          <w:sz w:val="28"/>
          <w:szCs w:val="28"/>
        </w:rPr>
        <w:t>0,836,</w:t>
      </w:r>
      <w:r w:rsidRPr="006E0987">
        <w:rPr>
          <w:sz w:val="28"/>
          <w:szCs w:val="28"/>
        </w:rPr>
        <w:t xml:space="preserve"> </w:t>
      </w:r>
      <w:r w:rsidRPr="006E0987">
        <w:rPr>
          <w:rStyle w:val="anegp0gi0b9av8jahpyh"/>
          <w:sz w:val="28"/>
          <w:szCs w:val="28"/>
        </w:rPr>
        <w:t>p</w:t>
      </w:r>
      <w:r w:rsidRPr="006E0987">
        <w:rPr>
          <w:sz w:val="28"/>
          <w:szCs w:val="28"/>
        </w:rPr>
        <w:t xml:space="preserve"> </w:t>
      </w:r>
      <w:proofErr w:type="gramStart"/>
      <w:r w:rsidRPr="006E0987">
        <w:rPr>
          <w:rStyle w:val="anegp0gi0b9av8jahpyh"/>
          <w:sz w:val="28"/>
          <w:szCs w:val="28"/>
        </w:rPr>
        <w:t>&lt;</w:t>
      </w:r>
      <w:r w:rsidRPr="006E0987">
        <w:rPr>
          <w:sz w:val="28"/>
          <w:szCs w:val="28"/>
        </w:rPr>
        <w:t xml:space="preserve"> </w:t>
      </w:r>
      <w:r w:rsidRPr="006E0987">
        <w:rPr>
          <w:rStyle w:val="anegp0gi0b9av8jahpyh"/>
          <w:sz w:val="28"/>
          <w:szCs w:val="28"/>
        </w:rPr>
        <w:t>0</w:t>
      </w:r>
      <w:proofErr w:type="gramEnd"/>
      <w:r w:rsidRPr="006E0987">
        <w:rPr>
          <w:rStyle w:val="anegp0gi0b9av8jahpyh"/>
          <w:sz w:val="28"/>
          <w:szCs w:val="28"/>
        </w:rPr>
        <w:t>,001,</w:t>
      </w:r>
      <w:r w:rsidRPr="006E0987">
        <w:rPr>
          <w:sz w:val="28"/>
          <w:szCs w:val="28"/>
        </w:rPr>
        <w:t xml:space="preserve"> </w:t>
      </w:r>
      <w:r w:rsidRPr="006E0987">
        <w:rPr>
          <w:rStyle w:val="anegp0gi0b9av8jahpyh"/>
          <w:sz w:val="28"/>
          <w:szCs w:val="28"/>
        </w:rPr>
        <w:t>95%</w:t>
      </w:r>
      <w:r w:rsidRPr="006E0987">
        <w:rPr>
          <w:sz w:val="28"/>
          <w:szCs w:val="28"/>
        </w:rPr>
        <w:t xml:space="preserve"> </w:t>
      </w:r>
      <w:r w:rsidRPr="006E0987">
        <w:rPr>
          <w:rStyle w:val="anegp0gi0b9av8jahpyh"/>
          <w:sz w:val="28"/>
          <w:szCs w:val="28"/>
        </w:rPr>
        <w:t>ДИ:</w:t>
      </w:r>
      <w:r w:rsidRPr="006E0987">
        <w:rPr>
          <w:sz w:val="28"/>
          <w:szCs w:val="28"/>
        </w:rPr>
        <w:t>0,742- 0,9072</w:t>
      </w:r>
      <w:r w:rsidRPr="006E0987">
        <w:rPr>
          <w:rStyle w:val="anegp0gi0b9av8jahpyh"/>
          <w:sz w:val="28"/>
          <w:szCs w:val="28"/>
        </w:rPr>
        <w:t>)</w:t>
      </w:r>
      <w:r w:rsidR="000B5353" w:rsidRPr="006E0987">
        <w:rPr>
          <w:rStyle w:val="anegp0gi0b9av8jahpyh"/>
          <w:sz w:val="28"/>
          <w:szCs w:val="28"/>
          <w:lang w:val="ru-RU"/>
        </w:rPr>
        <w:t xml:space="preserve"> и интерлейкина</w:t>
      </w:r>
      <w:r w:rsidRPr="006E0987">
        <w:rPr>
          <w:rStyle w:val="anegp0gi0b9av8jahpyh"/>
          <w:sz w:val="28"/>
          <w:szCs w:val="28"/>
          <w:lang w:val="ru-RU"/>
        </w:rPr>
        <w:t xml:space="preserve">-6 </w:t>
      </w:r>
      <w:r w:rsidRPr="006E0987">
        <w:rPr>
          <w:sz w:val="28"/>
          <w:szCs w:val="28"/>
          <w:lang w:val="ru-RU"/>
        </w:rPr>
        <w:t xml:space="preserve"> </w:t>
      </w:r>
      <w:r w:rsidR="002919FB" w:rsidRPr="006E0987">
        <w:rPr>
          <w:rStyle w:val="anegp0gi0b9av8jahpyh"/>
          <w:sz w:val="28"/>
          <w:szCs w:val="28"/>
        </w:rPr>
        <w:t>(AUC</w:t>
      </w:r>
      <w:r w:rsidR="002919FB" w:rsidRPr="00DE65E3">
        <w:rPr>
          <w:sz w:val="28"/>
          <w:szCs w:val="28"/>
        </w:rPr>
        <w:t xml:space="preserve"> </w:t>
      </w:r>
      <w:r w:rsidR="002919FB" w:rsidRPr="00DE65E3">
        <w:rPr>
          <w:rStyle w:val="anegp0gi0b9av8jahpyh"/>
          <w:sz w:val="28"/>
          <w:szCs w:val="28"/>
        </w:rPr>
        <w:t>=</w:t>
      </w:r>
      <w:r w:rsidR="002919FB" w:rsidRPr="00DE65E3">
        <w:rPr>
          <w:sz w:val="28"/>
          <w:szCs w:val="28"/>
        </w:rPr>
        <w:t xml:space="preserve"> </w:t>
      </w:r>
      <w:r w:rsidR="002919FB" w:rsidRPr="00DE65E3">
        <w:rPr>
          <w:rStyle w:val="anegp0gi0b9av8jahpyh"/>
          <w:sz w:val="28"/>
          <w:szCs w:val="28"/>
        </w:rPr>
        <w:t>0,830,</w:t>
      </w:r>
      <w:r w:rsidR="002919FB" w:rsidRPr="00DE65E3">
        <w:rPr>
          <w:sz w:val="28"/>
          <w:szCs w:val="28"/>
        </w:rPr>
        <w:t xml:space="preserve"> </w:t>
      </w:r>
      <w:r w:rsidR="002919FB" w:rsidRPr="00DE65E3">
        <w:rPr>
          <w:rStyle w:val="anegp0gi0b9av8jahpyh"/>
          <w:sz w:val="28"/>
          <w:szCs w:val="28"/>
        </w:rPr>
        <w:t>p</w:t>
      </w:r>
      <w:r w:rsidR="002919FB" w:rsidRPr="00DE65E3">
        <w:rPr>
          <w:sz w:val="28"/>
          <w:szCs w:val="28"/>
        </w:rPr>
        <w:t xml:space="preserve"> </w:t>
      </w:r>
      <w:r w:rsidR="002919FB" w:rsidRPr="00DE65E3">
        <w:rPr>
          <w:rStyle w:val="anegp0gi0b9av8jahpyh"/>
          <w:sz w:val="28"/>
          <w:szCs w:val="28"/>
        </w:rPr>
        <w:t>&lt;</w:t>
      </w:r>
      <w:r w:rsidR="002919FB" w:rsidRPr="00DE65E3">
        <w:rPr>
          <w:sz w:val="28"/>
          <w:szCs w:val="28"/>
        </w:rPr>
        <w:t xml:space="preserve"> </w:t>
      </w:r>
      <w:r w:rsidR="002919FB" w:rsidRPr="00DE65E3">
        <w:rPr>
          <w:rStyle w:val="anegp0gi0b9av8jahpyh"/>
          <w:sz w:val="28"/>
          <w:szCs w:val="28"/>
        </w:rPr>
        <w:t>0,001,</w:t>
      </w:r>
      <w:r w:rsidR="002919FB" w:rsidRPr="00DE65E3">
        <w:rPr>
          <w:sz w:val="28"/>
          <w:szCs w:val="28"/>
        </w:rPr>
        <w:t xml:space="preserve"> </w:t>
      </w:r>
      <w:r w:rsidR="002919FB" w:rsidRPr="00DE65E3">
        <w:rPr>
          <w:rStyle w:val="anegp0gi0b9av8jahpyh"/>
          <w:sz w:val="28"/>
          <w:szCs w:val="28"/>
        </w:rPr>
        <w:t>95%</w:t>
      </w:r>
      <w:r w:rsidR="002919FB" w:rsidRPr="00DE65E3">
        <w:rPr>
          <w:sz w:val="28"/>
          <w:szCs w:val="28"/>
        </w:rPr>
        <w:t xml:space="preserve"> </w:t>
      </w:r>
      <w:r w:rsidR="002919FB">
        <w:rPr>
          <w:rStyle w:val="anegp0gi0b9av8jahpyh"/>
          <w:sz w:val="28"/>
          <w:szCs w:val="28"/>
        </w:rPr>
        <w:t>ДИ</w:t>
      </w:r>
      <w:r w:rsidR="002919FB" w:rsidRPr="00DE65E3">
        <w:rPr>
          <w:rStyle w:val="anegp0gi0b9av8jahpyh"/>
          <w:sz w:val="28"/>
          <w:szCs w:val="28"/>
        </w:rPr>
        <w:t>:</w:t>
      </w:r>
      <w:r w:rsidR="002919FB" w:rsidRPr="00DE65E3">
        <w:rPr>
          <w:sz w:val="28"/>
          <w:szCs w:val="28"/>
        </w:rPr>
        <w:t>0,735-0,902</w:t>
      </w:r>
      <w:r w:rsidR="002919FB">
        <w:rPr>
          <w:rStyle w:val="anegp0gi0b9av8jahpyh"/>
          <w:sz w:val="28"/>
          <w:szCs w:val="28"/>
        </w:rPr>
        <w:t>)</w:t>
      </w:r>
      <w:r w:rsidR="000B5353">
        <w:rPr>
          <w:rStyle w:val="anegp0gi0b9av8jahpyh"/>
          <w:sz w:val="28"/>
          <w:szCs w:val="28"/>
          <w:lang w:val="ru-RU"/>
        </w:rPr>
        <w:t xml:space="preserve"> с социально-</w:t>
      </w:r>
      <w:r w:rsidR="002919FB">
        <w:rPr>
          <w:rStyle w:val="anegp0gi0b9av8jahpyh"/>
          <w:sz w:val="28"/>
          <w:szCs w:val="28"/>
          <w:lang w:val="ru-RU"/>
        </w:rPr>
        <w:t xml:space="preserve">клиническими факторами: </w:t>
      </w:r>
      <w:r w:rsidR="002919FB" w:rsidRPr="002919FB">
        <w:rPr>
          <w:sz w:val="28"/>
          <w:szCs w:val="28"/>
        </w:rPr>
        <w:t xml:space="preserve"> </w:t>
      </w:r>
      <w:r w:rsidR="002919FB">
        <w:rPr>
          <w:sz w:val="28"/>
          <w:szCs w:val="28"/>
        </w:rPr>
        <w:t>количество</w:t>
      </w:r>
      <w:r w:rsidR="002C6481">
        <w:rPr>
          <w:sz w:val="28"/>
          <w:szCs w:val="28"/>
          <w:lang w:val="ru-RU"/>
        </w:rPr>
        <w:t>м</w:t>
      </w:r>
      <w:r w:rsidR="002919FB">
        <w:rPr>
          <w:sz w:val="28"/>
          <w:szCs w:val="28"/>
        </w:rPr>
        <w:t xml:space="preserve"> гестаций (ОШ -</w:t>
      </w:r>
      <w:r w:rsidR="002919FB" w:rsidRPr="007A3800">
        <w:rPr>
          <w:sz w:val="28"/>
          <w:szCs w:val="28"/>
        </w:rPr>
        <w:t>2,0255</w:t>
      </w:r>
      <w:r w:rsidR="002919FB">
        <w:rPr>
          <w:sz w:val="28"/>
          <w:szCs w:val="28"/>
        </w:rPr>
        <w:t>, ДИ 95%</w:t>
      </w:r>
      <w:r w:rsidR="003259B6">
        <w:rPr>
          <w:sz w:val="28"/>
          <w:szCs w:val="28"/>
          <w:lang w:val="ru-RU"/>
        </w:rPr>
        <w:t>;</w:t>
      </w:r>
      <w:r w:rsidR="002919FB">
        <w:rPr>
          <w:sz w:val="28"/>
          <w:szCs w:val="28"/>
        </w:rPr>
        <w:t xml:space="preserve"> 0,9149 -</w:t>
      </w:r>
      <w:r w:rsidR="002919FB" w:rsidRPr="007A3800">
        <w:rPr>
          <w:sz w:val="28"/>
          <w:szCs w:val="28"/>
        </w:rPr>
        <w:t xml:space="preserve"> 4,4839</w:t>
      </w:r>
      <w:r w:rsidR="003259B6">
        <w:rPr>
          <w:sz w:val="28"/>
          <w:szCs w:val="28"/>
          <w:lang w:val="ru-RU"/>
        </w:rPr>
        <w:t>;</w:t>
      </w:r>
      <w:r w:rsidR="002919FB" w:rsidRPr="002116AB">
        <w:rPr>
          <w:sz w:val="28"/>
          <w:szCs w:val="28"/>
        </w:rPr>
        <w:t xml:space="preserve"> </w:t>
      </w:r>
      <w:r w:rsidR="002C6481">
        <w:rPr>
          <w:sz w:val="28"/>
          <w:szCs w:val="28"/>
        </w:rPr>
        <w:t xml:space="preserve">р уровень- 0,081) и </w:t>
      </w:r>
      <w:r w:rsidR="002C6481">
        <w:rPr>
          <w:sz w:val="28"/>
          <w:szCs w:val="28"/>
          <w:lang w:val="ru-RU"/>
        </w:rPr>
        <w:t>индексом массы тела</w:t>
      </w:r>
      <w:r w:rsidR="002919FB">
        <w:rPr>
          <w:sz w:val="28"/>
          <w:szCs w:val="28"/>
        </w:rPr>
        <w:t xml:space="preserve">  (ОШ -</w:t>
      </w:r>
      <w:r w:rsidR="002919FB" w:rsidRPr="007A3800">
        <w:rPr>
          <w:sz w:val="28"/>
          <w:szCs w:val="28"/>
        </w:rPr>
        <w:t>1,1606</w:t>
      </w:r>
      <w:r w:rsidR="002919FB">
        <w:rPr>
          <w:sz w:val="28"/>
          <w:szCs w:val="28"/>
        </w:rPr>
        <w:t>, ДИ 95%</w:t>
      </w:r>
      <w:r w:rsidR="003259B6">
        <w:rPr>
          <w:sz w:val="28"/>
          <w:szCs w:val="28"/>
          <w:lang w:val="ru-RU"/>
        </w:rPr>
        <w:t>;</w:t>
      </w:r>
      <w:r w:rsidR="002919FB">
        <w:rPr>
          <w:sz w:val="28"/>
          <w:szCs w:val="28"/>
        </w:rPr>
        <w:t xml:space="preserve"> 0,8985 -</w:t>
      </w:r>
      <w:r w:rsidR="002919FB" w:rsidRPr="007A3800">
        <w:rPr>
          <w:sz w:val="28"/>
          <w:szCs w:val="28"/>
        </w:rPr>
        <w:t xml:space="preserve"> 1,4997</w:t>
      </w:r>
      <w:r w:rsidR="003259B6">
        <w:rPr>
          <w:sz w:val="28"/>
          <w:szCs w:val="28"/>
          <w:lang w:val="ru-RU"/>
        </w:rPr>
        <w:t>;</w:t>
      </w:r>
      <w:r w:rsidR="002919FB" w:rsidRPr="002116AB">
        <w:rPr>
          <w:sz w:val="28"/>
          <w:szCs w:val="28"/>
        </w:rPr>
        <w:t xml:space="preserve"> </w:t>
      </w:r>
      <w:r w:rsidR="00CA015C">
        <w:rPr>
          <w:sz w:val="28"/>
          <w:szCs w:val="28"/>
        </w:rPr>
        <w:t>р уровень- 0,</w:t>
      </w:r>
      <w:r w:rsidR="00CA015C">
        <w:rPr>
          <w:sz w:val="28"/>
          <w:szCs w:val="28"/>
          <w:lang w:val="ru-RU"/>
        </w:rPr>
        <w:t>0</w:t>
      </w:r>
      <w:r w:rsidR="002919FB">
        <w:rPr>
          <w:sz w:val="28"/>
          <w:szCs w:val="28"/>
        </w:rPr>
        <w:t>25)</w:t>
      </w:r>
      <w:r w:rsidR="002C6481">
        <w:rPr>
          <w:sz w:val="28"/>
          <w:szCs w:val="28"/>
          <w:lang w:val="ru-RU"/>
        </w:rPr>
        <w:t xml:space="preserve"> относятся к</w:t>
      </w:r>
      <w:r w:rsidR="002919FB" w:rsidRPr="002919FB">
        <w:rPr>
          <w:sz w:val="28"/>
          <w:szCs w:val="28"/>
        </w:rPr>
        <w:t xml:space="preserve"> </w:t>
      </w:r>
      <w:r w:rsidR="002C6481">
        <w:rPr>
          <w:rStyle w:val="anegp0gi0b9av8jahpyh"/>
          <w:sz w:val="28"/>
          <w:szCs w:val="28"/>
          <w:lang w:val="ru-RU"/>
        </w:rPr>
        <w:t>предикторам</w:t>
      </w:r>
      <w:r w:rsidR="002919FB" w:rsidRPr="002919FB">
        <w:rPr>
          <w:sz w:val="28"/>
          <w:szCs w:val="28"/>
        </w:rPr>
        <w:t xml:space="preserve"> </w:t>
      </w:r>
      <w:r w:rsidR="002919FB" w:rsidRPr="002919FB">
        <w:rPr>
          <w:rStyle w:val="anegp0gi0b9av8jahpyh"/>
          <w:sz w:val="28"/>
          <w:szCs w:val="28"/>
        </w:rPr>
        <w:t>раннего</w:t>
      </w:r>
      <w:r w:rsidR="002919FB" w:rsidRPr="002919FB">
        <w:rPr>
          <w:sz w:val="28"/>
          <w:szCs w:val="28"/>
        </w:rPr>
        <w:t xml:space="preserve"> </w:t>
      </w:r>
      <w:r w:rsidR="002919FB" w:rsidRPr="002919FB">
        <w:rPr>
          <w:rStyle w:val="anegp0gi0b9av8jahpyh"/>
          <w:sz w:val="28"/>
          <w:szCs w:val="28"/>
        </w:rPr>
        <w:t>выявления</w:t>
      </w:r>
      <w:r w:rsidR="002919FB" w:rsidRPr="002919FB">
        <w:rPr>
          <w:sz w:val="28"/>
          <w:szCs w:val="28"/>
        </w:rPr>
        <w:t xml:space="preserve"> </w:t>
      </w:r>
      <w:r w:rsidR="002919FB" w:rsidRPr="002919FB">
        <w:rPr>
          <w:rStyle w:val="anegp0gi0b9av8jahpyh"/>
          <w:sz w:val="28"/>
          <w:szCs w:val="28"/>
          <w:lang w:val="ru-RU"/>
        </w:rPr>
        <w:t xml:space="preserve">риска </w:t>
      </w:r>
      <w:r w:rsidR="003259B6" w:rsidRPr="006E0987">
        <w:rPr>
          <w:sz w:val="28"/>
          <w:szCs w:val="28"/>
          <w:lang w:val="ru-RU"/>
        </w:rPr>
        <w:t>репродуктивных потерь</w:t>
      </w:r>
      <w:r w:rsidR="003259B6" w:rsidRPr="006E0987">
        <w:rPr>
          <w:sz w:val="28"/>
          <w:szCs w:val="28"/>
        </w:rPr>
        <w:t xml:space="preserve"> </w:t>
      </w:r>
      <w:r w:rsidR="002919FB" w:rsidRPr="006E0987">
        <w:rPr>
          <w:rStyle w:val="anegp0gi0b9av8jahpyh"/>
          <w:sz w:val="28"/>
          <w:szCs w:val="28"/>
          <w:lang w:val="ru-RU"/>
        </w:rPr>
        <w:t>на</w:t>
      </w:r>
      <w:r w:rsidR="002919FB" w:rsidRPr="002919FB">
        <w:rPr>
          <w:rStyle w:val="anegp0gi0b9av8jahpyh"/>
          <w:sz w:val="28"/>
          <w:szCs w:val="28"/>
          <w:lang w:val="ru-RU"/>
        </w:rPr>
        <w:t xml:space="preserve"> прегравидарном этапе</w:t>
      </w:r>
      <w:r w:rsidR="002919FB" w:rsidRPr="002919FB">
        <w:rPr>
          <w:rStyle w:val="anegp0gi0b9av8jahpyh"/>
          <w:sz w:val="28"/>
          <w:szCs w:val="28"/>
        </w:rPr>
        <w:t>.</w:t>
      </w:r>
      <w:r w:rsidR="002919FB" w:rsidRPr="002919FB">
        <w:rPr>
          <w:sz w:val="28"/>
          <w:szCs w:val="28"/>
        </w:rPr>
        <w:t xml:space="preserve"> </w:t>
      </w:r>
      <w:proofErr w:type="gramStart"/>
      <w:r w:rsidR="002919FB" w:rsidRPr="002919FB">
        <w:rPr>
          <w:sz w:val="28"/>
          <w:szCs w:val="28"/>
          <w:lang w:val="ru-RU"/>
        </w:rPr>
        <w:t>Разработанная  модель</w:t>
      </w:r>
      <w:proofErr w:type="gramEnd"/>
      <w:r w:rsidR="002919FB" w:rsidRPr="002919FB">
        <w:rPr>
          <w:sz w:val="28"/>
          <w:szCs w:val="28"/>
          <w:lang w:val="ru-RU"/>
        </w:rPr>
        <w:t xml:space="preserve"> логистической регрессии </w:t>
      </w:r>
      <w:r w:rsidR="002919FB" w:rsidRPr="002919FB">
        <w:rPr>
          <w:sz w:val="28"/>
          <w:szCs w:val="28"/>
        </w:rPr>
        <w:t xml:space="preserve">имела </w:t>
      </w:r>
      <w:r w:rsidR="002919FB" w:rsidRPr="002919FB">
        <w:rPr>
          <w:rStyle w:val="anegp0gi0b9av8jahpyh"/>
          <w:sz w:val="28"/>
          <w:szCs w:val="28"/>
        </w:rPr>
        <w:t>высокую</w:t>
      </w:r>
      <w:r w:rsidR="002919FB" w:rsidRPr="002919FB">
        <w:rPr>
          <w:sz w:val="28"/>
          <w:szCs w:val="28"/>
        </w:rPr>
        <w:t xml:space="preserve"> </w:t>
      </w:r>
      <w:r w:rsidR="002919FB" w:rsidRPr="002919FB">
        <w:rPr>
          <w:rStyle w:val="anegp0gi0b9av8jahpyh"/>
          <w:sz w:val="28"/>
          <w:szCs w:val="28"/>
        </w:rPr>
        <w:t>точность</w:t>
      </w:r>
      <w:r w:rsidR="002919FB" w:rsidRPr="002919FB">
        <w:rPr>
          <w:sz w:val="28"/>
          <w:szCs w:val="28"/>
        </w:rPr>
        <w:t xml:space="preserve"> </w:t>
      </w:r>
      <w:r w:rsidR="002919FB" w:rsidRPr="002919FB">
        <w:rPr>
          <w:rStyle w:val="anegp0gi0b9av8jahpyh"/>
          <w:sz w:val="28"/>
          <w:szCs w:val="28"/>
        </w:rPr>
        <w:t>классификации</w:t>
      </w:r>
      <w:r w:rsidR="002919FB" w:rsidRPr="002919FB">
        <w:rPr>
          <w:sz w:val="28"/>
          <w:szCs w:val="28"/>
        </w:rPr>
        <w:t xml:space="preserve"> </w:t>
      </w:r>
      <w:r w:rsidR="002919FB" w:rsidRPr="002919FB">
        <w:rPr>
          <w:rStyle w:val="anegp0gi0b9av8jahpyh"/>
          <w:sz w:val="28"/>
          <w:szCs w:val="28"/>
        </w:rPr>
        <w:t>(</w:t>
      </w:r>
      <w:r w:rsidR="00CA015C">
        <w:rPr>
          <w:rStyle w:val="anegp0gi0b9av8jahpyh"/>
          <w:sz w:val="28"/>
          <w:szCs w:val="28"/>
          <w:lang w:val="ru-RU"/>
        </w:rPr>
        <w:t>92</w:t>
      </w:r>
      <w:r w:rsidR="002919FB" w:rsidRPr="002919FB">
        <w:rPr>
          <w:rStyle w:val="anegp0gi0b9av8jahpyh"/>
          <w:sz w:val="28"/>
          <w:szCs w:val="28"/>
        </w:rPr>
        <w:t>,</w:t>
      </w:r>
      <w:r w:rsidR="00CA015C">
        <w:rPr>
          <w:rStyle w:val="anegp0gi0b9av8jahpyh"/>
          <w:sz w:val="28"/>
          <w:szCs w:val="28"/>
          <w:lang w:val="ru-RU"/>
        </w:rPr>
        <w:t>05</w:t>
      </w:r>
      <w:r w:rsidR="002919FB" w:rsidRPr="002919FB">
        <w:rPr>
          <w:rStyle w:val="anegp0gi0b9av8jahpyh"/>
          <w:sz w:val="28"/>
          <w:szCs w:val="28"/>
        </w:rPr>
        <w:t>%),</w:t>
      </w:r>
      <w:r w:rsidR="002919FB" w:rsidRPr="002919FB">
        <w:rPr>
          <w:sz w:val="28"/>
          <w:szCs w:val="28"/>
        </w:rPr>
        <w:t xml:space="preserve"> </w:t>
      </w:r>
      <w:r w:rsidR="002919FB" w:rsidRPr="002919FB">
        <w:rPr>
          <w:rStyle w:val="anegp0gi0b9av8jahpyh"/>
          <w:sz w:val="28"/>
          <w:szCs w:val="28"/>
        </w:rPr>
        <w:t>а</w:t>
      </w:r>
      <w:r w:rsidR="002919FB" w:rsidRPr="002919FB">
        <w:rPr>
          <w:sz w:val="28"/>
          <w:szCs w:val="28"/>
        </w:rPr>
        <w:t xml:space="preserve"> </w:t>
      </w:r>
      <w:r w:rsidR="002919FB" w:rsidRPr="002919FB">
        <w:rPr>
          <w:rStyle w:val="anegp0gi0b9av8jahpyh"/>
          <w:sz w:val="28"/>
          <w:szCs w:val="28"/>
        </w:rPr>
        <w:t>диагностическая</w:t>
      </w:r>
      <w:r w:rsidR="002919FB" w:rsidRPr="002919FB">
        <w:rPr>
          <w:sz w:val="28"/>
          <w:szCs w:val="28"/>
        </w:rPr>
        <w:t xml:space="preserve"> </w:t>
      </w:r>
      <w:r w:rsidR="002919FB" w:rsidRPr="002919FB">
        <w:rPr>
          <w:rStyle w:val="anegp0gi0b9av8jahpyh"/>
          <w:sz w:val="28"/>
          <w:szCs w:val="28"/>
        </w:rPr>
        <w:t>точность</w:t>
      </w:r>
      <w:r w:rsidR="002919FB" w:rsidRPr="002919FB">
        <w:rPr>
          <w:sz w:val="28"/>
          <w:szCs w:val="28"/>
        </w:rPr>
        <w:t xml:space="preserve"> </w:t>
      </w:r>
      <w:r w:rsidR="002919FB" w:rsidRPr="002919FB">
        <w:rPr>
          <w:rStyle w:val="anegp0gi0b9av8jahpyh"/>
          <w:sz w:val="28"/>
          <w:szCs w:val="28"/>
        </w:rPr>
        <w:t>по</w:t>
      </w:r>
      <w:r w:rsidR="002919FB" w:rsidRPr="002919FB">
        <w:rPr>
          <w:sz w:val="28"/>
          <w:szCs w:val="28"/>
        </w:rPr>
        <w:t xml:space="preserve"> </w:t>
      </w:r>
      <w:r w:rsidR="002919FB" w:rsidRPr="002919FB">
        <w:rPr>
          <w:rStyle w:val="anegp0gi0b9av8jahpyh"/>
          <w:sz w:val="28"/>
          <w:szCs w:val="28"/>
        </w:rPr>
        <w:t>кривой</w:t>
      </w:r>
      <w:r w:rsidR="002919FB" w:rsidRPr="002919FB">
        <w:rPr>
          <w:sz w:val="28"/>
          <w:szCs w:val="28"/>
        </w:rPr>
        <w:t xml:space="preserve"> </w:t>
      </w:r>
      <w:r w:rsidR="002919FB" w:rsidRPr="002919FB">
        <w:rPr>
          <w:rStyle w:val="anegp0gi0b9av8jahpyh"/>
          <w:sz w:val="28"/>
          <w:szCs w:val="28"/>
        </w:rPr>
        <w:t>ROC</w:t>
      </w:r>
      <w:r w:rsidR="002919FB" w:rsidRPr="002919FB">
        <w:rPr>
          <w:sz w:val="28"/>
          <w:szCs w:val="28"/>
        </w:rPr>
        <w:t xml:space="preserve"> </w:t>
      </w:r>
      <w:r w:rsidR="00CA015C">
        <w:rPr>
          <w:sz w:val="28"/>
          <w:szCs w:val="28"/>
          <w:lang w:val="ru-RU"/>
        </w:rPr>
        <w:t>(</w:t>
      </w:r>
      <w:r w:rsidR="00CA015C" w:rsidRPr="00740517">
        <w:rPr>
          <w:sz w:val="28"/>
          <w:szCs w:val="28"/>
        </w:rPr>
        <w:t>AUC 0,</w:t>
      </w:r>
      <w:r w:rsidR="00CA015C">
        <w:rPr>
          <w:sz w:val="28"/>
          <w:szCs w:val="28"/>
        </w:rPr>
        <w:t>964</w:t>
      </w:r>
      <w:r w:rsidR="00CA015C">
        <w:rPr>
          <w:sz w:val="28"/>
          <w:szCs w:val="28"/>
          <w:lang w:val="ru-RU"/>
        </w:rPr>
        <w:t>,</w:t>
      </w:r>
      <w:r w:rsidR="00CA015C">
        <w:rPr>
          <w:sz w:val="28"/>
          <w:szCs w:val="28"/>
        </w:rPr>
        <w:t xml:space="preserve"> </w:t>
      </w:r>
      <w:r w:rsidR="00CA015C" w:rsidRPr="006E0987">
        <w:rPr>
          <w:sz w:val="28"/>
          <w:szCs w:val="28"/>
        </w:rPr>
        <w:t>95%</w:t>
      </w:r>
      <w:r w:rsidR="00CA015C" w:rsidRPr="006E0987">
        <w:rPr>
          <w:sz w:val="28"/>
          <w:szCs w:val="28"/>
          <w:lang w:val="ru-RU"/>
        </w:rPr>
        <w:t xml:space="preserve"> </w:t>
      </w:r>
      <w:r w:rsidR="00CA015C" w:rsidRPr="006E0987">
        <w:rPr>
          <w:sz w:val="28"/>
          <w:szCs w:val="28"/>
        </w:rPr>
        <w:t>ДИ 0,901-0,992</w:t>
      </w:r>
      <w:r w:rsidR="00CA015C" w:rsidRPr="00740517">
        <w:rPr>
          <w:sz w:val="28"/>
          <w:szCs w:val="28"/>
        </w:rPr>
        <w:t xml:space="preserve">; </w:t>
      </w:r>
      <w:r w:rsidR="00CA015C">
        <w:rPr>
          <w:sz w:val="28"/>
          <w:szCs w:val="28"/>
        </w:rPr>
        <w:t xml:space="preserve">р </w:t>
      </w:r>
      <w:r w:rsidR="00CA015C" w:rsidRPr="00740517">
        <w:rPr>
          <w:sz w:val="28"/>
          <w:szCs w:val="28"/>
        </w:rPr>
        <w:t>&lt;</w:t>
      </w:r>
      <w:r w:rsidR="00CA015C" w:rsidRPr="00FF6BF2">
        <w:rPr>
          <w:sz w:val="28"/>
          <w:szCs w:val="28"/>
        </w:rPr>
        <w:t xml:space="preserve"> 0,0001</w:t>
      </w:r>
      <w:r w:rsidR="00CA015C" w:rsidRPr="006E0987">
        <w:rPr>
          <w:sz w:val="28"/>
          <w:szCs w:val="28"/>
        </w:rPr>
        <w:t>)</w:t>
      </w:r>
      <w:r w:rsidR="002919FB" w:rsidRPr="006E0987">
        <w:rPr>
          <w:sz w:val="28"/>
          <w:szCs w:val="28"/>
        </w:rPr>
        <w:t xml:space="preserve"> </w:t>
      </w:r>
      <w:r w:rsidR="00EC26E3">
        <w:rPr>
          <w:rStyle w:val="anegp0gi0b9av8jahpyh"/>
          <w:sz w:val="28"/>
          <w:szCs w:val="28"/>
        </w:rPr>
        <w:t>указыва</w:t>
      </w:r>
      <w:r w:rsidR="00EC26E3">
        <w:rPr>
          <w:rStyle w:val="anegp0gi0b9av8jahpyh"/>
          <w:sz w:val="28"/>
          <w:szCs w:val="28"/>
          <w:lang w:val="ru-RU"/>
        </w:rPr>
        <w:t>ла</w:t>
      </w:r>
      <w:r w:rsidR="002919FB" w:rsidRPr="002919FB">
        <w:rPr>
          <w:sz w:val="28"/>
          <w:szCs w:val="28"/>
        </w:rPr>
        <w:t xml:space="preserve"> на </w:t>
      </w:r>
      <w:r w:rsidR="003259B6" w:rsidRPr="006E0987">
        <w:rPr>
          <w:rStyle w:val="anegp0gi0b9av8jahpyh"/>
          <w:sz w:val="28"/>
          <w:szCs w:val="28"/>
        </w:rPr>
        <w:t>надежн</w:t>
      </w:r>
      <w:r w:rsidR="003259B6" w:rsidRPr="006E0987">
        <w:rPr>
          <w:rStyle w:val="anegp0gi0b9av8jahpyh"/>
          <w:sz w:val="28"/>
          <w:szCs w:val="28"/>
          <w:lang w:val="ru-RU"/>
        </w:rPr>
        <w:t>ость, как</w:t>
      </w:r>
      <w:r w:rsidR="002919FB" w:rsidRPr="006E0987">
        <w:rPr>
          <w:sz w:val="28"/>
          <w:szCs w:val="28"/>
        </w:rPr>
        <w:t xml:space="preserve"> </w:t>
      </w:r>
      <w:r w:rsidR="003259B6" w:rsidRPr="006E0987">
        <w:rPr>
          <w:rStyle w:val="anegp0gi0b9av8jahpyh"/>
          <w:sz w:val="28"/>
          <w:szCs w:val="28"/>
        </w:rPr>
        <w:t>инструмент</w:t>
      </w:r>
      <w:r w:rsidR="003259B6" w:rsidRPr="006E0987">
        <w:rPr>
          <w:rStyle w:val="anegp0gi0b9av8jahpyh"/>
          <w:sz w:val="28"/>
          <w:szCs w:val="28"/>
          <w:lang w:val="ru-RU"/>
        </w:rPr>
        <w:t>а</w:t>
      </w:r>
      <w:r w:rsidR="002919FB" w:rsidRPr="006E0987">
        <w:rPr>
          <w:sz w:val="28"/>
          <w:szCs w:val="28"/>
        </w:rPr>
        <w:t xml:space="preserve"> для </w:t>
      </w:r>
      <w:r w:rsidR="002919FB" w:rsidRPr="006E0987">
        <w:rPr>
          <w:rStyle w:val="anegp0gi0b9av8jahpyh"/>
          <w:sz w:val="28"/>
          <w:szCs w:val="28"/>
        </w:rPr>
        <w:t>прогнозирования</w:t>
      </w:r>
      <w:r w:rsidR="002919FB" w:rsidRPr="006E0987">
        <w:rPr>
          <w:rStyle w:val="anegp0gi0b9av8jahpyh"/>
          <w:sz w:val="28"/>
          <w:szCs w:val="28"/>
          <w:lang w:val="ru-RU"/>
        </w:rPr>
        <w:t xml:space="preserve"> </w:t>
      </w:r>
      <w:r w:rsidR="00ED245C" w:rsidRPr="006E0987">
        <w:rPr>
          <w:sz w:val="28"/>
          <w:szCs w:val="28"/>
          <w:lang w:val="ru-RU"/>
        </w:rPr>
        <w:t>репродуктивных потерь</w:t>
      </w:r>
      <w:r w:rsidR="002919FB" w:rsidRPr="006E0987">
        <w:rPr>
          <w:rStyle w:val="anegp0gi0b9av8jahpyh"/>
          <w:sz w:val="28"/>
          <w:szCs w:val="28"/>
        </w:rPr>
        <w:t>.</w:t>
      </w:r>
      <w:r w:rsidR="002919FB" w:rsidRPr="006E0987">
        <w:rPr>
          <w:sz w:val="28"/>
          <w:szCs w:val="28"/>
        </w:rPr>
        <w:t xml:space="preserve"> </w:t>
      </w:r>
    </w:p>
    <w:p w:rsidR="00CE4DD0" w:rsidRPr="006E0987" w:rsidRDefault="00CA015C" w:rsidP="006E0987">
      <w:pPr>
        <w:pStyle w:val="ab"/>
        <w:numPr>
          <w:ilvl w:val="0"/>
          <w:numId w:val="10"/>
        </w:numPr>
        <w:spacing w:line="360" w:lineRule="auto"/>
        <w:ind w:left="0" w:firstLine="709"/>
        <w:jc w:val="both"/>
        <w:rPr>
          <w:bCs/>
          <w:sz w:val="28"/>
          <w:szCs w:val="28"/>
        </w:rPr>
      </w:pPr>
      <w:r w:rsidRPr="006E0987">
        <w:rPr>
          <w:sz w:val="28"/>
          <w:szCs w:val="28"/>
        </w:rPr>
        <w:t>Разработанны</w:t>
      </w:r>
      <w:r w:rsidRPr="006E0987">
        <w:rPr>
          <w:sz w:val="28"/>
          <w:szCs w:val="28"/>
          <w:lang w:val="ru-RU"/>
        </w:rPr>
        <w:t>й</w:t>
      </w:r>
      <w:r w:rsidRPr="006E0987">
        <w:rPr>
          <w:sz w:val="28"/>
          <w:szCs w:val="28"/>
        </w:rPr>
        <w:t xml:space="preserve"> </w:t>
      </w:r>
      <w:r w:rsidR="006E0987" w:rsidRPr="006E0987">
        <w:rPr>
          <w:sz w:val="28"/>
          <w:szCs w:val="28"/>
          <w:lang w:val="ru-RU"/>
        </w:rPr>
        <w:t xml:space="preserve">скрининговый </w:t>
      </w:r>
      <w:r w:rsidR="006E0987" w:rsidRPr="006E0987">
        <w:rPr>
          <w:sz w:val="28"/>
          <w:szCs w:val="28"/>
        </w:rPr>
        <w:t>алгоритм обследования женщин репродуктивного возраста</w:t>
      </w:r>
      <w:r w:rsidRPr="006E0987">
        <w:rPr>
          <w:sz w:val="28"/>
          <w:szCs w:val="28"/>
        </w:rPr>
        <w:t xml:space="preserve"> </w:t>
      </w:r>
      <w:r w:rsidR="00AA24F2" w:rsidRPr="006E0987">
        <w:rPr>
          <w:sz w:val="28"/>
          <w:szCs w:val="28"/>
          <w:lang w:val="ru-RU"/>
        </w:rPr>
        <w:t xml:space="preserve">позволяет с высокой </w:t>
      </w:r>
      <w:r w:rsidRPr="006E0987">
        <w:rPr>
          <w:sz w:val="28"/>
          <w:szCs w:val="28"/>
          <w:lang w:val="ru-RU"/>
        </w:rPr>
        <w:t>точностью (</w:t>
      </w:r>
      <w:r w:rsidR="00577194" w:rsidRPr="006E0987">
        <w:rPr>
          <w:sz w:val="28"/>
          <w:szCs w:val="28"/>
        </w:rPr>
        <w:t>правильно классифицированны</w:t>
      </w:r>
      <w:r w:rsidR="00577194" w:rsidRPr="006E0987">
        <w:rPr>
          <w:sz w:val="28"/>
          <w:szCs w:val="28"/>
          <w:lang w:val="ru-RU"/>
        </w:rPr>
        <w:t>е</w:t>
      </w:r>
      <w:r w:rsidR="00577194" w:rsidRPr="006E0987">
        <w:rPr>
          <w:sz w:val="28"/>
          <w:szCs w:val="28"/>
        </w:rPr>
        <w:t xml:space="preserve"> случа</w:t>
      </w:r>
      <w:r w:rsidR="00577194" w:rsidRPr="006E0987">
        <w:rPr>
          <w:sz w:val="28"/>
          <w:szCs w:val="28"/>
          <w:lang w:val="ru-RU"/>
        </w:rPr>
        <w:t>и</w:t>
      </w:r>
      <w:r w:rsidR="00577194" w:rsidRPr="006E0987">
        <w:rPr>
          <w:sz w:val="28"/>
          <w:szCs w:val="28"/>
        </w:rPr>
        <w:t xml:space="preserve"> - 87,05%</w:t>
      </w:r>
      <w:r w:rsidRPr="006E0987">
        <w:rPr>
          <w:sz w:val="28"/>
          <w:szCs w:val="28"/>
          <w:lang w:val="ru-RU"/>
        </w:rPr>
        <w:t xml:space="preserve">)  </w:t>
      </w:r>
      <w:r w:rsidRPr="006E0987">
        <w:rPr>
          <w:sz w:val="28"/>
          <w:szCs w:val="28"/>
        </w:rPr>
        <w:t>прогнозирова</w:t>
      </w:r>
      <w:r w:rsidRPr="006E0987">
        <w:rPr>
          <w:sz w:val="28"/>
          <w:szCs w:val="28"/>
          <w:lang w:val="ru-RU"/>
        </w:rPr>
        <w:t>ть</w:t>
      </w:r>
      <w:r w:rsidRPr="006E0987">
        <w:rPr>
          <w:sz w:val="28"/>
          <w:szCs w:val="28"/>
        </w:rPr>
        <w:t xml:space="preserve"> риск</w:t>
      </w:r>
      <w:r w:rsidRPr="006E0987">
        <w:rPr>
          <w:sz w:val="28"/>
          <w:szCs w:val="28"/>
          <w:lang w:val="ru-RU"/>
        </w:rPr>
        <w:t xml:space="preserve"> развития </w:t>
      </w:r>
      <w:r w:rsidR="002B7D4F" w:rsidRPr="006E0987">
        <w:rPr>
          <w:sz w:val="28"/>
          <w:szCs w:val="28"/>
        </w:rPr>
        <w:t xml:space="preserve"> </w:t>
      </w:r>
      <w:r w:rsidR="00AA24F2" w:rsidRPr="006E0987">
        <w:rPr>
          <w:sz w:val="28"/>
          <w:szCs w:val="28"/>
          <w:lang w:val="ru-RU"/>
        </w:rPr>
        <w:t>репродуктивных потерь</w:t>
      </w:r>
      <w:r w:rsidR="00AA24F2" w:rsidRPr="006E0987">
        <w:rPr>
          <w:rStyle w:val="anegp0gi0b9av8jahpyh"/>
          <w:sz w:val="28"/>
          <w:szCs w:val="28"/>
          <w:lang w:val="ru-RU"/>
        </w:rPr>
        <w:t>,</w:t>
      </w:r>
      <w:r w:rsidR="00AA24F2" w:rsidRPr="006E0987">
        <w:rPr>
          <w:sz w:val="28"/>
          <w:szCs w:val="28"/>
        </w:rPr>
        <w:t xml:space="preserve"> </w:t>
      </w:r>
      <w:r w:rsidRPr="006E0987">
        <w:rPr>
          <w:sz w:val="28"/>
          <w:szCs w:val="28"/>
          <w:lang w:val="ru-RU"/>
        </w:rPr>
        <w:t xml:space="preserve">обладает </w:t>
      </w:r>
      <w:r w:rsidR="00AA24F2" w:rsidRPr="006E0987">
        <w:rPr>
          <w:sz w:val="28"/>
          <w:szCs w:val="28"/>
          <w:lang w:val="ru-RU"/>
        </w:rPr>
        <w:t xml:space="preserve">высокой </w:t>
      </w:r>
      <w:r w:rsidRPr="006E0987">
        <w:rPr>
          <w:sz w:val="28"/>
          <w:szCs w:val="28"/>
        </w:rPr>
        <w:t>«чувствительность</w:t>
      </w:r>
      <w:r w:rsidRPr="006E0987">
        <w:rPr>
          <w:sz w:val="28"/>
          <w:szCs w:val="28"/>
          <w:lang w:val="ru-RU"/>
        </w:rPr>
        <w:t>ю</w:t>
      </w:r>
      <w:r w:rsidR="00AA24F2" w:rsidRPr="006E0987">
        <w:rPr>
          <w:sz w:val="28"/>
          <w:szCs w:val="28"/>
        </w:rPr>
        <w:t>»</w:t>
      </w:r>
      <w:r w:rsidRPr="006E0987">
        <w:rPr>
          <w:sz w:val="28"/>
          <w:szCs w:val="28"/>
        </w:rPr>
        <w:t xml:space="preserve"> (</w:t>
      </w:r>
      <w:r w:rsidRPr="006E0987">
        <w:rPr>
          <w:sz w:val="28"/>
          <w:szCs w:val="28"/>
          <w:lang w:val="en-US"/>
        </w:rPr>
        <w:t>Se</w:t>
      </w:r>
      <w:r w:rsidRPr="006E0987">
        <w:rPr>
          <w:sz w:val="28"/>
          <w:szCs w:val="28"/>
        </w:rPr>
        <w:t>- 87,3%) и «специфичност</w:t>
      </w:r>
      <w:r w:rsidRPr="006E0987">
        <w:rPr>
          <w:sz w:val="28"/>
          <w:szCs w:val="28"/>
          <w:lang w:val="ru-RU"/>
        </w:rPr>
        <w:t>ью</w:t>
      </w:r>
      <w:r w:rsidR="00AA24F2" w:rsidRPr="006E0987">
        <w:rPr>
          <w:sz w:val="28"/>
          <w:szCs w:val="28"/>
        </w:rPr>
        <w:t xml:space="preserve">» </w:t>
      </w:r>
      <w:r w:rsidRPr="006E0987">
        <w:rPr>
          <w:sz w:val="28"/>
          <w:szCs w:val="28"/>
        </w:rPr>
        <w:t xml:space="preserve"> (</w:t>
      </w:r>
      <w:r w:rsidRPr="006E0987">
        <w:rPr>
          <w:sz w:val="28"/>
          <w:szCs w:val="28"/>
          <w:lang w:val="en-US"/>
        </w:rPr>
        <w:t>Sp</w:t>
      </w:r>
      <w:r w:rsidRPr="006E0987">
        <w:rPr>
          <w:sz w:val="28"/>
          <w:szCs w:val="28"/>
        </w:rPr>
        <w:t xml:space="preserve"> - 86,8% )</w:t>
      </w:r>
      <w:r w:rsidRPr="006E0987">
        <w:rPr>
          <w:sz w:val="28"/>
          <w:szCs w:val="28"/>
          <w:lang w:val="ru-RU"/>
        </w:rPr>
        <w:t>.</w:t>
      </w:r>
    </w:p>
    <w:p w:rsidR="00CA015C" w:rsidRPr="006E0987" w:rsidRDefault="00CA015C" w:rsidP="00CE4DD0">
      <w:pPr>
        <w:pStyle w:val="ab"/>
        <w:numPr>
          <w:ilvl w:val="0"/>
          <w:numId w:val="10"/>
        </w:numPr>
        <w:spacing w:line="360" w:lineRule="auto"/>
        <w:ind w:left="0" w:firstLine="709"/>
        <w:jc w:val="both"/>
        <w:rPr>
          <w:bCs/>
          <w:sz w:val="28"/>
          <w:szCs w:val="28"/>
        </w:rPr>
      </w:pPr>
      <w:r w:rsidRPr="006E0987">
        <w:rPr>
          <w:rStyle w:val="anegp0gi0b9av8jahpyh"/>
          <w:sz w:val="28"/>
          <w:szCs w:val="28"/>
          <w:lang w:val="ru-RU"/>
        </w:rPr>
        <w:t>Социально-</w:t>
      </w:r>
      <w:r w:rsidR="00EB6040" w:rsidRPr="006E0987">
        <w:rPr>
          <w:rStyle w:val="anegp0gi0b9av8jahpyh"/>
          <w:sz w:val="28"/>
          <w:szCs w:val="28"/>
          <w:lang w:val="ru-RU"/>
        </w:rPr>
        <w:t xml:space="preserve">клинические факторы увеличивают риск </w:t>
      </w:r>
      <w:r w:rsidR="00EC26E3">
        <w:rPr>
          <w:rStyle w:val="anegp0gi0b9av8jahpyh"/>
          <w:sz w:val="28"/>
          <w:szCs w:val="28"/>
          <w:lang w:val="ru-RU"/>
        </w:rPr>
        <w:t xml:space="preserve">развития </w:t>
      </w:r>
      <w:r w:rsidR="00EB6040" w:rsidRPr="006E0987">
        <w:rPr>
          <w:color w:val="000000"/>
          <w:sz w:val="28"/>
          <w:szCs w:val="28"/>
          <w:shd w:val="clear" w:color="auto" w:fill="FFFFFF"/>
        </w:rPr>
        <w:t xml:space="preserve">репродуктивных </w:t>
      </w:r>
      <w:r w:rsidR="00EB6040" w:rsidRPr="006E0987">
        <w:rPr>
          <w:color w:val="000000"/>
          <w:sz w:val="28"/>
          <w:szCs w:val="28"/>
          <w:shd w:val="clear" w:color="auto" w:fill="FFFFFF"/>
          <w:lang w:val="ru-RU"/>
        </w:rPr>
        <w:t>потерь</w:t>
      </w:r>
      <w:r w:rsidR="00EB6040" w:rsidRPr="006E0987">
        <w:rPr>
          <w:rStyle w:val="anegp0gi0b9av8jahpyh"/>
          <w:sz w:val="28"/>
          <w:szCs w:val="28"/>
          <w:lang w:val="ru-RU"/>
        </w:rPr>
        <w:t xml:space="preserve">: </w:t>
      </w:r>
      <w:r w:rsidR="002B7D4F" w:rsidRPr="006E0987">
        <w:rPr>
          <w:color w:val="000000"/>
          <w:sz w:val="28"/>
          <w:szCs w:val="28"/>
          <w:shd w:val="clear" w:color="auto" w:fill="FFFFFF"/>
          <w:lang w:val="ru-RU"/>
        </w:rPr>
        <w:t>«тяжелые</w:t>
      </w:r>
      <w:r w:rsidR="005F6081" w:rsidRPr="006E0987">
        <w:rPr>
          <w:color w:val="000000"/>
          <w:sz w:val="28"/>
          <w:szCs w:val="28"/>
          <w:shd w:val="clear" w:color="auto" w:fill="FFFFFF"/>
          <w:lang w:val="ru-RU"/>
        </w:rPr>
        <w:t xml:space="preserve"> условия труда»</w:t>
      </w:r>
      <w:r w:rsidR="00EB6040" w:rsidRPr="006E0987">
        <w:rPr>
          <w:color w:val="000000"/>
          <w:sz w:val="28"/>
          <w:szCs w:val="28"/>
          <w:shd w:val="clear" w:color="auto" w:fill="FFFFFF"/>
          <w:lang w:val="ru-RU"/>
        </w:rPr>
        <w:t xml:space="preserve"> на 35% (</w:t>
      </w:r>
      <w:r w:rsidR="00EB6040" w:rsidRPr="006E0987">
        <w:rPr>
          <w:rStyle w:val="af0"/>
          <w:i w:val="0"/>
          <w:color w:val="000000"/>
          <w:sz w:val="28"/>
          <w:szCs w:val="28"/>
          <w:bdr w:val="none" w:sz="0" w:space="0" w:color="auto" w:frame="1"/>
          <w:shd w:val="clear" w:color="auto" w:fill="FFFFFF"/>
        </w:rPr>
        <w:t>df</w:t>
      </w:r>
      <w:r w:rsidR="00EB6040" w:rsidRPr="006E0987">
        <w:rPr>
          <w:color w:val="000000"/>
          <w:sz w:val="28"/>
          <w:szCs w:val="28"/>
          <w:shd w:val="clear" w:color="auto" w:fill="FFFFFF"/>
        </w:rPr>
        <w:t>=3, </w:t>
      </w:r>
      <w:r w:rsidR="00EB6040" w:rsidRPr="006E0987">
        <w:rPr>
          <w:rStyle w:val="af0"/>
          <w:color w:val="000000"/>
          <w:sz w:val="28"/>
          <w:szCs w:val="28"/>
          <w:bdr w:val="none" w:sz="0" w:space="0" w:color="auto" w:frame="1"/>
          <w:shd w:val="clear" w:color="auto" w:fill="FFFFFF"/>
        </w:rPr>
        <w:t>x</w:t>
      </w:r>
      <w:r w:rsidR="00EB6040" w:rsidRPr="006E0987">
        <w:rPr>
          <w:color w:val="000000"/>
          <w:sz w:val="28"/>
          <w:szCs w:val="28"/>
          <w:bdr w:val="none" w:sz="0" w:space="0" w:color="auto" w:frame="1"/>
          <w:shd w:val="clear" w:color="auto" w:fill="FFFFFF"/>
          <w:vertAlign w:val="superscript"/>
        </w:rPr>
        <w:t>2</w:t>
      </w:r>
      <w:r w:rsidR="00EB6040" w:rsidRPr="006E0987">
        <w:rPr>
          <w:color w:val="000000"/>
          <w:sz w:val="28"/>
          <w:szCs w:val="28"/>
          <w:shd w:val="clear" w:color="auto" w:fill="FFFFFF"/>
        </w:rPr>
        <w:t>= 15,40, p = 0,03</w:t>
      </w:r>
      <w:r w:rsidR="00EB6040" w:rsidRPr="006E0987">
        <w:rPr>
          <w:color w:val="000000"/>
          <w:sz w:val="28"/>
          <w:szCs w:val="28"/>
          <w:shd w:val="clear" w:color="auto" w:fill="FFFFFF"/>
          <w:lang w:val="ru-RU"/>
        </w:rPr>
        <w:t>)</w:t>
      </w:r>
      <w:r w:rsidR="00002186" w:rsidRPr="006E0987">
        <w:rPr>
          <w:color w:val="000000"/>
          <w:sz w:val="28"/>
          <w:szCs w:val="28"/>
          <w:shd w:val="clear" w:color="auto" w:fill="FFFFFF"/>
          <w:lang w:val="ru-RU"/>
        </w:rPr>
        <w:t>,</w:t>
      </w:r>
      <w:r w:rsidR="005F6081" w:rsidRPr="006E0987">
        <w:rPr>
          <w:color w:val="000000"/>
          <w:sz w:val="28"/>
          <w:szCs w:val="28"/>
          <w:shd w:val="clear" w:color="auto" w:fill="FFFFFF"/>
          <w:lang w:val="ru-RU"/>
        </w:rPr>
        <w:t xml:space="preserve"> </w:t>
      </w:r>
      <w:r w:rsidR="00002186" w:rsidRPr="006E0987">
        <w:rPr>
          <w:sz w:val="28"/>
          <w:szCs w:val="28"/>
          <w:shd w:val="clear" w:color="auto" w:fill="FFFFFF"/>
        </w:rPr>
        <w:t xml:space="preserve">«курение» </w:t>
      </w:r>
      <w:r w:rsidR="00002186" w:rsidRPr="006E0987">
        <w:rPr>
          <w:sz w:val="28"/>
          <w:szCs w:val="28"/>
          <w:shd w:val="clear" w:color="auto" w:fill="FFFFFF"/>
          <w:lang w:val="ru-RU"/>
        </w:rPr>
        <w:t>на 21% (</w:t>
      </w:r>
      <w:r w:rsidR="00002186" w:rsidRPr="006E0987">
        <w:rPr>
          <w:rStyle w:val="af0"/>
          <w:i w:val="0"/>
          <w:color w:val="000000"/>
          <w:sz w:val="28"/>
          <w:szCs w:val="28"/>
          <w:bdr w:val="none" w:sz="0" w:space="0" w:color="auto" w:frame="1"/>
          <w:shd w:val="clear" w:color="auto" w:fill="FFFFFF"/>
        </w:rPr>
        <w:t>df</w:t>
      </w:r>
      <w:r w:rsidR="00002186" w:rsidRPr="006E0987">
        <w:rPr>
          <w:color w:val="000000"/>
          <w:sz w:val="28"/>
          <w:szCs w:val="28"/>
          <w:shd w:val="clear" w:color="auto" w:fill="FFFFFF"/>
        </w:rPr>
        <w:t>=1, </w:t>
      </w:r>
      <w:r w:rsidR="00002186" w:rsidRPr="006E0987">
        <w:rPr>
          <w:rStyle w:val="af0"/>
          <w:color w:val="000000"/>
          <w:sz w:val="28"/>
          <w:szCs w:val="28"/>
          <w:bdr w:val="none" w:sz="0" w:space="0" w:color="auto" w:frame="1"/>
          <w:shd w:val="clear" w:color="auto" w:fill="FFFFFF"/>
        </w:rPr>
        <w:t>x</w:t>
      </w:r>
      <w:r w:rsidR="00002186" w:rsidRPr="006E0987">
        <w:rPr>
          <w:color w:val="000000"/>
          <w:sz w:val="28"/>
          <w:szCs w:val="28"/>
          <w:bdr w:val="none" w:sz="0" w:space="0" w:color="auto" w:frame="1"/>
          <w:shd w:val="clear" w:color="auto" w:fill="FFFFFF"/>
          <w:vertAlign w:val="superscript"/>
        </w:rPr>
        <w:t>2</w:t>
      </w:r>
      <w:r w:rsidR="00002186" w:rsidRPr="006E0987">
        <w:rPr>
          <w:color w:val="000000"/>
          <w:sz w:val="28"/>
          <w:szCs w:val="28"/>
          <w:shd w:val="clear" w:color="auto" w:fill="FFFFFF"/>
        </w:rPr>
        <w:t>= 4,73, p = 0,02</w:t>
      </w:r>
      <w:r w:rsidR="00002186" w:rsidRPr="006E0987">
        <w:rPr>
          <w:color w:val="000000"/>
          <w:sz w:val="28"/>
          <w:szCs w:val="28"/>
          <w:shd w:val="clear" w:color="auto" w:fill="FFFFFF"/>
          <w:lang w:val="ru-RU"/>
        </w:rPr>
        <w:t xml:space="preserve">), </w:t>
      </w:r>
      <w:r w:rsidR="00002186" w:rsidRPr="006E0987">
        <w:rPr>
          <w:sz w:val="28"/>
          <w:szCs w:val="28"/>
          <w:shd w:val="clear" w:color="auto" w:fill="FFFFFF"/>
        </w:rPr>
        <w:t>избыточн</w:t>
      </w:r>
      <w:r w:rsidR="00002186" w:rsidRPr="006E0987">
        <w:rPr>
          <w:sz w:val="28"/>
          <w:szCs w:val="28"/>
          <w:shd w:val="clear" w:color="auto" w:fill="FFFFFF"/>
          <w:lang w:val="ru-RU"/>
        </w:rPr>
        <w:t>ая</w:t>
      </w:r>
      <w:r w:rsidR="00002186" w:rsidRPr="006E0987">
        <w:rPr>
          <w:sz w:val="28"/>
          <w:szCs w:val="28"/>
          <w:shd w:val="clear" w:color="auto" w:fill="FFFFFF"/>
        </w:rPr>
        <w:t xml:space="preserve"> </w:t>
      </w:r>
      <w:r w:rsidR="00002186" w:rsidRPr="006E0987">
        <w:rPr>
          <w:sz w:val="28"/>
          <w:szCs w:val="28"/>
          <w:shd w:val="clear" w:color="auto" w:fill="FFFFFF"/>
          <w:lang w:val="ru-RU"/>
        </w:rPr>
        <w:t>масса тела</w:t>
      </w:r>
      <w:r w:rsidR="00002186" w:rsidRPr="006E0987">
        <w:rPr>
          <w:sz w:val="28"/>
          <w:szCs w:val="28"/>
          <w:shd w:val="clear" w:color="auto" w:fill="FFFFFF"/>
        </w:rPr>
        <w:t xml:space="preserve"> (предожирение</w:t>
      </w:r>
      <w:r w:rsidR="00EC26E3">
        <w:rPr>
          <w:sz w:val="28"/>
          <w:szCs w:val="28"/>
          <w:shd w:val="clear" w:color="auto" w:fill="FFFFFF"/>
          <w:lang w:val="ru-RU"/>
        </w:rPr>
        <w:t>,</w:t>
      </w:r>
      <w:r w:rsidR="00A33F6F">
        <w:rPr>
          <w:sz w:val="28"/>
          <w:szCs w:val="28"/>
          <w:shd w:val="clear" w:color="auto" w:fill="FFFFFF"/>
          <w:lang w:val="ru-RU"/>
        </w:rPr>
        <w:t xml:space="preserve"> ИМТ свыше 25,0</w:t>
      </w:r>
      <w:r w:rsidR="00002186" w:rsidRPr="006E0987">
        <w:rPr>
          <w:sz w:val="28"/>
          <w:szCs w:val="28"/>
          <w:shd w:val="clear" w:color="auto" w:fill="FFFFFF"/>
        </w:rPr>
        <w:t xml:space="preserve">) </w:t>
      </w:r>
      <w:r w:rsidR="00002186" w:rsidRPr="006E0987">
        <w:rPr>
          <w:sz w:val="28"/>
          <w:szCs w:val="28"/>
          <w:shd w:val="clear" w:color="auto" w:fill="FFFFFF"/>
          <w:lang w:val="ru-RU"/>
        </w:rPr>
        <w:t>(</w:t>
      </w:r>
      <w:r w:rsidR="00002186" w:rsidRPr="006E0987">
        <w:rPr>
          <w:sz w:val="28"/>
          <w:szCs w:val="28"/>
        </w:rPr>
        <w:t>Me = 24,60 (Q1:22,15–Q3: 29,31</w:t>
      </w:r>
      <w:r w:rsidR="00002186" w:rsidRPr="006E0987">
        <w:rPr>
          <w:sz w:val="28"/>
          <w:szCs w:val="28"/>
          <w:lang w:val="ru-RU"/>
        </w:rPr>
        <w:t>,</w:t>
      </w:r>
      <w:r w:rsidR="00002186" w:rsidRPr="006E0987">
        <w:rPr>
          <w:sz w:val="28"/>
          <w:szCs w:val="28"/>
        </w:rPr>
        <w:t xml:space="preserve"> p = 0,0004)</w:t>
      </w:r>
      <w:r w:rsidR="00EC26E3">
        <w:rPr>
          <w:sz w:val="28"/>
          <w:szCs w:val="28"/>
          <w:lang w:val="ru-RU"/>
        </w:rPr>
        <w:t xml:space="preserve"> на 35%</w:t>
      </w:r>
      <w:r w:rsidR="00002186" w:rsidRPr="006E0987">
        <w:rPr>
          <w:sz w:val="28"/>
          <w:szCs w:val="28"/>
          <w:lang w:val="ru-RU"/>
        </w:rPr>
        <w:t xml:space="preserve">. </w:t>
      </w:r>
      <w:r w:rsidR="005F6081" w:rsidRPr="006E0987">
        <w:rPr>
          <w:sz w:val="28"/>
          <w:szCs w:val="28"/>
          <w:shd w:val="clear" w:color="auto" w:fill="FFFFFF"/>
          <w:lang w:val="ru-RU"/>
        </w:rPr>
        <w:t>С</w:t>
      </w:r>
      <w:r w:rsidR="005F6081" w:rsidRPr="006E0987">
        <w:rPr>
          <w:sz w:val="28"/>
          <w:szCs w:val="28"/>
          <w:shd w:val="clear" w:color="auto" w:fill="FFFFFF"/>
        </w:rPr>
        <w:t xml:space="preserve">клонность к негативным гестационным </w:t>
      </w:r>
      <w:r w:rsidR="00002186" w:rsidRPr="006E0987">
        <w:rPr>
          <w:sz w:val="28"/>
          <w:szCs w:val="28"/>
          <w:shd w:val="clear" w:color="auto" w:fill="FFFFFF"/>
          <w:lang w:val="ru-RU"/>
        </w:rPr>
        <w:t xml:space="preserve">осложнениям выше у </w:t>
      </w:r>
      <w:r w:rsidR="00002186" w:rsidRPr="006E0987">
        <w:rPr>
          <w:sz w:val="28"/>
          <w:szCs w:val="28"/>
        </w:rPr>
        <w:t>возрастны</w:t>
      </w:r>
      <w:r w:rsidR="00002186" w:rsidRPr="006E0987">
        <w:rPr>
          <w:sz w:val="28"/>
          <w:szCs w:val="28"/>
          <w:lang w:val="ru-RU"/>
        </w:rPr>
        <w:t>х</w:t>
      </w:r>
      <w:r w:rsidR="00002186" w:rsidRPr="006E0987">
        <w:rPr>
          <w:sz w:val="28"/>
          <w:szCs w:val="28"/>
        </w:rPr>
        <w:t xml:space="preserve"> женщин </w:t>
      </w:r>
      <w:r w:rsidR="00A33F6F">
        <w:rPr>
          <w:sz w:val="28"/>
          <w:szCs w:val="28"/>
          <w:lang w:val="ru-RU"/>
        </w:rPr>
        <w:t xml:space="preserve">(старше 31 года), </w:t>
      </w:r>
      <w:r w:rsidR="00002186" w:rsidRPr="006E0987">
        <w:rPr>
          <w:sz w:val="28"/>
          <w:szCs w:val="28"/>
          <w:lang w:val="ru-RU"/>
        </w:rPr>
        <w:t>(</w:t>
      </w:r>
      <w:r w:rsidR="00692DF0" w:rsidRPr="006E0987">
        <w:rPr>
          <w:sz w:val="28"/>
          <w:szCs w:val="28"/>
        </w:rPr>
        <w:t>Me = 31,5 (Q1:24–Q3: 37</w:t>
      </w:r>
      <w:r w:rsidR="00002186" w:rsidRPr="006E0987">
        <w:rPr>
          <w:sz w:val="28"/>
          <w:szCs w:val="28"/>
        </w:rPr>
        <w:t>, p = 0,0003</w:t>
      </w:r>
      <w:r w:rsidR="00002186" w:rsidRPr="006E0987">
        <w:rPr>
          <w:sz w:val="28"/>
          <w:szCs w:val="28"/>
          <w:lang w:val="ru-RU"/>
        </w:rPr>
        <w:t xml:space="preserve">) и увеличивается </w:t>
      </w:r>
      <w:r w:rsidR="005F6081" w:rsidRPr="006E0987">
        <w:rPr>
          <w:sz w:val="28"/>
          <w:szCs w:val="28"/>
          <w:shd w:val="clear" w:color="auto" w:fill="FFFFFF"/>
        </w:rPr>
        <w:t xml:space="preserve">в 2,5 раза </w:t>
      </w:r>
      <w:r w:rsidR="00D51176" w:rsidRPr="006E0987">
        <w:rPr>
          <w:sz w:val="28"/>
          <w:szCs w:val="28"/>
          <w:shd w:val="clear" w:color="auto" w:fill="FFFFFF"/>
          <w:lang w:val="ru-RU"/>
        </w:rPr>
        <w:t>при наличии</w:t>
      </w:r>
      <w:r w:rsidR="005F6081" w:rsidRPr="006E0987">
        <w:rPr>
          <w:sz w:val="28"/>
          <w:szCs w:val="28"/>
          <w:shd w:val="clear" w:color="auto" w:fill="FFFFFF"/>
        </w:rPr>
        <w:t xml:space="preserve"> в а</w:t>
      </w:r>
      <w:r w:rsidR="00CE4DD0" w:rsidRPr="006E0987">
        <w:rPr>
          <w:sz w:val="28"/>
          <w:szCs w:val="28"/>
          <w:shd w:val="clear" w:color="auto" w:fill="FFFFFF"/>
        </w:rPr>
        <w:t>намнезе 5 и более беременностей</w:t>
      </w:r>
      <w:r w:rsidR="005F6081" w:rsidRPr="006E0987">
        <w:rPr>
          <w:sz w:val="28"/>
          <w:szCs w:val="28"/>
          <w:shd w:val="clear" w:color="auto" w:fill="FFFFFF"/>
        </w:rPr>
        <w:t xml:space="preserve"> </w:t>
      </w:r>
      <w:r w:rsidR="00CE4DD0" w:rsidRPr="006E0987">
        <w:rPr>
          <w:sz w:val="28"/>
          <w:szCs w:val="28"/>
          <w:shd w:val="clear" w:color="auto" w:fill="FFFFFF"/>
          <w:lang w:val="ru-RU"/>
        </w:rPr>
        <w:t>(</w:t>
      </w:r>
      <w:r w:rsidR="00692DF0" w:rsidRPr="006E0987">
        <w:rPr>
          <w:sz w:val="28"/>
          <w:szCs w:val="28"/>
        </w:rPr>
        <w:t>Me = 5 (Q1:4–Q3: 6</w:t>
      </w:r>
      <w:r w:rsidR="005F6081" w:rsidRPr="006E0987">
        <w:rPr>
          <w:sz w:val="28"/>
          <w:szCs w:val="28"/>
        </w:rPr>
        <w:t>, p = 0,0001</w:t>
      </w:r>
      <w:r w:rsidR="00CE4DD0" w:rsidRPr="006E0987">
        <w:rPr>
          <w:sz w:val="28"/>
          <w:szCs w:val="28"/>
          <w:lang w:val="ru-RU"/>
        </w:rPr>
        <w:t>)</w:t>
      </w:r>
      <w:r w:rsidR="005F6081" w:rsidRPr="006E0987">
        <w:rPr>
          <w:sz w:val="28"/>
          <w:szCs w:val="28"/>
        </w:rPr>
        <w:t xml:space="preserve">. </w:t>
      </w:r>
      <w:r w:rsidRPr="006E0987">
        <w:rPr>
          <w:rStyle w:val="anegp0gi0b9av8jahpyh"/>
          <w:sz w:val="28"/>
          <w:szCs w:val="28"/>
        </w:rPr>
        <w:t>Эти</w:t>
      </w:r>
      <w:r w:rsidRPr="006E0987">
        <w:rPr>
          <w:sz w:val="28"/>
          <w:szCs w:val="28"/>
        </w:rPr>
        <w:t xml:space="preserve"> </w:t>
      </w:r>
      <w:r w:rsidRPr="006E0987">
        <w:rPr>
          <w:rStyle w:val="anegp0gi0b9av8jahpyh"/>
          <w:sz w:val="28"/>
          <w:szCs w:val="28"/>
        </w:rPr>
        <w:t>данные</w:t>
      </w:r>
      <w:r w:rsidRPr="006E0987">
        <w:rPr>
          <w:sz w:val="28"/>
          <w:szCs w:val="28"/>
        </w:rPr>
        <w:t xml:space="preserve"> </w:t>
      </w:r>
      <w:r w:rsidR="00CE4DD0" w:rsidRPr="006E0987">
        <w:rPr>
          <w:rStyle w:val="anegp0gi0b9av8jahpyh"/>
          <w:sz w:val="28"/>
          <w:szCs w:val="28"/>
        </w:rPr>
        <w:t>позволя</w:t>
      </w:r>
      <w:r w:rsidR="00CE4DD0" w:rsidRPr="006E0987">
        <w:rPr>
          <w:rStyle w:val="anegp0gi0b9av8jahpyh"/>
          <w:sz w:val="28"/>
          <w:szCs w:val="28"/>
          <w:lang w:val="ru-RU"/>
        </w:rPr>
        <w:t>ют</w:t>
      </w:r>
      <w:r w:rsidRPr="006E0987">
        <w:rPr>
          <w:sz w:val="28"/>
          <w:szCs w:val="28"/>
        </w:rPr>
        <w:t xml:space="preserve"> </w:t>
      </w:r>
      <w:r w:rsidRPr="006E0987">
        <w:rPr>
          <w:rStyle w:val="anegp0gi0b9av8jahpyh"/>
          <w:sz w:val="28"/>
          <w:szCs w:val="28"/>
        </w:rPr>
        <w:t>внедрить</w:t>
      </w:r>
      <w:r w:rsidRPr="006E0987">
        <w:rPr>
          <w:sz w:val="28"/>
          <w:szCs w:val="28"/>
        </w:rPr>
        <w:t xml:space="preserve"> </w:t>
      </w:r>
      <w:r w:rsidRPr="006E0987">
        <w:rPr>
          <w:rStyle w:val="anegp0gi0b9av8jahpyh"/>
          <w:sz w:val="28"/>
          <w:szCs w:val="28"/>
        </w:rPr>
        <w:t>новые</w:t>
      </w:r>
      <w:r w:rsidRPr="006E0987">
        <w:rPr>
          <w:sz w:val="28"/>
          <w:szCs w:val="28"/>
        </w:rPr>
        <w:t xml:space="preserve"> </w:t>
      </w:r>
      <w:r w:rsidRPr="006E0987">
        <w:rPr>
          <w:rStyle w:val="anegp0gi0b9av8jahpyh"/>
          <w:sz w:val="28"/>
          <w:szCs w:val="28"/>
        </w:rPr>
        <w:t>подходы</w:t>
      </w:r>
      <w:r w:rsidRPr="006E0987">
        <w:rPr>
          <w:sz w:val="28"/>
          <w:szCs w:val="28"/>
        </w:rPr>
        <w:t xml:space="preserve"> к </w:t>
      </w:r>
      <w:r w:rsidRPr="006E0987">
        <w:rPr>
          <w:rStyle w:val="anegp0gi0b9av8jahpyh"/>
          <w:sz w:val="28"/>
          <w:szCs w:val="28"/>
        </w:rPr>
        <w:t>оценке</w:t>
      </w:r>
      <w:r w:rsidRPr="006E0987">
        <w:rPr>
          <w:sz w:val="28"/>
          <w:szCs w:val="28"/>
        </w:rPr>
        <w:t xml:space="preserve"> </w:t>
      </w:r>
      <w:r w:rsidR="00CE4DD0" w:rsidRPr="006E0987">
        <w:rPr>
          <w:sz w:val="28"/>
          <w:szCs w:val="28"/>
          <w:lang w:val="ru-RU"/>
        </w:rPr>
        <w:t>прегравидарных рисков у женщин репродуктивного возраста.</w:t>
      </w:r>
    </w:p>
    <w:p w:rsidR="00A95CF1" w:rsidRPr="00D72170" w:rsidRDefault="001B0592" w:rsidP="002F6864">
      <w:pPr>
        <w:spacing w:after="0" w:line="360" w:lineRule="auto"/>
        <w:ind w:firstLine="709"/>
        <w:jc w:val="both"/>
        <w:rPr>
          <w:rFonts w:ascii="Times New Roman" w:hAnsi="Times New Roman" w:cs="Times New Roman"/>
          <w:b/>
          <w:sz w:val="28"/>
          <w:szCs w:val="28"/>
        </w:rPr>
      </w:pPr>
      <w:r w:rsidRPr="00C958F1">
        <w:rPr>
          <w:rStyle w:val="ezkurwreuab5ozgtqnkl"/>
          <w:rFonts w:ascii="Times New Roman" w:hAnsi="Times New Roman" w:cs="Times New Roman"/>
          <w:b/>
          <w:sz w:val="28"/>
          <w:szCs w:val="28"/>
        </w:rPr>
        <w:t>Практическая</w:t>
      </w:r>
      <w:r w:rsidRPr="00C958F1">
        <w:rPr>
          <w:rFonts w:ascii="Times New Roman" w:hAnsi="Times New Roman" w:cs="Times New Roman"/>
          <w:b/>
          <w:sz w:val="28"/>
          <w:szCs w:val="28"/>
        </w:rPr>
        <w:t xml:space="preserve"> </w:t>
      </w:r>
      <w:r w:rsidRPr="00C958F1">
        <w:rPr>
          <w:rStyle w:val="ezkurwreuab5ozgtqnkl"/>
          <w:rFonts w:ascii="Times New Roman" w:hAnsi="Times New Roman" w:cs="Times New Roman"/>
          <w:b/>
          <w:sz w:val="28"/>
          <w:szCs w:val="28"/>
        </w:rPr>
        <w:t>значимость</w:t>
      </w:r>
      <w:r w:rsidRPr="00C958F1">
        <w:rPr>
          <w:rFonts w:ascii="Times New Roman" w:hAnsi="Times New Roman" w:cs="Times New Roman"/>
          <w:b/>
          <w:sz w:val="28"/>
          <w:szCs w:val="28"/>
        </w:rPr>
        <w:t xml:space="preserve"> </w:t>
      </w:r>
      <w:r w:rsidRPr="00C958F1">
        <w:rPr>
          <w:rStyle w:val="ezkurwreuab5ozgtqnkl"/>
          <w:rFonts w:ascii="Times New Roman" w:hAnsi="Times New Roman" w:cs="Times New Roman"/>
          <w:b/>
          <w:sz w:val="28"/>
          <w:szCs w:val="28"/>
        </w:rPr>
        <w:t>исследования</w:t>
      </w:r>
      <w:r w:rsidR="00A95CF1">
        <w:rPr>
          <w:rFonts w:ascii="Times New Roman" w:hAnsi="Times New Roman" w:cs="Times New Roman"/>
          <w:b/>
          <w:sz w:val="28"/>
          <w:szCs w:val="28"/>
        </w:rPr>
        <w:t xml:space="preserve">: </w:t>
      </w:r>
    </w:p>
    <w:p w:rsidR="002C2FB6" w:rsidRPr="00D72170" w:rsidRDefault="002A2C96" w:rsidP="002F6864">
      <w:pPr>
        <w:spacing w:after="0" w:line="360" w:lineRule="auto"/>
        <w:ind w:firstLine="709"/>
        <w:jc w:val="both"/>
        <w:rPr>
          <w:rFonts w:ascii="Times New Roman" w:hAnsi="Times New Roman" w:cs="Times New Roman"/>
          <w:b/>
          <w:sz w:val="28"/>
          <w:szCs w:val="28"/>
        </w:rPr>
      </w:pPr>
      <w:r w:rsidRPr="006E0987">
        <w:rPr>
          <w:rFonts w:ascii="Times New Roman" w:hAnsi="Times New Roman" w:cs="Times New Roman"/>
          <w:sz w:val="28"/>
          <w:szCs w:val="28"/>
        </w:rPr>
        <w:t>Показано</w:t>
      </w:r>
      <w:r w:rsidR="002C2FB6" w:rsidRPr="006E0987">
        <w:rPr>
          <w:rFonts w:ascii="Times New Roman" w:hAnsi="Times New Roman" w:cs="Times New Roman"/>
          <w:sz w:val="28"/>
          <w:szCs w:val="28"/>
        </w:rPr>
        <w:t xml:space="preserve"> клинико-диагностическая и прогностическая зн</w:t>
      </w:r>
      <w:r w:rsidRPr="006E0987">
        <w:rPr>
          <w:rFonts w:ascii="Times New Roman" w:hAnsi="Times New Roman" w:cs="Times New Roman"/>
          <w:sz w:val="28"/>
          <w:szCs w:val="28"/>
        </w:rPr>
        <w:t xml:space="preserve">ачимость </w:t>
      </w:r>
      <w:proofErr w:type="gramStart"/>
      <w:r w:rsidRPr="006E0987">
        <w:rPr>
          <w:rFonts w:ascii="Times New Roman" w:hAnsi="Times New Roman" w:cs="Times New Roman"/>
          <w:sz w:val="28"/>
          <w:szCs w:val="28"/>
        </w:rPr>
        <w:t>определения  уровней</w:t>
      </w:r>
      <w:proofErr w:type="gramEnd"/>
      <w:r w:rsidRPr="006E0987">
        <w:rPr>
          <w:rFonts w:ascii="Times New Roman" w:hAnsi="Times New Roman" w:cs="Times New Roman"/>
          <w:sz w:val="28"/>
          <w:szCs w:val="28"/>
        </w:rPr>
        <w:t xml:space="preserve"> интерлейкина </w:t>
      </w:r>
      <w:r w:rsidR="002C2FB6" w:rsidRPr="006E0987">
        <w:rPr>
          <w:rFonts w:ascii="Times New Roman" w:hAnsi="Times New Roman" w:cs="Times New Roman"/>
          <w:sz w:val="28"/>
          <w:szCs w:val="28"/>
        </w:rPr>
        <w:t xml:space="preserve">-6  и </w:t>
      </w:r>
      <w:r w:rsidRPr="006E0987">
        <w:rPr>
          <w:rFonts w:ascii="Times New Roman" w:hAnsi="Times New Roman" w:cs="Times New Roman"/>
          <w:sz w:val="28"/>
          <w:szCs w:val="28"/>
        </w:rPr>
        <w:t>тромбомодуллина</w:t>
      </w:r>
      <w:r w:rsidR="002C2FB6" w:rsidRPr="006E0987">
        <w:rPr>
          <w:rFonts w:ascii="Times New Roman" w:hAnsi="Times New Roman" w:cs="Times New Roman"/>
          <w:sz w:val="28"/>
          <w:szCs w:val="28"/>
        </w:rPr>
        <w:t xml:space="preserve">  в  сочетании с результатами гистологических исследований у</w:t>
      </w:r>
      <w:r w:rsidR="001B0592" w:rsidRPr="006E0987">
        <w:rPr>
          <w:rFonts w:ascii="Times New Roman" w:hAnsi="Times New Roman" w:cs="Times New Roman"/>
          <w:sz w:val="28"/>
          <w:szCs w:val="28"/>
        </w:rPr>
        <w:t xml:space="preserve"> женщин, имеющих в анамнезе </w:t>
      </w:r>
      <w:r w:rsidR="00413A26" w:rsidRPr="006E0987">
        <w:rPr>
          <w:rFonts w:ascii="Times New Roman" w:hAnsi="Times New Roman" w:cs="Times New Roman"/>
          <w:color w:val="000000"/>
          <w:sz w:val="28"/>
          <w:szCs w:val="28"/>
          <w:shd w:val="clear" w:color="auto" w:fill="FFFFFF"/>
        </w:rPr>
        <w:t>репродуктивные</w:t>
      </w:r>
      <w:r w:rsidRPr="006E0987">
        <w:rPr>
          <w:rFonts w:ascii="Times New Roman" w:hAnsi="Times New Roman" w:cs="Times New Roman"/>
          <w:color w:val="000000"/>
          <w:sz w:val="28"/>
          <w:szCs w:val="28"/>
          <w:shd w:val="clear" w:color="auto" w:fill="FFFFFF"/>
        </w:rPr>
        <w:t xml:space="preserve"> </w:t>
      </w:r>
      <w:r w:rsidR="00413A26" w:rsidRPr="006E0987">
        <w:rPr>
          <w:rFonts w:ascii="Times New Roman" w:hAnsi="Times New Roman" w:cs="Times New Roman"/>
          <w:color w:val="000000"/>
          <w:sz w:val="28"/>
          <w:szCs w:val="28"/>
          <w:shd w:val="clear" w:color="auto" w:fill="FFFFFF"/>
        </w:rPr>
        <w:t>потери</w:t>
      </w:r>
      <w:r w:rsidR="00413A26" w:rsidRPr="006E0987">
        <w:rPr>
          <w:rFonts w:ascii="Times New Roman" w:hAnsi="Times New Roman" w:cs="Times New Roman"/>
          <w:sz w:val="28"/>
          <w:szCs w:val="28"/>
        </w:rPr>
        <w:t>, что позволяют</w:t>
      </w:r>
      <w:r w:rsidR="002C2FB6" w:rsidRPr="006E0987">
        <w:rPr>
          <w:rFonts w:ascii="Times New Roman" w:hAnsi="Times New Roman" w:cs="Times New Roman"/>
          <w:sz w:val="28"/>
          <w:szCs w:val="28"/>
        </w:rPr>
        <w:t xml:space="preserve"> </w:t>
      </w:r>
      <w:r w:rsidR="00413A26" w:rsidRPr="006E0987">
        <w:rPr>
          <w:rFonts w:ascii="Times New Roman" w:hAnsi="Times New Roman" w:cs="Times New Roman"/>
          <w:sz w:val="28"/>
          <w:szCs w:val="28"/>
        </w:rPr>
        <w:t>выявлять уязвимые</w:t>
      </w:r>
      <w:r w:rsidR="002C2FB6" w:rsidRPr="006E0987">
        <w:rPr>
          <w:rFonts w:ascii="Times New Roman" w:hAnsi="Times New Roman" w:cs="Times New Roman"/>
          <w:sz w:val="28"/>
          <w:szCs w:val="28"/>
        </w:rPr>
        <w:t xml:space="preserve"> групп</w:t>
      </w:r>
      <w:r w:rsidR="00413A26" w:rsidRPr="006E0987">
        <w:rPr>
          <w:rFonts w:ascii="Times New Roman" w:hAnsi="Times New Roman" w:cs="Times New Roman"/>
          <w:sz w:val="28"/>
          <w:szCs w:val="28"/>
        </w:rPr>
        <w:t>ы</w:t>
      </w:r>
      <w:r w:rsidR="002C2FB6" w:rsidRPr="006E0987">
        <w:rPr>
          <w:rFonts w:ascii="Times New Roman" w:hAnsi="Times New Roman" w:cs="Times New Roman"/>
          <w:sz w:val="28"/>
          <w:szCs w:val="28"/>
        </w:rPr>
        <w:t xml:space="preserve"> женщин репродуктивного возраста с высоким риском </w:t>
      </w:r>
      <w:r w:rsidR="00D07458" w:rsidRPr="006E0987">
        <w:rPr>
          <w:rFonts w:ascii="Times New Roman" w:hAnsi="Times New Roman" w:cs="Times New Roman"/>
          <w:sz w:val="28"/>
          <w:szCs w:val="28"/>
        </w:rPr>
        <w:t>гестационных потерь</w:t>
      </w:r>
      <w:r w:rsidR="002C2FB6" w:rsidRPr="006E0987">
        <w:rPr>
          <w:rFonts w:ascii="Times New Roman" w:hAnsi="Times New Roman" w:cs="Times New Roman"/>
          <w:sz w:val="28"/>
          <w:szCs w:val="28"/>
        </w:rPr>
        <w:t>.</w:t>
      </w:r>
      <w:r w:rsidR="002C2FB6">
        <w:rPr>
          <w:rFonts w:ascii="Times New Roman" w:hAnsi="Times New Roman" w:cs="Times New Roman"/>
          <w:sz w:val="28"/>
          <w:szCs w:val="28"/>
        </w:rPr>
        <w:t xml:space="preserve"> Результаты диссертационного исследования внедрены на амбулаторном этапе обследования пациентов поликлиники ТОО «Карагандинская железнодорожная больница»</w:t>
      </w:r>
      <w:r w:rsidR="00D07458">
        <w:rPr>
          <w:rFonts w:ascii="Times New Roman" w:hAnsi="Times New Roman" w:cs="Times New Roman"/>
          <w:sz w:val="28"/>
          <w:szCs w:val="28"/>
        </w:rPr>
        <w:t>.</w:t>
      </w:r>
      <w:r w:rsidR="002C2FB6">
        <w:rPr>
          <w:rFonts w:ascii="Times New Roman" w:hAnsi="Times New Roman" w:cs="Times New Roman"/>
          <w:sz w:val="28"/>
          <w:szCs w:val="28"/>
        </w:rPr>
        <w:t xml:space="preserve"> Акт внедрения (</w:t>
      </w:r>
      <w:r w:rsidR="00912549">
        <w:rPr>
          <w:rFonts w:ascii="Times New Roman" w:hAnsi="Times New Roman" w:cs="Times New Roman"/>
          <w:sz w:val="28"/>
          <w:szCs w:val="28"/>
        </w:rPr>
        <w:t>П</w:t>
      </w:r>
      <w:r w:rsidR="002C2FB6">
        <w:rPr>
          <w:rFonts w:ascii="Times New Roman" w:hAnsi="Times New Roman" w:cs="Times New Roman"/>
          <w:sz w:val="28"/>
          <w:szCs w:val="28"/>
        </w:rPr>
        <w:t>риложение Б)</w:t>
      </w:r>
      <w:r w:rsidR="00912549">
        <w:rPr>
          <w:rFonts w:ascii="Times New Roman" w:hAnsi="Times New Roman" w:cs="Times New Roman"/>
          <w:sz w:val="28"/>
          <w:szCs w:val="28"/>
        </w:rPr>
        <w:t>.</w:t>
      </w:r>
      <w:r w:rsidR="002C2FB6" w:rsidRPr="002C2FB6">
        <w:rPr>
          <w:rFonts w:ascii="Times New Roman" w:hAnsi="Times New Roman" w:cs="Times New Roman"/>
          <w:sz w:val="28"/>
          <w:szCs w:val="28"/>
        </w:rPr>
        <w:t xml:space="preserve">  </w:t>
      </w:r>
    </w:p>
    <w:p w:rsidR="001B0592" w:rsidRPr="002C2FB6" w:rsidRDefault="002C2FB6" w:rsidP="002F686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основании полученных данных </w:t>
      </w:r>
      <w:r w:rsidR="00D07458">
        <w:rPr>
          <w:rFonts w:ascii="Times New Roman" w:hAnsi="Times New Roman" w:cs="Times New Roman"/>
          <w:sz w:val="28"/>
          <w:szCs w:val="28"/>
        </w:rPr>
        <w:t xml:space="preserve">исследования </w:t>
      </w:r>
      <w:r>
        <w:rPr>
          <w:rFonts w:ascii="Times New Roman" w:hAnsi="Times New Roman" w:cs="Times New Roman"/>
          <w:sz w:val="28"/>
          <w:szCs w:val="28"/>
        </w:rPr>
        <w:t xml:space="preserve">разработан и внедрен </w:t>
      </w:r>
      <w:r w:rsidR="00D07458">
        <w:rPr>
          <w:rFonts w:ascii="Times New Roman" w:hAnsi="Times New Roman" w:cs="Times New Roman"/>
          <w:sz w:val="28"/>
          <w:szCs w:val="28"/>
        </w:rPr>
        <w:t>на амбулаторном уровне</w:t>
      </w:r>
      <w:r w:rsidR="00D07458" w:rsidRPr="00413A26">
        <w:rPr>
          <w:rFonts w:ascii="Times New Roman" w:hAnsi="Times New Roman" w:cs="Times New Roman"/>
          <w:color w:val="FF0000"/>
          <w:sz w:val="28"/>
          <w:szCs w:val="28"/>
        </w:rPr>
        <w:t xml:space="preserve"> </w:t>
      </w:r>
      <w:r w:rsidR="00D07458">
        <w:rPr>
          <w:rFonts w:ascii="Times New Roman" w:hAnsi="Times New Roman" w:cs="Times New Roman"/>
          <w:sz w:val="28"/>
          <w:szCs w:val="28"/>
        </w:rPr>
        <w:t xml:space="preserve"> </w:t>
      </w:r>
      <w:r w:rsidR="001B0592" w:rsidRPr="002C2FB6">
        <w:rPr>
          <w:rFonts w:ascii="Times New Roman" w:hAnsi="Times New Roman" w:cs="Times New Roman"/>
          <w:sz w:val="28"/>
          <w:szCs w:val="28"/>
        </w:rPr>
        <w:t xml:space="preserve"> </w:t>
      </w:r>
      <w:r w:rsidR="006E0987" w:rsidRPr="006E0987">
        <w:rPr>
          <w:rFonts w:ascii="Times New Roman" w:hAnsi="Times New Roman" w:cs="Times New Roman"/>
          <w:sz w:val="28"/>
          <w:szCs w:val="28"/>
        </w:rPr>
        <w:t xml:space="preserve">скрининговый </w:t>
      </w:r>
      <w:proofErr w:type="gramStart"/>
      <w:r w:rsidR="006E0987" w:rsidRPr="006E0987">
        <w:rPr>
          <w:rFonts w:ascii="Times New Roman" w:hAnsi="Times New Roman" w:cs="Times New Roman"/>
          <w:sz w:val="28"/>
          <w:szCs w:val="28"/>
        </w:rPr>
        <w:t xml:space="preserve">алгоритм </w:t>
      </w:r>
      <w:r w:rsidR="001B1450" w:rsidRPr="006E0987">
        <w:rPr>
          <w:rFonts w:ascii="Times New Roman" w:hAnsi="Times New Roman" w:cs="Times New Roman"/>
          <w:sz w:val="28"/>
          <w:szCs w:val="28"/>
        </w:rPr>
        <w:t xml:space="preserve"> </w:t>
      </w:r>
      <w:r w:rsidR="00413A26">
        <w:rPr>
          <w:rFonts w:ascii="Times New Roman" w:hAnsi="Times New Roman" w:cs="Times New Roman"/>
          <w:sz w:val="28"/>
          <w:szCs w:val="28"/>
        </w:rPr>
        <w:t>для</w:t>
      </w:r>
      <w:proofErr w:type="gramEnd"/>
      <w:r w:rsidR="00413A26">
        <w:rPr>
          <w:rFonts w:ascii="Times New Roman" w:hAnsi="Times New Roman" w:cs="Times New Roman"/>
          <w:sz w:val="28"/>
          <w:szCs w:val="28"/>
        </w:rPr>
        <w:t xml:space="preserve"> </w:t>
      </w:r>
      <w:r w:rsidR="001B1450" w:rsidRPr="002C2FB6">
        <w:rPr>
          <w:rFonts w:ascii="Times New Roman" w:hAnsi="Times New Roman" w:cs="Times New Roman"/>
          <w:sz w:val="28"/>
          <w:szCs w:val="28"/>
        </w:rPr>
        <w:t xml:space="preserve">прогнозирования риска </w:t>
      </w:r>
      <w:r w:rsidR="00413A26" w:rsidRPr="006623DA">
        <w:rPr>
          <w:rFonts w:ascii="Times New Roman" w:hAnsi="Times New Roman" w:cs="Times New Roman"/>
          <w:color w:val="000000"/>
          <w:sz w:val="28"/>
          <w:szCs w:val="28"/>
          <w:shd w:val="clear" w:color="auto" w:fill="FFFFFF"/>
        </w:rPr>
        <w:t>репродуктивных потерь</w:t>
      </w:r>
      <w:r w:rsidR="00D07458" w:rsidRPr="006623DA">
        <w:rPr>
          <w:rFonts w:ascii="Times New Roman" w:hAnsi="Times New Roman" w:cs="Times New Roman"/>
          <w:sz w:val="28"/>
          <w:szCs w:val="28"/>
        </w:rPr>
        <w:t xml:space="preserve"> </w:t>
      </w:r>
      <w:r w:rsidR="001B1450" w:rsidRPr="006623DA">
        <w:rPr>
          <w:rFonts w:ascii="Times New Roman" w:hAnsi="Times New Roman" w:cs="Times New Roman"/>
          <w:sz w:val="28"/>
          <w:szCs w:val="28"/>
        </w:rPr>
        <w:t>на</w:t>
      </w:r>
      <w:r w:rsidR="002F6864" w:rsidRPr="006623DA">
        <w:rPr>
          <w:rFonts w:ascii="Times New Roman" w:hAnsi="Times New Roman" w:cs="Times New Roman"/>
          <w:sz w:val="28"/>
          <w:szCs w:val="28"/>
        </w:rPr>
        <w:t xml:space="preserve"> </w:t>
      </w:r>
      <w:r w:rsidR="001B1450" w:rsidRPr="006623DA">
        <w:rPr>
          <w:rFonts w:ascii="Times New Roman" w:hAnsi="Times New Roman" w:cs="Times New Roman"/>
          <w:sz w:val="28"/>
          <w:szCs w:val="28"/>
        </w:rPr>
        <w:t>прегравидарном этапе</w:t>
      </w:r>
      <w:r w:rsidR="001B0592" w:rsidRPr="006623DA">
        <w:rPr>
          <w:rFonts w:ascii="Times New Roman" w:hAnsi="Times New Roman" w:cs="Times New Roman"/>
          <w:sz w:val="28"/>
          <w:szCs w:val="28"/>
        </w:rPr>
        <w:t xml:space="preserve"> обследования  женщин репродуктивного возраста</w:t>
      </w:r>
      <w:r w:rsidR="006623DA">
        <w:rPr>
          <w:rFonts w:ascii="Times New Roman" w:hAnsi="Times New Roman" w:cs="Times New Roman"/>
          <w:sz w:val="28"/>
          <w:szCs w:val="28"/>
        </w:rPr>
        <w:t>.</w:t>
      </w:r>
      <w:r w:rsidR="00D07458" w:rsidRPr="006623DA">
        <w:rPr>
          <w:rFonts w:ascii="Times New Roman" w:hAnsi="Times New Roman" w:cs="Times New Roman"/>
          <w:color w:val="FF0000"/>
          <w:sz w:val="28"/>
          <w:szCs w:val="28"/>
        </w:rPr>
        <w:t xml:space="preserve"> </w:t>
      </w:r>
      <w:r w:rsidR="00CC1F7C" w:rsidRPr="006623DA">
        <w:rPr>
          <w:rFonts w:ascii="Times New Roman" w:hAnsi="Times New Roman" w:cs="Times New Roman"/>
          <w:sz w:val="28"/>
          <w:szCs w:val="28"/>
        </w:rPr>
        <w:t xml:space="preserve">Скрининг позволяет повысить </w:t>
      </w:r>
      <w:r w:rsidR="00D07458" w:rsidRPr="006623DA">
        <w:rPr>
          <w:rFonts w:ascii="Times New Roman" w:hAnsi="Times New Roman" w:cs="Times New Roman"/>
          <w:sz w:val="28"/>
          <w:szCs w:val="28"/>
        </w:rPr>
        <w:t>уровень выявляемости</w:t>
      </w:r>
      <w:r w:rsidR="001B1450" w:rsidRPr="006623DA">
        <w:rPr>
          <w:rFonts w:ascii="Times New Roman" w:hAnsi="Times New Roman" w:cs="Times New Roman"/>
          <w:sz w:val="28"/>
          <w:szCs w:val="28"/>
        </w:rPr>
        <w:t xml:space="preserve"> </w:t>
      </w:r>
      <w:r w:rsidR="00CC1F7C" w:rsidRPr="006623DA">
        <w:rPr>
          <w:rFonts w:ascii="Times New Roman" w:hAnsi="Times New Roman" w:cs="Times New Roman"/>
          <w:sz w:val="28"/>
          <w:szCs w:val="28"/>
        </w:rPr>
        <w:t>женщин</w:t>
      </w:r>
      <w:r w:rsidR="00D07458" w:rsidRPr="006623DA">
        <w:rPr>
          <w:rFonts w:ascii="Times New Roman" w:hAnsi="Times New Roman" w:cs="Times New Roman"/>
          <w:sz w:val="28"/>
          <w:szCs w:val="28"/>
        </w:rPr>
        <w:t xml:space="preserve"> </w:t>
      </w:r>
      <w:r w:rsidR="001B1450" w:rsidRPr="006623DA">
        <w:rPr>
          <w:rFonts w:ascii="Times New Roman" w:hAnsi="Times New Roman" w:cs="Times New Roman"/>
          <w:sz w:val="28"/>
          <w:szCs w:val="28"/>
        </w:rPr>
        <w:t xml:space="preserve">с </w:t>
      </w:r>
      <w:r w:rsidR="00D07458" w:rsidRPr="006623DA">
        <w:rPr>
          <w:rFonts w:ascii="Times New Roman" w:hAnsi="Times New Roman" w:cs="Times New Roman"/>
          <w:sz w:val="28"/>
          <w:szCs w:val="28"/>
        </w:rPr>
        <w:t xml:space="preserve">эндотелиальными дисфункциями, </w:t>
      </w:r>
      <w:r w:rsidR="00CC1F7C" w:rsidRPr="006623DA">
        <w:rPr>
          <w:rFonts w:ascii="Times New Roman" w:hAnsi="Times New Roman" w:cs="Times New Roman"/>
          <w:sz w:val="28"/>
          <w:szCs w:val="28"/>
        </w:rPr>
        <w:t xml:space="preserve">лежащими в основе </w:t>
      </w:r>
      <w:r w:rsidR="00CC1F7C" w:rsidRPr="006623DA">
        <w:rPr>
          <w:rFonts w:ascii="Times New Roman" w:hAnsi="Times New Roman" w:cs="Times New Roman"/>
          <w:color w:val="000000"/>
          <w:sz w:val="28"/>
          <w:szCs w:val="28"/>
          <w:shd w:val="clear" w:color="auto" w:fill="FFFFFF"/>
        </w:rPr>
        <w:t>репродуктивных потерь,</w:t>
      </w:r>
      <w:r w:rsidR="006623DA" w:rsidRPr="006623DA">
        <w:rPr>
          <w:rFonts w:ascii="Times New Roman" w:hAnsi="Times New Roman" w:cs="Times New Roman"/>
          <w:color w:val="FF0000"/>
          <w:sz w:val="28"/>
          <w:szCs w:val="28"/>
        </w:rPr>
        <w:t xml:space="preserve"> </w:t>
      </w:r>
      <w:r w:rsidR="006623DA">
        <w:rPr>
          <w:rFonts w:ascii="Times New Roman" w:hAnsi="Times New Roman" w:cs="Times New Roman"/>
          <w:sz w:val="28"/>
          <w:szCs w:val="28"/>
        </w:rPr>
        <w:t>что подтверждено</w:t>
      </w:r>
      <w:r w:rsidR="00D07458" w:rsidRPr="006623DA">
        <w:rPr>
          <w:rFonts w:ascii="Times New Roman" w:hAnsi="Times New Roman" w:cs="Times New Roman"/>
          <w:sz w:val="28"/>
          <w:szCs w:val="28"/>
        </w:rPr>
        <w:t xml:space="preserve"> </w:t>
      </w:r>
      <w:proofErr w:type="gramStart"/>
      <w:r w:rsidR="00D07458" w:rsidRPr="006623DA">
        <w:rPr>
          <w:rFonts w:ascii="Times New Roman" w:hAnsi="Times New Roman" w:cs="Times New Roman"/>
          <w:sz w:val="28"/>
          <w:szCs w:val="28"/>
        </w:rPr>
        <w:t>ультразвуковым</w:t>
      </w:r>
      <w:r w:rsidR="00CC1F7C" w:rsidRPr="006623DA">
        <w:rPr>
          <w:rFonts w:ascii="Times New Roman" w:hAnsi="Times New Roman" w:cs="Times New Roman"/>
          <w:sz w:val="28"/>
          <w:szCs w:val="28"/>
        </w:rPr>
        <w:t>и  методами</w:t>
      </w:r>
      <w:proofErr w:type="gramEnd"/>
      <w:r w:rsidR="00D07458" w:rsidRPr="006623DA">
        <w:rPr>
          <w:rFonts w:ascii="Times New Roman" w:hAnsi="Times New Roman" w:cs="Times New Roman"/>
          <w:sz w:val="28"/>
          <w:szCs w:val="28"/>
        </w:rPr>
        <w:t xml:space="preserve"> исследования </w:t>
      </w:r>
      <w:r w:rsidR="00CC1F7C" w:rsidRPr="006623DA">
        <w:rPr>
          <w:rFonts w:ascii="Times New Roman" w:hAnsi="Times New Roman" w:cs="Times New Roman"/>
          <w:sz w:val="28"/>
          <w:szCs w:val="28"/>
        </w:rPr>
        <w:t xml:space="preserve">(Акт внедрения. </w:t>
      </w:r>
      <w:r w:rsidR="00D07458" w:rsidRPr="006623DA">
        <w:rPr>
          <w:rFonts w:ascii="Times New Roman" w:hAnsi="Times New Roman" w:cs="Times New Roman"/>
          <w:sz w:val="28"/>
          <w:szCs w:val="28"/>
        </w:rPr>
        <w:t>Приложение Б).</w:t>
      </w:r>
    </w:p>
    <w:p w:rsidR="00047CDC" w:rsidRPr="00D07458" w:rsidRDefault="00D07458" w:rsidP="002F6864">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Внедрение </w:t>
      </w:r>
      <w:r w:rsidRPr="006623DA">
        <w:rPr>
          <w:rFonts w:ascii="Times New Roman" w:hAnsi="Times New Roman"/>
          <w:sz w:val="28"/>
          <w:szCs w:val="28"/>
        </w:rPr>
        <w:t>прогностической модели</w:t>
      </w:r>
      <w:r w:rsidR="001B0592" w:rsidRPr="006623DA">
        <w:rPr>
          <w:rFonts w:ascii="Times New Roman" w:hAnsi="Times New Roman"/>
          <w:sz w:val="28"/>
          <w:szCs w:val="28"/>
        </w:rPr>
        <w:t xml:space="preserve"> стратификации риска развития репродуктивных потерь</w:t>
      </w:r>
      <w:r w:rsidR="00AF37A2" w:rsidRPr="006623DA">
        <w:rPr>
          <w:rFonts w:ascii="Times New Roman" w:hAnsi="Times New Roman"/>
          <w:sz w:val="28"/>
          <w:szCs w:val="28"/>
        </w:rPr>
        <w:t xml:space="preserve"> способствует</w:t>
      </w:r>
      <w:r w:rsidR="00826D97" w:rsidRPr="006623DA">
        <w:rPr>
          <w:rFonts w:ascii="Times New Roman" w:hAnsi="Times New Roman"/>
          <w:sz w:val="28"/>
          <w:szCs w:val="28"/>
        </w:rPr>
        <w:t xml:space="preserve"> </w:t>
      </w:r>
      <w:proofErr w:type="gramStart"/>
      <w:r w:rsidR="00826D97" w:rsidRPr="006623DA">
        <w:rPr>
          <w:rFonts w:ascii="Times New Roman" w:hAnsi="Times New Roman"/>
          <w:sz w:val="28"/>
          <w:szCs w:val="28"/>
        </w:rPr>
        <w:t>раннему</w:t>
      </w:r>
      <w:r w:rsidR="001B0592">
        <w:rPr>
          <w:rFonts w:ascii="Times New Roman" w:hAnsi="Times New Roman"/>
          <w:sz w:val="28"/>
          <w:szCs w:val="28"/>
        </w:rPr>
        <w:t xml:space="preserve"> </w:t>
      </w:r>
      <w:r w:rsidR="001B0592">
        <w:rPr>
          <w:b/>
        </w:rPr>
        <w:t xml:space="preserve"> </w:t>
      </w:r>
      <w:r w:rsidR="001B0592">
        <w:rPr>
          <w:rFonts w:ascii="Times New Roman" w:hAnsi="Times New Roman"/>
          <w:sz w:val="28"/>
          <w:szCs w:val="28"/>
        </w:rPr>
        <w:t>прогнозированию</w:t>
      </w:r>
      <w:proofErr w:type="gramEnd"/>
      <w:r w:rsidR="001B0592">
        <w:rPr>
          <w:rFonts w:ascii="Times New Roman" w:hAnsi="Times New Roman"/>
          <w:sz w:val="28"/>
          <w:szCs w:val="28"/>
        </w:rPr>
        <w:t xml:space="preserve"> риска  развития неблагоприятного исхода беременности у женщин репродуктивного возраста.</w:t>
      </w:r>
    </w:p>
    <w:p w:rsidR="00047CDC" w:rsidRDefault="00047CDC" w:rsidP="002F6864">
      <w:pPr>
        <w:spacing w:after="0" w:line="360" w:lineRule="auto"/>
        <w:ind w:firstLine="709"/>
        <w:jc w:val="both"/>
        <w:rPr>
          <w:rFonts w:ascii="Times New Roman" w:hAnsi="Times New Roman" w:cs="Times New Roman"/>
          <w:b/>
          <w:bCs/>
          <w:sz w:val="28"/>
          <w:szCs w:val="28"/>
        </w:rPr>
      </w:pPr>
      <w:r w:rsidRPr="006878B0">
        <w:rPr>
          <w:rFonts w:ascii="Times New Roman" w:hAnsi="Times New Roman" w:cs="Times New Roman"/>
          <w:b/>
          <w:bCs/>
          <w:sz w:val="28"/>
          <w:szCs w:val="28"/>
        </w:rPr>
        <w:t>Вклад автора диссертационной работы</w:t>
      </w:r>
    </w:p>
    <w:p w:rsidR="00A03B84" w:rsidRPr="00431902" w:rsidRDefault="00047CDC" w:rsidP="00431902">
      <w:pPr>
        <w:spacing w:after="0" w:line="360" w:lineRule="auto"/>
        <w:ind w:firstLine="709"/>
        <w:jc w:val="both"/>
        <w:rPr>
          <w:rFonts w:ascii="Times New Roman" w:hAnsi="Times New Roman" w:cs="Times New Roman"/>
          <w:sz w:val="28"/>
          <w:szCs w:val="28"/>
        </w:rPr>
      </w:pPr>
      <w:r w:rsidRPr="003D4483">
        <w:rPr>
          <w:rFonts w:ascii="Times New Roman" w:hAnsi="Times New Roman" w:cs="Times New Roman"/>
          <w:sz w:val="28"/>
          <w:szCs w:val="28"/>
        </w:rPr>
        <w:t>Все использованные в работе данные получены при участии автора, который лично проводил анкетный опрос женщин с ранними репродуктивными потерями</w:t>
      </w:r>
      <w:r>
        <w:rPr>
          <w:rFonts w:ascii="Times New Roman" w:hAnsi="Times New Roman" w:cs="Times New Roman"/>
          <w:sz w:val="28"/>
          <w:szCs w:val="28"/>
        </w:rPr>
        <w:t>,</w:t>
      </w:r>
      <w:r w:rsidRPr="003D4483">
        <w:rPr>
          <w:rFonts w:ascii="Times New Roman" w:hAnsi="Times New Roman" w:cs="Times New Roman"/>
          <w:sz w:val="28"/>
          <w:szCs w:val="28"/>
        </w:rPr>
        <w:t xml:space="preserve"> сбор и обработку первичных материалов, а также анализ и обобщение полученных результатов. </w:t>
      </w:r>
      <w:r>
        <w:rPr>
          <w:rFonts w:ascii="Times New Roman" w:hAnsi="Times New Roman" w:cs="Times New Roman"/>
          <w:sz w:val="28"/>
          <w:szCs w:val="28"/>
        </w:rPr>
        <w:t xml:space="preserve">На основании проведенного </w:t>
      </w:r>
      <w:r w:rsidRPr="003D4483">
        <w:rPr>
          <w:rFonts w:ascii="Times New Roman" w:hAnsi="Times New Roman" w:cs="Times New Roman"/>
          <w:sz w:val="28"/>
          <w:szCs w:val="28"/>
        </w:rPr>
        <w:t>обзор</w:t>
      </w:r>
      <w:r>
        <w:rPr>
          <w:rFonts w:ascii="Times New Roman" w:hAnsi="Times New Roman" w:cs="Times New Roman"/>
          <w:sz w:val="28"/>
          <w:szCs w:val="28"/>
        </w:rPr>
        <w:t>а</w:t>
      </w:r>
      <w:r w:rsidRPr="003D4483">
        <w:rPr>
          <w:rFonts w:ascii="Times New Roman" w:hAnsi="Times New Roman" w:cs="Times New Roman"/>
          <w:sz w:val="28"/>
          <w:szCs w:val="28"/>
        </w:rPr>
        <w:t xml:space="preserve"> научной литературы по теме исследования </w:t>
      </w:r>
      <w:r>
        <w:rPr>
          <w:rFonts w:ascii="Times New Roman" w:hAnsi="Times New Roman" w:cs="Times New Roman"/>
          <w:sz w:val="28"/>
          <w:szCs w:val="28"/>
        </w:rPr>
        <w:t xml:space="preserve">разработаны гипотезы, цели и задачи </w:t>
      </w:r>
      <w:r w:rsidRPr="005C0A60">
        <w:rPr>
          <w:rFonts w:ascii="Times New Roman" w:hAnsi="Times New Roman" w:cs="Times New Roman"/>
          <w:sz w:val="28"/>
          <w:szCs w:val="28"/>
        </w:rPr>
        <w:t>проведенного исследования. Проведенные лабораторные и гистопатологические исследования проводились с непосредственным участием диссертанта. На основании полученных данных автор произвел анализ результатов</w:t>
      </w:r>
      <w:r w:rsidRPr="005C0A60">
        <w:rPr>
          <w:rFonts w:ascii="Times New Roman" w:hAnsi="Times New Roman" w:cs="Times New Roman"/>
          <w:color w:val="FF0000"/>
          <w:sz w:val="28"/>
          <w:szCs w:val="28"/>
        </w:rPr>
        <w:t>,</w:t>
      </w:r>
      <w:r w:rsidRPr="005C0A60">
        <w:rPr>
          <w:rFonts w:ascii="Times New Roman" w:hAnsi="Times New Roman" w:cs="Times New Roman"/>
          <w:sz w:val="28"/>
          <w:szCs w:val="28"/>
        </w:rPr>
        <w:t xml:space="preserve"> и статистическую обработку данных, результаты которых представлены в выводах и практических рекомендациях. Научно обоснованы основные</w:t>
      </w:r>
      <w:r>
        <w:rPr>
          <w:rFonts w:ascii="Times New Roman" w:hAnsi="Times New Roman" w:cs="Times New Roman"/>
          <w:sz w:val="28"/>
          <w:szCs w:val="28"/>
        </w:rPr>
        <w:t xml:space="preserve"> направления совершенствования раннего </w:t>
      </w:r>
      <w:r w:rsidRPr="006623DA">
        <w:rPr>
          <w:rFonts w:ascii="Times New Roman" w:hAnsi="Times New Roman" w:cs="Times New Roman"/>
          <w:sz w:val="28"/>
          <w:szCs w:val="28"/>
        </w:rPr>
        <w:t xml:space="preserve">прогноза </w:t>
      </w:r>
      <w:r w:rsidR="000338D6" w:rsidRPr="006623DA">
        <w:rPr>
          <w:rFonts w:ascii="Times New Roman" w:hAnsi="Times New Roman" w:cs="Times New Roman"/>
          <w:sz w:val="28"/>
          <w:szCs w:val="28"/>
        </w:rPr>
        <w:t xml:space="preserve">репродуктивных потерь </w:t>
      </w:r>
      <w:proofErr w:type="gramStart"/>
      <w:r w:rsidRPr="006623DA">
        <w:rPr>
          <w:rFonts w:ascii="Times New Roman" w:hAnsi="Times New Roman" w:cs="Times New Roman"/>
          <w:sz w:val="28"/>
          <w:szCs w:val="28"/>
        </w:rPr>
        <w:t>у</w:t>
      </w:r>
      <w:r>
        <w:rPr>
          <w:rFonts w:ascii="Times New Roman" w:hAnsi="Times New Roman" w:cs="Times New Roman"/>
          <w:sz w:val="28"/>
          <w:szCs w:val="28"/>
        </w:rPr>
        <w:t xml:space="preserve"> </w:t>
      </w:r>
      <w:r w:rsidRPr="003D4483">
        <w:rPr>
          <w:rFonts w:ascii="Times New Roman" w:hAnsi="Times New Roman" w:cs="Times New Roman"/>
          <w:sz w:val="28"/>
          <w:szCs w:val="28"/>
        </w:rPr>
        <w:t xml:space="preserve"> женщин</w:t>
      </w:r>
      <w:proofErr w:type="gramEnd"/>
      <w:r>
        <w:rPr>
          <w:rFonts w:ascii="Times New Roman" w:hAnsi="Times New Roman" w:cs="Times New Roman"/>
          <w:sz w:val="28"/>
          <w:szCs w:val="28"/>
        </w:rPr>
        <w:t xml:space="preserve"> на прегравидарном этапе</w:t>
      </w:r>
      <w:r w:rsidR="00912549">
        <w:rPr>
          <w:rFonts w:ascii="Times New Roman" w:hAnsi="Times New Roman" w:cs="Times New Roman"/>
          <w:sz w:val="28"/>
          <w:szCs w:val="28"/>
        </w:rPr>
        <w:t>.</w:t>
      </w:r>
    </w:p>
    <w:p w:rsidR="00047CDC" w:rsidRDefault="00047CDC" w:rsidP="00A03B84">
      <w:pPr>
        <w:spacing w:after="0" w:line="360" w:lineRule="auto"/>
        <w:ind w:firstLine="709"/>
        <w:jc w:val="both"/>
        <w:rPr>
          <w:rFonts w:ascii="Times New Roman" w:hAnsi="Times New Roman" w:cs="Times New Roman"/>
          <w:b/>
          <w:bCs/>
          <w:sz w:val="28"/>
          <w:szCs w:val="28"/>
        </w:rPr>
      </w:pPr>
      <w:r w:rsidRPr="006878B0">
        <w:rPr>
          <w:rFonts w:ascii="Times New Roman" w:hAnsi="Times New Roman" w:cs="Times New Roman"/>
          <w:b/>
          <w:bCs/>
          <w:sz w:val="28"/>
          <w:szCs w:val="28"/>
        </w:rPr>
        <w:t>Апробация диссертации</w:t>
      </w:r>
    </w:p>
    <w:p w:rsidR="00047CDC" w:rsidRPr="005C0A60" w:rsidRDefault="00047CDC" w:rsidP="00A03B84">
      <w:pPr>
        <w:spacing w:after="0" w:line="360" w:lineRule="auto"/>
        <w:ind w:firstLine="709"/>
        <w:jc w:val="both"/>
        <w:rPr>
          <w:rFonts w:ascii="Times New Roman" w:hAnsi="Times New Roman" w:cs="Times New Roman"/>
          <w:sz w:val="28"/>
          <w:szCs w:val="28"/>
        </w:rPr>
      </w:pPr>
      <w:r w:rsidRPr="005C0A60">
        <w:rPr>
          <w:rFonts w:ascii="Times New Roman" w:hAnsi="Times New Roman" w:cs="Times New Roman"/>
          <w:sz w:val="28"/>
          <w:szCs w:val="28"/>
        </w:rPr>
        <w:t>Основные положения диссертации представлены, доложены и обсуждены на</w:t>
      </w:r>
      <w:r w:rsidR="00A03B84">
        <w:rPr>
          <w:rFonts w:ascii="Times New Roman" w:hAnsi="Times New Roman" w:cs="Times New Roman"/>
          <w:sz w:val="28"/>
          <w:szCs w:val="28"/>
        </w:rPr>
        <w:t>:</w:t>
      </w:r>
    </w:p>
    <w:p w:rsidR="00A95CF1" w:rsidRDefault="00A03B84" w:rsidP="00A03B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338D6">
        <w:rPr>
          <w:rFonts w:ascii="Times New Roman" w:hAnsi="Times New Roman" w:cs="Times New Roman"/>
          <w:sz w:val="28"/>
          <w:szCs w:val="28"/>
        </w:rPr>
        <w:t>33-й М</w:t>
      </w:r>
      <w:r w:rsidR="00047CDC" w:rsidRPr="005C0A60">
        <w:rPr>
          <w:rFonts w:ascii="Times New Roman" w:hAnsi="Times New Roman" w:cs="Times New Roman"/>
          <w:sz w:val="28"/>
          <w:szCs w:val="28"/>
        </w:rPr>
        <w:t xml:space="preserve">еждународной научно-практической </w:t>
      </w:r>
      <w:proofErr w:type="gramStart"/>
      <w:r w:rsidR="00047CDC" w:rsidRPr="005C0A60">
        <w:rPr>
          <w:rFonts w:ascii="Times New Roman" w:hAnsi="Times New Roman" w:cs="Times New Roman"/>
          <w:sz w:val="28"/>
          <w:szCs w:val="28"/>
        </w:rPr>
        <w:t>конференции  Европейского</w:t>
      </w:r>
      <w:proofErr w:type="gramEnd"/>
      <w:r w:rsidR="00047CDC" w:rsidRPr="005C0A60">
        <w:rPr>
          <w:rFonts w:ascii="Times New Roman" w:hAnsi="Times New Roman" w:cs="Times New Roman"/>
          <w:sz w:val="28"/>
          <w:szCs w:val="28"/>
        </w:rPr>
        <w:t xml:space="preserve"> общества гинекологов</w:t>
      </w:r>
      <w:r w:rsidR="000338D6">
        <w:rPr>
          <w:rFonts w:ascii="Times New Roman" w:hAnsi="Times New Roman" w:cs="Times New Roman"/>
          <w:sz w:val="28"/>
          <w:szCs w:val="28"/>
        </w:rPr>
        <w:t>,</w:t>
      </w:r>
      <w:r w:rsidR="00047CDC" w:rsidRPr="005C0A60">
        <w:rPr>
          <w:rFonts w:ascii="Times New Roman" w:hAnsi="Times New Roman" w:cs="Times New Roman"/>
          <w:sz w:val="28"/>
          <w:szCs w:val="28"/>
        </w:rPr>
        <w:t xml:space="preserve"> эндоскопистов (</w:t>
      </w:r>
      <w:r w:rsidR="00047CDC" w:rsidRPr="005C0A60">
        <w:rPr>
          <w:rFonts w:ascii="Times New Roman" w:hAnsi="Times New Roman" w:cs="Times New Roman"/>
          <w:sz w:val="28"/>
          <w:szCs w:val="28"/>
          <w:lang w:val="en-US"/>
        </w:rPr>
        <w:t>ESGE</w:t>
      </w:r>
      <w:r w:rsidR="00047CDC" w:rsidRPr="005C0A60">
        <w:rPr>
          <w:rFonts w:ascii="Times New Roman" w:hAnsi="Times New Roman" w:cs="Times New Roman"/>
          <w:sz w:val="28"/>
          <w:szCs w:val="28"/>
        </w:rPr>
        <w:t xml:space="preserve"> 33), </w:t>
      </w:r>
      <w:r w:rsidR="00047CDC" w:rsidRPr="005C0A60">
        <w:rPr>
          <w:rFonts w:ascii="Times New Roman" w:hAnsi="Times New Roman" w:cs="Times New Roman"/>
          <w:sz w:val="28"/>
          <w:szCs w:val="28"/>
          <w:lang w:val="kk-KZ"/>
        </w:rPr>
        <w:t xml:space="preserve">Марсель, Франция, </w:t>
      </w:r>
      <w:r w:rsidR="004160D6">
        <w:rPr>
          <w:rFonts w:ascii="Times New Roman" w:hAnsi="Times New Roman" w:cs="Times New Roman"/>
          <w:sz w:val="28"/>
          <w:szCs w:val="28"/>
          <w:lang w:val="kk-KZ"/>
        </w:rPr>
        <w:t xml:space="preserve">27-30 октября </w:t>
      </w:r>
      <w:r w:rsidR="00047CDC" w:rsidRPr="005C0A60">
        <w:rPr>
          <w:rFonts w:ascii="Times New Roman" w:hAnsi="Times New Roman" w:cs="Times New Roman"/>
          <w:sz w:val="28"/>
          <w:szCs w:val="28"/>
        </w:rPr>
        <w:t xml:space="preserve">2024г. </w:t>
      </w:r>
    </w:p>
    <w:p w:rsidR="00A03B84" w:rsidRPr="00A95CF1" w:rsidRDefault="00394BB2" w:rsidP="00A03B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Р</w:t>
      </w:r>
      <w:r w:rsidR="00A03B84">
        <w:rPr>
          <w:rFonts w:ascii="Times New Roman" w:hAnsi="Times New Roman" w:cs="Times New Roman"/>
          <w:sz w:val="28"/>
          <w:szCs w:val="28"/>
        </w:rPr>
        <w:t xml:space="preserve">асширенном заседании кафедр внутренних болезней и акушерства, гинекологии и </w:t>
      </w:r>
      <w:proofErr w:type="gramStart"/>
      <w:r w:rsidR="00A03B84">
        <w:rPr>
          <w:rFonts w:ascii="Times New Roman" w:hAnsi="Times New Roman" w:cs="Times New Roman"/>
          <w:sz w:val="28"/>
          <w:szCs w:val="28"/>
        </w:rPr>
        <w:t>перинатологии  (</w:t>
      </w:r>
      <w:proofErr w:type="gramEnd"/>
      <w:r w:rsidR="00A03B84">
        <w:rPr>
          <w:rFonts w:ascii="Times New Roman" w:hAnsi="Times New Roman" w:cs="Times New Roman"/>
          <w:sz w:val="28"/>
          <w:szCs w:val="28"/>
        </w:rPr>
        <w:t>Протокол № 5 от 26.12.2024г</w:t>
      </w:r>
      <w:r>
        <w:rPr>
          <w:rFonts w:ascii="Times New Roman" w:hAnsi="Times New Roman" w:cs="Times New Roman"/>
          <w:sz w:val="28"/>
          <w:szCs w:val="28"/>
        </w:rPr>
        <w:t>.</w:t>
      </w:r>
      <w:r w:rsidR="00A03B84">
        <w:rPr>
          <w:rFonts w:ascii="Times New Roman" w:hAnsi="Times New Roman" w:cs="Times New Roman"/>
          <w:sz w:val="28"/>
          <w:szCs w:val="28"/>
        </w:rPr>
        <w:t xml:space="preserve">) </w:t>
      </w:r>
    </w:p>
    <w:p w:rsidR="00047CDC" w:rsidRPr="00A95CF1" w:rsidRDefault="00047CDC" w:rsidP="00A03B84">
      <w:pPr>
        <w:spacing w:after="0" w:line="360" w:lineRule="auto"/>
        <w:ind w:firstLine="709"/>
        <w:jc w:val="both"/>
        <w:rPr>
          <w:rFonts w:ascii="Times New Roman" w:hAnsi="Times New Roman" w:cs="Times New Roman"/>
          <w:sz w:val="28"/>
          <w:szCs w:val="28"/>
        </w:rPr>
      </w:pPr>
      <w:r w:rsidRPr="006878B0">
        <w:rPr>
          <w:rFonts w:ascii="Times New Roman" w:hAnsi="Times New Roman" w:cs="Times New Roman"/>
          <w:b/>
          <w:bCs/>
          <w:sz w:val="28"/>
          <w:szCs w:val="28"/>
        </w:rPr>
        <w:t>Публикации по результатам диссертации</w:t>
      </w:r>
    </w:p>
    <w:p w:rsidR="00392EFF" w:rsidRDefault="00047CDC" w:rsidP="006A1AD2">
      <w:pPr>
        <w:spacing w:after="0" w:line="360" w:lineRule="auto"/>
        <w:ind w:firstLine="709"/>
        <w:jc w:val="both"/>
        <w:rPr>
          <w:rFonts w:ascii="Times New Roman" w:hAnsi="Times New Roman" w:cs="Times New Roman"/>
          <w:sz w:val="28"/>
          <w:szCs w:val="28"/>
        </w:rPr>
      </w:pPr>
      <w:r w:rsidRPr="00800485">
        <w:rPr>
          <w:rFonts w:ascii="Times New Roman" w:hAnsi="Times New Roman" w:cs="Times New Roman"/>
          <w:sz w:val="28"/>
          <w:szCs w:val="28"/>
        </w:rPr>
        <w:t xml:space="preserve">По </w:t>
      </w:r>
      <w:proofErr w:type="gramStart"/>
      <w:r w:rsidR="00DB2120">
        <w:rPr>
          <w:rFonts w:ascii="Times New Roman" w:hAnsi="Times New Roman" w:cs="Times New Roman"/>
          <w:sz w:val="28"/>
          <w:szCs w:val="28"/>
        </w:rPr>
        <w:t>материалам  диссертационной</w:t>
      </w:r>
      <w:proofErr w:type="gramEnd"/>
      <w:r w:rsidR="00DB2120">
        <w:rPr>
          <w:rFonts w:ascii="Times New Roman" w:hAnsi="Times New Roman" w:cs="Times New Roman"/>
          <w:sz w:val="28"/>
          <w:szCs w:val="28"/>
        </w:rPr>
        <w:t xml:space="preserve"> работы опубликованы </w:t>
      </w:r>
      <w:r w:rsidRPr="00800485">
        <w:rPr>
          <w:rFonts w:ascii="Times New Roman" w:hAnsi="Times New Roman" w:cs="Times New Roman"/>
          <w:sz w:val="28"/>
          <w:szCs w:val="28"/>
        </w:rPr>
        <w:t>1</w:t>
      </w:r>
      <w:r w:rsidR="00DB2120">
        <w:rPr>
          <w:rFonts w:ascii="Times New Roman" w:hAnsi="Times New Roman" w:cs="Times New Roman"/>
          <w:sz w:val="28"/>
          <w:szCs w:val="28"/>
        </w:rPr>
        <w:t xml:space="preserve"> публикация </w:t>
      </w:r>
      <w:r w:rsidRPr="00800485">
        <w:rPr>
          <w:rFonts w:ascii="Times New Roman" w:hAnsi="Times New Roman" w:cs="Times New Roman"/>
          <w:sz w:val="28"/>
          <w:szCs w:val="28"/>
        </w:rPr>
        <w:t xml:space="preserve"> в журнале с импакт-фактором </w:t>
      </w:r>
      <w:r w:rsidRPr="00800485">
        <w:rPr>
          <w:rFonts w:ascii="Times New Roman" w:hAnsi="Times New Roman" w:cs="Times New Roman"/>
          <w:sz w:val="28"/>
          <w:szCs w:val="28"/>
          <w:lang w:val="en-US"/>
        </w:rPr>
        <w:t>Scopus</w:t>
      </w:r>
      <w:r w:rsidRPr="00800485">
        <w:rPr>
          <w:rFonts w:ascii="Times New Roman" w:hAnsi="Times New Roman" w:cs="Times New Roman"/>
          <w:sz w:val="28"/>
          <w:szCs w:val="28"/>
        </w:rPr>
        <w:t xml:space="preserve"> (</w:t>
      </w:r>
      <w:r>
        <w:rPr>
          <w:rFonts w:ascii="Times New Roman" w:hAnsi="Times New Roman" w:cs="Times New Roman"/>
          <w:sz w:val="28"/>
          <w:szCs w:val="28"/>
        </w:rPr>
        <w:t>29 процентиль</w:t>
      </w:r>
      <w:r w:rsidRPr="002B7D97">
        <w:rPr>
          <w:rFonts w:ascii="Times New Roman" w:hAnsi="Times New Roman" w:cs="Times New Roman"/>
          <w:sz w:val="28"/>
          <w:szCs w:val="28"/>
        </w:rPr>
        <w:t xml:space="preserve">), </w:t>
      </w:r>
      <w:r w:rsidRPr="002B7D97">
        <w:rPr>
          <w:rFonts w:ascii="Times New Roman" w:hAnsi="Times New Roman" w:cs="Times New Roman"/>
          <w:color w:val="202122"/>
          <w:sz w:val="28"/>
          <w:szCs w:val="28"/>
          <w:shd w:val="clear" w:color="auto" w:fill="FFFFFF"/>
        </w:rPr>
        <w:t>Web of Science (</w:t>
      </w:r>
      <w:r w:rsidRPr="002B7D97">
        <w:rPr>
          <w:rFonts w:ascii="Times New Roman" w:hAnsi="Times New Roman" w:cs="Times New Roman"/>
          <w:color w:val="202122"/>
          <w:sz w:val="28"/>
          <w:szCs w:val="28"/>
          <w:shd w:val="clear" w:color="auto" w:fill="FFFFFF"/>
          <w:lang w:val="en-US"/>
        </w:rPr>
        <w:t>Q</w:t>
      </w:r>
      <w:r w:rsidRPr="002B7D97">
        <w:rPr>
          <w:rFonts w:ascii="Times New Roman" w:hAnsi="Times New Roman" w:cs="Times New Roman"/>
          <w:color w:val="202122"/>
          <w:sz w:val="28"/>
          <w:szCs w:val="28"/>
          <w:shd w:val="clear" w:color="auto" w:fill="FFFFFF"/>
        </w:rPr>
        <w:t>3)</w:t>
      </w:r>
      <w:r w:rsidRPr="002B7D97">
        <w:rPr>
          <w:rFonts w:ascii="Times New Roman" w:hAnsi="Times New Roman" w:cs="Times New Roman"/>
          <w:sz w:val="28"/>
          <w:szCs w:val="28"/>
        </w:rPr>
        <w:t>,</w:t>
      </w:r>
      <w:r w:rsidRPr="00800485">
        <w:rPr>
          <w:rFonts w:ascii="Times New Roman" w:hAnsi="Times New Roman" w:cs="Times New Roman"/>
          <w:sz w:val="28"/>
          <w:szCs w:val="28"/>
        </w:rPr>
        <w:t xml:space="preserve"> 4 </w:t>
      </w:r>
      <w:r w:rsidR="00DB2120">
        <w:rPr>
          <w:rFonts w:ascii="Times New Roman" w:hAnsi="Times New Roman" w:cs="Times New Roman"/>
          <w:sz w:val="28"/>
          <w:szCs w:val="28"/>
        </w:rPr>
        <w:t xml:space="preserve">публикации </w:t>
      </w:r>
      <w:r w:rsidRPr="00800485">
        <w:rPr>
          <w:rFonts w:ascii="Times New Roman" w:hAnsi="Times New Roman" w:cs="Times New Roman"/>
          <w:sz w:val="28"/>
          <w:szCs w:val="28"/>
        </w:rPr>
        <w:t xml:space="preserve"> в журналах, рекомендуемых </w:t>
      </w:r>
      <w:r>
        <w:rPr>
          <w:rStyle w:val="ezkurwreuab5ozgtqnkl"/>
          <w:rFonts w:ascii="Times New Roman" w:hAnsi="Times New Roman" w:cs="Times New Roman"/>
          <w:sz w:val="28"/>
          <w:szCs w:val="28"/>
        </w:rPr>
        <w:t>К</w:t>
      </w:r>
      <w:r w:rsidRPr="00800485">
        <w:rPr>
          <w:rStyle w:val="ezkurwreuab5ozgtqnkl"/>
          <w:rFonts w:ascii="Times New Roman" w:hAnsi="Times New Roman" w:cs="Times New Roman"/>
          <w:sz w:val="28"/>
          <w:szCs w:val="28"/>
        </w:rPr>
        <w:t>омитетом</w:t>
      </w:r>
      <w:r w:rsidRPr="00800485">
        <w:rPr>
          <w:rFonts w:ascii="Times New Roman" w:hAnsi="Times New Roman" w:cs="Times New Roman"/>
          <w:sz w:val="28"/>
          <w:szCs w:val="28"/>
        </w:rPr>
        <w:t xml:space="preserve"> по </w:t>
      </w:r>
      <w:r w:rsidRPr="00800485">
        <w:rPr>
          <w:rStyle w:val="ezkurwreuab5ozgtqnkl"/>
          <w:rFonts w:ascii="Times New Roman" w:hAnsi="Times New Roman" w:cs="Times New Roman"/>
          <w:sz w:val="28"/>
          <w:szCs w:val="28"/>
        </w:rPr>
        <w:t>контролю</w:t>
      </w:r>
      <w:r w:rsidRPr="00800485">
        <w:rPr>
          <w:rFonts w:ascii="Times New Roman" w:hAnsi="Times New Roman" w:cs="Times New Roman"/>
          <w:sz w:val="28"/>
          <w:szCs w:val="28"/>
        </w:rPr>
        <w:t xml:space="preserve"> в </w:t>
      </w:r>
      <w:r w:rsidRPr="00800485">
        <w:rPr>
          <w:rStyle w:val="ezkurwreuab5ozgtqnkl"/>
          <w:rFonts w:ascii="Times New Roman" w:hAnsi="Times New Roman" w:cs="Times New Roman"/>
          <w:sz w:val="28"/>
          <w:szCs w:val="28"/>
        </w:rPr>
        <w:t>сфере</w:t>
      </w:r>
      <w:r w:rsidRPr="00800485">
        <w:rPr>
          <w:rFonts w:ascii="Times New Roman" w:hAnsi="Times New Roman" w:cs="Times New Roman"/>
          <w:sz w:val="28"/>
          <w:szCs w:val="28"/>
        </w:rPr>
        <w:t xml:space="preserve"> </w:t>
      </w:r>
      <w:r w:rsidRPr="00800485">
        <w:rPr>
          <w:rStyle w:val="ezkurwreuab5ozgtqnkl"/>
          <w:rFonts w:ascii="Times New Roman" w:hAnsi="Times New Roman" w:cs="Times New Roman"/>
          <w:sz w:val="28"/>
          <w:szCs w:val="28"/>
        </w:rPr>
        <w:t>науки</w:t>
      </w:r>
      <w:r w:rsidRPr="00800485">
        <w:rPr>
          <w:rFonts w:ascii="Times New Roman" w:hAnsi="Times New Roman" w:cs="Times New Roman"/>
          <w:sz w:val="28"/>
          <w:szCs w:val="28"/>
        </w:rPr>
        <w:t xml:space="preserve"> </w:t>
      </w:r>
      <w:r w:rsidRPr="00800485">
        <w:rPr>
          <w:rStyle w:val="ezkurwreuab5ozgtqnkl"/>
          <w:rFonts w:ascii="Times New Roman" w:hAnsi="Times New Roman" w:cs="Times New Roman"/>
          <w:sz w:val="28"/>
          <w:szCs w:val="28"/>
        </w:rPr>
        <w:t xml:space="preserve">и </w:t>
      </w:r>
      <w:r>
        <w:rPr>
          <w:rStyle w:val="ezkurwreuab5ozgtqnkl"/>
          <w:rFonts w:ascii="Times New Roman" w:hAnsi="Times New Roman" w:cs="Times New Roman"/>
          <w:sz w:val="28"/>
          <w:szCs w:val="28"/>
        </w:rPr>
        <w:t xml:space="preserve">высшего </w:t>
      </w:r>
      <w:r w:rsidRPr="00800485">
        <w:rPr>
          <w:rStyle w:val="ezkurwreuab5ozgtqnkl"/>
          <w:rFonts w:ascii="Times New Roman" w:hAnsi="Times New Roman" w:cs="Times New Roman"/>
          <w:sz w:val="28"/>
          <w:szCs w:val="28"/>
        </w:rPr>
        <w:t>образования МОН</w:t>
      </w:r>
      <w:r w:rsidRPr="00800485">
        <w:rPr>
          <w:rFonts w:ascii="Times New Roman" w:hAnsi="Times New Roman" w:cs="Times New Roman"/>
          <w:sz w:val="28"/>
          <w:szCs w:val="28"/>
        </w:rPr>
        <w:t xml:space="preserve"> </w:t>
      </w:r>
      <w:r w:rsidRPr="00800485">
        <w:rPr>
          <w:rStyle w:val="ezkurwreuab5ozgtqnkl"/>
          <w:rFonts w:ascii="Times New Roman" w:hAnsi="Times New Roman" w:cs="Times New Roman"/>
          <w:sz w:val="28"/>
          <w:szCs w:val="28"/>
        </w:rPr>
        <w:t>РК</w:t>
      </w:r>
      <w:r w:rsidR="00DB2120">
        <w:rPr>
          <w:rFonts w:ascii="Times New Roman" w:hAnsi="Times New Roman" w:cs="Times New Roman"/>
          <w:sz w:val="28"/>
          <w:szCs w:val="28"/>
        </w:rPr>
        <w:t>,</w:t>
      </w:r>
      <w:r w:rsidRPr="00800485">
        <w:rPr>
          <w:rFonts w:ascii="Times New Roman" w:hAnsi="Times New Roman" w:cs="Times New Roman"/>
          <w:sz w:val="28"/>
          <w:szCs w:val="28"/>
        </w:rPr>
        <w:t xml:space="preserve"> </w:t>
      </w:r>
      <w:r>
        <w:rPr>
          <w:rFonts w:ascii="Times New Roman" w:hAnsi="Times New Roman" w:cs="Times New Roman"/>
          <w:sz w:val="28"/>
          <w:szCs w:val="28"/>
        </w:rPr>
        <w:t>2</w:t>
      </w:r>
      <w:r w:rsidRPr="00800485">
        <w:rPr>
          <w:rFonts w:ascii="Times New Roman" w:hAnsi="Times New Roman" w:cs="Times New Roman"/>
          <w:sz w:val="28"/>
          <w:szCs w:val="28"/>
        </w:rPr>
        <w:t xml:space="preserve"> </w:t>
      </w:r>
      <w:r w:rsidR="00DB2120">
        <w:rPr>
          <w:rFonts w:ascii="Times New Roman" w:hAnsi="Times New Roman" w:cs="Times New Roman"/>
          <w:color w:val="000000"/>
          <w:sz w:val="28"/>
          <w:szCs w:val="28"/>
        </w:rPr>
        <w:t xml:space="preserve">тезиса </w:t>
      </w:r>
      <w:r w:rsidR="00B96BF4" w:rsidRPr="00B96BF4">
        <w:rPr>
          <w:rFonts w:ascii="Times New Roman" w:hAnsi="Times New Roman" w:cs="Times New Roman"/>
          <w:color w:val="000000"/>
          <w:sz w:val="28"/>
          <w:szCs w:val="28"/>
        </w:rPr>
        <w:t>в материалах зарубежной конференции</w:t>
      </w:r>
      <w:r w:rsidR="00864207">
        <w:rPr>
          <w:rFonts w:ascii="Times New Roman" w:hAnsi="Times New Roman" w:cs="Times New Roman"/>
          <w:sz w:val="28"/>
          <w:szCs w:val="28"/>
        </w:rPr>
        <w:t>. Получено 3</w:t>
      </w:r>
      <w:r w:rsidR="009618AB">
        <w:rPr>
          <w:rFonts w:ascii="Times New Roman" w:hAnsi="Times New Roman" w:cs="Times New Roman"/>
          <w:sz w:val="28"/>
          <w:szCs w:val="28"/>
        </w:rPr>
        <w:t xml:space="preserve"> </w:t>
      </w:r>
      <w:r w:rsidR="003A4F05" w:rsidRPr="003A4F05">
        <w:rPr>
          <w:rFonts w:ascii="Times New Roman" w:hAnsi="Times New Roman" w:cs="Times New Roman"/>
          <w:sz w:val="28"/>
          <w:szCs w:val="28"/>
        </w:rPr>
        <w:t>свидетельства о государственной регистрации прав на объект авторского права</w:t>
      </w:r>
      <w:r w:rsidR="009618AB">
        <w:rPr>
          <w:rFonts w:ascii="Times New Roman" w:hAnsi="Times New Roman" w:cs="Times New Roman"/>
          <w:sz w:val="28"/>
          <w:szCs w:val="28"/>
        </w:rPr>
        <w:t>.</w:t>
      </w:r>
    </w:p>
    <w:p w:rsidR="00047CDC" w:rsidRPr="00D07458" w:rsidRDefault="00047CDC" w:rsidP="000B42EA">
      <w:pPr>
        <w:spacing w:after="0" w:line="360" w:lineRule="auto"/>
        <w:ind w:firstLine="709"/>
        <w:jc w:val="both"/>
        <w:rPr>
          <w:rFonts w:ascii="Times New Roman" w:hAnsi="Times New Roman" w:cs="Times New Roman"/>
          <w:sz w:val="28"/>
          <w:szCs w:val="28"/>
        </w:rPr>
      </w:pPr>
      <w:r w:rsidRPr="00D07458">
        <w:rPr>
          <w:rFonts w:ascii="Times New Roman" w:hAnsi="Times New Roman" w:cs="Times New Roman"/>
          <w:b/>
          <w:bCs/>
          <w:sz w:val="28"/>
          <w:szCs w:val="28"/>
        </w:rPr>
        <w:t>Объем и структура диссертации</w:t>
      </w:r>
    </w:p>
    <w:p w:rsidR="008A607A" w:rsidRPr="00595AFA" w:rsidRDefault="00047CDC" w:rsidP="000B42EA">
      <w:pPr>
        <w:spacing w:after="0" w:line="360" w:lineRule="auto"/>
        <w:ind w:firstLine="709"/>
        <w:jc w:val="both"/>
        <w:rPr>
          <w:rFonts w:ascii="Times New Roman" w:hAnsi="Times New Roman" w:cs="Times New Roman"/>
          <w:color w:val="000000" w:themeColor="text1"/>
          <w:sz w:val="28"/>
          <w:szCs w:val="28"/>
        </w:rPr>
      </w:pPr>
      <w:r w:rsidRPr="00595AFA">
        <w:rPr>
          <w:rFonts w:ascii="Times New Roman" w:hAnsi="Times New Roman" w:cs="Times New Roman"/>
          <w:color w:val="000000" w:themeColor="text1"/>
          <w:sz w:val="28"/>
          <w:szCs w:val="28"/>
        </w:rPr>
        <w:t>Ди</w:t>
      </w:r>
      <w:r w:rsidR="005C0A60" w:rsidRPr="00595AFA">
        <w:rPr>
          <w:rFonts w:ascii="Times New Roman" w:hAnsi="Times New Roman" w:cs="Times New Roman"/>
          <w:color w:val="000000" w:themeColor="text1"/>
          <w:sz w:val="28"/>
          <w:szCs w:val="28"/>
        </w:rPr>
        <w:t xml:space="preserve">ссертация состоит из введения, </w:t>
      </w:r>
      <w:r w:rsidR="006A1AD2">
        <w:rPr>
          <w:rFonts w:ascii="Times New Roman" w:hAnsi="Times New Roman" w:cs="Times New Roman"/>
          <w:color w:val="000000" w:themeColor="text1"/>
          <w:sz w:val="28"/>
          <w:szCs w:val="28"/>
        </w:rPr>
        <w:t>трёх</w:t>
      </w:r>
      <w:r w:rsidRPr="00595AFA">
        <w:rPr>
          <w:rFonts w:ascii="Times New Roman" w:hAnsi="Times New Roman" w:cs="Times New Roman"/>
          <w:color w:val="000000" w:themeColor="text1"/>
          <w:sz w:val="28"/>
          <w:szCs w:val="28"/>
        </w:rPr>
        <w:t xml:space="preserve"> </w:t>
      </w:r>
      <w:r w:rsidR="006A1AD2" w:rsidRPr="006A1AD2">
        <w:rPr>
          <w:rFonts w:ascii="Times New Roman" w:hAnsi="Times New Roman" w:cs="Times New Roman"/>
          <w:color w:val="000000"/>
          <w:sz w:val="28"/>
          <w:szCs w:val="28"/>
        </w:rPr>
        <w:t>разделов собственных исследований</w:t>
      </w:r>
      <w:r w:rsidRPr="00595AFA">
        <w:rPr>
          <w:rFonts w:ascii="Times New Roman" w:hAnsi="Times New Roman" w:cs="Times New Roman"/>
          <w:color w:val="000000" w:themeColor="text1"/>
          <w:sz w:val="28"/>
          <w:szCs w:val="28"/>
        </w:rPr>
        <w:t>, заключения</w:t>
      </w:r>
      <w:r w:rsidR="005C0A60" w:rsidRPr="00595AFA">
        <w:rPr>
          <w:rFonts w:ascii="Times New Roman" w:hAnsi="Times New Roman" w:cs="Times New Roman"/>
          <w:color w:val="000000" w:themeColor="text1"/>
          <w:sz w:val="28"/>
          <w:szCs w:val="28"/>
        </w:rPr>
        <w:t xml:space="preserve">, выводов, практических </w:t>
      </w:r>
      <w:proofErr w:type="gramStart"/>
      <w:r w:rsidR="005C0A60" w:rsidRPr="00595AFA">
        <w:rPr>
          <w:rFonts w:ascii="Times New Roman" w:hAnsi="Times New Roman" w:cs="Times New Roman"/>
          <w:color w:val="000000" w:themeColor="text1"/>
          <w:sz w:val="28"/>
          <w:szCs w:val="28"/>
        </w:rPr>
        <w:t xml:space="preserve">рекомендаций, </w:t>
      </w:r>
      <w:r w:rsidRPr="00595AFA">
        <w:rPr>
          <w:rFonts w:ascii="Times New Roman" w:hAnsi="Times New Roman" w:cs="Times New Roman"/>
          <w:color w:val="000000" w:themeColor="text1"/>
          <w:sz w:val="28"/>
          <w:szCs w:val="28"/>
        </w:rPr>
        <w:t xml:space="preserve"> списка</w:t>
      </w:r>
      <w:proofErr w:type="gramEnd"/>
      <w:r w:rsidRPr="00595AFA">
        <w:rPr>
          <w:rFonts w:ascii="Times New Roman" w:hAnsi="Times New Roman" w:cs="Times New Roman"/>
          <w:color w:val="000000" w:themeColor="text1"/>
          <w:sz w:val="28"/>
          <w:szCs w:val="28"/>
        </w:rPr>
        <w:t xml:space="preserve"> использованных источников</w:t>
      </w:r>
      <w:r w:rsidR="005C0A60" w:rsidRPr="00595AFA">
        <w:rPr>
          <w:rFonts w:ascii="Times New Roman" w:hAnsi="Times New Roman" w:cs="Times New Roman"/>
          <w:color w:val="000000" w:themeColor="text1"/>
          <w:sz w:val="28"/>
          <w:szCs w:val="28"/>
        </w:rPr>
        <w:t xml:space="preserve"> и трёх приложений</w:t>
      </w:r>
      <w:r w:rsidR="0090296A" w:rsidRPr="00595AFA">
        <w:rPr>
          <w:rFonts w:ascii="Times New Roman" w:hAnsi="Times New Roman" w:cs="Times New Roman"/>
          <w:color w:val="000000" w:themeColor="text1"/>
          <w:sz w:val="28"/>
          <w:szCs w:val="28"/>
        </w:rPr>
        <w:t>. Работа представлена на 1</w:t>
      </w:r>
      <w:r w:rsidR="00A33F6F">
        <w:rPr>
          <w:rFonts w:ascii="Times New Roman" w:hAnsi="Times New Roman" w:cs="Times New Roman"/>
          <w:color w:val="000000" w:themeColor="text1"/>
          <w:sz w:val="28"/>
          <w:szCs w:val="28"/>
        </w:rPr>
        <w:t xml:space="preserve">10 </w:t>
      </w:r>
      <w:r w:rsidRPr="00595AFA">
        <w:rPr>
          <w:rFonts w:ascii="Times New Roman" w:hAnsi="Times New Roman" w:cs="Times New Roman"/>
          <w:color w:val="000000" w:themeColor="text1"/>
          <w:sz w:val="28"/>
          <w:szCs w:val="28"/>
        </w:rPr>
        <w:t>страницах к</w:t>
      </w:r>
      <w:r w:rsidR="00826D97">
        <w:rPr>
          <w:rFonts w:ascii="Times New Roman" w:hAnsi="Times New Roman" w:cs="Times New Roman"/>
          <w:color w:val="000000" w:themeColor="text1"/>
          <w:sz w:val="28"/>
          <w:szCs w:val="28"/>
        </w:rPr>
        <w:t>омпьютерного набора, содержит 20</w:t>
      </w:r>
      <w:r w:rsidRPr="00595AFA">
        <w:rPr>
          <w:rFonts w:ascii="Times New Roman" w:hAnsi="Times New Roman" w:cs="Times New Roman"/>
          <w:color w:val="000000" w:themeColor="text1"/>
          <w:sz w:val="28"/>
          <w:szCs w:val="28"/>
        </w:rPr>
        <w:t xml:space="preserve"> таблиц</w:t>
      </w:r>
      <w:r w:rsidR="00595AFA" w:rsidRPr="00595AFA">
        <w:rPr>
          <w:rFonts w:ascii="Times New Roman" w:hAnsi="Times New Roman" w:cs="Times New Roman"/>
          <w:color w:val="000000" w:themeColor="text1"/>
          <w:sz w:val="28"/>
          <w:szCs w:val="28"/>
        </w:rPr>
        <w:t xml:space="preserve"> и 19</w:t>
      </w:r>
      <w:r w:rsidRPr="00595AFA">
        <w:rPr>
          <w:rFonts w:ascii="Times New Roman" w:hAnsi="Times New Roman" w:cs="Times New Roman"/>
          <w:color w:val="000000" w:themeColor="text1"/>
          <w:sz w:val="28"/>
          <w:szCs w:val="28"/>
        </w:rPr>
        <w:t xml:space="preserve"> рисунков</w:t>
      </w:r>
      <w:r w:rsidR="00826D97">
        <w:rPr>
          <w:rFonts w:ascii="Times New Roman" w:hAnsi="Times New Roman" w:cs="Times New Roman"/>
          <w:color w:val="000000" w:themeColor="text1"/>
          <w:sz w:val="28"/>
          <w:szCs w:val="28"/>
        </w:rPr>
        <w:t>. В диссертации использованы 113</w:t>
      </w:r>
      <w:r w:rsidRPr="00595AFA">
        <w:rPr>
          <w:rFonts w:ascii="Times New Roman" w:hAnsi="Times New Roman" w:cs="Times New Roman"/>
          <w:color w:val="000000" w:themeColor="text1"/>
          <w:sz w:val="28"/>
          <w:szCs w:val="28"/>
        </w:rPr>
        <w:t xml:space="preserve"> литературных источников. </w:t>
      </w:r>
    </w:p>
    <w:p w:rsidR="00360208" w:rsidRPr="000A69F4" w:rsidRDefault="00360208" w:rsidP="0090296A">
      <w:pPr>
        <w:spacing w:after="0" w:line="360" w:lineRule="auto"/>
        <w:jc w:val="both"/>
        <w:rPr>
          <w:rFonts w:ascii="Times New Roman" w:hAnsi="Times New Roman" w:cs="Times New Roman"/>
          <w:b/>
          <w:sz w:val="28"/>
          <w:szCs w:val="28"/>
        </w:rPr>
      </w:pPr>
    </w:p>
    <w:p w:rsidR="00360208" w:rsidRPr="000A69F4" w:rsidRDefault="00360208" w:rsidP="0090296A">
      <w:pPr>
        <w:spacing w:after="0" w:line="360" w:lineRule="auto"/>
        <w:jc w:val="both"/>
        <w:rPr>
          <w:rFonts w:ascii="Times New Roman" w:hAnsi="Times New Roman" w:cs="Times New Roman"/>
          <w:b/>
          <w:sz w:val="28"/>
          <w:szCs w:val="28"/>
        </w:rPr>
      </w:pPr>
    </w:p>
    <w:p w:rsidR="00360208" w:rsidRPr="000A69F4" w:rsidRDefault="00360208" w:rsidP="0090296A">
      <w:pPr>
        <w:spacing w:after="0" w:line="360" w:lineRule="auto"/>
        <w:jc w:val="both"/>
        <w:rPr>
          <w:rFonts w:ascii="Times New Roman" w:hAnsi="Times New Roman" w:cs="Times New Roman"/>
          <w:b/>
          <w:sz w:val="28"/>
          <w:szCs w:val="28"/>
        </w:rPr>
      </w:pPr>
    </w:p>
    <w:p w:rsidR="00360208" w:rsidRDefault="00360208" w:rsidP="0090296A">
      <w:pPr>
        <w:spacing w:after="0" w:line="360" w:lineRule="auto"/>
        <w:jc w:val="both"/>
        <w:rPr>
          <w:rFonts w:ascii="Times New Roman" w:hAnsi="Times New Roman" w:cs="Times New Roman"/>
          <w:b/>
          <w:sz w:val="28"/>
          <w:szCs w:val="28"/>
        </w:rPr>
      </w:pPr>
    </w:p>
    <w:p w:rsidR="006623DA" w:rsidRDefault="006623DA" w:rsidP="0090296A">
      <w:pPr>
        <w:spacing w:after="0" w:line="360" w:lineRule="auto"/>
        <w:jc w:val="both"/>
        <w:rPr>
          <w:rFonts w:ascii="Times New Roman" w:hAnsi="Times New Roman" w:cs="Times New Roman"/>
          <w:b/>
          <w:sz w:val="28"/>
          <w:szCs w:val="28"/>
        </w:rPr>
      </w:pPr>
    </w:p>
    <w:p w:rsidR="006623DA" w:rsidRDefault="006623DA" w:rsidP="0090296A">
      <w:pPr>
        <w:spacing w:after="0" w:line="360" w:lineRule="auto"/>
        <w:jc w:val="both"/>
        <w:rPr>
          <w:rFonts w:ascii="Times New Roman" w:hAnsi="Times New Roman" w:cs="Times New Roman"/>
          <w:b/>
          <w:sz w:val="28"/>
          <w:szCs w:val="28"/>
        </w:rPr>
      </w:pPr>
    </w:p>
    <w:p w:rsidR="00B533FD" w:rsidRDefault="00B533FD" w:rsidP="0090296A">
      <w:pPr>
        <w:spacing w:after="0" w:line="360" w:lineRule="auto"/>
        <w:jc w:val="both"/>
        <w:rPr>
          <w:rFonts w:ascii="Times New Roman" w:hAnsi="Times New Roman" w:cs="Times New Roman"/>
          <w:b/>
          <w:sz w:val="28"/>
          <w:szCs w:val="28"/>
        </w:rPr>
      </w:pPr>
    </w:p>
    <w:p w:rsidR="00B533FD" w:rsidRDefault="00B533FD" w:rsidP="0090296A">
      <w:pPr>
        <w:spacing w:after="0" w:line="360" w:lineRule="auto"/>
        <w:jc w:val="both"/>
        <w:rPr>
          <w:rFonts w:ascii="Times New Roman" w:hAnsi="Times New Roman" w:cs="Times New Roman"/>
          <w:b/>
          <w:sz w:val="28"/>
          <w:szCs w:val="28"/>
        </w:rPr>
      </w:pPr>
    </w:p>
    <w:p w:rsidR="00B533FD" w:rsidRDefault="00B533FD" w:rsidP="0090296A">
      <w:pPr>
        <w:spacing w:after="0" w:line="360" w:lineRule="auto"/>
        <w:jc w:val="both"/>
        <w:rPr>
          <w:rFonts w:ascii="Times New Roman" w:hAnsi="Times New Roman" w:cs="Times New Roman"/>
          <w:b/>
          <w:sz w:val="28"/>
          <w:szCs w:val="28"/>
        </w:rPr>
      </w:pPr>
    </w:p>
    <w:p w:rsidR="006623DA" w:rsidRDefault="006623DA" w:rsidP="0090296A">
      <w:pPr>
        <w:spacing w:after="0" w:line="360" w:lineRule="auto"/>
        <w:jc w:val="both"/>
        <w:rPr>
          <w:rFonts w:ascii="Times New Roman" w:hAnsi="Times New Roman" w:cs="Times New Roman"/>
          <w:b/>
          <w:sz w:val="28"/>
          <w:szCs w:val="28"/>
        </w:rPr>
      </w:pPr>
    </w:p>
    <w:p w:rsidR="006623DA" w:rsidRDefault="006623DA" w:rsidP="0090296A">
      <w:pPr>
        <w:spacing w:after="0" w:line="360" w:lineRule="auto"/>
        <w:jc w:val="both"/>
        <w:rPr>
          <w:rFonts w:ascii="Times New Roman" w:hAnsi="Times New Roman" w:cs="Times New Roman"/>
          <w:b/>
          <w:sz w:val="28"/>
          <w:szCs w:val="28"/>
        </w:rPr>
      </w:pPr>
    </w:p>
    <w:p w:rsidR="006623DA" w:rsidRDefault="006623DA" w:rsidP="0090296A">
      <w:pPr>
        <w:spacing w:after="0" w:line="360" w:lineRule="auto"/>
        <w:jc w:val="both"/>
        <w:rPr>
          <w:rFonts w:ascii="Times New Roman" w:hAnsi="Times New Roman" w:cs="Times New Roman"/>
          <w:b/>
          <w:sz w:val="28"/>
          <w:szCs w:val="28"/>
        </w:rPr>
      </w:pPr>
    </w:p>
    <w:p w:rsidR="006623DA" w:rsidRDefault="006623DA" w:rsidP="0090296A">
      <w:pPr>
        <w:spacing w:after="0" w:line="360" w:lineRule="auto"/>
        <w:jc w:val="both"/>
        <w:rPr>
          <w:rFonts w:ascii="Times New Roman" w:hAnsi="Times New Roman" w:cs="Times New Roman"/>
          <w:b/>
          <w:sz w:val="28"/>
          <w:szCs w:val="28"/>
        </w:rPr>
      </w:pPr>
    </w:p>
    <w:p w:rsidR="006A1AD2" w:rsidRDefault="006A1AD2" w:rsidP="0090296A">
      <w:pPr>
        <w:spacing w:after="0" w:line="360" w:lineRule="auto"/>
        <w:jc w:val="both"/>
        <w:rPr>
          <w:rFonts w:ascii="Times New Roman" w:hAnsi="Times New Roman" w:cs="Times New Roman"/>
          <w:b/>
          <w:sz w:val="28"/>
          <w:szCs w:val="28"/>
        </w:rPr>
      </w:pPr>
    </w:p>
    <w:p w:rsidR="00A33F6F" w:rsidRDefault="00A33F6F" w:rsidP="0090296A">
      <w:pPr>
        <w:spacing w:after="0" w:line="360" w:lineRule="auto"/>
        <w:jc w:val="both"/>
        <w:rPr>
          <w:rFonts w:ascii="Times New Roman" w:hAnsi="Times New Roman" w:cs="Times New Roman"/>
          <w:b/>
          <w:sz w:val="28"/>
          <w:szCs w:val="28"/>
        </w:rPr>
      </w:pPr>
    </w:p>
    <w:p w:rsidR="00D86A93" w:rsidRPr="00DB2120" w:rsidRDefault="00092E8D" w:rsidP="00DB2120">
      <w:pPr>
        <w:spacing w:after="0" w:line="360" w:lineRule="auto"/>
        <w:ind w:firstLine="709"/>
        <w:rPr>
          <w:rFonts w:ascii="Times New Roman" w:hAnsi="Times New Roman" w:cs="Times New Roman"/>
          <w:b/>
          <w:sz w:val="28"/>
          <w:szCs w:val="28"/>
          <w:shd w:val="clear" w:color="auto" w:fill="FFFFFF"/>
        </w:rPr>
      </w:pPr>
      <w:r w:rsidRPr="00C1630F">
        <w:rPr>
          <w:rFonts w:ascii="Times New Roman" w:hAnsi="Times New Roman" w:cs="Times New Roman"/>
          <w:b/>
          <w:sz w:val="28"/>
          <w:szCs w:val="28"/>
        </w:rPr>
        <w:t xml:space="preserve">1 . </w:t>
      </w:r>
      <w:r w:rsidR="00DB2120">
        <w:rPr>
          <w:rFonts w:ascii="Times New Roman" w:hAnsi="Times New Roman" w:cs="Times New Roman"/>
          <w:b/>
          <w:sz w:val="28"/>
          <w:szCs w:val="28"/>
          <w:shd w:val="clear" w:color="auto" w:fill="FFFFFF"/>
        </w:rPr>
        <w:t>ОБЗОР ЛИТЕРАТУРЫ</w:t>
      </w:r>
    </w:p>
    <w:p w:rsidR="00092E8D" w:rsidRPr="00C1630F" w:rsidRDefault="00092E8D" w:rsidP="002F24A3">
      <w:pPr>
        <w:spacing w:after="0" w:line="360" w:lineRule="auto"/>
        <w:ind w:firstLine="709"/>
        <w:jc w:val="both"/>
        <w:rPr>
          <w:rFonts w:ascii="Times New Roman" w:hAnsi="Times New Roman" w:cs="Times New Roman"/>
          <w:b/>
          <w:iCs/>
          <w:sz w:val="28"/>
          <w:szCs w:val="28"/>
          <w:shd w:val="clear" w:color="auto" w:fill="FFFFFF"/>
        </w:rPr>
      </w:pPr>
      <w:r w:rsidRPr="00C1630F">
        <w:rPr>
          <w:rFonts w:ascii="Times New Roman" w:eastAsia="Times New Roman" w:hAnsi="Times New Roman" w:cs="Times New Roman"/>
          <w:b/>
          <w:sz w:val="28"/>
          <w:szCs w:val="28"/>
        </w:rPr>
        <w:t xml:space="preserve">1.1 Современное </w:t>
      </w:r>
      <w:proofErr w:type="gramStart"/>
      <w:r w:rsidRPr="00C1630F">
        <w:rPr>
          <w:rFonts w:ascii="Times New Roman" w:eastAsia="Times New Roman" w:hAnsi="Times New Roman" w:cs="Times New Roman"/>
          <w:b/>
          <w:sz w:val="28"/>
          <w:szCs w:val="28"/>
        </w:rPr>
        <w:t>представление  о</w:t>
      </w:r>
      <w:proofErr w:type="gramEnd"/>
      <w:r w:rsidRPr="00C1630F">
        <w:rPr>
          <w:rFonts w:ascii="Times New Roman" w:eastAsia="Times New Roman" w:hAnsi="Times New Roman" w:cs="Times New Roman"/>
          <w:b/>
          <w:sz w:val="28"/>
          <w:szCs w:val="28"/>
        </w:rPr>
        <w:t xml:space="preserve"> невынашивании беременности. </w:t>
      </w:r>
    </w:p>
    <w:p w:rsidR="00EB4121" w:rsidRPr="00C1630F" w:rsidRDefault="00CA3959"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Невынашивание беременности остается актуальной проблемой в акушерстве и гинекологии. Первый триместр (1-13 недели) – критически важный период развития плода. Несмотря на активное исследование причин и совершенствование медицинской помощи, существенного снижения частоты </w:t>
      </w:r>
      <w:r w:rsidR="00E62F1E">
        <w:rPr>
          <w:rFonts w:ascii="Times New Roman" w:hAnsi="Times New Roman" w:cs="Times New Roman"/>
          <w:sz w:val="28"/>
          <w:szCs w:val="28"/>
          <w:shd w:val="clear" w:color="auto" w:fill="FFFFFF"/>
        </w:rPr>
        <w:t>РП</w:t>
      </w:r>
      <w:r w:rsidRPr="00C1630F">
        <w:rPr>
          <w:rFonts w:ascii="Times New Roman" w:hAnsi="Times New Roman" w:cs="Times New Roman"/>
          <w:sz w:val="28"/>
          <w:szCs w:val="28"/>
          <w:shd w:val="clear" w:color="auto" w:fill="FFFFFF"/>
        </w:rPr>
        <w:t xml:space="preserve"> пока не наблюдается.</w:t>
      </w:r>
      <w:r w:rsidRPr="00C1630F">
        <w:rPr>
          <w:rFonts w:ascii="Times New Roman" w:hAnsi="Times New Roman" w:cs="Times New Roman"/>
          <w:sz w:val="28"/>
          <w:szCs w:val="28"/>
        </w:rPr>
        <w:t xml:space="preserve"> </w:t>
      </w:r>
      <w:r w:rsidR="00864207">
        <w:rPr>
          <w:rFonts w:ascii="Times New Roman" w:hAnsi="Times New Roman" w:cs="Times New Roman"/>
          <w:sz w:val="28"/>
          <w:szCs w:val="28"/>
        </w:rPr>
        <w:t>[13</w:t>
      </w:r>
      <w:r w:rsidR="00EB4121" w:rsidRPr="00C1630F">
        <w:rPr>
          <w:rFonts w:ascii="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Распространенность данной патологии, согласно различным источникам, составляет от 10% до 25% от общего числа </w:t>
      </w:r>
      <w:r w:rsidR="004A3A86" w:rsidRPr="00C1630F">
        <w:rPr>
          <w:rFonts w:ascii="Times New Roman" w:hAnsi="Times New Roman" w:cs="Times New Roman"/>
          <w:sz w:val="28"/>
          <w:szCs w:val="28"/>
          <w:shd w:val="clear" w:color="auto" w:fill="FFFFFF"/>
        </w:rPr>
        <w:t>РП</w:t>
      </w:r>
      <w:r w:rsidRPr="00C1630F">
        <w:rPr>
          <w:rFonts w:ascii="Times New Roman" w:hAnsi="Times New Roman" w:cs="Times New Roman"/>
          <w:sz w:val="28"/>
          <w:szCs w:val="28"/>
          <w:shd w:val="clear" w:color="auto" w:fill="FFFFFF"/>
        </w:rPr>
        <w:t xml:space="preserve"> за весь период беременности</w:t>
      </w:r>
      <w:r w:rsidRPr="00C1630F">
        <w:rPr>
          <w:rFonts w:ascii="Helvetica" w:hAnsi="Helvetica"/>
          <w:sz w:val="20"/>
          <w:szCs w:val="20"/>
          <w:shd w:val="clear" w:color="auto" w:fill="FFFFFF"/>
        </w:rPr>
        <w:t>.</w:t>
      </w:r>
      <w:r w:rsidRPr="00C1630F">
        <w:rPr>
          <w:rFonts w:ascii="Times New Roman" w:hAnsi="Times New Roman" w:cs="Times New Roman"/>
          <w:sz w:val="28"/>
          <w:szCs w:val="28"/>
        </w:rPr>
        <w:t xml:space="preserve"> </w:t>
      </w:r>
      <w:r w:rsidR="00864207">
        <w:rPr>
          <w:rFonts w:ascii="Times New Roman" w:hAnsi="Times New Roman" w:cs="Times New Roman"/>
          <w:sz w:val="28"/>
          <w:szCs w:val="28"/>
        </w:rPr>
        <w:t>[14-17</w:t>
      </w:r>
      <w:r w:rsidR="00EB4121" w:rsidRPr="00C1630F">
        <w:rPr>
          <w:rFonts w:ascii="Times New Roman" w:hAnsi="Times New Roman" w:cs="Times New Roman"/>
          <w:sz w:val="28"/>
          <w:szCs w:val="28"/>
        </w:rPr>
        <w:t xml:space="preserve">]. </w:t>
      </w:r>
      <w:r w:rsidR="004A3A86" w:rsidRPr="00C1630F">
        <w:rPr>
          <w:rFonts w:ascii="Times New Roman" w:hAnsi="Times New Roman" w:cs="Times New Roman"/>
          <w:sz w:val="28"/>
          <w:szCs w:val="28"/>
          <w:shd w:val="clear" w:color="auto" w:fill="FFFFFF"/>
        </w:rPr>
        <w:t>Существует прямая зависимость между числом самопроизвольных прерываний беременности в анамнезе и неблагоприятными исходами последующих беременностей. Женщины с РП в анамнезе подвержены повышенному риску повторного самопроизвольного прерывания беременности, который может достигать 38%</w:t>
      </w:r>
      <w:r w:rsidR="004A3A86" w:rsidRPr="00C1630F">
        <w:rPr>
          <w:rFonts w:ascii="Times New Roman" w:hAnsi="Times New Roman" w:cs="Times New Roman"/>
          <w:sz w:val="28"/>
          <w:szCs w:val="28"/>
        </w:rPr>
        <w:t xml:space="preserve"> </w:t>
      </w:r>
      <w:r w:rsidR="00864207">
        <w:rPr>
          <w:rFonts w:ascii="Times New Roman" w:hAnsi="Times New Roman" w:cs="Times New Roman"/>
          <w:sz w:val="28"/>
          <w:szCs w:val="28"/>
        </w:rPr>
        <w:t>[18</w:t>
      </w:r>
      <w:r w:rsidR="00EB4121" w:rsidRPr="00C1630F">
        <w:rPr>
          <w:rFonts w:ascii="Times New Roman" w:hAnsi="Times New Roman" w:cs="Times New Roman"/>
          <w:sz w:val="28"/>
          <w:szCs w:val="28"/>
        </w:rPr>
        <w:t xml:space="preserve">]. </w:t>
      </w:r>
      <w:r w:rsidR="004A3A86" w:rsidRPr="00C1630F">
        <w:rPr>
          <w:rFonts w:ascii="Times New Roman" w:hAnsi="Times New Roman" w:cs="Times New Roman"/>
          <w:sz w:val="28"/>
          <w:szCs w:val="28"/>
          <w:shd w:val="clear" w:color="auto" w:fill="FFFFFF"/>
        </w:rPr>
        <w:t>Для</w:t>
      </w:r>
      <w:r w:rsidR="00E62F1E">
        <w:rPr>
          <w:rFonts w:ascii="Times New Roman" w:hAnsi="Times New Roman" w:cs="Times New Roman"/>
          <w:sz w:val="28"/>
          <w:szCs w:val="28"/>
          <w:shd w:val="clear" w:color="auto" w:fill="FFFFFF"/>
        </w:rPr>
        <w:t xml:space="preserve"> поиска</w:t>
      </w:r>
      <w:r w:rsidR="004A3A86" w:rsidRPr="00C1630F">
        <w:rPr>
          <w:rFonts w:ascii="Times New Roman" w:hAnsi="Times New Roman" w:cs="Times New Roman"/>
          <w:sz w:val="28"/>
          <w:szCs w:val="28"/>
          <w:shd w:val="clear" w:color="auto" w:fill="FFFFFF"/>
        </w:rPr>
        <w:t xml:space="preserve"> решения этой проблемы были проведены генет</w:t>
      </w:r>
      <w:r w:rsidR="00864207">
        <w:rPr>
          <w:rFonts w:ascii="Times New Roman" w:hAnsi="Times New Roman" w:cs="Times New Roman"/>
          <w:sz w:val="28"/>
          <w:szCs w:val="28"/>
          <w:shd w:val="clear" w:color="auto" w:fill="FFFFFF"/>
        </w:rPr>
        <w:t>ические, иммунологические [6, 19</w:t>
      </w:r>
      <w:r w:rsidR="004A3A86" w:rsidRPr="00C1630F">
        <w:rPr>
          <w:rFonts w:ascii="Times New Roman" w:hAnsi="Times New Roman" w:cs="Times New Roman"/>
          <w:sz w:val="28"/>
          <w:szCs w:val="28"/>
          <w:shd w:val="clear" w:color="auto" w:fill="FFFFFF"/>
        </w:rPr>
        <w:t xml:space="preserve">], а также гормональные </w:t>
      </w:r>
      <w:r w:rsidR="00864207">
        <w:rPr>
          <w:rFonts w:ascii="Times New Roman" w:hAnsi="Times New Roman" w:cs="Times New Roman"/>
          <w:sz w:val="28"/>
          <w:szCs w:val="28"/>
          <w:shd w:val="clear" w:color="auto" w:fill="FFFFFF"/>
        </w:rPr>
        <w:t>и биохимические исследования [20</w:t>
      </w:r>
      <w:r w:rsidR="004A3A86" w:rsidRPr="00C1630F">
        <w:rPr>
          <w:rFonts w:ascii="Times New Roman" w:hAnsi="Times New Roman" w:cs="Times New Roman"/>
          <w:sz w:val="28"/>
          <w:szCs w:val="28"/>
          <w:shd w:val="clear" w:color="auto" w:fill="FFFFFF"/>
        </w:rPr>
        <w:t>]. Потеря беременности в первом триместре часто рассматривается как фатальное осложнен</w:t>
      </w:r>
      <w:r w:rsidR="00864207">
        <w:rPr>
          <w:rFonts w:ascii="Times New Roman" w:hAnsi="Times New Roman" w:cs="Times New Roman"/>
          <w:sz w:val="28"/>
          <w:szCs w:val="28"/>
          <w:shd w:val="clear" w:color="auto" w:fill="FFFFFF"/>
        </w:rPr>
        <w:t>ие идиопатического характера [21</w:t>
      </w:r>
      <w:r w:rsidR="004A3A86" w:rsidRPr="00C1630F">
        <w:rPr>
          <w:rFonts w:ascii="Times New Roman" w:hAnsi="Times New Roman" w:cs="Times New Roman"/>
          <w:sz w:val="28"/>
          <w:szCs w:val="28"/>
          <w:shd w:val="clear" w:color="auto" w:fill="FFFFFF"/>
        </w:rPr>
        <w:t>]. В связи с изменениями коагуляционного и фибринолитического потенциала во время беременности необходимо тщательно оценить их влияние на прогнозирование неблагоприятных репродуктивных исходов на ранних сроках. Коагуляционные и фибринолитические процессы протекают иначе у беременных женщин по сравнению с небеременными [7].</w:t>
      </w:r>
    </w:p>
    <w:p w:rsidR="00F13FBA" w:rsidRPr="00C1630F" w:rsidRDefault="000765A4" w:rsidP="00D86A93">
      <w:pPr>
        <w:spacing w:after="0" w:line="360" w:lineRule="auto"/>
        <w:ind w:firstLine="709"/>
        <w:jc w:val="both"/>
        <w:rPr>
          <w:rFonts w:ascii="Times New Roman" w:hAnsi="Times New Roman" w:cs="Times New Roman"/>
          <w:iCs/>
          <w:sz w:val="28"/>
          <w:szCs w:val="28"/>
        </w:rPr>
      </w:pPr>
      <w:r w:rsidRPr="00C1630F">
        <w:rPr>
          <w:rFonts w:ascii="Times New Roman" w:hAnsi="Times New Roman" w:cs="Times New Roman"/>
          <w:sz w:val="28"/>
          <w:szCs w:val="28"/>
          <w:shd w:val="clear" w:color="auto" w:fill="FFFFFF"/>
        </w:rPr>
        <w:t xml:space="preserve">Оценка состояния коагуляционного потенциала у беременных является ключевым аспектом в прогнозировании негативных репродуктивных исходов. Существующие маркеры коагуляции, такие как </w:t>
      </w:r>
      <w:r w:rsidR="00E62F1E">
        <w:rPr>
          <w:rFonts w:ascii="Times New Roman" w:hAnsi="Times New Roman" w:cs="Times New Roman"/>
          <w:sz w:val="28"/>
          <w:szCs w:val="28"/>
          <w:shd w:val="clear" w:color="auto" w:fill="FFFFFF"/>
        </w:rPr>
        <w:t>ПТИ</w:t>
      </w:r>
      <w:r w:rsidRPr="00C1630F">
        <w:rPr>
          <w:rFonts w:ascii="Times New Roman" w:hAnsi="Times New Roman" w:cs="Times New Roman"/>
          <w:sz w:val="28"/>
          <w:szCs w:val="28"/>
          <w:shd w:val="clear" w:color="auto" w:fill="FFFFFF"/>
        </w:rPr>
        <w:t xml:space="preserve">, </w:t>
      </w:r>
      <w:r w:rsidR="00E62F1E">
        <w:rPr>
          <w:rFonts w:ascii="Times New Roman" w:hAnsi="Times New Roman" w:cs="Times New Roman"/>
          <w:sz w:val="28"/>
          <w:szCs w:val="28"/>
          <w:shd w:val="clear" w:color="auto" w:fill="FFFFFF"/>
        </w:rPr>
        <w:t>ПВ</w:t>
      </w:r>
      <w:r w:rsidRPr="00C1630F">
        <w:rPr>
          <w:rFonts w:ascii="Times New Roman" w:hAnsi="Times New Roman" w:cs="Times New Roman"/>
          <w:sz w:val="28"/>
          <w:szCs w:val="28"/>
          <w:shd w:val="clear" w:color="auto" w:fill="FFFFFF"/>
        </w:rPr>
        <w:t xml:space="preserve">, </w:t>
      </w:r>
      <w:r w:rsidR="00E62F1E">
        <w:rPr>
          <w:rFonts w:ascii="Times New Roman" w:hAnsi="Times New Roman" w:cs="Times New Roman"/>
          <w:sz w:val="28"/>
          <w:szCs w:val="28"/>
          <w:shd w:val="clear" w:color="auto" w:fill="FFFFFF"/>
        </w:rPr>
        <w:t>АЧТВ</w:t>
      </w:r>
      <w:r w:rsidRPr="00C1630F">
        <w:rPr>
          <w:rFonts w:ascii="Times New Roman" w:hAnsi="Times New Roman" w:cs="Times New Roman"/>
          <w:sz w:val="28"/>
          <w:szCs w:val="28"/>
          <w:shd w:val="clear" w:color="auto" w:fill="FFFFFF"/>
        </w:rPr>
        <w:t>, фибриноген и показатели тромбоцитов, демонстрируют низкую прогностическую эффективность при скрининговых обследованиях в первом триместре, направленных на выявление коагулопатий различного происхождения. В этой связи возникает необходимость в разработке более надежных лабораторных маркеров для оценки нарушений свертывающей системы крови. В данном обзоре представлены результаты исследований авторов, показывающие противоречивые данные о прогностической ценности в настоящее время рутинно применяемых маркеров коагуляции для ранней диагностики неблагоприятных исходов беременности в первом триместре.</w:t>
      </w:r>
    </w:p>
    <w:p w:rsidR="00F13FBA" w:rsidRPr="00C1630F" w:rsidRDefault="00F13FBA" w:rsidP="00D86A93">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 xml:space="preserve">Физиологически протекающая беременность с возрастанием гестационного срока сопряжена с адаптационной перестройкой в системе гемостаза, характеризующейся повышением общего коагуляционного потенциала крови и напряжением состояния антикоагулянтной защиты. Данные гемостазиологические изменения создают условия для развития синдрома диссеминированного внутрисосудистого свертывания </w:t>
      </w:r>
      <w:r w:rsidR="00864207">
        <w:rPr>
          <w:rFonts w:ascii="Times New Roman" w:hAnsi="Times New Roman" w:cs="Times New Roman"/>
          <w:sz w:val="28"/>
          <w:szCs w:val="28"/>
        </w:rPr>
        <w:t>[22</w:t>
      </w:r>
      <w:r w:rsidRPr="00C1630F">
        <w:rPr>
          <w:rFonts w:ascii="Times New Roman" w:hAnsi="Times New Roman" w:cs="Times New Roman"/>
          <w:sz w:val="28"/>
          <w:szCs w:val="28"/>
        </w:rPr>
        <w:t>].</w:t>
      </w:r>
    </w:p>
    <w:p w:rsidR="00F13FBA" w:rsidRPr="00C1630F" w:rsidRDefault="002738D0"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Частота тромбоза венозных осложнений во время беременности составляет около 0,5 на 1000 случаев. Данная патология может активно отягощать течение беременности и послеродового периода. Таким образом, угроза здоровью женщины и плода приводит к увеличению материнской и младенческой смертностям.</w:t>
      </w:r>
      <w:r w:rsidRPr="00C1630F">
        <w:rPr>
          <w:rFonts w:ascii="Times New Roman" w:hAnsi="Times New Roman" w:cs="Times New Roman"/>
          <w:sz w:val="28"/>
          <w:szCs w:val="28"/>
        </w:rPr>
        <w:t xml:space="preserve"> </w:t>
      </w:r>
      <w:r w:rsidR="00864207">
        <w:rPr>
          <w:rFonts w:ascii="Times New Roman" w:hAnsi="Times New Roman" w:cs="Times New Roman"/>
          <w:sz w:val="28"/>
          <w:szCs w:val="28"/>
        </w:rPr>
        <w:t>[23,24</w:t>
      </w:r>
      <w:r w:rsidR="00F13FBA" w:rsidRPr="00C1630F">
        <w:rPr>
          <w:rFonts w:ascii="Times New Roman" w:hAnsi="Times New Roman" w:cs="Times New Roman"/>
          <w:sz w:val="28"/>
          <w:szCs w:val="28"/>
        </w:rPr>
        <w:t>].</w:t>
      </w:r>
    </w:p>
    <w:p w:rsidR="00D86A93" w:rsidRDefault="00F13FBA" w:rsidP="00D86A93">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 xml:space="preserve">Беременность и послеродовой период подвергают женщин повышенному риску </w:t>
      </w:r>
      <w:r w:rsidR="00E62F1E">
        <w:rPr>
          <w:rFonts w:ascii="Times New Roman" w:hAnsi="Times New Roman" w:cs="Times New Roman"/>
          <w:sz w:val="28"/>
          <w:szCs w:val="28"/>
        </w:rPr>
        <w:t>как ВТЭ</w:t>
      </w:r>
      <w:r w:rsidRPr="00C1630F">
        <w:rPr>
          <w:rFonts w:ascii="Times New Roman" w:hAnsi="Times New Roman" w:cs="Times New Roman"/>
          <w:sz w:val="28"/>
          <w:szCs w:val="28"/>
        </w:rPr>
        <w:t>, исходных материнских факторов риска, так и развития протромботических анатомических и физиологических изменений, связанных с беременностью. У беременных женщин риск ВТЭ увеличивается примерно в 5 раз по сравнению с небеременными женщинами, а риск ВТЭ в послеродовом периоде может значительно возрастать (до ≥20 раз) и оставаться повышенным примерно до 12 не</w:t>
      </w:r>
      <w:r w:rsidR="00E62F1E">
        <w:rPr>
          <w:rFonts w:ascii="Times New Roman" w:hAnsi="Times New Roman" w:cs="Times New Roman"/>
          <w:sz w:val="28"/>
          <w:szCs w:val="28"/>
        </w:rPr>
        <w:t>дель после родов. ВТЭ, связанная</w:t>
      </w:r>
      <w:r w:rsidRPr="00C1630F">
        <w:rPr>
          <w:rFonts w:ascii="Times New Roman" w:hAnsi="Times New Roman" w:cs="Times New Roman"/>
          <w:sz w:val="28"/>
          <w:szCs w:val="28"/>
        </w:rPr>
        <w:t xml:space="preserve"> с беременностью, составляет около 10% материнск</w:t>
      </w:r>
      <w:r w:rsidR="0026334C" w:rsidRPr="00C1630F">
        <w:rPr>
          <w:rFonts w:ascii="Times New Roman" w:hAnsi="Times New Roman" w:cs="Times New Roman"/>
          <w:sz w:val="28"/>
          <w:szCs w:val="28"/>
        </w:rPr>
        <w:t>их смертей в разв</w:t>
      </w:r>
      <w:r w:rsidR="00864207">
        <w:rPr>
          <w:rFonts w:ascii="Times New Roman" w:hAnsi="Times New Roman" w:cs="Times New Roman"/>
          <w:sz w:val="28"/>
          <w:szCs w:val="28"/>
        </w:rPr>
        <w:t>итых странах [25</w:t>
      </w:r>
      <w:r w:rsidRPr="00C1630F">
        <w:rPr>
          <w:rFonts w:ascii="Times New Roman" w:hAnsi="Times New Roman" w:cs="Times New Roman"/>
          <w:sz w:val="28"/>
          <w:szCs w:val="28"/>
        </w:rPr>
        <w:t xml:space="preserve">]. </w:t>
      </w:r>
    </w:p>
    <w:p w:rsidR="00D86A93" w:rsidRPr="00D86A93" w:rsidRDefault="00D86A93" w:rsidP="00B533FD">
      <w:pPr>
        <w:spacing w:after="0" w:line="360" w:lineRule="auto"/>
        <w:jc w:val="both"/>
        <w:rPr>
          <w:rFonts w:ascii="Times New Roman" w:hAnsi="Times New Roman" w:cs="Times New Roman"/>
          <w:sz w:val="28"/>
          <w:szCs w:val="28"/>
        </w:rPr>
      </w:pPr>
    </w:p>
    <w:p w:rsidR="0026334C" w:rsidRPr="00C1630F" w:rsidRDefault="0026334C" w:rsidP="00D86A93">
      <w:pPr>
        <w:spacing w:after="0" w:line="360" w:lineRule="auto"/>
        <w:ind w:firstLine="709"/>
        <w:jc w:val="both"/>
        <w:rPr>
          <w:rFonts w:ascii="Times New Roman" w:hAnsi="Times New Roman" w:cs="Times New Roman"/>
          <w:b/>
          <w:bCs/>
          <w:iCs/>
          <w:sz w:val="28"/>
          <w:szCs w:val="28"/>
          <w:shd w:val="clear" w:color="auto" w:fill="FFFFFF"/>
        </w:rPr>
      </w:pPr>
      <w:r w:rsidRPr="00C1630F">
        <w:rPr>
          <w:rFonts w:ascii="Times New Roman" w:hAnsi="Times New Roman" w:cs="Times New Roman"/>
          <w:b/>
          <w:bCs/>
          <w:iCs/>
          <w:sz w:val="28"/>
          <w:szCs w:val="28"/>
          <w:shd w:val="clear" w:color="auto" w:fill="FFFFFF"/>
        </w:rPr>
        <w:t>1.2 Основные причины нарушения коагуляционных констант</w:t>
      </w:r>
    </w:p>
    <w:p w:rsidR="00286E47" w:rsidRPr="00C1630F" w:rsidRDefault="00F13FBA" w:rsidP="00D86A93">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Одной из причин риска развития тромботических</w:t>
      </w:r>
      <w:r w:rsidRPr="00C1630F">
        <w:rPr>
          <w:rStyle w:val="af1"/>
          <w:sz w:val="28"/>
          <w:szCs w:val="28"/>
        </w:rPr>
        <w:t xml:space="preserve"> </w:t>
      </w:r>
      <w:r w:rsidRPr="00C1630F">
        <w:rPr>
          <w:rFonts w:ascii="Times New Roman" w:hAnsi="Times New Roman" w:cs="Times New Roman"/>
          <w:sz w:val="28"/>
          <w:szCs w:val="28"/>
          <w:shd w:val="clear" w:color="auto" w:fill="FFFFFF"/>
        </w:rPr>
        <w:t>осложнений во время беременности являются врожденные или приобретенные дефекты свертывания крови. Первые обусловлены наличием определенного набора генов, которые изменяют сложный каскад реакций свертывания крови. Причина приобретенных дефектов — острые или хронические заболевания, в результате которых возникают тромбозы в уже развитом хорионе, происходит гибель эмбриона, отставание в развитии плода, отслойка плаценты и т.д.</w:t>
      </w:r>
      <w:r w:rsidR="00286E47" w:rsidRPr="00C1630F">
        <w:rPr>
          <w:rFonts w:ascii="Times New Roman" w:hAnsi="Times New Roman" w:cs="Times New Roman"/>
          <w:sz w:val="28"/>
          <w:szCs w:val="28"/>
          <w:shd w:val="clear" w:color="auto" w:fill="FFFFFF"/>
        </w:rPr>
        <w:t xml:space="preserve"> </w:t>
      </w:r>
      <w:r w:rsidRPr="00C1630F">
        <w:rPr>
          <w:rFonts w:ascii="Times New Roman" w:eastAsia="Times New Roman" w:hAnsi="Times New Roman" w:cs="Times New Roman"/>
          <w:sz w:val="28"/>
          <w:szCs w:val="28"/>
        </w:rPr>
        <w:t>Наследственные тромбофилии, включающие мутацию гена фактора V свертывания крови (Лейденская мутация) и мутацию гена протромбина G20210A, являются несомненными факторами риска плацентарно-ассоциированных акушерских осложнений за счет микротромбообразования и нарушения фет</w:t>
      </w:r>
      <w:r w:rsidR="00286E47" w:rsidRPr="00C1630F">
        <w:rPr>
          <w:rFonts w:ascii="Times New Roman" w:eastAsia="Times New Roman" w:hAnsi="Times New Roman" w:cs="Times New Roman"/>
          <w:sz w:val="28"/>
          <w:szCs w:val="28"/>
        </w:rPr>
        <w:t>о</w:t>
      </w:r>
      <w:r w:rsidR="00864207">
        <w:rPr>
          <w:rFonts w:ascii="Times New Roman" w:eastAsia="Times New Roman" w:hAnsi="Times New Roman" w:cs="Times New Roman"/>
          <w:sz w:val="28"/>
          <w:szCs w:val="28"/>
        </w:rPr>
        <w:t>плацентарного кровообращения [26</w:t>
      </w:r>
      <w:r w:rsidRPr="00C1630F">
        <w:rPr>
          <w:rFonts w:ascii="Times New Roman" w:eastAsia="Times New Roman" w:hAnsi="Times New Roman" w:cs="Times New Roman"/>
          <w:sz w:val="28"/>
          <w:szCs w:val="28"/>
        </w:rPr>
        <w:t>]. Мутация протромбина G20210A ассоциируется с повышением уровня протромбина (активность фактора II достигает 130% и выше) и выявляется у 2-5% здорового населения. При этой мутации риск ВТ</w:t>
      </w:r>
      <w:r w:rsidR="00286E47" w:rsidRPr="00C1630F">
        <w:rPr>
          <w:rFonts w:ascii="Times New Roman" w:eastAsia="Times New Roman" w:hAnsi="Times New Roman" w:cs="Times New Roman"/>
          <w:sz w:val="28"/>
          <w:szCs w:val="28"/>
        </w:rPr>
        <w:t>Э повышается в среднем в 3 раза</w:t>
      </w:r>
      <w:r w:rsidRPr="00C1630F">
        <w:rPr>
          <w:rFonts w:ascii="Times New Roman" w:hAnsi="Times New Roman" w:cs="Times New Roman"/>
          <w:sz w:val="28"/>
          <w:szCs w:val="28"/>
        </w:rPr>
        <w:t xml:space="preserve">. </w:t>
      </w:r>
      <w:r w:rsidRPr="00C1630F">
        <w:rPr>
          <w:rFonts w:ascii="Times New Roman" w:eastAsia="Times New Roman" w:hAnsi="Times New Roman" w:cs="Times New Roman"/>
          <w:sz w:val="28"/>
          <w:szCs w:val="28"/>
        </w:rPr>
        <w:t xml:space="preserve">До 40% пациентов с тромбозами имеют комбинированные формы тромбофилии: сочетание мутации FV Leiden с мутацией протромбина G20210A. При этом риск тромбозов повышается в 50-80 раз, т.е. риск ВТЭ становится сопоставимым с таковым при гомозиготной мутации FV Leiden </w:t>
      </w:r>
      <w:r w:rsidR="00864207">
        <w:rPr>
          <w:rFonts w:ascii="Times New Roman" w:hAnsi="Times New Roman" w:cs="Times New Roman"/>
          <w:sz w:val="28"/>
          <w:szCs w:val="28"/>
        </w:rPr>
        <w:t>[27</w:t>
      </w:r>
      <w:r w:rsidRPr="00C1630F">
        <w:rPr>
          <w:rFonts w:ascii="Times New Roman" w:hAnsi="Times New Roman" w:cs="Times New Roman"/>
          <w:sz w:val="28"/>
          <w:szCs w:val="28"/>
        </w:rPr>
        <w:t xml:space="preserve">]. </w:t>
      </w:r>
    </w:p>
    <w:p w:rsidR="00F13FBA" w:rsidRPr="00C1630F" w:rsidRDefault="008A607A" w:rsidP="00D86A93">
      <w:pPr>
        <w:spacing w:after="0" w:line="360" w:lineRule="auto"/>
        <w:ind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АФС</w:t>
      </w:r>
      <w:r w:rsidR="00F13FBA" w:rsidRPr="00C1630F">
        <w:rPr>
          <w:rFonts w:ascii="Times New Roman" w:eastAsia="Times New Roman" w:hAnsi="Times New Roman" w:cs="Times New Roman"/>
          <w:sz w:val="28"/>
          <w:szCs w:val="28"/>
        </w:rPr>
        <w:t xml:space="preserve"> играет существенную роль в патогенезе нарушения коагуляционного потенциала</w:t>
      </w:r>
      <w:r w:rsidR="00F13FBA" w:rsidRPr="00C1630F">
        <w:rPr>
          <w:rFonts w:ascii="Times New Roman" w:hAnsi="Times New Roman" w:cs="Times New Roman"/>
          <w:sz w:val="28"/>
          <w:szCs w:val="28"/>
        </w:rPr>
        <w:t xml:space="preserve">. </w:t>
      </w:r>
    </w:p>
    <w:p w:rsidR="00F13FBA" w:rsidRPr="00C1630F" w:rsidRDefault="00F13FBA" w:rsidP="0090296A">
      <w:pPr>
        <w:shd w:val="clear" w:color="auto" w:fill="FFFFFF"/>
        <w:spacing w:after="0" w:line="360" w:lineRule="auto"/>
        <w:ind w:firstLine="709"/>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К современным критериям АФС относят:</w:t>
      </w:r>
    </w:p>
    <w:p w:rsidR="00F13FBA" w:rsidRPr="00C1630F" w:rsidRDefault="00F13FBA" w:rsidP="0090296A">
      <w:pPr>
        <w:numPr>
          <w:ilvl w:val="0"/>
          <w:numId w:val="11"/>
        </w:numPr>
        <w:shd w:val="clear" w:color="auto" w:fill="FFFFFF"/>
        <w:tabs>
          <w:tab w:val="clear" w:pos="720"/>
        </w:tabs>
        <w:spacing w:after="0" w:line="360" w:lineRule="auto"/>
        <w:ind w:left="0" w:firstLine="709"/>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венозный или артериальный тромбоз;</w:t>
      </w:r>
    </w:p>
    <w:p w:rsidR="00F13FBA" w:rsidRPr="00C1630F" w:rsidRDefault="00F13FBA" w:rsidP="0090296A">
      <w:pPr>
        <w:numPr>
          <w:ilvl w:val="0"/>
          <w:numId w:val="11"/>
        </w:numPr>
        <w:shd w:val="clear" w:color="auto" w:fill="FFFFFF"/>
        <w:tabs>
          <w:tab w:val="clear" w:pos="720"/>
        </w:tabs>
        <w:spacing w:after="0" w:line="360" w:lineRule="auto"/>
        <w:ind w:left="0" w:firstLine="709"/>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 xml:space="preserve">акушерские осложнения – гибель морфологически нормального плода при сроке беременности&gt; 10 недель, преждевременные роды (&lt;34 недель беременности), тяжелые </w:t>
      </w:r>
      <w:proofErr w:type="gramStart"/>
      <w:r w:rsidRPr="00C1630F">
        <w:rPr>
          <w:rFonts w:ascii="Times New Roman" w:eastAsia="Times New Roman" w:hAnsi="Times New Roman" w:cs="Times New Roman"/>
          <w:sz w:val="28"/>
          <w:szCs w:val="28"/>
        </w:rPr>
        <w:t>формы </w:t>
      </w:r>
      <w:r w:rsidR="00EC26E3">
        <w:rPr>
          <w:rFonts w:ascii="Times New Roman" w:eastAsia="Times New Roman" w:hAnsi="Times New Roman" w:cs="Times New Roman"/>
          <w:sz w:val="28"/>
          <w:szCs w:val="28"/>
        </w:rPr>
        <w:t xml:space="preserve"> </w:t>
      </w:r>
      <w:r w:rsidRPr="00C1630F">
        <w:rPr>
          <w:rFonts w:ascii="Times New Roman" w:eastAsia="Times New Roman" w:hAnsi="Times New Roman" w:cs="Times New Roman"/>
          <w:sz w:val="28"/>
          <w:szCs w:val="28"/>
        </w:rPr>
        <w:t>гестоза</w:t>
      </w:r>
      <w:proofErr w:type="gramEnd"/>
      <w:r w:rsidRPr="00C1630F">
        <w:rPr>
          <w:rFonts w:ascii="Times New Roman" w:eastAsia="Times New Roman" w:hAnsi="Times New Roman" w:cs="Times New Roman"/>
          <w:sz w:val="28"/>
          <w:szCs w:val="28"/>
        </w:rPr>
        <w:t>, плацентарная недостаточность, 3 и более выкидышей при сроке беременности до 10 недель;</w:t>
      </w:r>
    </w:p>
    <w:p w:rsidR="00F13FBA" w:rsidRPr="00C1630F" w:rsidRDefault="00F13FBA" w:rsidP="0090296A">
      <w:pPr>
        <w:numPr>
          <w:ilvl w:val="0"/>
          <w:numId w:val="11"/>
        </w:numPr>
        <w:shd w:val="clear" w:color="auto" w:fill="FFFFFF"/>
        <w:tabs>
          <w:tab w:val="clear" w:pos="720"/>
        </w:tabs>
        <w:spacing w:after="0" w:line="360" w:lineRule="auto"/>
        <w:ind w:left="0" w:firstLine="709"/>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наличие триады: волчаночный антикоагулянт, антитела к кардиолипину, антитела к b2-гликопротеину I.</w:t>
      </w:r>
      <w:r w:rsidR="00864207">
        <w:rPr>
          <w:rFonts w:ascii="Times New Roman" w:hAnsi="Times New Roman" w:cs="Times New Roman"/>
          <w:sz w:val="28"/>
          <w:szCs w:val="28"/>
        </w:rPr>
        <w:t xml:space="preserve"> [28</w:t>
      </w:r>
      <w:r w:rsidR="00286E47" w:rsidRPr="00C1630F">
        <w:rPr>
          <w:rFonts w:ascii="Times New Roman" w:hAnsi="Times New Roman" w:cs="Times New Roman"/>
          <w:sz w:val="28"/>
          <w:szCs w:val="28"/>
        </w:rPr>
        <w:t>]</w:t>
      </w:r>
    </w:p>
    <w:p w:rsidR="00F13FBA" w:rsidRPr="00C1630F" w:rsidRDefault="00F13FBA" w:rsidP="00D86A93">
      <w:pPr>
        <w:shd w:val="clear" w:color="auto" w:fill="FFFFFF"/>
        <w:spacing w:after="0" w:line="360" w:lineRule="auto"/>
        <w:ind w:firstLine="709"/>
        <w:jc w:val="both"/>
        <w:rPr>
          <w:rFonts w:ascii="Times New Roman" w:hAnsi="Times New Roman" w:cs="Times New Roman"/>
          <w:sz w:val="28"/>
          <w:szCs w:val="28"/>
        </w:rPr>
      </w:pPr>
      <w:r w:rsidRPr="00C1630F">
        <w:rPr>
          <w:rFonts w:ascii="Times New Roman" w:eastAsia="Times New Roman" w:hAnsi="Times New Roman" w:cs="Times New Roman"/>
          <w:sz w:val="28"/>
          <w:szCs w:val="28"/>
        </w:rPr>
        <w:t xml:space="preserve">Подробно механизм развития АФС описан в </w:t>
      </w:r>
      <w:r w:rsidR="007411F5">
        <w:rPr>
          <w:rFonts w:ascii="Times New Roman" w:eastAsia="Times New Roman" w:hAnsi="Times New Roman" w:cs="Times New Roman"/>
          <w:sz w:val="28"/>
          <w:szCs w:val="28"/>
        </w:rPr>
        <w:t xml:space="preserve">фундаментальной </w:t>
      </w:r>
      <w:r w:rsidRPr="00C1630F">
        <w:rPr>
          <w:rFonts w:ascii="Times New Roman" w:eastAsia="Times New Roman" w:hAnsi="Times New Roman" w:cs="Times New Roman"/>
          <w:sz w:val="28"/>
          <w:szCs w:val="28"/>
        </w:rPr>
        <w:t xml:space="preserve">работе, Макацария А.Д.  </w:t>
      </w:r>
      <w:r w:rsidR="00864207">
        <w:rPr>
          <w:rFonts w:ascii="Times New Roman" w:hAnsi="Times New Roman" w:cs="Times New Roman"/>
          <w:sz w:val="28"/>
          <w:szCs w:val="28"/>
        </w:rPr>
        <w:t>[29</w:t>
      </w:r>
      <w:r w:rsidRPr="00C1630F">
        <w:rPr>
          <w:rFonts w:ascii="Times New Roman" w:hAnsi="Times New Roman" w:cs="Times New Roman"/>
          <w:sz w:val="28"/>
          <w:szCs w:val="28"/>
        </w:rPr>
        <w:t xml:space="preserve">]. </w:t>
      </w:r>
      <w:r w:rsidRPr="00C1630F">
        <w:rPr>
          <w:rFonts w:ascii="Times New Roman" w:eastAsia="Times New Roman" w:hAnsi="Times New Roman" w:cs="Times New Roman"/>
          <w:sz w:val="28"/>
          <w:szCs w:val="28"/>
        </w:rPr>
        <w:t>Для физиологического течения беременности характерна активация коагуляционного потенциала крови в течение всей беременности. Для более полной оценки клинической ситуации рекомендуется дополнительно к рутинным методам оценки коагулопатии определение тканевого фактора и D-димера. Исследование уровня D-димера рекомендуется выполнять при стратификации пациенток в группу высокого риска по развитию венозных тромбоэмболических осложнений и преэклампсии при первой явке беременной (7-8 недель), в 27-28 недель беременности и накануне родов (36-37 недель). Дополнительное исследование активности тканевого фактора, как возможного предиктора гестационного или тромботического неблагополучия, можно рассматривать как ближайшую перспективу при стратификации пациенток в группы риска по развитию</w:t>
      </w:r>
      <w:r w:rsidR="001C2624">
        <w:rPr>
          <w:rFonts w:ascii="Times New Roman" w:eastAsia="Times New Roman" w:hAnsi="Times New Roman" w:cs="Times New Roman"/>
          <w:sz w:val="28"/>
          <w:szCs w:val="28"/>
        </w:rPr>
        <w:t xml:space="preserve"> ВТЭ</w:t>
      </w:r>
      <w:r w:rsidRPr="00C1630F">
        <w:rPr>
          <w:rFonts w:ascii="Times New Roman" w:eastAsia="Times New Roman" w:hAnsi="Times New Roman" w:cs="Times New Roman"/>
          <w:sz w:val="28"/>
          <w:szCs w:val="28"/>
        </w:rPr>
        <w:t>, преэкла</w:t>
      </w:r>
      <w:r w:rsidR="00C8120F" w:rsidRPr="00C1630F">
        <w:rPr>
          <w:rFonts w:ascii="Times New Roman" w:eastAsia="Times New Roman" w:hAnsi="Times New Roman" w:cs="Times New Roman"/>
          <w:sz w:val="28"/>
          <w:szCs w:val="28"/>
        </w:rPr>
        <w:t>м</w:t>
      </w:r>
      <w:r w:rsidR="00864207">
        <w:rPr>
          <w:rFonts w:ascii="Times New Roman" w:eastAsia="Times New Roman" w:hAnsi="Times New Roman" w:cs="Times New Roman"/>
          <w:sz w:val="28"/>
          <w:szCs w:val="28"/>
        </w:rPr>
        <w:t>псии и преждевременных родов [29,30</w:t>
      </w:r>
      <w:r w:rsidRPr="00C1630F">
        <w:rPr>
          <w:rFonts w:ascii="Times New Roman" w:eastAsia="Times New Roman" w:hAnsi="Times New Roman" w:cs="Times New Roman"/>
          <w:sz w:val="28"/>
          <w:szCs w:val="28"/>
        </w:rPr>
        <w:t>].</w:t>
      </w:r>
      <w:r w:rsidR="00D86A93">
        <w:rPr>
          <w:rFonts w:ascii="Times New Roman" w:hAnsi="Times New Roman" w:cs="Times New Roman"/>
          <w:sz w:val="28"/>
          <w:szCs w:val="28"/>
        </w:rPr>
        <w:t xml:space="preserve"> </w:t>
      </w:r>
      <w:r w:rsidRPr="00C1630F">
        <w:rPr>
          <w:rFonts w:ascii="Times New Roman" w:hAnsi="Times New Roman" w:cs="Times New Roman"/>
          <w:sz w:val="28"/>
          <w:szCs w:val="28"/>
          <w:lang w:val="en-US"/>
        </w:rPr>
        <w:t>X</w:t>
      </w:r>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Hao</w:t>
      </w:r>
      <w:r w:rsidRPr="00C1630F">
        <w:rPr>
          <w:rFonts w:ascii="Times New Roman" w:hAnsi="Times New Roman" w:cs="Times New Roman"/>
          <w:sz w:val="28"/>
          <w:szCs w:val="28"/>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Pr="00C1630F">
        <w:rPr>
          <w:rFonts w:ascii="Times New Roman" w:eastAsia="Times New Roman" w:hAnsi="Times New Roman" w:cs="Times New Roman"/>
          <w:sz w:val="28"/>
          <w:szCs w:val="28"/>
        </w:rPr>
        <w:t xml:space="preserve"> и </w:t>
      </w:r>
      <w:r w:rsidRPr="00C1630F">
        <w:rPr>
          <w:rFonts w:ascii="Times New Roman" w:hAnsi="Times New Roman" w:cs="Times New Roman"/>
          <w:sz w:val="28"/>
          <w:szCs w:val="28"/>
          <w:lang w:val="en-US"/>
        </w:rPr>
        <w:t>M</w:t>
      </w:r>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Morikawa</w:t>
      </w:r>
      <w:r w:rsidR="00A33F6F">
        <w:rPr>
          <w:rFonts w:ascii="Times New Roman" w:hAnsi="Times New Roman" w:cs="Times New Roman"/>
          <w:sz w:val="28"/>
          <w:szCs w:val="28"/>
        </w:rPr>
        <w:t xml:space="preserve"> </w:t>
      </w:r>
      <w:r w:rsidR="007411F5">
        <w:rPr>
          <w:rFonts w:ascii="Times New Roman" w:hAnsi="Times New Roman" w:cs="Times New Roman"/>
          <w:sz w:val="28"/>
          <w:szCs w:val="28"/>
          <w:lang w:val="kk-KZ"/>
        </w:rPr>
        <w:t>и соавторы</w:t>
      </w:r>
      <w:r w:rsidR="003A6562">
        <w:rPr>
          <w:rFonts w:ascii="Times New Roman" w:eastAsia="Times New Roman" w:hAnsi="Times New Roman" w:cs="Times New Roman"/>
          <w:sz w:val="28"/>
          <w:szCs w:val="28"/>
        </w:rPr>
        <w:t xml:space="preserve"> </w:t>
      </w:r>
      <w:r w:rsidRPr="00C1630F">
        <w:rPr>
          <w:rFonts w:ascii="Times New Roman" w:eastAsia="Times New Roman" w:hAnsi="Times New Roman" w:cs="Times New Roman"/>
          <w:sz w:val="28"/>
          <w:szCs w:val="28"/>
        </w:rPr>
        <w:t xml:space="preserve">в исследованиях, связанных с активностью антитромбина III при физиологически протекающей беременности, </w:t>
      </w:r>
      <w:r w:rsidR="007411F5">
        <w:rPr>
          <w:rFonts w:ascii="Times New Roman" w:eastAsia="Times New Roman" w:hAnsi="Times New Roman" w:cs="Times New Roman"/>
          <w:sz w:val="28"/>
          <w:szCs w:val="28"/>
        </w:rPr>
        <w:t>показали</w:t>
      </w:r>
      <w:r w:rsidRPr="00C1630F">
        <w:rPr>
          <w:rFonts w:ascii="Times New Roman" w:eastAsia="Times New Roman" w:hAnsi="Times New Roman" w:cs="Times New Roman"/>
          <w:sz w:val="28"/>
          <w:szCs w:val="28"/>
        </w:rPr>
        <w:t xml:space="preserve"> </w:t>
      </w:r>
      <w:r w:rsidR="001C2624">
        <w:rPr>
          <w:rFonts w:ascii="Times New Roman" w:eastAsia="Times New Roman" w:hAnsi="Times New Roman" w:cs="Times New Roman"/>
          <w:sz w:val="28"/>
          <w:szCs w:val="28"/>
        </w:rPr>
        <w:t>незначительные повышения уровня маркера</w:t>
      </w:r>
      <w:r w:rsidRPr="00C1630F">
        <w:rPr>
          <w:rFonts w:ascii="Times New Roman" w:eastAsia="Times New Roman" w:hAnsi="Times New Roman" w:cs="Times New Roman"/>
          <w:sz w:val="28"/>
          <w:szCs w:val="28"/>
        </w:rPr>
        <w:t xml:space="preserve">. </w:t>
      </w:r>
      <w:r w:rsidR="001959F6">
        <w:rPr>
          <w:rFonts w:ascii="Times New Roman" w:eastAsia="Times New Roman" w:hAnsi="Times New Roman" w:cs="Times New Roman"/>
          <w:sz w:val="28"/>
          <w:szCs w:val="28"/>
        </w:rPr>
        <w:t xml:space="preserve">Учитывая важное значение антитромбина </w:t>
      </w:r>
      <w:r w:rsidR="001959F6" w:rsidRPr="00C1630F">
        <w:rPr>
          <w:rFonts w:ascii="Times New Roman" w:eastAsia="Times New Roman" w:hAnsi="Times New Roman" w:cs="Times New Roman"/>
          <w:sz w:val="28"/>
          <w:szCs w:val="28"/>
        </w:rPr>
        <w:t>III</w:t>
      </w:r>
      <w:r w:rsidRPr="00C1630F">
        <w:rPr>
          <w:rFonts w:ascii="Times New Roman" w:eastAsia="Times New Roman" w:hAnsi="Times New Roman" w:cs="Times New Roman"/>
          <w:sz w:val="28"/>
          <w:szCs w:val="28"/>
        </w:rPr>
        <w:t xml:space="preserve"> в регуляции гемостатических реакций, пациенткам с выявленными ранее коагулопатиями, а также имеющим отягощенный семейный анамнез по поводу тромбозов или тромбофилий, целесообразно оценивать данный параметр на прегравидарном этапе или при проведении лабораторных исследований в п</w:t>
      </w:r>
      <w:r w:rsidR="00864207">
        <w:rPr>
          <w:rFonts w:ascii="Times New Roman" w:eastAsia="Times New Roman" w:hAnsi="Times New Roman" w:cs="Times New Roman"/>
          <w:sz w:val="28"/>
          <w:szCs w:val="28"/>
        </w:rPr>
        <w:t>ервом триместре беременности [31, 32</w:t>
      </w:r>
      <w:r w:rsidRPr="00C1630F">
        <w:rPr>
          <w:rFonts w:ascii="Times New Roman" w:eastAsia="Times New Roman" w:hAnsi="Times New Roman" w:cs="Times New Roman"/>
          <w:sz w:val="28"/>
          <w:szCs w:val="28"/>
        </w:rPr>
        <w:t>].</w:t>
      </w:r>
      <w:r w:rsidR="00D86A93">
        <w:rPr>
          <w:rFonts w:ascii="Times New Roman" w:hAnsi="Times New Roman" w:cs="Times New Roman"/>
          <w:sz w:val="28"/>
          <w:szCs w:val="28"/>
        </w:rPr>
        <w:t xml:space="preserve"> </w:t>
      </w:r>
      <w:r w:rsidR="001959F6">
        <w:rPr>
          <w:rFonts w:ascii="Times New Roman" w:hAnsi="Times New Roman" w:cs="Times New Roman"/>
          <w:sz w:val="28"/>
          <w:szCs w:val="28"/>
        </w:rPr>
        <w:t xml:space="preserve">В </w:t>
      </w:r>
      <w:proofErr w:type="gramStart"/>
      <w:r w:rsidR="001959F6">
        <w:rPr>
          <w:rFonts w:ascii="Times New Roman" w:hAnsi="Times New Roman" w:cs="Times New Roman"/>
          <w:sz w:val="28"/>
          <w:szCs w:val="28"/>
        </w:rPr>
        <w:t xml:space="preserve">работе </w:t>
      </w:r>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Diniz</w:t>
      </w:r>
      <w:proofErr w:type="gramEnd"/>
      <w:r w:rsidRPr="00C1630F">
        <w:rPr>
          <w:rFonts w:ascii="Times New Roman" w:hAnsi="Times New Roman" w:cs="Times New Roman"/>
          <w:sz w:val="28"/>
          <w:szCs w:val="28"/>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sidR="001959F6">
        <w:rPr>
          <w:rFonts w:ascii="Times New Roman" w:eastAsia="Times New Roman" w:hAnsi="Times New Roman" w:cs="Times New Roman"/>
          <w:sz w:val="28"/>
          <w:szCs w:val="28"/>
        </w:rPr>
        <w:t xml:space="preserve"> опубликована оценка</w:t>
      </w:r>
      <w:r w:rsidRPr="00C1630F">
        <w:rPr>
          <w:rFonts w:ascii="Times New Roman" w:eastAsia="Times New Roman" w:hAnsi="Times New Roman" w:cs="Times New Roman"/>
          <w:sz w:val="28"/>
          <w:szCs w:val="28"/>
        </w:rPr>
        <w:t xml:space="preserve"> изменений в системе коагуляции и воздействий на уровень протеина С в крови при физиологической беременности, связанных как со снижением уровня свободного протеина S, так и со вторичной АФС-резистентностью </w:t>
      </w:r>
      <w:r w:rsidR="00864207">
        <w:rPr>
          <w:rFonts w:ascii="Times New Roman" w:eastAsia="Times New Roman" w:hAnsi="Times New Roman" w:cs="Times New Roman"/>
          <w:sz w:val="28"/>
          <w:szCs w:val="28"/>
        </w:rPr>
        <w:t>[33</w:t>
      </w:r>
      <w:r w:rsidRPr="00C1630F">
        <w:rPr>
          <w:rFonts w:ascii="Times New Roman" w:eastAsia="Times New Roman" w:hAnsi="Times New Roman" w:cs="Times New Roman"/>
          <w:sz w:val="28"/>
          <w:szCs w:val="28"/>
        </w:rPr>
        <w:t xml:space="preserve">]. </w:t>
      </w:r>
      <w:r w:rsidR="003A6562">
        <w:rPr>
          <w:rFonts w:ascii="Times New Roman" w:eastAsia="Times New Roman" w:hAnsi="Times New Roman" w:cs="Times New Roman"/>
          <w:sz w:val="28"/>
          <w:szCs w:val="28"/>
        </w:rPr>
        <w:t>П</w:t>
      </w:r>
      <w:r w:rsidRPr="00C1630F">
        <w:rPr>
          <w:rFonts w:ascii="Times New Roman" w:eastAsia="Times New Roman" w:hAnsi="Times New Roman" w:cs="Times New Roman"/>
          <w:sz w:val="28"/>
          <w:szCs w:val="28"/>
        </w:rPr>
        <w:t xml:space="preserve">о результатам </w:t>
      </w:r>
      <w:r w:rsidR="001959F6">
        <w:rPr>
          <w:rFonts w:ascii="Times New Roman" w:eastAsia="Times New Roman" w:hAnsi="Times New Roman" w:cs="Times New Roman"/>
          <w:sz w:val="28"/>
          <w:szCs w:val="28"/>
        </w:rPr>
        <w:t xml:space="preserve">исследования </w:t>
      </w:r>
      <w:r w:rsidR="001959F6">
        <w:rPr>
          <w:rFonts w:ascii="Times New Roman" w:hAnsi="Times New Roman" w:cs="Times New Roman"/>
          <w:sz w:val="28"/>
          <w:szCs w:val="28"/>
        </w:rPr>
        <w:t>М.Г. Николаевой</w:t>
      </w:r>
      <w:r w:rsidR="007411F5">
        <w:rPr>
          <w:rFonts w:ascii="Times New Roman" w:hAnsi="Times New Roman" w:cs="Times New Roman"/>
          <w:sz w:val="28"/>
          <w:szCs w:val="28"/>
        </w:rPr>
        <w:t xml:space="preserve"> и соавторы</w:t>
      </w:r>
      <w:r w:rsidR="001959F6" w:rsidRPr="00C1630F">
        <w:rPr>
          <w:rFonts w:ascii="Times New Roman" w:hAnsi="Times New Roman" w:cs="Times New Roman"/>
          <w:sz w:val="28"/>
          <w:szCs w:val="28"/>
        </w:rPr>
        <w:t xml:space="preserve"> </w:t>
      </w:r>
      <w:r w:rsidR="003A6562">
        <w:rPr>
          <w:rFonts w:ascii="Times New Roman" w:hAnsi="Times New Roman" w:cs="Times New Roman"/>
          <w:sz w:val="28"/>
          <w:szCs w:val="28"/>
        </w:rPr>
        <w:t>(</w:t>
      </w:r>
      <w:r w:rsidR="003A6562" w:rsidRPr="00C1630F">
        <w:rPr>
          <w:rFonts w:ascii="Times New Roman" w:eastAsia="Times New Roman" w:hAnsi="Times New Roman" w:cs="Times New Roman"/>
          <w:sz w:val="28"/>
          <w:szCs w:val="28"/>
        </w:rPr>
        <w:t>2017 г.</w:t>
      </w:r>
      <w:r w:rsidR="003A6562">
        <w:rPr>
          <w:rFonts w:ascii="Times New Roman" w:eastAsia="Times New Roman" w:hAnsi="Times New Roman" w:cs="Times New Roman"/>
          <w:sz w:val="28"/>
          <w:szCs w:val="28"/>
        </w:rPr>
        <w:t>)</w:t>
      </w:r>
      <w:r w:rsidR="003A6562" w:rsidRPr="00C1630F">
        <w:rPr>
          <w:rFonts w:ascii="Times New Roman" w:eastAsia="Times New Roman" w:hAnsi="Times New Roman" w:cs="Times New Roman"/>
          <w:sz w:val="28"/>
          <w:szCs w:val="28"/>
        </w:rPr>
        <w:t xml:space="preserve"> </w:t>
      </w:r>
      <w:r w:rsidR="001959F6">
        <w:rPr>
          <w:rFonts w:ascii="Times New Roman" w:eastAsia="Times New Roman" w:hAnsi="Times New Roman" w:cs="Times New Roman"/>
          <w:sz w:val="28"/>
          <w:szCs w:val="28"/>
        </w:rPr>
        <w:t>рекомендовано</w:t>
      </w:r>
      <w:r w:rsidRPr="00C1630F">
        <w:rPr>
          <w:rFonts w:ascii="Times New Roman" w:eastAsia="Times New Roman" w:hAnsi="Times New Roman" w:cs="Times New Roman"/>
          <w:sz w:val="28"/>
          <w:szCs w:val="28"/>
        </w:rPr>
        <w:t xml:space="preserve"> пациенткам с отягощенным семейны</w:t>
      </w:r>
      <w:r w:rsidR="001959F6">
        <w:rPr>
          <w:rFonts w:ascii="Times New Roman" w:eastAsia="Times New Roman" w:hAnsi="Times New Roman" w:cs="Times New Roman"/>
          <w:sz w:val="28"/>
          <w:szCs w:val="28"/>
        </w:rPr>
        <w:t>м тромботическим анамнезом (ВТЭ</w:t>
      </w:r>
      <w:r w:rsidRPr="00C1630F">
        <w:rPr>
          <w:rFonts w:ascii="Times New Roman" w:eastAsia="Times New Roman" w:hAnsi="Times New Roman" w:cs="Times New Roman"/>
          <w:sz w:val="28"/>
          <w:szCs w:val="28"/>
        </w:rPr>
        <w:t xml:space="preserve"> у родственников первой линии родства д</w:t>
      </w:r>
      <w:r w:rsidR="001959F6">
        <w:rPr>
          <w:rFonts w:ascii="Times New Roman" w:eastAsia="Times New Roman" w:hAnsi="Times New Roman" w:cs="Times New Roman"/>
          <w:sz w:val="28"/>
          <w:szCs w:val="28"/>
        </w:rPr>
        <w:t>о 50 лет) и личной историей ВТЭ</w:t>
      </w:r>
      <w:r w:rsidRPr="00C1630F">
        <w:rPr>
          <w:rFonts w:ascii="Times New Roman" w:eastAsia="Times New Roman" w:hAnsi="Times New Roman" w:cs="Times New Roman"/>
          <w:sz w:val="28"/>
          <w:szCs w:val="28"/>
        </w:rPr>
        <w:t xml:space="preserve"> пройти</w:t>
      </w:r>
      <w:r w:rsidRPr="00C1630F">
        <w:rPr>
          <w:rStyle w:val="af1"/>
          <w:sz w:val="28"/>
          <w:szCs w:val="28"/>
        </w:rPr>
        <w:t xml:space="preserve"> </w:t>
      </w:r>
      <w:r w:rsidRPr="00C1630F">
        <w:rPr>
          <w:rStyle w:val="af1"/>
          <w:rFonts w:ascii="Times New Roman" w:hAnsi="Times New Roman" w:cs="Times New Roman"/>
          <w:sz w:val="28"/>
          <w:szCs w:val="28"/>
        </w:rPr>
        <w:t xml:space="preserve">обязательные скрининговые обследования на </w:t>
      </w:r>
      <w:r w:rsidR="00864207">
        <w:rPr>
          <w:rFonts w:ascii="Times New Roman" w:eastAsia="Times New Roman" w:hAnsi="Times New Roman" w:cs="Times New Roman"/>
          <w:sz w:val="28"/>
          <w:szCs w:val="28"/>
        </w:rPr>
        <w:t>генетические мутации и АФС [34</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rPr>
        <w:t xml:space="preserve">В </w:t>
      </w:r>
      <w:r w:rsidR="001959F6">
        <w:rPr>
          <w:rFonts w:ascii="Times New Roman" w:hAnsi="Times New Roman" w:cs="Times New Roman"/>
          <w:sz w:val="28"/>
          <w:szCs w:val="28"/>
        </w:rPr>
        <w:t xml:space="preserve">исследовании </w:t>
      </w:r>
      <w:r w:rsidR="001959F6" w:rsidRPr="00C1630F">
        <w:rPr>
          <w:rFonts w:ascii="Times New Roman" w:hAnsi="Times New Roman" w:cs="Times New Roman"/>
          <w:sz w:val="28"/>
          <w:szCs w:val="28"/>
        </w:rPr>
        <w:t>H. Shi</w:t>
      </w:r>
      <w:r w:rsidR="001959F6" w:rsidRPr="00C1630F">
        <w:rPr>
          <w:rStyle w:val="authors-list-item"/>
          <w:rFonts w:ascii="Times New Roman" w:hAnsi="Times New Roman" w:cs="Times New Roman"/>
          <w:sz w:val="28"/>
          <w:szCs w:val="28"/>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sidR="001959F6">
        <w:rPr>
          <w:rStyle w:val="authors-list-item"/>
          <w:rFonts w:ascii="Times New Roman" w:hAnsi="Times New Roman" w:cs="Times New Roman"/>
          <w:sz w:val="28"/>
          <w:szCs w:val="28"/>
        </w:rPr>
        <w:t xml:space="preserve"> </w:t>
      </w:r>
      <w:r w:rsidR="001959F6">
        <w:rPr>
          <w:rFonts w:ascii="Times New Roman" w:hAnsi="Times New Roman" w:cs="Times New Roman"/>
          <w:sz w:val="28"/>
          <w:szCs w:val="28"/>
        </w:rPr>
        <w:t>продемонстрирована высокая диагностическая</w:t>
      </w:r>
      <w:r w:rsidRPr="00C1630F">
        <w:rPr>
          <w:rFonts w:ascii="Times New Roman" w:hAnsi="Times New Roman" w:cs="Times New Roman"/>
          <w:sz w:val="28"/>
          <w:szCs w:val="28"/>
        </w:rPr>
        <w:t xml:space="preserve"> эффективность антител к антифосфатидилсерину/протромбину у китайских пациенток с АФС, доказав, что данные маркеры могут служить в качестве потенциальных предикторов риска венозного тромбоза и акушерских осложнений </w:t>
      </w:r>
      <w:r w:rsidR="00864207">
        <w:rPr>
          <w:rFonts w:ascii="Times New Roman" w:eastAsia="Times New Roman" w:hAnsi="Times New Roman" w:cs="Times New Roman"/>
          <w:sz w:val="28"/>
          <w:szCs w:val="28"/>
        </w:rPr>
        <w:t>[35</w:t>
      </w:r>
      <w:r w:rsidRPr="00C1630F">
        <w:rPr>
          <w:rFonts w:ascii="Times New Roman" w:eastAsia="Times New Roman" w:hAnsi="Times New Roman" w:cs="Times New Roman"/>
          <w:sz w:val="28"/>
          <w:szCs w:val="28"/>
        </w:rPr>
        <w:t>].</w:t>
      </w:r>
    </w:p>
    <w:p w:rsidR="00F13FBA" w:rsidRPr="00C1630F" w:rsidRDefault="00F13FBA" w:rsidP="0090296A">
      <w:pPr>
        <w:pStyle w:val="ad"/>
        <w:shd w:val="clear" w:color="auto" w:fill="FFFFFF"/>
        <w:spacing w:before="0" w:after="0" w:line="360" w:lineRule="auto"/>
        <w:jc w:val="both"/>
        <w:rPr>
          <w:sz w:val="28"/>
          <w:szCs w:val="28"/>
        </w:rPr>
      </w:pPr>
      <w:r w:rsidRPr="00C1630F">
        <w:rPr>
          <w:rFonts w:eastAsiaTheme="majorEastAsia"/>
          <w:sz w:val="28"/>
          <w:szCs w:val="28"/>
          <w:lang w:val="en-US"/>
        </w:rPr>
        <w:t>W</w:t>
      </w:r>
      <w:r w:rsidRPr="00C1630F">
        <w:rPr>
          <w:rFonts w:eastAsiaTheme="majorEastAsia"/>
          <w:sz w:val="28"/>
          <w:szCs w:val="28"/>
        </w:rPr>
        <w:t xml:space="preserve">. </w:t>
      </w:r>
      <w:proofErr w:type="gramStart"/>
      <w:r w:rsidRPr="00C1630F">
        <w:rPr>
          <w:rFonts w:eastAsiaTheme="majorEastAsia"/>
          <w:sz w:val="28"/>
          <w:szCs w:val="28"/>
          <w:lang w:val="en-US"/>
        </w:rPr>
        <w:t>Chayoua</w:t>
      </w:r>
      <w:r w:rsidRPr="00C1630F">
        <w:rPr>
          <w:sz w:val="28"/>
          <w:szCs w:val="28"/>
        </w:rPr>
        <w:t xml:space="preserve"> </w:t>
      </w:r>
      <w:r w:rsidR="001959F6" w:rsidRPr="00C1630F">
        <w:rPr>
          <w:sz w:val="28"/>
          <w:szCs w:val="28"/>
        </w:rPr>
        <w:t xml:space="preserve"> </w:t>
      </w:r>
      <w:r w:rsidR="007411F5">
        <w:rPr>
          <w:sz w:val="28"/>
          <w:szCs w:val="28"/>
          <w:lang w:val="en-US"/>
        </w:rPr>
        <w:t>et</w:t>
      </w:r>
      <w:r w:rsidR="007411F5" w:rsidRPr="007411F5">
        <w:rPr>
          <w:sz w:val="28"/>
          <w:szCs w:val="28"/>
        </w:rPr>
        <w:t>.</w:t>
      </w:r>
      <w:r w:rsidR="007411F5">
        <w:rPr>
          <w:sz w:val="28"/>
          <w:szCs w:val="28"/>
          <w:lang w:val="en-US"/>
        </w:rPr>
        <w:t>all</w:t>
      </w:r>
      <w:proofErr w:type="gramEnd"/>
      <w:r w:rsidR="007411F5" w:rsidRPr="007411F5">
        <w:rPr>
          <w:sz w:val="28"/>
          <w:szCs w:val="28"/>
        </w:rPr>
        <w:t>.</w:t>
      </w:r>
      <w:r w:rsidR="007411F5" w:rsidRPr="00C1630F">
        <w:rPr>
          <w:sz w:val="28"/>
          <w:szCs w:val="28"/>
        </w:rPr>
        <w:t xml:space="preserve"> </w:t>
      </w:r>
      <w:r w:rsidR="007411F5">
        <w:rPr>
          <w:sz w:val="28"/>
          <w:szCs w:val="28"/>
        </w:rPr>
        <w:t>доказали</w:t>
      </w:r>
      <w:r w:rsidR="001959F6">
        <w:rPr>
          <w:sz w:val="28"/>
          <w:szCs w:val="28"/>
        </w:rPr>
        <w:t xml:space="preserve">, </w:t>
      </w:r>
      <w:r w:rsidRPr="00C1630F">
        <w:rPr>
          <w:sz w:val="28"/>
          <w:szCs w:val="28"/>
        </w:rPr>
        <w:t xml:space="preserve">что тройная положительность (наличие волчаночного антикоагулянта, антител к кардиолипину и β2-гликопротеину I) приводит к повышенному риску образования тромбов у беременных с АФС в анамнезе </w:t>
      </w:r>
      <w:r w:rsidR="00864207">
        <w:rPr>
          <w:sz w:val="28"/>
          <w:szCs w:val="28"/>
        </w:rPr>
        <w:t>[36</w:t>
      </w:r>
      <w:r w:rsidRPr="00C1630F">
        <w:rPr>
          <w:sz w:val="28"/>
          <w:szCs w:val="28"/>
        </w:rPr>
        <w:t>].</w:t>
      </w:r>
    </w:p>
    <w:p w:rsidR="00D86A93" w:rsidRDefault="00F13FBA" w:rsidP="00D86A93">
      <w:pPr>
        <w:spacing w:after="0" w:line="360" w:lineRule="auto"/>
        <w:ind w:firstLine="709"/>
        <w:jc w:val="both"/>
        <w:rPr>
          <w:rFonts w:ascii="Times New Roman" w:eastAsia="Times New Roman" w:hAnsi="Times New Roman" w:cs="Times New Roman"/>
          <w:sz w:val="28"/>
          <w:szCs w:val="28"/>
        </w:rPr>
      </w:pPr>
      <w:r w:rsidRPr="00C1630F">
        <w:rPr>
          <w:rFonts w:ascii="Times New Roman" w:hAnsi="Times New Roman" w:cs="Times New Roman"/>
          <w:sz w:val="28"/>
          <w:szCs w:val="28"/>
        </w:rPr>
        <w:t xml:space="preserve">В 2020 г. группой китайских ученых во главе с </w:t>
      </w:r>
      <w:r w:rsidRPr="00C1630F">
        <w:rPr>
          <w:rFonts w:ascii="Times New Roman" w:eastAsia="Times New Roman" w:hAnsi="Times New Roman" w:cs="Times New Roman"/>
          <w:sz w:val="28"/>
          <w:szCs w:val="28"/>
          <w:lang w:val="en-US"/>
        </w:rPr>
        <w:t>T</w:t>
      </w:r>
      <w:r w:rsidRPr="00C1630F">
        <w:rPr>
          <w:rFonts w:ascii="Times New Roman" w:eastAsia="Times New Roman" w:hAnsi="Times New Roman" w:cs="Times New Roman"/>
          <w:sz w:val="28"/>
          <w:szCs w:val="28"/>
        </w:rPr>
        <w:t xml:space="preserve">. Liu </w:t>
      </w:r>
      <w:r w:rsidRPr="00C1630F">
        <w:rPr>
          <w:rFonts w:ascii="Times New Roman" w:hAnsi="Times New Roman" w:cs="Times New Roman"/>
          <w:sz w:val="28"/>
          <w:szCs w:val="28"/>
        </w:rPr>
        <w:t xml:space="preserve">было проведено исследование </w:t>
      </w:r>
      <w:r w:rsidRPr="00C1630F">
        <w:rPr>
          <w:rFonts w:ascii="Times New Roman" w:eastAsia="Times New Roman" w:hAnsi="Times New Roman" w:cs="Times New Roman"/>
          <w:sz w:val="28"/>
          <w:szCs w:val="28"/>
        </w:rPr>
        <w:t xml:space="preserve">применимости антител IgG к β2GPI-D1 для стратификации риска тромбоза и осложнений во время беременности в когорте китайских пациентов с АФС. При этом была </w:t>
      </w:r>
      <w:r w:rsidRPr="00C1630F">
        <w:rPr>
          <w:rFonts w:ascii="Times New Roman" w:hAnsi="Times New Roman" w:cs="Times New Roman"/>
          <w:sz w:val="28"/>
          <w:szCs w:val="28"/>
        </w:rPr>
        <w:t xml:space="preserve">показана диагностическая значимость </w:t>
      </w:r>
      <w:r w:rsidRPr="00C1630F">
        <w:rPr>
          <w:rFonts w:ascii="Times New Roman" w:eastAsia="Times New Roman" w:hAnsi="Times New Roman" w:cs="Times New Roman"/>
          <w:sz w:val="28"/>
          <w:szCs w:val="28"/>
        </w:rPr>
        <w:t>антител IgG к β2GPI-D1 как маркера высокой вероятности риска развития тромботического и акушерского АФС, особенно для стратификации, сравнивающей риск развития тромботических осложнений на ранних и более поздних этапах беременности [</w:t>
      </w:r>
      <w:r w:rsidR="00864207">
        <w:rPr>
          <w:rFonts w:ascii="Times New Roman" w:hAnsi="Times New Roman" w:cs="Times New Roman"/>
          <w:sz w:val="28"/>
          <w:szCs w:val="28"/>
        </w:rPr>
        <w:t>37</w:t>
      </w:r>
      <w:r w:rsidRPr="00C1630F">
        <w:rPr>
          <w:rFonts w:ascii="Times New Roman" w:eastAsia="Times New Roman" w:hAnsi="Times New Roman" w:cs="Times New Roman"/>
          <w:sz w:val="28"/>
          <w:szCs w:val="28"/>
        </w:rPr>
        <w:t>].</w:t>
      </w:r>
    </w:p>
    <w:p w:rsidR="00D86A93" w:rsidRPr="00D86A93" w:rsidRDefault="00D86A93" w:rsidP="00D86A93">
      <w:pPr>
        <w:spacing w:after="0" w:line="360" w:lineRule="auto"/>
        <w:ind w:firstLine="709"/>
        <w:jc w:val="both"/>
        <w:rPr>
          <w:rFonts w:ascii="Times New Roman" w:eastAsia="Times New Roman" w:hAnsi="Times New Roman" w:cs="Times New Roman"/>
          <w:sz w:val="28"/>
          <w:szCs w:val="28"/>
        </w:rPr>
      </w:pPr>
    </w:p>
    <w:p w:rsidR="006B2C9A" w:rsidRPr="00C1630F" w:rsidRDefault="000932CE" w:rsidP="00D86A93">
      <w:pPr>
        <w:spacing w:after="0" w:line="360" w:lineRule="auto"/>
        <w:ind w:firstLine="709"/>
        <w:jc w:val="both"/>
        <w:rPr>
          <w:rFonts w:ascii="Times New Roman" w:eastAsia="Times New Roman" w:hAnsi="Times New Roman" w:cs="Times New Roman"/>
          <w:b/>
          <w:sz w:val="28"/>
          <w:szCs w:val="28"/>
        </w:rPr>
      </w:pPr>
      <w:r w:rsidRPr="00C1630F">
        <w:rPr>
          <w:rFonts w:ascii="Times New Roman" w:eastAsia="Times New Roman" w:hAnsi="Times New Roman" w:cs="Times New Roman"/>
          <w:b/>
          <w:sz w:val="28"/>
          <w:szCs w:val="28"/>
        </w:rPr>
        <w:t>1.3 Прогностическая оценка параметров коагулограммы в развитии репродуктивных потерь</w:t>
      </w:r>
    </w:p>
    <w:p w:rsidR="00F13FBA" w:rsidRPr="00DA6B56" w:rsidRDefault="00BD4F2A" w:rsidP="00DA6B56">
      <w:pPr>
        <w:shd w:val="clear" w:color="auto" w:fill="FFFFFF"/>
        <w:spacing w:after="0" w:line="360" w:lineRule="auto"/>
        <w:ind w:firstLine="709"/>
        <w:jc w:val="both"/>
        <w:textAlignment w:val="baseline"/>
        <w:rPr>
          <w:rFonts w:ascii="Times New Roman" w:hAnsi="Times New Roman" w:cs="Times New Roman"/>
          <w:color w:val="FF0000"/>
          <w:sz w:val="28"/>
          <w:szCs w:val="28"/>
        </w:rPr>
      </w:pPr>
      <w:r>
        <w:rPr>
          <w:rFonts w:ascii="Times New Roman" w:hAnsi="Times New Roman" w:cs="Times New Roman"/>
          <w:bCs/>
          <w:sz w:val="28"/>
          <w:szCs w:val="28"/>
        </w:rPr>
        <w:t>По результатам исследования</w:t>
      </w:r>
      <w:r w:rsidR="00F13FBA" w:rsidRPr="00C1630F">
        <w:rPr>
          <w:rFonts w:ascii="Times New Roman" w:hAnsi="Times New Roman" w:cs="Times New Roman"/>
          <w:b/>
          <w:sz w:val="28"/>
          <w:szCs w:val="28"/>
        </w:rPr>
        <w:t xml:space="preserve"> </w:t>
      </w:r>
      <w:r w:rsidR="00F13FBA" w:rsidRPr="00C1630F">
        <w:rPr>
          <w:rFonts w:ascii="Times New Roman" w:hAnsi="Times New Roman" w:cs="Times New Roman"/>
          <w:sz w:val="28"/>
          <w:szCs w:val="28"/>
          <w:shd w:val="clear" w:color="auto" w:fill="FFFFFF"/>
          <w:lang w:val="en-US"/>
        </w:rPr>
        <w:t>P</w:t>
      </w:r>
      <w:r w:rsidR="00F13FBA" w:rsidRPr="00C1630F">
        <w:rPr>
          <w:rFonts w:ascii="Times New Roman" w:hAnsi="Times New Roman" w:cs="Times New Roman"/>
          <w:sz w:val="28"/>
          <w:szCs w:val="28"/>
          <w:shd w:val="clear" w:color="auto" w:fill="FFFFFF"/>
        </w:rPr>
        <w:t>.</w:t>
      </w:r>
      <w:r w:rsidR="00F13FBA" w:rsidRPr="00C1630F">
        <w:rPr>
          <w:rFonts w:ascii="Times New Roman" w:hAnsi="Times New Roman" w:cs="Times New Roman"/>
          <w:sz w:val="28"/>
          <w:szCs w:val="28"/>
          <w:shd w:val="clear" w:color="auto" w:fill="FFFFFF"/>
          <w:lang w:val="en-US"/>
        </w:rPr>
        <w:t>W</w:t>
      </w:r>
      <w:r w:rsidR="00F13FBA" w:rsidRPr="00C1630F">
        <w:rPr>
          <w:rFonts w:ascii="Times New Roman" w:hAnsi="Times New Roman" w:cs="Times New Roman"/>
          <w:sz w:val="28"/>
          <w:szCs w:val="28"/>
          <w:shd w:val="clear" w:color="auto" w:fill="FFFFFF"/>
        </w:rPr>
        <w:t xml:space="preserve">. </w:t>
      </w:r>
      <w:r w:rsidR="00F13FBA" w:rsidRPr="00C1630F">
        <w:rPr>
          <w:rFonts w:ascii="Times New Roman" w:hAnsi="Times New Roman" w:cs="Times New Roman"/>
          <w:sz w:val="28"/>
          <w:szCs w:val="28"/>
          <w:shd w:val="clear" w:color="auto" w:fill="FFFFFF"/>
          <w:lang w:val="en-US"/>
        </w:rPr>
        <w:t>Schreiber</w:t>
      </w:r>
      <w:r>
        <w:rPr>
          <w:rFonts w:ascii="Times New Roman" w:hAnsi="Times New Roman" w:cs="Times New Roman"/>
          <w:sz w:val="28"/>
          <w:szCs w:val="28"/>
          <w:shd w:val="clear" w:color="auto" w:fill="FFFFFF"/>
        </w:rPr>
        <w:t xml:space="preserve"> </w:t>
      </w:r>
      <w:proofErr w:type="gramStart"/>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4316A3">
        <w:rPr>
          <w:rFonts w:ascii="Times New Roman" w:hAnsi="Times New Roman" w:cs="Times New Roman"/>
          <w:sz w:val="28"/>
          <w:szCs w:val="28"/>
        </w:rPr>
        <w:t>,</w:t>
      </w:r>
      <w:proofErr w:type="gramEnd"/>
      <w:r w:rsidR="007411F5" w:rsidRPr="00C1630F">
        <w:rPr>
          <w:rFonts w:ascii="Times New Roman" w:eastAsia="Times New Roman" w:hAnsi="Times New Roman" w:cs="Times New Roman"/>
          <w:sz w:val="28"/>
          <w:szCs w:val="28"/>
        </w:rPr>
        <w:t xml:space="preserve"> </w:t>
      </w:r>
      <w:r w:rsidR="00F13FBA" w:rsidRPr="00C1630F">
        <w:rPr>
          <w:rFonts w:ascii="Times New Roman" w:hAnsi="Times New Roman" w:cs="Times New Roman"/>
          <w:sz w:val="28"/>
          <w:szCs w:val="28"/>
          <w:shd w:val="clear" w:color="auto" w:fill="FFFFFF"/>
        </w:rPr>
        <w:t>о</w:t>
      </w:r>
      <w:r w:rsidR="00F13FBA" w:rsidRPr="00C1630F">
        <w:rPr>
          <w:rFonts w:ascii="Times New Roman" w:hAnsi="Times New Roman" w:cs="Times New Roman"/>
          <w:sz w:val="28"/>
          <w:szCs w:val="28"/>
        </w:rPr>
        <w:t xml:space="preserve">коло 15-25% выкидышей происходили во время первого триместра (до 13 недель беременности) и были определены как выкидыш в первом триместре или ранняя потеря беременности </w:t>
      </w:r>
      <w:r w:rsidR="009E5B44">
        <w:rPr>
          <w:rFonts w:ascii="Times New Roman" w:eastAsia="Times New Roman" w:hAnsi="Times New Roman" w:cs="Times New Roman"/>
          <w:sz w:val="28"/>
          <w:szCs w:val="28"/>
        </w:rPr>
        <w:t>[38</w:t>
      </w:r>
      <w:r w:rsidR="00F13FBA" w:rsidRPr="00C1630F">
        <w:rPr>
          <w:rFonts w:ascii="Times New Roman" w:eastAsia="Times New Roman" w:hAnsi="Times New Roman" w:cs="Times New Roman"/>
          <w:sz w:val="28"/>
          <w:szCs w:val="28"/>
        </w:rPr>
        <w:t xml:space="preserve">]. В последние 15 лет исследователи активно занимаются подбором наиболее чувствительных к коагулопатии лабораторных маркеров с целью использования их для раннего прогнозирования </w:t>
      </w:r>
      <w:proofErr w:type="gramStart"/>
      <w:r>
        <w:rPr>
          <w:rFonts w:ascii="Times New Roman" w:eastAsia="Times New Roman" w:hAnsi="Times New Roman" w:cs="Times New Roman"/>
          <w:sz w:val="28"/>
          <w:szCs w:val="28"/>
        </w:rPr>
        <w:t xml:space="preserve">РП </w:t>
      </w:r>
      <w:r w:rsidR="00F13FBA" w:rsidRPr="00C1630F">
        <w:rPr>
          <w:rFonts w:ascii="Times New Roman" w:eastAsia="Times New Roman" w:hAnsi="Times New Roman" w:cs="Times New Roman"/>
          <w:sz w:val="28"/>
          <w:szCs w:val="28"/>
        </w:rPr>
        <w:t xml:space="preserve"> на</w:t>
      </w:r>
      <w:proofErr w:type="gramEnd"/>
      <w:r w:rsidR="00F13FBA" w:rsidRPr="00C1630F">
        <w:rPr>
          <w:rFonts w:ascii="Times New Roman" w:eastAsia="Times New Roman" w:hAnsi="Times New Roman" w:cs="Times New Roman"/>
          <w:sz w:val="28"/>
          <w:szCs w:val="28"/>
        </w:rPr>
        <w:t xml:space="preserve"> этапе прегравидарной подготовки. Так, </w:t>
      </w:r>
      <w:r w:rsidR="00F13FBA" w:rsidRPr="00C1630F">
        <w:rPr>
          <w:rFonts w:ascii="Times New Roman" w:hAnsi="Times New Roman" w:cs="Times New Roman"/>
          <w:sz w:val="28"/>
          <w:szCs w:val="28"/>
        </w:rPr>
        <w:t xml:space="preserve">в исследовании </w:t>
      </w:r>
      <w:r w:rsidR="00F13FBA" w:rsidRPr="00C1630F">
        <w:rPr>
          <w:rFonts w:ascii="Times New Roman" w:hAnsi="Times New Roman" w:cs="Times New Roman"/>
          <w:sz w:val="28"/>
          <w:szCs w:val="28"/>
          <w:shd w:val="clear" w:color="auto" w:fill="FFFFFF"/>
          <w:lang w:val="en-US"/>
        </w:rPr>
        <w:t>E</w:t>
      </w:r>
      <w:r w:rsidR="00F13FBA" w:rsidRPr="00C1630F">
        <w:rPr>
          <w:rFonts w:ascii="Times New Roman" w:hAnsi="Times New Roman" w:cs="Times New Roman"/>
          <w:sz w:val="28"/>
          <w:szCs w:val="28"/>
          <w:shd w:val="clear" w:color="auto" w:fill="FFFFFF"/>
        </w:rPr>
        <w:t>.</w:t>
      </w:r>
      <w:r w:rsidR="00F13FBA" w:rsidRPr="00C1630F">
        <w:rPr>
          <w:rFonts w:ascii="Times New Roman" w:hAnsi="Times New Roman" w:cs="Times New Roman"/>
          <w:sz w:val="28"/>
          <w:szCs w:val="28"/>
          <w:shd w:val="clear" w:color="auto" w:fill="FFFFFF"/>
          <w:lang w:val="en-US"/>
        </w:rPr>
        <w:t>C</w:t>
      </w:r>
      <w:r w:rsidR="00F13FBA" w:rsidRPr="00C1630F">
        <w:rPr>
          <w:rFonts w:ascii="Times New Roman" w:hAnsi="Times New Roman" w:cs="Times New Roman"/>
          <w:sz w:val="28"/>
          <w:szCs w:val="28"/>
          <w:shd w:val="clear" w:color="auto" w:fill="FFFFFF"/>
        </w:rPr>
        <w:t xml:space="preserve">. </w:t>
      </w:r>
      <w:r w:rsidR="00F13FBA" w:rsidRPr="00C1630F">
        <w:rPr>
          <w:rFonts w:ascii="Times New Roman" w:hAnsi="Times New Roman" w:cs="Times New Roman"/>
          <w:sz w:val="28"/>
          <w:szCs w:val="28"/>
          <w:shd w:val="clear" w:color="auto" w:fill="FFFFFF"/>
          <w:lang w:val="en-US"/>
        </w:rPr>
        <w:t>Larsen</w:t>
      </w:r>
      <w:r w:rsidR="00F13FBA" w:rsidRPr="00C1630F">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Pr>
          <w:rFonts w:ascii="Times New Roman" w:hAnsi="Times New Roman" w:cs="Times New Roman"/>
          <w:sz w:val="28"/>
          <w:szCs w:val="28"/>
          <w:shd w:val="clear" w:color="auto" w:fill="FFFFFF"/>
        </w:rPr>
        <w:t xml:space="preserve"> </w:t>
      </w:r>
      <w:r w:rsidR="00F13FBA" w:rsidRPr="00C1630F">
        <w:rPr>
          <w:rFonts w:ascii="Times New Roman" w:hAnsi="Times New Roman" w:cs="Times New Roman"/>
          <w:sz w:val="28"/>
          <w:szCs w:val="28"/>
          <w:shd w:val="clear" w:color="auto" w:fill="FFFFFF"/>
        </w:rPr>
        <w:t>связь</w:t>
      </w:r>
      <w:r w:rsidR="00F13FBA" w:rsidRPr="00C1630F">
        <w:rPr>
          <w:rFonts w:ascii="Times New Roman" w:hAnsi="Times New Roman" w:cs="Times New Roman"/>
          <w:sz w:val="28"/>
          <w:szCs w:val="28"/>
        </w:rPr>
        <w:t xml:space="preserve"> между аномалиями свертываемости крови у матери и выкидышем в первом триместре беременности еще не была </w:t>
      </w:r>
      <w:r w:rsidR="00F13FBA" w:rsidRPr="00DA6B56">
        <w:rPr>
          <w:rFonts w:ascii="Times New Roman" w:hAnsi="Times New Roman" w:cs="Times New Roman"/>
          <w:sz w:val="28"/>
          <w:szCs w:val="28"/>
        </w:rPr>
        <w:t>установлена.</w:t>
      </w:r>
      <w:r w:rsidR="00F13FBA" w:rsidRPr="004316A3">
        <w:rPr>
          <w:rFonts w:ascii="Times New Roman" w:hAnsi="Times New Roman" w:cs="Times New Roman"/>
          <w:color w:val="FF0000"/>
          <w:sz w:val="28"/>
          <w:szCs w:val="28"/>
        </w:rPr>
        <w:t xml:space="preserve"> </w:t>
      </w:r>
      <w:r w:rsidR="00F13FBA" w:rsidRPr="00C1630F">
        <w:rPr>
          <w:rFonts w:ascii="Times New Roman" w:hAnsi="Times New Roman" w:cs="Times New Roman"/>
          <w:sz w:val="28"/>
          <w:szCs w:val="28"/>
        </w:rPr>
        <w:t xml:space="preserve">Бессимптомным пациентам рекомендовали пройти лабораторные исследования свертываемости крови даже при отсутствии патологии плода по результатам УЗИ беременных в первом триместре. Имеющиеся данные об этиологии спонтанных выкидышей указывают на то, что коагуляция и фибринолиз играют важную роль в предрасположенности к выкидышу </w:t>
      </w:r>
      <w:r w:rsidR="009E5B44">
        <w:rPr>
          <w:rFonts w:ascii="Times New Roman" w:eastAsia="Times New Roman" w:hAnsi="Times New Roman" w:cs="Times New Roman"/>
          <w:sz w:val="28"/>
          <w:szCs w:val="28"/>
        </w:rPr>
        <w:t>[39</w:t>
      </w:r>
      <w:r w:rsidR="00F13FBA" w:rsidRPr="00C1630F">
        <w:rPr>
          <w:rFonts w:ascii="Times New Roman" w:eastAsia="Times New Roman" w:hAnsi="Times New Roman" w:cs="Times New Roman"/>
          <w:sz w:val="28"/>
          <w:szCs w:val="28"/>
        </w:rPr>
        <w:t xml:space="preserve">]. В работе </w:t>
      </w:r>
      <w:r w:rsidR="00F13FBA" w:rsidRPr="00C1630F">
        <w:rPr>
          <w:rFonts w:ascii="Times New Roman" w:hAnsi="Times New Roman" w:cs="Times New Roman"/>
          <w:sz w:val="28"/>
          <w:szCs w:val="28"/>
          <w:shd w:val="clear" w:color="auto" w:fill="FFFFFF"/>
          <w:lang w:val="en-US"/>
        </w:rPr>
        <w:t>N</w:t>
      </w:r>
      <w:r w:rsidR="00F13FBA" w:rsidRPr="00C1630F">
        <w:rPr>
          <w:rFonts w:ascii="Times New Roman" w:hAnsi="Times New Roman" w:cs="Times New Roman"/>
          <w:sz w:val="28"/>
          <w:szCs w:val="28"/>
          <w:shd w:val="clear" w:color="auto" w:fill="FFFFFF"/>
        </w:rPr>
        <w:t xml:space="preserve">. </w:t>
      </w:r>
      <w:r w:rsidR="00F13FBA" w:rsidRPr="00C1630F">
        <w:rPr>
          <w:rFonts w:ascii="Times New Roman" w:hAnsi="Times New Roman" w:cs="Times New Roman"/>
          <w:sz w:val="28"/>
          <w:szCs w:val="28"/>
          <w:shd w:val="clear" w:color="auto" w:fill="FFFFFF"/>
          <w:lang w:val="en-US"/>
        </w:rPr>
        <w:t>Murphy</w:t>
      </w:r>
      <w:r w:rsidR="004316A3">
        <w:rPr>
          <w:rFonts w:ascii="Times New Roman" w:hAnsi="Times New Roman" w:cs="Times New Roman"/>
          <w:sz w:val="28"/>
          <w:szCs w:val="28"/>
          <w:shd w:val="clear" w:color="auto" w:fill="FFFFFF"/>
        </w:rPr>
        <w:t xml:space="preserve"> и соавторов</w:t>
      </w:r>
      <w:r w:rsidR="00F13FBA" w:rsidRPr="00C1630F">
        <w:rPr>
          <w:rFonts w:ascii="Times New Roman" w:hAnsi="Times New Roman" w:cs="Times New Roman"/>
          <w:sz w:val="28"/>
          <w:szCs w:val="28"/>
          <w:shd w:val="clear" w:color="auto" w:fill="FFFFFF"/>
        </w:rPr>
        <w:t xml:space="preserve">, установлено, что </w:t>
      </w:r>
      <w:r w:rsidR="00F13FBA" w:rsidRPr="00C1630F">
        <w:rPr>
          <w:rFonts w:ascii="Times New Roman" w:hAnsi="Times New Roman" w:cs="Times New Roman"/>
          <w:sz w:val="28"/>
          <w:szCs w:val="28"/>
        </w:rPr>
        <w:t xml:space="preserve">во время выкидыша в первом триместре доступно ограниченное количество данных рутинного скрининга коагуляции для мониторинга </w:t>
      </w:r>
      <w:r w:rsidR="003A6562">
        <w:rPr>
          <w:rFonts w:ascii="Times New Roman" w:hAnsi="Times New Roman" w:cs="Times New Roman"/>
          <w:sz w:val="28"/>
          <w:szCs w:val="28"/>
        </w:rPr>
        <w:t xml:space="preserve">РП </w:t>
      </w:r>
      <w:r w:rsidR="00F13FBA" w:rsidRPr="00C1630F">
        <w:rPr>
          <w:rFonts w:ascii="Times New Roman" w:hAnsi="Times New Roman" w:cs="Times New Roman"/>
          <w:sz w:val="28"/>
          <w:szCs w:val="28"/>
        </w:rPr>
        <w:t xml:space="preserve">в сравнении с идентичной когортой нормальных беременных </w:t>
      </w:r>
      <w:r w:rsidR="009E5B44">
        <w:rPr>
          <w:rFonts w:ascii="Times New Roman" w:eastAsia="Times New Roman" w:hAnsi="Times New Roman" w:cs="Times New Roman"/>
          <w:sz w:val="28"/>
          <w:szCs w:val="28"/>
        </w:rPr>
        <w:t>[40</w:t>
      </w:r>
      <w:r w:rsidR="00F13FBA" w:rsidRPr="00C1630F">
        <w:rPr>
          <w:rFonts w:ascii="Times New Roman" w:eastAsia="Times New Roman" w:hAnsi="Times New Roman" w:cs="Times New Roman"/>
          <w:sz w:val="28"/>
          <w:szCs w:val="28"/>
        </w:rPr>
        <w:t xml:space="preserve">]. </w:t>
      </w:r>
      <w:r w:rsidR="00F13FBA" w:rsidRPr="00C1630F">
        <w:rPr>
          <w:rFonts w:ascii="Times New Roman" w:hAnsi="Times New Roman" w:cs="Times New Roman"/>
          <w:sz w:val="28"/>
          <w:szCs w:val="28"/>
          <w:shd w:val="clear" w:color="auto" w:fill="FFFFFF"/>
        </w:rPr>
        <w:t xml:space="preserve">Гиперкоагуляция начинается уже в первом триместре беременности и является фактором риска тромбоэмболических осложнений, связанных с невынашиванием беременности </w:t>
      </w:r>
      <w:r w:rsidR="009E5B44">
        <w:rPr>
          <w:rFonts w:ascii="Times New Roman" w:eastAsia="Times New Roman" w:hAnsi="Times New Roman" w:cs="Times New Roman"/>
          <w:sz w:val="28"/>
          <w:szCs w:val="28"/>
        </w:rPr>
        <w:t>[41</w:t>
      </w:r>
      <w:r w:rsidR="00F13FBA" w:rsidRPr="00C1630F">
        <w:rPr>
          <w:rFonts w:ascii="Times New Roman" w:eastAsia="Times New Roman" w:hAnsi="Times New Roman" w:cs="Times New Roman"/>
          <w:sz w:val="28"/>
          <w:szCs w:val="28"/>
        </w:rPr>
        <w:t>].</w:t>
      </w:r>
    </w:p>
    <w:p w:rsidR="00F13FBA" w:rsidRPr="00C1630F" w:rsidRDefault="00F13FBA" w:rsidP="00D86A93">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Аномальные состояния гиперкоагуляции во время беременности склонны к тромботическим нарушениям и кровотечениям,</w:t>
      </w:r>
      <w:r w:rsidRPr="00C1630F">
        <w:rPr>
          <w:rFonts w:ascii="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которые могут угрожать здоровью и даже жизни беременных женщин и эмбриона. Поэтому рутинные тесты на свертываемость крови чрезвычайно важны беременным для контроля свертывающей и фибринолитической систем </w:t>
      </w:r>
      <w:r w:rsidR="009E5B44">
        <w:rPr>
          <w:rFonts w:ascii="Times New Roman" w:eastAsia="Times New Roman" w:hAnsi="Times New Roman" w:cs="Times New Roman"/>
          <w:sz w:val="28"/>
          <w:szCs w:val="28"/>
        </w:rPr>
        <w:t>[17</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rPr>
        <w:t xml:space="preserve">ПТИ, ПВ, АЧТВ, фибриноген, показатель тромбоцитов стали одними из основных </w:t>
      </w:r>
      <w:r w:rsidRPr="00C1630F">
        <w:rPr>
          <w:rFonts w:ascii="Times New Roman" w:hAnsi="Times New Roman" w:cs="Times New Roman"/>
          <w:sz w:val="28"/>
          <w:szCs w:val="28"/>
          <w:shd w:val="clear" w:color="auto" w:fill="FFFFFF"/>
        </w:rPr>
        <w:t xml:space="preserve">скрининговых тестов параметров коагуляции </w:t>
      </w:r>
      <w:r w:rsidRPr="00C1630F">
        <w:rPr>
          <w:rFonts w:ascii="Times New Roman" w:hAnsi="Times New Roman" w:cs="Times New Roman"/>
          <w:sz w:val="28"/>
          <w:szCs w:val="28"/>
        </w:rPr>
        <w:t xml:space="preserve">в Казахстане и других странах, таких как Китай </w:t>
      </w:r>
      <w:r w:rsidR="009E5B44">
        <w:rPr>
          <w:rFonts w:ascii="Times New Roman" w:eastAsia="Times New Roman" w:hAnsi="Times New Roman" w:cs="Times New Roman"/>
          <w:sz w:val="28"/>
          <w:szCs w:val="28"/>
        </w:rPr>
        <w:t>[42-44</w:t>
      </w:r>
      <w:r w:rsidR="006B2C9A" w:rsidRPr="00C1630F">
        <w:rPr>
          <w:rFonts w:ascii="Times New Roman" w:eastAsia="Times New Roman" w:hAnsi="Times New Roman" w:cs="Times New Roman"/>
          <w:sz w:val="28"/>
          <w:szCs w:val="28"/>
        </w:rPr>
        <w:t>], Япония [7</w:t>
      </w:r>
      <w:r w:rsidRPr="00C1630F">
        <w:rPr>
          <w:rFonts w:ascii="Times New Roman" w:eastAsia="Times New Roman" w:hAnsi="Times New Roman" w:cs="Times New Roman"/>
          <w:sz w:val="28"/>
          <w:szCs w:val="28"/>
        </w:rPr>
        <w:t xml:space="preserve">], </w:t>
      </w:r>
      <w:r w:rsidR="003A6562">
        <w:rPr>
          <w:rFonts w:ascii="Times New Roman" w:hAnsi="Times New Roman" w:cs="Times New Roman"/>
          <w:sz w:val="28"/>
          <w:szCs w:val="28"/>
        </w:rPr>
        <w:t>России</w:t>
      </w:r>
      <w:r w:rsidRPr="00C1630F">
        <w:rPr>
          <w:rFonts w:ascii="Times New Roman" w:hAnsi="Times New Roman" w:cs="Times New Roman"/>
          <w:sz w:val="28"/>
          <w:szCs w:val="28"/>
        </w:rPr>
        <w:t xml:space="preserve"> </w:t>
      </w:r>
      <w:r w:rsidR="009E5B44">
        <w:rPr>
          <w:rFonts w:ascii="Times New Roman" w:eastAsia="Times New Roman" w:hAnsi="Times New Roman" w:cs="Times New Roman"/>
          <w:sz w:val="28"/>
          <w:szCs w:val="28"/>
        </w:rPr>
        <w:t>[45</w:t>
      </w:r>
      <w:r w:rsidRPr="00C1630F">
        <w:rPr>
          <w:rFonts w:ascii="Times New Roman" w:eastAsia="Times New Roman" w:hAnsi="Times New Roman" w:cs="Times New Roman"/>
          <w:sz w:val="28"/>
          <w:szCs w:val="28"/>
        </w:rPr>
        <w:t xml:space="preserve">], </w:t>
      </w:r>
      <w:r w:rsidR="003A6562">
        <w:rPr>
          <w:rFonts w:ascii="Times New Roman" w:hAnsi="Times New Roman" w:cs="Times New Roman"/>
          <w:sz w:val="28"/>
          <w:szCs w:val="28"/>
        </w:rPr>
        <w:t>Соединенных</w:t>
      </w:r>
      <w:r w:rsidR="00A4514C">
        <w:rPr>
          <w:rFonts w:ascii="Times New Roman" w:hAnsi="Times New Roman" w:cs="Times New Roman"/>
          <w:sz w:val="28"/>
          <w:szCs w:val="28"/>
        </w:rPr>
        <w:t xml:space="preserve"> Штатах </w:t>
      </w:r>
      <w:proofErr w:type="gramStart"/>
      <w:r w:rsidR="00A4514C">
        <w:rPr>
          <w:rFonts w:ascii="Times New Roman" w:hAnsi="Times New Roman" w:cs="Times New Roman"/>
          <w:sz w:val="28"/>
          <w:szCs w:val="28"/>
        </w:rPr>
        <w:t>А</w:t>
      </w:r>
      <w:r w:rsidR="003A6562">
        <w:rPr>
          <w:rFonts w:ascii="Times New Roman" w:hAnsi="Times New Roman" w:cs="Times New Roman"/>
          <w:sz w:val="28"/>
          <w:szCs w:val="28"/>
        </w:rPr>
        <w:t xml:space="preserve">мерики </w:t>
      </w:r>
      <w:r w:rsidRPr="00C1630F">
        <w:rPr>
          <w:rFonts w:ascii="Times New Roman" w:hAnsi="Times New Roman" w:cs="Times New Roman"/>
          <w:sz w:val="28"/>
          <w:szCs w:val="28"/>
        </w:rPr>
        <w:t xml:space="preserve"> </w:t>
      </w:r>
      <w:r w:rsidR="009E5B44">
        <w:rPr>
          <w:rFonts w:ascii="Times New Roman" w:eastAsia="Times New Roman" w:hAnsi="Times New Roman" w:cs="Times New Roman"/>
          <w:sz w:val="28"/>
          <w:szCs w:val="28"/>
        </w:rPr>
        <w:t>[</w:t>
      </w:r>
      <w:proofErr w:type="gramEnd"/>
      <w:r w:rsidR="009E5B44">
        <w:rPr>
          <w:rFonts w:ascii="Times New Roman" w:eastAsia="Times New Roman" w:hAnsi="Times New Roman" w:cs="Times New Roman"/>
          <w:sz w:val="28"/>
          <w:szCs w:val="28"/>
        </w:rPr>
        <w:t>46</w:t>
      </w:r>
      <w:r w:rsidR="006B2C9A" w:rsidRPr="00C1630F">
        <w:rPr>
          <w:rFonts w:ascii="Times New Roman" w:eastAsia="Times New Roman" w:hAnsi="Times New Roman" w:cs="Times New Roman"/>
          <w:sz w:val="28"/>
          <w:szCs w:val="28"/>
        </w:rPr>
        <w:t>,</w:t>
      </w:r>
      <w:r w:rsidR="009E5B44">
        <w:rPr>
          <w:rFonts w:ascii="Times New Roman" w:eastAsia="Times New Roman" w:hAnsi="Times New Roman" w:cs="Times New Roman"/>
          <w:sz w:val="28"/>
          <w:szCs w:val="28"/>
        </w:rPr>
        <w:t xml:space="preserve"> 47</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rPr>
        <w:t xml:space="preserve">За последние 10 лет опубликован ряд работ, которые рассматривают вопросы нецелесообразности применения системы исчисления лабораторных показателей беременных и небеременных женщин. Это является не только не допустимым, но и, в ряде случаев, приводит к необоснованному назначению лекарственных препаратов </w:t>
      </w:r>
      <w:r w:rsidR="009E5B44">
        <w:rPr>
          <w:rFonts w:ascii="Times New Roman" w:eastAsia="Times New Roman" w:hAnsi="Times New Roman" w:cs="Times New Roman"/>
          <w:sz w:val="28"/>
          <w:szCs w:val="28"/>
        </w:rPr>
        <w:t>[7, 42-44</w:t>
      </w:r>
      <w:r w:rsidRPr="00C1630F">
        <w:rPr>
          <w:rFonts w:ascii="Times New Roman" w:eastAsia="Times New Roman" w:hAnsi="Times New Roman" w:cs="Times New Roman"/>
          <w:sz w:val="28"/>
          <w:szCs w:val="28"/>
        </w:rPr>
        <w:t>].</w:t>
      </w:r>
      <w:r w:rsidR="00D86A93">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rPr>
        <w:t xml:space="preserve">Исследования в данной области направлены на выявление доминантного влияния тех или иных факторов тромбоэмболических осложнений на невынашивание беременности в первом триместре. </w:t>
      </w:r>
      <w:r w:rsidRPr="00C1630F">
        <w:rPr>
          <w:rFonts w:ascii="Times New Roman" w:hAnsi="Times New Roman" w:cs="Times New Roman"/>
          <w:sz w:val="28"/>
          <w:szCs w:val="28"/>
          <w:shd w:val="clear" w:color="auto" w:fill="FFFFFF"/>
        </w:rPr>
        <w:t>Параметры, такие как ПВ, АЧТВ, ПТИ, фибриноген, показатель тромбоцитов, обычно включаются в тесты на свертываемость крови для оценки пренатальной коагуляции и фибринолитической системы. Однако эталонные образцы этих параметров были основаны на образцах, полученных от здоровых небеременных женщин</w:t>
      </w:r>
      <w:r w:rsidR="009E5B44">
        <w:rPr>
          <w:rFonts w:ascii="Times New Roman" w:eastAsia="Times New Roman" w:hAnsi="Times New Roman" w:cs="Times New Roman"/>
          <w:sz w:val="28"/>
          <w:szCs w:val="28"/>
        </w:rPr>
        <w:t xml:space="preserve"> [42</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rPr>
        <w:t xml:space="preserve">Группой японских ученых во главе с </w:t>
      </w:r>
      <w:r w:rsidRPr="00C1630F">
        <w:rPr>
          <w:rFonts w:ascii="Times New Roman" w:hAnsi="Times New Roman" w:cs="Times New Roman"/>
          <w:bCs/>
          <w:sz w:val="28"/>
          <w:szCs w:val="28"/>
          <w:lang w:val="en-US"/>
        </w:rPr>
        <w:t>A</w:t>
      </w:r>
      <w:r w:rsidRPr="00C1630F">
        <w:rPr>
          <w:rFonts w:ascii="Times New Roman" w:hAnsi="Times New Roman" w:cs="Times New Roman"/>
          <w:bCs/>
          <w:sz w:val="28"/>
          <w:szCs w:val="28"/>
        </w:rPr>
        <w:t xml:space="preserve">. </w:t>
      </w:r>
      <w:r w:rsidRPr="00C1630F">
        <w:rPr>
          <w:rFonts w:ascii="Times New Roman" w:hAnsi="Times New Roman" w:cs="Times New Roman"/>
          <w:bCs/>
          <w:sz w:val="28"/>
          <w:szCs w:val="28"/>
          <w:lang w:val="en-US"/>
        </w:rPr>
        <w:t>Sekiya</w:t>
      </w:r>
      <w:r w:rsidRPr="00C1630F">
        <w:rPr>
          <w:rFonts w:ascii="Times New Roman" w:hAnsi="Times New Roman" w:cs="Times New Roman"/>
          <w:bCs/>
          <w:sz w:val="28"/>
          <w:szCs w:val="28"/>
        </w:rPr>
        <w:t xml:space="preserve"> </w:t>
      </w:r>
      <w:r w:rsidRPr="00C1630F">
        <w:rPr>
          <w:rFonts w:ascii="Times New Roman" w:hAnsi="Times New Roman" w:cs="Times New Roman"/>
          <w:sz w:val="28"/>
          <w:szCs w:val="28"/>
        </w:rPr>
        <w:t>были описаны изменения в системе коагуляции</w:t>
      </w:r>
      <w:r w:rsidRPr="00C1630F">
        <w:rPr>
          <w:rFonts w:ascii="Times New Roman" w:hAnsi="Times New Roman" w:cs="Times New Roman"/>
          <w:sz w:val="28"/>
          <w:szCs w:val="28"/>
          <w:shd w:val="clear" w:color="auto" w:fill="FFFFFF"/>
        </w:rPr>
        <w:t xml:space="preserve"> и фибринолиза у беременных женщин в сравнении с небеременными. Результатом данной публикации стали </w:t>
      </w:r>
      <w:proofErr w:type="gramStart"/>
      <w:r w:rsidRPr="00C1630F">
        <w:rPr>
          <w:rFonts w:ascii="Times New Roman" w:hAnsi="Times New Roman" w:cs="Times New Roman"/>
          <w:sz w:val="28"/>
          <w:szCs w:val="28"/>
          <w:shd w:val="clear" w:color="auto" w:fill="FFFFFF"/>
        </w:rPr>
        <w:t xml:space="preserve">рекомендации по обязательной </w:t>
      </w:r>
      <w:r w:rsidRPr="00C1630F">
        <w:rPr>
          <w:rFonts w:ascii="Times New Roman" w:hAnsi="Times New Roman" w:cs="Times New Roman"/>
          <w:sz w:val="28"/>
          <w:szCs w:val="28"/>
        </w:rPr>
        <w:t>оценке</w:t>
      </w:r>
      <w:proofErr w:type="gramEnd"/>
      <w:r w:rsidRPr="00C1630F">
        <w:rPr>
          <w:rFonts w:ascii="Times New Roman" w:hAnsi="Times New Roman" w:cs="Times New Roman"/>
          <w:sz w:val="28"/>
          <w:szCs w:val="28"/>
        </w:rPr>
        <w:t xml:space="preserve"> аномалий системы свертывания и фибринолиза во время беременности, а также установление диапазонов референтных значений лабораторных показателей у беременных в сравнении с небеременными женщинами </w:t>
      </w:r>
      <w:r w:rsidR="0025124F" w:rsidRPr="00C1630F">
        <w:rPr>
          <w:rFonts w:ascii="Times New Roman" w:eastAsia="Times New Roman" w:hAnsi="Times New Roman" w:cs="Times New Roman"/>
          <w:sz w:val="28"/>
          <w:szCs w:val="28"/>
        </w:rPr>
        <w:t>[7</w:t>
      </w:r>
      <w:r w:rsidRPr="00C1630F">
        <w:rPr>
          <w:rFonts w:ascii="Times New Roman" w:eastAsia="Times New Roman" w:hAnsi="Times New Roman" w:cs="Times New Roman"/>
          <w:sz w:val="28"/>
          <w:szCs w:val="28"/>
        </w:rPr>
        <w:t>].</w:t>
      </w:r>
    </w:p>
    <w:p w:rsidR="00F13FBA" w:rsidRPr="00D86A93" w:rsidRDefault="00F13FBA" w:rsidP="00D86A93">
      <w:pPr>
        <w:shd w:val="clear" w:color="auto" w:fill="FFFFFF"/>
        <w:spacing w:after="0" w:line="360" w:lineRule="auto"/>
        <w:ind w:firstLine="709"/>
        <w:jc w:val="both"/>
        <w:textAlignment w:val="baseline"/>
        <w:rPr>
          <w:rFonts w:ascii="Times New Roman" w:eastAsia="Times New Roman" w:hAnsi="Times New Roman" w:cs="Times New Roman"/>
          <w:sz w:val="28"/>
          <w:szCs w:val="28"/>
        </w:rPr>
      </w:pPr>
      <w:r w:rsidRPr="00C1630F">
        <w:rPr>
          <w:rFonts w:ascii="Times New Roman" w:hAnsi="Times New Roman" w:cs="Times New Roman"/>
          <w:sz w:val="28"/>
          <w:szCs w:val="28"/>
        </w:rPr>
        <w:t>В связи с этим назрел вопрос об определении данных параметров на основе полученных данных маркеров коагуляции у беременных в различных триместрах беременности. Так, в 2016 г.</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J</w:t>
      </w:r>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lang w:val="en-US"/>
        </w:rPr>
        <w:t>M</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Gong</w:t>
      </w:r>
      <w:r w:rsidRPr="00C1630F">
        <w:rPr>
          <w:rFonts w:ascii="Times New Roman" w:hAnsi="Times New Roman" w:cs="Times New Roman"/>
          <w:sz w:val="28"/>
          <w:szCs w:val="28"/>
          <w:shd w:val="clear" w:color="auto" w:fill="FFFFFF"/>
        </w:rPr>
        <w:t xml:space="preserve"> и др. в своей публикации представили диапазоны </w:t>
      </w:r>
      <w:r w:rsidRPr="00C1630F">
        <w:rPr>
          <w:rFonts w:ascii="Times New Roman" w:hAnsi="Times New Roman" w:cs="Times New Roman"/>
          <w:sz w:val="28"/>
          <w:szCs w:val="28"/>
        </w:rPr>
        <w:t xml:space="preserve">референтных значений рассматриваемых маркеров </w:t>
      </w:r>
      <w:proofErr w:type="gramStart"/>
      <w:r w:rsidRPr="00C1630F">
        <w:rPr>
          <w:rFonts w:ascii="Times New Roman" w:hAnsi="Times New Roman" w:cs="Times New Roman"/>
          <w:sz w:val="28"/>
          <w:szCs w:val="28"/>
          <w:shd w:val="clear" w:color="auto" w:fill="FFFFFF"/>
        </w:rPr>
        <w:t>во время</w:t>
      </w:r>
      <w:proofErr w:type="gramEnd"/>
      <w:r w:rsidRPr="00C1630F">
        <w:rPr>
          <w:rFonts w:ascii="Times New Roman" w:hAnsi="Times New Roman" w:cs="Times New Roman"/>
          <w:sz w:val="28"/>
          <w:szCs w:val="28"/>
          <w:shd w:val="clear" w:color="auto" w:fill="FFFFFF"/>
        </w:rPr>
        <w:t xml:space="preserve"> и вне беременности, которые составили 10,87-13,76 </w:t>
      </w:r>
      <w:r w:rsidRPr="00C1630F">
        <w:rPr>
          <w:rFonts w:ascii="Times New Roman" w:hAnsi="Times New Roman" w:cs="Times New Roman"/>
          <w:bCs/>
          <w:sz w:val="28"/>
          <w:szCs w:val="28"/>
          <w:shd w:val="clear" w:color="auto" w:fill="FFFFFF"/>
        </w:rPr>
        <w:t xml:space="preserve">с. для </w:t>
      </w:r>
      <w:r w:rsidRPr="00C1630F">
        <w:rPr>
          <w:rFonts w:ascii="Times New Roman" w:hAnsi="Times New Roman" w:cs="Times New Roman"/>
          <w:sz w:val="28"/>
          <w:szCs w:val="28"/>
          <w:shd w:val="clear" w:color="auto" w:fill="FFFFFF"/>
        </w:rPr>
        <w:t xml:space="preserve">ПВ, 29,22-44,61 </w:t>
      </w:r>
      <w:r w:rsidRPr="00C1630F">
        <w:rPr>
          <w:rFonts w:ascii="Times New Roman" w:hAnsi="Times New Roman" w:cs="Times New Roman"/>
          <w:bCs/>
          <w:sz w:val="28"/>
          <w:szCs w:val="28"/>
          <w:shd w:val="clear" w:color="auto" w:fill="FFFFFF"/>
        </w:rPr>
        <w:t xml:space="preserve">с. для </w:t>
      </w:r>
      <w:r w:rsidRPr="00C1630F">
        <w:rPr>
          <w:rFonts w:ascii="Times New Roman" w:hAnsi="Times New Roman" w:cs="Times New Roman"/>
          <w:sz w:val="28"/>
          <w:szCs w:val="28"/>
          <w:shd w:val="clear" w:color="auto" w:fill="FFFFFF"/>
        </w:rPr>
        <w:t xml:space="preserve">АЧТВ, 15,39-20,15 </w:t>
      </w:r>
      <w:r w:rsidRPr="00C1630F">
        <w:rPr>
          <w:rFonts w:ascii="Times New Roman" w:hAnsi="Times New Roman" w:cs="Times New Roman"/>
          <w:bCs/>
          <w:sz w:val="28"/>
          <w:szCs w:val="28"/>
          <w:shd w:val="clear" w:color="auto" w:fill="FFFFFF"/>
        </w:rPr>
        <w:t xml:space="preserve">с. для </w:t>
      </w:r>
      <w:r w:rsidRPr="00C1630F">
        <w:rPr>
          <w:rFonts w:ascii="Times New Roman" w:hAnsi="Times New Roman" w:cs="Times New Roman"/>
          <w:sz w:val="28"/>
          <w:szCs w:val="28"/>
          <w:shd w:val="clear" w:color="auto" w:fill="FFFFFF"/>
        </w:rPr>
        <w:t xml:space="preserve">ПТИ и 1,59–3,97 г/л для фибриногена. В ранние сроки беременности эти диапазоны составляли 11,14-14,07 </w:t>
      </w:r>
      <w:r w:rsidRPr="00C1630F">
        <w:rPr>
          <w:rFonts w:ascii="Times New Roman" w:hAnsi="Times New Roman" w:cs="Times New Roman"/>
          <w:bCs/>
          <w:sz w:val="28"/>
          <w:szCs w:val="28"/>
          <w:shd w:val="clear" w:color="auto" w:fill="FFFFFF"/>
        </w:rPr>
        <w:t>с.</w:t>
      </w:r>
      <w:r w:rsidRPr="00C1630F">
        <w:rPr>
          <w:rFonts w:ascii="Times New Roman" w:hAnsi="Times New Roman" w:cs="Times New Roman"/>
          <w:sz w:val="28"/>
          <w:szCs w:val="28"/>
          <w:shd w:val="clear" w:color="auto" w:fill="FFFFFF"/>
        </w:rPr>
        <w:t xml:space="preserve">, 29,97-44,69 </w:t>
      </w:r>
      <w:r w:rsidRPr="00C1630F">
        <w:rPr>
          <w:rFonts w:ascii="Times New Roman" w:hAnsi="Times New Roman" w:cs="Times New Roman"/>
          <w:bCs/>
          <w:sz w:val="28"/>
          <w:szCs w:val="28"/>
          <w:shd w:val="clear" w:color="auto" w:fill="FFFFFF"/>
        </w:rPr>
        <w:t>с.</w:t>
      </w:r>
      <w:r w:rsidRPr="00C1630F">
        <w:rPr>
          <w:rFonts w:ascii="Times New Roman" w:hAnsi="Times New Roman" w:cs="Times New Roman"/>
          <w:sz w:val="28"/>
          <w:szCs w:val="28"/>
          <w:shd w:val="clear" w:color="auto" w:fill="FFFFFF"/>
        </w:rPr>
        <w:t xml:space="preserve">, 14,92-19,03 </w:t>
      </w:r>
      <w:r w:rsidRPr="00C1630F">
        <w:rPr>
          <w:rFonts w:ascii="Times New Roman" w:hAnsi="Times New Roman" w:cs="Times New Roman"/>
          <w:bCs/>
          <w:sz w:val="28"/>
          <w:szCs w:val="28"/>
          <w:shd w:val="clear" w:color="auto" w:fill="FFFFFF"/>
        </w:rPr>
        <w:t>с.</w:t>
      </w:r>
      <w:r w:rsidRPr="00C1630F">
        <w:rPr>
          <w:rFonts w:ascii="Times New Roman" w:hAnsi="Times New Roman" w:cs="Times New Roman"/>
          <w:sz w:val="28"/>
          <w:szCs w:val="28"/>
          <w:shd w:val="clear" w:color="auto" w:fill="FFFFFF"/>
        </w:rPr>
        <w:t xml:space="preserve"> и 1,98-4,13 г/л, соответственно </w:t>
      </w:r>
      <w:r w:rsidR="009E5B44">
        <w:rPr>
          <w:rFonts w:ascii="Times New Roman" w:eastAsia="Times New Roman" w:hAnsi="Times New Roman" w:cs="Times New Roman"/>
          <w:sz w:val="28"/>
          <w:szCs w:val="28"/>
        </w:rPr>
        <w:t>[44</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В 2017 г. </w:t>
      </w:r>
      <w:r w:rsidRPr="00C1630F">
        <w:rPr>
          <w:rFonts w:ascii="Times New Roman" w:hAnsi="Times New Roman" w:cs="Times New Roman"/>
          <w:sz w:val="28"/>
          <w:szCs w:val="28"/>
          <w:shd w:val="clear" w:color="auto" w:fill="FFFFFF"/>
          <w:lang w:val="en-US"/>
        </w:rPr>
        <w:t>C</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Cui</w:t>
      </w:r>
      <w:r w:rsidRPr="00C1630F">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rPr>
        <w:t>описали референтные значения показателей ПВ, АЧТВ, ПТИ, фибриногена в популяции беременных Китая. От первого до третьего триместра значения АЧТВ и ПВ уменьшались, фибриноген же имел тенденцию к увеличению</w:t>
      </w:r>
      <w:r w:rsidR="009E5B44">
        <w:rPr>
          <w:rFonts w:ascii="Times New Roman" w:eastAsia="Times New Roman" w:hAnsi="Times New Roman" w:cs="Times New Roman"/>
          <w:sz w:val="28"/>
          <w:szCs w:val="28"/>
        </w:rPr>
        <w:t xml:space="preserve"> [43</w:t>
      </w:r>
      <w:r w:rsidRPr="00C1630F">
        <w:rPr>
          <w:rFonts w:ascii="Times New Roman" w:eastAsia="Times New Roman" w:hAnsi="Times New Roman" w:cs="Times New Roman"/>
          <w:sz w:val="28"/>
          <w:szCs w:val="28"/>
        </w:rPr>
        <w:t xml:space="preserve">]. Однако выявление референтных значений данных показателей еще не гарантировало прогресс в прогнозировании </w:t>
      </w:r>
      <w:r w:rsidR="007411F5">
        <w:rPr>
          <w:rFonts w:ascii="Times New Roman" w:eastAsia="Times New Roman" w:hAnsi="Times New Roman" w:cs="Times New Roman"/>
          <w:sz w:val="28"/>
          <w:szCs w:val="28"/>
        </w:rPr>
        <w:t>РП</w:t>
      </w:r>
      <w:r w:rsidRPr="00C1630F">
        <w:rPr>
          <w:rFonts w:ascii="Times New Roman" w:eastAsia="Times New Roman" w:hAnsi="Times New Roman" w:cs="Times New Roman"/>
          <w:sz w:val="28"/>
          <w:szCs w:val="28"/>
        </w:rPr>
        <w:t xml:space="preserve">, так как наблюдались значительные изменения показателей у беременных в сравнении с небеременными женщинами в различных группах популяции, что в свою очередь требует еще более глубокого изучения данных показателей. </w:t>
      </w:r>
      <w:r w:rsidR="00D86A93">
        <w:rPr>
          <w:rFonts w:ascii="Times New Roman" w:eastAsia="Times New Roman" w:hAnsi="Times New Roman" w:cs="Times New Roman"/>
          <w:sz w:val="28"/>
          <w:szCs w:val="28"/>
        </w:rPr>
        <w:t xml:space="preserve"> </w:t>
      </w:r>
      <w:r w:rsidRPr="00C1630F">
        <w:rPr>
          <w:rFonts w:ascii="Times New Roman" w:eastAsia="Times New Roman" w:hAnsi="Times New Roman" w:cs="Times New Roman"/>
          <w:sz w:val="28"/>
          <w:szCs w:val="28"/>
          <w:lang w:val="en-US"/>
        </w:rPr>
        <w:t>M</w:t>
      </w:r>
      <w:r w:rsidRPr="00C1630F">
        <w:rPr>
          <w:rFonts w:ascii="Times New Roman" w:eastAsia="Times New Roman" w:hAnsi="Times New Roman" w:cs="Times New Roman"/>
          <w:sz w:val="28"/>
          <w:szCs w:val="28"/>
        </w:rPr>
        <w:t>.</w:t>
      </w:r>
      <w:r w:rsidRPr="00C1630F">
        <w:rPr>
          <w:rFonts w:ascii="Times New Roman" w:eastAsia="Times New Roman" w:hAnsi="Times New Roman" w:cs="Times New Roman"/>
          <w:sz w:val="28"/>
          <w:szCs w:val="28"/>
          <w:lang w:val="en-US"/>
        </w:rPr>
        <w:t>N</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lang w:val="en-US"/>
        </w:rPr>
        <w:t>Akin</w:t>
      </w:r>
      <w:r w:rsidRPr="00C1630F">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sidR="007411F5">
        <w:rPr>
          <w:rFonts w:ascii="Times New Roman" w:hAnsi="Times New Roman" w:cs="Times New Roman"/>
          <w:sz w:val="28"/>
          <w:szCs w:val="28"/>
          <w:shd w:val="clear" w:color="auto" w:fill="FFFFFF"/>
        </w:rPr>
        <w:t>доказали</w:t>
      </w:r>
      <w:r w:rsidRPr="00C1630F">
        <w:rPr>
          <w:rFonts w:ascii="Times New Roman" w:hAnsi="Times New Roman" w:cs="Times New Roman"/>
          <w:sz w:val="28"/>
          <w:szCs w:val="28"/>
          <w:shd w:val="clear" w:color="auto" w:fill="FFFFFF"/>
        </w:rPr>
        <w:t xml:space="preserve">, что в популяции женщин Турции значения среднего объёма </w:t>
      </w:r>
      <w:r w:rsidR="002E30E2">
        <w:rPr>
          <w:rFonts w:ascii="Times New Roman" w:hAnsi="Times New Roman" w:cs="Times New Roman"/>
          <w:sz w:val="28"/>
          <w:szCs w:val="28"/>
          <w:shd w:val="clear" w:color="auto" w:fill="FFFFFF"/>
        </w:rPr>
        <w:t>т</w:t>
      </w:r>
      <w:r w:rsidR="007411F5">
        <w:rPr>
          <w:rFonts w:ascii="Times New Roman" w:hAnsi="Times New Roman" w:cs="Times New Roman"/>
          <w:sz w:val="28"/>
          <w:szCs w:val="28"/>
          <w:shd w:val="clear" w:color="auto" w:fill="FFFFFF"/>
        </w:rPr>
        <w:t>р</w:t>
      </w:r>
      <w:r w:rsidR="002E30E2">
        <w:rPr>
          <w:rFonts w:ascii="Times New Roman" w:hAnsi="Times New Roman" w:cs="Times New Roman"/>
          <w:sz w:val="28"/>
          <w:szCs w:val="28"/>
          <w:shd w:val="clear" w:color="auto" w:fill="FFFFFF"/>
        </w:rPr>
        <w:t>омбоцита</w:t>
      </w:r>
      <w:r w:rsidRPr="00C1630F">
        <w:rPr>
          <w:rFonts w:ascii="Times New Roman" w:hAnsi="Times New Roman" w:cs="Times New Roman"/>
          <w:sz w:val="28"/>
          <w:szCs w:val="28"/>
          <w:shd w:val="clear" w:color="auto" w:fill="FFFFFF"/>
        </w:rPr>
        <w:t xml:space="preserve"> и тромбокрита были тесно связаны с выкидышем в первом триместре </w:t>
      </w:r>
      <w:r w:rsidR="009E5B44">
        <w:rPr>
          <w:rFonts w:ascii="Times New Roman" w:eastAsia="Times New Roman" w:hAnsi="Times New Roman" w:cs="Times New Roman"/>
          <w:sz w:val="28"/>
          <w:szCs w:val="28"/>
        </w:rPr>
        <w:t>[48</w:t>
      </w:r>
      <w:r w:rsidRPr="00C1630F">
        <w:rPr>
          <w:rFonts w:ascii="Times New Roman" w:eastAsia="Times New Roman" w:hAnsi="Times New Roman" w:cs="Times New Roman"/>
          <w:sz w:val="28"/>
          <w:szCs w:val="28"/>
        </w:rPr>
        <w:t xml:space="preserve">]. </w:t>
      </w:r>
      <w:r w:rsidR="007411F5">
        <w:rPr>
          <w:rFonts w:ascii="Times New Roman" w:eastAsia="Times New Roman" w:hAnsi="Times New Roman" w:cs="Times New Roman"/>
          <w:sz w:val="28"/>
          <w:szCs w:val="28"/>
        </w:rPr>
        <w:t>В 2013</w:t>
      </w:r>
      <w:r w:rsidRPr="00C1630F">
        <w:rPr>
          <w:rFonts w:ascii="Times New Roman" w:eastAsia="Times New Roman" w:hAnsi="Times New Roman" w:cs="Times New Roman"/>
          <w:sz w:val="28"/>
          <w:szCs w:val="28"/>
        </w:rPr>
        <w:t xml:space="preserve">г. </w:t>
      </w:r>
      <w:r w:rsidRPr="00C1630F">
        <w:rPr>
          <w:rFonts w:ascii="Times New Roman" w:hAnsi="Times New Roman" w:cs="Times New Roman"/>
          <w:sz w:val="28"/>
          <w:szCs w:val="28"/>
          <w:shd w:val="clear" w:color="auto" w:fill="FFFFFF"/>
          <w:lang w:val="en-US"/>
        </w:rPr>
        <w:t>E</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Pasquier</w:t>
      </w:r>
      <w:r w:rsidRPr="00C1630F">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продемонстрировал, что у беременных женщин наблюдались статистически значимо более низкие уровни </w:t>
      </w:r>
      <w:r w:rsidR="007411F5">
        <w:rPr>
          <w:rFonts w:ascii="Times New Roman" w:hAnsi="Times New Roman" w:cs="Times New Roman"/>
          <w:sz w:val="28"/>
          <w:szCs w:val="28"/>
          <w:shd w:val="clear" w:color="auto" w:fill="FFFFFF"/>
        </w:rPr>
        <w:t>Тр</w:t>
      </w:r>
      <w:r w:rsidRPr="00C1630F">
        <w:rPr>
          <w:rFonts w:ascii="Times New Roman" w:hAnsi="Times New Roman" w:cs="Times New Roman"/>
          <w:sz w:val="28"/>
          <w:szCs w:val="28"/>
          <w:shd w:val="clear" w:color="auto" w:fill="FFFFFF"/>
        </w:rPr>
        <w:t xml:space="preserve"> и более высокие уровни эндотелиальных микрочастиц, чем в контрольной группе (небеременные женщины). По результатам работы показатели теста генерации тромбина коррелировали только с уровнем эндотелиальных микрочастиц, но никак не с наличием либо отсутствием беременности </w:t>
      </w:r>
      <w:r w:rsidR="009E5B44">
        <w:rPr>
          <w:rFonts w:ascii="Times New Roman" w:eastAsia="Times New Roman" w:hAnsi="Times New Roman" w:cs="Times New Roman"/>
          <w:sz w:val="28"/>
          <w:szCs w:val="28"/>
        </w:rPr>
        <w:t>[49</w:t>
      </w:r>
      <w:r w:rsidRPr="00E9713F">
        <w:rPr>
          <w:rFonts w:ascii="Times New Roman" w:eastAsia="Times New Roman" w:hAnsi="Times New Roman" w:cs="Times New Roman"/>
          <w:sz w:val="28"/>
          <w:szCs w:val="28"/>
        </w:rPr>
        <w:t>].</w:t>
      </w:r>
      <w:r w:rsidRPr="00C1630F">
        <w:rPr>
          <w:rFonts w:ascii="Times New Roman" w:eastAsia="Times New Roman" w:hAnsi="Times New Roman" w:cs="Times New Roman"/>
          <w:b/>
          <w:sz w:val="28"/>
          <w:szCs w:val="28"/>
        </w:rPr>
        <w:t xml:space="preserve"> </w:t>
      </w:r>
      <w:r w:rsidRPr="00C1630F">
        <w:rPr>
          <w:rFonts w:ascii="Times New Roman" w:hAnsi="Times New Roman" w:cs="Times New Roman"/>
          <w:sz w:val="28"/>
          <w:szCs w:val="28"/>
        </w:rPr>
        <w:t xml:space="preserve">В исследовании </w:t>
      </w:r>
      <w:r w:rsidRPr="00C1630F">
        <w:rPr>
          <w:rFonts w:ascii="Times New Roman" w:hAnsi="Times New Roman" w:cs="Times New Roman"/>
          <w:sz w:val="28"/>
          <w:szCs w:val="28"/>
          <w:shd w:val="clear" w:color="auto" w:fill="FFFFFF"/>
          <w:lang w:val="en-US"/>
        </w:rPr>
        <w:t>B</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Joly</w:t>
      </w:r>
      <w:r w:rsidRPr="00C1630F">
        <w:rPr>
          <w:rFonts w:ascii="Times New Roman" w:hAnsi="Times New Roman" w:cs="Times New Roman"/>
          <w:sz w:val="28"/>
          <w:szCs w:val="28"/>
          <w:shd w:val="clear" w:color="auto" w:fill="FFFFFF"/>
        </w:rPr>
        <w:t xml:space="preserve"> и др. концентрации фибриногена значительно увеличивались на протяжении всей беременности и коррелировали со сроком беременности, однако образование тромбина увеличивалось на ранних сроках, а затем оставалось стабильным на протяжении всей нормально протекающей беременности. Корреляции между параметрами образования тромбина и другими активационными маркерами выявлено не было </w:t>
      </w:r>
      <w:r w:rsidR="009E5B44">
        <w:rPr>
          <w:rFonts w:ascii="Times New Roman" w:eastAsia="Times New Roman" w:hAnsi="Times New Roman" w:cs="Times New Roman"/>
          <w:sz w:val="28"/>
          <w:szCs w:val="28"/>
        </w:rPr>
        <w:t>[50</w:t>
      </w:r>
      <w:r w:rsidRPr="00C1630F">
        <w:rPr>
          <w:rFonts w:ascii="Times New Roman" w:eastAsia="Times New Roman" w:hAnsi="Times New Roman" w:cs="Times New Roman"/>
          <w:sz w:val="28"/>
          <w:szCs w:val="28"/>
        </w:rPr>
        <w:t xml:space="preserve">]. Это также соответствует результатам, </w:t>
      </w:r>
      <w:r w:rsidRPr="00C1630F">
        <w:rPr>
          <w:rFonts w:ascii="Times New Roman" w:hAnsi="Times New Roman" w:cs="Times New Roman"/>
          <w:sz w:val="28"/>
          <w:szCs w:val="28"/>
          <w:shd w:val="clear" w:color="auto" w:fill="FFFFFF"/>
        </w:rPr>
        <w:t xml:space="preserve">опубликованным </w:t>
      </w:r>
      <w:r w:rsidRPr="00C1630F">
        <w:rPr>
          <w:rFonts w:ascii="Times New Roman" w:eastAsia="Times New Roman" w:hAnsi="Times New Roman" w:cs="Times New Roman"/>
          <w:sz w:val="28"/>
          <w:szCs w:val="28"/>
          <w:lang w:val="en-US"/>
        </w:rPr>
        <w:t>M</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lang w:val="en-US"/>
        </w:rPr>
        <w:t>Maconi</w:t>
      </w:r>
      <w:r w:rsidRPr="00C1630F">
        <w:rPr>
          <w:rFonts w:ascii="Times New Roman" w:hAnsi="Times New Roman" w:cs="Times New Roman"/>
          <w:sz w:val="28"/>
          <w:szCs w:val="28"/>
          <w:shd w:val="clear" w:color="auto" w:fill="FFFFFF"/>
        </w:rPr>
        <w:t xml:space="preserve"> и др. </w:t>
      </w:r>
      <w:r w:rsidR="009E5B44">
        <w:rPr>
          <w:rFonts w:ascii="Times New Roman" w:eastAsia="Times New Roman" w:hAnsi="Times New Roman" w:cs="Times New Roman"/>
          <w:sz w:val="28"/>
          <w:szCs w:val="28"/>
        </w:rPr>
        <w:t>[51</w:t>
      </w:r>
      <w:r w:rsidRPr="00C1630F">
        <w:rPr>
          <w:rFonts w:ascii="Times New Roman" w:eastAsia="Times New Roman" w:hAnsi="Times New Roman" w:cs="Times New Roman"/>
          <w:sz w:val="28"/>
          <w:szCs w:val="28"/>
        </w:rPr>
        <w:t xml:space="preserve">]. </w:t>
      </w:r>
      <w:r w:rsidRPr="00C1630F">
        <w:rPr>
          <w:rFonts w:ascii="Times New Roman" w:eastAsia="Times New Roman" w:hAnsi="Times New Roman" w:cs="Times New Roman"/>
          <w:sz w:val="28"/>
          <w:szCs w:val="28"/>
          <w:lang w:val="en-US"/>
        </w:rPr>
        <w:t>A</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lang w:val="en-US"/>
        </w:rPr>
        <w:t>Ali</w:t>
      </w:r>
      <w:r w:rsidRPr="00C1630F">
        <w:rPr>
          <w:rFonts w:ascii="Times New Roman" w:hAnsi="Times New Roman" w:cs="Times New Roman"/>
          <w:sz w:val="28"/>
          <w:szCs w:val="28"/>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Pr>
          <w:rFonts w:ascii="Times New Roman" w:hAnsi="Times New Roman" w:cs="Times New Roman"/>
          <w:sz w:val="28"/>
          <w:szCs w:val="28"/>
        </w:rPr>
        <w:t xml:space="preserve"> </w:t>
      </w:r>
      <w:r w:rsidRPr="00C1630F">
        <w:rPr>
          <w:rFonts w:ascii="Times New Roman" w:hAnsi="Times New Roman" w:cs="Times New Roman"/>
          <w:sz w:val="28"/>
          <w:szCs w:val="28"/>
        </w:rPr>
        <w:t xml:space="preserve">показали, что </w:t>
      </w:r>
      <w:r w:rsidRPr="00C1630F">
        <w:rPr>
          <w:rFonts w:ascii="Times New Roman" w:eastAsia="Times New Roman" w:hAnsi="Times New Roman" w:cs="Times New Roman"/>
          <w:sz w:val="28"/>
          <w:szCs w:val="28"/>
        </w:rPr>
        <w:t xml:space="preserve">в индийской популяции женщин снижение показателей АЧТВ в исследуемой группе в сравнении с контрольной (беременные без </w:t>
      </w:r>
      <w:proofErr w:type="gramStart"/>
      <w:r w:rsidR="007411F5">
        <w:rPr>
          <w:rFonts w:ascii="Times New Roman" w:eastAsia="Times New Roman" w:hAnsi="Times New Roman" w:cs="Times New Roman"/>
          <w:sz w:val="28"/>
          <w:szCs w:val="28"/>
        </w:rPr>
        <w:t xml:space="preserve">РП </w:t>
      </w:r>
      <w:r w:rsidRPr="00C1630F">
        <w:rPr>
          <w:rFonts w:ascii="Times New Roman" w:eastAsia="Times New Roman" w:hAnsi="Times New Roman" w:cs="Times New Roman"/>
          <w:sz w:val="28"/>
          <w:szCs w:val="28"/>
        </w:rPr>
        <w:t xml:space="preserve"> в</w:t>
      </w:r>
      <w:proofErr w:type="gramEnd"/>
      <w:r w:rsidRPr="00C1630F">
        <w:rPr>
          <w:rFonts w:ascii="Times New Roman" w:eastAsia="Times New Roman" w:hAnsi="Times New Roman" w:cs="Times New Roman"/>
          <w:sz w:val="28"/>
          <w:szCs w:val="28"/>
        </w:rPr>
        <w:t xml:space="preserve"> анамнезе) служило одним из маркеров риска </w:t>
      </w:r>
      <w:r w:rsidR="007411F5">
        <w:rPr>
          <w:rFonts w:ascii="Times New Roman" w:eastAsia="Times New Roman" w:hAnsi="Times New Roman" w:cs="Times New Roman"/>
          <w:sz w:val="28"/>
          <w:szCs w:val="28"/>
        </w:rPr>
        <w:t xml:space="preserve">РП </w:t>
      </w:r>
      <w:r w:rsidRPr="00C1630F">
        <w:rPr>
          <w:rFonts w:ascii="Times New Roman" w:eastAsia="Times New Roman" w:hAnsi="Times New Roman" w:cs="Times New Roman"/>
          <w:sz w:val="28"/>
          <w:szCs w:val="28"/>
        </w:rPr>
        <w:t xml:space="preserve"> в сро</w:t>
      </w:r>
      <w:r w:rsidR="009E5B44">
        <w:rPr>
          <w:rFonts w:ascii="Times New Roman" w:eastAsia="Times New Roman" w:hAnsi="Times New Roman" w:cs="Times New Roman"/>
          <w:sz w:val="28"/>
          <w:szCs w:val="28"/>
        </w:rPr>
        <w:t>ке беременности до 13 недель [52</w:t>
      </w:r>
      <w:r w:rsidRPr="00C1630F">
        <w:rPr>
          <w:rFonts w:ascii="Times New Roman" w:eastAsia="Times New Roman" w:hAnsi="Times New Roman" w:cs="Times New Roman"/>
          <w:sz w:val="28"/>
          <w:szCs w:val="28"/>
        </w:rPr>
        <w:t>].</w:t>
      </w:r>
      <w:r w:rsidRPr="00C1630F">
        <w:rPr>
          <w:rFonts w:ascii="Times New Roman" w:hAnsi="Times New Roman" w:cs="Times New Roman"/>
          <w:sz w:val="28"/>
          <w:szCs w:val="28"/>
          <w:shd w:val="clear" w:color="auto" w:fill="FFFFFF"/>
        </w:rPr>
        <w:t xml:space="preserve"> </w:t>
      </w:r>
    </w:p>
    <w:p w:rsidR="00D86A93" w:rsidRPr="00C1630F" w:rsidRDefault="00D86A93" w:rsidP="0090296A">
      <w:pPr>
        <w:spacing w:after="0" w:line="360" w:lineRule="auto"/>
        <w:jc w:val="both"/>
        <w:rPr>
          <w:rFonts w:ascii="Times New Roman" w:eastAsia="Times New Roman" w:hAnsi="Times New Roman" w:cs="Times New Roman"/>
          <w:b/>
          <w:sz w:val="28"/>
          <w:szCs w:val="28"/>
        </w:rPr>
      </w:pPr>
    </w:p>
    <w:p w:rsidR="0025124F" w:rsidRPr="00C1630F" w:rsidRDefault="0025124F" w:rsidP="00D86A93">
      <w:pPr>
        <w:spacing w:after="0" w:line="360" w:lineRule="auto"/>
        <w:ind w:firstLine="709"/>
        <w:jc w:val="both"/>
        <w:rPr>
          <w:rFonts w:ascii="Times New Roman" w:eastAsia="Times New Roman" w:hAnsi="Times New Roman" w:cs="Times New Roman"/>
          <w:b/>
          <w:sz w:val="28"/>
          <w:szCs w:val="28"/>
        </w:rPr>
      </w:pPr>
      <w:r w:rsidRPr="00C1630F">
        <w:rPr>
          <w:rFonts w:ascii="Times New Roman" w:eastAsia="Times New Roman" w:hAnsi="Times New Roman" w:cs="Times New Roman"/>
          <w:b/>
          <w:sz w:val="28"/>
          <w:szCs w:val="28"/>
        </w:rPr>
        <w:t>1.4 Современные лабораторные пред</w:t>
      </w:r>
      <w:r w:rsidR="007411F5">
        <w:rPr>
          <w:rFonts w:ascii="Times New Roman" w:eastAsia="Times New Roman" w:hAnsi="Times New Roman" w:cs="Times New Roman"/>
          <w:b/>
          <w:sz w:val="28"/>
          <w:szCs w:val="28"/>
        </w:rPr>
        <w:t xml:space="preserve">икторы </w:t>
      </w:r>
      <w:proofErr w:type="gramStart"/>
      <w:r w:rsidR="007411F5">
        <w:rPr>
          <w:rFonts w:ascii="Times New Roman" w:eastAsia="Times New Roman" w:hAnsi="Times New Roman" w:cs="Times New Roman"/>
          <w:b/>
          <w:sz w:val="28"/>
          <w:szCs w:val="28"/>
        </w:rPr>
        <w:t>прогнозирования  развития</w:t>
      </w:r>
      <w:proofErr w:type="gramEnd"/>
      <w:r w:rsidRPr="00C1630F">
        <w:rPr>
          <w:rFonts w:ascii="Times New Roman" w:eastAsia="Times New Roman" w:hAnsi="Times New Roman" w:cs="Times New Roman"/>
          <w:b/>
          <w:sz w:val="28"/>
          <w:szCs w:val="28"/>
        </w:rPr>
        <w:t xml:space="preserve"> репродуктивных потерь</w:t>
      </w:r>
    </w:p>
    <w:p w:rsidR="00F13FBA" w:rsidRPr="00C1630F" w:rsidRDefault="00F13FBA" w:rsidP="00D86A93">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 xml:space="preserve">Проблема оценки коагуляционного потенциала женщин репродуктивного возраста на прегравидарном этапе является на сегодняшний момент открытой и актуальной. Как показывают данные </w:t>
      </w:r>
      <w:r w:rsidR="007411F5">
        <w:rPr>
          <w:rFonts w:ascii="Times New Roman" w:hAnsi="Times New Roman" w:cs="Times New Roman"/>
          <w:sz w:val="28"/>
          <w:szCs w:val="28"/>
        </w:rPr>
        <w:t xml:space="preserve">проведенного </w:t>
      </w:r>
      <w:r w:rsidRPr="00C1630F">
        <w:rPr>
          <w:rFonts w:ascii="Times New Roman" w:hAnsi="Times New Roman" w:cs="Times New Roman"/>
          <w:sz w:val="28"/>
          <w:szCs w:val="28"/>
        </w:rPr>
        <w:t xml:space="preserve">обзора, мировое сообщество за все время исследования данной проблемы так и не пришло к формированию «золотого стандарта» оценки коагулопатий. </w:t>
      </w:r>
      <w:r w:rsidR="007411F5">
        <w:rPr>
          <w:rFonts w:ascii="Times New Roman" w:hAnsi="Times New Roman" w:cs="Times New Roman"/>
          <w:sz w:val="28"/>
          <w:szCs w:val="28"/>
        </w:rPr>
        <w:t>О</w:t>
      </w:r>
      <w:r w:rsidRPr="00C1630F">
        <w:rPr>
          <w:rFonts w:ascii="Times New Roman" w:hAnsi="Times New Roman" w:cs="Times New Roman"/>
          <w:sz w:val="28"/>
          <w:szCs w:val="28"/>
        </w:rPr>
        <w:t xml:space="preserve">дной из причин этого является отсутствие в настоящее время градации результатов лабораторных данных между беременными пациентками, и небеременными. Учитывая тот факт, что коагуляционный потенциал женщины во время беременности претерпевает определённые физиологические изменения, не существует критериев нормы для исследуемых лабораторных показателей. В настоящее время все так же </w:t>
      </w:r>
      <w:r w:rsidR="007411F5">
        <w:rPr>
          <w:rFonts w:ascii="Times New Roman" w:hAnsi="Times New Roman" w:cs="Times New Roman"/>
          <w:sz w:val="28"/>
          <w:szCs w:val="28"/>
        </w:rPr>
        <w:t>имеет место</w:t>
      </w:r>
      <w:r w:rsidRPr="00C1630F">
        <w:rPr>
          <w:rFonts w:ascii="Times New Roman" w:hAnsi="Times New Roman" w:cs="Times New Roman"/>
          <w:sz w:val="28"/>
          <w:szCs w:val="28"/>
        </w:rPr>
        <w:t xml:space="preserve"> </w:t>
      </w:r>
      <w:r w:rsidR="007411F5">
        <w:rPr>
          <w:rFonts w:ascii="Times New Roman" w:hAnsi="Times New Roman" w:cs="Times New Roman"/>
          <w:sz w:val="28"/>
          <w:szCs w:val="28"/>
        </w:rPr>
        <w:t>оценка системы</w:t>
      </w:r>
      <w:r w:rsidRPr="00C1630F">
        <w:rPr>
          <w:rFonts w:ascii="Times New Roman" w:hAnsi="Times New Roman" w:cs="Times New Roman"/>
          <w:sz w:val="28"/>
          <w:szCs w:val="28"/>
        </w:rPr>
        <w:t xml:space="preserve"> коагуляции беременной на основе стандартов, принятых на основе исследований системы коагуляции небеременной женщины.  Более того, </w:t>
      </w:r>
      <w:r w:rsidR="007411F5">
        <w:rPr>
          <w:rFonts w:ascii="Times New Roman" w:hAnsi="Times New Roman" w:cs="Times New Roman"/>
          <w:sz w:val="28"/>
          <w:szCs w:val="28"/>
        </w:rPr>
        <w:t>существует предположение</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что</w:t>
      </w:r>
      <w:proofErr w:type="gramEnd"/>
      <w:r w:rsidRPr="00C1630F">
        <w:rPr>
          <w:rFonts w:ascii="Times New Roman" w:hAnsi="Times New Roman" w:cs="Times New Roman"/>
          <w:sz w:val="28"/>
          <w:szCs w:val="28"/>
        </w:rPr>
        <w:t xml:space="preserve"> учитывая изменения коагуляции за период беременности, целесообразнее будет принять новые стандарты интерпретации системы коагуляции из расчета изменений в каждом триместре беременности, что наиболее точно покажет истинную картину лабораторных данных, и не приведет к лечению отличных от «нормы» лабораторных показателей. </w:t>
      </w:r>
      <w:r w:rsidRPr="00C1630F">
        <w:rPr>
          <w:rFonts w:ascii="Times New Roman" w:hAnsi="Times New Roman" w:cs="Times New Roman"/>
          <w:sz w:val="28"/>
          <w:szCs w:val="28"/>
          <w:shd w:val="clear" w:color="auto" w:fill="FFFFFF"/>
        </w:rPr>
        <w:t>Динамика коагуляции и фибринолиза, наблюдаемая во время беременности, отличается от небеременного состояния. Это означает, что стандартно используемые контрольные диапазоны для маркеров коагуляции и фибринолиза не могут быть непосредственно применены к беременным женщинам</w:t>
      </w:r>
      <w:r w:rsidR="00726829" w:rsidRPr="00C1630F">
        <w:rPr>
          <w:rFonts w:ascii="Times New Roman" w:hAnsi="Times New Roman" w:cs="Times New Roman"/>
          <w:sz w:val="28"/>
          <w:szCs w:val="28"/>
        </w:rPr>
        <w:t xml:space="preserve"> [7</w:t>
      </w:r>
      <w:r w:rsidRPr="00C1630F">
        <w:rPr>
          <w:rFonts w:ascii="Times New Roman" w:hAnsi="Times New Roman" w:cs="Times New Roman"/>
          <w:sz w:val="28"/>
          <w:szCs w:val="28"/>
        </w:rPr>
        <w:t xml:space="preserve">]. </w:t>
      </w:r>
    </w:p>
    <w:p w:rsidR="000D2182" w:rsidRPr="00E9713F" w:rsidRDefault="00F13FBA"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Интерпретация показателей маркеров коагуляционного потенциала женщины лежит в основе своевременного прогнозирования и адекватной лечебной коррекции репродуктивных потерь. В настоящее время показатели маркеров коагуляции (ПТИ, ПВ, АЧТВ, фибриноген, показатель </w:t>
      </w:r>
      <w:r w:rsidR="00A44E7D">
        <w:rPr>
          <w:rFonts w:ascii="Times New Roman" w:hAnsi="Times New Roman" w:cs="Times New Roman"/>
          <w:sz w:val="28"/>
          <w:szCs w:val="28"/>
        </w:rPr>
        <w:t>Тр</w:t>
      </w:r>
      <w:r w:rsidRPr="00C1630F">
        <w:rPr>
          <w:rFonts w:ascii="Times New Roman" w:hAnsi="Times New Roman" w:cs="Times New Roman"/>
          <w:sz w:val="28"/>
          <w:szCs w:val="28"/>
        </w:rPr>
        <w:t xml:space="preserve">) все чаще подвергаются сомнительным суждениям в оценке репродуктивного здоровья как беременной женщины, так и супружеской пары на прегравидарном этапе. Подобного типа сомнения привели к поиску и интерпретации новейших показателей состояния </w:t>
      </w:r>
      <w:r w:rsidR="003D5CD7">
        <w:rPr>
          <w:rFonts w:ascii="Times New Roman" w:hAnsi="Times New Roman" w:cs="Times New Roman"/>
          <w:sz w:val="28"/>
          <w:szCs w:val="28"/>
        </w:rPr>
        <w:t>системы коагуляции -</w:t>
      </w:r>
      <w:r w:rsidRPr="00C1630F">
        <w:rPr>
          <w:rFonts w:ascii="Times New Roman" w:hAnsi="Times New Roman" w:cs="Times New Roman"/>
          <w:sz w:val="28"/>
          <w:szCs w:val="28"/>
        </w:rPr>
        <w:t xml:space="preserve"> </w:t>
      </w:r>
      <w:r w:rsidR="003D5CD7">
        <w:rPr>
          <w:rFonts w:ascii="Times New Roman" w:hAnsi="Times New Roman" w:cs="Times New Roman"/>
          <w:sz w:val="28"/>
          <w:szCs w:val="28"/>
        </w:rPr>
        <w:t>TM</w:t>
      </w:r>
      <w:r w:rsidRPr="00C1630F">
        <w:rPr>
          <w:rFonts w:ascii="Times New Roman" w:hAnsi="Times New Roman" w:cs="Times New Roman"/>
          <w:sz w:val="28"/>
          <w:szCs w:val="28"/>
        </w:rPr>
        <w:t>,</w:t>
      </w:r>
      <w:r w:rsidR="003D5CD7">
        <w:rPr>
          <w:rFonts w:ascii="Times New Roman" w:hAnsi="Times New Roman" w:cs="Times New Roman"/>
          <w:sz w:val="28"/>
          <w:szCs w:val="28"/>
        </w:rPr>
        <w:t xml:space="preserve"> ПАИ-1, </w:t>
      </w:r>
      <w:r w:rsidRPr="00C1630F">
        <w:rPr>
          <w:rFonts w:ascii="Times New Roman" w:hAnsi="Times New Roman" w:cs="Times New Roman"/>
          <w:sz w:val="28"/>
          <w:szCs w:val="28"/>
        </w:rPr>
        <w:t>тромбин-антитромбиновый комплекс (TAT), комплекс ингибиторов плазмина α2 (PIC) и тканевого активатора плазминогена (tPAI-C)</w:t>
      </w:r>
      <w:r w:rsidR="003D5CD7">
        <w:rPr>
          <w:rFonts w:ascii="Times New Roman" w:hAnsi="Times New Roman" w:cs="Times New Roman"/>
          <w:sz w:val="28"/>
          <w:szCs w:val="28"/>
        </w:rPr>
        <w:t>, воспаления -</w:t>
      </w:r>
      <w:r w:rsidRPr="00C1630F">
        <w:rPr>
          <w:rFonts w:ascii="Times New Roman" w:hAnsi="Times New Roman" w:cs="Times New Roman"/>
          <w:sz w:val="28"/>
          <w:szCs w:val="28"/>
        </w:rPr>
        <w:t xml:space="preserve"> </w:t>
      </w:r>
      <w:r w:rsidR="003D5CD7">
        <w:rPr>
          <w:rFonts w:ascii="Times New Roman" w:hAnsi="Times New Roman" w:cs="Times New Roman"/>
          <w:sz w:val="28"/>
          <w:szCs w:val="28"/>
        </w:rPr>
        <w:t>ИЛ-</w:t>
      </w:r>
      <w:proofErr w:type="gramStart"/>
      <w:r w:rsidR="003D5CD7">
        <w:rPr>
          <w:rFonts w:ascii="Times New Roman" w:hAnsi="Times New Roman" w:cs="Times New Roman"/>
          <w:sz w:val="28"/>
          <w:szCs w:val="28"/>
        </w:rPr>
        <w:t xml:space="preserve">6 </w:t>
      </w:r>
      <w:r w:rsidR="003D5CD7" w:rsidRPr="00C1630F">
        <w:rPr>
          <w:rFonts w:ascii="Times New Roman" w:hAnsi="Times New Roman" w:cs="Times New Roman"/>
          <w:sz w:val="28"/>
          <w:szCs w:val="28"/>
        </w:rPr>
        <w:t xml:space="preserve"> </w:t>
      </w:r>
      <w:r w:rsidR="002E30E2">
        <w:rPr>
          <w:rFonts w:ascii="Times New Roman" w:hAnsi="Times New Roman" w:cs="Times New Roman"/>
          <w:sz w:val="28"/>
          <w:szCs w:val="28"/>
        </w:rPr>
        <w:t>у</w:t>
      </w:r>
      <w:proofErr w:type="gramEnd"/>
      <w:r w:rsidR="002E30E2">
        <w:rPr>
          <w:rFonts w:ascii="Times New Roman" w:hAnsi="Times New Roman" w:cs="Times New Roman"/>
          <w:sz w:val="28"/>
          <w:szCs w:val="28"/>
        </w:rPr>
        <w:t xml:space="preserve"> беременных. Так, в 2022</w:t>
      </w:r>
      <w:r w:rsidRPr="00C1630F">
        <w:rPr>
          <w:rFonts w:ascii="Times New Roman" w:hAnsi="Times New Roman" w:cs="Times New Roman"/>
          <w:sz w:val="28"/>
          <w:szCs w:val="28"/>
        </w:rPr>
        <w:t xml:space="preserve">г. опубликовано исследование </w:t>
      </w:r>
      <w:r w:rsidRPr="00C1630F">
        <w:rPr>
          <w:rFonts w:ascii="Times New Roman" w:hAnsi="Times New Roman" w:cs="Times New Roman"/>
          <w:sz w:val="28"/>
          <w:szCs w:val="28"/>
          <w:shd w:val="clear" w:color="auto" w:fill="FFFFFF"/>
          <w:lang w:val="en-US"/>
        </w:rPr>
        <w:t>Y</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Yang</w:t>
      </w:r>
      <w:r w:rsidRPr="00C1630F">
        <w:rPr>
          <w:rFonts w:ascii="Times New Roman" w:hAnsi="Times New Roman" w:cs="Times New Roman"/>
          <w:sz w:val="28"/>
          <w:szCs w:val="28"/>
          <w:shd w:val="clear" w:color="auto" w:fill="FFFFFF"/>
        </w:rPr>
        <w:t xml:space="preserve"> и др.</w:t>
      </w:r>
      <w:r w:rsidRPr="00C1630F">
        <w:rPr>
          <w:rFonts w:ascii="Times New Roman" w:hAnsi="Times New Roman" w:cs="Times New Roman"/>
          <w:sz w:val="28"/>
          <w:szCs w:val="28"/>
        </w:rPr>
        <w:t xml:space="preserve">, основанное на данных популяции женщин округа Чанша, Китай, в котором авторы привели референтные интервалы для клинических лабораторных тестов для беременных в различных триместрах беременности в сравнении с небеременными и женщинами в раннем послеродовом периоде. Результаты показали, что уровни 4 новых маркеров свертывания крови TM, TAT, PIC и tPAI-C у беременных женщин значительно повышаются во время беременности и постепенно возвращаются к норме после родов, что обеспечивает клинический ориентир для врача при оценке риска тромбоза </w:t>
      </w:r>
      <w:r w:rsidR="00726829" w:rsidRPr="00C1630F">
        <w:rPr>
          <w:rFonts w:ascii="Times New Roman" w:eastAsia="Times New Roman" w:hAnsi="Times New Roman" w:cs="Times New Roman"/>
          <w:sz w:val="28"/>
          <w:szCs w:val="28"/>
        </w:rPr>
        <w:t>[12</w:t>
      </w:r>
      <w:r w:rsidRPr="00C1630F">
        <w:rPr>
          <w:rFonts w:ascii="Times New Roman" w:eastAsia="Times New Roman" w:hAnsi="Times New Roman" w:cs="Times New Roman"/>
          <w:sz w:val="28"/>
          <w:szCs w:val="28"/>
        </w:rPr>
        <w:t>].</w:t>
      </w:r>
      <w:r w:rsidRPr="00C1630F">
        <w:rPr>
          <w:rFonts w:ascii="Times New Roman" w:hAnsi="Times New Roman" w:cs="Times New Roman"/>
          <w:sz w:val="28"/>
          <w:szCs w:val="28"/>
        </w:rPr>
        <w:t xml:space="preserve"> Однако для того что бы рекомендовать данные маркеры для проведения прегравидарной оценки состояния системы коагуляции, необходимы дополнительные исследования данных показателей.</w:t>
      </w:r>
      <w:r w:rsidR="00E9713F">
        <w:rPr>
          <w:rFonts w:ascii="Times New Roman" w:hAnsi="Times New Roman" w:cs="Times New Roman"/>
          <w:sz w:val="28"/>
          <w:szCs w:val="28"/>
        </w:rPr>
        <w:t xml:space="preserve"> </w:t>
      </w:r>
      <w:r w:rsidR="000D2182" w:rsidRPr="00C1630F">
        <w:rPr>
          <w:rFonts w:ascii="Times New Roman" w:hAnsi="Times New Roman" w:cs="Times New Roman"/>
          <w:sz w:val="28"/>
          <w:szCs w:val="28"/>
          <w:shd w:val="clear" w:color="auto" w:fill="FFFFFF"/>
        </w:rPr>
        <w:t xml:space="preserve">По данным разных авторов, наиболее информативными в прогностическом аспекте выявления рисков РП лабораторными маркерами являются фибриноген, лейкоциты, ИЛ-6, </w:t>
      </w:r>
      <w:r w:rsidR="000D2182">
        <w:rPr>
          <w:rFonts w:ascii="Times New Roman" w:hAnsi="Times New Roman" w:cs="Times New Roman"/>
          <w:sz w:val="28"/>
          <w:szCs w:val="28"/>
          <w:shd w:val="clear" w:color="auto" w:fill="FFFFFF"/>
        </w:rPr>
        <w:t>Тр</w:t>
      </w:r>
      <w:r w:rsidR="000D2182" w:rsidRPr="00C1630F">
        <w:rPr>
          <w:rFonts w:ascii="Times New Roman" w:hAnsi="Times New Roman" w:cs="Times New Roman"/>
          <w:sz w:val="28"/>
          <w:szCs w:val="28"/>
          <w:shd w:val="clear" w:color="auto" w:fill="FFFFFF"/>
        </w:rPr>
        <w:t xml:space="preserve">, ТМ и ПАИ-1. </w:t>
      </w:r>
    </w:p>
    <w:p w:rsidR="0090296A" w:rsidRDefault="003D5CD7" w:rsidP="00D86A93">
      <w:pPr>
        <w:shd w:val="clear" w:color="auto" w:fill="FFFFFF"/>
        <w:spacing w:after="0" w:line="360" w:lineRule="auto"/>
        <w:ind w:firstLine="851"/>
        <w:jc w:val="both"/>
        <w:rPr>
          <w:rFonts w:ascii="Times New Roman" w:hAnsi="Times New Roman" w:cs="Times New Roman"/>
          <w:sz w:val="28"/>
          <w:szCs w:val="28"/>
          <w:lang w:eastAsia="ru-RU"/>
        </w:rPr>
      </w:pPr>
      <w:r w:rsidRPr="00C1630F">
        <w:rPr>
          <w:rFonts w:ascii="Times New Roman" w:hAnsi="Times New Roman" w:cs="Times New Roman"/>
          <w:b/>
          <w:sz w:val="28"/>
          <w:szCs w:val="28"/>
        </w:rPr>
        <w:t xml:space="preserve">Фибриноген </w:t>
      </w:r>
      <w:r w:rsidRPr="00C1630F">
        <w:rPr>
          <w:rFonts w:ascii="Times New Roman" w:hAnsi="Times New Roman" w:cs="Times New Roman"/>
          <w:sz w:val="28"/>
          <w:szCs w:val="28"/>
        </w:rPr>
        <w:t xml:space="preserve">(фактор I) –гликопротеин с молекулярной массой 340 кДа, синтезирующийся гепатоцитами </w:t>
      </w:r>
      <w:r w:rsidR="000D2182" w:rsidRPr="00C1630F">
        <w:rPr>
          <w:rFonts w:ascii="Times New Roman" w:hAnsi="Times New Roman" w:cs="Times New Roman"/>
          <w:sz w:val="28"/>
          <w:szCs w:val="28"/>
          <w:shd w:val="clear" w:color="auto" w:fill="FFFFFF"/>
        </w:rPr>
        <w:t>оказывающий активное воздействие в образование</w:t>
      </w:r>
      <w:r w:rsidR="000D2182">
        <w:rPr>
          <w:rFonts w:ascii="Times New Roman" w:hAnsi="Times New Roman" w:cs="Times New Roman"/>
          <w:sz w:val="28"/>
          <w:szCs w:val="28"/>
          <w:shd w:val="clear" w:color="auto" w:fill="FFFFFF"/>
        </w:rPr>
        <w:t xml:space="preserve"> тромба,</w:t>
      </w:r>
      <w:r w:rsidRPr="00C1630F">
        <w:rPr>
          <w:rFonts w:ascii="Times New Roman" w:hAnsi="Times New Roman" w:cs="Times New Roman"/>
          <w:sz w:val="28"/>
          <w:szCs w:val="28"/>
        </w:rPr>
        <w:t xml:space="preserve"> имеющий период полураспада 3-4,5 дня. Фибриноген состоит из трех пар полипептидных цепей – 2α, 2β, 2γ, связанных между собой дисульфидными мостиками и переплетенных относительно друг друга. </w:t>
      </w:r>
      <w:r w:rsidRPr="00C1630F">
        <w:rPr>
          <w:rFonts w:ascii="Times New Roman" w:hAnsi="Times New Roman" w:cs="Times New Roman"/>
          <w:sz w:val="28"/>
          <w:szCs w:val="28"/>
          <w:lang w:eastAsia="ru-RU"/>
        </w:rPr>
        <w:t>Фибриноген-β является важным элементом в процессе свертывания крови, который играет ключевую роль в регуляции активности эндотелия и агрегации тромбоцитов (Рис</w:t>
      </w:r>
      <w:r>
        <w:rPr>
          <w:rFonts w:ascii="Times New Roman" w:hAnsi="Times New Roman" w:cs="Times New Roman"/>
          <w:sz w:val="28"/>
          <w:szCs w:val="28"/>
          <w:lang w:eastAsia="ru-RU"/>
        </w:rPr>
        <w:t>унок</w:t>
      </w:r>
      <w:r w:rsidR="00512476">
        <w:rPr>
          <w:rFonts w:ascii="Times New Roman" w:hAnsi="Times New Roman" w:cs="Times New Roman"/>
          <w:sz w:val="28"/>
          <w:szCs w:val="28"/>
          <w:lang w:eastAsia="ru-RU"/>
        </w:rPr>
        <w:t xml:space="preserve"> 1</w:t>
      </w:r>
      <w:r w:rsidRPr="00C1630F">
        <w:rPr>
          <w:rFonts w:ascii="Times New Roman" w:hAnsi="Times New Roman" w:cs="Times New Roman"/>
          <w:sz w:val="28"/>
          <w:szCs w:val="28"/>
          <w:lang w:eastAsia="ru-RU"/>
        </w:rPr>
        <w:t xml:space="preserve">).  Повышение уровня фибриногена приводит </w:t>
      </w:r>
      <w:proofErr w:type="gramStart"/>
      <w:r w:rsidRPr="00C1630F">
        <w:rPr>
          <w:rFonts w:ascii="Times New Roman" w:hAnsi="Times New Roman" w:cs="Times New Roman"/>
          <w:sz w:val="28"/>
          <w:szCs w:val="28"/>
          <w:lang w:eastAsia="ru-RU"/>
        </w:rPr>
        <w:t xml:space="preserve">к  </w:t>
      </w:r>
      <w:r w:rsidR="00ED7228" w:rsidRPr="00C1630F">
        <w:rPr>
          <w:rFonts w:ascii="Times New Roman" w:hAnsi="Times New Roman" w:cs="Times New Roman"/>
          <w:sz w:val="28"/>
          <w:szCs w:val="28"/>
          <w:lang w:eastAsia="ru-RU"/>
        </w:rPr>
        <w:t>усилению</w:t>
      </w:r>
      <w:proofErr w:type="gramEnd"/>
      <w:r w:rsidRPr="00C1630F">
        <w:rPr>
          <w:rFonts w:ascii="Times New Roman" w:hAnsi="Times New Roman" w:cs="Times New Roman"/>
          <w:sz w:val="28"/>
          <w:szCs w:val="28"/>
          <w:lang w:eastAsia="ru-RU"/>
        </w:rPr>
        <w:t xml:space="preserve"> </w:t>
      </w:r>
      <w:r w:rsidR="00ED7228">
        <w:rPr>
          <w:rFonts w:ascii="Times New Roman" w:hAnsi="Times New Roman" w:cs="Times New Roman"/>
          <w:sz w:val="28"/>
          <w:szCs w:val="28"/>
          <w:lang w:eastAsia="ru-RU"/>
        </w:rPr>
        <w:t>тромбоцит</w:t>
      </w:r>
      <w:r w:rsidR="00ED7228" w:rsidRPr="00C1630F">
        <w:rPr>
          <w:rFonts w:ascii="Times New Roman" w:hAnsi="Times New Roman" w:cs="Times New Roman"/>
          <w:sz w:val="28"/>
          <w:szCs w:val="28"/>
          <w:lang w:eastAsia="ru-RU"/>
        </w:rPr>
        <w:t>зависимых</w:t>
      </w:r>
      <w:r w:rsidRPr="00C1630F">
        <w:rPr>
          <w:rFonts w:ascii="Times New Roman" w:hAnsi="Times New Roman" w:cs="Times New Roman"/>
          <w:sz w:val="28"/>
          <w:szCs w:val="28"/>
          <w:lang w:eastAsia="ru-RU"/>
        </w:rPr>
        <w:t xml:space="preserve"> процессов свертывания крови, что способствует возникновению различным </w:t>
      </w:r>
      <w:r w:rsidR="0090296A" w:rsidRPr="00C1630F">
        <w:rPr>
          <w:rFonts w:ascii="Times New Roman" w:hAnsi="Times New Roman" w:cs="Times New Roman"/>
          <w:sz w:val="28"/>
          <w:szCs w:val="28"/>
          <w:lang w:eastAsia="ru-RU"/>
        </w:rPr>
        <w:t>тромбоэмболическим нарушениям.</w:t>
      </w:r>
    </w:p>
    <w:p w:rsidR="00ED7228" w:rsidRPr="00DE2DFE" w:rsidRDefault="0090296A" w:rsidP="0090296A">
      <w:pPr>
        <w:shd w:val="clear" w:color="auto" w:fill="FFFFFF"/>
        <w:spacing w:after="0" w:line="360" w:lineRule="auto"/>
        <w:jc w:val="both"/>
        <w:rPr>
          <w:rFonts w:ascii="Times New Roman" w:hAnsi="Times New Roman" w:cs="Times New Roman"/>
          <w:sz w:val="28"/>
          <w:szCs w:val="28"/>
          <w:lang w:eastAsia="ru-RU"/>
        </w:rPr>
      </w:pPr>
      <w:r>
        <w:rPr>
          <w:noProof/>
          <w:lang w:eastAsia="ru-RU"/>
        </w:rPr>
        <w:drawing>
          <wp:inline distT="0" distB="0" distL="0" distR="0" wp14:anchorId="66E379B4" wp14:editId="327CF183">
            <wp:extent cx="5940425" cy="2733859"/>
            <wp:effectExtent l="0" t="0" r="317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0425" cy="2733859"/>
                    </a:xfrm>
                    <a:prstGeom prst="rect">
                      <a:avLst/>
                    </a:prstGeom>
                  </pic:spPr>
                </pic:pic>
              </a:graphicData>
            </a:graphic>
          </wp:inline>
        </w:drawing>
      </w:r>
    </w:p>
    <w:p w:rsidR="00687DED" w:rsidRDefault="00687DED" w:rsidP="00687DED">
      <w:pPr>
        <w:shd w:val="clear" w:color="auto" w:fill="FFFFFF"/>
        <w:spacing w:after="0" w:line="36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Рисунок 1. </w:t>
      </w:r>
      <w:r w:rsidRPr="00DE2DFE">
        <w:rPr>
          <w:rFonts w:ascii="Times New Roman" w:hAnsi="Times New Roman" w:cs="Times New Roman"/>
          <w:sz w:val="28"/>
          <w:szCs w:val="28"/>
          <w:lang w:eastAsia="ru-RU"/>
        </w:rPr>
        <w:t>Агрегация тромбоцитов при помощи фибриногена</w:t>
      </w:r>
      <w:r>
        <w:rPr>
          <w:rFonts w:ascii="Times New Roman" w:hAnsi="Times New Roman" w:cs="Times New Roman"/>
          <w:sz w:val="28"/>
          <w:szCs w:val="28"/>
          <w:lang w:eastAsia="ru-RU"/>
        </w:rPr>
        <w:t xml:space="preserve"> (рисунок создан автором по литературному источнику </w:t>
      </w:r>
      <w:r>
        <w:rPr>
          <w:rFonts w:ascii="Times New Roman" w:eastAsia="Times New Roman" w:hAnsi="Times New Roman" w:cs="Times New Roman"/>
          <w:sz w:val="28"/>
          <w:szCs w:val="28"/>
        </w:rPr>
        <w:t>[53]</w:t>
      </w:r>
      <w:r>
        <w:rPr>
          <w:rFonts w:ascii="Times New Roman" w:hAnsi="Times New Roman" w:cs="Times New Roman"/>
          <w:sz w:val="28"/>
          <w:szCs w:val="28"/>
          <w:lang w:eastAsia="ru-RU"/>
        </w:rPr>
        <w:t>).</w:t>
      </w:r>
    </w:p>
    <w:p w:rsidR="00687DED" w:rsidRDefault="00687DED" w:rsidP="0090296A">
      <w:pPr>
        <w:spacing w:after="0" w:line="360" w:lineRule="auto"/>
        <w:jc w:val="both"/>
        <w:rPr>
          <w:rFonts w:ascii="Times New Roman" w:hAnsi="Times New Roman" w:cs="Times New Roman"/>
          <w:sz w:val="28"/>
          <w:szCs w:val="28"/>
          <w:shd w:val="clear" w:color="auto" w:fill="FFFFFF"/>
        </w:rPr>
      </w:pPr>
    </w:p>
    <w:p w:rsidR="000D2182" w:rsidRPr="000D2182" w:rsidRDefault="000D2182"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Существует множество исследований, посвященных роли фибриногена в патогенезе неблагоп</w:t>
      </w:r>
      <w:r w:rsidR="009E5B44">
        <w:rPr>
          <w:rFonts w:ascii="Times New Roman" w:hAnsi="Times New Roman" w:cs="Times New Roman"/>
          <w:sz w:val="28"/>
          <w:szCs w:val="28"/>
          <w:shd w:val="clear" w:color="auto" w:fill="FFFFFF"/>
        </w:rPr>
        <w:t>риятных исходов беременности [</w:t>
      </w:r>
      <w:r w:rsidR="00D36071">
        <w:rPr>
          <w:rFonts w:ascii="Times New Roman" w:hAnsi="Times New Roman" w:cs="Times New Roman"/>
          <w:sz w:val="28"/>
          <w:szCs w:val="28"/>
          <w:shd w:val="clear" w:color="auto" w:fill="FFFFFF"/>
        </w:rPr>
        <w:t>54</w:t>
      </w:r>
      <w:r w:rsidR="009E5B44">
        <w:rPr>
          <w:rFonts w:ascii="Times New Roman" w:hAnsi="Times New Roman" w:cs="Times New Roman"/>
          <w:sz w:val="28"/>
          <w:szCs w:val="28"/>
          <w:shd w:val="clear" w:color="auto" w:fill="FFFFFF"/>
        </w:rPr>
        <w:t>-</w:t>
      </w:r>
      <w:r w:rsidR="00D36071">
        <w:rPr>
          <w:rFonts w:ascii="Times New Roman" w:hAnsi="Times New Roman" w:cs="Times New Roman"/>
          <w:sz w:val="28"/>
          <w:szCs w:val="28"/>
          <w:shd w:val="clear" w:color="auto" w:fill="FFFFFF"/>
        </w:rPr>
        <w:t>59</w:t>
      </w:r>
      <w:r w:rsidRPr="00C1630F">
        <w:rPr>
          <w:rFonts w:ascii="Times New Roman" w:hAnsi="Times New Roman" w:cs="Times New Roman"/>
          <w:sz w:val="28"/>
          <w:szCs w:val="28"/>
          <w:shd w:val="clear" w:color="auto" w:fill="FFFFFF"/>
        </w:rPr>
        <w:t xml:space="preserve">]. Однако </w:t>
      </w:r>
      <w:proofErr w:type="gramStart"/>
      <w:r w:rsidRPr="00C1630F">
        <w:rPr>
          <w:rFonts w:ascii="Times New Roman" w:hAnsi="Times New Roman" w:cs="Times New Roman"/>
          <w:sz w:val="28"/>
          <w:szCs w:val="28"/>
          <w:shd w:val="clear" w:color="auto" w:fill="FFFFFF"/>
        </w:rPr>
        <w:t>использование  фибриногена</w:t>
      </w:r>
      <w:proofErr w:type="gramEnd"/>
      <w:r w:rsidRPr="00C1630F">
        <w:rPr>
          <w:rFonts w:ascii="Times New Roman" w:hAnsi="Times New Roman" w:cs="Times New Roman"/>
          <w:sz w:val="28"/>
          <w:szCs w:val="28"/>
          <w:shd w:val="clear" w:color="auto" w:fill="FFFFFF"/>
        </w:rPr>
        <w:t xml:space="preserve"> с целью верификации  спонтанных потерь  остается спорным. Представлены исследования, в которых фибриноген выступает в качестве основного прогностического маркера [2,5,7]. Иные </w:t>
      </w:r>
      <w:proofErr w:type="gramStart"/>
      <w:r w:rsidRPr="00C1630F">
        <w:rPr>
          <w:rFonts w:ascii="Times New Roman" w:hAnsi="Times New Roman" w:cs="Times New Roman"/>
          <w:sz w:val="28"/>
          <w:szCs w:val="28"/>
          <w:shd w:val="clear" w:color="auto" w:fill="FFFFFF"/>
        </w:rPr>
        <w:t>же  исследования</w:t>
      </w:r>
      <w:proofErr w:type="gramEnd"/>
      <w:r w:rsidRPr="00C1630F">
        <w:rPr>
          <w:rFonts w:ascii="Times New Roman" w:hAnsi="Times New Roman" w:cs="Times New Roman"/>
          <w:sz w:val="28"/>
          <w:szCs w:val="28"/>
          <w:shd w:val="clear" w:color="auto" w:fill="FFFFFF"/>
        </w:rPr>
        <w:t xml:space="preserve"> не свидетельствуют о статистически значимых изменениях этого параметра [3,6].</w:t>
      </w:r>
    </w:p>
    <w:p w:rsidR="003D5CD7" w:rsidRPr="00C1630F" w:rsidRDefault="003D5CD7" w:rsidP="00D86A93">
      <w:pPr>
        <w:spacing w:after="0" w:line="360" w:lineRule="auto"/>
        <w:ind w:firstLine="709"/>
        <w:jc w:val="both"/>
        <w:textAlignment w:val="baseline"/>
        <w:rPr>
          <w:rFonts w:ascii="Times New Roman" w:hAnsi="Times New Roman" w:cs="Times New Roman"/>
          <w:sz w:val="28"/>
          <w:szCs w:val="28"/>
        </w:rPr>
      </w:pPr>
      <w:r w:rsidRPr="00C1630F">
        <w:rPr>
          <w:rFonts w:ascii="Times New Roman" w:hAnsi="Times New Roman" w:cs="Times New Roman"/>
          <w:b/>
          <w:sz w:val="28"/>
          <w:szCs w:val="28"/>
        </w:rPr>
        <w:t>АЧТВ – активированное частичное тромбопластиновое время</w:t>
      </w:r>
      <w:r w:rsidRPr="00C1630F">
        <w:rPr>
          <w:rFonts w:ascii="Times New Roman" w:hAnsi="Times New Roman" w:cs="Times New Roman"/>
          <w:sz w:val="28"/>
          <w:szCs w:val="28"/>
        </w:rPr>
        <w:t xml:space="preserve">. Принцип метода АЧТВ состоит в определении времени свертывания декальцинированной плазмы после добавления к ней каолин-кефалин-кальциевой смеси. </w:t>
      </w:r>
      <w:r w:rsidRPr="00C1630F">
        <w:rPr>
          <w:rFonts w:ascii="Times New Roman" w:hAnsi="Times New Roman" w:cs="Times New Roman"/>
          <w:sz w:val="28"/>
          <w:szCs w:val="28"/>
          <w:shd w:val="clear" w:color="auto" w:fill="FFFFFF"/>
        </w:rPr>
        <w:t xml:space="preserve">Этот компонент запускает работу </w:t>
      </w:r>
      <w:r w:rsidRPr="00C1630F">
        <w:rPr>
          <w:rFonts w:ascii="Times New Roman" w:hAnsi="Times New Roman" w:cs="Times New Roman"/>
          <w:sz w:val="28"/>
          <w:szCs w:val="28"/>
        </w:rPr>
        <w:t>ХII, V и VIII</w:t>
      </w:r>
      <w:r w:rsidRPr="00C1630F">
        <w:rPr>
          <w:rFonts w:ascii="Times New Roman" w:hAnsi="Times New Roman" w:cs="Times New Roman"/>
          <w:sz w:val="28"/>
          <w:szCs w:val="28"/>
          <w:shd w:val="clear" w:color="auto" w:fill="FFFFFF"/>
        </w:rPr>
        <w:t xml:space="preserve"> факторов в процессе свертывания крови. Таким образом, тестовое исследование позволяет создавать нити фибрина посредством последовательности, в которой принимают участие все следующие факторы: </w:t>
      </w:r>
      <w:r w:rsidRPr="00C1630F">
        <w:rPr>
          <w:rFonts w:ascii="Times New Roman" w:hAnsi="Times New Roman" w:cs="Times New Roman"/>
          <w:sz w:val="28"/>
          <w:szCs w:val="28"/>
        </w:rPr>
        <w:t>XII, XI, IX, VIII, X, V, II, I.</w:t>
      </w:r>
      <w:r w:rsidRPr="00C1630F">
        <w:rPr>
          <w:rFonts w:ascii="Times New Roman" w:hAnsi="Times New Roman" w:cs="Times New Roman"/>
          <w:sz w:val="28"/>
          <w:szCs w:val="28"/>
          <w:shd w:val="clear" w:color="auto" w:fill="FFFFFF"/>
        </w:rPr>
        <w:t xml:space="preserve"> Для проведения теста используется прибор, называемый коагулометром. </w:t>
      </w:r>
      <w:r w:rsidRPr="00C1630F">
        <w:rPr>
          <w:rFonts w:ascii="Times New Roman" w:hAnsi="Times New Roman" w:cs="Times New Roman"/>
          <w:sz w:val="28"/>
          <w:szCs w:val="28"/>
        </w:rPr>
        <w:t>Ручные методы определения не стандартизованы и являются менее точными.</w:t>
      </w:r>
    </w:p>
    <w:p w:rsidR="003D5CD7" w:rsidRPr="00C1630F" w:rsidRDefault="003D5CD7" w:rsidP="00D86A93">
      <w:pPr>
        <w:pStyle w:val="ad"/>
        <w:shd w:val="clear" w:color="auto" w:fill="FFFFFF"/>
        <w:spacing w:before="0" w:after="0" w:line="360" w:lineRule="auto"/>
        <w:ind w:firstLine="709"/>
        <w:jc w:val="both"/>
        <w:rPr>
          <w:b/>
          <w:sz w:val="28"/>
          <w:szCs w:val="28"/>
          <w:lang w:eastAsia="ru-RU"/>
        </w:rPr>
      </w:pPr>
      <w:r w:rsidRPr="00C1630F">
        <w:rPr>
          <w:b/>
          <w:sz w:val="28"/>
          <w:szCs w:val="28"/>
          <w:shd w:val="clear" w:color="auto" w:fill="FFFFFF"/>
        </w:rPr>
        <w:t>Протромбиновое время (ПВ)</w:t>
      </w:r>
      <w:r w:rsidRPr="00C1630F">
        <w:rPr>
          <w:sz w:val="28"/>
          <w:szCs w:val="28"/>
          <w:shd w:val="clear" w:color="auto" w:fill="FFFFFF"/>
        </w:rPr>
        <w:t xml:space="preserve"> Измерение протромбинового времени основано на зависимости времени образования фибриновой сгустка в кратковременной плазме после добавления смеси тромбопластина-кальция. Смесь активирует фактор VII, и функции внешнего каскада образования фибрины завершаются. Для исследования используется клагулометр. Протромбиновое время может быть выражено в секундах или в процентах по Квику протромбина, что отражает активность всего комплекса задействованных факторов свертывания.</w:t>
      </w:r>
      <w:r w:rsidRPr="00C1630F">
        <w:rPr>
          <w:rFonts w:ascii="Arial" w:hAnsi="Arial" w:cs="Arial"/>
          <w:shd w:val="clear" w:color="auto" w:fill="FFFFFF"/>
        </w:rPr>
        <w:t xml:space="preserve"> </w:t>
      </w:r>
    </w:p>
    <w:p w:rsidR="000D2182" w:rsidRPr="000D2182" w:rsidRDefault="003D5CD7" w:rsidP="00D86A93">
      <w:pPr>
        <w:pStyle w:val="ad"/>
        <w:shd w:val="clear" w:color="auto" w:fill="FFFFFF"/>
        <w:spacing w:before="0" w:after="0" w:line="360" w:lineRule="auto"/>
        <w:ind w:firstLine="709"/>
        <w:jc w:val="both"/>
        <w:rPr>
          <w:sz w:val="28"/>
          <w:szCs w:val="28"/>
          <w:lang w:eastAsia="ru-RU"/>
        </w:rPr>
      </w:pPr>
      <w:r w:rsidRPr="00C1630F">
        <w:rPr>
          <w:b/>
          <w:sz w:val="28"/>
          <w:szCs w:val="28"/>
          <w:lang w:eastAsia="ru-RU"/>
        </w:rPr>
        <w:t>Международноое нормализованное отношение (МНО)</w:t>
      </w:r>
      <w:r w:rsidRPr="00C1630F">
        <w:rPr>
          <w:sz w:val="28"/>
          <w:szCs w:val="28"/>
          <w:lang w:eastAsia="ru-RU"/>
        </w:rPr>
        <w:t xml:space="preserve"> - результат протромбинового времени пациента / среднее значение нормы протромбинового времени в степени международного индек</w:t>
      </w:r>
      <w:r w:rsidRPr="00C1630F">
        <w:rPr>
          <w:sz w:val="28"/>
          <w:szCs w:val="28"/>
          <w:lang w:eastAsia="ru-RU"/>
        </w:rPr>
        <w:softHyphen/>
        <w:t>са чувствительности с использованием стандартизированного реагента тромбопластина</w:t>
      </w:r>
      <w:r w:rsidR="000D2182">
        <w:rPr>
          <w:sz w:val="28"/>
          <w:szCs w:val="28"/>
          <w:lang w:eastAsia="ru-RU"/>
        </w:rPr>
        <w:t>.</w:t>
      </w:r>
    </w:p>
    <w:p w:rsidR="00DF4F58" w:rsidRPr="00D86A93" w:rsidRDefault="003D5CD7" w:rsidP="00D86A93">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b/>
          <w:sz w:val="28"/>
          <w:szCs w:val="28"/>
          <w:shd w:val="clear" w:color="auto" w:fill="FFFFFF"/>
        </w:rPr>
        <w:t>Тромбомодулин</w:t>
      </w:r>
      <w:r w:rsidRPr="00C1630F">
        <w:rPr>
          <w:rFonts w:ascii="Times New Roman" w:hAnsi="Times New Roman" w:cs="Times New Roman"/>
          <w:sz w:val="28"/>
          <w:szCs w:val="28"/>
          <w:shd w:val="clear" w:color="auto" w:fill="FFFFFF"/>
        </w:rPr>
        <w:t xml:space="preserve"> (TM, CD141 или BDCA-3) представляет собой трансмембранный гликопротеин из 557 аминокислотных остатков, преимущественно экспрессируемый на люминальной поверхности эндотелиальных клеток большинства кровеносных сосудов. </w:t>
      </w:r>
      <w:r w:rsidR="00305A15" w:rsidRPr="00C1630F">
        <w:rPr>
          <w:rFonts w:ascii="Times New Roman" w:hAnsi="Times New Roman" w:cs="Times New Roman"/>
          <w:sz w:val="28"/>
          <w:szCs w:val="28"/>
          <w:shd w:val="clear" w:color="auto" w:fill="FFFFFF"/>
        </w:rPr>
        <w:t>Повреждение эндотелия приводит к гиперкоагуляционному состоянию и, таким образом, к высвобождению ТМ во в</w:t>
      </w:r>
      <w:r w:rsidR="009E5B44">
        <w:rPr>
          <w:rFonts w:ascii="Times New Roman" w:hAnsi="Times New Roman" w:cs="Times New Roman"/>
          <w:sz w:val="28"/>
          <w:szCs w:val="28"/>
          <w:shd w:val="clear" w:color="auto" w:fill="FFFFFF"/>
        </w:rPr>
        <w:t>нутрисосудистое пространство [</w:t>
      </w:r>
      <w:r w:rsidR="00D36071">
        <w:rPr>
          <w:rFonts w:ascii="Times New Roman" w:hAnsi="Times New Roman" w:cs="Times New Roman"/>
          <w:sz w:val="28"/>
          <w:szCs w:val="28"/>
          <w:shd w:val="clear" w:color="auto" w:fill="FFFFFF"/>
        </w:rPr>
        <w:t>60</w:t>
      </w:r>
      <w:r w:rsidR="00305A15" w:rsidRPr="00C1630F">
        <w:rPr>
          <w:rFonts w:ascii="Times New Roman" w:hAnsi="Times New Roman" w:cs="Times New Roman"/>
          <w:sz w:val="28"/>
          <w:szCs w:val="28"/>
          <w:shd w:val="clear" w:color="auto" w:fill="FFFFFF"/>
        </w:rPr>
        <w:t>]. ТМ — новый, но все чаще упоминаемый предиктор с чувствительностью и специфичностью в прогнозе, связанном с РП [</w:t>
      </w:r>
      <w:r w:rsidR="00D36071">
        <w:rPr>
          <w:rFonts w:ascii="Times New Roman" w:hAnsi="Times New Roman" w:cs="Times New Roman"/>
          <w:sz w:val="28"/>
          <w:szCs w:val="28"/>
          <w:shd w:val="clear" w:color="auto" w:fill="FFFFFF"/>
        </w:rPr>
        <w:t>61-67</w:t>
      </w:r>
      <w:r w:rsidR="00305A15" w:rsidRPr="00C1630F">
        <w:rPr>
          <w:rFonts w:ascii="Times New Roman" w:hAnsi="Times New Roman" w:cs="Times New Roman"/>
          <w:sz w:val="28"/>
          <w:szCs w:val="28"/>
          <w:shd w:val="clear" w:color="auto" w:fill="FFFFFF"/>
        </w:rPr>
        <w:t xml:space="preserve">]. </w:t>
      </w:r>
      <w:proofErr w:type="gramStart"/>
      <w:r w:rsidR="00305A15" w:rsidRPr="00C1630F">
        <w:rPr>
          <w:rFonts w:ascii="Times New Roman" w:hAnsi="Times New Roman" w:cs="Times New Roman"/>
          <w:sz w:val="28"/>
          <w:szCs w:val="28"/>
          <w:shd w:val="clear" w:color="auto" w:fill="FFFFFF"/>
        </w:rPr>
        <w:t>Представлены  данные</w:t>
      </w:r>
      <w:proofErr w:type="gramEnd"/>
      <w:r w:rsidR="00305A15" w:rsidRPr="00C1630F">
        <w:rPr>
          <w:rFonts w:ascii="Times New Roman" w:hAnsi="Times New Roman" w:cs="Times New Roman"/>
          <w:sz w:val="28"/>
          <w:szCs w:val="28"/>
          <w:shd w:val="clear" w:color="auto" w:fill="FFFFFF"/>
        </w:rPr>
        <w:t xml:space="preserve"> о прогностической ценности ТМ при нарушениях внутрисосудистого гомеостаза, принимая во внимание, что такие патологии как мутаций Лейдена и антифосфолипидный синдром не являлись при этом ключевыми причинами широко известных прокоагулянтных патологий при невынашивании беременности среди женщи</w:t>
      </w:r>
      <w:r w:rsidR="00D36071">
        <w:rPr>
          <w:rFonts w:ascii="Times New Roman" w:hAnsi="Times New Roman" w:cs="Times New Roman"/>
          <w:sz w:val="28"/>
          <w:szCs w:val="28"/>
          <w:shd w:val="clear" w:color="auto" w:fill="FFFFFF"/>
        </w:rPr>
        <w:t>н репродуктивного возраста [6,68</w:t>
      </w:r>
      <w:r w:rsidR="00305A15" w:rsidRPr="00C1630F">
        <w:rPr>
          <w:rFonts w:ascii="Times New Roman" w:hAnsi="Times New Roman" w:cs="Times New Roman"/>
          <w:sz w:val="28"/>
          <w:szCs w:val="28"/>
          <w:shd w:val="clear" w:color="auto" w:fill="FFFFFF"/>
        </w:rPr>
        <w:t>].</w:t>
      </w:r>
      <w:r w:rsidR="00D86A93">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rPr>
        <w:t xml:space="preserve">Он также присутствует в таких гестационных тканях, как плацента и миометрий, и в полиморфноядерных нейтрофилах и моноцитах. В процессинге происходит удаление N-концевого участка и образуется белок массой 70-100 кДа. TM состоит из 5 доменов: D1, CTLD, EGF-подобный D2, внеклеточный серин / треонин D3, трансмембранный D4 и цитоплазматический D5. </w:t>
      </w:r>
      <w:r w:rsidRPr="00C1630F">
        <w:rPr>
          <w:rFonts w:ascii="Times New Roman" w:hAnsi="Times New Roman" w:cs="Times New Roman"/>
          <w:sz w:val="28"/>
          <w:szCs w:val="28"/>
        </w:rPr>
        <w:t xml:space="preserve">Тромбомодулин осуществляет антикоагулянтную регуляцию, </w:t>
      </w:r>
      <w:r w:rsidRPr="00C1630F">
        <w:rPr>
          <w:rFonts w:ascii="Times New Roman" w:hAnsi="Times New Roman" w:cs="Times New Roman"/>
          <w:sz w:val="28"/>
          <w:szCs w:val="28"/>
          <w:shd w:val="clear" w:color="auto" w:fill="FFFFFF"/>
        </w:rPr>
        <w:t>поскольку активный белок С инактивирует факторы fVa, fVIIIa, fXa и fXIIIa. CD141 также ингибирует превращение фибриногена в фибрин тромбином, что приводит к инактивации тромбина антитромбином III. Связывание тромбина с CD141 также ингибирует инактивацию белка S. Он также ингибирует активацию тромбоцитов, моноцитов, Т-лимфоцитов и тучных клеток. ТМ</w:t>
      </w:r>
      <w:r>
        <w:rPr>
          <w:rFonts w:ascii="Times New Roman" w:hAnsi="Times New Roman" w:cs="Times New Roman"/>
          <w:sz w:val="28"/>
          <w:szCs w:val="28"/>
          <w:shd w:val="clear" w:color="auto" w:fill="FFFFFF"/>
        </w:rPr>
        <w:t xml:space="preserve"> формирует комплекс с тромбином.</w:t>
      </w:r>
      <w:r w:rsidRPr="00C1630F">
        <w:rPr>
          <w:rFonts w:ascii="Times New Roman" w:hAnsi="Times New Roman" w:cs="Times New Roman"/>
          <w:sz w:val="28"/>
          <w:szCs w:val="28"/>
          <w:shd w:val="clear" w:color="auto" w:fill="FFFFFF"/>
        </w:rPr>
        <w:t xml:space="preserve"> Этот комплекс необходим для превращения протеина C в его активную форму. </w:t>
      </w:r>
      <w:r w:rsidR="00D36071">
        <w:rPr>
          <w:rFonts w:ascii="Times New Roman" w:hAnsi="Times New Roman" w:cs="Times New Roman"/>
          <w:sz w:val="28"/>
          <w:szCs w:val="28"/>
          <w:shd w:val="clear" w:color="auto" w:fill="FFFFFF"/>
        </w:rPr>
        <w:t xml:space="preserve">Активная форма протеина С, </w:t>
      </w:r>
      <w:r w:rsidRPr="00C1630F">
        <w:rPr>
          <w:rFonts w:ascii="Times New Roman" w:hAnsi="Times New Roman" w:cs="Times New Roman"/>
          <w:sz w:val="28"/>
          <w:szCs w:val="28"/>
          <w:shd w:val="clear" w:color="auto" w:fill="FFFFFF"/>
        </w:rPr>
        <w:t>приводит к деградации факторов свёртывания Va и VIIIa, что вызывает снижению их уровня и потребления тромбина. Связывание с тромбином происходит в соотношении 1: 1, и комплекс значительно ускоряет активацию протеина С. Когда активируется каскад свёртывания, протромбин превращается в тромбин с участием факторов свёртывания Va и VIIIa, что в конечном итоге приводит к образованию фибринового сгустка.</w:t>
      </w:r>
      <w:r w:rsidRPr="00C1630F">
        <w:rPr>
          <w:b/>
          <w:noProof/>
          <w:lang w:eastAsia="ru-RU"/>
        </w:rPr>
        <w:t xml:space="preserve"> </w:t>
      </w:r>
    </w:p>
    <w:p w:rsidR="00305A15" w:rsidRPr="00CC7E16" w:rsidRDefault="00D86A93" w:rsidP="00D86A9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К</w:t>
      </w:r>
      <w:r w:rsidR="003D5CD7" w:rsidRPr="00C1630F">
        <w:rPr>
          <w:rFonts w:ascii="Times New Roman" w:hAnsi="Times New Roman" w:cs="Times New Roman"/>
          <w:sz w:val="28"/>
          <w:szCs w:val="28"/>
          <w:shd w:val="clear" w:color="auto" w:fill="FFFFFF"/>
        </w:rPr>
        <w:t xml:space="preserve">оличественное определение человеческого </w:t>
      </w:r>
      <w:r w:rsidR="003D5CD7" w:rsidRPr="00C1630F">
        <w:rPr>
          <w:rFonts w:ascii="Times New Roman" w:hAnsi="Times New Roman" w:cs="Times New Roman"/>
          <w:b/>
          <w:sz w:val="28"/>
          <w:szCs w:val="28"/>
          <w:shd w:val="clear" w:color="auto" w:fill="FFFFFF"/>
        </w:rPr>
        <w:t xml:space="preserve">ингибитора активации плазминогена первого типа </w:t>
      </w:r>
      <w:r w:rsidR="003D5CD7" w:rsidRPr="00C1630F">
        <w:rPr>
          <w:rFonts w:ascii="Times New Roman" w:hAnsi="Times New Roman" w:cs="Times New Roman"/>
          <w:sz w:val="28"/>
          <w:szCs w:val="28"/>
          <w:shd w:val="clear" w:color="auto" w:fill="FFFFFF"/>
        </w:rPr>
        <w:t>в образцах плазмы (цитратной или ЭДТА) методом иммуноферментного анализа. Диапазон измерения: 4–100 нг/мл.</w:t>
      </w:r>
      <w:r w:rsidR="003D5CD7" w:rsidRPr="00C1630F">
        <w:rPr>
          <w:rFonts w:ascii="Times New Roman" w:hAnsi="Times New Roman" w:cs="Times New Roman"/>
          <w:sz w:val="28"/>
          <w:szCs w:val="28"/>
        </w:rPr>
        <w:t xml:space="preserve"> </w:t>
      </w:r>
      <w:r w:rsidR="003D5CD7" w:rsidRPr="00C1630F">
        <w:rPr>
          <w:rFonts w:ascii="Times New Roman" w:hAnsi="Times New Roman" w:cs="Times New Roman"/>
          <w:sz w:val="28"/>
          <w:szCs w:val="28"/>
          <w:shd w:val="clear" w:color="auto" w:fill="FFFFFF"/>
        </w:rPr>
        <w:t xml:space="preserve">Чувствительность: 4 нг/мл. Стандартизация: набор прокалиброван по стандарту ВОЗ для </w:t>
      </w:r>
      <w:r w:rsidR="003D5CD7">
        <w:rPr>
          <w:rFonts w:ascii="Times New Roman" w:hAnsi="Times New Roman" w:cs="Times New Roman"/>
          <w:sz w:val="28"/>
          <w:szCs w:val="28"/>
          <w:shd w:val="clear" w:color="auto" w:fill="FFFFFF"/>
        </w:rPr>
        <w:t>ПАИ-1</w:t>
      </w:r>
      <w:r w:rsidR="003D5CD7" w:rsidRPr="00C1630F">
        <w:rPr>
          <w:rFonts w:ascii="Times New Roman" w:hAnsi="Times New Roman" w:cs="Times New Roman"/>
          <w:sz w:val="28"/>
          <w:szCs w:val="28"/>
          <w:shd w:val="clear" w:color="auto" w:fill="FFFFFF"/>
        </w:rPr>
        <w:t xml:space="preserve">. </w:t>
      </w:r>
      <w:r w:rsidR="003D5CD7">
        <w:rPr>
          <w:rFonts w:ascii="Times New Roman" w:hAnsi="Times New Roman" w:cs="Times New Roman"/>
          <w:sz w:val="28"/>
          <w:szCs w:val="28"/>
          <w:shd w:val="clear" w:color="auto" w:fill="FFFFFF"/>
        </w:rPr>
        <w:t>ПАИ-1</w:t>
      </w:r>
      <w:r w:rsidR="003D5CD7" w:rsidRPr="00C1630F">
        <w:rPr>
          <w:rFonts w:ascii="Times New Roman" w:hAnsi="Times New Roman" w:cs="Times New Roman"/>
          <w:sz w:val="28"/>
          <w:szCs w:val="28"/>
          <w:shd w:val="clear" w:color="auto" w:fill="FFFFFF"/>
        </w:rPr>
        <w:t xml:space="preserve"> - основной антагонист тканевого активатора плазминогена, являющегося предшественником плазмина, который, в свою очередь, разрушает фибрин, ключе</w:t>
      </w:r>
      <w:r w:rsidR="003D5CD7">
        <w:rPr>
          <w:rFonts w:ascii="Times New Roman" w:hAnsi="Times New Roman" w:cs="Times New Roman"/>
          <w:sz w:val="28"/>
          <w:szCs w:val="28"/>
          <w:shd w:val="clear" w:color="auto" w:fill="FFFFFF"/>
        </w:rPr>
        <w:t>вой компон</w:t>
      </w:r>
      <w:r w:rsidR="00512476">
        <w:rPr>
          <w:rFonts w:ascii="Times New Roman" w:hAnsi="Times New Roman" w:cs="Times New Roman"/>
          <w:sz w:val="28"/>
          <w:szCs w:val="28"/>
          <w:shd w:val="clear" w:color="auto" w:fill="FFFFFF"/>
        </w:rPr>
        <w:t>ент кровяного сгустка (Рисунок 2</w:t>
      </w:r>
      <w:r w:rsidR="003D5CD7">
        <w:rPr>
          <w:rFonts w:ascii="Times New Roman" w:hAnsi="Times New Roman" w:cs="Times New Roman"/>
          <w:sz w:val="28"/>
          <w:szCs w:val="28"/>
          <w:shd w:val="clear" w:color="auto" w:fill="FFFFFF"/>
        </w:rPr>
        <w:t>).</w:t>
      </w:r>
      <w:r w:rsidR="003D5CD7" w:rsidRPr="00C1630F">
        <w:rPr>
          <w:rFonts w:ascii="Times New Roman" w:hAnsi="Times New Roman" w:cs="Times New Roman"/>
          <w:sz w:val="28"/>
          <w:szCs w:val="28"/>
          <w:shd w:val="clear" w:color="auto" w:fill="FFFFFF"/>
        </w:rPr>
        <w:t xml:space="preserve"> Ингибитор активации плазминогена первого типа продуцируется эндотелиальными клетками, гепатоцитами, клетками гладких мышц, мегакариоцитами и мезотелиальными клетками, фибробластами, а также в жировой ткани. Относится к семейству серпинов, депонируется в тромбоцитах в неактивной форме, является основным ферментом, подавляющим фибринолиз. Основная функция </w:t>
      </w:r>
      <w:r w:rsidR="003D5CD7">
        <w:rPr>
          <w:rFonts w:ascii="Times New Roman" w:hAnsi="Times New Roman" w:cs="Times New Roman"/>
          <w:sz w:val="28"/>
          <w:szCs w:val="28"/>
          <w:shd w:val="clear" w:color="auto" w:fill="FFFFFF"/>
        </w:rPr>
        <w:t>ПАИ-1</w:t>
      </w:r>
      <w:r w:rsidR="003D5CD7" w:rsidRPr="00C1630F">
        <w:rPr>
          <w:rFonts w:ascii="Times New Roman" w:hAnsi="Times New Roman" w:cs="Times New Roman"/>
          <w:sz w:val="28"/>
          <w:szCs w:val="28"/>
          <w:shd w:val="clear" w:color="auto" w:fill="FFFFFF"/>
        </w:rPr>
        <w:t xml:space="preserve"> - ограничить фибринолитическую активность на месте расположения гемостатической пробки за счет ингибирования тканевого активатора плазминогена. При повышении концентрации </w:t>
      </w:r>
      <w:r w:rsidR="003D5CD7">
        <w:rPr>
          <w:rFonts w:ascii="Times New Roman" w:hAnsi="Times New Roman" w:cs="Times New Roman"/>
          <w:sz w:val="28"/>
          <w:szCs w:val="28"/>
          <w:shd w:val="clear" w:color="auto" w:fill="FFFFFF"/>
        </w:rPr>
        <w:t xml:space="preserve">ПАИ-1 </w:t>
      </w:r>
      <w:r w:rsidR="003D5CD7" w:rsidRPr="00C1630F">
        <w:rPr>
          <w:rFonts w:ascii="Times New Roman" w:hAnsi="Times New Roman" w:cs="Times New Roman"/>
          <w:sz w:val="28"/>
          <w:szCs w:val="28"/>
          <w:shd w:val="clear" w:color="auto" w:fill="FFFFFF"/>
        </w:rPr>
        <w:t xml:space="preserve">снижается активность противосвертывающей системы крови, что приводит </w:t>
      </w:r>
      <w:proofErr w:type="gramStart"/>
      <w:r w:rsidR="003D5CD7" w:rsidRPr="00C1630F">
        <w:rPr>
          <w:rFonts w:ascii="Times New Roman" w:hAnsi="Times New Roman" w:cs="Times New Roman"/>
          <w:sz w:val="28"/>
          <w:szCs w:val="28"/>
          <w:shd w:val="clear" w:color="auto" w:fill="FFFFFF"/>
        </w:rPr>
        <w:t>к  увеличению</w:t>
      </w:r>
      <w:proofErr w:type="gramEnd"/>
      <w:r w:rsidR="003D5CD7" w:rsidRPr="00C1630F">
        <w:rPr>
          <w:rFonts w:ascii="Times New Roman" w:hAnsi="Times New Roman" w:cs="Times New Roman"/>
          <w:sz w:val="28"/>
          <w:szCs w:val="28"/>
          <w:shd w:val="clear" w:color="auto" w:fill="FFFFFF"/>
        </w:rPr>
        <w:t xml:space="preserve"> риска тромбообразования. </w:t>
      </w:r>
      <w:r w:rsidR="00305A15">
        <w:rPr>
          <w:rFonts w:ascii="Times New Roman" w:hAnsi="Times New Roman" w:cs="Times New Roman"/>
          <w:sz w:val="28"/>
          <w:szCs w:val="28"/>
          <w:shd w:val="clear" w:color="auto" w:fill="FFFFFF"/>
        </w:rPr>
        <w:t>ПАИ-1 расп</w:t>
      </w:r>
      <w:r w:rsidR="00305A15" w:rsidRPr="00C1630F">
        <w:rPr>
          <w:rFonts w:ascii="Times New Roman" w:hAnsi="Times New Roman" w:cs="Times New Roman"/>
          <w:sz w:val="28"/>
          <w:szCs w:val="28"/>
          <w:shd w:val="clear" w:color="auto" w:fill="FFFFFF"/>
        </w:rPr>
        <w:t xml:space="preserve">олагается в ​​сосудистых </w:t>
      </w:r>
      <w:proofErr w:type="gramStart"/>
      <w:r w:rsidR="00305A15" w:rsidRPr="00C1630F">
        <w:rPr>
          <w:rFonts w:ascii="Times New Roman" w:hAnsi="Times New Roman" w:cs="Times New Roman"/>
          <w:sz w:val="28"/>
          <w:szCs w:val="28"/>
          <w:shd w:val="clear" w:color="auto" w:fill="FFFFFF"/>
        </w:rPr>
        <w:t>и  вневорсинчатых</w:t>
      </w:r>
      <w:proofErr w:type="gramEnd"/>
      <w:r w:rsidR="00305A15" w:rsidRPr="00C1630F">
        <w:rPr>
          <w:rFonts w:ascii="Times New Roman" w:hAnsi="Times New Roman" w:cs="Times New Roman"/>
          <w:sz w:val="28"/>
          <w:szCs w:val="28"/>
          <w:shd w:val="clear" w:color="auto" w:fill="FFFFFF"/>
        </w:rPr>
        <w:t xml:space="preserve"> интерстициальных трофобластах. Во время имплантации, а так же более позднем периоде формирования плаценты </w:t>
      </w:r>
      <w:proofErr w:type="gramStart"/>
      <w:r w:rsidR="00305A15" w:rsidRPr="00C1630F">
        <w:rPr>
          <w:rFonts w:ascii="Times New Roman" w:hAnsi="Times New Roman" w:cs="Times New Roman"/>
          <w:sz w:val="28"/>
          <w:szCs w:val="28"/>
          <w:shd w:val="clear" w:color="auto" w:fill="FFFFFF"/>
        </w:rPr>
        <w:t>проводит  ингибирование</w:t>
      </w:r>
      <w:proofErr w:type="gramEnd"/>
      <w:r w:rsidR="00305A15" w:rsidRPr="00C1630F">
        <w:rPr>
          <w:rFonts w:ascii="Times New Roman" w:hAnsi="Times New Roman" w:cs="Times New Roman"/>
          <w:sz w:val="28"/>
          <w:szCs w:val="28"/>
          <w:shd w:val="clear" w:color="auto" w:fill="FFFFFF"/>
        </w:rPr>
        <w:t xml:space="preserve"> деградации внеклеточного матрикса, вызывая тем самым ингибирование инвазии трофобластов. При </w:t>
      </w:r>
      <w:r w:rsidR="00305A15" w:rsidRPr="00C1630F">
        <w:rPr>
          <w:rFonts w:ascii="Times New Roman" w:hAnsi="Times New Roman" w:cs="Times New Roman"/>
          <w:sz w:val="28"/>
          <w:szCs w:val="28"/>
          <w:shd w:val="clear" w:color="auto" w:fill="FFFFFF"/>
          <w:lang w:val="kk-KZ"/>
        </w:rPr>
        <w:t>первычном невынашивании беременности отмечается повышение ПАИ</w:t>
      </w:r>
      <w:r w:rsidR="00305A15" w:rsidRPr="00C1630F">
        <w:rPr>
          <w:rFonts w:ascii="Times New Roman" w:hAnsi="Times New Roman" w:cs="Times New Roman"/>
          <w:sz w:val="28"/>
          <w:szCs w:val="28"/>
          <w:shd w:val="clear" w:color="auto" w:fill="FFFFFF"/>
        </w:rPr>
        <w:t xml:space="preserve">-1 в плазме </w:t>
      </w:r>
      <w:r w:rsidR="00D36071">
        <w:rPr>
          <w:rFonts w:ascii="Times New Roman" w:hAnsi="Times New Roman" w:cs="Times New Roman"/>
          <w:sz w:val="28"/>
          <w:szCs w:val="28"/>
        </w:rPr>
        <w:t>[69-79</w:t>
      </w:r>
      <w:r w:rsidR="00305A15" w:rsidRPr="00C1630F">
        <w:rPr>
          <w:rFonts w:ascii="Times New Roman" w:hAnsi="Times New Roman" w:cs="Times New Roman"/>
          <w:sz w:val="28"/>
          <w:szCs w:val="28"/>
        </w:rPr>
        <w:t>].</w:t>
      </w:r>
      <w:r w:rsidR="00305A15">
        <w:rPr>
          <w:rFonts w:ascii="Times New Roman" w:hAnsi="Times New Roman" w:cs="Times New Roman"/>
          <w:sz w:val="28"/>
          <w:szCs w:val="28"/>
        </w:rPr>
        <w:t xml:space="preserve"> </w:t>
      </w:r>
      <w:r w:rsidR="00305A15" w:rsidRPr="00C1630F">
        <w:rPr>
          <w:rFonts w:ascii="Times New Roman" w:hAnsi="Times New Roman" w:cs="Times New Roman"/>
          <w:sz w:val="28"/>
          <w:szCs w:val="28"/>
          <w:shd w:val="clear" w:color="auto" w:fill="FFFFFF"/>
        </w:rPr>
        <w:t xml:space="preserve">Основное местонахождение </w:t>
      </w:r>
      <w:r w:rsidR="00305A15">
        <w:rPr>
          <w:rFonts w:ascii="Times New Roman" w:hAnsi="Times New Roman" w:cs="Times New Roman"/>
          <w:sz w:val="28"/>
          <w:szCs w:val="28"/>
          <w:shd w:val="clear" w:color="auto" w:fill="FFFFFF"/>
        </w:rPr>
        <w:t>ПАИ-1</w:t>
      </w:r>
      <w:r w:rsidR="00305A15" w:rsidRPr="00C1630F">
        <w:rPr>
          <w:rFonts w:ascii="Times New Roman" w:hAnsi="Times New Roman" w:cs="Times New Roman"/>
          <w:sz w:val="28"/>
          <w:szCs w:val="28"/>
          <w:shd w:val="clear" w:color="auto" w:fill="FFFFFF"/>
        </w:rPr>
        <w:t xml:space="preserve"> отмечается в сосудистых и вневорсинчатых интерстициальных трофобластах. Поэтому при имплантации и на более поздних стадиях развития плаценты он предотвращает деградацию внеклеточного матрикса, тем самым ограничивая трофобластную инвазию. Повышение уровня </w:t>
      </w:r>
      <w:r w:rsidR="00305A15" w:rsidRPr="00C1630F">
        <w:rPr>
          <w:rFonts w:ascii="Times New Roman" w:hAnsi="Times New Roman" w:cs="Times New Roman"/>
          <w:sz w:val="28"/>
          <w:szCs w:val="28"/>
          <w:shd w:val="clear" w:color="auto" w:fill="FFFFFF"/>
          <w:lang w:val="kk-KZ"/>
        </w:rPr>
        <w:t>ПАИ</w:t>
      </w:r>
      <w:r w:rsidR="00305A15" w:rsidRPr="00C1630F">
        <w:rPr>
          <w:rFonts w:ascii="Times New Roman" w:hAnsi="Times New Roman" w:cs="Times New Roman"/>
          <w:sz w:val="28"/>
          <w:szCs w:val="28"/>
          <w:shd w:val="clear" w:color="auto" w:fill="FFFFFF"/>
        </w:rPr>
        <w:t>-</w:t>
      </w:r>
      <w:proofErr w:type="gramStart"/>
      <w:r w:rsidR="00305A15" w:rsidRPr="00C1630F">
        <w:rPr>
          <w:rFonts w:ascii="Times New Roman" w:hAnsi="Times New Roman" w:cs="Times New Roman"/>
          <w:sz w:val="28"/>
          <w:szCs w:val="28"/>
          <w:shd w:val="clear" w:color="auto" w:fill="FFFFFF"/>
        </w:rPr>
        <w:t>1  в</w:t>
      </w:r>
      <w:proofErr w:type="gramEnd"/>
      <w:r w:rsidR="00305A15" w:rsidRPr="00C1630F">
        <w:rPr>
          <w:rFonts w:ascii="Times New Roman" w:hAnsi="Times New Roman" w:cs="Times New Roman"/>
          <w:sz w:val="28"/>
          <w:szCs w:val="28"/>
          <w:shd w:val="clear" w:color="auto" w:fill="FFFFFF"/>
        </w:rPr>
        <w:t xml:space="preserve"> плазме было обнаружено при </w:t>
      </w:r>
      <w:r w:rsidR="00D36071">
        <w:rPr>
          <w:rFonts w:ascii="Times New Roman" w:hAnsi="Times New Roman" w:cs="Times New Roman"/>
          <w:sz w:val="28"/>
          <w:szCs w:val="28"/>
          <w:shd w:val="clear" w:color="auto" w:fill="FFFFFF"/>
        </w:rPr>
        <w:t>привычных спонтанных абортах [69-79</w:t>
      </w:r>
      <w:r w:rsidR="00305A15" w:rsidRPr="00C1630F">
        <w:rPr>
          <w:rFonts w:ascii="Times New Roman" w:hAnsi="Times New Roman" w:cs="Times New Roman"/>
          <w:sz w:val="28"/>
          <w:szCs w:val="28"/>
          <w:shd w:val="clear" w:color="auto" w:fill="FFFFFF"/>
        </w:rPr>
        <w:t>].</w:t>
      </w:r>
    </w:p>
    <w:p w:rsidR="003D5CD7" w:rsidRDefault="00512476" w:rsidP="00687DED">
      <w:pPr>
        <w:shd w:val="clear" w:color="auto" w:fill="FFFFFF"/>
        <w:spacing w:after="0" w:line="360" w:lineRule="auto"/>
        <w:jc w:val="center"/>
        <w:rPr>
          <w:rFonts w:ascii="Times New Roman" w:hAnsi="Times New Roman" w:cs="Times New Roman"/>
          <w:sz w:val="28"/>
          <w:szCs w:val="28"/>
          <w:shd w:val="clear" w:color="auto" w:fill="FFFFFF"/>
        </w:rPr>
      </w:pPr>
      <w:r>
        <w:rPr>
          <w:noProof/>
          <w:lang w:eastAsia="ru-RU"/>
        </w:rPr>
        <w:drawing>
          <wp:inline distT="0" distB="0" distL="0" distR="0" wp14:anchorId="42E83E5F" wp14:editId="62ADAAE3">
            <wp:extent cx="5957248" cy="2727637"/>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65024" cy="2731197"/>
                    </a:xfrm>
                    <a:prstGeom prst="rect">
                      <a:avLst/>
                    </a:prstGeom>
                  </pic:spPr>
                </pic:pic>
              </a:graphicData>
            </a:graphic>
          </wp:inline>
        </w:drawing>
      </w:r>
      <w:r w:rsidR="00687DED">
        <w:rPr>
          <w:rFonts w:ascii="Times New Roman" w:hAnsi="Times New Roman" w:cs="Times New Roman"/>
          <w:sz w:val="28"/>
          <w:szCs w:val="28"/>
          <w:shd w:val="clear" w:color="auto" w:fill="FFFFFF"/>
        </w:rPr>
        <w:t xml:space="preserve">Рисунок 2. </w:t>
      </w:r>
      <w:r w:rsidR="00687DED" w:rsidRPr="00DE2DFE">
        <w:rPr>
          <w:rFonts w:ascii="Times New Roman" w:hAnsi="Times New Roman" w:cs="Times New Roman"/>
          <w:sz w:val="28"/>
          <w:szCs w:val="28"/>
          <w:shd w:val="clear" w:color="auto" w:fill="FFFFFF"/>
        </w:rPr>
        <w:t>В</w:t>
      </w:r>
      <w:r w:rsidR="00687DED">
        <w:rPr>
          <w:rFonts w:ascii="Times New Roman" w:hAnsi="Times New Roman" w:cs="Times New Roman"/>
          <w:sz w:val="28"/>
          <w:szCs w:val="28"/>
          <w:shd w:val="clear" w:color="auto" w:fill="FFFFFF"/>
        </w:rPr>
        <w:t>заимодействия ПАИ-1 с ТАП и УАП (</w:t>
      </w:r>
      <w:r w:rsidR="00687DED">
        <w:rPr>
          <w:rFonts w:ascii="Times New Roman" w:hAnsi="Times New Roman" w:cs="Times New Roman"/>
          <w:sz w:val="28"/>
          <w:szCs w:val="28"/>
          <w:lang w:eastAsia="ru-RU"/>
        </w:rPr>
        <w:t>рисунок создан автором по литературному источнику</w:t>
      </w:r>
      <w:r w:rsidR="00687DED">
        <w:rPr>
          <w:rFonts w:ascii="Times New Roman" w:hAnsi="Times New Roman" w:cs="Times New Roman"/>
          <w:sz w:val="28"/>
          <w:szCs w:val="28"/>
          <w:shd w:val="clear" w:color="auto" w:fill="FFFFFF"/>
        </w:rPr>
        <w:t xml:space="preserve"> [80</w:t>
      </w:r>
      <w:r w:rsidR="00687DED" w:rsidRPr="00C1630F">
        <w:rPr>
          <w:rFonts w:ascii="Times New Roman" w:hAnsi="Times New Roman" w:cs="Times New Roman"/>
          <w:sz w:val="28"/>
          <w:szCs w:val="28"/>
          <w:shd w:val="clear" w:color="auto" w:fill="FFFFFF"/>
        </w:rPr>
        <w:t>]</w:t>
      </w:r>
      <w:r w:rsidR="00687DED">
        <w:rPr>
          <w:rFonts w:ascii="Times New Roman" w:hAnsi="Times New Roman" w:cs="Times New Roman"/>
          <w:sz w:val="28"/>
          <w:szCs w:val="28"/>
          <w:shd w:val="clear" w:color="auto" w:fill="FFFFFF"/>
        </w:rPr>
        <w:t>)</w:t>
      </w:r>
      <w:r w:rsidR="00687DED" w:rsidRPr="00C1630F">
        <w:rPr>
          <w:rFonts w:ascii="Times New Roman" w:hAnsi="Times New Roman" w:cs="Times New Roman"/>
          <w:sz w:val="28"/>
          <w:szCs w:val="28"/>
          <w:shd w:val="clear" w:color="auto" w:fill="FFFFFF"/>
        </w:rPr>
        <w:t>.</w:t>
      </w:r>
    </w:p>
    <w:p w:rsidR="00DC5A4B" w:rsidRPr="00DE2DFE" w:rsidRDefault="00DC5A4B" w:rsidP="00687DED">
      <w:pPr>
        <w:shd w:val="clear" w:color="auto" w:fill="FFFFFF"/>
        <w:spacing w:after="0" w:line="360" w:lineRule="auto"/>
        <w:jc w:val="center"/>
        <w:rPr>
          <w:rFonts w:ascii="Times New Roman" w:hAnsi="Times New Roman" w:cs="Times New Roman"/>
          <w:sz w:val="28"/>
          <w:szCs w:val="28"/>
          <w:shd w:val="clear" w:color="auto" w:fill="FFFFFF"/>
        </w:rPr>
      </w:pPr>
    </w:p>
    <w:p w:rsidR="003D5CD7" w:rsidRPr="00C1630F" w:rsidRDefault="003D5CD7" w:rsidP="00D86A93">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b/>
          <w:sz w:val="28"/>
          <w:szCs w:val="28"/>
        </w:rPr>
        <w:t>Интерлейкин 6</w:t>
      </w:r>
      <w:r w:rsidRPr="00C1630F">
        <w:rPr>
          <w:rFonts w:ascii="Times New Roman" w:hAnsi="Times New Roman" w:cs="Times New Roman"/>
          <w:sz w:val="28"/>
          <w:szCs w:val="28"/>
        </w:rPr>
        <w:t xml:space="preserve"> представляет собой гликопротеин с молекулярной массой 21-28 kDa, является плеотропным цитокином</w:t>
      </w:r>
      <w:r w:rsidR="000D2182">
        <w:rPr>
          <w:rFonts w:ascii="Times New Roman" w:hAnsi="Times New Roman" w:cs="Times New Roman"/>
          <w:sz w:val="28"/>
          <w:szCs w:val="28"/>
        </w:rPr>
        <w:t>,</w:t>
      </w:r>
      <w:r w:rsidRPr="00C1630F">
        <w:rPr>
          <w:rFonts w:ascii="Times New Roman" w:hAnsi="Times New Roman" w:cs="Times New Roman"/>
          <w:sz w:val="28"/>
          <w:szCs w:val="28"/>
        </w:rPr>
        <w:t xml:space="preserve"> </w:t>
      </w:r>
      <w:r w:rsidR="000D2182" w:rsidRPr="00C1630F">
        <w:rPr>
          <w:rFonts w:ascii="Times New Roman" w:hAnsi="Times New Roman" w:cs="Times New Roman"/>
          <w:sz w:val="28"/>
          <w:szCs w:val="28"/>
          <w:shd w:val="clear" w:color="auto" w:fill="FFFFFF"/>
        </w:rPr>
        <w:t>одним из основных представителей св</w:t>
      </w:r>
      <w:r w:rsidR="000D2182">
        <w:rPr>
          <w:rFonts w:ascii="Times New Roman" w:hAnsi="Times New Roman" w:cs="Times New Roman"/>
          <w:sz w:val="28"/>
          <w:szCs w:val="28"/>
          <w:shd w:val="clear" w:color="auto" w:fill="FFFFFF"/>
        </w:rPr>
        <w:t>оего типа в семействе цитокинов,</w:t>
      </w:r>
      <w:r w:rsidR="000D2182"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rPr>
        <w:t xml:space="preserve">с широким спектром биологической активности. </w:t>
      </w:r>
      <w:r w:rsidRPr="00C1630F">
        <w:rPr>
          <w:rFonts w:ascii="Times New Roman" w:hAnsi="Times New Roman" w:cs="Times New Roman"/>
          <w:sz w:val="28"/>
          <w:szCs w:val="28"/>
          <w:shd w:val="clear" w:color="auto" w:fill="FFFFFF"/>
        </w:rPr>
        <w:t>ИЛ-6 принадлежит к семейству α-спиральных цитокинов. ИЛ-6 опосредует свои эффекты за счет связывания с рецептором на поверхности клеток. sIL-6R состоит из двух субъединиц: лиганд-связывающая субъединица 80 кДа (gp80) м.м. 468 аминокислот и субъединица 130 kDa, преобразующая сигналы (gp130) м.м. 896 аминокислотных остатков.</w:t>
      </w:r>
      <w:r w:rsidRPr="00C1630F">
        <w:rPr>
          <w:rFonts w:ascii="Times New Roman" w:hAnsi="Times New Roman" w:cs="Times New Roman"/>
          <w:sz w:val="28"/>
          <w:szCs w:val="28"/>
          <w:u w:val="single"/>
        </w:rPr>
        <w:t xml:space="preserve"> </w:t>
      </w:r>
      <w:r w:rsidRPr="00C1630F">
        <w:rPr>
          <w:rFonts w:ascii="Times New Roman" w:hAnsi="Times New Roman" w:cs="Times New Roman"/>
          <w:sz w:val="28"/>
          <w:szCs w:val="28"/>
        </w:rPr>
        <w:t xml:space="preserve">ИЛ-6 регулирует иммунный ответ, острофазный ответ, воспаление, гемопоэз и др. Одной из основных функций ИЛ-6 является регуляция процессов созревания антителопродуцирующих клеток из В-лимфоцитов и продукции иммуноглобулинов. </w:t>
      </w:r>
      <w:r w:rsidR="000D2182" w:rsidRPr="00C1630F">
        <w:rPr>
          <w:rFonts w:ascii="Times New Roman" w:hAnsi="Times New Roman" w:cs="Times New Roman"/>
          <w:sz w:val="28"/>
          <w:szCs w:val="28"/>
          <w:shd w:val="clear" w:color="auto" w:fill="FFFFFF"/>
        </w:rPr>
        <w:t>Это связано с вовлечением данного предиктора в большинство функциональных процессов организма, в частности механизмах иммунного ответа и микрососудистого воспаления. Прив</w:t>
      </w:r>
      <w:r w:rsidR="000D2182">
        <w:rPr>
          <w:rFonts w:ascii="Times New Roman" w:hAnsi="Times New Roman" w:cs="Times New Roman"/>
          <w:sz w:val="28"/>
          <w:szCs w:val="28"/>
          <w:shd w:val="clear" w:color="auto" w:fill="FFFFFF"/>
        </w:rPr>
        <w:t>еденные опубликованные данные,</w:t>
      </w:r>
      <w:r w:rsidR="000D2182" w:rsidRPr="00C1630F">
        <w:rPr>
          <w:rFonts w:ascii="Times New Roman" w:hAnsi="Times New Roman" w:cs="Times New Roman"/>
          <w:sz w:val="28"/>
          <w:szCs w:val="28"/>
          <w:shd w:val="clear" w:color="auto" w:fill="FFFFFF"/>
        </w:rPr>
        <w:t xml:space="preserve"> свидетельствуют о том, что ИЛ-6 является общепризнанным воспалительным цитокином, который связывает адаптивный и врожденный иммунитет и многие другие процессы, происх</w:t>
      </w:r>
      <w:r w:rsidR="00D36071">
        <w:rPr>
          <w:rFonts w:ascii="Times New Roman" w:hAnsi="Times New Roman" w:cs="Times New Roman"/>
          <w:sz w:val="28"/>
          <w:szCs w:val="28"/>
          <w:shd w:val="clear" w:color="auto" w:fill="FFFFFF"/>
        </w:rPr>
        <w:t>одящие во время беременности [81-86</w:t>
      </w:r>
      <w:r w:rsidR="000D2182" w:rsidRPr="00C1630F">
        <w:rPr>
          <w:rFonts w:ascii="Times New Roman" w:hAnsi="Times New Roman" w:cs="Times New Roman"/>
          <w:sz w:val="28"/>
          <w:szCs w:val="28"/>
          <w:shd w:val="clear" w:color="auto" w:fill="FFFFFF"/>
        </w:rPr>
        <w:t xml:space="preserve">]. </w:t>
      </w:r>
      <w:r w:rsidR="000D2182">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rPr>
        <w:t>Повышение продукции ИЛ-6 часто связано с повреждением тканей и развитием стресса, например, при ишемии. ИЛ-6 может стимулировать гипотала мо-гипофизарно-надпочечниковую систему, активность которой играет важную роль в механизмах анистрессовой защиты.</w:t>
      </w:r>
      <w:r w:rsidRPr="00C1630F">
        <w:t xml:space="preserve"> </w:t>
      </w:r>
      <w:r w:rsidRPr="00C1630F">
        <w:rPr>
          <w:rFonts w:ascii="Times New Roman" w:hAnsi="Times New Roman" w:cs="Times New Roman"/>
          <w:sz w:val="28"/>
          <w:szCs w:val="28"/>
          <w:shd w:val="clear" w:color="auto" w:fill="FFFFFF"/>
        </w:rPr>
        <w:t xml:space="preserve">Количественное определение растворимой формы рецептора к интерлейкину-6 (sIL-6R) человека в образцах сыворотки, плазмы, культуральной среды и других биологических </w:t>
      </w:r>
    </w:p>
    <w:p w:rsidR="003D5CD7" w:rsidRPr="00C1630F" w:rsidRDefault="003D5CD7" w:rsidP="0090296A">
      <w:pPr>
        <w:shd w:val="clear" w:color="auto" w:fill="FFFFFF"/>
        <w:spacing w:after="0" w:line="360" w:lineRule="auto"/>
        <w:jc w:val="both"/>
        <w:rPr>
          <w:rFonts w:ascii="Times New Roman" w:hAnsi="Times New Roman" w:cs="Times New Roman"/>
          <w:sz w:val="28"/>
          <w:szCs w:val="28"/>
          <w:u w:val="single"/>
        </w:rPr>
      </w:pPr>
      <w:r w:rsidRPr="00C1630F">
        <w:rPr>
          <w:rFonts w:ascii="Times New Roman" w:hAnsi="Times New Roman" w:cs="Times New Roman"/>
          <w:sz w:val="28"/>
          <w:szCs w:val="28"/>
          <w:shd w:val="clear" w:color="auto" w:fill="FFFFFF"/>
        </w:rPr>
        <w:t>жидкостей методом иммуноферментного анализа.</w:t>
      </w:r>
    </w:p>
    <w:p w:rsidR="003D5CD7" w:rsidRPr="00C1630F" w:rsidRDefault="003D5CD7" w:rsidP="0090296A">
      <w:pPr>
        <w:shd w:val="clear" w:color="auto" w:fill="FFFFFF"/>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Диапазон измерения: 0.01-5 нг/мл.</w:t>
      </w:r>
      <w:r w:rsidRPr="00C1630F">
        <w:rPr>
          <w:rFonts w:ascii="Times New Roman" w:hAnsi="Times New Roman" w:cs="Times New Roman"/>
          <w:sz w:val="28"/>
          <w:szCs w:val="28"/>
        </w:rPr>
        <w:t xml:space="preserve"> </w:t>
      </w:r>
      <w:r w:rsidRPr="00C1630F">
        <w:rPr>
          <w:rFonts w:ascii="Times New Roman" w:hAnsi="Times New Roman" w:cs="Times New Roman"/>
          <w:sz w:val="28"/>
          <w:szCs w:val="28"/>
          <w:shd w:val="clear" w:color="auto" w:fill="FFFFFF"/>
        </w:rPr>
        <w:t>Чувствительность: 0.01 нг/мл.</w:t>
      </w:r>
    </w:p>
    <w:p w:rsidR="003D5CD7" w:rsidRPr="00C1630F" w:rsidRDefault="003D5CD7" w:rsidP="00D86A93">
      <w:pPr>
        <w:shd w:val="clear" w:color="auto" w:fill="FFFFFF"/>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b/>
          <w:sz w:val="28"/>
          <w:szCs w:val="28"/>
          <w:shd w:val="clear" w:color="auto" w:fill="FFFFFF"/>
        </w:rPr>
        <w:t xml:space="preserve">Тромбоциты </w:t>
      </w:r>
      <w:r w:rsidRPr="00C1630F">
        <w:rPr>
          <w:rFonts w:ascii="Times New Roman" w:hAnsi="Times New Roman" w:cs="Times New Roman"/>
          <w:sz w:val="28"/>
          <w:szCs w:val="28"/>
          <w:shd w:val="clear" w:color="auto" w:fill="FFFFFF"/>
        </w:rPr>
        <w:t>— это небольшие (1–2 мкм в диаметре) безъядерные клетки крови, имеющие дискоидную форму и гладкую поверхность в состоянии п</w:t>
      </w:r>
      <w:r w:rsidR="00305A15">
        <w:rPr>
          <w:rFonts w:ascii="Times New Roman" w:hAnsi="Times New Roman" w:cs="Times New Roman"/>
          <w:sz w:val="28"/>
          <w:szCs w:val="28"/>
          <w:shd w:val="clear" w:color="auto" w:fill="FFFFFF"/>
        </w:rPr>
        <w:t xml:space="preserve">окоя. </w:t>
      </w:r>
      <w:r w:rsidR="00305A15" w:rsidRPr="00C1630F">
        <w:rPr>
          <w:rFonts w:ascii="Times New Roman" w:hAnsi="Times New Roman" w:cs="Times New Roman"/>
          <w:sz w:val="28"/>
          <w:szCs w:val="28"/>
          <w:shd w:val="clear" w:color="auto" w:fill="FFFFFF"/>
        </w:rPr>
        <w:t>Существенным параметром при системном воспалении считается количество тромбоц</w:t>
      </w:r>
      <w:r w:rsidR="00AD79D7">
        <w:rPr>
          <w:rFonts w:ascii="Times New Roman" w:hAnsi="Times New Roman" w:cs="Times New Roman"/>
          <w:sz w:val="28"/>
          <w:szCs w:val="28"/>
          <w:shd w:val="clear" w:color="auto" w:fill="FFFFFF"/>
        </w:rPr>
        <w:t>итов на единицу объема крови [87-94</w:t>
      </w:r>
      <w:r w:rsidR="00305A15" w:rsidRPr="00C1630F">
        <w:rPr>
          <w:rFonts w:ascii="Times New Roman" w:hAnsi="Times New Roman" w:cs="Times New Roman"/>
          <w:sz w:val="28"/>
          <w:szCs w:val="28"/>
          <w:shd w:val="clear" w:color="auto" w:fill="FFFFFF"/>
        </w:rPr>
        <w:t>]. В процессе беременности различные клетки иммунного микроокружения приводят к развитию толерантности клеток матери и плода [12].</w:t>
      </w:r>
      <w:r w:rsidR="00305A15">
        <w:rPr>
          <w:rFonts w:ascii="Times New Roman" w:hAnsi="Times New Roman" w:cs="Times New Roman"/>
          <w:sz w:val="28"/>
          <w:szCs w:val="28"/>
        </w:rPr>
        <w:t xml:space="preserve"> </w:t>
      </w:r>
      <w:r w:rsidR="00305A15">
        <w:rPr>
          <w:rFonts w:ascii="Times New Roman" w:hAnsi="Times New Roman" w:cs="Times New Roman"/>
          <w:sz w:val="28"/>
          <w:szCs w:val="28"/>
          <w:shd w:val="clear" w:color="auto" w:fill="FFFFFF"/>
        </w:rPr>
        <w:t>Под воздействием факторов</w:t>
      </w:r>
      <w:r w:rsidRPr="00C1630F">
        <w:rPr>
          <w:rFonts w:ascii="Times New Roman" w:hAnsi="Times New Roman" w:cs="Times New Roman"/>
          <w:sz w:val="28"/>
          <w:szCs w:val="28"/>
          <w:shd w:val="clear" w:color="auto" w:fill="FFFFFF"/>
        </w:rPr>
        <w:t>, повреждения сосудов они претерпевают резкие изменения своей морфологии и размера из-за реорганизации своего цитоскелета, известного как активация тромбоцитов.</w:t>
      </w:r>
      <w:r w:rsidRPr="00C1630F">
        <w:rPr>
          <w:rFonts w:ascii="Times New Roman" w:hAnsi="Times New Roman" w:cs="Times New Roman"/>
          <w:sz w:val="28"/>
          <w:szCs w:val="28"/>
        </w:rPr>
        <w:t xml:space="preserve"> Тромбоциты участвуют в различных воспалительных процессах, адаптивной иммунной защите и эмбриональном развитии. Поэтому исследование активации тромбоцитов имеет важное значение для понимания регуляции свертывания крови у здоровых и больных людей. Это особенно важно во время беременности, которая определяется как состояние гиперкоагуляции. Баланс между про- и антикоагуляционной системой сильно изменяется во время нормальной беременности, когда прокоагулянтные эффекты становятся доминирующими </w:t>
      </w:r>
      <w:proofErr w:type="gramStart"/>
      <w:r w:rsidRPr="00C1630F">
        <w:rPr>
          <w:rFonts w:ascii="Times New Roman" w:hAnsi="Times New Roman" w:cs="Times New Roman"/>
          <w:sz w:val="28"/>
          <w:szCs w:val="28"/>
        </w:rPr>
        <w:t>что</w:t>
      </w:r>
      <w:proofErr w:type="gramEnd"/>
      <w:r w:rsidRPr="00C1630F">
        <w:rPr>
          <w:rFonts w:ascii="Times New Roman" w:hAnsi="Times New Roman" w:cs="Times New Roman"/>
          <w:sz w:val="28"/>
          <w:szCs w:val="28"/>
        </w:rPr>
        <w:t xml:space="preserve"> является стимулом для активации тромбоцитов.</w:t>
      </w:r>
      <w:r w:rsidR="00305A15" w:rsidRPr="00305A15">
        <w:rPr>
          <w:rFonts w:ascii="Times New Roman" w:hAnsi="Times New Roman" w:cs="Times New Roman"/>
          <w:sz w:val="28"/>
          <w:szCs w:val="28"/>
          <w:shd w:val="clear" w:color="auto" w:fill="FFFFFF"/>
        </w:rPr>
        <w:t xml:space="preserve"> </w:t>
      </w:r>
    </w:p>
    <w:p w:rsidR="000D2182" w:rsidRDefault="003D5CD7" w:rsidP="00D86A93">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Регулируемая воспалительная среда для эффективной имплантации и ремоделирования тканей является обязательной при нормальной беременности. Таким образом, повышение регуляции цитокинов является основной чертой этого процесса.  Однако большинство абортов произошло из-за проблем с иммунологическими механизмами и воспалительными процессами. Внутрисосудистая воспалительная реакция, включающая </w:t>
      </w:r>
      <w:r w:rsidRPr="00C1630F">
        <w:rPr>
          <w:rFonts w:ascii="Times New Roman" w:hAnsi="Times New Roman" w:cs="Times New Roman"/>
          <w:b/>
          <w:sz w:val="28"/>
          <w:szCs w:val="28"/>
          <w:shd w:val="clear" w:color="auto" w:fill="FFFFFF"/>
        </w:rPr>
        <w:t>лейкоциты,</w:t>
      </w:r>
      <w:r w:rsidRPr="00C1630F">
        <w:rPr>
          <w:rFonts w:ascii="Times New Roman" w:hAnsi="Times New Roman" w:cs="Times New Roman"/>
          <w:sz w:val="28"/>
          <w:szCs w:val="28"/>
          <w:shd w:val="clear" w:color="auto" w:fill="FFFFFF"/>
        </w:rPr>
        <w:t xml:space="preserve"> тромбоциты и систему комплемента, сопровождается эндотелиальной дисфункцией.  </w:t>
      </w:r>
    </w:p>
    <w:p w:rsidR="00F13FBA" w:rsidRPr="00DA6B56" w:rsidRDefault="00107969" w:rsidP="00A33F6F">
      <w:pPr>
        <w:spacing w:after="0" w:line="360" w:lineRule="auto"/>
        <w:ind w:firstLine="709"/>
        <w:jc w:val="both"/>
        <w:textAlignment w:val="center"/>
        <w:rPr>
          <w:rFonts w:ascii="Times New Roman" w:hAnsi="Times New Roman" w:cs="Times New Roman"/>
          <w:b/>
          <w:sz w:val="28"/>
          <w:szCs w:val="28"/>
        </w:rPr>
      </w:pPr>
      <w:r w:rsidRPr="00A33F6F">
        <w:rPr>
          <w:rFonts w:ascii="Times New Roman" w:hAnsi="Times New Roman" w:cs="Times New Roman"/>
          <w:sz w:val="28"/>
          <w:szCs w:val="28"/>
        </w:rPr>
        <w:t>Таким образом,</w:t>
      </w:r>
      <w:r>
        <w:rPr>
          <w:rFonts w:ascii="Times New Roman" w:hAnsi="Times New Roman" w:cs="Times New Roman"/>
          <w:sz w:val="28"/>
          <w:szCs w:val="28"/>
        </w:rPr>
        <w:t xml:space="preserve"> как показывают данные про</w:t>
      </w:r>
      <w:r w:rsidR="00F13FBA" w:rsidRPr="00C1630F">
        <w:rPr>
          <w:rFonts w:ascii="Times New Roman" w:hAnsi="Times New Roman" w:cs="Times New Roman"/>
          <w:sz w:val="28"/>
          <w:szCs w:val="28"/>
        </w:rPr>
        <w:t xml:space="preserve">ведённого обзора, </w:t>
      </w:r>
      <w:r w:rsidR="001165F8">
        <w:rPr>
          <w:rFonts w:ascii="Times New Roman" w:hAnsi="Times New Roman" w:cs="Times New Roman"/>
          <w:sz w:val="28"/>
          <w:szCs w:val="28"/>
        </w:rPr>
        <w:t>все больше увеличивается интерес к вопросам</w:t>
      </w:r>
      <w:r w:rsidR="00F13FBA" w:rsidRPr="00C1630F">
        <w:rPr>
          <w:rFonts w:ascii="Times New Roman" w:hAnsi="Times New Roman" w:cs="Times New Roman"/>
          <w:sz w:val="28"/>
          <w:szCs w:val="28"/>
        </w:rPr>
        <w:t xml:space="preserve"> ранней диагностики </w:t>
      </w:r>
      <w:r w:rsidR="002E30E2">
        <w:rPr>
          <w:rFonts w:ascii="Times New Roman" w:hAnsi="Times New Roman" w:cs="Times New Roman"/>
          <w:sz w:val="28"/>
          <w:szCs w:val="28"/>
        </w:rPr>
        <w:t>репрод</w:t>
      </w:r>
      <w:r w:rsidR="001165F8">
        <w:rPr>
          <w:rFonts w:ascii="Times New Roman" w:hAnsi="Times New Roman" w:cs="Times New Roman"/>
          <w:sz w:val="28"/>
          <w:szCs w:val="28"/>
        </w:rPr>
        <w:t>уктивных потерь и определяет их актуальность</w:t>
      </w:r>
      <w:r w:rsidR="00F13FBA" w:rsidRPr="00DA6B56">
        <w:rPr>
          <w:rFonts w:ascii="Times New Roman" w:hAnsi="Times New Roman" w:cs="Times New Roman"/>
          <w:sz w:val="28"/>
          <w:szCs w:val="28"/>
        </w:rPr>
        <w:t xml:space="preserve"> в последние годы не только в нашей стране</w:t>
      </w:r>
      <w:r w:rsidRPr="00DA6B56">
        <w:rPr>
          <w:rFonts w:ascii="Times New Roman" w:hAnsi="Times New Roman" w:cs="Times New Roman"/>
          <w:sz w:val="28"/>
          <w:szCs w:val="28"/>
        </w:rPr>
        <w:t>, но</w:t>
      </w:r>
      <w:r w:rsidR="00F13FBA" w:rsidRPr="00DA6B56">
        <w:rPr>
          <w:rFonts w:ascii="Times New Roman" w:hAnsi="Times New Roman" w:cs="Times New Roman"/>
          <w:sz w:val="28"/>
          <w:szCs w:val="28"/>
        </w:rPr>
        <w:t xml:space="preserve"> и</w:t>
      </w:r>
      <w:r w:rsidRPr="00DA6B56">
        <w:rPr>
          <w:rFonts w:ascii="Times New Roman" w:hAnsi="Times New Roman" w:cs="Times New Roman"/>
          <w:sz w:val="28"/>
          <w:szCs w:val="28"/>
        </w:rPr>
        <w:t xml:space="preserve"> в</w:t>
      </w:r>
      <w:r w:rsidR="00F13FBA" w:rsidRPr="00DA6B56">
        <w:rPr>
          <w:rFonts w:ascii="Times New Roman" w:hAnsi="Times New Roman" w:cs="Times New Roman"/>
          <w:sz w:val="28"/>
          <w:szCs w:val="28"/>
        </w:rPr>
        <w:t xml:space="preserve"> странах ближнего зарубежья. </w:t>
      </w:r>
      <w:r w:rsidRPr="00DA6B56">
        <w:rPr>
          <w:rFonts w:ascii="Times New Roman" w:hAnsi="Times New Roman" w:cs="Times New Roman"/>
          <w:sz w:val="28"/>
          <w:szCs w:val="28"/>
        </w:rPr>
        <w:t xml:space="preserve">Исследователи из </w:t>
      </w:r>
      <w:r w:rsidR="00F13FBA" w:rsidRPr="00DA6B56">
        <w:rPr>
          <w:rFonts w:ascii="Times New Roman" w:hAnsi="Times New Roman" w:cs="Times New Roman"/>
          <w:sz w:val="28"/>
          <w:szCs w:val="28"/>
        </w:rPr>
        <w:t xml:space="preserve">Китая, Японии, США, стран Западной Европы находятся в поисках «золотого стандарта» лабораторных исследований, который позволит с более высокой точностью определять наличие проблем, связанных с нарушением коагуляционного потенциала </w:t>
      </w:r>
      <w:r w:rsidRPr="00DA6B56">
        <w:rPr>
          <w:rFonts w:ascii="Times New Roman" w:hAnsi="Times New Roman" w:cs="Times New Roman"/>
          <w:sz w:val="28"/>
          <w:szCs w:val="28"/>
        </w:rPr>
        <w:t xml:space="preserve">у </w:t>
      </w:r>
      <w:r w:rsidR="00F13FBA" w:rsidRPr="00DA6B56">
        <w:rPr>
          <w:rFonts w:ascii="Times New Roman" w:hAnsi="Times New Roman" w:cs="Times New Roman"/>
          <w:sz w:val="28"/>
          <w:szCs w:val="28"/>
        </w:rPr>
        <w:t xml:space="preserve">женщин репродуктивного возраста. </w:t>
      </w:r>
      <w:r w:rsidRPr="00DA6B56">
        <w:rPr>
          <w:rFonts w:ascii="Times New Roman" w:hAnsi="Times New Roman" w:cs="Times New Roman"/>
          <w:sz w:val="28"/>
          <w:szCs w:val="28"/>
        </w:rPr>
        <w:t xml:space="preserve">Многие годы </w:t>
      </w:r>
      <w:r w:rsidR="00F13FBA" w:rsidRPr="00DA6B56">
        <w:rPr>
          <w:rFonts w:ascii="Times New Roman" w:hAnsi="Times New Roman" w:cs="Times New Roman"/>
          <w:sz w:val="28"/>
          <w:szCs w:val="28"/>
        </w:rPr>
        <w:t>научная общественность</w:t>
      </w:r>
      <w:r w:rsidRPr="00DA6B56">
        <w:rPr>
          <w:rFonts w:ascii="Times New Roman" w:hAnsi="Times New Roman" w:cs="Times New Roman"/>
          <w:sz w:val="28"/>
          <w:szCs w:val="28"/>
        </w:rPr>
        <w:t xml:space="preserve"> </w:t>
      </w:r>
      <w:proofErr w:type="gramStart"/>
      <w:r w:rsidRPr="00DA6B56">
        <w:rPr>
          <w:rFonts w:ascii="Times New Roman" w:hAnsi="Times New Roman" w:cs="Times New Roman"/>
          <w:sz w:val="28"/>
          <w:szCs w:val="28"/>
        </w:rPr>
        <w:t xml:space="preserve">предполагает, </w:t>
      </w:r>
      <w:r w:rsidR="00F13FBA" w:rsidRPr="00DA6B56">
        <w:rPr>
          <w:rFonts w:ascii="Times New Roman" w:hAnsi="Times New Roman" w:cs="Times New Roman"/>
          <w:sz w:val="28"/>
          <w:szCs w:val="28"/>
        </w:rPr>
        <w:t xml:space="preserve"> что</w:t>
      </w:r>
      <w:proofErr w:type="gramEnd"/>
      <w:r w:rsidR="00F13FBA" w:rsidRPr="00DA6B56">
        <w:rPr>
          <w:rFonts w:ascii="Times New Roman" w:hAnsi="Times New Roman" w:cs="Times New Roman"/>
          <w:sz w:val="28"/>
          <w:szCs w:val="28"/>
        </w:rPr>
        <w:t xml:space="preserve"> нарушения коагуляционной системы организма служат пусковым механизмом для негативных исходов беременности (спонтанные самопроизвольные выкидыши, неразвивающиеся беременности, тромбозы и тромбоэмболии сосудов различного русла). Этиология этих нарушений различна – это могут быть генетические нарушения, антифосфолипидный синдром, патологии гемостаза. Однако, как показывает практика, наличие данных причин </w:t>
      </w:r>
      <w:r w:rsidRPr="00DA6B56">
        <w:rPr>
          <w:rFonts w:ascii="Times New Roman" w:hAnsi="Times New Roman" w:cs="Times New Roman"/>
          <w:sz w:val="28"/>
          <w:szCs w:val="28"/>
        </w:rPr>
        <w:t xml:space="preserve">не </w:t>
      </w:r>
      <w:r w:rsidR="00F13FBA" w:rsidRPr="00DA6B56">
        <w:rPr>
          <w:rFonts w:ascii="Times New Roman" w:hAnsi="Times New Roman" w:cs="Times New Roman"/>
          <w:sz w:val="28"/>
          <w:szCs w:val="28"/>
        </w:rPr>
        <w:t>у</w:t>
      </w:r>
      <w:r w:rsidRPr="00DA6B56">
        <w:rPr>
          <w:rFonts w:ascii="Times New Roman" w:hAnsi="Times New Roman" w:cs="Times New Roman"/>
          <w:sz w:val="28"/>
          <w:szCs w:val="28"/>
        </w:rPr>
        <w:t xml:space="preserve"> всех женщин вызывает</w:t>
      </w:r>
      <w:r w:rsidR="00F13FBA" w:rsidRPr="00DA6B56">
        <w:rPr>
          <w:rFonts w:ascii="Times New Roman" w:hAnsi="Times New Roman" w:cs="Times New Roman"/>
          <w:sz w:val="28"/>
          <w:szCs w:val="28"/>
        </w:rPr>
        <w:t xml:space="preserve"> репродуктивные потери, также как </w:t>
      </w:r>
      <w:proofErr w:type="gramStart"/>
      <w:r w:rsidR="00F13FBA" w:rsidRPr="00DA6B56">
        <w:rPr>
          <w:rFonts w:ascii="Times New Roman" w:hAnsi="Times New Roman" w:cs="Times New Roman"/>
          <w:sz w:val="28"/>
          <w:szCs w:val="28"/>
        </w:rPr>
        <w:t>и  отсутствие</w:t>
      </w:r>
      <w:proofErr w:type="gramEnd"/>
      <w:r w:rsidR="00F13FBA" w:rsidRPr="00DA6B56">
        <w:rPr>
          <w:rFonts w:ascii="Times New Roman" w:hAnsi="Times New Roman" w:cs="Times New Roman"/>
          <w:sz w:val="28"/>
          <w:szCs w:val="28"/>
        </w:rPr>
        <w:t xml:space="preserve"> </w:t>
      </w:r>
      <w:r w:rsidR="002078DF" w:rsidRPr="00DA6B56">
        <w:rPr>
          <w:rFonts w:ascii="Times New Roman" w:hAnsi="Times New Roman" w:cs="Times New Roman"/>
          <w:sz w:val="28"/>
          <w:szCs w:val="28"/>
        </w:rPr>
        <w:t xml:space="preserve">коагуляционных нарушении </w:t>
      </w:r>
      <w:r w:rsidR="00F13FBA" w:rsidRPr="00DA6B56">
        <w:rPr>
          <w:rFonts w:ascii="Times New Roman" w:hAnsi="Times New Roman" w:cs="Times New Roman"/>
          <w:sz w:val="28"/>
          <w:szCs w:val="28"/>
        </w:rPr>
        <w:t xml:space="preserve">не гарантирует обратного. На основании представленных литературных данных мы предполагаем, что используемые в настоящее время на прегравидарном этапе, а </w:t>
      </w:r>
      <w:proofErr w:type="gramStart"/>
      <w:r w:rsidR="00F13FBA" w:rsidRPr="00DA6B56">
        <w:rPr>
          <w:rFonts w:ascii="Times New Roman" w:hAnsi="Times New Roman" w:cs="Times New Roman"/>
          <w:sz w:val="28"/>
          <w:szCs w:val="28"/>
        </w:rPr>
        <w:t xml:space="preserve">также </w:t>
      </w:r>
      <w:r w:rsidR="002078DF" w:rsidRPr="00DA6B56">
        <w:rPr>
          <w:rFonts w:ascii="Times New Roman" w:hAnsi="Times New Roman" w:cs="Times New Roman"/>
          <w:sz w:val="28"/>
          <w:szCs w:val="28"/>
        </w:rPr>
        <w:t xml:space="preserve"> при</w:t>
      </w:r>
      <w:proofErr w:type="gramEnd"/>
      <w:r w:rsidR="00F13FBA" w:rsidRPr="00DA6B56">
        <w:rPr>
          <w:rFonts w:ascii="Times New Roman" w:hAnsi="Times New Roman" w:cs="Times New Roman"/>
          <w:sz w:val="28"/>
          <w:szCs w:val="28"/>
        </w:rPr>
        <w:t xml:space="preserve"> скрининговом обследовании беременных лабораторные маркеры </w:t>
      </w:r>
      <w:r w:rsidR="00F13FBA" w:rsidRPr="00DA6B56">
        <w:rPr>
          <w:rFonts w:ascii="Times New Roman" w:hAnsi="Times New Roman" w:cs="Times New Roman"/>
          <w:iCs/>
          <w:sz w:val="28"/>
          <w:szCs w:val="28"/>
        </w:rPr>
        <w:t xml:space="preserve">(ПТИ, АЧТВ, ПВ, фибриноген, показатели тромбоцитов) </w:t>
      </w:r>
      <w:r w:rsidR="00F13FBA" w:rsidRPr="00DA6B56">
        <w:rPr>
          <w:rFonts w:ascii="Times New Roman" w:hAnsi="Times New Roman" w:cs="Times New Roman"/>
          <w:sz w:val="28"/>
          <w:szCs w:val="28"/>
        </w:rPr>
        <w:t xml:space="preserve">не обладают достаточно высокой информативностью для раннего прогнозирования негативных исходов беременности и выявления патологической внутрисосудистой коагулопатии. </w:t>
      </w:r>
    </w:p>
    <w:p w:rsidR="00F13FBA" w:rsidRPr="00DA6B56" w:rsidRDefault="00F13FBA" w:rsidP="00B533FD">
      <w:pPr>
        <w:spacing w:after="0" w:line="360" w:lineRule="auto"/>
        <w:ind w:firstLine="709"/>
        <w:jc w:val="both"/>
        <w:textAlignment w:val="center"/>
        <w:rPr>
          <w:rFonts w:ascii="Times New Roman" w:hAnsi="Times New Roman" w:cs="Times New Roman"/>
          <w:sz w:val="28"/>
          <w:szCs w:val="28"/>
        </w:rPr>
      </w:pPr>
      <w:r w:rsidRPr="00DA6B56">
        <w:rPr>
          <w:rFonts w:ascii="Times New Roman" w:hAnsi="Times New Roman" w:cs="Times New Roman"/>
          <w:sz w:val="28"/>
          <w:szCs w:val="28"/>
        </w:rPr>
        <w:t>Остаются открытыми вопросы оценки маркеров коагуляции, характеризующих систему гемостаза в первом триместре беременности для ранней диагностики репродуктивных потерь.</w:t>
      </w:r>
      <w:r w:rsidR="00B533FD">
        <w:rPr>
          <w:rFonts w:ascii="Times New Roman" w:hAnsi="Times New Roman" w:cs="Times New Roman"/>
          <w:sz w:val="28"/>
          <w:szCs w:val="28"/>
        </w:rPr>
        <w:t xml:space="preserve"> </w:t>
      </w:r>
      <w:r w:rsidRPr="00DA6B56">
        <w:rPr>
          <w:rFonts w:ascii="Times New Roman" w:hAnsi="Times New Roman" w:cs="Times New Roman"/>
          <w:sz w:val="28"/>
          <w:szCs w:val="28"/>
        </w:rPr>
        <w:t>Необходимость формирования групп риска для пр</w:t>
      </w:r>
      <w:r w:rsidR="002078DF" w:rsidRPr="00DA6B56">
        <w:rPr>
          <w:rFonts w:ascii="Times New Roman" w:hAnsi="Times New Roman" w:cs="Times New Roman"/>
          <w:sz w:val="28"/>
          <w:szCs w:val="28"/>
        </w:rPr>
        <w:t>огнозирования геморрагических и</w:t>
      </w:r>
      <w:r w:rsidRPr="00DA6B56">
        <w:rPr>
          <w:rFonts w:ascii="Times New Roman" w:hAnsi="Times New Roman" w:cs="Times New Roman"/>
          <w:sz w:val="28"/>
          <w:szCs w:val="28"/>
        </w:rPr>
        <w:t xml:space="preserve"> </w:t>
      </w:r>
      <w:proofErr w:type="gramStart"/>
      <w:r w:rsidRPr="00DA6B56">
        <w:rPr>
          <w:rFonts w:ascii="Times New Roman" w:hAnsi="Times New Roman" w:cs="Times New Roman"/>
          <w:sz w:val="28"/>
          <w:szCs w:val="28"/>
        </w:rPr>
        <w:t xml:space="preserve">тромботических </w:t>
      </w:r>
      <w:r w:rsidRPr="00DA6B56">
        <w:rPr>
          <w:rFonts w:ascii="Times New Roman" w:hAnsi="Times New Roman" w:cs="Times New Roman"/>
          <w:color w:val="FF0000"/>
          <w:sz w:val="28"/>
          <w:szCs w:val="28"/>
        </w:rPr>
        <w:t xml:space="preserve"> </w:t>
      </w:r>
      <w:r w:rsidRPr="00DA6B56">
        <w:rPr>
          <w:rFonts w:ascii="Times New Roman" w:hAnsi="Times New Roman" w:cs="Times New Roman"/>
          <w:sz w:val="28"/>
          <w:szCs w:val="28"/>
        </w:rPr>
        <w:t>репродуктивных</w:t>
      </w:r>
      <w:proofErr w:type="gramEnd"/>
      <w:r w:rsidRPr="00DA6B56">
        <w:rPr>
          <w:rFonts w:ascii="Times New Roman" w:hAnsi="Times New Roman" w:cs="Times New Roman"/>
          <w:sz w:val="28"/>
          <w:szCs w:val="28"/>
        </w:rPr>
        <w:t xml:space="preserve"> осложнений у женщин определяет актуальность своевременной оценки показателей системы гемостаза для профилактики спонтанных выкидышей у женщин в первом триместре беременности. </w:t>
      </w:r>
    </w:p>
    <w:p w:rsidR="00125A99" w:rsidRPr="00C1630F" w:rsidRDefault="00F13FBA" w:rsidP="0090296A">
      <w:pPr>
        <w:spacing w:after="0" w:line="360" w:lineRule="auto"/>
        <w:jc w:val="both"/>
        <w:rPr>
          <w:rStyle w:val="af1"/>
          <w:iCs/>
          <w:sz w:val="28"/>
          <w:szCs w:val="28"/>
        </w:rPr>
      </w:pPr>
      <w:r w:rsidRPr="00DA6B56">
        <w:rPr>
          <w:rFonts w:ascii="Times New Roman" w:hAnsi="Times New Roman" w:cs="Times New Roman"/>
          <w:iCs/>
          <w:sz w:val="28"/>
          <w:szCs w:val="28"/>
        </w:rPr>
        <w:t>Высокая прогностическая эффективность новых</w:t>
      </w:r>
      <w:r w:rsidRPr="00C1630F">
        <w:rPr>
          <w:rFonts w:ascii="Times New Roman" w:hAnsi="Times New Roman" w:cs="Times New Roman"/>
          <w:iCs/>
          <w:sz w:val="28"/>
          <w:szCs w:val="28"/>
        </w:rPr>
        <w:t xml:space="preserve"> маркеров свертывания крови TM, </w:t>
      </w:r>
      <w:r w:rsidR="00B32293">
        <w:rPr>
          <w:rFonts w:ascii="Times New Roman" w:hAnsi="Times New Roman" w:cs="Times New Roman"/>
          <w:iCs/>
          <w:sz w:val="28"/>
          <w:szCs w:val="28"/>
        </w:rPr>
        <w:t xml:space="preserve">ИЛ-6, ПАИ-1, </w:t>
      </w:r>
      <w:r w:rsidRPr="00C1630F">
        <w:rPr>
          <w:rFonts w:ascii="Times New Roman" w:hAnsi="Times New Roman" w:cs="Times New Roman"/>
          <w:iCs/>
          <w:sz w:val="28"/>
          <w:szCs w:val="28"/>
        </w:rPr>
        <w:t xml:space="preserve">TAT, PIC и tPAI-C в информировании о нарушении коагуляционного потенциала у беременных женщин, а </w:t>
      </w:r>
      <w:proofErr w:type="gramStart"/>
      <w:r w:rsidRPr="00C1630F">
        <w:rPr>
          <w:rFonts w:ascii="Times New Roman" w:hAnsi="Times New Roman" w:cs="Times New Roman"/>
          <w:iCs/>
          <w:sz w:val="28"/>
          <w:szCs w:val="28"/>
        </w:rPr>
        <w:t>также  высокая</w:t>
      </w:r>
      <w:proofErr w:type="gramEnd"/>
      <w:r w:rsidRPr="00C1630F">
        <w:rPr>
          <w:rFonts w:ascii="Times New Roman" w:hAnsi="Times New Roman" w:cs="Times New Roman"/>
          <w:iCs/>
          <w:sz w:val="28"/>
          <w:szCs w:val="28"/>
        </w:rPr>
        <w:t xml:space="preserve"> чувствительность указанных маркеров в отношении тромбозов создают предпосылки для более длительных и глубоких исследований данных маркеров у женщин с негативными результатами беременности в первом триместре с целью диагностики и прогноза репродуктивных потерь.</w:t>
      </w:r>
    </w:p>
    <w:p w:rsidR="00262CD3" w:rsidRPr="00C1630F" w:rsidRDefault="00262CD3" w:rsidP="0090296A">
      <w:pPr>
        <w:spacing w:after="0" w:line="360" w:lineRule="auto"/>
        <w:ind w:firstLine="709"/>
        <w:jc w:val="both"/>
        <w:rPr>
          <w:iCs/>
          <w:sz w:val="28"/>
          <w:szCs w:val="28"/>
        </w:rPr>
      </w:pPr>
    </w:p>
    <w:p w:rsidR="004148DE" w:rsidRPr="00C1630F" w:rsidRDefault="004148DE" w:rsidP="0090296A">
      <w:pPr>
        <w:spacing w:after="0" w:line="360" w:lineRule="auto"/>
        <w:rPr>
          <w:rFonts w:ascii="Times New Roman" w:hAnsi="Times New Roman" w:cs="Times New Roman"/>
          <w:b/>
          <w:sz w:val="28"/>
          <w:szCs w:val="28"/>
        </w:rPr>
      </w:pPr>
    </w:p>
    <w:p w:rsidR="00CC7E16" w:rsidRDefault="00CC7E16" w:rsidP="0090296A">
      <w:pPr>
        <w:spacing w:after="0" w:line="360" w:lineRule="auto"/>
        <w:rPr>
          <w:rFonts w:ascii="Times New Roman" w:hAnsi="Times New Roman" w:cs="Times New Roman"/>
          <w:b/>
          <w:sz w:val="28"/>
          <w:szCs w:val="28"/>
        </w:rPr>
      </w:pPr>
    </w:p>
    <w:p w:rsidR="00AD79D7" w:rsidRDefault="00AD79D7"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86A93" w:rsidRDefault="00D86A93" w:rsidP="0090296A">
      <w:pPr>
        <w:spacing w:after="0" w:line="360" w:lineRule="auto"/>
        <w:rPr>
          <w:rFonts w:ascii="Times New Roman" w:hAnsi="Times New Roman" w:cs="Times New Roman"/>
          <w:b/>
          <w:sz w:val="28"/>
          <w:szCs w:val="28"/>
        </w:rPr>
      </w:pPr>
    </w:p>
    <w:p w:rsidR="00DA6B56" w:rsidRDefault="00DA6B56" w:rsidP="0090296A">
      <w:pPr>
        <w:spacing w:after="0" w:line="360" w:lineRule="auto"/>
        <w:rPr>
          <w:rFonts w:ascii="Times New Roman" w:hAnsi="Times New Roman" w:cs="Times New Roman"/>
          <w:b/>
          <w:sz w:val="28"/>
          <w:szCs w:val="28"/>
        </w:rPr>
      </w:pPr>
    </w:p>
    <w:p w:rsidR="00A33F6F" w:rsidRDefault="00A33F6F" w:rsidP="0090296A">
      <w:pPr>
        <w:spacing w:after="0" w:line="360" w:lineRule="auto"/>
        <w:rPr>
          <w:rFonts w:ascii="Times New Roman" w:hAnsi="Times New Roman" w:cs="Times New Roman"/>
          <w:b/>
          <w:sz w:val="28"/>
          <w:szCs w:val="28"/>
        </w:rPr>
      </w:pPr>
    </w:p>
    <w:p w:rsidR="00A33F6F" w:rsidRDefault="00A33F6F" w:rsidP="0090296A">
      <w:pPr>
        <w:spacing w:after="0" w:line="360" w:lineRule="auto"/>
        <w:rPr>
          <w:rFonts w:ascii="Times New Roman" w:hAnsi="Times New Roman" w:cs="Times New Roman"/>
          <w:b/>
          <w:sz w:val="28"/>
          <w:szCs w:val="28"/>
        </w:rPr>
      </w:pPr>
    </w:p>
    <w:p w:rsidR="00A33F6F" w:rsidRDefault="00A33F6F" w:rsidP="0090296A">
      <w:pPr>
        <w:spacing w:after="0" w:line="360" w:lineRule="auto"/>
        <w:rPr>
          <w:rFonts w:ascii="Times New Roman" w:hAnsi="Times New Roman" w:cs="Times New Roman"/>
          <w:b/>
          <w:sz w:val="28"/>
          <w:szCs w:val="28"/>
        </w:rPr>
      </w:pPr>
    </w:p>
    <w:p w:rsidR="00FB4919" w:rsidRDefault="00FB4919" w:rsidP="0090296A">
      <w:pPr>
        <w:spacing w:after="0" w:line="360" w:lineRule="auto"/>
        <w:rPr>
          <w:rFonts w:ascii="Times New Roman" w:hAnsi="Times New Roman" w:cs="Times New Roman"/>
          <w:b/>
          <w:sz w:val="28"/>
          <w:szCs w:val="28"/>
        </w:rPr>
      </w:pPr>
    </w:p>
    <w:p w:rsidR="00B533FD" w:rsidRDefault="00B533FD" w:rsidP="0090296A">
      <w:pPr>
        <w:spacing w:after="0" w:line="360" w:lineRule="auto"/>
        <w:rPr>
          <w:rFonts w:ascii="Times New Roman" w:hAnsi="Times New Roman" w:cs="Times New Roman"/>
          <w:b/>
          <w:sz w:val="28"/>
          <w:szCs w:val="28"/>
        </w:rPr>
      </w:pPr>
    </w:p>
    <w:p w:rsidR="00B533FD" w:rsidRDefault="00B533FD" w:rsidP="0090296A">
      <w:pPr>
        <w:spacing w:after="0" w:line="360" w:lineRule="auto"/>
        <w:rPr>
          <w:rFonts w:ascii="Times New Roman" w:hAnsi="Times New Roman" w:cs="Times New Roman"/>
          <w:b/>
          <w:sz w:val="28"/>
          <w:szCs w:val="28"/>
        </w:rPr>
      </w:pPr>
    </w:p>
    <w:p w:rsidR="00D86A93" w:rsidRPr="00C1630F" w:rsidRDefault="00FC51BE" w:rsidP="00740247">
      <w:pPr>
        <w:spacing w:after="0" w:line="360" w:lineRule="auto"/>
        <w:ind w:firstLine="709"/>
        <w:rPr>
          <w:rFonts w:ascii="Times New Roman" w:hAnsi="Times New Roman" w:cs="Times New Roman"/>
          <w:b/>
          <w:sz w:val="28"/>
          <w:szCs w:val="28"/>
        </w:rPr>
      </w:pPr>
      <w:r w:rsidRPr="00C1630F">
        <w:rPr>
          <w:rFonts w:ascii="Times New Roman" w:hAnsi="Times New Roman" w:cs="Times New Roman"/>
          <w:b/>
          <w:sz w:val="28"/>
          <w:szCs w:val="28"/>
        </w:rPr>
        <w:t>2.</w:t>
      </w:r>
      <w:r w:rsidR="007775FD">
        <w:rPr>
          <w:rFonts w:ascii="Times New Roman" w:hAnsi="Times New Roman" w:cs="Times New Roman"/>
          <w:b/>
          <w:sz w:val="28"/>
          <w:szCs w:val="28"/>
        </w:rPr>
        <w:t xml:space="preserve"> </w:t>
      </w:r>
      <w:r w:rsidR="00512476">
        <w:rPr>
          <w:rFonts w:ascii="Times New Roman" w:hAnsi="Times New Roman" w:cs="Times New Roman"/>
          <w:b/>
          <w:sz w:val="28"/>
          <w:szCs w:val="28"/>
        </w:rPr>
        <w:t>МАТЕРИАЛЫ И МЕТОДЫ</w:t>
      </w:r>
    </w:p>
    <w:p w:rsidR="00FC51BE" w:rsidRPr="00C1630F" w:rsidRDefault="00FC51BE" w:rsidP="00D86A93">
      <w:pPr>
        <w:spacing w:after="0" w:line="360" w:lineRule="auto"/>
        <w:ind w:firstLine="709"/>
        <w:rPr>
          <w:rFonts w:ascii="Times New Roman" w:hAnsi="Times New Roman" w:cs="Times New Roman"/>
          <w:b/>
          <w:sz w:val="28"/>
          <w:szCs w:val="28"/>
        </w:rPr>
      </w:pPr>
      <w:r w:rsidRPr="00C1630F">
        <w:rPr>
          <w:rFonts w:ascii="Times New Roman" w:hAnsi="Times New Roman" w:cs="Times New Roman"/>
          <w:b/>
          <w:sz w:val="28"/>
          <w:szCs w:val="28"/>
        </w:rPr>
        <w:t>2.1 Дизайн исследования</w:t>
      </w:r>
    </w:p>
    <w:p w:rsidR="00FC51BE" w:rsidRPr="00C1630F" w:rsidRDefault="007E5DDC" w:rsidP="00687DED">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 xml:space="preserve">Ретроспективное </w:t>
      </w:r>
      <w:r w:rsidR="00AD79D7">
        <w:rPr>
          <w:rFonts w:ascii="Times New Roman" w:hAnsi="Times New Roman" w:cs="Times New Roman"/>
          <w:sz w:val="28"/>
          <w:szCs w:val="28"/>
        </w:rPr>
        <w:t>исследование случай-контроль [95</w:t>
      </w:r>
      <w:proofErr w:type="gramStart"/>
      <w:r w:rsidRPr="00C1630F">
        <w:rPr>
          <w:rFonts w:ascii="Times New Roman" w:hAnsi="Times New Roman" w:cs="Times New Roman"/>
          <w:sz w:val="28"/>
          <w:szCs w:val="28"/>
        </w:rPr>
        <w:t>],  проведено</w:t>
      </w:r>
      <w:proofErr w:type="gramEnd"/>
      <w:r w:rsidRPr="00C1630F">
        <w:rPr>
          <w:rFonts w:ascii="Times New Roman" w:hAnsi="Times New Roman" w:cs="Times New Roman"/>
          <w:sz w:val="28"/>
          <w:szCs w:val="28"/>
        </w:rPr>
        <w:t xml:space="preserve"> в соответствии с этическими принципами. От всех участников исследования было по</w:t>
      </w:r>
      <w:r w:rsidR="00BD1FB2">
        <w:rPr>
          <w:rFonts w:ascii="Times New Roman" w:hAnsi="Times New Roman" w:cs="Times New Roman"/>
          <w:sz w:val="28"/>
          <w:szCs w:val="28"/>
        </w:rPr>
        <w:t>лучено информ</w:t>
      </w:r>
      <w:r w:rsidR="00A33F6F">
        <w:rPr>
          <w:rFonts w:ascii="Times New Roman" w:hAnsi="Times New Roman" w:cs="Times New Roman"/>
          <w:sz w:val="28"/>
          <w:szCs w:val="28"/>
        </w:rPr>
        <w:t>ированное согласие (Приложение В</w:t>
      </w:r>
      <w:r w:rsidR="00BD1FB2">
        <w:rPr>
          <w:rFonts w:ascii="Times New Roman" w:hAnsi="Times New Roman" w:cs="Times New Roman"/>
          <w:sz w:val="28"/>
          <w:szCs w:val="28"/>
        </w:rPr>
        <w:t>).</w:t>
      </w:r>
      <w:r w:rsidR="00CD0EC9">
        <w:rPr>
          <w:rFonts w:ascii="Times New Roman" w:hAnsi="Times New Roman" w:cs="Times New Roman"/>
          <w:sz w:val="28"/>
          <w:szCs w:val="28"/>
        </w:rPr>
        <w:t xml:space="preserve"> Протокол исследования </w:t>
      </w:r>
      <w:r w:rsidR="00CD0EC9" w:rsidRPr="00CD0EC9">
        <w:rPr>
          <w:rFonts w:ascii="Times New Roman" w:hAnsi="Times New Roman" w:cs="Times New Roman"/>
          <w:sz w:val="28"/>
          <w:szCs w:val="28"/>
        </w:rPr>
        <w:t>одобрен Комитетом по биоэтике НАО «Медицинский университет Караганды» протокол №</w:t>
      </w:r>
      <w:r w:rsidR="00CD0EC9">
        <w:rPr>
          <w:rFonts w:ascii="Times New Roman" w:hAnsi="Times New Roman" w:cs="Times New Roman"/>
          <w:sz w:val="28"/>
          <w:szCs w:val="28"/>
        </w:rPr>
        <w:t xml:space="preserve"> 18 от 14.04.2021г.</w:t>
      </w:r>
    </w:p>
    <w:p w:rsidR="00262CD3" w:rsidRPr="00CC7916" w:rsidRDefault="00FC51BE"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Исследование проводилось на клинических база</w:t>
      </w:r>
      <w:r w:rsidR="007E5DDC" w:rsidRPr="00C1630F">
        <w:rPr>
          <w:rFonts w:ascii="Times New Roman" w:hAnsi="Times New Roman" w:cs="Times New Roman"/>
          <w:sz w:val="28"/>
          <w:szCs w:val="28"/>
        </w:rPr>
        <w:t>х НАО “</w:t>
      </w:r>
      <w:proofErr w:type="gramStart"/>
      <w:r w:rsidR="007E5DDC" w:rsidRPr="00C1630F">
        <w:rPr>
          <w:rFonts w:ascii="Times New Roman" w:hAnsi="Times New Roman" w:cs="Times New Roman"/>
          <w:sz w:val="28"/>
          <w:szCs w:val="28"/>
        </w:rPr>
        <w:t>Карагандинский  медицинский</w:t>
      </w:r>
      <w:proofErr w:type="gramEnd"/>
      <w:r w:rsidR="007E5DDC" w:rsidRPr="00C1630F">
        <w:rPr>
          <w:rFonts w:ascii="Times New Roman" w:hAnsi="Times New Roman" w:cs="Times New Roman"/>
          <w:sz w:val="28"/>
          <w:szCs w:val="28"/>
        </w:rPr>
        <w:t xml:space="preserve"> университет</w:t>
      </w:r>
      <w:r w:rsidRPr="00C1630F">
        <w:rPr>
          <w:rFonts w:ascii="Times New Roman" w:hAnsi="Times New Roman" w:cs="Times New Roman"/>
          <w:sz w:val="28"/>
          <w:szCs w:val="28"/>
        </w:rPr>
        <w:t xml:space="preserve">” </w:t>
      </w:r>
      <w:r w:rsidR="007E5DDC" w:rsidRPr="00C1630F">
        <w:rPr>
          <w:rFonts w:ascii="Times New Roman" w:hAnsi="Times New Roman" w:cs="Times New Roman"/>
          <w:sz w:val="28"/>
          <w:szCs w:val="28"/>
        </w:rPr>
        <w:t>КГП «Областная клиническая больница», КГП «Многопрофильная больница №1, ТОО «Карагандинская железнодорожная</w:t>
      </w:r>
      <w:r w:rsidR="008E015E">
        <w:rPr>
          <w:rFonts w:ascii="Times New Roman" w:hAnsi="Times New Roman" w:cs="Times New Roman"/>
          <w:sz w:val="28"/>
          <w:szCs w:val="28"/>
        </w:rPr>
        <w:t xml:space="preserve"> больница» г.</w:t>
      </w:r>
      <w:r w:rsidR="007E5DDC" w:rsidRPr="00C1630F">
        <w:rPr>
          <w:rFonts w:ascii="Times New Roman" w:hAnsi="Times New Roman" w:cs="Times New Roman"/>
          <w:sz w:val="28"/>
          <w:szCs w:val="28"/>
        </w:rPr>
        <w:t xml:space="preserve"> Караганды, Республика</w:t>
      </w:r>
      <w:r w:rsidRPr="00C1630F">
        <w:rPr>
          <w:rFonts w:ascii="Times New Roman" w:hAnsi="Times New Roman" w:cs="Times New Roman"/>
          <w:sz w:val="28"/>
          <w:szCs w:val="28"/>
        </w:rPr>
        <w:t xml:space="preserve"> Казахстан</w:t>
      </w:r>
      <w:r w:rsidR="007E5DDC" w:rsidRPr="00C1630F">
        <w:rPr>
          <w:rFonts w:ascii="Times New Roman" w:hAnsi="Times New Roman" w:cs="Times New Roman"/>
          <w:sz w:val="28"/>
          <w:szCs w:val="28"/>
        </w:rPr>
        <w:t>,</w:t>
      </w:r>
      <w:r w:rsidRPr="00C1630F">
        <w:rPr>
          <w:rFonts w:ascii="Times New Roman" w:hAnsi="Times New Roman" w:cs="Times New Roman"/>
          <w:sz w:val="28"/>
          <w:szCs w:val="28"/>
        </w:rPr>
        <w:t xml:space="preserve"> с </w:t>
      </w:r>
      <w:r w:rsidR="007E5DDC" w:rsidRPr="00C1630F">
        <w:rPr>
          <w:rFonts w:ascii="Times New Roman" w:hAnsi="Times New Roman" w:cs="Times New Roman"/>
          <w:sz w:val="28"/>
          <w:szCs w:val="28"/>
        </w:rPr>
        <w:t xml:space="preserve">2021 по </w:t>
      </w:r>
      <w:r w:rsidR="008E015E">
        <w:rPr>
          <w:rFonts w:ascii="Times New Roman" w:hAnsi="Times New Roman" w:cs="Times New Roman"/>
          <w:sz w:val="28"/>
          <w:szCs w:val="28"/>
        </w:rPr>
        <w:t xml:space="preserve">2023 </w:t>
      </w:r>
      <w:r w:rsidR="008E015E" w:rsidRPr="00DA6B56">
        <w:rPr>
          <w:rFonts w:ascii="Times New Roman" w:hAnsi="Times New Roman" w:cs="Times New Roman"/>
          <w:sz w:val="28"/>
          <w:szCs w:val="28"/>
        </w:rPr>
        <w:t>гг</w:t>
      </w:r>
      <w:r w:rsidR="00512476" w:rsidRPr="00DA6B56">
        <w:rPr>
          <w:rFonts w:ascii="Times New Roman" w:hAnsi="Times New Roman" w:cs="Times New Roman"/>
          <w:sz w:val="28"/>
          <w:szCs w:val="28"/>
        </w:rPr>
        <w:t>.</w:t>
      </w:r>
      <w:r w:rsidR="00740247" w:rsidRPr="00740247">
        <w:rPr>
          <w:rFonts w:ascii="Times New Roman" w:hAnsi="Times New Roman" w:cs="Times New Roman"/>
          <w:sz w:val="24"/>
          <w:szCs w:val="24"/>
        </w:rPr>
        <w:t xml:space="preserve"> </w:t>
      </w:r>
      <w:r w:rsidR="00740247" w:rsidRPr="00740247">
        <w:rPr>
          <w:rFonts w:ascii="Times New Roman" w:hAnsi="Times New Roman" w:cs="Times New Roman"/>
          <w:sz w:val="28"/>
          <w:szCs w:val="28"/>
        </w:rPr>
        <w:t>Исследование проведено в соответствии с Хельсинкской декларацией (2013г.) Всемирной медицинской ассоциации. Исследование одобрено Этическим комитетом Медицинской школы НАО «Карагандинский медицинский университет</w:t>
      </w:r>
      <w:r w:rsidR="00AC6B4A">
        <w:rPr>
          <w:rFonts w:ascii="Times New Roman" w:hAnsi="Times New Roman" w:cs="Times New Roman"/>
          <w:sz w:val="28"/>
          <w:szCs w:val="28"/>
        </w:rPr>
        <w:t>,</w:t>
      </w:r>
      <w:r w:rsidR="004F3E6C">
        <w:rPr>
          <w:rFonts w:ascii="Times New Roman" w:hAnsi="Times New Roman" w:cs="Times New Roman"/>
          <w:sz w:val="28"/>
          <w:szCs w:val="28"/>
        </w:rPr>
        <w:t xml:space="preserve"> </w:t>
      </w:r>
      <w:r w:rsidR="004F3E6C" w:rsidRPr="00DA6B56">
        <w:rPr>
          <w:rFonts w:ascii="Times New Roman" w:hAnsi="Times New Roman" w:cs="Times New Roman"/>
          <w:sz w:val="28"/>
          <w:szCs w:val="28"/>
        </w:rPr>
        <w:t>Протокол</w:t>
      </w:r>
      <w:r w:rsidR="00740247" w:rsidRPr="00DA6B56">
        <w:rPr>
          <w:rFonts w:ascii="Times New Roman" w:hAnsi="Times New Roman" w:cs="Times New Roman"/>
          <w:sz w:val="28"/>
          <w:szCs w:val="28"/>
        </w:rPr>
        <w:t xml:space="preserve"> №23).</w:t>
      </w:r>
    </w:p>
    <w:p w:rsidR="00BB4A9E" w:rsidRPr="00512476" w:rsidRDefault="00512476" w:rsidP="00D86A93">
      <w:pPr>
        <w:spacing w:line="360" w:lineRule="auto"/>
        <w:ind w:left="360" w:firstLine="349"/>
        <w:jc w:val="both"/>
        <w:rPr>
          <w:rFonts w:ascii="Times New Roman" w:hAnsi="Times New Roman" w:cs="Times New Roman"/>
          <w:b/>
          <w:sz w:val="28"/>
          <w:szCs w:val="28"/>
        </w:rPr>
      </w:pPr>
      <w:r w:rsidRPr="00512476">
        <w:rPr>
          <w:rFonts w:ascii="Times New Roman" w:hAnsi="Times New Roman" w:cs="Times New Roman"/>
          <w:b/>
          <w:sz w:val="28"/>
          <w:szCs w:val="28"/>
        </w:rPr>
        <w:t>2.1.1</w:t>
      </w:r>
      <w:r w:rsidR="00ED6617" w:rsidRPr="00512476">
        <w:rPr>
          <w:rFonts w:ascii="Times New Roman" w:hAnsi="Times New Roman" w:cs="Times New Roman"/>
          <w:b/>
          <w:sz w:val="28"/>
          <w:szCs w:val="28"/>
        </w:rPr>
        <w:t>Этапы исследования</w:t>
      </w:r>
    </w:p>
    <w:p w:rsidR="00CC7916" w:rsidRDefault="00BD1FB2" w:rsidP="00687DED">
      <w:pPr>
        <w:spacing w:after="0" w:line="360" w:lineRule="auto"/>
        <w:ind w:firstLine="709"/>
        <w:jc w:val="both"/>
        <w:rPr>
          <w:rFonts w:ascii="Times New Roman" w:hAnsi="Times New Roman" w:cs="Times New Roman"/>
          <w:sz w:val="28"/>
          <w:szCs w:val="28"/>
        </w:rPr>
      </w:pPr>
      <w:r w:rsidRPr="00BD1FB2">
        <w:rPr>
          <w:rFonts w:ascii="Times New Roman" w:hAnsi="Times New Roman" w:cs="Times New Roman"/>
          <w:sz w:val="28"/>
          <w:szCs w:val="28"/>
        </w:rPr>
        <w:t>Для</w:t>
      </w:r>
      <w:r>
        <w:rPr>
          <w:rFonts w:ascii="Times New Roman" w:hAnsi="Times New Roman" w:cs="Times New Roman"/>
          <w:sz w:val="28"/>
          <w:szCs w:val="28"/>
        </w:rPr>
        <w:t xml:space="preserve"> реализации поставленных целей и задач было спланировано исследование, включающее 2 взаимосвязанных этапа. </w:t>
      </w:r>
    </w:p>
    <w:p w:rsidR="00CC7916" w:rsidRDefault="00BD1FB2" w:rsidP="00687DED">
      <w:pPr>
        <w:spacing w:after="0" w:line="360" w:lineRule="auto"/>
        <w:ind w:firstLine="709"/>
        <w:jc w:val="both"/>
        <w:rPr>
          <w:rFonts w:ascii="Times New Roman" w:hAnsi="Times New Roman" w:cs="Times New Roman"/>
          <w:sz w:val="28"/>
          <w:szCs w:val="28"/>
        </w:rPr>
      </w:pPr>
      <w:r w:rsidRPr="00BD1FB2">
        <w:rPr>
          <w:rFonts w:ascii="Times New Roman" w:hAnsi="Times New Roman" w:cs="Times New Roman"/>
          <w:b/>
          <w:sz w:val="28"/>
          <w:szCs w:val="28"/>
        </w:rPr>
        <w:t>Первый этап</w:t>
      </w:r>
      <w:r>
        <w:rPr>
          <w:rFonts w:ascii="Times New Roman" w:hAnsi="Times New Roman" w:cs="Times New Roman"/>
          <w:sz w:val="28"/>
          <w:szCs w:val="28"/>
        </w:rPr>
        <w:t xml:space="preserve"> представлял собо</w:t>
      </w:r>
      <w:r w:rsidR="00CC7916">
        <w:rPr>
          <w:rFonts w:ascii="Times New Roman" w:hAnsi="Times New Roman" w:cs="Times New Roman"/>
          <w:sz w:val="28"/>
          <w:szCs w:val="28"/>
        </w:rPr>
        <w:t xml:space="preserve">й ретроспективное исследование </w:t>
      </w:r>
      <w:r w:rsidR="00512476">
        <w:rPr>
          <w:rFonts w:ascii="Times New Roman" w:hAnsi="Times New Roman" w:cs="Times New Roman"/>
          <w:sz w:val="28"/>
          <w:szCs w:val="28"/>
        </w:rPr>
        <w:t>(Рисунок 3)</w:t>
      </w:r>
    </w:p>
    <w:p w:rsidR="005239EB" w:rsidRPr="00CC7916" w:rsidRDefault="005239EB" w:rsidP="00740247">
      <w:pPr>
        <w:spacing w:after="0" w:line="360" w:lineRule="auto"/>
        <w:ind w:left="709"/>
        <w:jc w:val="center"/>
        <w:rPr>
          <w:rFonts w:ascii="Times New Roman" w:hAnsi="Times New Roman" w:cs="Times New Roman"/>
          <w:sz w:val="28"/>
          <w:szCs w:val="28"/>
        </w:rPr>
      </w:pPr>
      <w:r>
        <w:rPr>
          <w:noProof/>
          <w:lang w:eastAsia="ru-RU"/>
        </w:rPr>
        <w:drawing>
          <wp:inline distT="0" distB="0" distL="0" distR="0" wp14:anchorId="598E8765" wp14:editId="4BED2042">
            <wp:extent cx="3414785" cy="1900705"/>
            <wp:effectExtent l="0" t="0" r="0" b="4445"/>
            <wp:docPr id="1508921673" name="Рисунок 150892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414058" cy="1900300"/>
                    </a:xfrm>
                    <a:prstGeom prst="rect">
                      <a:avLst/>
                    </a:prstGeom>
                  </pic:spPr>
                </pic:pic>
              </a:graphicData>
            </a:graphic>
          </wp:inline>
        </w:drawing>
      </w:r>
    </w:p>
    <w:p w:rsidR="00687DED" w:rsidRPr="00687DED" w:rsidRDefault="00687DED" w:rsidP="00687DED">
      <w:pPr>
        <w:spacing w:after="0" w:line="360" w:lineRule="auto"/>
        <w:ind w:left="709" w:hanging="709"/>
        <w:jc w:val="center"/>
        <w:rPr>
          <w:noProof/>
          <w:lang w:eastAsia="ru-RU"/>
        </w:rPr>
      </w:pPr>
      <w:r>
        <w:rPr>
          <w:rFonts w:ascii="Times New Roman" w:hAnsi="Times New Roman" w:cs="Times New Roman"/>
          <w:sz w:val="28"/>
          <w:szCs w:val="28"/>
        </w:rPr>
        <w:t xml:space="preserve">Рисунок 3. </w:t>
      </w:r>
      <w:r w:rsidRPr="00512476">
        <w:rPr>
          <w:rFonts w:ascii="Times New Roman" w:hAnsi="Times New Roman" w:cs="Times New Roman"/>
          <w:sz w:val="28"/>
          <w:szCs w:val="28"/>
        </w:rPr>
        <w:t xml:space="preserve"> </w:t>
      </w:r>
      <w:r w:rsidR="00D32F10" w:rsidRPr="00DA6B56">
        <w:rPr>
          <w:rFonts w:ascii="Times New Roman" w:hAnsi="Times New Roman" w:cs="Times New Roman"/>
          <w:sz w:val="28"/>
          <w:szCs w:val="28"/>
        </w:rPr>
        <w:t xml:space="preserve">Первый </w:t>
      </w:r>
      <w:proofErr w:type="gramStart"/>
      <w:r w:rsidR="00D32F10" w:rsidRPr="00DA6B56">
        <w:rPr>
          <w:rFonts w:ascii="Times New Roman" w:hAnsi="Times New Roman" w:cs="Times New Roman"/>
          <w:sz w:val="28"/>
          <w:szCs w:val="28"/>
        </w:rPr>
        <w:t>э</w:t>
      </w:r>
      <w:r w:rsidRPr="00DA6B56">
        <w:rPr>
          <w:rFonts w:ascii="Times New Roman" w:hAnsi="Times New Roman" w:cs="Times New Roman"/>
          <w:sz w:val="28"/>
          <w:szCs w:val="28"/>
        </w:rPr>
        <w:t>тап</w:t>
      </w:r>
      <w:r w:rsidR="00D32F10" w:rsidRPr="00DA6B56">
        <w:rPr>
          <w:rFonts w:ascii="Times New Roman" w:hAnsi="Times New Roman" w:cs="Times New Roman"/>
          <w:sz w:val="28"/>
          <w:szCs w:val="28"/>
        </w:rPr>
        <w:t xml:space="preserve"> </w:t>
      </w:r>
      <w:r w:rsidRPr="00DA6B56">
        <w:rPr>
          <w:rFonts w:ascii="Times New Roman" w:hAnsi="Times New Roman" w:cs="Times New Roman"/>
          <w:sz w:val="28"/>
          <w:szCs w:val="28"/>
        </w:rPr>
        <w:t xml:space="preserve"> исследования</w:t>
      </w:r>
      <w:proofErr w:type="gramEnd"/>
      <w:r w:rsidRPr="00DA6B56">
        <w:rPr>
          <w:rFonts w:ascii="Times New Roman" w:hAnsi="Times New Roman" w:cs="Times New Roman"/>
          <w:sz w:val="28"/>
          <w:szCs w:val="28"/>
        </w:rPr>
        <w:t>.</w:t>
      </w:r>
    </w:p>
    <w:p w:rsidR="00CC7E16" w:rsidRPr="00CC7916" w:rsidRDefault="00BD1FB2" w:rsidP="0090296A">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С целью ре</w:t>
      </w:r>
      <w:r w:rsidRPr="00BD1FB2">
        <w:rPr>
          <w:rFonts w:ascii="Times New Roman" w:hAnsi="Times New Roman" w:cs="Times New Roman"/>
          <w:sz w:val="28"/>
          <w:szCs w:val="28"/>
        </w:rPr>
        <w:t>шения задачи по проведению анализа прогностической значимости маркеров нарушения коагуляционного потенциала</w:t>
      </w:r>
      <w:r>
        <w:rPr>
          <w:rFonts w:ascii="Times New Roman" w:hAnsi="Times New Roman" w:cs="Times New Roman"/>
          <w:sz w:val="28"/>
          <w:szCs w:val="28"/>
        </w:rPr>
        <w:t xml:space="preserve"> </w:t>
      </w:r>
      <w:r w:rsidR="00B7206F">
        <w:rPr>
          <w:rFonts w:ascii="Times New Roman" w:hAnsi="Times New Roman" w:cs="Times New Roman"/>
          <w:sz w:val="28"/>
          <w:szCs w:val="28"/>
        </w:rPr>
        <w:t>проведено одномоментн</w:t>
      </w:r>
      <w:r w:rsidR="00D32F10">
        <w:rPr>
          <w:rFonts w:ascii="Times New Roman" w:hAnsi="Times New Roman" w:cs="Times New Roman"/>
          <w:sz w:val="28"/>
          <w:szCs w:val="28"/>
        </w:rPr>
        <w:t>ое ретроспективное исследование,</w:t>
      </w:r>
      <w:r w:rsidR="00B7206F">
        <w:rPr>
          <w:rFonts w:ascii="Times New Roman" w:hAnsi="Times New Roman" w:cs="Times New Roman"/>
          <w:sz w:val="28"/>
          <w:szCs w:val="28"/>
        </w:rPr>
        <w:t xml:space="preserve"> </w:t>
      </w:r>
      <w:r w:rsidR="00D32F10">
        <w:rPr>
          <w:rFonts w:ascii="Times New Roman" w:hAnsi="Times New Roman" w:cs="Times New Roman"/>
          <w:sz w:val="28"/>
          <w:szCs w:val="28"/>
          <w:shd w:val="clear" w:color="auto" w:fill="FFFFFF"/>
        </w:rPr>
        <w:t>в которую</w:t>
      </w:r>
      <w:r w:rsidRPr="00C1630F">
        <w:rPr>
          <w:rFonts w:ascii="Times New Roman" w:hAnsi="Times New Roman" w:cs="Times New Roman"/>
          <w:sz w:val="28"/>
          <w:szCs w:val="28"/>
          <w:shd w:val="clear" w:color="auto" w:fill="FFFFFF"/>
        </w:rPr>
        <w:t xml:space="preserve"> были включены 215 женщин фертильного возраста, разделенных на две группы. Основную группу составили 127 женщин фертильного возраста, обратившихся за медицинской помощью в стационар</w:t>
      </w:r>
      <w:r w:rsidR="00C43CDB">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t xml:space="preserve"> в связи с потерей репродуктивной функции в </w:t>
      </w:r>
      <w:r w:rsidR="00C43CDB" w:rsidRPr="00DA6B56">
        <w:rPr>
          <w:rFonts w:ascii="Times New Roman" w:hAnsi="Times New Roman" w:cs="Times New Roman"/>
          <w:sz w:val="28"/>
          <w:szCs w:val="28"/>
          <w:shd w:val="clear" w:color="auto" w:fill="FFFFFF"/>
        </w:rPr>
        <w:t>сроке до 12 недель беременности и женщины с выявленными</w:t>
      </w:r>
      <w:r w:rsidRPr="00DA6B56">
        <w:rPr>
          <w:rFonts w:ascii="Times New Roman" w:hAnsi="Times New Roman" w:cs="Times New Roman"/>
          <w:sz w:val="28"/>
          <w:szCs w:val="28"/>
          <w:shd w:val="clear" w:color="auto" w:fill="FFFFFF"/>
        </w:rPr>
        <w:t xml:space="preserve"> в анамнезе двух и более неблагоприятных исходов беременности. Контрольную группу составили 88 женщин фертильного возраста без побочных исходов беременности и </w:t>
      </w:r>
      <w:r w:rsidR="00C43CDB" w:rsidRPr="00DA6B56">
        <w:rPr>
          <w:rFonts w:ascii="Times New Roman" w:hAnsi="Times New Roman" w:cs="Times New Roman"/>
          <w:sz w:val="28"/>
          <w:szCs w:val="28"/>
          <w:shd w:val="clear" w:color="auto" w:fill="FFFFFF"/>
        </w:rPr>
        <w:t xml:space="preserve">имевшие срок 12 недель </w:t>
      </w:r>
      <w:proofErr w:type="gramStart"/>
      <w:r w:rsidR="00C43CDB" w:rsidRPr="00DA6B56">
        <w:rPr>
          <w:rFonts w:ascii="Times New Roman" w:hAnsi="Times New Roman" w:cs="Times New Roman"/>
          <w:sz w:val="28"/>
          <w:szCs w:val="28"/>
          <w:shd w:val="clear" w:color="auto" w:fill="FFFFFF"/>
        </w:rPr>
        <w:t xml:space="preserve">беременности  </w:t>
      </w:r>
      <w:r w:rsidRPr="00DA6B56">
        <w:rPr>
          <w:rFonts w:ascii="Times New Roman" w:hAnsi="Times New Roman" w:cs="Times New Roman"/>
          <w:sz w:val="28"/>
          <w:szCs w:val="28"/>
          <w:shd w:val="clear" w:color="auto" w:fill="FFFFFF"/>
        </w:rPr>
        <w:t>на</w:t>
      </w:r>
      <w:proofErr w:type="gramEnd"/>
      <w:r w:rsidRPr="00DA6B56">
        <w:rPr>
          <w:rFonts w:ascii="Times New Roman" w:hAnsi="Times New Roman" w:cs="Times New Roman"/>
          <w:sz w:val="28"/>
          <w:szCs w:val="28"/>
          <w:shd w:val="clear" w:color="auto" w:fill="FFFFFF"/>
        </w:rPr>
        <w:t xml:space="preserve"> момент проведения исследования </w:t>
      </w:r>
      <w:r w:rsidR="00C43CDB" w:rsidRPr="00DA6B56">
        <w:rPr>
          <w:rFonts w:ascii="Times New Roman" w:hAnsi="Times New Roman" w:cs="Times New Roman"/>
          <w:sz w:val="28"/>
          <w:szCs w:val="28"/>
          <w:shd w:val="clear" w:color="auto" w:fill="FFFFFF"/>
        </w:rPr>
        <w:t xml:space="preserve">со </w:t>
      </w:r>
      <w:r w:rsidRPr="00DA6B56">
        <w:rPr>
          <w:rFonts w:ascii="Times New Roman" w:hAnsi="Times New Roman" w:cs="Times New Roman"/>
          <w:sz w:val="28"/>
          <w:szCs w:val="28"/>
          <w:shd w:val="clear" w:color="auto" w:fill="FFFFFF"/>
        </w:rPr>
        <w:t>сбор</w:t>
      </w:r>
      <w:r w:rsidR="00C43CDB" w:rsidRPr="00DA6B56">
        <w:rPr>
          <w:rFonts w:ascii="Times New Roman" w:hAnsi="Times New Roman" w:cs="Times New Roman"/>
          <w:sz w:val="28"/>
          <w:szCs w:val="28"/>
          <w:shd w:val="clear" w:color="auto" w:fill="FFFFFF"/>
        </w:rPr>
        <w:t>ом</w:t>
      </w:r>
      <w:r w:rsidRPr="00DA6B56">
        <w:rPr>
          <w:rFonts w:ascii="Times New Roman" w:hAnsi="Times New Roman" w:cs="Times New Roman"/>
          <w:sz w:val="28"/>
          <w:szCs w:val="28"/>
          <w:shd w:val="clear" w:color="auto" w:fill="FFFFFF"/>
        </w:rPr>
        <w:t xml:space="preserve"> биоматериала</w:t>
      </w:r>
      <w:r w:rsidR="00C43CDB" w:rsidRPr="00DA6B56">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t xml:space="preserve"> Все исходы беременностей в контрольной группе закончились родами в срок, без осложнений.</w:t>
      </w:r>
    </w:p>
    <w:p w:rsidR="007B1F16" w:rsidRPr="00C82F0D" w:rsidRDefault="00B7206F" w:rsidP="00687DED">
      <w:pPr>
        <w:spacing w:after="0" w:line="360" w:lineRule="auto"/>
        <w:ind w:firstLine="709"/>
        <w:jc w:val="both"/>
        <w:rPr>
          <w:rFonts w:ascii="Times New Roman" w:hAnsi="Times New Roman" w:cs="Times New Roman"/>
          <w:sz w:val="28"/>
          <w:szCs w:val="28"/>
          <w:shd w:val="clear" w:color="auto" w:fill="FFFFFF"/>
        </w:rPr>
      </w:pPr>
      <w:r w:rsidRPr="00B7206F">
        <w:rPr>
          <w:rFonts w:ascii="Times New Roman" w:hAnsi="Times New Roman" w:cs="Times New Roman"/>
          <w:b/>
          <w:sz w:val="28"/>
          <w:szCs w:val="28"/>
        </w:rPr>
        <w:t>Второй этап</w:t>
      </w:r>
      <w:r w:rsidR="001A7D4F">
        <w:rPr>
          <w:rFonts w:ascii="Times New Roman" w:hAnsi="Times New Roman" w:cs="Times New Roman"/>
          <w:b/>
          <w:sz w:val="28"/>
          <w:szCs w:val="28"/>
        </w:rPr>
        <w:t xml:space="preserve"> исследования:</w:t>
      </w:r>
      <w:r w:rsidR="007B1F16">
        <w:rPr>
          <w:rFonts w:ascii="Times New Roman" w:hAnsi="Times New Roman" w:cs="Times New Roman"/>
          <w:b/>
          <w:sz w:val="28"/>
          <w:szCs w:val="28"/>
        </w:rPr>
        <w:t xml:space="preserve"> </w:t>
      </w:r>
    </w:p>
    <w:p w:rsidR="00CC7916" w:rsidRDefault="00A6073A" w:rsidP="00687DED">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Первый шаг</w:t>
      </w:r>
      <w:r w:rsidR="001A7D4F">
        <w:rPr>
          <w:rFonts w:ascii="Times New Roman" w:hAnsi="Times New Roman" w:cs="Times New Roman"/>
          <w:b/>
          <w:sz w:val="28"/>
          <w:szCs w:val="28"/>
        </w:rPr>
        <w:t>.</w:t>
      </w:r>
      <w:r w:rsidR="000D16CC">
        <w:rPr>
          <w:rFonts w:ascii="Times New Roman" w:hAnsi="Times New Roman" w:cs="Times New Roman"/>
          <w:b/>
          <w:sz w:val="28"/>
          <w:szCs w:val="28"/>
        </w:rPr>
        <w:t xml:space="preserve">  </w:t>
      </w:r>
      <w:r w:rsidR="000D16CC">
        <w:rPr>
          <w:rFonts w:ascii="Times New Roman" w:hAnsi="Times New Roman" w:cs="Times New Roman"/>
          <w:sz w:val="28"/>
          <w:szCs w:val="28"/>
        </w:rPr>
        <w:t>В</w:t>
      </w:r>
      <w:r>
        <w:rPr>
          <w:rFonts w:ascii="Times New Roman" w:hAnsi="Times New Roman" w:cs="Times New Roman"/>
          <w:sz w:val="28"/>
          <w:szCs w:val="28"/>
        </w:rPr>
        <w:t xml:space="preserve"> исследование были включены 2</w:t>
      </w:r>
      <w:r w:rsidR="000D16CC">
        <w:rPr>
          <w:rFonts w:ascii="Times New Roman" w:hAnsi="Times New Roman" w:cs="Times New Roman"/>
          <w:sz w:val="28"/>
          <w:szCs w:val="28"/>
        </w:rPr>
        <w:t>71</w:t>
      </w:r>
      <w:r w:rsidRPr="00925D01">
        <w:rPr>
          <w:rFonts w:ascii="Times New Roman" w:hAnsi="Times New Roman" w:cs="Times New Roman"/>
          <w:sz w:val="28"/>
          <w:szCs w:val="28"/>
        </w:rPr>
        <w:t xml:space="preserve"> женщин репродуктивного возраста</w:t>
      </w:r>
      <w:r w:rsidR="00512476">
        <w:rPr>
          <w:rFonts w:ascii="Times New Roman" w:hAnsi="Times New Roman" w:cs="Times New Roman"/>
          <w:sz w:val="28"/>
          <w:szCs w:val="28"/>
        </w:rPr>
        <w:t xml:space="preserve"> (Рисунок 4)</w:t>
      </w:r>
      <w:r w:rsidRPr="00925D01">
        <w:rPr>
          <w:rFonts w:ascii="Times New Roman" w:hAnsi="Times New Roman" w:cs="Times New Roman"/>
          <w:sz w:val="28"/>
          <w:szCs w:val="28"/>
        </w:rPr>
        <w:t xml:space="preserve">, </w:t>
      </w:r>
      <w:r>
        <w:rPr>
          <w:rFonts w:ascii="Times New Roman" w:hAnsi="Times New Roman" w:cs="Times New Roman"/>
          <w:sz w:val="28"/>
          <w:szCs w:val="28"/>
        </w:rPr>
        <w:t xml:space="preserve">поступившие в отделение экстренной и плановой гинекологии КГП «Областная клиническая больница» г Караганды.  С диагнозами «неразвивающаяся беременность», «начавшийся самопроизвольный аборт», «аборт в ходу» или </w:t>
      </w:r>
      <w:r w:rsidRPr="008E5AFA">
        <w:rPr>
          <w:rFonts w:ascii="Times New Roman" w:hAnsi="Times New Roman" w:cs="Times New Roman"/>
          <w:sz w:val="28"/>
          <w:szCs w:val="28"/>
        </w:rPr>
        <w:t>с желанием добровольного прерывания беременности</w:t>
      </w:r>
      <w:r>
        <w:rPr>
          <w:rFonts w:ascii="Times New Roman" w:hAnsi="Times New Roman" w:cs="Times New Roman"/>
          <w:sz w:val="28"/>
          <w:szCs w:val="28"/>
        </w:rPr>
        <w:t>,</w:t>
      </w:r>
      <w:r w:rsidRPr="008E5AFA">
        <w:rPr>
          <w:rFonts w:ascii="Times New Roman" w:hAnsi="Times New Roman" w:cs="Times New Roman"/>
          <w:sz w:val="28"/>
          <w:szCs w:val="28"/>
        </w:rPr>
        <w:t xml:space="preserve"> в </w:t>
      </w:r>
      <w:r>
        <w:rPr>
          <w:rFonts w:ascii="Times New Roman" w:hAnsi="Times New Roman" w:cs="Times New Roman"/>
          <w:sz w:val="28"/>
          <w:szCs w:val="28"/>
        </w:rPr>
        <w:t xml:space="preserve">гестационном </w:t>
      </w:r>
      <w:r w:rsidRPr="008E5AFA">
        <w:rPr>
          <w:rFonts w:ascii="Times New Roman" w:hAnsi="Times New Roman" w:cs="Times New Roman"/>
          <w:sz w:val="28"/>
          <w:szCs w:val="28"/>
        </w:rPr>
        <w:t xml:space="preserve">сроке до 12 недель. </w:t>
      </w:r>
      <w:r>
        <w:rPr>
          <w:rFonts w:ascii="Times New Roman" w:hAnsi="Times New Roman" w:cs="Times New Roman"/>
          <w:sz w:val="28"/>
          <w:szCs w:val="28"/>
        </w:rPr>
        <w:t>Средний возраст пациентов составил 28 ± 6 лет. Диагноз устанавливался на основании заключения рутинного ультразвукового исследования беременных первого триместра, на уровне приемного покоя КГП «</w:t>
      </w:r>
      <w:r w:rsidR="005239EB">
        <w:rPr>
          <w:rFonts w:ascii="Times New Roman" w:hAnsi="Times New Roman" w:cs="Times New Roman"/>
          <w:sz w:val="28"/>
          <w:szCs w:val="28"/>
        </w:rPr>
        <w:t>Областная клиническая больница».</w:t>
      </w:r>
      <w:r w:rsidR="00CD0EC9" w:rsidRPr="00CD0EC9">
        <w:rPr>
          <w:rFonts w:ascii="Times New Roman" w:hAnsi="Times New Roman" w:cs="Times New Roman"/>
          <w:noProof/>
          <w:sz w:val="28"/>
          <w:szCs w:val="28"/>
          <w:lang w:eastAsia="ru-RU"/>
        </w:rPr>
        <w:t xml:space="preserve"> </w:t>
      </w:r>
      <w:r w:rsidR="00CD0EC9" w:rsidRPr="00632D6D">
        <w:rPr>
          <w:rFonts w:ascii="Times New Roman" w:hAnsi="Times New Roman" w:cs="Times New Roman"/>
          <w:noProof/>
          <w:sz w:val="28"/>
          <w:szCs w:val="28"/>
          <w:lang w:eastAsia="ru-RU"/>
        </w:rPr>
        <w:drawing>
          <wp:inline distT="0" distB="0" distL="0" distR="0" wp14:anchorId="68ED774B" wp14:editId="790654BE">
            <wp:extent cx="5844378" cy="2416350"/>
            <wp:effectExtent l="0" t="0" r="0" b="60325"/>
            <wp:docPr id="28"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CD0EC9" w:rsidRPr="00B533FD" w:rsidRDefault="00687DED" w:rsidP="00B533FD">
      <w:pPr>
        <w:tabs>
          <w:tab w:val="left" w:pos="3282"/>
        </w:tabs>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4. Распределение участников исследования по группам согласно гистопатологическим исходам беременности</w:t>
      </w:r>
      <w:r w:rsidRPr="007775FD">
        <w:rPr>
          <w:rFonts w:ascii="Times New Roman" w:hAnsi="Times New Roman" w:cs="Times New Roman"/>
          <w:sz w:val="28"/>
          <w:szCs w:val="28"/>
        </w:rPr>
        <w:t xml:space="preserve"> </w:t>
      </w:r>
      <w:r>
        <w:rPr>
          <w:rFonts w:ascii="Times New Roman" w:hAnsi="Times New Roman" w:cs="Times New Roman"/>
          <w:sz w:val="28"/>
          <w:szCs w:val="28"/>
        </w:rPr>
        <w:t>(</w:t>
      </w:r>
      <w:r w:rsidRPr="00DA6B56">
        <w:rPr>
          <w:rFonts w:ascii="Times New Roman" w:hAnsi="Times New Roman" w:cs="Times New Roman"/>
          <w:sz w:val="28"/>
          <w:szCs w:val="28"/>
        </w:rPr>
        <w:t>этап</w:t>
      </w:r>
      <w:r w:rsidR="00A33F6F">
        <w:rPr>
          <w:rFonts w:ascii="Times New Roman" w:hAnsi="Times New Roman" w:cs="Times New Roman"/>
          <w:sz w:val="28"/>
          <w:szCs w:val="28"/>
        </w:rPr>
        <w:t xml:space="preserve"> 2</w:t>
      </w:r>
      <w:r w:rsidR="00B533FD">
        <w:rPr>
          <w:rFonts w:ascii="Times New Roman" w:hAnsi="Times New Roman" w:cs="Times New Roman"/>
          <w:sz w:val="28"/>
          <w:szCs w:val="28"/>
        </w:rPr>
        <w:t>, шаг 1).</w:t>
      </w:r>
    </w:p>
    <w:p w:rsidR="00C82F0D" w:rsidRPr="00C1630F" w:rsidRDefault="000D16CC" w:rsidP="006352A1">
      <w:pPr>
        <w:shd w:val="clear" w:color="auto" w:fill="FFFFFF"/>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 xml:space="preserve">При поступлении в приемное отделение, производился тщательный анализ </w:t>
      </w:r>
      <w:r w:rsidR="007B1F16">
        <w:rPr>
          <w:rFonts w:ascii="Times New Roman" w:hAnsi="Times New Roman" w:cs="Times New Roman"/>
          <w:sz w:val="28"/>
          <w:szCs w:val="28"/>
        </w:rPr>
        <w:t>ЭПЗ</w:t>
      </w:r>
      <w:r w:rsidRPr="00C1630F">
        <w:rPr>
          <w:rFonts w:ascii="Times New Roman" w:hAnsi="Times New Roman" w:cs="Times New Roman"/>
          <w:sz w:val="28"/>
          <w:szCs w:val="28"/>
        </w:rPr>
        <w:t>, для выявления крит</w:t>
      </w:r>
      <w:r>
        <w:rPr>
          <w:rFonts w:ascii="Times New Roman" w:hAnsi="Times New Roman" w:cs="Times New Roman"/>
          <w:sz w:val="28"/>
          <w:szCs w:val="28"/>
        </w:rPr>
        <w:t xml:space="preserve">ериев включения в исследование, после </w:t>
      </w:r>
      <w:proofErr w:type="gramStart"/>
      <w:r>
        <w:rPr>
          <w:rFonts w:ascii="Times New Roman" w:hAnsi="Times New Roman" w:cs="Times New Roman"/>
          <w:sz w:val="28"/>
          <w:szCs w:val="28"/>
        </w:rPr>
        <w:t>чего  производился</w:t>
      </w:r>
      <w:proofErr w:type="gramEnd"/>
      <w:r>
        <w:rPr>
          <w:rFonts w:ascii="Times New Roman" w:hAnsi="Times New Roman" w:cs="Times New Roman"/>
          <w:sz w:val="28"/>
          <w:szCs w:val="28"/>
        </w:rPr>
        <w:t xml:space="preserve"> забор крови натощак, для проведения лабораторных исследований. </w:t>
      </w:r>
      <w:r w:rsidR="00C82F0D" w:rsidRPr="00C1630F">
        <w:rPr>
          <w:rFonts w:ascii="Times New Roman" w:hAnsi="Times New Roman" w:cs="Times New Roman"/>
          <w:sz w:val="28"/>
          <w:szCs w:val="28"/>
          <w:shd w:val="clear" w:color="auto" w:fill="FFFFFF"/>
        </w:rPr>
        <w:t xml:space="preserve">При взятии биоматериала для анализа фибриногена </w:t>
      </w:r>
      <w:proofErr w:type="gramStart"/>
      <w:r w:rsidR="00C82F0D" w:rsidRPr="00C1630F">
        <w:rPr>
          <w:rFonts w:ascii="Times New Roman" w:hAnsi="Times New Roman" w:cs="Times New Roman"/>
          <w:sz w:val="28"/>
          <w:szCs w:val="28"/>
          <w:shd w:val="clear" w:color="auto" w:fill="FFFFFF"/>
        </w:rPr>
        <w:t>использовался  антикоагулянт</w:t>
      </w:r>
      <w:proofErr w:type="gramEnd"/>
      <w:r w:rsidR="00C82F0D" w:rsidRPr="00C1630F">
        <w:rPr>
          <w:rFonts w:ascii="Times New Roman" w:hAnsi="Times New Roman" w:cs="Times New Roman"/>
          <w:sz w:val="28"/>
          <w:szCs w:val="28"/>
          <w:shd w:val="clear" w:color="auto" w:fill="FFFFFF"/>
        </w:rPr>
        <w:t xml:space="preserve"> цитрат натрия (3,8 %). </w:t>
      </w:r>
      <w:r w:rsidR="00C82F0D" w:rsidRPr="00C1630F">
        <w:rPr>
          <w:rFonts w:ascii="Times New Roman" w:hAnsi="Times New Roman" w:cs="Times New Roman"/>
          <w:sz w:val="28"/>
          <w:szCs w:val="28"/>
        </w:rPr>
        <w:t xml:space="preserve"> Пробирки для исследования коагуляции </w:t>
      </w:r>
      <w:proofErr w:type="gramStart"/>
      <w:r w:rsidR="00C82F0D" w:rsidRPr="00C1630F">
        <w:rPr>
          <w:rFonts w:ascii="Times New Roman" w:hAnsi="Times New Roman" w:cs="Times New Roman"/>
          <w:sz w:val="28"/>
          <w:szCs w:val="28"/>
        </w:rPr>
        <w:t>крови  были</w:t>
      </w:r>
      <w:proofErr w:type="gramEnd"/>
      <w:r w:rsidR="00C82F0D" w:rsidRPr="00C1630F">
        <w:rPr>
          <w:rFonts w:ascii="Times New Roman" w:hAnsi="Times New Roman" w:cs="Times New Roman"/>
          <w:sz w:val="28"/>
          <w:szCs w:val="28"/>
        </w:rPr>
        <w:t xml:space="preserve"> заполнены буферным раствором цитрата натрия, 0.1129 моль/л (3.8%).      Цитрат натрия является антикоагулянтом для сбора венозной крови с целью проведения исследований коагуляционных свойств крови. Пробирки с образцом крови хранились при </w:t>
      </w:r>
      <w:proofErr w:type="gramStart"/>
      <w:r w:rsidR="00C82F0D" w:rsidRPr="00C1630F">
        <w:rPr>
          <w:rFonts w:ascii="Times New Roman" w:hAnsi="Times New Roman" w:cs="Times New Roman"/>
          <w:sz w:val="28"/>
          <w:szCs w:val="28"/>
        </w:rPr>
        <w:t>оптимальной  температуре</w:t>
      </w:r>
      <w:proofErr w:type="gramEnd"/>
      <w:r w:rsidR="00C82F0D" w:rsidRPr="00C1630F">
        <w:rPr>
          <w:rFonts w:ascii="Times New Roman" w:hAnsi="Times New Roman" w:cs="Times New Roman"/>
          <w:sz w:val="28"/>
          <w:szCs w:val="28"/>
        </w:rPr>
        <w:t xml:space="preserve"> 20-24ºС и исследование коагуляционных свойств и факторов свертывания крови было проведено в течение 2-х часов с момента взятия крови. </w:t>
      </w:r>
    </w:p>
    <w:p w:rsidR="00C82F0D" w:rsidRPr="00C1630F" w:rsidRDefault="00C82F0D" w:rsidP="00687DED">
      <w:pPr>
        <w:shd w:val="clear" w:color="auto" w:fill="FFFFFF"/>
        <w:spacing w:after="0" w:line="360" w:lineRule="auto"/>
        <w:ind w:firstLine="709"/>
        <w:jc w:val="both"/>
        <w:rPr>
          <w:rFonts w:ascii="Times New Roman" w:hAnsi="Times New Roman" w:cs="Times New Roman"/>
          <w:sz w:val="28"/>
          <w:szCs w:val="28"/>
          <w:lang w:eastAsia="ru-RU"/>
        </w:rPr>
      </w:pPr>
      <w:r w:rsidRPr="00C1630F">
        <w:rPr>
          <w:rFonts w:ascii="Times New Roman" w:hAnsi="Times New Roman" w:cs="Times New Roman"/>
          <w:sz w:val="28"/>
          <w:szCs w:val="28"/>
          <w:lang w:eastAsia="ru-RU"/>
        </w:rPr>
        <w:t>Особенности забора крови:</w:t>
      </w:r>
    </w:p>
    <w:p w:rsidR="00C82F0D" w:rsidRDefault="00C82F0D" w:rsidP="0090296A">
      <w:pPr>
        <w:shd w:val="clear" w:color="auto" w:fill="FFFFFF"/>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Для надежного исследования свертываемости </w:t>
      </w:r>
      <w:proofErr w:type="gramStart"/>
      <w:r w:rsidRPr="00C1630F">
        <w:rPr>
          <w:rFonts w:ascii="Times New Roman" w:hAnsi="Times New Roman" w:cs="Times New Roman"/>
          <w:sz w:val="28"/>
          <w:szCs w:val="28"/>
          <w:shd w:val="clear" w:color="auto" w:fill="FFFFFF"/>
        </w:rPr>
        <w:t>крови</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br/>
        <w:t>•</w:t>
      </w:r>
      <w:proofErr w:type="gramEnd"/>
      <w:r>
        <w:rPr>
          <w:rFonts w:ascii="Times New Roman" w:hAnsi="Times New Roman" w:cs="Times New Roman"/>
          <w:sz w:val="28"/>
          <w:szCs w:val="28"/>
          <w:shd w:val="clear" w:color="auto" w:fill="FFFFFF"/>
        </w:rPr>
        <w:t xml:space="preserve"> не использовалась</w:t>
      </w:r>
      <w:r w:rsidRPr="00C1630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первая порция</w:t>
      </w:r>
      <w:r w:rsidRPr="00C1630F">
        <w:rPr>
          <w:rFonts w:ascii="Times New Roman" w:hAnsi="Times New Roman" w:cs="Times New Roman"/>
          <w:sz w:val="28"/>
          <w:szCs w:val="28"/>
          <w:shd w:val="clear" w:color="auto" w:fill="FFFFFF"/>
        </w:rPr>
        <w:t xml:space="preserve"> крови при заборе крови для анализа на свертываемость крови сразу после взятия крови из вены. Результат </w:t>
      </w:r>
      <w:r>
        <w:rPr>
          <w:rFonts w:ascii="Times New Roman" w:hAnsi="Times New Roman" w:cs="Times New Roman"/>
          <w:sz w:val="28"/>
          <w:szCs w:val="28"/>
          <w:shd w:val="clear" w:color="auto" w:fill="FFFFFF"/>
        </w:rPr>
        <w:t>мог</w:t>
      </w:r>
      <w:r w:rsidRPr="00C1630F">
        <w:rPr>
          <w:rFonts w:ascii="Times New Roman" w:hAnsi="Times New Roman" w:cs="Times New Roman"/>
          <w:sz w:val="28"/>
          <w:szCs w:val="28"/>
          <w:shd w:val="clear" w:color="auto" w:fill="FFFFFF"/>
        </w:rPr>
        <w:t xml:space="preserve"> быть не информативным, так как отмечается наличие тромбопластина из тканей, который часто встречающихся во время прокола </w:t>
      </w:r>
      <w:proofErr w:type="gramStart"/>
      <w:r w:rsidRPr="00C1630F">
        <w:rPr>
          <w:rFonts w:ascii="Times New Roman" w:hAnsi="Times New Roman" w:cs="Times New Roman"/>
          <w:sz w:val="28"/>
          <w:szCs w:val="28"/>
          <w:shd w:val="clear" w:color="auto" w:fill="FFFFFF"/>
        </w:rPr>
        <w:t>сосуда;</w:t>
      </w:r>
      <w:r w:rsidRPr="00C1630F">
        <w:rPr>
          <w:rFonts w:ascii="Times New Roman" w:hAnsi="Times New Roman" w:cs="Times New Roman"/>
          <w:sz w:val="28"/>
          <w:szCs w:val="28"/>
          <w:shd w:val="clear" w:color="auto" w:fill="FFFFFF"/>
        </w:rPr>
        <w:br/>
        <w:t>•</w:t>
      </w:r>
      <w:proofErr w:type="gramEnd"/>
      <w:r w:rsidRPr="00C1630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жгут был снят при заборе крови в пробирку</w:t>
      </w:r>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br/>
        <w:t>• сразу после взятия крови</w:t>
      </w:r>
      <w:r>
        <w:rPr>
          <w:rFonts w:ascii="Times New Roman" w:hAnsi="Times New Roman" w:cs="Times New Roman"/>
          <w:sz w:val="28"/>
          <w:szCs w:val="28"/>
          <w:shd w:val="clear" w:color="auto" w:fill="FFFFFF"/>
        </w:rPr>
        <w:t xml:space="preserve"> пробирка была </w:t>
      </w:r>
      <w:r w:rsidRPr="00C1630F">
        <w:rPr>
          <w:rFonts w:ascii="Times New Roman" w:hAnsi="Times New Roman" w:cs="Times New Roman"/>
          <w:sz w:val="28"/>
          <w:szCs w:val="28"/>
          <w:shd w:val="clear" w:color="auto" w:fill="FFFFFF"/>
        </w:rPr>
        <w:t xml:space="preserve"> ост</w:t>
      </w:r>
      <w:r>
        <w:rPr>
          <w:rFonts w:ascii="Times New Roman" w:hAnsi="Times New Roman" w:cs="Times New Roman"/>
          <w:sz w:val="28"/>
          <w:szCs w:val="28"/>
          <w:shd w:val="clear" w:color="auto" w:fill="FFFFFF"/>
        </w:rPr>
        <w:t>орожно перевернута</w:t>
      </w:r>
      <w:r w:rsidRPr="00C1630F">
        <w:rPr>
          <w:rFonts w:ascii="Times New Roman" w:hAnsi="Times New Roman" w:cs="Times New Roman"/>
          <w:sz w:val="28"/>
          <w:szCs w:val="28"/>
          <w:shd w:val="clear" w:color="auto" w:fill="FFFFFF"/>
        </w:rPr>
        <w:t xml:space="preserve"> 5 или 6 раз, чтобы кровь и ан</w:t>
      </w:r>
      <w:r>
        <w:rPr>
          <w:rFonts w:ascii="Times New Roman" w:hAnsi="Times New Roman" w:cs="Times New Roman"/>
          <w:sz w:val="28"/>
          <w:szCs w:val="28"/>
          <w:shd w:val="clear" w:color="auto" w:fill="FFFFFF"/>
        </w:rPr>
        <w:t>тикоагулянт хорошо смешались;</w:t>
      </w:r>
      <w:r>
        <w:rPr>
          <w:rFonts w:ascii="Times New Roman" w:hAnsi="Times New Roman" w:cs="Times New Roman"/>
          <w:sz w:val="28"/>
          <w:szCs w:val="28"/>
          <w:shd w:val="clear" w:color="auto" w:fill="FFFFFF"/>
        </w:rPr>
        <w:br/>
        <w:t xml:space="preserve">• произведен контроль </w:t>
      </w:r>
      <w:r w:rsidRPr="00C1630F">
        <w:rPr>
          <w:rFonts w:ascii="Times New Roman" w:hAnsi="Times New Roman" w:cs="Times New Roman"/>
          <w:sz w:val="28"/>
          <w:szCs w:val="28"/>
          <w:shd w:val="clear" w:color="auto" w:fill="FFFFFF"/>
        </w:rPr>
        <w:t>объем</w:t>
      </w:r>
      <w:r>
        <w:rPr>
          <w:rFonts w:ascii="Times New Roman" w:hAnsi="Times New Roman" w:cs="Times New Roman"/>
          <w:sz w:val="28"/>
          <w:szCs w:val="28"/>
          <w:shd w:val="clear" w:color="auto" w:fill="FFFFFF"/>
        </w:rPr>
        <w:t>а</w:t>
      </w:r>
      <w:r w:rsidRPr="00C1630F">
        <w:rPr>
          <w:rFonts w:ascii="Times New Roman" w:hAnsi="Times New Roman" w:cs="Times New Roman"/>
          <w:sz w:val="28"/>
          <w:szCs w:val="28"/>
          <w:shd w:val="clear" w:color="auto" w:fill="FFFFFF"/>
        </w:rPr>
        <w:t xml:space="preserve"> взятой крови; верхний предел </w:t>
      </w:r>
      <w:r>
        <w:rPr>
          <w:rFonts w:ascii="Times New Roman" w:hAnsi="Times New Roman" w:cs="Times New Roman"/>
          <w:sz w:val="28"/>
          <w:szCs w:val="28"/>
          <w:shd w:val="clear" w:color="auto" w:fill="FFFFFF"/>
        </w:rPr>
        <w:t xml:space="preserve">достигатл </w:t>
      </w:r>
      <w:r w:rsidRPr="00C1630F">
        <w:rPr>
          <w:rFonts w:ascii="Times New Roman" w:hAnsi="Times New Roman" w:cs="Times New Roman"/>
          <w:sz w:val="28"/>
          <w:szCs w:val="28"/>
          <w:shd w:val="clear" w:color="auto" w:fill="FFFFFF"/>
        </w:rPr>
        <w:t>высоты синей отметки на наклейке. </w:t>
      </w:r>
    </w:p>
    <w:p w:rsidR="00C82F0D" w:rsidRPr="00C1630F" w:rsidRDefault="00C82F0D" w:rsidP="00687DED">
      <w:pPr>
        <w:shd w:val="clear" w:color="auto" w:fill="FFFFFF"/>
        <w:spacing w:after="0" w:line="360" w:lineRule="auto"/>
        <w:ind w:firstLine="709"/>
        <w:jc w:val="both"/>
        <w:rPr>
          <w:rFonts w:ascii="Times New Roman" w:hAnsi="Times New Roman" w:cs="Times New Roman"/>
          <w:b/>
          <w:sz w:val="28"/>
          <w:szCs w:val="28"/>
          <w:shd w:val="clear" w:color="auto" w:fill="FFFFFF"/>
        </w:rPr>
      </w:pPr>
      <w:r w:rsidRPr="00C1630F">
        <w:rPr>
          <w:rFonts w:ascii="Times New Roman" w:hAnsi="Times New Roman" w:cs="Times New Roman"/>
          <w:b/>
          <w:sz w:val="28"/>
          <w:szCs w:val="28"/>
          <w:shd w:val="clear" w:color="auto" w:fill="FFFFFF"/>
        </w:rPr>
        <w:t>Особенности проведения забора крови и подготовки биоматериала для исследования</w:t>
      </w:r>
      <w:r>
        <w:rPr>
          <w:rFonts w:ascii="Times New Roman" w:hAnsi="Times New Roman" w:cs="Times New Roman"/>
          <w:b/>
          <w:sz w:val="28"/>
          <w:szCs w:val="28"/>
          <w:shd w:val="clear" w:color="auto" w:fill="FFFFFF"/>
        </w:rPr>
        <w:t xml:space="preserve"> ИФА</w:t>
      </w:r>
      <w:r w:rsidRPr="00C1630F">
        <w:rPr>
          <w:rFonts w:ascii="Times New Roman" w:hAnsi="Times New Roman" w:cs="Times New Roman"/>
          <w:b/>
          <w:sz w:val="28"/>
          <w:szCs w:val="28"/>
          <w:shd w:val="clear" w:color="auto" w:fill="FFFFFF"/>
        </w:rPr>
        <w:t>:</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 xml:space="preserve">Взятие крови производилось </w:t>
      </w:r>
      <w:proofErr w:type="gramStart"/>
      <w:r w:rsidRPr="00C1630F">
        <w:rPr>
          <w:rFonts w:ascii="Times New Roman" w:eastAsia="Times New Roman" w:hAnsi="Times New Roman" w:cs="Times New Roman"/>
          <w:sz w:val="28"/>
          <w:szCs w:val="28"/>
          <w:lang w:eastAsia="ru-RU"/>
        </w:rPr>
        <w:t>натощак  из</w:t>
      </w:r>
      <w:proofErr w:type="gramEnd"/>
      <w:r w:rsidRPr="00C1630F">
        <w:rPr>
          <w:rFonts w:ascii="Times New Roman" w:eastAsia="Times New Roman" w:hAnsi="Times New Roman" w:cs="Times New Roman"/>
          <w:sz w:val="28"/>
          <w:szCs w:val="28"/>
          <w:lang w:eastAsia="ru-RU"/>
        </w:rPr>
        <w:t xml:space="preserve"> локтевой вены одноразовой иглой в  вакуумную  пробирку  (крышка пробирки желтого или красного  цвета).</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Пробирка наполнялась 5 мл крови</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 xml:space="preserve">Венозная кровь </w:t>
      </w:r>
      <w:proofErr w:type="gramStart"/>
      <w:r w:rsidRPr="00C1630F">
        <w:rPr>
          <w:rFonts w:ascii="Times New Roman" w:eastAsia="Times New Roman" w:hAnsi="Times New Roman" w:cs="Times New Roman"/>
          <w:sz w:val="28"/>
          <w:szCs w:val="28"/>
          <w:lang w:eastAsia="ru-RU"/>
        </w:rPr>
        <w:t>отстаивалась  в</w:t>
      </w:r>
      <w:proofErr w:type="gramEnd"/>
      <w:r w:rsidRPr="00C1630F">
        <w:rPr>
          <w:rFonts w:ascii="Times New Roman" w:eastAsia="Times New Roman" w:hAnsi="Times New Roman" w:cs="Times New Roman"/>
          <w:sz w:val="28"/>
          <w:szCs w:val="28"/>
          <w:lang w:eastAsia="ru-RU"/>
        </w:rPr>
        <w:t xml:space="preserve"> пробирке при комнатной температуре в течение 30 минут до полного образования сгустка.</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 xml:space="preserve">После ретракции сгустка пробы </w:t>
      </w:r>
      <w:proofErr w:type="gramStart"/>
      <w:r w:rsidRPr="00C1630F">
        <w:rPr>
          <w:rFonts w:ascii="Times New Roman" w:eastAsia="Times New Roman" w:hAnsi="Times New Roman" w:cs="Times New Roman"/>
          <w:sz w:val="28"/>
          <w:szCs w:val="28"/>
          <w:lang w:eastAsia="ru-RU"/>
        </w:rPr>
        <w:t>центрифугировались  при</w:t>
      </w:r>
      <w:proofErr w:type="gramEnd"/>
      <w:r w:rsidRPr="00C1630F">
        <w:rPr>
          <w:rFonts w:ascii="Times New Roman" w:eastAsia="Times New Roman" w:hAnsi="Times New Roman" w:cs="Times New Roman"/>
          <w:sz w:val="28"/>
          <w:szCs w:val="28"/>
          <w:lang w:eastAsia="ru-RU"/>
        </w:rPr>
        <w:t xml:space="preserve"> 3000об/мин в течение 10 минут.</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Важно помнить! Сыворотка не должна быть гемолизированной.</w:t>
      </w:r>
    </w:p>
    <w:p w:rsidR="00C82F0D"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 xml:space="preserve">Пробирка </w:t>
      </w:r>
      <w:proofErr w:type="gramStart"/>
      <w:r w:rsidRPr="00C1630F">
        <w:rPr>
          <w:rFonts w:ascii="Times New Roman" w:eastAsia="Times New Roman" w:hAnsi="Times New Roman" w:cs="Times New Roman"/>
          <w:sz w:val="28"/>
          <w:szCs w:val="28"/>
          <w:lang w:eastAsia="ru-RU"/>
        </w:rPr>
        <w:t>была  промаркирована</w:t>
      </w:r>
      <w:proofErr w:type="gramEnd"/>
      <w:r w:rsidRPr="00C1630F">
        <w:rPr>
          <w:rFonts w:ascii="Times New Roman" w:eastAsia="Times New Roman" w:hAnsi="Times New Roman" w:cs="Times New Roman"/>
          <w:sz w:val="28"/>
          <w:szCs w:val="28"/>
          <w:lang w:eastAsia="ru-RU"/>
        </w:rPr>
        <w:t xml:space="preserve"> с указанием  ФИО пациента, даты забора</w:t>
      </w:r>
    </w:p>
    <w:p w:rsidR="00CD0582" w:rsidRPr="00C82F0D" w:rsidRDefault="00CD0582" w:rsidP="00CD0582">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1630F">
        <w:rPr>
          <w:rFonts w:ascii="Times New Roman" w:hAnsi="Times New Roman" w:cs="Times New Roman"/>
          <w:sz w:val="28"/>
          <w:szCs w:val="28"/>
        </w:rPr>
        <w:t>Количественное определение уровня перечисленных лабораторных маркеров проводилось с помощью наборов для иммуноферментного анализа ELISA Kit for Thrombomodulin (TM) 96 (Cloud&amp;Clone Corp, Китай), ELISA Kit for Interleukin 6 (IL6),96Т (Cloud&amp;Clone Corp, Китай), ELISA Kit for Plasminogen Activator Inhibitor 1 (PAI1),96Т (Cloud&amp;Clone Corp, Китай).</w:t>
      </w:r>
    </w:p>
    <w:p w:rsidR="00CD0EC9" w:rsidRPr="00CD0EC9" w:rsidRDefault="00CD0EC9" w:rsidP="00687DED">
      <w:pPr>
        <w:spacing w:after="0" w:line="360" w:lineRule="auto"/>
        <w:ind w:firstLine="709"/>
        <w:jc w:val="both"/>
        <w:rPr>
          <w:rFonts w:ascii="Times New Roman" w:hAnsi="Times New Roman" w:cs="Times New Roman"/>
          <w:b/>
          <w:sz w:val="28"/>
          <w:szCs w:val="28"/>
        </w:rPr>
      </w:pPr>
      <w:r w:rsidRPr="00CD0EC9">
        <w:rPr>
          <w:rFonts w:ascii="Times New Roman" w:hAnsi="Times New Roman" w:cs="Times New Roman"/>
          <w:b/>
          <w:sz w:val="28"/>
          <w:szCs w:val="28"/>
        </w:rPr>
        <w:t>Гистологические исходы беременности</w:t>
      </w:r>
    </w:p>
    <w:p w:rsidR="000D16CC" w:rsidRPr="000D16CC" w:rsidRDefault="000D16CC" w:rsidP="00687DED">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Все ткани, полученные в результате медикаментозной индукции прерывания беременности, аспирации или выскабливания полости матки направлялись на гистологическое исследование в соответствии с национальными з</w:t>
      </w:r>
      <w:r>
        <w:rPr>
          <w:rFonts w:ascii="Times New Roman" w:hAnsi="Times New Roman" w:cs="Times New Roman"/>
          <w:sz w:val="28"/>
          <w:szCs w:val="28"/>
        </w:rPr>
        <w:t xml:space="preserve">аконодательными стандартами.   </w:t>
      </w:r>
    </w:p>
    <w:p w:rsidR="000D16CC" w:rsidRPr="002E6030" w:rsidRDefault="000D16CC" w:rsidP="0090296A">
      <w:pPr>
        <w:spacing w:after="0" w:line="360" w:lineRule="auto"/>
        <w:jc w:val="both"/>
        <w:rPr>
          <w:rFonts w:ascii="Times New Roman" w:hAnsi="Times New Roman" w:cs="Times New Roman"/>
          <w:sz w:val="28"/>
          <w:szCs w:val="28"/>
        </w:rPr>
      </w:pPr>
      <w:r w:rsidRPr="002E6030">
        <w:rPr>
          <w:rFonts w:ascii="Times New Roman" w:hAnsi="Times New Roman" w:cs="Times New Roman"/>
          <w:sz w:val="28"/>
          <w:szCs w:val="28"/>
        </w:rPr>
        <w:t>Перед гистологическим исследованием образцы тканей фиксировали в 10% формальдегиде при температуре 4°C в течение 24 ч, промывали водопроводной водой и обезвоживали с использованием серии спиртов возрастающей концентрации (70%, 90%, 95%, 100%). Затем образцы тканей погружали в ксилол и заливали в парафиновые блоки. Срезы тканей толщиной 3 мкм нарезали с помощью микротома и помещали на предметное стекло. Затем стекла депарафинировали и окрашивали.</w:t>
      </w:r>
    </w:p>
    <w:p w:rsidR="00B34FF8" w:rsidRPr="009C36E2" w:rsidRDefault="000D16CC" w:rsidP="0090296A">
      <w:pPr>
        <w:spacing w:after="0" w:line="360" w:lineRule="auto"/>
        <w:jc w:val="both"/>
        <w:rPr>
          <w:rFonts w:ascii="Times New Roman" w:hAnsi="Times New Roman" w:cs="Times New Roman"/>
          <w:sz w:val="28"/>
          <w:szCs w:val="28"/>
        </w:rPr>
      </w:pPr>
      <w:r w:rsidRPr="002E6030">
        <w:rPr>
          <w:rFonts w:ascii="Times New Roman" w:hAnsi="Times New Roman" w:cs="Times New Roman"/>
          <w:sz w:val="28"/>
          <w:szCs w:val="28"/>
        </w:rPr>
        <w:t>Срезы тканей погружали в гематоксилин Майера на 15 мин, а затем промывали водой в течение 5 мин. После этого срезы подвергали окрашиванию эозином в течение 1 мин.</w:t>
      </w:r>
    </w:p>
    <w:p w:rsidR="00B533FD" w:rsidRDefault="00B533FD" w:rsidP="00687DED">
      <w:pPr>
        <w:spacing w:after="0" w:line="360" w:lineRule="auto"/>
        <w:ind w:firstLine="709"/>
        <w:jc w:val="both"/>
        <w:rPr>
          <w:rFonts w:ascii="Times New Roman" w:hAnsi="Times New Roman" w:cs="Times New Roman"/>
          <w:b/>
          <w:sz w:val="28"/>
          <w:szCs w:val="28"/>
        </w:rPr>
      </w:pPr>
    </w:p>
    <w:p w:rsidR="00B533FD" w:rsidRDefault="00B533FD" w:rsidP="00687DED">
      <w:pPr>
        <w:spacing w:after="0" w:line="360" w:lineRule="auto"/>
        <w:ind w:firstLine="709"/>
        <w:jc w:val="both"/>
        <w:rPr>
          <w:rFonts w:ascii="Times New Roman" w:hAnsi="Times New Roman" w:cs="Times New Roman"/>
          <w:b/>
          <w:sz w:val="28"/>
          <w:szCs w:val="28"/>
        </w:rPr>
      </w:pPr>
    </w:p>
    <w:p w:rsidR="000D16CC" w:rsidRPr="000D16CC" w:rsidRDefault="000D16CC" w:rsidP="00687DED">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Второй шаг </w:t>
      </w:r>
    </w:p>
    <w:p w:rsidR="00F2445E" w:rsidRDefault="007B1F16" w:rsidP="009C36E2">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rPr>
        <w:t>В виду отсутствия связи между гистопатологическими исходами и рутинными лабораторными исследованиями, для дальнейшего исследования было принято решение использовать пациентов 2-3 гистологических групп в качестве участников основной группы. Данное реш</w:t>
      </w:r>
      <w:r w:rsidR="009C36E2">
        <w:rPr>
          <w:rFonts w:ascii="Times New Roman" w:hAnsi="Times New Roman" w:cs="Times New Roman"/>
          <w:sz w:val="28"/>
          <w:szCs w:val="28"/>
        </w:rPr>
        <w:t xml:space="preserve">ение было обоснованно отчетливо </w:t>
      </w:r>
      <w:r w:rsidRPr="00C1630F">
        <w:rPr>
          <w:rFonts w:ascii="Times New Roman" w:hAnsi="Times New Roman" w:cs="Times New Roman"/>
          <w:sz w:val="28"/>
          <w:szCs w:val="28"/>
        </w:rPr>
        <w:t xml:space="preserve">дифференцируемыми гистологическими </w:t>
      </w:r>
      <w:proofErr w:type="gramStart"/>
      <w:r w:rsidRPr="00C1630F">
        <w:rPr>
          <w:rFonts w:ascii="Times New Roman" w:hAnsi="Times New Roman" w:cs="Times New Roman"/>
          <w:sz w:val="28"/>
          <w:szCs w:val="28"/>
        </w:rPr>
        <w:t>исходами  воспалительного</w:t>
      </w:r>
      <w:proofErr w:type="gramEnd"/>
      <w:r w:rsidRPr="00C1630F">
        <w:rPr>
          <w:rFonts w:ascii="Times New Roman" w:hAnsi="Times New Roman" w:cs="Times New Roman"/>
          <w:sz w:val="28"/>
          <w:szCs w:val="28"/>
        </w:rPr>
        <w:t xml:space="preserve"> и геморрагически-ишемического характера. Расчет размера выборки, необходимой для проведения второго этапа исследования был выполнен при помощи программы </w:t>
      </w:r>
      <w:r w:rsidRPr="00C1630F">
        <w:rPr>
          <w:rFonts w:ascii="Times New Roman" w:hAnsi="Times New Roman" w:cs="Times New Roman"/>
          <w:sz w:val="28"/>
          <w:szCs w:val="28"/>
          <w:shd w:val="clear" w:color="auto" w:fill="FFFFFF"/>
        </w:rPr>
        <w:t>Epi Info™ 7.0.</w:t>
      </w:r>
      <w:r w:rsidR="00F2445E" w:rsidRPr="00F2445E">
        <w:t xml:space="preserve"> </w:t>
      </w:r>
      <w:r w:rsidR="00F2445E">
        <w:t>(</w:t>
      </w:r>
      <w:r w:rsidR="00F2445E" w:rsidRPr="00F2445E">
        <w:rPr>
          <w:rFonts w:ascii="Times New Roman" w:hAnsi="Times New Roman" w:cs="Times New Roman"/>
          <w:sz w:val="28"/>
          <w:szCs w:val="28"/>
          <w:shd w:val="clear" w:color="auto" w:fill="FFFFFF"/>
        </w:rPr>
        <w:t xml:space="preserve">https://www.cdc.gov/epiinfo/index.html </w:t>
      </w:r>
      <w:r w:rsidR="00F2445E">
        <w:rPr>
          <w:rFonts w:ascii="Times New Roman" w:hAnsi="Times New Roman" w:cs="Times New Roman"/>
          <w:sz w:val="28"/>
          <w:szCs w:val="28"/>
          <w:shd w:val="clear" w:color="auto" w:fill="FFFFFF"/>
        </w:rPr>
        <w:t xml:space="preserve">0). </w:t>
      </w:r>
      <w:r w:rsidRPr="00C1630F">
        <w:rPr>
          <w:rFonts w:ascii="Times New Roman" w:hAnsi="Times New Roman" w:cs="Times New Roman"/>
          <w:sz w:val="28"/>
          <w:szCs w:val="28"/>
          <w:shd w:val="clear" w:color="auto" w:fill="FFFFFF"/>
        </w:rPr>
        <w:t xml:space="preserve"> Объем выборки при установленном уровне достоверности (80%) и доверительном интервале 95% и альфа ошибке 5% - составил 88 пациентов</w:t>
      </w:r>
      <w:r w:rsidR="007775FD">
        <w:rPr>
          <w:rFonts w:ascii="Times New Roman" w:hAnsi="Times New Roman" w:cs="Times New Roman"/>
          <w:sz w:val="28"/>
          <w:szCs w:val="28"/>
          <w:shd w:val="clear" w:color="auto" w:fill="FFFFFF"/>
        </w:rPr>
        <w:t>.</w:t>
      </w:r>
    </w:p>
    <w:p w:rsidR="00F2445E" w:rsidRDefault="00F2445E" w:rsidP="0090296A">
      <w:pPr>
        <w:spacing w:after="0" w:line="360" w:lineRule="auto"/>
        <w:jc w:val="both"/>
        <w:rPr>
          <w:rFonts w:ascii="Times New Roman" w:hAnsi="Times New Roman" w:cs="Times New Roman"/>
          <w:sz w:val="28"/>
          <w:szCs w:val="28"/>
          <w:shd w:val="clear" w:color="auto" w:fill="FFFFFF"/>
        </w:rPr>
      </w:pPr>
    </w:p>
    <w:p w:rsidR="00B34FF8" w:rsidRDefault="00B34FF8" w:rsidP="0090296A">
      <w:pPr>
        <w:spacing w:after="0" w:line="360" w:lineRule="auto"/>
        <w:ind w:left="993"/>
        <w:jc w:val="both"/>
        <w:rPr>
          <w:rFonts w:ascii="Times New Roman" w:hAnsi="Times New Roman" w:cs="Times New Roman"/>
          <w:sz w:val="28"/>
          <w:szCs w:val="28"/>
        </w:rPr>
      </w:pPr>
      <w:r>
        <w:rPr>
          <w:noProof/>
          <w:lang w:eastAsia="ru-RU"/>
        </w:rPr>
        <w:drawing>
          <wp:inline distT="0" distB="0" distL="0" distR="0" wp14:anchorId="5528042B" wp14:editId="7B34CC7F">
            <wp:extent cx="4581813" cy="276876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82322" cy="2769068"/>
                    </a:xfrm>
                    <a:prstGeom prst="rect">
                      <a:avLst/>
                    </a:prstGeom>
                  </pic:spPr>
                </pic:pic>
              </a:graphicData>
            </a:graphic>
          </wp:inline>
        </w:drawing>
      </w:r>
    </w:p>
    <w:p w:rsidR="009C36E2" w:rsidRDefault="00687DED" w:rsidP="00B533FD">
      <w:pPr>
        <w:spacing w:after="0" w:line="36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Рисунок 5. Объем выбор</w:t>
      </w:r>
      <w:r w:rsidR="00B533FD">
        <w:rPr>
          <w:rFonts w:ascii="Times New Roman" w:hAnsi="Times New Roman" w:cs="Times New Roman"/>
          <w:sz w:val="28"/>
          <w:szCs w:val="28"/>
          <w:shd w:val="clear" w:color="auto" w:fill="FFFFFF"/>
        </w:rPr>
        <w:t>ки исследования (</w:t>
      </w:r>
      <w:r w:rsidR="00591A3B">
        <w:rPr>
          <w:rFonts w:ascii="Times New Roman" w:hAnsi="Times New Roman" w:cs="Times New Roman"/>
          <w:sz w:val="28"/>
          <w:szCs w:val="28"/>
          <w:shd w:val="clear" w:color="auto" w:fill="FFFFFF"/>
        </w:rPr>
        <w:t>второй этап</w:t>
      </w:r>
      <w:r w:rsidR="00B533FD">
        <w:rPr>
          <w:rFonts w:ascii="Times New Roman" w:hAnsi="Times New Roman" w:cs="Times New Roman"/>
          <w:sz w:val="28"/>
          <w:szCs w:val="28"/>
          <w:shd w:val="clear" w:color="auto" w:fill="FFFFFF"/>
        </w:rPr>
        <w:t>, шаг 2)</w:t>
      </w:r>
    </w:p>
    <w:p w:rsidR="00591A3B" w:rsidRPr="00687DED" w:rsidRDefault="00591A3B" w:rsidP="00B533FD">
      <w:pPr>
        <w:spacing w:after="0" w:line="360" w:lineRule="auto"/>
        <w:jc w:val="center"/>
        <w:rPr>
          <w:rFonts w:ascii="Times New Roman" w:hAnsi="Times New Roman" w:cs="Times New Roman"/>
          <w:sz w:val="28"/>
          <w:szCs w:val="28"/>
          <w:shd w:val="clear" w:color="auto" w:fill="FFFFFF"/>
        </w:rPr>
      </w:pPr>
    </w:p>
    <w:p w:rsidR="00B34FF8" w:rsidRDefault="00561A6F" w:rsidP="00687DE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Основную группу </w:t>
      </w:r>
      <w:r w:rsidRPr="00925D01">
        <w:rPr>
          <w:rFonts w:ascii="Times New Roman" w:hAnsi="Times New Roman" w:cs="Times New Roman"/>
          <w:sz w:val="28"/>
          <w:szCs w:val="28"/>
        </w:rPr>
        <w:t>(n = 58)</w:t>
      </w:r>
      <w:r>
        <w:rPr>
          <w:rFonts w:ascii="Times New Roman" w:hAnsi="Times New Roman" w:cs="Times New Roman"/>
          <w:sz w:val="28"/>
          <w:szCs w:val="28"/>
        </w:rPr>
        <w:t xml:space="preserve"> составили женщины, имеющие в анамнезе 2 и более </w:t>
      </w:r>
      <w:proofErr w:type="gramStart"/>
      <w:r>
        <w:rPr>
          <w:rFonts w:ascii="Times New Roman" w:hAnsi="Times New Roman" w:cs="Times New Roman"/>
          <w:sz w:val="28"/>
          <w:szCs w:val="28"/>
        </w:rPr>
        <w:t>РП  -</w:t>
      </w:r>
      <w:proofErr w:type="gramEnd"/>
      <w:r>
        <w:rPr>
          <w:rFonts w:ascii="Times New Roman" w:hAnsi="Times New Roman" w:cs="Times New Roman"/>
          <w:sz w:val="28"/>
          <w:szCs w:val="28"/>
        </w:rPr>
        <w:t xml:space="preserve"> </w:t>
      </w:r>
      <w:r w:rsidRPr="00925D01">
        <w:rPr>
          <w:rFonts w:ascii="Times New Roman" w:hAnsi="Times New Roman" w:cs="Times New Roman"/>
          <w:sz w:val="28"/>
          <w:szCs w:val="28"/>
        </w:rPr>
        <w:t xml:space="preserve"> 33 женщины с результатами гистологического исследования воспалительных изменений</w:t>
      </w:r>
      <w:r>
        <w:rPr>
          <w:rFonts w:ascii="Times New Roman" w:hAnsi="Times New Roman" w:cs="Times New Roman"/>
          <w:sz w:val="28"/>
          <w:szCs w:val="28"/>
        </w:rPr>
        <w:t xml:space="preserve"> (группа 2, указанного выше распределения)</w:t>
      </w:r>
      <w:r w:rsidRPr="00925D01">
        <w:rPr>
          <w:rFonts w:ascii="Times New Roman" w:hAnsi="Times New Roman" w:cs="Times New Roman"/>
          <w:sz w:val="28"/>
          <w:szCs w:val="28"/>
        </w:rPr>
        <w:t xml:space="preserve">, 25 женщин с </w:t>
      </w:r>
      <w:r>
        <w:rPr>
          <w:rFonts w:ascii="Times New Roman" w:hAnsi="Times New Roman" w:cs="Times New Roman"/>
          <w:sz w:val="28"/>
          <w:szCs w:val="28"/>
        </w:rPr>
        <w:t>нарушениями васкулогенеза (группа 3,</w:t>
      </w:r>
      <w:r w:rsidRPr="008E5AFA">
        <w:rPr>
          <w:rFonts w:ascii="Times New Roman" w:hAnsi="Times New Roman" w:cs="Times New Roman"/>
          <w:sz w:val="28"/>
          <w:szCs w:val="28"/>
        </w:rPr>
        <w:t xml:space="preserve"> </w:t>
      </w:r>
      <w:r>
        <w:rPr>
          <w:rFonts w:ascii="Times New Roman" w:hAnsi="Times New Roman" w:cs="Times New Roman"/>
          <w:sz w:val="28"/>
          <w:szCs w:val="28"/>
        </w:rPr>
        <w:t>указанного выше распределения). К</w:t>
      </w:r>
      <w:r w:rsidRPr="00925D01">
        <w:rPr>
          <w:rFonts w:ascii="Times New Roman" w:hAnsi="Times New Roman" w:cs="Times New Roman"/>
          <w:sz w:val="28"/>
          <w:szCs w:val="28"/>
        </w:rPr>
        <w:t>онтрольная группа состояла из 30 женщин, не имевших в анамнезе неблагоприятных исходов беременности, настоящая беременность которых закончилась благополучно срочными родами в срок без осложнений</w:t>
      </w:r>
      <w:r w:rsidR="007775FD">
        <w:rPr>
          <w:rFonts w:ascii="Times New Roman" w:hAnsi="Times New Roman" w:cs="Times New Roman"/>
          <w:sz w:val="28"/>
          <w:szCs w:val="28"/>
        </w:rPr>
        <w:t xml:space="preserve"> </w:t>
      </w:r>
      <w:r w:rsidR="007775FD">
        <w:rPr>
          <w:rFonts w:ascii="Times New Roman" w:hAnsi="Times New Roman" w:cs="Times New Roman"/>
          <w:sz w:val="28"/>
          <w:szCs w:val="28"/>
          <w:shd w:val="clear" w:color="auto" w:fill="FFFFFF"/>
        </w:rPr>
        <w:t>(Рисунок 5)</w:t>
      </w:r>
      <w:r w:rsidR="007775FD" w:rsidRPr="00C1630F">
        <w:rPr>
          <w:rFonts w:ascii="Times New Roman" w:hAnsi="Times New Roman" w:cs="Times New Roman"/>
          <w:sz w:val="28"/>
          <w:szCs w:val="28"/>
          <w:shd w:val="clear" w:color="auto" w:fill="FFFFFF"/>
        </w:rPr>
        <w:t>.</w:t>
      </w:r>
    </w:p>
    <w:p w:rsidR="00C82F0D" w:rsidRDefault="007B1F16" w:rsidP="00687DE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реализации поставленной задачи – анализа влияния социально-клинических факторов на развитие РП, п</w:t>
      </w:r>
      <w:r w:rsidRPr="002E6030">
        <w:rPr>
          <w:rFonts w:ascii="Times New Roman" w:hAnsi="Times New Roman" w:cs="Times New Roman"/>
          <w:sz w:val="28"/>
          <w:szCs w:val="28"/>
        </w:rPr>
        <w:t xml:space="preserve">ри </w:t>
      </w:r>
      <w:r>
        <w:rPr>
          <w:rFonts w:ascii="Times New Roman" w:hAnsi="Times New Roman" w:cs="Times New Roman"/>
          <w:sz w:val="28"/>
          <w:szCs w:val="28"/>
        </w:rPr>
        <w:t>сборе анамнеза</w:t>
      </w:r>
      <w:r w:rsidRPr="002E6030">
        <w:rPr>
          <w:rFonts w:ascii="Times New Roman" w:hAnsi="Times New Roman" w:cs="Times New Roman"/>
          <w:sz w:val="28"/>
          <w:szCs w:val="28"/>
        </w:rPr>
        <w:t xml:space="preserve"> </w:t>
      </w:r>
      <w:r>
        <w:rPr>
          <w:rFonts w:ascii="Times New Roman" w:hAnsi="Times New Roman" w:cs="Times New Roman"/>
          <w:sz w:val="28"/>
          <w:szCs w:val="28"/>
        </w:rPr>
        <w:t>у женщин</w:t>
      </w:r>
      <w:r w:rsidRPr="002E6030">
        <w:rPr>
          <w:rFonts w:ascii="Times New Roman" w:hAnsi="Times New Roman" w:cs="Times New Roman"/>
          <w:sz w:val="28"/>
          <w:szCs w:val="28"/>
        </w:rPr>
        <w:t xml:space="preserve"> </w:t>
      </w:r>
      <w:r>
        <w:rPr>
          <w:rFonts w:ascii="Times New Roman" w:hAnsi="Times New Roman" w:cs="Times New Roman"/>
          <w:sz w:val="28"/>
          <w:szCs w:val="28"/>
        </w:rPr>
        <w:t xml:space="preserve">основной группы, а </w:t>
      </w:r>
      <w:proofErr w:type="gramStart"/>
      <w:r>
        <w:rPr>
          <w:rFonts w:ascii="Times New Roman" w:hAnsi="Times New Roman" w:cs="Times New Roman"/>
          <w:sz w:val="28"/>
          <w:szCs w:val="28"/>
        </w:rPr>
        <w:t>так же</w:t>
      </w:r>
      <w:proofErr w:type="gramEnd"/>
      <w:r>
        <w:rPr>
          <w:rFonts w:ascii="Times New Roman" w:hAnsi="Times New Roman" w:cs="Times New Roman"/>
          <w:sz w:val="28"/>
          <w:szCs w:val="28"/>
        </w:rPr>
        <w:t xml:space="preserve"> при постановке на учет по беременности (для группы контроль), </w:t>
      </w:r>
      <w:r w:rsidRPr="002E6030">
        <w:rPr>
          <w:rFonts w:ascii="Times New Roman" w:hAnsi="Times New Roman" w:cs="Times New Roman"/>
          <w:sz w:val="28"/>
          <w:szCs w:val="28"/>
        </w:rPr>
        <w:t xml:space="preserve">дополнительно </w:t>
      </w:r>
      <w:r>
        <w:rPr>
          <w:rFonts w:ascii="Times New Roman" w:hAnsi="Times New Roman" w:cs="Times New Roman"/>
          <w:sz w:val="28"/>
          <w:szCs w:val="28"/>
        </w:rPr>
        <w:t xml:space="preserve">уточняли </w:t>
      </w:r>
      <w:r w:rsidRPr="002E6030">
        <w:rPr>
          <w:rFonts w:ascii="Times New Roman" w:hAnsi="Times New Roman" w:cs="Times New Roman"/>
          <w:sz w:val="28"/>
          <w:szCs w:val="28"/>
        </w:rPr>
        <w:t xml:space="preserve">в </w:t>
      </w:r>
      <w:r>
        <w:rPr>
          <w:rFonts w:ascii="Times New Roman" w:hAnsi="Times New Roman" w:cs="Times New Roman"/>
          <w:sz w:val="28"/>
          <w:szCs w:val="28"/>
        </w:rPr>
        <w:t>опросниках факты анамнеза жизни, которые не указывались в истории болезни или карте беременной</w:t>
      </w:r>
      <w:r w:rsidRPr="002E6030">
        <w:rPr>
          <w:rFonts w:ascii="Times New Roman" w:hAnsi="Times New Roman" w:cs="Times New Roman"/>
          <w:sz w:val="28"/>
          <w:szCs w:val="28"/>
        </w:rPr>
        <w:t xml:space="preserve">. </w:t>
      </w:r>
      <w:r>
        <w:rPr>
          <w:rFonts w:ascii="Times New Roman" w:hAnsi="Times New Roman" w:cs="Times New Roman"/>
          <w:sz w:val="28"/>
          <w:szCs w:val="28"/>
        </w:rPr>
        <w:t>Опросник состоял</w:t>
      </w:r>
      <w:r w:rsidRPr="002E6030">
        <w:rPr>
          <w:rFonts w:ascii="Times New Roman" w:hAnsi="Times New Roman" w:cs="Times New Roman"/>
          <w:sz w:val="28"/>
          <w:szCs w:val="28"/>
        </w:rPr>
        <w:t xml:space="preserve"> из </w:t>
      </w:r>
      <w:r w:rsidRPr="005C0A60">
        <w:rPr>
          <w:rFonts w:ascii="Times New Roman" w:hAnsi="Times New Roman" w:cs="Times New Roman"/>
          <w:sz w:val="28"/>
          <w:szCs w:val="28"/>
        </w:rPr>
        <w:t>35 вопросов, которые подразделялись на блоки: блок 1– «паспортная часть» – включал ФИО и возраст; блок 2 – «анамнез и объективные данные» – включал информацию о росте, весе, курении, паритете беременности; блок 3 – «социальная часть» – характеризовал условия работы опрашиваемых.</w:t>
      </w:r>
      <w:r w:rsidRPr="002E6030">
        <w:rPr>
          <w:rFonts w:ascii="Times New Roman" w:hAnsi="Times New Roman" w:cs="Times New Roman"/>
          <w:sz w:val="28"/>
          <w:szCs w:val="28"/>
        </w:rPr>
        <w:t xml:space="preserve"> На основе данных роста и веса, рассчитывали индекса массы тела (ИМТ) с использованием стандартизированных протоколов.</w:t>
      </w:r>
    </w:p>
    <w:p w:rsidR="00B533FD" w:rsidRPr="007B1F16" w:rsidRDefault="00B533FD" w:rsidP="00687DED">
      <w:pPr>
        <w:spacing w:after="0" w:line="360" w:lineRule="auto"/>
        <w:ind w:firstLine="709"/>
        <w:jc w:val="both"/>
        <w:rPr>
          <w:rFonts w:ascii="Times New Roman" w:hAnsi="Times New Roman" w:cs="Times New Roman"/>
          <w:sz w:val="28"/>
          <w:szCs w:val="28"/>
        </w:rPr>
      </w:pPr>
    </w:p>
    <w:p w:rsidR="00FC51BE" w:rsidRPr="00C1630F" w:rsidRDefault="00E03D1D" w:rsidP="00687DED">
      <w:pPr>
        <w:spacing w:after="0" w:line="360" w:lineRule="auto"/>
        <w:ind w:firstLine="709"/>
        <w:jc w:val="both"/>
        <w:rPr>
          <w:rFonts w:ascii="Times New Roman" w:hAnsi="Times New Roman" w:cs="Times New Roman"/>
          <w:b/>
          <w:sz w:val="28"/>
          <w:szCs w:val="28"/>
        </w:rPr>
      </w:pPr>
      <w:r w:rsidRPr="00C1630F">
        <w:rPr>
          <w:rFonts w:ascii="Times New Roman" w:hAnsi="Times New Roman" w:cs="Times New Roman"/>
          <w:b/>
          <w:sz w:val="28"/>
          <w:szCs w:val="28"/>
        </w:rPr>
        <w:t xml:space="preserve">2.1.2 Критерии включения/исключения  </w:t>
      </w:r>
    </w:p>
    <w:p w:rsidR="00262CD3" w:rsidRPr="00C1630F" w:rsidRDefault="00E03D1D" w:rsidP="00687DED">
      <w:pPr>
        <w:autoSpaceDE w:val="0"/>
        <w:autoSpaceDN w:val="0"/>
        <w:adjustRightInd w:val="0"/>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Критерии для включения в основную группу (n=58):</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 Неблагоприятный исход беременности или </w:t>
      </w:r>
      <w:proofErr w:type="gramStart"/>
      <w:r w:rsidRPr="00C1630F">
        <w:rPr>
          <w:rFonts w:ascii="Times New Roman" w:hAnsi="Times New Roman" w:cs="Times New Roman"/>
          <w:sz w:val="28"/>
          <w:szCs w:val="28"/>
          <w:shd w:val="clear" w:color="auto" w:fill="FFFFFF"/>
        </w:rPr>
        <w:t>спонтанное  прерывание</w:t>
      </w:r>
      <w:proofErr w:type="gramEnd"/>
      <w:r w:rsidRPr="00C1630F">
        <w:rPr>
          <w:rFonts w:ascii="Times New Roman" w:hAnsi="Times New Roman" w:cs="Times New Roman"/>
          <w:sz w:val="28"/>
          <w:szCs w:val="28"/>
          <w:shd w:val="clear" w:color="auto" w:fill="FFFFFF"/>
        </w:rPr>
        <w:t xml:space="preserve"> беременности на сроке 12 недель, подтвержденное УЗИ;</w:t>
      </w:r>
      <w:r w:rsidRPr="00C1630F">
        <w:rPr>
          <w:rFonts w:ascii="Times New Roman" w:hAnsi="Times New Roman" w:cs="Times New Roman"/>
          <w:sz w:val="28"/>
          <w:szCs w:val="28"/>
          <w:shd w:val="clear" w:color="auto" w:fill="FFFFFF"/>
        </w:rPr>
        <w:br/>
        <w:t xml:space="preserve">- Физиологический срок беременности не более 12 недель у участников исследования; </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 отсутствие экстрагенитальной причины (тромбоэмболические заболевания, тромбоцитопения, коагулопатии), острых воспалительных заболеваний, а также хирургических вмешательств в течение 12 недель до медицинского забора крови; </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 Наличие двух и более неблагоприятных исходов беременности в анамнезе. </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Добровольное участие в письменном инф</w:t>
      </w:r>
      <w:r w:rsidR="007775FD">
        <w:rPr>
          <w:rFonts w:ascii="Times New Roman" w:hAnsi="Times New Roman" w:cs="Times New Roman"/>
          <w:sz w:val="28"/>
          <w:szCs w:val="28"/>
          <w:shd w:val="clear" w:color="auto" w:fill="FFFFFF"/>
        </w:rPr>
        <w:t>ормированном соглашении;</w:t>
      </w:r>
    </w:p>
    <w:p w:rsidR="00473B6C"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Исследование одобрено этическим комитетом (Решение Локальной биоэтической комиссии НАО «Медицинский университет Караганды» № 23).</w:t>
      </w:r>
    </w:p>
    <w:p w:rsidR="00591A3B" w:rsidRPr="00C1630F" w:rsidRDefault="00591A3B" w:rsidP="0090296A">
      <w:pPr>
        <w:autoSpaceDE w:val="0"/>
        <w:autoSpaceDN w:val="0"/>
        <w:adjustRightInd w:val="0"/>
        <w:spacing w:after="0" w:line="360" w:lineRule="auto"/>
        <w:jc w:val="both"/>
        <w:rPr>
          <w:rFonts w:ascii="Times New Roman" w:hAnsi="Times New Roman" w:cs="Times New Roman"/>
          <w:sz w:val="28"/>
          <w:szCs w:val="28"/>
        </w:rPr>
      </w:pPr>
    </w:p>
    <w:p w:rsidR="00B07E90" w:rsidRPr="00C1630F" w:rsidRDefault="00E03D1D" w:rsidP="00687DED">
      <w:pPr>
        <w:autoSpaceDE w:val="0"/>
        <w:autoSpaceDN w:val="0"/>
        <w:adjustRightInd w:val="0"/>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Критерии для включения в группу контроля (n=30):</w:t>
      </w:r>
    </w:p>
    <w:p w:rsidR="00E03D1D" w:rsidRPr="00C1630F" w:rsidRDefault="00B07E90" w:rsidP="0090296A">
      <w:pPr>
        <w:tabs>
          <w:tab w:val="left" w:pos="567"/>
        </w:tabs>
        <w:spacing w:after="0" w:line="360" w:lineRule="auto"/>
        <w:jc w:val="both"/>
        <w:rPr>
          <w:rFonts w:ascii="Times New Roman" w:hAnsi="Times New Roman" w:cs="Times New Roman"/>
          <w:sz w:val="24"/>
          <w:szCs w:val="24"/>
        </w:rPr>
      </w:pPr>
      <w:r w:rsidRPr="00C1630F">
        <w:rPr>
          <w:rFonts w:ascii="Times New Roman" w:hAnsi="Times New Roman" w:cs="Times New Roman"/>
          <w:sz w:val="24"/>
          <w:szCs w:val="24"/>
        </w:rPr>
        <w:t>–</w:t>
      </w:r>
      <w:r w:rsidR="00284E43" w:rsidRPr="00C1630F">
        <w:rPr>
          <w:rFonts w:ascii="Times New Roman" w:hAnsi="Times New Roman" w:cs="Times New Roman"/>
          <w:sz w:val="28"/>
          <w:szCs w:val="28"/>
        </w:rPr>
        <w:t>Диагностированная</w:t>
      </w:r>
      <w:r w:rsidRPr="00C1630F">
        <w:rPr>
          <w:rFonts w:ascii="Times New Roman" w:hAnsi="Times New Roman" w:cs="Times New Roman"/>
          <w:sz w:val="28"/>
          <w:szCs w:val="28"/>
        </w:rPr>
        <w:t xml:space="preserve"> </w:t>
      </w:r>
      <w:r w:rsidR="00A33F6F">
        <w:rPr>
          <w:rFonts w:ascii="Times New Roman" w:hAnsi="Times New Roman" w:cs="Times New Roman"/>
          <w:sz w:val="28"/>
          <w:szCs w:val="28"/>
        </w:rPr>
        <w:t>ультразвуковым</w:t>
      </w:r>
      <w:r w:rsidR="00284E43" w:rsidRPr="00C1630F">
        <w:rPr>
          <w:rFonts w:ascii="Times New Roman" w:hAnsi="Times New Roman" w:cs="Times New Roman"/>
          <w:sz w:val="28"/>
          <w:szCs w:val="28"/>
        </w:rPr>
        <w:t xml:space="preserve"> методом исследования </w:t>
      </w:r>
      <w:r w:rsidR="00A33F6F">
        <w:rPr>
          <w:rFonts w:ascii="Times New Roman" w:hAnsi="Times New Roman" w:cs="Times New Roman"/>
          <w:sz w:val="28"/>
          <w:szCs w:val="28"/>
        </w:rPr>
        <w:t>маточная</w:t>
      </w:r>
      <w:r w:rsidRPr="00C1630F">
        <w:rPr>
          <w:rFonts w:ascii="Times New Roman" w:hAnsi="Times New Roman" w:cs="Times New Roman"/>
          <w:sz w:val="28"/>
          <w:szCs w:val="28"/>
        </w:rPr>
        <w:t xml:space="preserve"> </w:t>
      </w:r>
      <w:r w:rsidR="00A33F6F" w:rsidRPr="00C1630F">
        <w:rPr>
          <w:rFonts w:ascii="Times New Roman" w:hAnsi="Times New Roman" w:cs="Times New Roman"/>
          <w:sz w:val="28"/>
          <w:szCs w:val="28"/>
        </w:rPr>
        <w:t xml:space="preserve">беременности </w:t>
      </w:r>
      <w:r w:rsidR="00284E43" w:rsidRPr="00C1630F">
        <w:rPr>
          <w:rFonts w:ascii="Times New Roman" w:hAnsi="Times New Roman" w:cs="Times New Roman"/>
          <w:sz w:val="28"/>
          <w:szCs w:val="28"/>
        </w:rPr>
        <w:t xml:space="preserve">в сроке </w:t>
      </w:r>
      <w:r w:rsidRPr="00C1630F">
        <w:rPr>
          <w:rFonts w:ascii="Times New Roman" w:hAnsi="Times New Roman" w:cs="Times New Roman"/>
          <w:sz w:val="28"/>
          <w:szCs w:val="28"/>
        </w:rPr>
        <w:t>до 12 недель;</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w:t>
      </w:r>
      <w:r w:rsidR="009713D3" w:rsidRPr="00C1630F">
        <w:rPr>
          <w:rFonts w:ascii="Times New Roman" w:hAnsi="Times New Roman" w:cs="Times New Roman"/>
          <w:sz w:val="28"/>
          <w:szCs w:val="28"/>
        </w:rPr>
        <w:t>Анамнез без отягощающих экстрагенитальных факторов</w:t>
      </w:r>
      <w:r w:rsidRPr="00C1630F">
        <w:rPr>
          <w:rFonts w:ascii="Times New Roman" w:hAnsi="Times New Roman" w:cs="Times New Roman"/>
          <w:sz w:val="28"/>
          <w:szCs w:val="28"/>
        </w:rPr>
        <w:t>;</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shd w:val="clear" w:color="auto" w:fill="FFFFFF"/>
        </w:rPr>
        <w:t>срок беременности не более 12 недель с неотягощенным акушерским анамнезом</w:t>
      </w:r>
      <w:r w:rsidRPr="00C1630F">
        <w:rPr>
          <w:rFonts w:ascii="Times New Roman" w:hAnsi="Times New Roman" w:cs="Times New Roman"/>
          <w:sz w:val="28"/>
          <w:szCs w:val="28"/>
        </w:rPr>
        <w:t>;</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shd w:val="clear" w:color="auto" w:fill="FFFFFF"/>
        </w:rPr>
        <w:t>оперативных вмешательств и острых воспалительных заболеваний в течение 12 недель до предполагаемого забора крови не было</w:t>
      </w:r>
      <w:r w:rsidR="009713D3" w:rsidRPr="00C1630F">
        <w:rPr>
          <w:rFonts w:ascii="Times New Roman" w:hAnsi="Times New Roman" w:cs="Times New Roman"/>
          <w:sz w:val="28"/>
          <w:szCs w:val="28"/>
        </w:rPr>
        <w:t xml:space="preserve"> отмечено</w:t>
      </w:r>
      <w:r w:rsidRPr="00C1630F">
        <w:rPr>
          <w:rFonts w:ascii="Times New Roman" w:hAnsi="Times New Roman" w:cs="Times New Roman"/>
          <w:sz w:val="28"/>
          <w:szCs w:val="28"/>
        </w:rPr>
        <w:t>;</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–участие в исследовании </w:t>
      </w:r>
      <w:r w:rsidR="009713D3" w:rsidRPr="00C1630F">
        <w:rPr>
          <w:rFonts w:ascii="Times New Roman" w:hAnsi="Times New Roman" w:cs="Times New Roman"/>
          <w:sz w:val="28"/>
          <w:szCs w:val="28"/>
        </w:rPr>
        <w:t xml:space="preserve">было добровольным </w:t>
      </w:r>
      <w:r w:rsidRPr="00C1630F">
        <w:rPr>
          <w:rFonts w:ascii="Times New Roman" w:hAnsi="Times New Roman" w:cs="Times New Roman"/>
          <w:sz w:val="28"/>
          <w:szCs w:val="28"/>
        </w:rPr>
        <w:t xml:space="preserve">с </w:t>
      </w:r>
      <w:r w:rsidR="009713D3" w:rsidRPr="00C1630F">
        <w:rPr>
          <w:rFonts w:ascii="Times New Roman" w:hAnsi="Times New Roman" w:cs="Times New Roman"/>
          <w:sz w:val="28"/>
          <w:szCs w:val="28"/>
        </w:rPr>
        <w:t>обязательным наличием</w:t>
      </w:r>
      <w:r w:rsidRPr="00C1630F">
        <w:rPr>
          <w:rFonts w:ascii="Times New Roman" w:hAnsi="Times New Roman" w:cs="Times New Roman"/>
          <w:sz w:val="28"/>
          <w:szCs w:val="28"/>
        </w:rPr>
        <w:t xml:space="preserve"> инфор</w:t>
      </w:r>
      <w:r w:rsidR="009713D3" w:rsidRPr="00C1630F">
        <w:rPr>
          <w:rFonts w:ascii="Times New Roman" w:hAnsi="Times New Roman" w:cs="Times New Roman"/>
          <w:sz w:val="28"/>
          <w:szCs w:val="28"/>
        </w:rPr>
        <w:t>мированного согласия</w:t>
      </w:r>
      <w:r w:rsidR="007775FD">
        <w:rPr>
          <w:rFonts w:ascii="Times New Roman" w:hAnsi="Times New Roman" w:cs="Times New Roman"/>
          <w:sz w:val="28"/>
          <w:szCs w:val="28"/>
        </w:rPr>
        <w:t>;</w:t>
      </w:r>
    </w:p>
    <w:p w:rsidR="00E03D1D" w:rsidRPr="00C1630F" w:rsidRDefault="00E03D1D" w:rsidP="00687DED">
      <w:pPr>
        <w:autoSpaceDE w:val="0"/>
        <w:autoSpaceDN w:val="0"/>
        <w:adjustRightInd w:val="0"/>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Критерии для исключения для обеих групп:</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shd w:val="clear" w:color="auto" w:fill="FFFFFF"/>
        </w:rPr>
        <w:t xml:space="preserve">Отягощенный экстрагенитальный анамнез </w:t>
      </w:r>
      <w:proofErr w:type="gramStart"/>
      <w:r w:rsidR="009713D3" w:rsidRPr="00C1630F">
        <w:rPr>
          <w:rFonts w:ascii="Times New Roman" w:hAnsi="Times New Roman" w:cs="Times New Roman"/>
          <w:sz w:val="28"/>
          <w:szCs w:val="28"/>
          <w:shd w:val="clear" w:color="auto" w:fill="FFFFFF"/>
        </w:rPr>
        <w:t>с  хроническими</w:t>
      </w:r>
      <w:proofErr w:type="gramEnd"/>
      <w:r w:rsidR="009713D3" w:rsidRPr="00C1630F">
        <w:rPr>
          <w:rFonts w:ascii="Times New Roman" w:hAnsi="Times New Roman" w:cs="Times New Roman"/>
          <w:sz w:val="28"/>
          <w:szCs w:val="28"/>
          <w:shd w:val="clear" w:color="auto" w:fill="FFFFFF"/>
        </w:rPr>
        <w:t xml:space="preserve"> заболеваниями в стадии декомпенсации, (сахарным диабетом, заболеванием печени)</w:t>
      </w:r>
      <w:r w:rsidR="009713D3" w:rsidRPr="00C1630F">
        <w:rPr>
          <w:rFonts w:ascii="Times New Roman" w:hAnsi="Times New Roman" w:cs="Times New Roman"/>
          <w:sz w:val="28"/>
          <w:szCs w:val="28"/>
        </w:rPr>
        <w:t xml:space="preserve"> ;</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rPr>
        <w:t>Структурные изменения репродуктивных органов</w:t>
      </w:r>
      <w:r w:rsidRPr="00C1630F">
        <w:rPr>
          <w:rFonts w:ascii="Times New Roman" w:hAnsi="Times New Roman" w:cs="Times New Roman"/>
          <w:sz w:val="28"/>
          <w:szCs w:val="28"/>
        </w:rPr>
        <w:t xml:space="preserve"> (истмико-цервикальная недостаточность в анамнезе, патологи</w:t>
      </w:r>
      <w:r w:rsidR="009713D3" w:rsidRPr="00C1630F">
        <w:rPr>
          <w:rFonts w:ascii="Times New Roman" w:hAnsi="Times New Roman" w:cs="Times New Roman"/>
          <w:sz w:val="28"/>
          <w:szCs w:val="28"/>
        </w:rPr>
        <w:t>и матки, придаткового аппарата</w:t>
      </w:r>
      <w:proofErr w:type="gramStart"/>
      <w:r w:rsidR="009713D3" w:rsidRPr="00C1630F">
        <w:rPr>
          <w:rFonts w:ascii="Times New Roman" w:hAnsi="Times New Roman" w:cs="Times New Roman"/>
          <w:sz w:val="28"/>
          <w:szCs w:val="28"/>
        </w:rPr>
        <w:t>) ;</w:t>
      </w:r>
      <w:proofErr w:type="gramEnd"/>
    </w:p>
    <w:p w:rsidR="00B07E90" w:rsidRPr="00C1630F" w:rsidRDefault="00E03D1D" w:rsidP="0090296A">
      <w:pPr>
        <w:tabs>
          <w:tab w:val="left" w:pos="567"/>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многоплодная беременность; </w:t>
      </w:r>
    </w:p>
    <w:p w:rsidR="00E03D1D" w:rsidRPr="00C1630F" w:rsidRDefault="00B07E90" w:rsidP="0090296A">
      <w:pPr>
        <w:tabs>
          <w:tab w:val="left" w:pos="567"/>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w:t>
      </w:r>
      <w:r w:rsidR="00E03D1D"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rPr>
        <w:t>наличие беременности за пределами матки</w:t>
      </w:r>
      <w:r w:rsidRPr="00C1630F">
        <w:rPr>
          <w:rFonts w:ascii="Times New Roman" w:hAnsi="Times New Roman" w:cs="Times New Roman"/>
          <w:sz w:val="28"/>
          <w:szCs w:val="28"/>
        </w:rPr>
        <w:t xml:space="preserve">; </w:t>
      </w:r>
    </w:p>
    <w:p w:rsidR="00C82F0D"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Отказ от участия в исследовании</w:t>
      </w:r>
      <w:r w:rsidR="00AD79D7">
        <w:rPr>
          <w:rFonts w:ascii="Times New Roman" w:hAnsi="Times New Roman" w:cs="Times New Roman"/>
          <w:sz w:val="28"/>
          <w:szCs w:val="28"/>
        </w:rPr>
        <w:t>[96</w:t>
      </w:r>
      <w:r w:rsidR="00FF0D4F" w:rsidRPr="00C1630F">
        <w:rPr>
          <w:rFonts w:ascii="Times New Roman" w:hAnsi="Times New Roman" w:cs="Times New Roman"/>
          <w:sz w:val="28"/>
          <w:szCs w:val="28"/>
        </w:rPr>
        <w:t>]</w:t>
      </w:r>
      <w:r w:rsidR="007775FD">
        <w:rPr>
          <w:rFonts w:ascii="Times New Roman" w:hAnsi="Times New Roman" w:cs="Times New Roman"/>
          <w:sz w:val="28"/>
          <w:szCs w:val="28"/>
        </w:rPr>
        <w:t>.</w:t>
      </w:r>
    </w:p>
    <w:p w:rsidR="00A33F6F" w:rsidRPr="007775FD" w:rsidRDefault="00A33F6F" w:rsidP="0090296A">
      <w:pPr>
        <w:autoSpaceDE w:val="0"/>
        <w:autoSpaceDN w:val="0"/>
        <w:adjustRightInd w:val="0"/>
        <w:spacing w:after="0" w:line="360" w:lineRule="auto"/>
        <w:jc w:val="both"/>
        <w:rPr>
          <w:rFonts w:ascii="Times New Roman" w:hAnsi="Times New Roman" w:cs="Times New Roman"/>
          <w:sz w:val="28"/>
          <w:szCs w:val="28"/>
        </w:rPr>
      </w:pPr>
    </w:p>
    <w:p w:rsidR="00FC51BE" w:rsidRPr="00C1630F" w:rsidRDefault="002424FA" w:rsidP="00687DED">
      <w:pPr>
        <w:spacing w:after="0" w:line="360" w:lineRule="auto"/>
        <w:ind w:firstLine="709"/>
        <w:jc w:val="both"/>
        <w:rPr>
          <w:rFonts w:ascii="Times New Roman" w:hAnsi="Times New Roman" w:cs="Times New Roman"/>
          <w:b/>
          <w:sz w:val="28"/>
          <w:szCs w:val="28"/>
        </w:rPr>
      </w:pPr>
      <w:r w:rsidRPr="00C1630F">
        <w:rPr>
          <w:rFonts w:ascii="Times New Roman" w:hAnsi="Times New Roman" w:cs="Times New Roman"/>
          <w:b/>
          <w:sz w:val="28"/>
          <w:szCs w:val="28"/>
        </w:rPr>
        <w:t>2.2 Характеристика инструментальных методов исследований</w:t>
      </w:r>
    </w:p>
    <w:p w:rsidR="003C2CE2" w:rsidRPr="00C1630F" w:rsidRDefault="00470BDC" w:rsidP="00687DED">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Ультра</w:t>
      </w:r>
      <w:r w:rsidR="002424FA" w:rsidRPr="00C1630F">
        <w:rPr>
          <w:rFonts w:ascii="Times New Roman" w:hAnsi="Times New Roman" w:cs="Times New Roman"/>
          <w:sz w:val="28"/>
          <w:szCs w:val="28"/>
        </w:rPr>
        <w:t>звуковое исследование</w:t>
      </w:r>
      <w:r w:rsidRPr="00C1630F">
        <w:rPr>
          <w:rFonts w:ascii="Times New Roman" w:hAnsi="Times New Roman" w:cs="Times New Roman"/>
          <w:sz w:val="28"/>
          <w:szCs w:val="28"/>
        </w:rPr>
        <w:t>.</w:t>
      </w:r>
      <w:r w:rsidR="002424FA" w:rsidRPr="00C1630F">
        <w:rPr>
          <w:rFonts w:ascii="Times New Roman" w:hAnsi="Times New Roman" w:cs="Times New Roman"/>
          <w:sz w:val="28"/>
          <w:szCs w:val="28"/>
        </w:rPr>
        <w:t xml:space="preserve"> </w:t>
      </w:r>
    </w:p>
    <w:p w:rsidR="002424FA" w:rsidRDefault="00470BDC" w:rsidP="00687DED">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Исследование проводилось как вагинальным, так и трансабдоминальным датчиками. Данный метод исследования оценивал характер и наличие сердцебиения плода - что являлось основным критерием нежизнеспособности плода, и вследствие - диагностики неразвивающейся беременности. Так же, у пациентов в диагнозом «н</w:t>
      </w:r>
      <w:r w:rsidR="003C2CE2" w:rsidRPr="00C1630F">
        <w:rPr>
          <w:rFonts w:ascii="Times New Roman" w:hAnsi="Times New Roman" w:cs="Times New Roman"/>
          <w:sz w:val="28"/>
          <w:szCs w:val="28"/>
        </w:rPr>
        <w:t>еполный самопроизвольный аборт</w:t>
      </w:r>
      <w:r w:rsidRPr="00C1630F">
        <w:rPr>
          <w:rFonts w:ascii="Times New Roman" w:hAnsi="Times New Roman" w:cs="Times New Roman"/>
          <w:sz w:val="28"/>
          <w:szCs w:val="28"/>
        </w:rPr>
        <w:t xml:space="preserve">» проводилась </w:t>
      </w:r>
      <w:r w:rsidR="003C2CE2" w:rsidRPr="00C1630F">
        <w:rPr>
          <w:rFonts w:ascii="Times New Roman" w:hAnsi="Times New Roman" w:cs="Times New Roman"/>
          <w:sz w:val="28"/>
          <w:szCs w:val="28"/>
        </w:rPr>
        <w:t xml:space="preserve">визуальная </w:t>
      </w:r>
      <w:proofErr w:type="gramStart"/>
      <w:r w:rsidR="003C2CE2" w:rsidRPr="00C1630F">
        <w:rPr>
          <w:rFonts w:ascii="Times New Roman" w:hAnsi="Times New Roman" w:cs="Times New Roman"/>
          <w:sz w:val="28"/>
          <w:szCs w:val="28"/>
        </w:rPr>
        <w:t>оценка  наличия</w:t>
      </w:r>
      <w:proofErr w:type="gramEnd"/>
      <w:r w:rsidR="003C2CE2" w:rsidRPr="00C1630F">
        <w:rPr>
          <w:rFonts w:ascii="Times New Roman" w:hAnsi="Times New Roman" w:cs="Times New Roman"/>
          <w:sz w:val="28"/>
          <w:szCs w:val="28"/>
        </w:rPr>
        <w:t xml:space="preserve"> </w:t>
      </w:r>
      <w:r w:rsidRPr="00C1630F">
        <w:rPr>
          <w:rFonts w:ascii="Times New Roman" w:hAnsi="Times New Roman" w:cs="Times New Roman"/>
          <w:sz w:val="28"/>
          <w:szCs w:val="28"/>
        </w:rPr>
        <w:t xml:space="preserve">децидуальной ткани в полости матки, для возможности ее дальнейшего гистологического исследования. У пациентов «контрольной» </w:t>
      </w:r>
      <w:proofErr w:type="gramStart"/>
      <w:r w:rsidRPr="00C1630F">
        <w:rPr>
          <w:rFonts w:ascii="Times New Roman" w:hAnsi="Times New Roman" w:cs="Times New Roman"/>
          <w:sz w:val="28"/>
          <w:szCs w:val="28"/>
        </w:rPr>
        <w:t>группы  производилось</w:t>
      </w:r>
      <w:proofErr w:type="gramEnd"/>
      <w:r w:rsidRPr="00C1630F">
        <w:rPr>
          <w:rFonts w:ascii="Times New Roman" w:hAnsi="Times New Roman" w:cs="Times New Roman"/>
          <w:sz w:val="28"/>
          <w:szCs w:val="28"/>
        </w:rPr>
        <w:t xml:space="preserve"> наблюдение за ростом и развитием ребенка, оценивалось , соответствуют ли сроку беременности размеры плода, нет ли задержек в развитии, и патологических изменений в органах ребенка. На основании данн</w:t>
      </w:r>
      <w:r w:rsidR="003C2CE2" w:rsidRPr="00C1630F">
        <w:rPr>
          <w:rFonts w:ascii="Times New Roman" w:hAnsi="Times New Roman" w:cs="Times New Roman"/>
          <w:sz w:val="28"/>
          <w:szCs w:val="28"/>
        </w:rPr>
        <w:t>ого исследования устанавливались</w:t>
      </w:r>
      <w:r w:rsidRPr="00C1630F">
        <w:rPr>
          <w:rFonts w:ascii="Times New Roman" w:hAnsi="Times New Roman" w:cs="Times New Roman"/>
          <w:sz w:val="28"/>
          <w:szCs w:val="28"/>
        </w:rPr>
        <w:t xml:space="preserve"> наиболее точные сроки беременности.</w:t>
      </w:r>
    </w:p>
    <w:p w:rsidR="00CD0582" w:rsidRPr="00C1630F" w:rsidRDefault="00CD0582" w:rsidP="00687DED">
      <w:pPr>
        <w:spacing w:after="0" w:line="360" w:lineRule="auto"/>
        <w:ind w:firstLine="709"/>
        <w:jc w:val="both"/>
        <w:rPr>
          <w:rFonts w:ascii="Times New Roman" w:hAnsi="Times New Roman" w:cs="Times New Roman"/>
          <w:sz w:val="28"/>
          <w:szCs w:val="28"/>
        </w:rPr>
      </w:pPr>
    </w:p>
    <w:p w:rsidR="003C2CE2" w:rsidRPr="00C1630F" w:rsidRDefault="003C2CE2" w:rsidP="00687DED">
      <w:pPr>
        <w:spacing w:after="0" w:line="360" w:lineRule="auto"/>
        <w:ind w:firstLine="709"/>
        <w:jc w:val="both"/>
        <w:rPr>
          <w:rFonts w:ascii="Times New Roman" w:hAnsi="Times New Roman" w:cs="Times New Roman"/>
          <w:b/>
          <w:sz w:val="28"/>
          <w:szCs w:val="28"/>
        </w:rPr>
      </w:pPr>
      <w:r w:rsidRPr="00C1630F">
        <w:rPr>
          <w:rFonts w:ascii="Times New Roman" w:hAnsi="Times New Roman" w:cs="Times New Roman"/>
          <w:b/>
          <w:sz w:val="28"/>
          <w:szCs w:val="28"/>
        </w:rPr>
        <w:t>2.3 Характеристика технической базы.</w:t>
      </w:r>
    </w:p>
    <w:p w:rsidR="004148DE" w:rsidRPr="007775FD" w:rsidRDefault="009713D3" w:rsidP="00687DED">
      <w:pPr>
        <w:pStyle w:val="justifyfull"/>
        <w:shd w:val="clear" w:color="auto" w:fill="FFFFFF"/>
        <w:spacing w:before="0" w:beforeAutospacing="0" w:after="0" w:afterAutospacing="0" w:line="360" w:lineRule="auto"/>
        <w:ind w:firstLine="709"/>
        <w:jc w:val="both"/>
        <w:rPr>
          <w:sz w:val="28"/>
          <w:szCs w:val="28"/>
          <w:shd w:val="clear" w:color="auto" w:fill="FFFFFF"/>
        </w:rPr>
      </w:pPr>
      <w:r w:rsidRPr="007775FD">
        <w:rPr>
          <w:b/>
          <w:sz w:val="28"/>
          <w:szCs w:val="28"/>
          <w:shd w:val="clear" w:color="auto" w:fill="FFFFFF"/>
        </w:rPr>
        <w:t>Гема</w:t>
      </w:r>
      <w:r w:rsidR="00E749BC" w:rsidRPr="007775FD">
        <w:rPr>
          <w:b/>
          <w:sz w:val="28"/>
          <w:szCs w:val="28"/>
          <w:shd w:val="clear" w:color="auto" w:fill="FFFFFF"/>
        </w:rPr>
        <w:t>тологический анализатор XS-500i</w:t>
      </w:r>
      <w:r w:rsidR="00E749BC">
        <w:rPr>
          <w:sz w:val="28"/>
          <w:szCs w:val="28"/>
          <w:shd w:val="clear" w:color="auto" w:fill="FFFFFF"/>
        </w:rPr>
        <w:t>,</w:t>
      </w:r>
      <w:r w:rsidRPr="00C1630F">
        <w:rPr>
          <w:sz w:val="28"/>
          <w:szCs w:val="28"/>
          <w:shd w:val="clear" w:color="auto" w:fill="FFFFFF"/>
        </w:rPr>
        <w:t xml:space="preserve"> производимый корпорацией Sysmex в Японии, представляет собой компактное устройство, способное выполнять 5 анализов DIFF. Этот анализатор обеспечивает быстрые и надежные результаты, что делает его подходящим для средних лабораторий, которые пр</w:t>
      </w:r>
      <w:r w:rsidR="004148DE" w:rsidRPr="00C1630F">
        <w:rPr>
          <w:sz w:val="28"/>
          <w:szCs w:val="28"/>
          <w:shd w:val="clear" w:color="auto" w:fill="FFFFFF"/>
        </w:rPr>
        <w:t xml:space="preserve">оводят около 100 тестов в день. </w:t>
      </w:r>
      <w:r w:rsidRPr="00C1630F">
        <w:rPr>
          <w:sz w:val="28"/>
          <w:szCs w:val="28"/>
          <w:shd w:val="clear" w:color="auto" w:fill="FFFFFF"/>
        </w:rPr>
        <w:t xml:space="preserve">Внедрение анализатора 5 DIFF значительно снижает необходимость подготовки и анализа мазков у пациентов без патологических результатов. Эта технология использует проточную цитометрию, в основе которой лежит маркировка ДНК и РНК, а также формирование клеточной </w:t>
      </w:r>
      <w:r w:rsidR="004148DE" w:rsidRPr="00C1630F">
        <w:rPr>
          <w:sz w:val="28"/>
          <w:szCs w:val="28"/>
          <w:shd w:val="clear" w:color="auto" w:fill="FFFFFF"/>
        </w:rPr>
        <w:t xml:space="preserve">структуры. </w:t>
      </w:r>
      <w:r w:rsidRPr="00C1630F">
        <w:rPr>
          <w:sz w:val="28"/>
          <w:szCs w:val="28"/>
          <w:shd w:val="clear" w:color="auto" w:fill="FFFFFF"/>
        </w:rPr>
        <w:t>XS-500i использует систему, которая позволяет четко дифференцировать лейкоциты на пять отдельных субпопуляций. Кроме того, механизм маркировки указывает на наличие патологических клеток, включая бластны</w:t>
      </w:r>
      <w:r w:rsidR="004148DE" w:rsidRPr="00C1630F">
        <w:rPr>
          <w:sz w:val="28"/>
          <w:szCs w:val="28"/>
          <w:shd w:val="clear" w:color="auto" w:fill="FFFFFF"/>
        </w:rPr>
        <w:t xml:space="preserve">е клетки и атипичные лимфоциты. </w:t>
      </w:r>
      <w:r w:rsidRPr="00C1630F">
        <w:rPr>
          <w:sz w:val="28"/>
          <w:szCs w:val="28"/>
          <w:shd w:val="clear" w:color="auto" w:fill="FFFFFF"/>
        </w:rPr>
        <w:t>Незрелые гранулоциты, аномальные лимфоциты и нормобласты включаются в число анализируемых компонентов крови. Гематологический анализатор XS-500 обеспечивает возможность оценки 26 параметров крови с исключительной надежностью и кровью, а также включает 3 гистограммы. Используя гематологический анализатор XS-500i, вы можете анализировать 26 параметров крови с высок</w:t>
      </w:r>
      <w:r w:rsidR="004148DE" w:rsidRPr="00C1630F">
        <w:rPr>
          <w:sz w:val="28"/>
          <w:szCs w:val="28"/>
          <w:shd w:val="clear" w:color="auto" w:fill="FFFFFF"/>
        </w:rPr>
        <w:t xml:space="preserve">ой надежностью и 3 гистограммы. </w:t>
      </w:r>
      <w:r w:rsidRPr="00C1630F">
        <w:rPr>
          <w:sz w:val="28"/>
          <w:szCs w:val="28"/>
          <w:shd w:val="clear" w:color="auto" w:fill="FFFFFF"/>
        </w:rPr>
        <w:t>Пользователь имеет возможность выбора исследования. Можно выбрать анализ CBC или CBC + DI</w:t>
      </w:r>
      <w:r w:rsidR="004148DE" w:rsidRPr="00C1630F">
        <w:rPr>
          <w:sz w:val="28"/>
          <w:szCs w:val="28"/>
          <w:shd w:val="clear" w:color="auto" w:fill="FFFFFF"/>
        </w:rPr>
        <w:t xml:space="preserve">FF в зависимости от требований. </w:t>
      </w:r>
      <w:r w:rsidRPr="00C1630F">
        <w:rPr>
          <w:sz w:val="28"/>
          <w:szCs w:val="28"/>
          <w:shd w:val="clear" w:color="auto" w:fill="FFFFFF"/>
        </w:rPr>
        <w:t>Чтобы облегчить себе задачу, настройте интерфейс так,</w:t>
      </w:r>
      <w:r w:rsidR="004148DE" w:rsidRPr="00C1630F">
        <w:rPr>
          <w:sz w:val="28"/>
          <w:szCs w:val="28"/>
          <w:shd w:val="clear" w:color="auto" w:fill="FFFFFF"/>
        </w:rPr>
        <w:t xml:space="preserve"> как вам удобно. </w:t>
      </w:r>
      <w:r w:rsidRPr="00C1630F">
        <w:rPr>
          <w:sz w:val="28"/>
          <w:szCs w:val="28"/>
          <w:shd w:val="clear" w:color="auto" w:fill="FFFFFF"/>
        </w:rPr>
        <w:t>Пропускная способность прибора составляет 60 образцов в час. Анализ в режиме «Цельная кровь» использует пример заключения 20 мкл. Для работы использовало</w:t>
      </w:r>
      <w:r w:rsidR="00687DED">
        <w:rPr>
          <w:sz w:val="28"/>
          <w:szCs w:val="28"/>
          <w:shd w:val="clear" w:color="auto" w:fill="FFFFFF"/>
        </w:rPr>
        <w:t xml:space="preserve">сь всего четыре вида реагентов. </w:t>
      </w:r>
      <w:r w:rsidRPr="00C1630F">
        <w:rPr>
          <w:sz w:val="28"/>
          <w:szCs w:val="28"/>
          <w:shd w:val="clear" w:color="auto" w:fill="FFFFFF"/>
        </w:rPr>
        <w:t>В приборе имеется память на 8000 анализов, включая графики и скаттерограммы.</w:t>
      </w:r>
      <w:r w:rsidR="00560E46" w:rsidRPr="00C1630F">
        <w:rPr>
          <w:sz w:val="28"/>
          <w:szCs w:val="28"/>
          <w:shd w:val="clear" w:color="auto" w:fill="FFFFFF"/>
        </w:rPr>
        <w:t xml:space="preserve"> </w:t>
      </w:r>
      <w:r w:rsidRPr="00C1630F">
        <w:rPr>
          <w:sz w:val="28"/>
          <w:szCs w:val="28"/>
          <w:shd w:val="clear" w:color="auto" w:fill="FFFFFF"/>
        </w:rPr>
        <w:t>Это простой анализатор, который легко обслуживать. На обслуживание требуется около нескольких минут в день.</w:t>
      </w:r>
      <w:r w:rsidRPr="00C1630F">
        <w:rPr>
          <w:sz w:val="28"/>
          <w:szCs w:val="28"/>
          <w:shd w:val="clear" w:color="auto" w:fill="FFFFFF"/>
        </w:rPr>
        <w:br/>
        <w:t>Анализатор XS-500i также имеет контроль качества.</w:t>
      </w:r>
      <w:r w:rsidRPr="00C1630F">
        <w:rPr>
          <w:sz w:val="28"/>
          <w:szCs w:val="28"/>
          <w:shd w:val="clear" w:color="auto" w:fill="FFFFFF"/>
        </w:rPr>
        <w:br/>
        <w:t>Гематологический анализатор XS-500 Позволяет проверить 26 факторов крови с высоким уровнем достоверности и пр</w:t>
      </w:r>
      <w:r w:rsidR="00560E46" w:rsidRPr="00C1630F">
        <w:rPr>
          <w:sz w:val="28"/>
          <w:szCs w:val="28"/>
          <w:shd w:val="clear" w:color="auto" w:fill="FFFFFF"/>
        </w:rPr>
        <w:t xml:space="preserve">авильности, а также построить 3 столбчатые </w:t>
      </w:r>
      <w:r w:rsidRPr="00C1630F">
        <w:rPr>
          <w:sz w:val="28"/>
          <w:szCs w:val="28"/>
          <w:shd w:val="clear" w:color="auto" w:fill="FFFFFF"/>
        </w:rPr>
        <w:t>диаграммы.</w:t>
      </w:r>
      <w:r w:rsidR="00560E46" w:rsidRPr="00C1630F">
        <w:rPr>
          <w:sz w:val="28"/>
          <w:szCs w:val="28"/>
          <w:shd w:val="clear" w:color="auto" w:fill="FFFFFF"/>
        </w:rPr>
        <w:t xml:space="preserve"> Программное обеспечение анализатора позволяет интегрировать полученные результаты в систему КМИС.</w:t>
      </w:r>
    </w:p>
    <w:p w:rsidR="00E749BC" w:rsidRDefault="00CD3E40" w:rsidP="00687DED">
      <w:pPr>
        <w:pStyle w:val="ad"/>
        <w:shd w:val="clear" w:color="auto" w:fill="FFFFFF"/>
        <w:spacing w:before="0" w:after="0" w:line="360" w:lineRule="auto"/>
        <w:ind w:firstLine="709"/>
        <w:jc w:val="both"/>
        <w:rPr>
          <w:iCs/>
          <w:sz w:val="20"/>
          <w:szCs w:val="20"/>
          <w:lang w:eastAsia="ru-RU"/>
        </w:rPr>
      </w:pPr>
      <w:r w:rsidRPr="007775FD">
        <w:rPr>
          <w:b/>
          <w:bCs/>
          <w:sz w:val="28"/>
          <w:szCs w:val="28"/>
        </w:rPr>
        <w:t>Автоматический коагулометрический анализатор для in vitro диагностики ACL ELITE PRO фирмы Instrumentation laboratory (США</w:t>
      </w:r>
      <w:proofErr w:type="gramStart"/>
      <w:r w:rsidRPr="007775FD">
        <w:rPr>
          <w:b/>
          <w:bCs/>
          <w:sz w:val="28"/>
          <w:szCs w:val="28"/>
        </w:rPr>
        <w:t>)</w:t>
      </w:r>
      <w:r w:rsidR="00E749BC">
        <w:rPr>
          <w:sz w:val="28"/>
          <w:szCs w:val="28"/>
        </w:rPr>
        <w:t xml:space="preserve"> </w:t>
      </w:r>
      <w:r w:rsidR="00E749BC">
        <w:rPr>
          <w:iCs/>
          <w:sz w:val="20"/>
          <w:szCs w:val="20"/>
          <w:lang w:eastAsia="ru-RU"/>
        </w:rPr>
        <w:t>.</w:t>
      </w:r>
      <w:proofErr w:type="gramEnd"/>
      <w:r w:rsidR="00E749BC">
        <w:rPr>
          <w:iCs/>
          <w:sz w:val="20"/>
          <w:szCs w:val="20"/>
          <w:lang w:eastAsia="ru-RU"/>
        </w:rPr>
        <w:t xml:space="preserve"> </w:t>
      </w:r>
    </w:p>
    <w:p w:rsidR="00780488" w:rsidRPr="00C1630F" w:rsidRDefault="00560E46" w:rsidP="0090296A">
      <w:pPr>
        <w:pStyle w:val="ad"/>
        <w:shd w:val="clear" w:color="auto" w:fill="FFFFFF"/>
        <w:spacing w:before="0" w:after="0" w:line="360" w:lineRule="auto"/>
        <w:jc w:val="both"/>
        <w:rPr>
          <w:sz w:val="28"/>
          <w:szCs w:val="28"/>
          <w:shd w:val="clear" w:color="auto" w:fill="FFFFFF"/>
        </w:rPr>
      </w:pPr>
      <w:r w:rsidRPr="00C1630F">
        <w:rPr>
          <w:sz w:val="28"/>
          <w:szCs w:val="28"/>
          <w:shd w:val="clear" w:color="auto" w:fill="FFFFFF"/>
        </w:rPr>
        <w:t>Меню коагулометрического анализатора с произвольным доступом минимизирует время тестирования. Срочные тесты на протромбин и активированное тромбопластиновое время (STAT) выполняются менее чем за 9 минут. ACL ELITE PRO имеет длительную автономную работу,</w:t>
      </w:r>
      <w:r w:rsidR="00CC7E16" w:rsidRPr="00CC7E16">
        <w:rPr>
          <w:sz w:val="28"/>
          <w:szCs w:val="28"/>
          <w:shd w:val="clear" w:color="auto" w:fill="FFFFFF"/>
        </w:rPr>
        <w:t xml:space="preserve"> </w:t>
      </w:r>
      <w:r w:rsidR="00780488" w:rsidRPr="00C1630F">
        <w:rPr>
          <w:sz w:val="28"/>
          <w:szCs w:val="28"/>
          <w:shd w:val="clear" w:color="auto" w:fill="FFFFFF"/>
        </w:rPr>
        <w:t>позволяет загружать 40 образцов и 260 кюветов одновременно. Важным преимуществом анализатора ACL ELITE PRO является возможность постоянного загрузки образцов без прерывания основного цикла исследования, а также настройки срочных тестов (STAT). В коагулометре имеется большой сенсорный экран с интерфейсом, и благодаря минимальному количеству механических деталей этот прибор отличается высокой надежностью и низкими затратами на обслуживание. Анализатор имеет многофункциональное меню, с помощью которого можно проводить специальные и рутинные тесты.</w:t>
      </w:r>
      <w:r w:rsidR="00780488" w:rsidRPr="00C1630F">
        <w:rPr>
          <w:sz w:val="28"/>
          <w:szCs w:val="28"/>
        </w:rPr>
        <w:t xml:space="preserve"> </w:t>
      </w:r>
      <w:r w:rsidR="00780488" w:rsidRPr="00C1630F">
        <w:rPr>
          <w:sz w:val="28"/>
          <w:szCs w:val="28"/>
          <w:shd w:val="clear" w:color="auto" w:fill="FFFFFF"/>
        </w:rPr>
        <w:t>Коагулометр ACL ELITE PRO имеет на борту 22 позиции реагента, т.е. имеет 12 ячеек (R1-R12) в реагентном отсеке прибора и еще 10 ячеек в карусели образцов. Реагент заправляется автоматически, иглой прибор непосредственно из флакона. На планшетном приборе отслеживается объем и срок службы реагента для всех позиций. Профили позволяют проводить большое количество комбинационных исследований в рамках одной аналитической серии исследований. Для безошибочной идентификации реагента коагулометр оснащен считывателем штрихкодов, а также внешним сканером штрихкодов. За счет процесса центрифугирования (быстрого разгона и торможения роторов) происходит применение образцов и реагентов в коагулометре, что обеспечивает эффективное смешивание жидкостей и, следовательно, высокую точность исследований. Прибор использует несколько методов измерения при проведении исследований: фотометрический, хромогенный и иммунологический, которые повышают эффективность измерений. Часть коагулометра, где хранятся новые роторы, и место для использованных роторов можно заполнить и опорожнить в любое в</w:t>
      </w:r>
      <w:r w:rsidR="00687DED">
        <w:rPr>
          <w:sz w:val="28"/>
          <w:szCs w:val="28"/>
          <w:shd w:val="clear" w:color="auto" w:fill="FFFFFF"/>
        </w:rPr>
        <w:t xml:space="preserve">ремя, пока устройство работает. </w:t>
      </w:r>
      <w:r w:rsidR="00780488" w:rsidRPr="00C1630F">
        <w:rPr>
          <w:sz w:val="28"/>
          <w:szCs w:val="28"/>
          <w:shd w:val="clear" w:color="auto" w:fill="FFFFFF"/>
        </w:rPr>
        <w:t>Коагулометр переносит роторы из части с необходимой температурой в зону анализа, а затем туда, где хранятся использованные роторы, если это необходимо человеку, управляющему ими в обычных частях исследования.</w:t>
      </w:r>
    </w:p>
    <w:p w:rsidR="00F0300F" w:rsidRDefault="005D4BB6" w:rsidP="00E63B26">
      <w:pPr>
        <w:pStyle w:val="ad"/>
        <w:shd w:val="clear" w:color="auto" w:fill="FFFFFF"/>
        <w:spacing w:before="0" w:after="0" w:line="360" w:lineRule="auto"/>
        <w:ind w:firstLine="709"/>
        <w:jc w:val="both"/>
        <w:rPr>
          <w:sz w:val="28"/>
          <w:szCs w:val="28"/>
        </w:rPr>
      </w:pPr>
      <w:r w:rsidRPr="007775FD">
        <w:rPr>
          <w:b/>
          <w:sz w:val="28"/>
          <w:szCs w:val="28"/>
        </w:rPr>
        <w:t>Р</w:t>
      </w:r>
      <w:r w:rsidR="00215DB2" w:rsidRPr="007775FD">
        <w:rPr>
          <w:b/>
          <w:sz w:val="28"/>
          <w:szCs w:val="28"/>
        </w:rPr>
        <w:t xml:space="preserve">оботизированная ИФА-система </w:t>
      </w:r>
      <w:r w:rsidR="005604A2" w:rsidRPr="007775FD">
        <w:rPr>
          <w:b/>
          <w:sz w:val="28"/>
          <w:szCs w:val="28"/>
        </w:rPr>
        <w:t xml:space="preserve">Evolis </w:t>
      </w:r>
      <w:r w:rsidR="005604A2" w:rsidRPr="007775FD">
        <w:rPr>
          <w:b/>
          <w:sz w:val="28"/>
          <w:szCs w:val="28"/>
          <w:shd w:val="clear" w:color="auto" w:fill="FFFFFF"/>
        </w:rPr>
        <w:t>от производителя Bio-Rad Laboratories (</w:t>
      </w:r>
      <w:proofErr w:type="gramStart"/>
      <w:r w:rsidR="005604A2" w:rsidRPr="007775FD">
        <w:rPr>
          <w:b/>
          <w:sz w:val="28"/>
          <w:szCs w:val="28"/>
          <w:shd w:val="clear" w:color="auto" w:fill="FFFFFF"/>
        </w:rPr>
        <w:t>США)</w:t>
      </w:r>
      <w:r w:rsidR="00262CD3" w:rsidRPr="007775FD">
        <w:rPr>
          <w:b/>
          <w:sz w:val="28"/>
          <w:szCs w:val="28"/>
          <w:shd w:val="clear" w:color="auto" w:fill="FFFFFF"/>
        </w:rPr>
        <w:t xml:space="preserve"> </w:t>
      </w:r>
      <w:r w:rsidR="00E63B26">
        <w:rPr>
          <w:b/>
          <w:sz w:val="28"/>
          <w:szCs w:val="28"/>
          <w:shd w:val="clear" w:color="auto" w:fill="FFFFFF"/>
        </w:rPr>
        <w:t xml:space="preserve"> </w:t>
      </w:r>
      <w:r w:rsidR="00780488" w:rsidRPr="00C1630F">
        <w:rPr>
          <w:sz w:val="28"/>
          <w:szCs w:val="28"/>
          <w:shd w:val="clear" w:color="auto" w:fill="FFFFFF"/>
        </w:rPr>
        <w:t>Назначение</w:t>
      </w:r>
      <w:proofErr w:type="gramEnd"/>
      <w:r w:rsidR="00780488" w:rsidRPr="00C1630F">
        <w:rPr>
          <w:sz w:val="28"/>
          <w:szCs w:val="28"/>
          <w:shd w:val="clear" w:color="auto" w:fill="FFFFFF"/>
        </w:rPr>
        <w:t xml:space="preserve"> измерительного прибора Автоматический иммуноферментный анализатор Evolis, далее анализатор, измерительный оптический прибор для жидких образцов в иммуноферментных исследованиях. Описание измерительного прибора Принцип измерения анализатора заключается в включении оптической плотности анализируемых образцов в 96-лунный планшет при облучении вертикальным световым пучком, проходящим от источника излучения, которым является галогенная лампа, к фотоприемнику или фотодетектору. В момент измерения каретка с микропланшетом перемещается относительно потока света. Результаты измерения выводятся на монитор персонального компьютера, подключенного к анализатору. </w:t>
      </w:r>
      <w:r w:rsidR="00E749BC">
        <w:rPr>
          <w:sz w:val="28"/>
          <w:szCs w:val="28"/>
          <w:shd w:val="clear" w:color="auto" w:fill="FFFFFF"/>
        </w:rPr>
        <w:t xml:space="preserve"> </w:t>
      </w:r>
      <w:r w:rsidR="00DE2DFE" w:rsidRPr="00C1630F">
        <w:rPr>
          <w:sz w:val="28"/>
          <w:szCs w:val="28"/>
          <w:shd w:val="clear" w:color="auto" w:fill="FFFFFF"/>
        </w:rPr>
        <w:t xml:space="preserve">Анализатор включает зону разбавления образцов, а также секции для </w:t>
      </w:r>
      <w:r w:rsidR="00DE2DFE">
        <w:rPr>
          <w:sz w:val="28"/>
          <w:szCs w:val="28"/>
          <w:shd w:val="clear" w:color="auto" w:fill="FFFFFF"/>
        </w:rPr>
        <w:t xml:space="preserve">     </w:t>
      </w:r>
      <w:r w:rsidR="00780488" w:rsidRPr="00C1630F">
        <w:rPr>
          <w:sz w:val="28"/>
          <w:szCs w:val="28"/>
          <w:shd w:val="clear" w:color="auto" w:fill="FFFFFF"/>
        </w:rPr>
        <w:t xml:space="preserve">образцов и реагентов, зону пипетирования, отсек для тестового планшета и транспортировочного планшета, сбор отходов наконечников, инкубационную секцию, выдвижную коробку с промывочным механизмом и фотометр с направляющей </w:t>
      </w:r>
      <w:r w:rsidR="00780488" w:rsidRPr="00C1630F">
        <w:rPr>
          <w:sz w:val="28"/>
          <w:szCs w:val="28"/>
        </w:rPr>
        <w:t xml:space="preserve">для пипетора. </w:t>
      </w:r>
      <w:r w:rsidR="00D61F6A" w:rsidRPr="00C1630F">
        <w:rPr>
          <w:sz w:val="28"/>
          <w:szCs w:val="28"/>
        </w:rPr>
        <w:t xml:space="preserve">Защита от несанкционированной модификации обеспечивается конструкцией анализатора. </w:t>
      </w:r>
    </w:p>
    <w:p w:rsidR="00A33F6F" w:rsidRPr="00E63B26" w:rsidRDefault="00A33F6F" w:rsidP="00E63B26">
      <w:pPr>
        <w:pStyle w:val="ad"/>
        <w:shd w:val="clear" w:color="auto" w:fill="FFFFFF"/>
        <w:spacing w:before="0" w:after="0" w:line="360" w:lineRule="auto"/>
        <w:ind w:firstLine="709"/>
        <w:jc w:val="both"/>
        <w:rPr>
          <w:b/>
          <w:sz w:val="28"/>
          <w:szCs w:val="28"/>
          <w:shd w:val="clear" w:color="auto" w:fill="FFFFFF"/>
        </w:rPr>
      </w:pPr>
    </w:p>
    <w:p w:rsidR="00DC0E0F" w:rsidRPr="00C1630F" w:rsidRDefault="00392EFF" w:rsidP="00E63B26">
      <w:pPr>
        <w:spacing w:after="0" w:line="360" w:lineRule="auto"/>
        <w:ind w:firstLine="709"/>
        <w:jc w:val="both"/>
        <w:rPr>
          <w:rFonts w:ascii="Times New Roman" w:hAnsi="Times New Roman" w:cs="Times New Roman"/>
          <w:b/>
          <w:bCs/>
          <w:sz w:val="28"/>
          <w:szCs w:val="28"/>
        </w:rPr>
      </w:pPr>
      <w:r>
        <w:rPr>
          <w:rFonts w:ascii="Times New Roman" w:eastAsia="Times New Roman" w:hAnsi="Times New Roman" w:cs="Times New Roman"/>
          <w:b/>
          <w:sz w:val="28"/>
          <w:szCs w:val="28"/>
          <w:lang w:eastAsia="ru-RU"/>
        </w:rPr>
        <w:t>2.4</w:t>
      </w:r>
      <w:r w:rsidR="00DC0E0F" w:rsidRPr="00C1630F">
        <w:rPr>
          <w:rFonts w:ascii="Times New Roman" w:hAnsi="Times New Roman" w:cs="Times New Roman"/>
          <w:b/>
          <w:bCs/>
          <w:sz w:val="28"/>
          <w:szCs w:val="28"/>
        </w:rPr>
        <w:t xml:space="preserve"> Статистический анализ</w:t>
      </w:r>
    </w:p>
    <w:p w:rsidR="004148DE" w:rsidRDefault="00DC0E0F" w:rsidP="00E63B26">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 xml:space="preserve">Статистический анализ проведен с использованием пакета статистических программ </w:t>
      </w:r>
      <w:r w:rsidR="007775FD" w:rsidRPr="002E6030">
        <w:rPr>
          <w:rFonts w:ascii="Times New Roman" w:hAnsi="Times New Roman" w:cs="Times New Roman"/>
          <w:sz w:val="28"/>
          <w:szCs w:val="28"/>
        </w:rPr>
        <w:t xml:space="preserve">Statistica </w:t>
      </w:r>
      <w:r w:rsidR="007775FD">
        <w:rPr>
          <w:rFonts w:ascii="Times New Roman" w:hAnsi="Times New Roman" w:cs="Times New Roman"/>
          <w:sz w:val="28"/>
          <w:szCs w:val="28"/>
        </w:rPr>
        <w:t>(</w:t>
      </w:r>
      <w:r w:rsidR="007775FD">
        <w:rPr>
          <w:rFonts w:ascii="Times New Roman" w:hAnsi="Times New Roman" w:cs="Times New Roman"/>
          <w:sz w:val="28"/>
          <w:szCs w:val="28"/>
          <w:lang w:val="en-US"/>
        </w:rPr>
        <w:t>Trial</w:t>
      </w:r>
      <w:r w:rsidR="007775FD" w:rsidRPr="00A95CF1">
        <w:rPr>
          <w:rFonts w:ascii="Times New Roman" w:hAnsi="Times New Roman" w:cs="Times New Roman"/>
          <w:sz w:val="28"/>
          <w:szCs w:val="28"/>
        </w:rPr>
        <w:t xml:space="preserve"> </w:t>
      </w:r>
      <w:r w:rsidR="007775FD" w:rsidRPr="002E6030">
        <w:rPr>
          <w:rFonts w:ascii="Times New Roman" w:hAnsi="Times New Roman" w:cs="Times New Roman"/>
          <w:sz w:val="28"/>
          <w:szCs w:val="28"/>
        </w:rPr>
        <w:t xml:space="preserve">версия </w:t>
      </w:r>
      <w:r w:rsidR="007775FD" w:rsidRPr="00A95CF1">
        <w:rPr>
          <w:rFonts w:ascii="Times New Roman" w:hAnsi="Times New Roman" w:cs="Times New Roman"/>
          <w:sz w:val="28"/>
          <w:szCs w:val="28"/>
        </w:rPr>
        <w:t>https://statistica.software.informer.com/12.6/</w:t>
      </w:r>
      <w:r w:rsidR="007775FD">
        <w:rPr>
          <w:rFonts w:ascii="Times New Roman" w:hAnsi="Times New Roman" w:cs="Times New Roman"/>
          <w:sz w:val="28"/>
          <w:szCs w:val="28"/>
        </w:rPr>
        <w:t>)</w:t>
      </w:r>
      <w:r w:rsidR="007775FD" w:rsidRPr="00A95CF1">
        <w:rPr>
          <w:rFonts w:ascii="Times New Roman" w:hAnsi="Times New Roman" w:cs="Times New Roman"/>
          <w:sz w:val="28"/>
          <w:szCs w:val="28"/>
        </w:rPr>
        <w:t xml:space="preserve"> </w:t>
      </w:r>
      <w:r w:rsidR="007775FD" w:rsidRPr="002E6030">
        <w:rPr>
          <w:rFonts w:ascii="Times New Roman" w:hAnsi="Times New Roman" w:cs="Times New Roman"/>
          <w:sz w:val="28"/>
          <w:szCs w:val="28"/>
        </w:rPr>
        <w:t>и IBM SPSS Statistics (</w:t>
      </w:r>
      <w:r w:rsidR="007775FD">
        <w:rPr>
          <w:rFonts w:ascii="Times New Roman" w:hAnsi="Times New Roman" w:cs="Times New Roman"/>
          <w:sz w:val="28"/>
          <w:szCs w:val="28"/>
          <w:lang w:val="en-US"/>
        </w:rPr>
        <w:t>Trial</w:t>
      </w:r>
      <w:r w:rsidR="007775FD" w:rsidRPr="00A95CF1">
        <w:rPr>
          <w:rFonts w:ascii="Times New Roman" w:hAnsi="Times New Roman" w:cs="Times New Roman"/>
          <w:sz w:val="28"/>
          <w:szCs w:val="28"/>
        </w:rPr>
        <w:t xml:space="preserve"> </w:t>
      </w:r>
      <w:r w:rsidR="007775FD" w:rsidRPr="002E6030">
        <w:rPr>
          <w:rFonts w:ascii="Times New Roman" w:hAnsi="Times New Roman" w:cs="Times New Roman"/>
          <w:sz w:val="28"/>
          <w:szCs w:val="28"/>
        </w:rPr>
        <w:t>версия 26, IBM, Armonk, NY, USA</w:t>
      </w:r>
      <w:r w:rsidR="007775FD" w:rsidRPr="00A95CF1">
        <w:t xml:space="preserve"> </w:t>
      </w:r>
      <w:r w:rsidR="007775FD" w:rsidRPr="00A95CF1">
        <w:rPr>
          <w:rFonts w:ascii="Times New Roman" w:hAnsi="Times New Roman" w:cs="Times New Roman"/>
          <w:sz w:val="28"/>
          <w:szCs w:val="28"/>
        </w:rPr>
        <w:t>https://www.ibm.com/products/spss-statistics</w:t>
      </w:r>
      <w:r w:rsidR="007775FD">
        <w:rPr>
          <w:rFonts w:ascii="Times New Roman" w:hAnsi="Times New Roman" w:cs="Times New Roman"/>
          <w:sz w:val="28"/>
          <w:szCs w:val="28"/>
        </w:rPr>
        <w:t>).</w:t>
      </w:r>
      <w:r w:rsidR="007775FD" w:rsidRPr="00A95CF1">
        <w:rPr>
          <w:rFonts w:ascii="Times New Roman" w:hAnsi="Times New Roman" w:cs="Times New Roman"/>
          <w:sz w:val="28"/>
          <w:szCs w:val="28"/>
        </w:rPr>
        <w:t xml:space="preserve"> </w:t>
      </w:r>
      <w:r w:rsidRPr="00C1630F">
        <w:rPr>
          <w:rFonts w:ascii="Times New Roman" w:hAnsi="Times New Roman" w:cs="Times New Roman"/>
          <w:sz w:val="28"/>
          <w:szCs w:val="28"/>
        </w:rPr>
        <w:t xml:space="preserve">Все количественные переменные были проанализированы для проверки распределения (критерий Shapiro-Wilk). Данные представляли с использованием методов описательной статистики: для количественных данных с отличным </w:t>
      </w:r>
      <w:proofErr w:type="gramStart"/>
      <w:r w:rsidRPr="00C1630F">
        <w:rPr>
          <w:rFonts w:ascii="Times New Roman" w:hAnsi="Times New Roman" w:cs="Times New Roman"/>
          <w:sz w:val="28"/>
          <w:szCs w:val="28"/>
        </w:rPr>
        <w:t>от нормального распределением</w:t>
      </w:r>
      <w:proofErr w:type="gramEnd"/>
      <w:r w:rsidRPr="00C1630F">
        <w:rPr>
          <w:rFonts w:ascii="Times New Roman" w:hAnsi="Times New Roman" w:cs="Times New Roman"/>
          <w:sz w:val="28"/>
          <w:szCs w:val="28"/>
        </w:rPr>
        <w:t xml:space="preserve"> с помощью медианы (Median), верхнего и нижнего квартилей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 xml:space="preserve">1 </w:t>
      </w:r>
      <w:r w:rsidRPr="00C1630F">
        <w:rPr>
          <w:rFonts w:ascii="Times New Roman" w:hAnsi="Times New Roman" w:cs="Times New Roman"/>
          <w:sz w:val="28"/>
          <w:szCs w:val="28"/>
        </w:rPr>
        <w:t>и</w:t>
      </w:r>
      <w:r w:rsidRPr="00C1630F">
        <w:rPr>
          <w:rFonts w:ascii="Times New Roman" w:hAnsi="Times New Roman" w:cs="Times New Roman"/>
          <w:sz w:val="28"/>
          <w:szCs w:val="28"/>
          <w:vertAlign w:val="subscript"/>
        </w:rPr>
        <w:t xml:space="preserve">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00440399">
        <w:rPr>
          <w:rFonts w:ascii="Times New Roman" w:hAnsi="Times New Roman" w:cs="Times New Roman"/>
          <w:sz w:val="28"/>
          <w:szCs w:val="28"/>
        </w:rPr>
        <w:t>) и диапазона (Range)</w:t>
      </w:r>
      <w:r w:rsidRPr="00C1630F">
        <w:rPr>
          <w:rFonts w:ascii="Times New Roman" w:hAnsi="Times New Roman" w:cs="Times New Roman"/>
          <w:sz w:val="28"/>
          <w:szCs w:val="28"/>
        </w:rPr>
        <w:t xml:space="preserve"> для категориальных данных в виде абсолютных чисел и процентного соотношения (доли) ко всей группе.  Сравнительный анализ количественных переменных в непарных (независимых) группах </w:t>
      </w:r>
      <w:r w:rsidRPr="00C1630F">
        <w:rPr>
          <w:rFonts w:ascii="Times New Roman" w:hAnsi="Times New Roman" w:cs="Times New Roman"/>
          <w:sz w:val="28"/>
          <w:szCs w:val="28"/>
          <w:lang w:val="en-US"/>
        </w:rPr>
        <w:t>c</w:t>
      </w:r>
      <w:r w:rsidRPr="00C1630F">
        <w:rPr>
          <w:rFonts w:ascii="Times New Roman" w:hAnsi="Times New Roman" w:cs="Times New Roman"/>
          <w:sz w:val="28"/>
          <w:szCs w:val="28"/>
        </w:rPr>
        <w:t xml:space="preserve"> распределением отличным от нормального распределения проводили с использованием непараметрического </w:t>
      </w:r>
      <w:r w:rsidRPr="00C1630F">
        <w:rPr>
          <w:rFonts w:ascii="Times New Roman" w:hAnsi="Times New Roman" w:cs="Times New Roman"/>
          <w:sz w:val="28"/>
          <w:szCs w:val="28"/>
          <w:lang w:val="en-US"/>
        </w:rPr>
        <w:t>U</w:t>
      </w:r>
      <w:r w:rsidRPr="00C1630F">
        <w:rPr>
          <w:rFonts w:ascii="Times New Roman" w:hAnsi="Times New Roman" w:cs="Times New Roman"/>
          <w:sz w:val="28"/>
          <w:szCs w:val="28"/>
        </w:rPr>
        <w:t xml:space="preserve">-критерия Манна-Уитни. Все значения p были скорректированы для </w:t>
      </w:r>
      <w:r w:rsidRPr="00C1630F">
        <w:rPr>
          <w:rFonts w:ascii="Times New Roman" w:hAnsi="Times New Roman" w:cs="Times New Roman"/>
          <w:bCs/>
          <w:sz w:val="28"/>
          <w:szCs w:val="28"/>
        </w:rPr>
        <w:t>множественных парных сравнений</w:t>
      </w:r>
      <w:r w:rsidRPr="00C1630F">
        <w:rPr>
          <w:rFonts w:ascii="Times New Roman" w:hAnsi="Times New Roman" w:cs="Times New Roman"/>
          <w:sz w:val="28"/>
          <w:szCs w:val="28"/>
        </w:rPr>
        <w:t xml:space="preserve"> по количеству тестов с использованием поправки Бонферрони (</w:t>
      </w:r>
      <w:r w:rsidRPr="00C1630F">
        <w:rPr>
          <w:rFonts w:ascii="Times New Roman" w:hAnsi="Times New Roman" w:cs="Times New Roman"/>
          <w:sz w:val="28"/>
          <w:szCs w:val="28"/>
          <w:lang w:val="en-US"/>
        </w:rPr>
        <w:t>p</w:t>
      </w:r>
      <w:r w:rsidRPr="00C1630F">
        <w:rPr>
          <w:rFonts w:ascii="Times New Roman" w:hAnsi="Times New Roman" w:cs="Times New Roman"/>
          <w:sz w:val="28"/>
          <w:szCs w:val="28"/>
        </w:rPr>
        <w:t>=0.005). Для сравнения групп по категориальным переменным использовали непараметрический метод вычисления критерия χ2 (хи-квадрат) Пирсона, при числе степеней свободы =1, применялась поправка на непрерывность (Йетса), при небольшом количестве наблюдений (меньше 5) использовался точный критерий Фишера</w:t>
      </w:r>
      <w:r w:rsidR="00EE0CB3" w:rsidRPr="00C1630F">
        <w:rPr>
          <w:rFonts w:ascii="Times New Roman" w:hAnsi="Times New Roman" w:cs="Times New Roman"/>
          <w:sz w:val="28"/>
          <w:szCs w:val="28"/>
          <w:lang w:val="kk-KZ"/>
        </w:rPr>
        <w:t xml:space="preserve"> </w:t>
      </w:r>
      <w:r w:rsidR="00FF0D4F" w:rsidRPr="00C1630F">
        <w:rPr>
          <w:rFonts w:ascii="Times New Roman" w:hAnsi="Times New Roman" w:cs="Times New Roman"/>
          <w:sz w:val="28"/>
          <w:szCs w:val="28"/>
        </w:rPr>
        <w:t>[109]</w:t>
      </w:r>
      <w:r w:rsidRPr="00C1630F">
        <w:rPr>
          <w:rFonts w:ascii="Times New Roman" w:hAnsi="Times New Roman" w:cs="Times New Roman"/>
          <w:sz w:val="28"/>
          <w:szCs w:val="28"/>
        </w:rPr>
        <w:t xml:space="preserve">. </w:t>
      </w:r>
      <w:r w:rsidR="00EE0CB3" w:rsidRPr="00C1630F">
        <w:rPr>
          <w:rFonts w:ascii="Times New Roman" w:hAnsi="Times New Roman" w:cs="Times New Roman"/>
          <w:sz w:val="28"/>
          <w:szCs w:val="28"/>
          <w:lang w:val="en-US"/>
        </w:rPr>
        <w:t>ROC</w:t>
      </w:r>
      <w:r w:rsidR="00EE0CB3" w:rsidRPr="00C1630F">
        <w:rPr>
          <w:rFonts w:ascii="Times New Roman" w:hAnsi="Times New Roman" w:cs="Times New Roman"/>
          <w:sz w:val="28"/>
          <w:szCs w:val="28"/>
        </w:rPr>
        <w:t xml:space="preserve"> – анализ </w:t>
      </w:r>
      <w:r w:rsidR="007775FD">
        <w:rPr>
          <w:rFonts w:ascii="Times New Roman" w:hAnsi="Times New Roman" w:cs="Times New Roman"/>
          <w:sz w:val="28"/>
          <w:szCs w:val="28"/>
        </w:rPr>
        <w:t>(</w:t>
      </w:r>
      <w:r w:rsidR="007775FD">
        <w:rPr>
          <w:rFonts w:ascii="Times New Roman" w:hAnsi="Times New Roman" w:cs="Times New Roman"/>
          <w:sz w:val="28"/>
          <w:szCs w:val="28"/>
          <w:lang w:val="en-US"/>
        </w:rPr>
        <w:t>MedCalc</w:t>
      </w:r>
      <w:r w:rsidR="007775FD" w:rsidRPr="00A95CF1">
        <w:t xml:space="preserve"> </w:t>
      </w:r>
      <w:r w:rsidR="007775FD" w:rsidRPr="007775FD">
        <w:rPr>
          <w:rFonts w:ascii="Times New Roman" w:hAnsi="Times New Roman" w:cs="Times New Roman"/>
          <w:sz w:val="28"/>
          <w:szCs w:val="28"/>
          <w:lang w:val="en-US"/>
        </w:rPr>
        <w:t>https</w:t>
      </w:r>
      <w:r w:rsidR="007775FD" w:rsidRPr="007775FD">
        <w:rPr>
          <w:rFonts w:ascii="Times New Roman" w:hAnsi="Times New Roman" w:cs="Times New Roman"/>
          <w:sz w:val="28"/>
          <w:szCs w:val="28"/>
        </w:rPr>
        <w:t>://</w:t>
      </w:r>
      <w:r w:rsidR="007775FD" w:rsidRPr="007775FD">
        <w:rPr>
          <w:rFonts w:ascii="Times New Roman" w:hAnsi="Times New Roman" w:cs="Times New Roman"/>
          <w:sz w:val="28"/>
          <w:szCs w:val="28"/>
          <w:lang w:val="en-US"/>
        </w:rPr>
        <w:t>www</w:t>
      </w:r>
      <w:r w:rsidR="007775FD" w:rsidRPr="007775FD">
        <w:rPr>
          <w:rFonts w:ascii="Times New Roman" w:hAnsi="Times New Roman" w:cs="Times New Roman"/>
          <w:sz w:val="28"/>
          <w:szCs w:val="28"/>
        </w:rPr>
        <w:t>.</w:t>
      </w:r>
      <w:r w:rsidR="007775FD" w:rsidRPr="007775FD">
        <w:rPr>
          <w:rFonts w:ascii="Times New Roman" w:hAnsi="Times New Roman" w:cs="Times New Roman"/>
          <w:sz w:val="28"/>
          <w:szCs w:val="28"/>
          <w:lang w:val="en-US"/>
        </w:rPr>
        <w:t>medcalc</w:t>
      </w:r>
      <w:r w:rsidR="007775FD" w:rsidRPr="007775FD">
        <w:rPr>
          <w:rFonts w:ascii="Times New Roman" w:hAnsi="Times New Roman" w:cs="Times New Roman"/>
          <w:sz w:val="28"/>
          <w:szCs w:val="28"/>
        </w:rPr>
        <w:t>.</w:t>
      </w:r>
      <w:r w:rsidR="007775FD" w:rsidRPr="007775FD">
        <w:rPr>
          <w:rFonts w:ascii="Times New Roman" w:hAnsi="Times New Roman" w:cs="Times New Roman"/>
          <w:sz w:val="28"/>
          <w:szCs w:val="28"/>
          <w:lang w:val="en-US"/>
        </w:rPr>
        <w:t>org</w:t>
      </w:r>
      <w:r w:rsidR="007775FD" w:rsidRPr="007775FD">
        <w:rPr>
          <w:rFonts w:ascii="Times New Roman" w:hAnsi="Times New Roman" w:cs="Times New Roman"/>
          <w:sz w:val="28"/>
          <w:szCs w:val="28"/>
        </w:rPr>
        <w:t>/</w:t>
      </w:r>
      <w:r w:rsidR="007775FD" w:rsidRPr="00A95CF1">
        <w:rPr>
          <w:rFonts w:ascii="Times New Roman" w:hAnsi="Times New Roman" w:cs="Times New Roman"/>
          <w:sz w:val="28"/>
          <w:szCs w:val="28"/>
        </w:rPr>
        <w:t>)</w:t>
      </w:r>
      <w:r w:rsidR="007775FD" w:rsidRPr="007775FD">
        <w:rPr>
          <w:rFonts w:ascii="Times New Roman" w:hAnsi="Times New Roman" w:cs="Times New Roman"/>
          <w:sz w:val="28"/>
          <w:szCs w:val="28"/>
        </w:rPr>
        <w:t xml:space="preserve">, </w:t>
      </w:r>
      <w:r w:rsidR="00EE0CB3" w:rsidRPr="00C1630F">
        <w:rPr>
          <w:rFonts w:ascii="Times New Roman" w:hAnsi="Times New Roman" w:cs="Times New Roman"/>
          <w:sz w:val="28"/>
          <w:szCs w:val="28"/>
        </w:rPr>
        <w:t>применялся для определения чувствительности и специфичности биохимических предикторов. Логистическая регрессия- математическая модель для определения значения переменной по взаимосвязи предикторов. Для каждого статистичеки значимого предиктора проводился анализ отношения шансов (Odds Ratio, OR)</w:t>
      </w:r>
      <w:r w:rsidR="003D0134">
        <w:rPr>
          <w:rFonts w:ascii="Times New Roman" w:hAnsi="Times New Roman" w:cs="Times New Roman"/>
          <w:sz w:val="28"/>
          <w:szCs w:val="28"/>
        </w:rPr>
        <w:t>.</w:t>
      </w:r>
    </w:p>
    <w:p w:rsidR="003D0134" w:rsidRPr="003D0134" w:rsidRDefault="003D0134" w:rsidP="003D0134">
      <w:pPr>
        <w:pStyle w:val="ad"/>
        <w:spacing w:before="0" w:after="0" w:line="360" w:lineRule="auto"/>
        <w:ind w:firstLine="709"/>
        <w:jc w:val="both"/>
        <w:rPr>
          <w:sz w:val="28"/>
          <w:szCs w:val="28"/>
        </w:rPr>
      </w:pPr>
      <w:r w:rsidRPr="003D0134">
        <w:rPr>
          <w:sz w:val="28"/>
          <w:szCs w:val="28"/>
        </w:rPr>
        <w:t xml:space="preserve">Для оценки обобщающей способности модели логистической регрессии использовалась 5-кратная перекрестная валидация (k-fold cross-validation, k=5). Исходные данные были случайным образом разделены на пять непересекающихся подвыборок (фолдов) равного размера. На каждой итерации четыре фолда использовались для обучения модели, а оставшийся фолд — для тестирования. Процесс повторялся пять раз, чтобы каждая подвыборка выступала в роли тестовой. В качестве метрики производительности модели применялась точность классификации (accuracy), F1-Score и ROC-AUC. Средняя точность и стандартное отклонение по всем фолдам рассчитывались для всех оценок стабильности и надежности модели. Логистическая регрессия была реализована с использованием библиотеки scikit-learn (Python, версия 1.0.2), а признаки </w:t>
      </w:r>
      <w:r>
        <w:rPr>
          <w:sz w:val="28"/>
          <w:szCs w:val="28"/>
        </w:rPr>
        <w:t>(ИЛ-</w:t>
      </w:r>
      <w:r w:rsidRPr="003D0134">
        <w:rPr>
          <w:sz w:val="28"/>
          <w:szCs w:val="28"/>
        </w:rPr>
        <w:t xml:space="preserve">6, </w:t>
      </w:r>
      <w:r>
        <w:rPr>
          <w:sz w:val="28"/>
          <w:szCs w:val="28"/>
        </w:rPr>
        <w:t>тромбомодуллин</w:t>
      </w:r>
      <w:r w:rsidRPr="003D0134">
        <w:rPr>
          <w:sz w:val="28"/>
          <w:szCs w:val="28"/>
        </w:rPr>
        <w:t>) предварительно масштабировались с помощью стандартного шкалирования (StandardScaler).</w:t>
      </w:r>
    </w:p>
    <w:p w:rsidR="003D0134" w:rsidRDefault="003D0134" w:rsidP="0090296A">
      <w:pPr>
        <w:spacing w:after="0" w:line="360" w:lineRule="auto"/>
        <w:jc w:val="both"/>
        <w:rPr>
          <w:rFonts w:ascii="Times New Roman" w:hAnsi="Times New Roman" w:cs="Times New Roman"/>
          <w:sz w:val="28"/>
          <w:szCs w:val="28"/>
        </w:rPr>
      </w:pPr>
    </w:p>
    <w:p w:rsidR="00CE12E6" w:rsidRDefault="00CE12E6"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B533FD" w:rsidRDefault="00B533FD" w:rsidP="0090296A">
      <w:pPr>
        <w:spacing w:after="0" w:line="360" w:lineRule="auto"/>
        <w:jc w:val="both"/>
        <w:rPr>
          <w:rFonts w:ascii="Times New Roman" w:hAnsi="Times New Roman" w:cs="Times New Roman"/>
          <w:sz w:val="28"/>
          <w:szCs w:val="28"/>
        </w:rPr>
      </w:pPr>
    </w:p>
    <w:p w:rsidR="00B533FD" w:rsidRDefault="00B533FD" w:rsidP="0090296A">
      <w:pPr>
        <w:spacing w:after="0" w:line="360" w:lineRule="auto"/>
        <w:jc w:val="both"/>
        <w:rPr>
          <w:rFonts w:ascii="Times New Roman" w:hAnsi="Times New Roman" w:cs="Times New Roman"/>
          <w:sz w:val="28"/>
          <w:szCs w:val="28"/>
        </w:rPr>
      </w:pPr>
    </w:p>
    <w:p w:rsidR="00B533FD" w:rsidRDefault="00B533FD" w:rsidP="0090296A">
      <w:pPr>
        <w:spacing w:after="0" w:line="360" w:lineRule="auto"/>
        <w:jc w:val="both"/>
        <w:rPr>
          <w:rFonts w:ascii="Times New Roman" w:hAnsi="Times New Roman" w:cs="Times New Roman"/>
          <w:sz w:val="28"/>
          <w:szCs w:val="28"/>
        </w:rPr>
      </w:pPr>
    </w:p>
    <w:p w:rsidR="006352A1" w:rsidRDefault="006352A1" w:rsidP="0090296A">
      <w:pPr>
        <w:spacing w:after="0" w:line="360" w:lineRule="auto"/>
        <w:jc w:val="both"/>
        <w:rPr>
          <w:rFonts w:ascii="Times New Roman" w:hAnsi="Times New Roman" w:cs="Times New Roman"/>
          <w:sz w:val="28"/>
          <w:szCs w:val="28"/>
        </w:rPr>
      </w:pPr>
    </w:p>
    <w:p w:rsidR="00CD0582" w:rsidRDefault="00CD0582" w:rsidP="0090296A">
      <w:pPr>
        <w:spacing w:after="0" w:line="360" w:lineRule="auto"/>
        <w:jc w:val="both"/>
        <w:rPr>
          <w:rFonts w:ascii="Times New Roman" w:hAnsi="Times New Roman" w:cs="Times New Roman"/>
          <w:sz w:val="28"/>
          <w:szCs w:val="28"/>
        </w:rPr>
      </w:pPr>
    </w:p>
    <w:p w:rsidR="00A33F6F" w:rsidRPr="007775FD" w:rsidRDefault="00A33F6F" w:rsidP="0090296A">
      <w:pPr>
        <w:spacing w:after="0" w:line="360" w:lineRule="auto"/>
        <w:jc w:val="both"/>
        <w:rPr>
          <w:rFonts w:ascii="Times New Roman" w:hAnsi="Times New Roman" w:cs="Times New Roman"/>
          <w:sz w:val="28"/>
          <w:szCs w:val="28"/>
        </w:rPr>
      </w:pPr>
    </w:p>
    <w:p w:rsidR="00FD07AC" w:rsidRPr="00C1630F" w:rsidRDefault="00FD07AC" w:rsidP="00E63B26">
      <w:pPr>
        <w:spacing w:after="0" w:line="360" w:lineRule="auto"/>
        <w:ind w:firstLine="709"/>
        <w:rPr>
          <w:rFonts w:ascii="Times New Roman" w:hAnsi="Times New Roman" w:cs="Times New Roman"/>
          <w:b/>
          <w:sz w:val="28"/>
          <w:szCs w:val="28"/>
        </w:rPr>
      </w:pPr>
      <w:r w:rsidRPr="00C1630F">
        <w:rPr>
          <w:rFonts w:ascii="Times New Roman" w:hAnsi="Times New Roman" w:cs="Times New Roman"/>
          <w:b/>
          <w:sz w:val="28"/>
          <w:szCs w:val="28"/>
        </w:rPr>
        <w:t>3</w:t>
      </w:r>
      <w:r w:rsidR="007775FD">
        <w:rPr>
          <w:rFonts w:ascii="Times New Roman" w:hAnsi="Times New Roman" w:cs="Times New Roman"/>
          <w:b/>
          <w:sz w:val="28"/>
          <w:szCs w:val="28"/>
        </w:rPr>
        <w:t xml:space="preserve">. </w:t>
      </w:r>
      <w:r w:rsidR="00E63B26" w:rsidRPr="008E7858">
        <w:rPr>
          <w:rFonts w:ascii="Times New Roman" w:hAnsi="Times New Roman" w:cs="Times New Roman"/>
          <w:b/>
          <w:color w:val="000000"/>
          <w:sz w:val="28"/>
          <w:szCs w:val="28"/>
        </w:rPr>
        <w:t>РЕЗУЛЬТАТЫ СОБСТВЕННЫХ ИССЛЕДОВАНИЙ</w:t>
      </w:r>
      <w:r w:rsidR="007775FD">
        <w:rPr>
          <w:rFonts w:ascii="Times New Roman" w:hAnsi="Times New Roman" w:cs="Times New Roman"/>
          <w:b/>
          <w:sz w:val="28"/>
          <w:szCs w:val="28"/>
          <w:lang w:val="kk-KZ"/>
        </w:rPr>
        <w:t xml:space="preserve">           </w:t>
      </w:r>
    </w:p>
    <w:p w:rsidR="00591A3B" w:rsidRPr="00C1630F" w:rsidRDefault="00FD07AC" w:rsidP="00591A3B">
      <w:pPr>
        <w:spacing w:after="0" w:line="360" w:lineRule="auto"/>
        <w:ind w:firstLine="709"/>
        <w:jc w:val="both"/>
        <w:rPr>
          <w:rFonts w:ascii="Times New Roman" w:hAnsi="Times New Roman" w:cs="Times New Roman"/>
          <w:b/>
          <w:sz w:val="28"/>
          <w:szCs w:val="28"/>
        </w:rPr>
      </w:pPr>
      <w:r w:rsidRPr="00C1630F">
        <w:rPr>
          <w:rFonts w:ascii="Times New Roman" w:hAnsi="Times New Roman" w:cs="Times New Roman"/>
          <w:b/>
          <w:sz w:val="28"/>
          <w:szCs w:val="28"/>
        </w:rPr>
        <w:t>3.1 Оценка параметров коагулограммы для прогнозирования потери беременности на ранних сроках</w:t>
      </w:r>
      <w:r w:rsidR="007775FD">
        <w:rPr>
          <w:rFonts w:ascii="Times New Roman" w:hAnsi="Times New Roman" w:cs="Times New Roman"/>
          <w:b/>
          <w:sz w:val="28"/>
          <w:szCs w:val="28"/>
        </w:rPr>
        <w:t>.</w:t>
      </w:r>
    </w:p>
    <w:p w:rsidR="00FD07AC" w:rsidRPr="00C1630F" w:rsidRDefault="00FD07AC" w:rsidP="00E63B26">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 xml:space="preserve">Данные относительно диагностической ценности результатов коагулограммы и количества тромбоцитов для повторного скрининга на невынашивание беременности среди общей популяции женщин репродуктивного возраста достаточно противоречивые. </w:t>
      </w:r>
      <w:r w:rsidR="003C4E26">
        <w:rPr>
          <w:rFonts w:ascii="Times New Roman" w:hAnsi="Times New Roman" w:cs="Times New Roman"/>
          <w:sz w:val="28"/>
          <w:szCs w:val="28"/>
        </w:rPr>
        <w:t>Основной задачей данного этапа исследования являлась</w:t>
      </w:r>
      <w:r w:rsidRPr="00C1630F">
        <w:rPr>
          <w:rFonts w:ascii="Times New Roman" w:hAnsi="Times New Roman" w:cs="Times New Roman"/>
          <w:sz w:val="28"/>
          <w:szCs w:val="28"/>
        </w:rPr>
        <w:t xml:space="preserve"> оце</w:t>
      </w:r>
      <w:r w:rsidR="003C4E26">
        <w:rPr>
          <w:rFonts w:ascii="Times New Roman" w:hAnsi="Times New Roman" w:cs="Times New Roman"/>
          <w:sz w:val="28"/>
          <w:szCs w:val="28"/>
        </w:rPr>
        <w:t>нка</w:t>
      </w:r>
      <w:r w:rsidRPr="00C1630F">
        <w:rPr>
          <w:rFonts w:ascii="Times New Roman" w:hAnsi="Times New Roman" w:cs="Times New Roman"/>
          <w:sz w:val="28"/>
          <w:szCs w:val="28"/>
        </w:rPr>
        <w:t xml:space="preserve"> существующих тестов на коагулограмму и скрининг тромбоцитов в прогнозировании гемореологических нарушений, связанных с потерей</w:t>
      </w:r>
      <w:r w:rsidR="004148DE" w:rsidRPr="00C1630F">
        <w:rPr>
          <w:rFonts w:ascii="Times New Roman" w:hAnsi="Times New Roman" w:cs="Times New Roman"/>
          <w:sz w:val="28"/>
          <w:szCs w:val="28"/>
        </w:rPr>
        <w:t xml:space="preserve"> беременности на ранних сроках. </w:t>
      </w:r>
      <w:r w:rsidR="00DF7EAE" w:rsidRPr="00C1630F">
        <w:rPr>
          <w:rFonts w:ascii="Times New Roman" w:hAnsi="Times New Roman" w:cs="Times New Roman"/>
          <w:sz w:val="28"/>
          <w:szCs w:val="28"/>
          <w:shd w:val="clear" w:color="auto" w:fill="FFFFFF"/>
        </w:rPr>
        <w:t>В исследование были включены 215 женщин фертильного возраста, разделенных на две группы. Основную группу составили 127 женщин фертильного возраста, обратившихся за медицинской помощью в стационар в связи с потерей репродуктивной функции в сроке до 12 недель беременности, выявленных в анамнезе двух и более неблагоприятных исходов беременности. Контрольную группу составили 88 женщин фертильного возраста без побочных исходов беременности и на момент проведения исследования сбор биоматериала для срока беременности, имевшего 12 недель. Все исходы беременностей в контрольной группе закончились родами</w:t>
      </w:r>
      <w:r w:rsidR="00C202DA" w:rsidRPr="00C1630F">
        <w:rPr>
          <w:rFonts w:ascii="Times New Roman" w:hAnsi="Times New Roman" w:cs="Times New Roman"/>
          <w:sz w:val="28"/>
          <w:szCs w:val="28"/>
          <w:shd w:val="clear" w:color="auto" w:fill="FFFFFF"/>
        </w:rPr>
        <w:t xml:space="preserve"> в срок,</w:t>
      </w:r>
      <w:r w:rsidR="00DF7EAE" w:rsidRPr="00C1630F">
        <w:rPr>
          <w:rFonts w:ascii="Times New Roman" w:hAnsi="Times New Roman" w:cs="Times New Roman"/>
          <w:sz w:val="28"/>
          <w:szCs w:val="28"/>
          <w:shd w:val="clear" w:color="auto" w:fill="FFFFFF"/>
        </w:rPr>
        <w:t xml:space="preserve"> без</w:t>
      </w:r>
      <w:r w:rsidR="00C202DA" w:rsidRPr="00C1630F">
        <w:rPr>
          <w:rFonts w:ascii="Times New Roman" w:hAnsi="Times New Roman" w:cs="Times New Roman"/>
          <w:sz w:val="28"/>
          <w:szCs w:val="28"/>
          <w:shd w:val="clear" w:color="auto" w:fill="FFFFFF"/>
        </w:rPr>
        <w:t xml:space="preserve"> осложнений</w:t>
      </w:r>
      <w:r w:rsidR="00611787">
        <w:rPr>
          <w:rFonts w:ascii="Times New Roman" w:hAnsi="Times New Roman" w:cs="Times New Roman"/>
          <w:sz w:val="28"/>
          <w:szCs w:val="28"/>
        </w:rPr>
        <w:t xml:space="preserve"> [24</w:t>
      </w:r>
      <w:r w:rsidR="00FF0D4F" w:rsidRPr="00C1630F">
        <w:rPr>
          <w:rFonts w:ascii="Times New Roman" w:hAnsi="Times New Roman" w:cs="Times New Roman"/>
          <w:sz w:val="28"/>
          <w:szCs w:val="28"/>
        </w:rPr>
        <w:t>]</w:t>
      </w:r>
      <w:r w:rsidRPr="00C1630F">
        <w:rPr>
          <w:rFonts w:ascii="Times New Roman" w:hAnsi="Times New Roman" w:cs="Times New Roman"/>
          <w:sz w:val="28"/>
          <w:szCs w:val="28"/>
        </w:rPr>
        <w:t>.</w:t>
      </w:r>
    </w:p>
    <w:p w:rsidR="004148DE"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Сравнительный анализ обеих групп проведен на основе показателей коагулограммы и количества тромбоцитов с использованием непараметрического U–критерия Манна-Уитни, поскольку распределение изучаемых показателей отличалось от нормального распределения. Для прогнозирования неблагоприятных исходов беременности использовали логистическую регрессию</w:t>
      </w:r>
      <w:r w:rsidR="00611787">
        <w:rPr>
          <w:rFonts w:ascii="Times New Roman" w:hAnsi="Times New Roman" w:cs="Times New Roman"/>
          <w:sz w:val="28"/>
          <w:szCs w:val="28"/>
        </w:rPr>
        <w:t xml:space="preserve"> [97</w:t>
      </w:r>
      <w:r w:rsidR="00611787" w:rsidRPr="00C1630F">
        <w:rPr>
          <w:rFonts w:ascii="Times New Roman" w:hAnsi="Times New Roman" w:cs="Times New Roman"/>
          <w:sz w:val="28"/>
          <w:szCs w:val="28"/>
        </w:rPr>
        <w:t>]</w:t>
      </w:r>
      <w:r w:rsidRPr="00C1630F">
        <w:rPr>
          <w:rFonts w:ascii="Times New Roman" w:hAnsi="Times New Roman" w:cs="Times New Roman"/>
          <w:sz w:val="28"/>
          <w:szCs w:val="28"/>
        </w:rPr>
        <w:t xml:space="preserve">. </w:t>
      </w:r>
    </w:p>
    <w:p w:rsidR="004148DE" w:rsidRPr="007775FD" w:rsidRDefault="00FD07AC" w:rsidP="0090296A">
      <w:pPr>
        <w:spacing w:after="0" w:line="360" w:lineRule="auto"/>
        <w:jc w:val="both"/>
        <w:rPr>
          <w:rFonts w:ascii="Times New Roman" w:hAnsi="Times New Roman" w:cs="Times New Roman"/>
          <w:sz w:val="28"/>
          <w:szCs w:val="28"/>
        </w:rPr>
      </w:pPr>
      <w:r w:rsidRPr="00C1630F">
        <w:rPr>
          <w:rFonts w:ascii="Times New Roman" w:eastAsia="Times New Roman" w:hAnsi="Times New Roman" w:cs="Times New Roman"/>
          <w:sz w:val="28"/>
          <w:szCs w:val="28"/>
          <w:lang w:eastAsia="ru-RU"/>
        </w:rPr>
        <w:t xml:space="preserve">Уравнение логистической регрессии: </w:t>
      </w:r>
    </w:p>
    <w:p w:rsidR="00FD07AC"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b/>
          <w:sz w:val="28"/>
          <w:szCs w:val="28"/>
        </w:rPr>
        <w:t>р</w:t>
      </w:r>
      <w:r w:rsidRPr="00C1630F">
        <w:rPr>
          <w:rFonts w:ascii="Times New Roman" w:hAnsi="Times New Roman" w:cs="Times New Roman"/>
          <w:sz w:val="28"/>
          <w:szCs w:val="28"/>
        </w:rPr>
        <w:t>=1/(1+</w:t>
      </w:r>
      <w:r w:rsidRPr="00C1630F">
        <w:rPr>
          <w:rFonts w:ascii="Times New Roman" w:hAnsi="Times New Roman" w:cs="Times New Roman"/>
          <w:b/>
          <w:sz w:val="28"/>
          <w:szCs w:val="28"/>
          <w:lang w:val="en-US"/>
        </w:rPr>
        <w:t>e</w:t>
      </w:r>
      <w:r w:rsidRPr="00C1630F">
        <w:rPr>
          <w:rFonts w:ascii="Times New Roman" w:hAnsi="Times New Roman" w:cs="Times New Roman"/>
          <w:sz w:val="28"/>
          <w:szCs w:val="28"/>
          <w:vertAlign w:val="superscript"/>
          <w:lang w:val="en-US"/>
        </w:rPr>
        <w:t>z</w:t>
      </w:r>
      <w:r w:rsidRPr="00C1630F">
        <w:rPr>
          <w:rFonts w:ascii="Times New Roman" w:hAnsi="Times New Roman" w:cs="Times New Roman"/>
          <w:sz w:val="28"/>
          <w:szCs w:val="28"/>
        </w:rPr>
        <w:t>)</w:t>
      </w:r>
      <w:r w:rsidR="00591A3B">
        <w:rPr>
          <w:rFonts w:ascii="Times New Roman" w:hAnsi="Times New Roman" w:cs="Times New Roman"/>
          <w:sz w:val="28"/>
          <w:szCs w:val="28"/>
        </w:rPr>
        <w:t>,</w:t>
      </w:r>
    </w:p>
    <w:p w:rsidR="00FD07AC" w:rsidRPr="00C1630F" w:rsidRDefault="00FD07AC" w:rsidP="0090296A">
      <w:pPr>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 xml:space="preserve">где </w:t>
      </w:r>
    </w:p>
    <w:p w:rsidR="00FD07AC"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b/>
          <w:i/>
          <w:sz w:val="28"/>
          <w:szCs w:val="28"/>
          <w:lang w:val="en-US"/>
        </w:rPr>
        <w:t>p</w:t>
      </w:r>
      <w:r w:rsidRPr="00C1630F">
        <w:rPr>
          <w:rFonts w:ascii="Times New Roman" w:hAnsi="Times New Roman" w:cs="Times New Roman"/>
          <w:b/>
          <w:i/>
          <w:sz w:val="28"/>
          <w:szCs w:val="28"/>
        </w:rPr>
        <w:t xml:space="preserve"> </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вероятность</w:t>
      </w:r>
      <w:proofErr w:type="gramEnd"/>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kk-KZ"/>
        </w:rPr>
        <w:t>наступления исхода</w:t>
      </w:r>
      <w:r w:rsidRPr="00C1630F">
        <w:rPr>
          <w:rFonts w:ascii="Times New Roman" w:hAnsi="Times New Roman" w:cs="Times New Roman"/>
          <w:sz w:val="28"/>
          <w:szCs w:val="28"/>
        </w:rPr>
        <w:t xml:space="preserve"> (репродуктивных потерь)</w:t>
      </w:r>
    </w:p>
    <w:p w:rsidR="00FD07AC" w:rsidRPr="00C1630F" w:rsidRDefault="00FD07AC" w:rsidP="0090296A">
      <w:pPr>
        <w:spacing w:after="0" w:line="360" w:lineRule="auto"/>
        <w:jc w:val="both"/>
        <w:rPr>
          <w:rFonts w:ascii="Times New Roman" w:hAnsi="Times New Roman" w:cs="Times New Roman"/>
          <w:sz w:val="28"/>
          <w:szCs w:val="28"/>
          <w:vertAlign w:val="subscript"/>
        </w:rPr>
      </w:pPr>
      <w:r w:rsidRPr="00C1630F">
        <w:rPr>
          <w:rFonts w:ascii="Times New Roman" w:hAnsi="Times New Roman" w:cs="Times New Roman"/>
          <w:b/>
          <w:sz w:val="28"/>
          <w:szCs w:val="28"/>
          <w:lang w:val="en-US"/>
        </w:rPr>
        <w:t>z</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0</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2</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2</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lang w:val="en-US"/>
        </w:rPr>
        <w:t>n</w:t>
      </w:r>
    </w:p>
    <w:p w:rsidR="00FD07AC" w:rsidRPr="00C1630F" w:rsidRDefault="00FD07AC" w:rsidP="0090296A">
      <w:pPr>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где</w:t>
      </w:r>
    </w:p>
    <w:p w:rsidR="00FD07AC" w:rsidRPr="00C1630F" w:rsidRDefault="00FD07AC" w:rsidP="0090296A">
      <w:pPr>
        <w:spacing w:after="0" w:line="360" w:lineRule="auto"/>
        <w:jc w:val="both"/>
        <w:rPr>
          <w:rFonts w:ascii="Times New Roman" w:hAnsi="Times New Roman" w:cs="Times New Roman"/>
          <w:sz w:val="28"/>
          <w:szCs w:val="28"/>
        </w:rPr>
      </w:pPr>
      <w:proofErr w:type="gramStart"/>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1</w:t>
      </w:r>
      <w:proofErr w:type="gramEnd"/>
      <w:r w:rsidRPr="00C1630F">
        <w:rPr>
          <w:rFonts w:ascii="Times New Roman" w:hAnsi="Times New Roman" w:cs="Times New Roman"/>
          <w:sz w:val="28"/>
          <w:szCs w:val="28"/>
          <w:vertAlign w:val="subscript"/>
        </w:rPr>
        <w:t xml:space="preserve">, </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 xml:space="preserve">2, … </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vertAlign w:val="subscript"/>
        </w:rPr>
        <w:t xml:space="preserve"> </w:t>
      </w:r>
      <w:r w:rsidRPr="00C1630F">
        <w:rPr>
          <w:rFonts w:ascii="Times New Roman" w:hAnsi="Times New Roman" w:cs="Times New Roman"/>
          <w:sz w:val="28"/>
          <w:szCs w:val="28"/>
        </w:rPr>
        <w:t>и т.д. – предикторы (независимые показатели)</w:t>
      </w:r>
    </w:p>
    <w:p w:rsidR="00054073" w:rsidRDefault="00FD07AC" w:rsidP="00054073">
      <w:pPr>
        <w:spacing w:after="0" w:line="360" w:lineRule="auto"/>
        <w:rPr>
          <w:rFonts w:ascii="Times New Roman" w:hAnsi="Times New Roman" w:cs="Times New Roman"/>
          <w:sz w:val="28"/>
          <w:szCs w:val="28"/>
          <w:vertAlign w:val="subscript"/>
        </w:rPr>
      </w:pPr>
      <w:r w:rsidRPr="00C1630F">
        <w:rPr>
          <w:rFonts w:ascii="Times New Roman" w:hAnsi="Times New Roman" w:cs="Times New Roman"/>
          <w:sz w:val="28"/>
          <w:szCs w:val="28"/>
          <w:lang w:val="en-US"/>
        </w:rPr>
        <w:t>b</w:t>
      </w:r>
      <w:r w:rsidR="00054073">
        <w:rPr>
          <w:rFonts w:ascii="Times New Roman" w:hAnsi="Times New Roman" w:cs="Times New Roman"/>
          <w:sz w:val="28"/>
          <w:szCs w:val="28"/>
          <w:vertAlign w:val="subscript"/>
        </w:rPr>
        <w:t xml:space="preserve">0 </w:t>
      </w:r>
      <w:r w:rsidR="00054073" w:rsidRPr="00054073">
        <w:rPr>
          <w:rFonts w:ascii="Times New Roman" w:hAnsi="Times New Roman" w:cs="Times New Roman"/>
          <w:sz w:val="28"/>
          <w:szCs w:val="28"/>
          <w:shd w:val="clear" w:color="auto" w:fill="FFFFFF"/>
        </w:rPr>
        <w:t>(интерсепт) — натуральный логарифм</w:t>
      </w:r>
      <w:r w:rsidR="00054073">
        <w:rPr>
          <w:rFonts w:ascii="Times New Roman" w:hAnsi="Times New Roman" w:cs="Times New Roman"/>
          <w:sz w:val="28"/>
          <w:szCs w:val="28"/>
        </w:rPr>
        <w:t xml:space="preserve"> </w:t>
      </w:r>
      <w:r w:rsidR="00054073">
        <w:rPr>
          <w:rFonts w:ascii="Times New Roman" w:hAnsi="Times New Roman" w:cs="Times New Roman"/>
          <w:sz w:val="28"/>
          <w:szCs w:val="28"/>
          <w:shd w:val="clear" w:color="auto" w:fill="FFFFFF"/>
        </w:rPr>
        <w:t xml:space="preserve">шансов исхода при условии </w:t>
      </w:r>
      <w:r w:rsidR="00054073" w:rsidRPr="00054073">
        <w:rPr>
          <w:rFonts w:ascii="Times New Roman" w:hAnsi="Times New Roman" w:cs="Times New Roman"/>
          <w:sz w:val="28"/>
          <w:szCs w:val="28"/>
          <w:shd w:val="clear" w:color="auto" w:fill="FFFFFF"/>
        </w:rPr>
        <w:t>нулевых значений</w:t>
      </w:r>
      <w:r w:rsidR="00054073">
        <w:rPr>
          <w:rFonts w:ascii="Times New Roman" w:hAnsi="Times New Roman" w:cs="Times New Roman"/>
          <w:sz w:val="28"/>
          <w:szCs w:val="28"/>
        </w:rPr>
        <w:t xml:space="preserve"> </w:t>
      </w:r>
      <w:r w:rsidR="00054073" w:rsidRPr="00054073">
        <w:rPr>
          <w:rFonts w:ascii="Times New Roman" w:hAnsi="Times New Roman" w:cs="Times New Roman"/>
          <w:sz w:val="28"/>
          <w:szCs w:val="28"/>
          <w:shd w:val="clear" w:color="auto" w:fill="FFFFFF"/>
        </w:rPr>
        <w:t>всех независимых количественных переменных</w:t>
      </w:r>
      <w:r w:rsidR="00054073">
        <w:rPr>
          <w:rFonts w:ascii="Times New Roman" w:hAnsi="Times New Roman" w:cs="Times New Roman"/>
          <w:sz w:val="28"/>
          <w:szCs w:val="28"/>
        </w:rPr>
        <w:t xml:space="preserve"> </w:t>
      </w:r>
      <w:r w:rsidR="00054073" w:rsidRPr="00054073">
        <w:rPr>
          <w:rFonts w:ascii="Times New Roman" w:hAnsi="Times New Roman" w:cs="Times New Roman"/>
          <w:sz w:val="28"/>
          <w:szCs w:val="28"/>
          <w:shd w:val="clear" w:color="auto" w:fill="FFFFFF"/>
        </w:rPr>
        <w:t>и/или начальной градации всех категориальных переменных</w:t>
      </w:r>
    </w:p>
    <w:p w:rsidR="00FD07AC" w:rsidRPr="00C1630F" w:rsidRDefault="00FD07AC" w:rsidP="0090296A">
      <w:pPr>
        <w:spacing w:after="0" w:line="360" w:lineRule="auto"/>
        <w:jc w:val="both"/>
        <w:rPr>
          <w:rFonts w:ascii="Times New Roman" w:hAnsi="Times New Roman" w:cs="Times New Roman"/>
          <w:sz w:val="28"/>
          <w:szCs w:val="28"/>
        </w:rPr>
      </w:pPr>
      <w:proofErr w:type="gramStart"/>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 xml:space="preserve">1, </w:t>
      </w:r>
      <w:r w:rsidRPr="00C1630F">
        <w:rPr>
          <w:rFonts w:ascii="Times New Roman" w:hAnsi="Times New Roman" w:cs="Times New Roman"/>
          <w:sz w:val="28"/>
          <w:szCs w:val="28"/>
        </w:rPr>
        <w:t>…</w:t>
      </w:r>
      <w:proofErr w:type="gramEnd"/>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rPr>
        <w:t xml:space="preserve"> – коэффициенты логистической регрессии</w:t>
      </w:r>
    </w:p>
    <w:p w:rsidR="00591A3B" w:rsidRDefault="00C202DA"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Изучаемые параметры также использовались для расчета соотношения шансов. </w:t>
      </w:r>
    </w:p>
    <w:p w:rsidR="007775FD" w:rsidRDefault="00591A3B" w:rsidP="0090296A">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C202DA" w:rsidRPr="00C1630F">
        <w:rPr>
          <w:rFonts w:ascii="Times New Roman" w:hAnsi="Times New Roman" w:cs="Times New Roman"/>
          <w:sz w:val="28"/>
          <w:szCs w:val="28"/>
          <w:shd w:val="clear" w:color="auto" w:fill="FFFFFF"/>
        </w:rPr>
        <w:t>Таким образом, оно воспроизводит отношение шансов наступления событий в экспериментальной группе к шансам наступления событий в контрольной группе.</w:t>
      </w:r>
    </w:p>
    <w:p w:rsidR="00591A3B" w:rsidRPr="00C76E4B" w:rsidRDefault="00591A3B" w:rsidP="0090296A">
      <w:pPr>
        <w:spacing w:after="0" w:line="360" w:lineRule="auto"/>
        <w:jc w:val="both"/>
        <w:rPr>
          <w:rFonts w:ascii="Times New Roman" w:hAnsi="Times New Roman" w:cs="Times New Roman"/>
          <w:sz w:val="28"/>
          <w:szCs w:val="28"/>
          <w:shd w:val="clear" w:color="auto" w:fill="FFFFFF"/>
        </w:rPr>
      </w:pPr>
    </w:p>
    <w:p w:rsidR="00FD07AC" w:rsidRPr="00C76E4B" w:rsidRDefault="00872BEE" w:rsidP="00F60A15">
      <w:pPr>
        <w:pStyle w:val="References"/>
        <w:spacing w:before="0"/>
        <w:ind w:left="0" w:firstLine="709"/>
        <w:rPr>
          <w:sz w:val="28"/>
          <w:szCs w:val="28"/>
          <w:lang w:val="ru-RU"/>
        </w:rPr>
      </w:pPr>
      <w:r w:rsidRPr="00872BEE">
        <w:rPr>
          <w:sz w:val="20"/>
          <w:szCs w:val="20"/>
          <w:lang w:val="ru-RU"/>
        </w:rPr>
        <w:t xml:space="preserve"> </w:t>
      </w:r>
      <w:r w:rsidRPr="00872BEE">
        <w:rPr>
          <w:sz w:val="28"/>
          <w:szCs w:val="28"/>
          <w:lang w:val="ru-RU"/>
        </w:rPr>
        <w:t>Таблица</w:t>
      </w:r>
      <w:r w:rsidR="00C76E4B">
        <w:rPr>
          <w:sz w:val="28"/>
          <w:szCs w:val="28"/>
          <w:lang w:val="ru-RU"/>
        </w:rPr>
        <w:t xml:space="preserve"> 1</w:t>
      </w:r>
      <w:r w:rsidRPr="00872BEE">
        <w:rPr>
          <w:sz w:val="28"/>
          <w:szCs w:val="28"/>
          <w:lang w:val="ru-RU"/>
        </w:rPr>
        <w:t xml:space="preserve"> </w:t>
      </w:r>
      <w:r w:rsidR="00C76E4B">
        <w:rPr>
          <w:sz w:val="28"/>
          <w:szCs w:val="28"/>
          <w:lang w:val="ru-RU"/>
        </w:rPr>
        <w:t>–</w:t>
      </w:r>
      <w:r w:rsidR="00FD07AC" w:rsidRPr="00872BEE">
        <w:rPr>
          <w:sz w:val="28"/>
          <w:szCs w:val="28"/>
          <w:lang w:val="ru-RU"/>
        </w:rPr>
        <w:t xml:space="preserve"> </w:t>
      </w:r>
      <w:r w:rsidR="00C76E4B">
        <w:rPr>
          <w:sz w:val="28"/>
          <w:szCs w:val="28"/>
          <w:lang w:val="ru-RU"/>
        </w:rPr>
        <w:t xml:space="preserve">Сравнительная характеристика основной и контрольной </w:t>
      </w:r>
      <w:proofErr w:type="gramStart"/>
      <w:r w:rsidR="00C76E4B">
        <w:rPr>
          <w:sz w:val="28"/>
          <w:szCs w:val="28"/>
          <w:lang w:val="ru-RU"/>
        </w:rPr>
        <w:t xml:space="preserve">групп </w:t>
      </w:r>
      <w:r w:rsidR="00C76E4B" w:rsidRPr="00C76E4B">
        <w:rPr>
          <w:sz w:val="28"/>
          <w:szCs w:val="28"/>
          <w:lang w:val="ru-RU"/>
        </w:rPr>
        <w:t xml:space="preserve"> (</w:t>
      </w:r>
      <w:proofErr w:type="gramEnd"/>
      <w:r w:rsidR="00C76E4B" w:rsidRPr="00DE2DFE">
        <w:rPr>
          <w:sz w:val="28"/>
          <w:szCs w:val="28"/>
          <w:lang w:val="en-US" w:eastAsia="ru-RU"/>
        </w:rPr>
        <w:t>Mann</w:t>
      </w:r>
      <w:r w:rsidR="00C76E4B" w:rsidRPr="00C76E4B">
        <w:rPr>
          <w:sz w:val="28"/>
          <w:szCs w:val="28"/>
          <w:lang w:val="ru-RU" w:eastAsia="ru-RU"/>
        </w:rPr>
        <w:t>-</w:t>
      </w:r>
      <w:r w:rsidR="00C76E4B" w:rsidRPr="00DE2DFE">
        <w:rPr>
          <w:sz w:val="28"/>
          <w:szCs w:val="28"/>
          <w:lang w:val="en-US" w:eastAsia="ru-RU"/>
        </w:rPr>
        <w:t>Whitney</w:t>
      </w:r>
      <w:r w:rsidR="00C76E4B" w:rsidRPr="00C76E4B">
        <w:rPr>
          <w:sz w:val="28"/>
          <w:szCs w:val="28"/>
          <w:lang w:val="ru-RU" w:eastAsia="ru-RU"/>
        </w:rPr>
        <w:t xml:space="preserve"> </w:t>
      </w:r>
      <w:r w:rsidR="00C76E4B" w:rsidRPr="00DE2DFE">
        <w:rPr>
          <w:sz w:val="28"/>
          <w:szCs w:val="28"/>
          <w:lang w:val="en-US" w:eastAsia="ru-RU"/>
        </w:rPr>
        <w:t>U</w:t>
      </w:r>
      <w:r w:rsidR="00C76E4B" w:rsidRPr="00C76E4B">
        <w:rPr>
          <w:sz w:val="28"/>
          <w:szCs w:val="28"/>
          <w:lang w:val="ru-RU" w:eastAsia="ru-RU"/>
        </w:rPr>
        <w:t xml:space="preserve"> </w:t>
      </w:r>
      <w:r w:rsidR="00C76E4B" w:rsidRPr="00DE2DFE">
        <w:rPr>
          <w:sz w:val="28"/>
          <w:szCs w:val="28"/>
          <w:lang w:val="en-US" w:eastAsia="ru-RU"/>
        </w:rPr>
        <w:t>Test</w:t>
      </w:r>
      <w:r w:rsidR="00C76E4B" w:rsidRPr="00C76E4B">
        <w:rPr>
          <w:sz w:val="28"/>
          <w:szCs w:val="28"/>
          <w:lang w:val="ru-RU" w:eastAsia="ru-RU"/>
        </w:rPr>
        <w:t xml:space="preserve"> </w:t>
      </w:r>
      <w:r w:rsidR="00C76E4B" w:rsidRPr="00DE2DFE">
        <w:rPr>
          <w:sz w:val="28"/>
          <w:szCs w:val="28"/>
          <w:lang w:val="en-US" w:eastAsia="ru-RU"/>
        </w:rPr>
        <w:t>p</w:t>
      </w:r>
      <w:r w:rsidR="00C76E4B" w:rsidRPr="00C76E4B">
        <w:rPr>
          <w:sz w:val="28"/>
          <w:szCs w:val="28"/>
          <w:lang w:val="ru-RU" w:eastAsia="ru-RU"/>
        </w:rPr>
        <w:t xml:space="preserve"> &lt;</w:t>
      </w:r>
      <w:r w:rsidR="00B66243">
        <w:rPr>
          <w:sz w:val="28"/>
          <w:szCs w:val="28"/>
          <w:lang w:val="ru-RU" w:eastAsia="ru-RU"/>
        </w:rPr>
        <w:t>0,05</w:t>
      </w:r>
      <w:r w:rsidR="00C76E4B" w:rsidRPr="00C76E4B">
        <w:rPr>
          <w:sz w:val="28"/>
          <w:szCs w:val="28"/>
          <w:lang w:val="ru-RU"/>
        </w:rPr>
        <w:t>)</w:t>
      </w:r>
    </w:p>
    <w:tbl>
      <w:tblPr>
        <w:tblStyle w:val="af3"/>
        <w:tblW w:w="10173" w:type="dxa"/>
        <w:jc w:val="center"/>
        <w:tblLayout w:type="fixed"/>
        <w:tblLook w:val="04A0" w:firstRow="1" w:lastRow="0" w:firstColumn="1" w:lastColumn="0" w:noHBand="0" w:noVBand="1"/>
      </w:tblPr>
      <w:tblGrid>
        <w:gridCol w:w="3009"/>
        <w:gridCol w:w="986"/>
        <w:gridCol w:w="1500"/>
        <w:gridCol w:w="992"/>
        <w:gridCol w:w="1559"/>
        <w:gridCol w:w="993"/>
        <w:gridCol w:w="1134"/>
      </w:tblGrid>
      <w:tr w:rsidR="0004481B" w:rsidRPr="00994A44" w:rsidTr="006352A1">
        <w:trPr>
          <w:trHeight w:val="480"/>
          <w:jc w:val="center"/>
        </w:trPr>
        <w:tc>
          <w:tcPr>
            <w:tcW w:w="3009" w:type="dxa"/>
            <w:vMerge w:val="restart"/>
          </w:tcPr>
          <w:p w:rsidR="0004481B" w:rsidRPr="00994A44" w:rsidRDefault="0004481B" w:rsidP="003C7158">
            <w:pPr>
              <w:rPr>
                <w:rFonts w:ascii="Times New Roman" w:hAnsi="Times New Roman" w:cs="Times New Roman"/>
                <w:sz w:val="28"/>
                <w:szCs w:val="28"/>
              </w:rPr>
            </w:pPr>
            <w:r w:rsidRPr="00994A44">
              <w:rPr>
                <w:rFonts w:ascii="Times New Roman" w:hAnsi="Times New Roman" w:cs="Times New Roman"/>
                <w:sz w:val="28"/>
                <w:szCs w:val="28"/>
              </w:rPr>
              <w:t>Предиктор</w:t>
            </w:r>
          </w:p>
        </w:tc>
        <w:tc>
          <w:tcPr>
            <w:tcW w:w="2486" w:type="dxa"/>
            <w:gridSpan w:val="2"/>
          </w:tcPr>
          <w:p w:rsidR="0004481B" w:rsidRPr="00994A44" w:rsidRDefault="0004481B" w:rsidP="003C7158">
            <w:pPr>
              <w:rPr>
                <w:rFonts w:ascii="Times New Roman" w:hAnsi="Times New Roman" w:cs="Times New Roman"/>
                <w:sz w:val="28"/>
                <w:szCs w:val="28"/>
              </w:rPr>
            </w:pPr>
            <w:r w:rsidRPr="00994A44">
              <w:rPr>
                <w:rFonts w:ascii="Times New Roman" w:hAnsi="Times New Roman" w:cs="Times New Roman"/>
                <w:sz w:val="28"/>
                <w:szCs w:val="28"/>
              </w:rPr>
              <w:t xml:space="preserve">Основная группа </w:t>
            </w:r>
          </w:p>
          <w:p w:rsidR="0004481B" w:rsidRPr="00994A44" w:rsidRDefault="0004481B" w:rsidP="003C7158">
            <w:pPr>
              <w:rPr>
                <w:rFonts w:ascii="Times New Roman" w:hAnsi="Times New Roman" w:cs="Times New Roman"/>
                <w:sz w:val="28"/>
                <w:szCs w:val="28"/>
              </w:rPr>
            </w:pPr>
            <w:r w:rsidRPr="00994A44">
              <w:rPr>
                <w:rFonts w:ascii="Times New Roman" w:hAnsi="Times New Roman" w:cs="Times New Roman"/>
                <w:sz w:val="28"/>
                <w:szCs w:val="28"/>
              </w:rPr>
              <w:t>(</w:t>
            </w:r>
            <w:r w:rsidRPr="00994A44">
              <w:rPr>
                <w:rFonts w:ascii="Times New Roman" w:eastAsia="Times New Roman" w:hAnsi="Times New Roman" w:cs="Times New Roman"/>
                <w:bCs/>
                <w:sz w:val="28"/>
                <w:szCs w:val="28"/>
                <w:lang w:val="en-US"/>
              </w:rPr>
              <w:t>n</w:t>
            </w:r>
            <w:r w:rsidRPr="00994A44">
              <w:rPr>
                <w:rFonts w:ascii="Times New Roman" w:eastAsia="Times New Roman" w:hAnsi="Times New Roman" w:cs="Times New Roman"/>
                <w:bCs/>
                <w:sz w:val="28"/>
                <w:szCs w:val="28"/>
              </w:rPr>
              <w:t xml:space="preserve"> = 127</w:t>
            </w:r>
            <w:r w:rsidRPr="00994A44">
              <w:rPr>
                <w:rFonts w:ascii="Times New Roman" w:hAnsi="Times New Roman" w:cs="Times New Roman"/>
                <w:sz w:val="28"/>
                <w:szCs w:val="28"/>
              </w:rPr>
              <w:t xml:space="preserve">)  </w:t>
            </w:r>
          </w:p>
        </w:tc>
        <w:tc>
          <w:tcPr>
            <w:tcW w:w="2551" w:type="dxa"/>
            <w:gridSpan w:val="2"/>
          </w:tcPr>
          <w:p w:rsidR="0004481B" w:rsidRPr="00994A44" w:rsidRDefault="0004481B" w:rsidP="003C7158">
            <w:pPr>
              <w:rPr>
                <w:rFonts w:ascii="Times New Roman" w:hAnsi="Times New Roman" w:cs="Times New Roman"/>
                <w:sz w:val="28"/>
                <w:szCs w:val="28"/>
              </w:rPr>
            </w:pPr>
            <w:r w:rsidRPr="00994A44">
              <w:rPr>
                <w:rFonts w:ascii="Times New Roman" w:hAnsi="Times New Roman" w:cs="Times New Roman"/>
                <w:sz w:val="28"/>
                <w:szCs w:val="28"/>
              </w:rPr>
              <w:t xml:space="preserve">Контрольная группа </w:t>
            </w:r>
          </w:p>
          <w:p w:rsidR="0004481B" w:rsidRPr="00994A44" w:rsidRDefault="0004481B" w:rsidP="003C7158">
            <w:pPr>
              <w:rPr>
                <w:rFonts w:ascii="Times New Roman" w:hAnsi="Times New Roman" w:cs="Times New Roman"/>
                <w:sz w:val="28"/>
                <w:szCs w:val="28"/>
              </w:rPr>
            </w:pPr>
            <w:r w:rsidRPr="00994A44">
              <w:rPr>
                <w:rFonts w:ascii="Times New Roman" w:hAnsi="Times New Roman" w:cs="Times New Roman"/>
                <w:sz w:val="28"/>
                <w:szCs w:val="28"/>
              </w:rPr>
              <w:t>(</w:t>
            </w:r>
            <w:r w:rsidRPr="00994A44">
              <w:rPr>
                <w:rFonts w:ascii="Times New Roman" w:eastAsia="Times New Roman" w:hAnsi="Times New Roman" w:cs="Times New Roman"/>
                <w:bCs/>
                <w:sz w:val="28"/>
                <w:szCs w:val="28"/>
                <w:lang w:val="en-US"/>
              </w:rPr>
              <w:t>n</w:t>
            </w:r>
            <w:r w:rsidRPr="00994A44">
              <w:rPr>
                <w:rFonts w:ascii="Times New Roman" w:eastAsia="Times New Roman" w:hAnsi="Times New Roman" w:cs="Times New Roman"/>
                <w:bCs/>
                <w:sz w:val="28"/>
                <w:szCs w:val="28"/>
              </w:rPr>
              <w:t xml:space="preserve"> = 88</w:t>
            </w:r>
            <w:r w:rsidRPr="00994A44">
              <w:rPr>
                <w:rFonts w:ascii="Times New Roman" w:hAnsi="Times New Roman" w:cs="Times New Roman"/>
                <w:sz w:val="28"/>
                <w:szCs w:val="28"/>
              </w:rPr>
              <w:t xml:space="preserve">)  </w:t>
            </w:r>
          </w:p>
          <w:p w:rsidR="0004481B" w:rsidRPr="00994A44" w:rsidRDefault="0004481B" w:rsidP="003C7158">
            <w:pPr>
              <w:rPr>
                <w:rFonts w:ascii="Times New Roman" w:hAnsi="Times New Roman" w:cs="Times New Roman"/>
                <w:sz w:val="28"/>
                <w:szCs w:val="28"/>
              </w:rPr>
            </w:pPr>
          </w:p>
        </w:tc>
        <w:tc>
          <w:tcPr>
            <w:tcW w:w="993" w:type="dxa"/>
          </w:tcPr>
          <w:p w:rsidR="0004481B" w:rsidRPr="0004481B" w:rsidRDefault="006341C1" w:rsidP="003C7158">
            <w:pPr>
              <w:rPr>
                <w:rFonts w:ascii="Times New Roman" w:eastAsia="Times New Roman" w:hAnsi="Times New Roman" w:cs="Times New Roman"/>
                <w:sz w:val="28"/>
                <w:szCs w:val="28"/>
                <w:lang w:eastAsia="ru-RU"/>
              </w:rPr>
            </w:pPr>
            <w:r w:rsidRPr="006341C1">
              <w:rPr>
                <w:rFonts w:ascii="Times New Roman" w:eastAsia="Times New Roman" w:hAnsi="Times New Roman" w:cs="Times New Roman"/>
                <w:sz w:val="28"/>
                <w:szCs w:val="28"/>
                <w:lang w:eastAsia="ru-RU"/>
              </w:rPr>
              <w:t>Mann-Whitney</w:t>
            </w:r>
          </w:p>
        </w:tc>
        <w:tc>
          <w:tcPr>
            <w:tcW w:w="1134" w:type="dxa"/>
          </w:tcPr>
          <w:p w:rsidR="006341C1" w:rsidRDefault="006341C1" w:rsidP="003C7158">
            <w:pPr>
              <w:rPr>
                <w:rFonts w:ascii="Times New Roman" w:eastAsia="Times New Roman" w:hAnsi="Times New Roman" w:cs="Times New Roman"/>
                <w:sz w:val="28"/>
                <w:szCs w:val="28"/>
                <w:lang w:val="en-US" w:eastAsia="ru-RU"/>
              </w:rPr>
            </w:pPr>
          </w:p>
          <w:p w:rsidR="0004481B" w:rsidRPr="006341C1" w:rsidRDefault="0004481B" w:rsidP="003C7158">
            <w:pPr>
              <w:rPr>
                <w:rFonts w:ascii="Times New Roman" w:hAnsi="Times New Roman" w:cs="Times New Roman"/>
                <w:sz w:val="26"/>
                <w:szCs w:val="26"/>
                <w:lang w:val="en-US"/>
              </w:rPr>
            </w:pPr>
            <w:r w:rsidRPr="006341C1">
              <w:rPr>
                <w:rFonts w:ascii="Times New Roman" w:eastAsia="Times New Roman" w:hAnsi="Times New Roman" w:cs="Times New Roman"/>
                <w:sz w:val="26"/>
                <w:szCs w:val="26"/>
                <w:lang w:val="en-US" w:eastAsia="ru-RU"/>
              </w:rPr>
              <w:t>p</w:t>
            </w:r>
            <w:r w:rsidR="006341C1" w:rsidRPr="006341C1">
              <w:rPr>
                <w:rFonts w:ascii="Times New Roman" w:eastAsia="Times New Roman" w:hAnsi="Times New Roman" w:cs="Times New Roman"/>
                <w:sz w:val="26"/>
                <w:szCs w:val="26"/>
                <w:lang w:val="en-US" w:eastAsia="ru-RU"/>
              </w:rPr>
              <w:t>&lt;0,05</w:t>
            </w:r>
            <w:r w:rsidRPr="006341C1">
              <w:rPr>
                <w:rFonts w:ascii="Times New Roman" w:eastAsia="Times New Roman" w:hAnsi="Times New Roman" w:cs="Times New Roman"/>
                <w:b/>
                <w:bCs/>
                <w:sz w:val="26"/>
                <w:szCs w:val="26"/>
                <w:lang w:val="en-US"/>
              </w:rPr>
              <w:t>*</w:t>
            </w:r>
          </w:p>
        </w:tc>
      </w:tr>
      <w:tr w:rsidR="0004481B" w:rsidTr="006352A1">
        <w:trPr>
          <w:trHeight w:val="594"/>
          <w:jc w:val="center"/>
        </w:trPr>
        <w:tc>
          <w:tcPr>
            <w:tcW w:w="3009" w:type="dxa"/>
            <w:vMerge/>
          </w:tcPr>
          <w:p w:rsidR="0004481B" w:rsidRPr="00994A44" w:rsidRDefault="0004481B" w:rsidP="003C7158">
            <w:pPr>
              <w:rPr>
                <w:rFonts w:ascii="Times New Roman" w:hAnsi="Times New Roman" w:cs="Times New Roman"/>
                <w:sz w:val="28"/>
                <w:szCs w:val="28"/>
                <w:lang w:val="en-US"/>
              </w:rPr>
            </w:pPr>
          </w:p>
        </w:tc>
        <w:tc>
          <w:tcPr>
            <w:tcW w:w="986" w:type="dxa"/>
          </w:tcPr>
          <w:p w:rsidR="0004481B" w:rsidRPr="00994A44" w:rsidRDefault="0004481B" w:rsidP="003C7158">
            <w:pPr>
              <w:jc w:val="center"/>
              <w:rPr>
                <w:rFonts w:ascii="Times New Roman" w:hAnsi="Times New Roman" w:cs="Times New Roman"/>
                <w:sz w:val="28"/>
                <w:szCs w:val="28"/>
              </w:rPr>
            </w:pPr>
            <w:r w:rsidRPr="00994A44">
              <w:rPr>
                <w:rFonts w:ascii="Times New Roman" w:hAnsi="Times New Roman" w:cs="Times New Roman"/>
                <w:sz w:val="28"/>
                <w:szCs w:val="28"/>
              </w:rPr>
              <w:t>Ме</w:t>
            </w:r>
          </w:p>
        </w:tc>
        <w:tc>
          <w:tcPr>
            <w:tcW w:w="1500" w:type="dxa"/>
          </w:tcPr>
          <w:p w:rsidR="0004481B" w:rsidRPr="00994A44" w:rsidRDefault="0004481B" w:rsidP="003C7158">
            <w:pPr>
              <w:jc w:val="center"/>
              <w:rPr>
                <w:rFonts w:ascii="Times New Roman" w:hAnsi="Times New Roman" w:cs="Times New Roman"/>
                <w:sz w:val="28"/>
                <w:szCs w:val="28"/>
              </w:rPr>
            </w:pPr>
            <w:r w:rsidRPr="00994A44">
              <w:rPr>
                <w:rFonts w:ascii="Times New Roman" w:hAnsi="Times New Roman" w:cs="Times New Roman"/>
                <w:sz w:val="28"/>
                <w:szCs w:val="28"/>
              </w:rPr>
              <w:t>(</w:t>
            </w:r>
            <w:r w:rsidRPr="00994A44">
              <w:rPr>
                <w:rFonts w:ascii="Times New Roman" w:hAnsi="Times New Roman" w:cs="Times New Roman"/>
                <w:sz w:val="28"/>
                <w:szCs w:val="28"/>
                <w:lang w:val="en-US"/>
              </w:rPr>
              <w:t>Q25-Q75</w:t>
            </w:r>
            <w:r w:rsidRPr="00994A44">
              <w:rPr>
                <w:rFonts w:ascii="Times New Roman" w:hAnsi="Times New Roman" w:cs="Times New Roman"/>
                <w:sz w:val="28"/>
                <w:szCs w:val="28"/>
              </w:rPr>
              <w:t>)</w:t>
            </w:r>
          </w:p>
        </w:tc>
        <w:tc>
          <w:tcPr>
            <w:tcW w:w="992" w:type="dxa"/>
          </w:tcPr>
          <w:p w:rsidR="0004481B" w:rsidRPr="00994A44" w:rsidRDefault="0004481B" w:rsidP="003C7158">
            <w:pPr>
              <w:jc w:val="center"/>
              <w:rPr>
                <w:rFonts w:ascii="Times New Roman" w:hAnsi="Times New Roman" w:cs="Times New Roman"/>
                <w:sz w:val="28"/>
                <w:szCs w:val="28"/>
              </w:rPr>
            </w:pPr>
            <w:r w:rsidRPr="00994A44">
              <w:rPr>
                <w:rFonts w:ascii="Times New Roman" w:hAnsi="Times New Roman" w:cs="Times New Roman"/>
                <w:sz w:val="28"/>
                <w:szCs w:val="28"/>
              </w:rPr>
              <w:t>Ме</w:t>
            </w:r>
          </w:p>
        </w:tc>
        <w:tc>
          <w:tcPr>
            <w:tcW w:w="1559" w:type="dxa"/>
          </w:tcPr>
          <w:p w:rsidR="0004481B" w:rsidRPr="00994A44" w:rsidRDefault="0004481B" w:rsidP="003C7158">
            <w:pPr>
              <w:jc w:val="center"/>
              <w:rPr>
                <w:rFonts w:ascii="Times New Roman" w:hAnsi="Times New Roman" w:cs="Times New Roman"/>
                <w:sz w:val="28"/>
                <w:szCs w:val="28"/>
              </w:rPr>
            </w:pPr>
            <w:r w:rsidRPr="00994A44">
              <w:rPr>
                <w:rFonts w:ascii="Times New Roman" w:hAnsi="Times New Roman" w:cs="Times New Roman"/>
                <w:sz w:val="28"/>
                <w:szCs w:val="28"/>
              </w:rPr>
              <w:t>(</w:t>
            </w:r>
            <w:r w:rsidRPr="00994A44">
              <w:rPr>
                <w:rFonts w:ascii="Times New Roman" w:hAnsi="Times New Roman" w:cs="Times New Roman"/>
                <w:sz w:val="28"/>
                <w:szCs w:val="28"/>
                <w:lang w:val="en-US"/>
              </w:rPr>
              <w:t>Q25-Q75</w:t>
            </w:r>
            <w:r w:rsidRPr="00994A44">
              <w:rPr>
                <w:rFonts w:ascii="Times New Roman" w:hAnsi="Times New Roman" w:cs="Times New Roman"/>
                <w:sz w:val="28"/>
                <w:szCs w:val="28"/>
              </w:rPr>
              <w:t>)</w:t>
            </w:r>
          </w:p>
        </w:tc>
        <w:tc>
          <w:tcPr>
            <w:tcW w:w="993" w:type="dxa"/>
          </w:tcPr>
          <w:p w:rsidR="0004481B" w:rsidRPr="00994A44" w:rsidRDefault="006341C1" w:rsidP="003C7158">
            <w:pPr>
              <w:jc w:val="both"/>
              <w:rPr>
                <w:rFonts w:ascii="Times New Roman" w:eastAsia="Times New Roman" w:hAnsi="Times New Roman" w:cs="Times New Roman"/>
                <w:sz w:val="28"/>
                <w:szCs w:val="28"/>
                <w:lang w:val="en-US" w:eastAsia="ru-RU"/>
              </w:rPr>
            </w:pPr>
            <w:r w:rsidRPr="006341C1">
              <w:rPr>
                <w:rFonts w:ascii="Times New Roman" w:eastAsia="Times New Roman" w:hAnsi="Times New Roman" w:cs="Times New Roman"/>
                <w:sz w:val="28"/>
                <w:szCs w:val="28"/>
                <w:lang w:eastAsia="ru-RU"/>
              </w:rPr>
              <w:t xml:space="preserve">U </w:t>
            </w:r>
            <w:r>
              <w:rPr>
                <w:rFonts w:ascii="Times New Roman" w:eastAsia="Times New Roman" w:hAnsi="Times New Roman" w:cs="Times New Roman"/>
                <w:sz w:val="28"/>
                <w:szCs w:val="28"/>
                <w:lang w:eastAsia="ru-RU"/>
              </w:rPr>
              <w:t>- критерий</w:t>
            </w:r>
          </w:p>
        </w:tc>
        <w:tc>
          <w:tcPr>
            <w:tcW w:w="1134" w:type="dxa"/>
          </w:tcPr>
          <w:p w:rsidR="0004481B" w:rsidRPr="006341C1" w:rsidRDefault="0004481B" w:rsidP="003C7158">
            <w:pPr>
              <w:jc w:val="both"/>
              <w:rPr>
                <w:rFonts w:ascii="Times New Roman" w:hAnsi="Times New Roman" w:cs="Times New Roman"/>
                <w:sz w:val="26"/>
                <w:szCs w:val="26"/>
              </w:rPr>
            </w:pPr>
            <w:r w:rsidRPr="006341C1">
              <w:rPr>
                <w:rFonts w:ascii="Times New Roman" w:eastAsia="Times New Roman" w:hAnsi="Times New Roman" w:cs="Times New Roman"/>
                <w:sz w:val="26"/>
                <w:szCs w:val="26"/>
                <w:lang w:val="en-US" w:eastAsia="ru-RU"/>
              </w:rPr>
              <w:t>p</w:t>
            </w:r>
            <w:r w:rsidRPr="006341C1">
              <w:rPr>
                <w:rFonts w:ascii="Times New Roman" w:eastAsia="Times New Roman" w:hAnsi="Times New Roman" w:cs="Times New Roman"/>
                <w:sz w:val="26"/>
                <w:szCs w:val="26"/>
                <w:lang w:eastAsia="ru-RU"/>
              </w:rPr>
              <w:t>- уровень</w:t>
            </w:r>
          </w:p>
        </w:tc>
      </w:tr>
      <w:tr w:rsidR="006341C1" w:rsidTr="006352A1">
        <w:trPr>
          <w:jc w:val="center"/>
        </w:trPr>
        <w:tc>
          <w:tcPr>
            <w:tcW w:w="3009" w:type="dxa"/>
          </w:tcPr>
          <w:p w:rsidR="006341C1" w:rsidRPr="00994A44" w:rsidRDefault="006341C1" w:rsidP="003C7158">
            <w:pPr>
              <w:rPr>
                <w:rFonts w:ascii="Times New Roman" w:eastAsia="Times New Roman" w:hAnsi="Times New Roman" w:cs="Times New Roman"/>
                <w:bCs/>
                <w:sz w:val="28"/>
                <w:szCs w:val="28"/>
              </w:rPr>
            </w:pPr>
            <w:r w:rsidRPr="00994A44">
              <w:rPr>
                <w:rFonts w:ascii="Times New Roman" w:eastAsia="Times New Roman" w:hAnsi="Times New Roman" w:cs="Times New Roman"/>
                <w:bCs/>
                <w:sz w:val="28"/>
                <w:szCs w:val="28"/>
              </w:rPr>
              <w:t>тромбоциты (</w:t>
            </w:r>
            <w:r w:rsidRPr="00994A44">
              <w:rPr>
                <w:rFonts w:ascii="Times New Roman" w:hAnsi="Times New Roman" w:cs="Times New Roman"/>
                <w:sz w:val="28"/>
                <w:szCs w:val="28"/>
                <w:shd w:val="clear" w:color="auto" w:fill="FFFFFF"/>
              </w:rPr>
              <w:t>10</w:t>
            </w:r>
            <w:r w:rsidRPr="00994A44">
              <w:rPr>
                <w:rFonts w:ascii="Times New Roman" w:hAnsi="Times New Roman" w:cs="Times New Roman"/>
                <w:sz w:val="28"/>
                <w:szCs w:val="28"/>
                <w:bdr w:val="none" w:sz="0" w:space="0" w:color="auto" w:frame="1"/>
                <w:shd w:val="clear" w:color="auto" w:fill="FFFFFF"/>
                <w:vertAlign w:val="superscript"/>
              </w:rPr>
              <w:t>9</w:t>
            </w:r>
            <w:r w:rsidRPr="00994A44">
              <w:rPr>
                <w:rFonts w:ascii="Times New Roman" w:hAnsi="Times New Roman" w:cs="Times New Roman"/>
                <w:sz w:val="28"/>
                <w:szCs w:val="28"/>
                <w:shd w:val="clear" w:color="auto" w:fill="FFFFFF"/>
              </w:rPr>
              <w:t> клеток/л</w:t>
            </w:r>
            <w:r w:rsidRPr="00994A44">
              <w:rPr>
                <w:rFonts w:ascii="Times New Roman" w:eastAsia="Times New Roman" w:hAnsi="Times New Roman" w:cs="Times New Roman"/>
                <w:bCs/>
                <w:sz w:val="28"/>
                <w:szCs w:val="28"/>
              </w:rPr>
              <w:t>)</w:t>
            </w:r>
          </w:p>
        </w:tc>
        <w:tc>
          <w:tcPr>
            <w:tcW w:w="986"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267,00</w:t>
            </w:r>
          </w:p>
        </w:tc>
        <w:tc>
          <w:tcPr>
            <w:tcW w:w="1500"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224,00-312,00</w:t>
            </w:r>
          </w:p>
        </w:tc>
        <w:tc>
          <w:tcPr>
            <w:tcW w:w="992"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253,50</w:t>
            </w:r>
          </w:p>
        </w:tc>
        <w:tc>
          <w:tcPr>
            <w:tcW w:w="1559" w:type="dxa"/>
          </w:tcPr>
          <w:p w:rsidR="006341C1" w:rsidRPr="00C1630F" w:rsidRDefault="006341C1" w:rsidP="003C715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224,00-285,00</w:t>
            </w:r>
          </w:p>
        </w:tc>
        <w:tc>
          <w:tcPr>
            <w:tcW w:w="993" w:type="dxa"/>
          </w:tcPr>
          <w:p w:rsidR="006341C1" w:rsidRPr="006341C1" w:rsidRDefault="006341C1" w:rsidP="00AB608F">
            <w:pPr>
              <w:spacing w:line="360" w:lineRule="auto"/>
              <w:jc w:val="center"/>
              <w:rPr>
                <w:rFonts w:ascii="Times New Roman" w:eastAsia="Times New Roman" w:hAnsi="Times New Roman" w:cs="Times New Roman"/>
                <w:b/>
                <w:sz w:val="28"/>
                <w:szCs w:val="28"/>
              </w:rPr>
            </w:pPr>
            <w:r w:rsidRPr="006341C1">
              <w:rPr>
                <w:rFonts w:ascii="Times New Roman" w:eastAsia="Times New Roman" w:hAnsi="Times New Roman" w:cs="Times New Roman"/>
                <w:b/>
                <w:sz w:val="28"/>
                <w:szCs w:val="28"/>
              </w:rPr>
              <w:t>4680,50</w:t>
            </w:r>
          </w:p>
        </w:tc>
        <w:tc>
          <w:tcPr>
            <w:tcW w:w="1134" w:type="dxa"/>
          </w:tcPr>
          <w:p w:rsidR="006341C1" w:rsidRPr="006341C1" w:rsidRDefault="006341C1" w:rsidP="003C7158">
            <w:pPr>
              <w:rPr>
                <w:rFonts w:ascii="Times New Roman" w:hAnsi="Times New Roman" w:cs="Times New Roman"/>
                <w:b/>
                <w:sz w:val="28"/>
                <w:szCs w:val="28"/>
              </w:rPr>
            </w:pPr>
            <w:r w:rsidRPr="006341C1">
              <w:rPr>
                <w:rFonts w:ascii="Times New Roman" w:hAnsi="Times New Roman" w:cs="Times New Roman"/>
                <w:b/>
                <w:sz w:val="28"/>
                <w:szCs w:val="28"/>
              </w:rPr>
              <w:t>0,04</w:t>
            </w:r>
          </w:p>
        </w:tc>
      </w:tr>
      <w:tr w:rsidR="006341C1" w:rsidTr="006352A1">
        <w:trPr>
          <w:jc w:val="center"/>
        </w:trPr>
        <w:tc>
          <w:tcPr>
            <w:tcW w:w="3009" w:type="dxa"/>
          </w:tcPr>
          <w:p w:rsidR="006341C1" w:rsidRPr="00994A44" w:rsidRDefault="006341C1" w:rsidP="003C7158">
            <w:pPr>
              <w:rPr>
                <w:rFonts w:ascii="Times New Roman" w:eastAsia="Times New Roman" w:hAnsi="Times New Roman" w:cs="Times New Roman"/>
                <w:bCs/>
                <w:sz w:val="28"/>
                <w:szCs w:val="28"/>
              </w:rPr>
            </w:pPr>
            <w:r w:rsidRPr="00994A44">
              <w:rPr>
                <w:rFonts w:ascii="Times New Roman" w:eastAsia="Times New Roman" w:hAnsi="Times New Roman" w:cs="Times New Roman"/>
                <w:bCs/>
                <w:sz w:val="28"/>
                <w:szCs w:val="28"/>
              </w:rPr>
              <w:t xml:space="preserve">фибриноген </w:t>
            </w:r>
            <w:r w:rsidRPr="00994A44">
              <w:rPr>
                <w:rFonts w:ascii="Times New Roman" w:hAnsi="Times New Roman" w:cs="Times New Roman"/>
                <w:sz w:val="28"/>
                <w:szCs w:val="28"/>
                <w:shd w:val="clear" w:color="auto" w:fill="FFFFFF"/>
              </w:rPr>
              <w:t>(г/л)</w:t>
            </w:r>
          </w:p>
        </w:tc>
        <w:tc>
          <w:tcPr>
            <w:tcW w:w="986"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3,10</w:t>
            </w:r>
          </w:p>
        </w:tc>
        <w:tc>
          <w:tcPr>
            <w:tcW w:w="1500"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2,60-3,50</w:t>
            </w:r>
          </w:p>
        </w:tc>
        <w:tc>
          <w:tcPr>
            <w:tcW w:w="992"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3,30</w:t>
            </w:r>
          </w:p>
        </w:tc>
        <w:tc>
          <w:tcPr>
            <w:tcW w:w="1559" w:type="dxa"/>
          </w:tcPr>
          <w:p w:rsidR="006341C1" w:rsidRPr="00C1630F" w:rsidRDefault="006341C1" w:rsidP="003C715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3,00-4,00</w:t>
            </w:r>
          </w:p>
        </w:tc>
        <w:tc>
          <w:tcPr>
            <w:tcW w:w="993" w:type="dxa"/>
          </w:tcPr>
          <w:p w:rsidR="006341C1" w:rsidRPr="006341C1" w:rsidRDefault="006341C1" w:rsidP="00AB608F">
            <w:pPr>
              <w:spacing w:line="360" w:lineRule="auto"/>
              <w:jc w:val="center"/>
              <w:rPr>
                <w:rFonts w:ascii="Times New Roman" w:eastAsia="Times New Roman" w:hAnsi="Times New Roman" w:cs="Times New Roman"/>
                <w:b/>
                <w:sz w:val="28"/>
                <w:szCs w:val="28"/>
              </w:rPr>
            </w:pPr>
            <w:r w:rsidRPr="006341C1">
              <w:rPr>
                <w:rFonts w:ascii="Times New Roman" w:eastAsia="Times New Roman" w:hAnsi="Times New Roman" w:cs="Times New Roman"/>
                <w:b/>
                <w:sz w:val="28"/>
                <w:szCs w:val="28"/>
              </w:rPr>
              <w:t>4208,00</w:t>
            </w:r>
          </w:p>
        </w:tc>
        <w:tc>
          <w:tcPr>
            <w:tcW w:w="1134" w:type="dxa"/>
          </w:tcPr>
          <w:p w:rsidR="006341C1" w:rsidRPr="006341C1" w:rsidRDefault="006341C1" w:rsidP="003C7158">
            <w:pPr>
              <w:rPr>
                <w:rFonts w:ascii="Times New Roman" w:hAnsi="Times New Roman" w:cs="Times New Roman"/>
                <w:b/>
                <w:sz w:val="28"/>
                <w:szCs w:val="28"/>
              </w:rPr>
            </w:pPr>
            <w:r w:rsidRPr="006341C1">
              <w:rPr>
                <w:rFonts w:ascii="Times New Roman" w:hAnsi="Times New Roman" w:cs="Times New Roman"/>
                <w:b/>
                <w:sz w:val="28"/>
                <w:szCs w:val="28"/>
              </w:rPr>
              <w:t>0,01</w:t>
            </w:r>
          </w:p>
        </w:tc>
      </w:tr>
      <w:tr w:rsidR="006341C1" w:rsidTr="006352A1">
        <w:trPr>
          <w:jc w:val="center"/>
        </w:trPr>
        <w:tc>
          <w:tcPr>
            <w:tcW w:w="3009" w:type="dxa"/>
          </w:tcPr>
          <w:p w:rsidR="006341C1" w:rsidRPr="00994A44" w:rsidRDefault="006341C1" w:rsidP="003C7158">
            <w:pPr>
              <w:shd w:val="clear" w:color="auto" w:fill="FFFFFF"/>
              <w:ind w:right="300"/>
              <w:outlineLvl w:val="0"/>
              <w:rPr>
                <w:rFonts w:ascii="Times New Roman" w:eastAsia="Times New Roman" w:hAnsi="Times New Roman" w:cs="Times New Roman"/>
                <w:kern w:val="36"/>
                <w:sz w:val="28"/>
                <w:szCs w:val="28"/>
              </w:rPr>
            </w:pPr>
            <w:r w:rsidRPr="00994A44">
              <w:rPr>
                <w:rFonts w:ascii="Times New Roman" w:eastAsia="Times New Roman" w:hAnsi="Times New Roman" w:cs="Times New Roman"/>
                <w:bCs/>
                <w:kern w:val="36"/>
                <w:sz w:val="28"/>
                <w:szCs w:val="28"/>
              </w:rPr>
              <w:t>активированное частичное тромбопластиновое время (АЧТВ) (</w:t>
            </w:r>
            <w:r w:rsidRPr="00994A44">
              <w:rPr>
                <w:rFonts w:ascii="Times New Roman" w:eastAsia="Times New Roman" w:hAnsi="Times New Roman" w:cs="Times New Roman"/>
                <w:bCs/>
                <w:kern w:val="36"/>
                <w:sz w:val="28"/>
                <w:szCs w:val="28"/>
                <w:shd w:val="clear" w:color="auto" w:fill="FFFFFF"/>
              </w:rPr>
              <w:t>сек)</w:t>
            </w:r>
          </w:p>
        </w:tc>
        <w:tc>
          <w:tcPr>
            <w:tcW w:w="986"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31,10</w:t>
            </w:r>
          </w:p>
        </w:tc>
        <w:tc>
          <w:tcPr>
            <w:tcW w:w="1500"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28,30-33,40</w:t>
            </w:r>
          </w:p>
        </w:tc>
        <w:tc>
          <w:tcPr>
            <w:tcW w:w="992"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29,75</w:t>
            </w:r>
          </w:p>
        </w:tc>
        <w:tc>
          <w:tcPr>
            <w:tcW w:w="1559" w:type="dxa"/>
          </w:tcPr>
          <w:p w:rsidR="006341C1" w:rsidRPr="00C1630F" w:rsidRDefault="006341C1" w:rsidP="003C715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27,85-32,00</w:t>
            </w:r>
          </w:p>
        </w:tc>
        <w:tc>
          <w:tcPr>
            <w:tcW w:w="993" w:type="dxa"/>
          </w:tcPr>
          <w:p w:rsidR="006341C1" w:rsidRPr="006341C1" w:rsidRDefault="006341C1" w:rsidP="00AB608F">
            <w:pPr>
              <w:spacing w:line="360" w:lineRule="auto"/>
              <w:jc w:val="center"/>
              <w:rPr>
                <w:rFonts w:ascii="Times New Roman" w:eastAsia="Times New Roman" w:hAnsi="Times New Roman" w:cs="Times New Roman"/>
                <w:sz w:val="28"/>
                <w:szCs w:val="28"/>
              </w:rPr>
            </w:pPr>
            <w:r w:rsidRPr="006341C1">
              <w:rPr>
                <w:rFonts w:ascii="Times New Roman" w:eastAsia="Times New Roman" w:hAnsi="Times New Roman" w:cs="Times New Roman"/>
                <w:sz w:val="28"/>
                <w:szCs w:val="28"/>
              </w:rPr>
              <w:t>4709,50</w:t>
            </w:r>
          </w:p>
        </w:tc>
        <w:tc>
          <w:tcPr>
            <w:tcW w:w="1134" w:type="dxa"/>
          </w:tcPr>
          <w:p w:rsidR="006341C1" w:rsidRPr="00994A44" w:rsidRDefault="006341C1" w:rsidP="003C7158">
            <w:pPr>
              <w:rPr>
                <w:rFonts w:ascii="Times New Roman" w:hAnsi="Times New Roman" w:cs="Times New Roman"/>
                <w:sz w:val="28"/>
                <w:szCs w:val="28"/>
              </w:rPr>
            </w:pPr>
            <w:r>
              <w:rPr>
                <w:rFonts w:ascii="Times New Roman" w:hAnsi="Times New Roman" w:cs="Times New Roman"/>
                <w:sz w:val="28"/>
                <w:szCs w:val="28"/>
              </w:rPr>
              <w:t>0,05</w:t>
            </w:r>
          </w:p>
        </w:tc>
      </w:tr>
      <w:tr w:rsidR="006341C1" w:rsidTr="006352A1">
        <w:trPr>
          <w:jc w:val="center"/>
        </w:trPr>
        <w:tc>
          <w:tcPr>
            <w:tcW w:w="3009" w:type="dxa"/>
          </w:tcPr>
          <w:p w:rsidR="006341C1" w:rsidRPr="00994A44" w:rsidRDefault="006341C1" w:rsidP="003C7158">
            <w:pPr>
              <w:rPr>
                <w:rFonts w:ascii="Times New Roman" w:hAnsi="Times New Roman" w:cs="Times New Roman"/>
                <w:sz w:val="28"/>
                <w:szCs w:val="28"/>
                <w:shd w:val="clear" w:color="auto" w:fill="FFFFFF"/>
              </w:rPr>
            </w:pPr>
            <w:r w:rsidRPr="00994A44">
              <w:rPr>
                <w:rFonts w:ascii="Times New Roman" w:hAnsi="Times New Roman" w:cs="Times New Roman"/>
                <w:sz w:val="28"/>
                <w:szCs w:val="28"/>
              </w:rPr>
              <w:t>протромбиновое время (ПВ) (</w:t>
            </w:r>
            <w:r w:rsidRPr="00994A44">
              <w:rPr>
                <w:rFonts w:ascii="Times New Roman" w:hAnsi="Times New Roman" w:cs="Times New Roman"/>
                <w:sz w:val="28"/>
                <w:szCs w:val="28"/>
                <w:shd w:val="clear" w:color="auto" w:fill="FFFFFF"/>
              </w:rPr>
              <w:t>сек)</w:t>
            </w:r>
          </w:p>
        </w:tc>
        <w:tc>
          <w:tcPr>
            <w:tcW w:w="986"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12,30</w:t>
            </w:r>
          </w:p>
        </w:tc>
        <w:tc>
          <w:tcPr>
            <w:tcW w:w="1500"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11,70-13,00</w:t>
            </w:r>
          </w:p>
        </w:tc>
        <w:tc>
          <w:tcPr>
            <w:tcW w:w="992"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12,20</w:t>
            </w:r>
          </w:p>
        </w:tc>
        <w:tc>
          <w:tcPr>
            <w:tcW w:w="1559" w:type="dxa"/>
          </w:tcPr>
          <w:p w:rsidR="006341C1" w:rsidRPr="00C1630F" w:rsidRDefault="006341C1" w:rsidP="003C715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11,60-12,80</w:t>
            </w:r>
          </w:p>
        </w:tc>
        <w:tc>
          <w:tcPr>
            <w:tcW w:w="993" w:type="dxa"/>
          </w:tcPr>
          <w:p w:rsidR="006341C1" w:rsidRPr="006341C1" w:rsidRDefault="006341C1" w:rsidP="00AB608F">
            <w:pPr>
              <w:spacing w:line="360" w:lineRule="auto"/>
              <w:jc w:val="center"/>
              <w:rPr>
                <w:rFonts w:ascii="Times New Roman" w:eastAsia="Times New Roman" w:hAnsi="Times New Roman" w:cs="Times New Roman"/>
                <w:sz w:val="28"/>
                <w:szCs w:val="28"/>
              </w:rPr>
            </w:pPr>
            <w:r w:rsidRPr="006341C1">
              <w:rPr>
                <w:rFonts w:ascii="Times New Roman" w:eastAsia="Times New Roman" w:hAnsi="Times New Roman" w:cs="Times New Roman"/>
                <w:sz w:val="28"/>
                <w:szCs w:val="28"/>
              </w:rPr>
              <w:t>5021,00</w:t>
            </w:r>
          </w:p>
        </w:tc>
        <w:tc>
          <w:tcPr>
            <w:tcW w:w="1134" w:type="dxa"/>
          </w:tcPr>
          <w:p w:rsidR="006341C1" w:rsidRPr="00994A44" w:rsidRDefault="006341C1" w:rsidP="003C7158">
            <w:pPr>
              <w:rPr>
                <w:rFonts w:ascii="Times New Roman" w:hAnsi="Times New Roman" w:cs="Times New Roman"/>
                <w:sz w:val="28"/>
                <w:szCs w:val="28"/>
              </w:rPr>
            </w:pPr>
            <w:r>
              <w:rPr>
                <w:rFonts w:ascii="Times New Roman" w:hAnsi="Times New Roman" w:cs="Times New Roman"/>
                <w:sz w:val="28"/>
                <w:szCs w:val="28"/>
              </w:rPr>
              <w:t>0,20</w:t>
            </w:r>
          </w:p>
        </w:tc>
      </w:tr>
      <w:tr w:rsidR="006341C1" w:rsidTr="006352A1">
        <w:trPr>
          <w:jc w:val="center"/>
        </w:trPr>
        <w:tc>
          <w:tcPr>
            <w:tcW w:w="3009" w:type="dxa"/>
          </w:tcPr>
          <w:p w:rsidR="006341C1" w:rsidRPr="00994A44" w:rsidRDefault="006341C1" w:rsidP="003C7158">
            <w:pPr>
              <w:rPr>
                <w:rFonts w:ascii="Times New Roman" w:hAnsi="Times New Roman" w:cs="Times New Roman"/>
                <w:sz w:val="28"/>
                <w:szCs w:val="28"/>
              </w:rPr>
            </w:pPr>
            <w:r w:rsidRPr="00994A44">
              <w:rPr>
                <w:rFonts w:ascii="Times New Roman" w:hAnsi="Times New Roman" w:cs="Times New Roman"/>
                <w:sz w:val="28"/>
                <w:szCs w:val="28"/>
              </w:rPr>
              <w:t>международное нормализованное отношение (МНО) (%)</w:t>
            </w:r>
          </w:p>
        </w:tc>
        <w:tc>
          <w:tcPr>
            <w:tcW w:w="986"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107,00</w:t>
            </w:r>
          </w:p>
        </w:tc>
        <w:tc>
          <w:tcPr>
            <w:tcW w:w="1500"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96,00-118,00</w:t>
            </w:r>
          </w:p>
        </w:tc>
        <w:tc>
          <w:tcPr>
            <w:tcW w:w="992"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108,00</w:t>
            </w:r>
          </w:p>
        </w:tc>
        <w:tc>
          <w:tcPr>
            <w:tcW w:w="1559" w:type="dxa"/>
          </w:tcPr>
          <w:p w:rsidR="006341C1" w:rsidRPr="00C1630F" w:rsidRDefault="006341C1" w:rsidP="003C715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97,00-123,00</w:t>
            </w:r>
          </w:p>
        </w:tc>
        <w:tc>
          <w:tcPr>
            <w:tcW w:w="993" w:type="dxa"/>
          </w:tcPr>
          <w:p w:rsidR="006341C1" w:rsidRPr="006341C1" w:rsidRDefault="006341C1" w:rsidP="00AB608F">
            <w:pPr>
              <w:spacing w:line="360" w:lineRule="auto"/>
              <w:jc w:val="center"/>
              <w:rPr>
                <w:rFonts w:ascii="Times New Roman" w:eastAsia="Times New Roman" w:hAnsi="Times New Roman" w:cs="Times New Roman"/>
                <w:sz w:val="28"/>
                <w:szCs w:val="28"/>
              </w:rPr>
            </w:pPr>
            <w:r w:rsidRPr="006341C1">
              <w:rPr>
                <w:rFonts w:ascii="Times New Roman" w:eastAsia="Times New Roman" w:hAnsi="Times New Roman" w:cs="Times New Roman"/>
                <w:sz w:val="28"/>
                <w:szCs w:val="28"/>
              </w:rPr>
              <w:t>5226,00</w:t>
            </w:r>
          </w:p>
        </w:tc>
        <w:tc>
          <w:tcPr>
            <w:tcW w:w="1134" w:type="dxa"/>
          </w:tcPr>
          <w:p w:rsidR="006341C1" w:rsidRPr="00994A44" w:rsidRDefault="006341C1" w:rsidP="003C7158">
            <w:pPr>
              <w:rPr>
                <w:rFonts w:ascii="Times New Roman" w:hAnsi="Times New Roman" w:cs="Times New Roman"/>
                <w:sz w:val="28"/>
                <w:szCs w:val="28"/>
              </w:rPr>
            </w:pPr>
            <w:r>
              <w:rPr>
                <w:rFonts w:ascii="Times New Roman" w:hAnsi="Times New Roman" w:cs="Times New Roman"/>
                <w:sz w:val="28"/>
                <w:szCs w:val="28"/>
              </w:rPr>
              <w:t>0,42</w:t>
            </w:r>
          </w:p>
        </w:tc>
      </w:tr>
      <w:tr w:rsidR="006341C1" w:rsidTr="006352A1">
        <w:trPr>
          <w:jc w:val="center"/>
        </w:trPr>
        <w:tc>
          <w:tcPr>
            <w:tcW w:w="3009" w:type="dxa"/>
          </w:tcPr>
          <w:p w:rsidR="006341C1" w:rsidRPr="00994A44" w:rsidRDefault="006341C1" w:rsidP="003C7158">
            <w:pPr>
              <w:rPr>
                <w:rFonts w:ascii="Times New Roman" w:hAnsi="Times New Roman" w:cs="Times New Roman"/>
                <w:sz w:val="28"/>
                <w:szCs w:val="28"/>
              </w:rPr>
            </w:pPr>
            <w:r w:rsidRPr="00994A44">
              <w:rPr>
                <w:rFonts w:ascii="Times New Roman" w:hAnsi="Times New Roman" w:cs="Times New Roman"/>
                <w:sz w:val="28"/>
                <w:szCs w:val="28"/>
              </w:rPr>
              <w:t>протромбиновый индекс (ПТИ) (%)</w:t>
            </w:r>
          </w:p>
        </w:tc>
        <w:tc>
          <w:tcPr>
            <w:tcW w:w="986"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1,10</w:t>
            </w:r>
          </w:p>
        </w:tc>
        <w:tc>
          <w:tcPr>
            <w:tcW w:w="1500"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1,10-1,20</w:t>
            </w:r>
          </w:p>
        </w:tc>
        <w:tc>
          <w:tcPr>
            <w:tcW w:w="992"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1,10</w:t>
            </w:r>
          </w:p>
        </w:tc>
        <w:tc>
          <w:tcPr>
            <w:tcW w:w="1559" w:type="dxa"/>
          </w:tcPr>
          <w:p w:rsidR="006341C1" w:rsidRPr="00C1630F" w:rsidRDefault="006341C1" w:rsidP="003C715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1,05-1,20</w:t>
            </w:r>
          </w:p>
        </w:tc>
        <w:tc>
          <w:tcPr>
            <w:tcW w:w="993" w:type="dxa"/>
          </w:tcPr>
          <w:p w:rsidR="006341C1" w:rsidRPr="006341C1" w:rsidRDefault="006341C1" w:rsidP="00AB608F">
            <w:pPr>
              <w:spacing w:line="360" w:lineRule="auto"/>
              <w:jc w:val="center"/>
              <w:rPr>
                <w:rFonts w:ascii="Times New Roman" w:eastAsia="Times New Roman" w:hAnsi="Times New Roman" w:cs="Times New Roman"/>
                <w:sz w:val="28"/>
                <w:szCs w:val="28"/>
              </w:rPr>
            </w:pPr>
            <w:r w:rsidRPr="006341C1">
              <w:rPr>
                <w:rFonts w:ascii="Times New Roman" w:eastAsia="Times New Roman" w:hAnsi="Times New Roman" w:cs="Times New Roman"/>
                <w:sz w:val="28"/>
                <w:szCs w:val="28"/>
              </w:rPr>
              <w:t>5181,00</w:t>
            </w:r>
          </w:p>
        </w:tc>
        <w:tc>
          <w:tcPr>
            <w:tcW w:w="1134" w:type="dxa"/>
          </w:tcPr>
          <w:p w:rsidR="006341C1" w:rsidRPr="00994A44" w:rsidRDefault="006341C1" w:rsidP="003C7158">
            <w:pPr>
              <w:rPr>
                <w:rFonts w:ascii="Times New Roman" w:hAnsi="Times New Roman" w:cs="Times New Roman"/>
                <w:sz w:val="28"/>
                <w:szCs w:val="28"/>
              </w:rPr>
            </w:pPr>
            <w:r>
              <w:rPr>
                <w:rFonts w:ascii="Times New Roman" w:hAnsi="Times New Roman" w:cs="Times New Roman"/>
                <w:sz w:val="28"/>
                <w:szCs w:val="28"/>
              </w:rPr>
              <w:t>0,36</w:t>
            </w:r>
          </w:p>
        </w:tc>
      </w:tr>
      <w:tr w:rsidR="006341C1" w:rsidTr="006352A1">
        <w:trPr>
          <w:jc w:val="center"/>
        </w:trPr>
        <w:tc>
          <w:tcPr>
            <w:tcW w:w="3009" w:type="dxa"/>
          </w:tcPr>
          <w:p w:rsidR="006341C1" w:rsidRPr="00994A44" w:rsidRDefault="006341C1" w:rsidP="003C7158">
            <w:pPr>
              <w:rPr>
                <w:rFonts w:ascii="Times New Roman" w:eastAsia="Times New Roman" w:hAnsi="Times New Roman" w:cs="Times New Roman"/>
                <w:bCs/>
                <w:sz w:val="28"/>
                <w:szCs w:val="28"/>
              </w:rPr>
            </w:pPr>
            <w:r w:rsidRPr="00994A44">
              <w:rPr>
                <w:rFonts w:ascii="Times New Roman" w:eastAsia="Times New Roman" w:hAnsi="Times New Roman" w:cs="Times New Roman"/>
                <w:bCs/>
                <w:sz w:val="28"/>
                <w:szCs w:val="28"/>
              </w:rPr>
              <w:t>возраст (лет)</w:t>
            </w:r>
          </w:p>
        </w:tc>
        <w:tc>
          <w:tcPr>
            <w:tcW w:w="986"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30,00</w:t>
            </w:r>
          </w:p>
        </w:tc>
        <w:tc>
          <w:tcPr>
            <w:tcW w:w="1500"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24,00-37,00</w:t>
            </w:r>
          </w:p>
        </w:tc>
        <w:tc>
          <w:tcPr>
            <w:tcW w:w="992" w:type="dxa"/>
          </w:tcPr>
          <w:p w:rsidR="006341C1" w:rsidRPr="00994A44" w:rsidRDefault="006341C1" w:rsidP="003C7158">
            <w:pPr>
              <w:jc w:val="center"/>
              <w:rPr>
                <w:rFonts w:ascii="Times New Roman" w:eastAsia="Times New Roman" w:hAnsi="Times New Roman" w:cs="Times New Roman"/>
                <w:sz w:val="28"/>
                <w:szCs w:val="28"/>
              </w:rPr>
            </w:pPr>
            <w:r w:rsidRPr="00994A44">
              <w:rPr>
                <w:rFonts w:ascii="Times New Roman" w:eastAsia="Times New Roman" w:hAnsi="Times New Roman" w:cs="Times New Roman"/>
                <w:sz w:val="28"/>
                <w:szCs w:val="28"/>
              </w:rPr>
              <w:t>29,00</w:t>
            </w:r>
          </w:p>
        </w:tc>
        <w:tc>
          <w:tcPr>
            <w:tcW w:w="1559" w:type="dxa"/>
          </w:tcPr>
          <w:p w:rsidR="006341C1" w:rsidRPr="00C1630F" w:rsidRDefault="006341C1" w:rsidP="003C715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25,00-33,00</w:t>
            </w:r>
          </w:p>
        </w:tc>
        <w:tc>
          <w:tcPr>
            <w:tcW w:w="993" w:type="dxa"/>
          </w:tcPr>
          <w:p w:rsidR="006341C1" w:rsidRPr="006341C1" w:rsidRDefault="006341C1" w:rsidP="00AB608F">
            <w:pPr>
              <w:spacing w:line="360" w:lineRule="auto"/>
              <w:jc w:val="center"/>
              <w:rPr>
                <w:rFonts w:ascii="Times New Roman" w:eastAsia="Times New Roman" w:hAnsi="Times New Roman" w:cs="Times New Roman"/>
                <w:sz w:val="28"/>
                <w:szCs w:val="28"/>
              </w:rPr>
            </w:pPr>
            <w:r w:rsidRPr="006341C1">
              <w:rPr>
                <w:rFonts w:ascii="Times New Roman" w:eastAsia="Times New Roman" w:hAnsi="Times New Roman" w:cs="Times New Roman"/>
                <w:sz w:val="28"/>
                <w:szCs w:val="28"/>
              </w:rPr>
              <w:t>5324,00</w:t>
            </w:r>
          </w:p>
        </w:tc>
        <w:tc>
          <w:tcPr>
            <w:tcW w:w="1134" w:type="dxa"/>
          </w:tcPr>
          <w:p w:rsidR="006341C1" w:rsidRPr="00994A44" w:rsidRDefault="006341C1" w:rsidP="003C7158">
            <w:pPr>
              <w:rPr>
                <w:rFonts w:ascii="Times New Roman" w:hAnsi="Times New Roman" w:cs="Times New Roman"/>
                <w:sz w:val="28"/>
                <w:szCs w:val="28"/>
              </w:rPr>
            </w:pPr>
            <w:r>
              <w:rPr>
                <w:rFonts w:ascii="Times New Roman" w:hAnsi="Times New Roman" w:cs="Times New Roman"/>
                <w:sz w:val="28"/>
                <w:szCs w:val="28"/>
              </w:rPr>
              <w:t>0,55</w:t>
            </w:r>
          </w:p>
        </w:tc>
      </w:tr>
      <w:tr w:rsidR="006341C1" w:rsidTr="006352A1">
        <w:trPr>
          <w:jc w:val="center"/>
        </w:trPr>
        <w:tc>
          <w:tcPr>
            <w:tcW w:w="10173" w:type="dxa"/>
            <w:gridSpan w:val="7"/>
          </w:tcPr>
          <w:p w:rsidR="006341C1" w:rsidRPr="00747FD5" w:rsidRDefault="006341C1" w:rsidP="003C7158">
            <w:pP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rPr>
              <w:t>*</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Статистически значимым считалось различие при </w:t>
            </w:r>
            <w:proofErr w:type="gramStart"/>
            <w:r w:rsidRPr="00994A44">
              <w:rPr>
                <w:rFonts w:ascii="Times New Roman" w:eastAsia="Times New Roman" w:hAnsi="Times New Roman" w:cs="Times New Roman"/>
                <w:sz w:val="28"/>
                <w:szCs w:val="28"/>
                <w:lang w:val="en-US" w:eastAsia="ru-RU"/>
              </w:rPr>
              <w:t>p</w:t>
            </w:r>
            <w:r w:rsidRPr="00747FD5">
              <w:rPr>
                <w:rFonts w:ascii="Times New Roman" w:eastAsia="Times New Roman" w:hAnsi="Times New Roman" w:cs="Times New Roman"/>
                <w:sz w:val="28"/>
                <w:szCs w:val="28"/>
                <w:lang w:eastAsia="ru-RU"/>
              </w:rPr>
              <w:t>&lt;</w:t>
            </w:r>
            <w:proofErr w:type="gramEnd"/>
            <w:r w:rsidRPr="00747FD5">
              <w:rPr>
                <w:rFonts w:ascii="Times New Roman" w:eastAsia="Times New Roman" w:hAnsi="Times New Roman" w:cs="Times New Roman"/>
                <w:sz w:val="28"/>
                <w:szCs w:val="28"/>
                <w:lang w:eastAsia="ru-RU"/>
              </w:rPr>
              <w:t>0,05</w:t>
            </w:r>
            <w:r>
              <w:rPr>
                <w:rFonts w:ascii="Times New Roman" w:eastAsia="Times New Roman" w:hAnsi="Times New Roman" w:cs="Times New Roman"/>
                <w:sz w:val="28"/>
                <w:szCs w:val="28"/>
                <w:lang w:eastAsia="ru-RU"/>
              </w:rPr>
              <w:t xml:space="preserve"> по результатам </w:t>
            </w:r>
            <w:r w:rsidRPr="00994A44">
              <w:rPr>
                <w:rFonts w:ascii="Times New Roman" w:eastAsia="Times New Roman" w:hAnsi="Times New Roman" w:cs="Times New Roman"/>
                <w:sz w:val="28"/>
                <w:szCs w:val="28"/>
                <w:lang w:val="en-US" w:eastAsia="ru-RU"/>
              </w:rPr>
              <w:t>Mann</w:t>
            </w:r>
            <w:r w:rsidRPr="00747FD5">
              <w:rPr>
                <w:rFonts w:ascii="Times New Roman" w:eastAsia="Times New Roman" w:hAnsi="Times New Roman" w:cs="Times New Roman"/>
                <w:sz w:val="28"/>
                <w:szCs w:val="28"/>
                <w:lang w:eastAsia="ru-RU"/>
              </w:rPr>
              <w:t>-</w:t>
            </w:r>
            <w:r w:rsidRPr="00994A44">
              <w:rPr>
                <w:rFonts w:ascii="Times New Roman" w:eastAsia="Times New Roman" w:hAnsi="Times New Roman" w:cs="Times New Roman"/>
                <w:sz w:val="28"/>
                <w:szCs w:val="28"/>
                <w:lang w:val="en-US" w:eastAsia="ru-RU"/>
              </w:rPr>
              <w:t>Whitney</w:t>
            </w:r>
            <w:r w:rsidRPr="00747FD5">
              <w:rPr>
                <w:rFonts w:ascii="Times New Roman" w:eastAsia="Times New Roman" w:hAnsi="Times New Roman" w:cs="Times New Roman"/>
                <w:sz w:val="28"/>
                <w:szCs w:val="28"/>
                <w:lang w:eastAsia="ru-RU"/>
              </w:rPr>
              <w:t xml:space="preserve"> </w:t>
            </w:r>
            <w:r w:rsidRPr="00994A44">
              <w:rPr>
                <w:rFonts w:ascii="Times New Roman" w:eastAsia="Times New Roman" w:hAnsi="Times New Roman" w:cs="Times New Roman"/>
                <w:sz w:val="28"/>
                <w:szCs w:val="28"/>
                <w:lang w:val="en-US" w:eastAsia="ru-RU"/>
              </w:rPr>
              <w:t>U</w:t>
            </w:r>
            <w:r w:rsidRPr="00747FD5">
              <w:rPr>
                <w:rFonts w:ascii="Times New Roman" w:eastAsia="Times New Roman" w:hAnsi="Times New Roman" w:cs="Times New Roman"/>
                <w:sz w:val="28"/>
                <w:szCs w:val="28"/>
                <w:lang w:eastAsia="ru-RU"/>
              </w:rPr>
              <w:t xml:space="preserve"> </w:t>
            </w:r>
            <w:r w:rsidRPr="00994A44">
              <w:rPr>
                <w:rFonts w:ascii="Times New Roman" w:eastAsia="Times New Roman" w:hAnsi="Times New Roman" w:cs="Times New Roman"/>
                <w:sz w:val="28"/>
                <w:szCs w:val="28"/>
                <w:lang w:val="en-US" w:eastAsia="ru-RU"/>
              </w:rPr>
              <w:t>Test</w:t>
            </w:r>
            <w:r w:rsidRPr="00747FD5">
              <w:rPr>
                <w:rFonts w:ascii="Times New Roman" w:eastAsia="Times New Roman" w:hAnsi="Times New Roman" w:cs="Times New Roman"/>
                <w:sz w:val="28"/>
                <w:szCs w:val="28"/>
                <w:lang w:eastAsia="ru-RU"/>
              </w:rPr>
              <w:t xml:space="preserve"> </w:t>
            </w:r>
          </w:p>
        </w:tc>
      </w:tr>
    </w:tbl>
    <w:p w:rsidR="00C76E4B" w:rsidRPr="00C1630F" w:rsidRDefault="00C76E4B" w:rsidP="0090296A">
      <w:pPr>
        <w:spacing w:after="0" w:line="360" w:lineRule="auto"/>
        <w:jc w:val="both"/>
        <w:rPr>
          <w:rFonts w:ascii="Times New Roman" w:hAnsi="Times New Roman" w:cs="Times New Roman"/>
          <w:sz w:val="28"/>
          <w:szCs w:val="28"/>
        </w:rPr>
      </w:pPr>
    </w:p>
    <w:p w:rsidR="00FD07AC" w:rsidRPr="00C1630F" w:rsidRDefault="00FD07AC" w:rsidP="00E63B26">
      <w:pPr>
        <w:shd w:val="clear" w:color="auto" w:fill="FFFFFF"/>
        <w:tabs>
          <w:tab w:val="left" w:pos="3282"/>
        </w:tabs>
        <w:spacing w:after="0" w:line="360" w:lineRule="auto"/>
        <w:ind w:firstLine="709"/>
        <w:jc w:val="both"/>
        <w:rPr>
          <w:rFonts w:ascii="Times New Roman" w:hAnsi="Times New Roman" w:cs="Times New Roman"/>
          <w:b/>
          <w:sz w:val="28"/>
          <w:szCs w:val="28"/>
        </w:rPr>
      </w:pPr>
      <w:r w:rsidRPr="00C1630F">
        <w:rPr>
          <w:rFonts w:ascii="Times New Roman" w:hAnsi="Times New Roman" w:cs="Times New Roman"/>
          <w:sz w:val="28"/>
          <w:szCs w:val="28"/>
        </w:rPr>
        <w:t>Основная группа была возрастной, так 75% представителей этой группы были возрастом до 37 лет, тогда как большинство представителей контрольной группе были моложе 33 лет.</w:t>
      </w:r>
    </w:p>
    <w:p w:rsidR="00E63B26" w:rsidRDefault="00FD07AC" w:rsidP="00E63B26">
      <w:pPr>
        <w:shd w:val="clear" w:color="auto" w:fill="FFFFFF"/>
        <w:tabs>
          <w:tab w:val="left" w:pos="3282"/>
        </w:tabs>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Проведенное исследование показало, что медиана количества тромбоцитов в основной группе составила 267 *10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 тогда как в контрольной - 253 *10</w:t>
      </w:r>
      <w:r w:rsidRPr="00C1630F">
        <w:rPr>
          <w:rFonts w:ascii="Times New Roman" w:hAnsi="Times New Roman" w:cs="Times New Roman"/>
          <w:sz w:val="28"/>
          <w:szCs w:val="28"/>
          <w:vertAlign w:val="superscript"/>
        </w:rPr>
        <w:t>9</w:t>
      </w:r>
      <w:r w:rsidRPr="00C1630F">
        <w:rPr>
          <w:rFonts w:ascii="Times New Roman" w:hAnsi="Times New Roman" w:cs="Times New Roman"/>
          <w:sz w:val="28"/>
          <w:szCs w:val="28"/>
        </w:rPr>
        <w:t xml:space="preserve"> /л. </w:t>
      </w:r>
    </w:p>
    <w:p w:rsidR="00FD07AC" w:rsidRPr="00C1630F" w:rsidRDefault="00FD07AC" w:rsidP="00E63B26">
      <w:pPr>
        <w:shd w:val="clear" w:color="auto" w:fill="FFFFFF"/>
        <w:tabs>
          <w:tab w:val="left" w:pos="3282"/>
        </w:tabs>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Квартильный размах в основной группе составил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224*10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-312*10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 и имел более высокие показатели в отличии от контрольной группы, где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224*10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-285*10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 xml:space="preserve">), что подтверждает теорию возникновения микротромбозов в сосудах децидуальной ткани в процессе эмбриогенеза, в результате чего повышается риск репродуктивных неудач. </w:t>
      </w:r>
      <w:r w:rsidR="00E63B26">
        <w:rPr>
          <w:rFonts w:ascii="Times New Roman" w:hAnsi="Times New Roman" w:cs="Times New Roman"/>
          <w:sz w:val="28"/>
          <w:szCs w:val="28"/>
        </w:rPr>
        <w:t xml:space="preserve">   </w:t>
      </w:r>
      <w:r w:rsidRPr="00C1630F">
        <w:rPr>
          <w:rFonts w:ascii="Times New Roman" w:hAnsi="Times New Roman" w:cs="Times New Roman"/>
          <w:sz w:val="28"/>
          <w:szCs w:val="28"/>
        </w:rPr>
        <w:t xml:space="preserve">Медиана фибриногена в основной группе составила 3,3 г/л, против контрольной – 3,1 г/л. </w:t>
      </w:r>
    </w:p>
    <w:p w:rsidR="00FD07AC" w:rsidRPr="00C1630F" w:rsidRDefault="00FD07AC" w:rsidP="00E63B26">
      <w:pPr>
        <w:shd w:val="clear" w:color="auto" w:fill="FFFFFF"/>
        <w:tabs>
          <w:tab w:val="left" w:pos="3282"/>
        </w:tabs>
        <w:spacing w:after="0" w:line="360" w:lineRule="auto"/>
        <w:ind w:firstLine="709"/>
        <w:jc w:val="both"/>
        <w:rPr>
          <w:rFonts w:ascii="Times New Roman" w:eastAsia="Times New Roman" w:hAnsi="Times New Roman" w:cs="Times New Roman"/>
          <w:sz w:val="28"/>
          <w:szCs w:val="28"/>
          <w:lang w:eastAsia="ru-RU"/>
        </w:rPr>
      </w:pPr>
      <w:r w:rsidRPr="00C1630F">
        <w:rPr>
          <w:rFonts w:ascii="Times New Roman" w:hAnsi="Times New Roman" w:cs="Times New Roman"/>
          <w:sz w:val="28"/>
          <w:szCs w:val="28"/>
        </w:rPr>
        <w:t>Обращает на себя внимание значительная разница между квартильными интервалами основной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3,0 г/л -4,0 г/л) и контрольной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2,6 г/л –3,5 г/л) групп</w:t>
      </w:r>
      <w:r w:rsidR="00C76E4B">
        <w:rPr>
          <w:rFonts w:ascii="Times New Roman" w:hAnsi="Times New Roman" w:cs="Times New Roman"/>
          <w:sz w:val="28"/>
          <w:szCs w:val="28"/>
        </w:rPr>
        <w:t xml:space="preserve"> (Таблица 1</w:t>
      </w:r>
      <w:r w:rsidR="00C6218A">
        <w:rPr>
          <w:rFonts w:ascii="Times New Roman" w:hAnsi="Times New Roman" w:cs="Times New Roman"/>
          <w:sz w:val="28"/>
          <w:szCs w:val="28"/>
        </w:rPr>
        <w:t>)</w:t>
      </w:r>
      <w:r w:rsidRPr="00C1630F">
        <w:rPr>
          <w:rFonts w:ascii="Times New Roman" w:hAnsi="Times New Roman" w:cs="Times New Roman"/>
          <w:sz w:val="28"/>
          <w:szCs w:val="28"/>
        </w:rPr>
        <w:t xml:space="preserve">. Исходя из значений данного параметра, мы можем наблюдать, что состояние гиперкоагуляции также больше соответствует основной группе, что подтверждает теорию возникновения репродуктивных потерь в результате гиперфибринолиза и гиперкоагуляции в микрососудистом русле. </w:t>
      </w:r>
      <w:r w:rsidRPr="00C1630F">
        <w:rPr>
          <w:rFonts w:ascii="Times New Roman" w:eastAsia="Times New Roman" w:hAnsi="Times New Roman" w:cs="Times New Roman"/>
          <w:sz w:val="28"/>
          <w:szCs w:val="28"/>
          <w:lang w:eastAsia="ru-RU"/>
        </w:rPr>
        <w:t xml:space="preserve">Остальные показатели – </w:t>
      </w:r>
      <w:r w:rsidRPr="00C1630F">
        <w:rPr>
          <w:rFonts w:ascii="Times New Roman" w:hAnsi="Times New Roman" w:cs="Times New Roman"/>
          <w:sz w:val="28"/>
          <w:szCs w:val="28"/>
        </w:rPr>
        <w:t xml:space="preserve">АЧТВ, </w:t>
      </w:r>
      <w:r w:rsidRPr="00C1630F">
        <w:rPr>
          <w:rFonts w:ascii="Times New Roman" w:hAnsi="Times New Roman" w:cs="Times New Roman"/>
          <w:sz w:val="28"/>
          <w:szCs w:val="28"/>
          <w:lang w:val="kk-KZ"/>
        </w:rPr>
        <w:t>ПВ</w:t>
      </w:r>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kk-KZ"/>
        </w:rPr>
        <w:t>ПТИ</w:t>
      </w:r>
      <w:r w:rsidRPr="00C1630F">
        <w:rPr>
          <w:rFonts w:ascii="Times New Roman" w:hAnsi="Times New Roman" w:cs="Times New Roman"/>
          <w:sz w:val="28"/>
          <w:szCs w:val="28"/>
        </w:rPr>
        <w:t>, МНО, –</w:t>
      </w:r>
      <w:r w:rsidR="00C76E4B">
        <w:rPr>
          <w:rFonts w:ascii="Times New Roman" w:hAnsi="Times New Roman" w:cs="Times New Roman"/>
          <w:sz w:val="28"/>
          <w:szCs w:val="28"/>
        </w:rPr>
        <w:t xml:space="preserve"> </w:t>
      </w:r>
      <w:r w:rsidRPr="00C1630F">
        <w:rPr>
          <w:rFonts w:ascii="Times New Roman" w:eastAsia="Times New Roman" w:hAnsi="Times New Roman" w:cs="Times New Roman"/>
          <w:sz w:val="28"/>
          <w:szCs w:val="28"/>
          <w:lang w:eastAsia="ru-RU"/>
        </w:rPr>
        <w:t>не имели статистически значимых различий</w:t>
      </w:r>
      <w:r w:rsidR="00C76E4B">
        <w:rPr>
          <w:rFonts w:ascii="Times New Roman" w:eastAsia="Times New Roman" w:hAnsi="Times New Roman" w:cs="Times New Roman"/>
          <w:sz w:val="28"/>
          <w:szCs w:val="28"/>
          <w:lang w:eastAsia="ru-RU"/>
        </w:rPr>
        <w:t xml:space="preserve"> (Таблица1)</w:t>
      </w:r>
      <w:r w:rsidRPr="00C1630F">
        <w:rPr>
          <w:rFonts w:ascii="Times New Roman" w:eastAsia="Times New Roman" w:hAnsi="Times New Roman" w:cs="Times New Roman"/>
          <w:sz w:val="28"/>
          <w:szCs w:val="28"/>
          <w:lang w:eastAsia="ru-RU"/>
        </w:rPr>
        <w:t xml:space="preserve">. </w:t>
      </w:r>
    </w:p>
    <w:p w:rsidR="001C4A57" w:rsidRDefault="00FD07AC" w:rsidP="00F60A15">
      <w:pPr>
        <w:shd w:val="clear" w:color="auto" w:fill="FFFFFF"/>
        <w:tabs>
          <w:tab w:val="left" w:pos="3282"/>
        </w:tabs>
        <w:spacing w:after="0" w:line="360" w:lineRule="auto"/>
        <w:ind w:firstLine="709"/>
        <w:jc w:val="both"/>
        <w:rPr>
          <w:rFonts w:ascii="Times New Roman" w:hAnsi="Times New Roman" w:cs="Times New Roman"/>
          <w:sz w:val="28"/>
          <w:szCs w:val="28"/>
        </w:rPr>
      </w:pPr>
      <w:r w:rsidRPr="00C1630F">
        <w:rPr>
          <w:rFonts w:ascii="Times New Roman" w:eastAsia="Times New Roman" w:hAnsi="Times New Roman" w:cs="Times New Roman"/>
          <w:sz w:val="28"/>
          <w:szCs w:val="28"/>
          <w:lang w:eastAsia="ru-RU"/>
        </w:rPr>
        <w:t xml:space="preserve">Далее проведен сравнительный анализ с использованием </w:t>
      </w:r>
      <w:r w:rsidRPr="00C1630F">
        <w:rPr>
          <w:rFonts w:ascii="Times New Roman" w:hAnsi="Times New Roman" w:cs="Times New Roman"/>
          <w:sz w:val="28"/>
          <w:szCs w:val="28"/>
        </w:rPr>
        <w:t xml:space="preserve">непараметрического </w:t>
      </w:r>
      <w:r w:rsidRPr="00C1630F">
        <w:rPr>
          <w:rFonts w:ascii="Times New Roman" w:hAnsi="Times New Roman" w:cs="Times New Roman"/>
          <w:sz w:val="28"/>
          <w:szCs w:val="28"/>
          <w:lang w:val="en-US"/>
        </w:rPr>
        <w:t>U</w:t>
      </w:r>
      <w:r w:rsidRPr="00C1630F">
        <w:rPr>
          <w:rFonts w:ascii="Times New Roman" w:hAnsi="Times New Roman" w:cs="Times New Roman"/>
          <w:sz w:val="28"/>
          <w:szCs w:val="28"/>
        </w:rPr>
        <w:t>-критерия Манна-Уитни</w:t>
      </w:r>
      <w:r w:rsidRPr="00C1630F">
        <w:rPr>
          <w:rFonts w:ascii="Times New Roman" w:eastAsia="Times New Roman" w:hAnsi="Times New Roman" w:cs="Times New Roman"/>
          <w:sz w:val="28"/>
          <w:szCs w:val="28"/>
          <w:lang w:eastAsia="ru-RU"/>
        </w:rPr>
        <w:t xml:space="preserve">. </w:t>
      </w:r>
      <w:r w:rsidRPr="00C1630F">
        <w:rPr>
          <w:rFonts w:ascii="Times New Roman" w:hAnsi="Times New Roman" w:cs="Times New Roman"/>
          <w:sz w:val="28"/>
          <w:szCs w:val="28"/>
        </w:rPr>
        <w:t>Результаты сравнений между г</w:t>
      </w:r>
      <w:r w:rsidR="00F60A15">
        <w:rPr>
          <w:rFonts w:ascii="Times New Roman" w:hAnsi="Times New Roman" w:cs="Times New Roman"/>
          <w:sz w:val="28"/>
          <w:szCs w:val="28"/>
        </w:rPr>
        <w:t>руппами представлены в таблице 1</w:t>
      </w:r>
      <w:r w:rsidRPr="00C1630F">
        <w:rPr>
          <w:rFonts w:ascii="Times New Roman" w:hAnsi="Times New Roman" w:cs="Times New Roman"/>
          <w:sz w:val="28"/>
          <w:szCs w:val="28"/>
        </w:rPr>
        <w:t>. Два показателя, количество тромбоцито</w:t>
      </w:r>
      <w:r w:rsidR="00B66243">
        <w:rPr>
          <w:rFonts w:ascii="Times New Roman" w:hAnsi="Times New Roman" w:cs="Times New Roman"/>
          <w:sz w:val="28"/>
          <w:szCs w:val="28"/>
        </w:rPr>
        <w:t>в и уровень фибриногена (р=0,04 и р=0,01</w:t>
      </w:r>
      <w:r w:rsidRPr="00C1630F">
        <w:rPr>
          <w:rFonts w:ascii="Times New Roman" w:hAnsi="Times New Roman" w:cs="Times New Roman"/>
          <w:sz w:val="28"/>
          <w:szCs w:val="28"/>
        </w:rPr>
        <w:t xml:space="preserve"> соответственно), достоверно отличались у беременных женщин основной и контрольной групп. По остальным показателям существенны</w:t>
      </w:r>
      <w:r w:rsidR="00B66243">
        <w:rPr>
          <w:rFonts w:ascii="Times New Roman" w:hAnsi="Times New Roman" w:cs="Times New Roman"/>
          <w:sz w:val="28"/>
          <w:szCs w:val="28"/>
        </w:rPr>
        <w:t xml:space="preserve">х различий обнаружено не было. </w:t>
      </w:r>
      <w:r w:rsidRPr="00C1630F">
        <w:rPr>
          <w:rFonts w:ascii="Times New Roman" w:hAnsi="Times New Roman" w:cs="Times New Roman"/>
          <w:sz w:val="28"/>
          <w:szCs w:val="28"/>
        </w:rPr>
        <w:t>На следующем этапе этого исследования для прогнозирования репродуктивных потерь использовались только количество тромб</w:t>
      </w:r>
      <w:r w:rsidR="00F60A15">
        <w:rPr>
          <w:rFonts w:ascii="Times New Roman" w:hAnsi="Times New Roman" w:cs="Times New Roman"/>
          <w:sz w:val="28"/>
          <w:szCs w:val="28"/>
        </w:rPr>
        <w:t>оцитов и уровни фибриногена.</w:t>
      </w:r>
    </w:p>
    <w:p w:rsidR="00591A3B" w:rsidRDefault="00591A3B" w:rsidP="00F60A15">
      <w:pPr>
        <w:shd w:val="clear" w:color="auto" w:fill="FFFFFF"/>
        <w:tabs>
          <w:tab w:val="left" w:pos="3282"/>
        </w:tabs>
        <w:spacing w:after="0" w:line="360" w:lineRule="auto"/>
        <w:ind w:firstLine="709"/>
        <w:jc w:val="both"/>
        <w:rPr>
          <w:rFonts w:ascii="Times New Roman" w:hAnsi="Times New Roman" w:cs="Times New Roman"/>
          <w:sz w:val="28"/>
          <w:szCs w:val="28"/>
        </w:rPr>
      </w:pPr>
    </w:p>
    <w:p w:rsidR="00FD07AC" w:rsidRPr="00872BEE" w:rsidRDefault="00C76E4B" w:rsidP="00E63B2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2</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Модель логистической регрессии (параметр «ф</w:t>
      </w:r>
      <w:r w:rsidR="006279F7" w:rsidRPr="00872BEE">
        <w:rPr>
          <w:rFonts w:ascii="Times New Roman" w:hAnsi="Times New Roman" w:cs="Times New Roman"/>
          <w:sz w:val="28"/>
          <w:szCs w:val="28"/>
        </w:rPr>
        <w:t>ибриноген») (χ2=7,283; p=0,007)</w:t>
      </w:r>
    </w:p>
    <w:tbl>
      <w:tblPr>
        <w:tblStyle w:val="11"/>
        <w:tblW w:w="0" w:type="auto"/>
        <w:tblLook w:val="04A0" w:firstRow="1" w:lastRow="0" w:firstColumn="1" w:lastColumn="0" w:noHBand="0" w:noVBand="1"/>
      </w:tblPr>
      <w:tblGrid>
        <w:gridCol w:w="3190"/>
        <w:gridCol w:w="3190"/>
        <w:gridCol w:w="3191"/>
      </w:tblGrid>
      <w:tr w:rsidR="00FD07AC" w:rsidRPr="00C1630F" w:rsidTr="001C4A57">
        <w:tc>
          <w:tcPr>
            <w:tcW w:w="3190" w:type="dxa"/>
            <w:vAlign w:val="center"/>
          </w:tcPr>
          <w:p w:rsidR="00FD07AC" w:rsidRPr="001E7E77" w:rsidRDefault="001C4A57"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Переменные</w:t>
            </w:r>
          </w:p>
        </w:tc>
        <w:tc>
          <w:tcPr>
            <w:tcW w:w="3190" w:type="dxa"/>
            <w:tcBorders>
              <w:top w:val="single" w:sz="4" w:space="0" w:color="auto"/>
            </w:tcBorders>
            <w:vAlign w:val="center"/>
          </w:tcPr>
          <w:p w:rsidR="00FD07AC" w:rsidRPr="001E7E77" w:rsidRDefault="00FD07AC" w:rsidP="0090296A">
            <w:pPr>
              <w:spacing w:line="360" w:lineRule="auto"/>
              <w:jc w:val="center"/>
              <w:rPr>
                <w:rFonts w:ascii="Times New Roman" w:hAnsi="Times New Roman" w:cs="Times New Roman"/>
                <w:bCs/>
                <w:sz w:val="28"/>
                <w:szCs w:val="28"/>
                <w:lang w:val="en-US"/>
              </w:rPr>
            </w:pPr>
            <w:r w:rsidRPr="001E7E77">
              <w:rPr>
                <w:rFonts w:ascii="Times New Roman" w:hAnsi="Times New Roman" w:cs="Times New Roman"/>
                <w:bCs/>
                <w:sz w:val="28"/>
                <w:szCs w:val="28"/>
                <w:lang w:val="en-US"/>
              </w:rPr>
              <w:t>b</w:t>
            </w:r>
            <w:r w:rsidRPr="001E7E77">
              <w:rPr>
                <w:rFonts w:ascii="Times New Roman" w:hAnsi="Times New Roman" w:cs="Times New Roman"/>
                <w:bCs/>
                <w:sz w:val="28"/>
                <w:szCs w:val="28"/>
                <w:vertAlign w:val="subscript"/>
              </w:rPr>
              <w:t>0</w:t>
            </w:r>
            <w:r w:rsidR="00054073" w:rsidRPr="001E7E77">
              <w:rPr>
                <w:rFonts w:ascii="Times New Roman" w:hAnsi="Times New Roman" w:cs="Times New Roman"/>
                <w:bCs/>
                <w:sz w:val="28"/>
                <w:szCs w:val="28"/>
                <w:vertAlign w:val="subscript"/>
              </w:rPr>
              <w:t xml:space="preserve">  </w:t>
            </w:r>
            <w:r w:rsidR="00054073" w:rsidRPr="001E7E77">
              <w:rPr>
                <w:rFonts w:ascii="Times New Roman" w:hAnsi="Times New Roman" w:cs="Times New Roman"/>
                <w:bCs/>
                <w:sz w:val="28"/>
                <w:szCs w:val="28"/>
              </w:rPr>
              <w:t xml:space="preserve">  (нулевой коэффициент)</w:t>
            </w:r>
          </w:p>
        </w:tc>
        <w:tc>
          <w:tcPr>
            <w:tcW w:w="3191" w:type="dxa"/>
            <w:tcBorders>
              <w:top w:val="single" w:sz="4" w:space="0" w:color="auto"/>
            </w:tcBorders>
            <w:vAlign w:val="center"/>
          </w:tcPr>
          <w:p w:rsidR="00FD07AC" w:rsidRPr="001E7E77" w:rsidRDefault="00F60A15" w:rsidP="00054073">
            <w:pPr>
              <w:spacing w:line="360" w:lineRule="auto"/>
              <w:jc w:val="center"/>
              <w:rPr>
                <w:rFonts w:ascii="Times New Roman" w:hAnsi="Times New Roman" w:cs="Times New Roman"/>
                <w:sz w:val="28"/>
                <w:szCs w:val="28"/>
                <w:lang w:val="en-US"/>
              </w:rPr>
            </w:pPr>
            <w:r w:rsidRPr="001E7E77">
              <w:rPr>
                <w:rFonts w:ascii="Times New Roman" w:hAnsi="Times New Roman" w:cs="Times New Roman"/>
                <w:bCs/>
                <w:sz w:val="28"/>
                <w:szCs w:val="28"/>
                <w:lang w:val="en-US"/>
              </w:rPr>
              <w:t>b</w:t>
            </w:r>
            <w:r>
              <w:rPr>
                <w:rFonts w:ascii="Times New Roman" w:hAnsi="Times New Roman" w:cs="Times New Roman"/>
                <w:bCs/>
                <w:sz w:val="28"/>
                <w:szCs w:val="28"/>
                <w:vertAlign w:val="subscript"/>
              </w:rPr>
              <w:t xml:space="preserve">1 </w:t>
            </w:r>
            <w:r>
              <w:rPr>
                <w:rFonts w:ascii="Times New Roman" w:hAnsi="Times New Roman" w:cs="Times New Roman"/>
                <w:bCs/>
                <w:sz w:val="28"/>
                <w:szCs w:val="28"/>
              </w:rPr>
              <w:t xml:space="preserve">- </w:t>
            </w:r>
            <w:r w:rsidR="00054073" w:rsidRPr="001E7E77">
              <w:rPr>
                <w:rFonts w:ascii="Times New Roman" w:hAnsi="Times New Roman" w:cs="Times New Roman"/>
                <w:bCs/>
                <w:sz w:val="28"/>
                <w:szCs w:val="28"/>
              </w:rPr>
              <w:t>ф</w:t>
            </w:r>
            <w:r w:rsidR="001C4A57" w:rsidRPr="001E7E77">
              <w:rPr>
                <w:rFonts w:ascii="Times New Roman" w:hAnsi="Times New Roman" w:cs="Times New Roman"/>
                <w:bCs/>
                <w:sz w:val="28"/>
                <w:szCs w:val="28"/>
              </w:rPr>
              <w:t>ибриноген</w:t>
            </w:r>
            <w:r w:rsidR="00054073" w:rsidRPr="001E7E77">
              <w:rPr>
                <w:rFonts w:ascii="Times New Roman" w:hAnsi="Times New Roman" w:cs="Times New Roman"/>
                <w:bCs/>
                <w:sz w:val="28"/>
                <w:szCs w:val="28"/>
              </w:rPr>
              <w:t xml:space="preserve"> </w:t>
            </w:r>
          </w:p>
        </w:tc>
      </w:tr>
      <w:tr w:rsidR="00FD07AC" w:rsidRPr="00C1630F" w:rsidTr="00125A99">
        <w:tc>
          <w:tcPr>
            <w:tcW w:w="3190" w:type="dxa"/>
            <w:vAlign w:val="center"/>
          </w:tcPr>
          <w:p w:rsidR="00FD07AC" w:rsidRPr="001E7E77" w:rsidRDefault="00FD07AC" w:rsidP="0090296A">
            <w:pPr>
              <w:spacing w:line="360" w:lineRule="auto"/>
              <w:rPr>
                <w:rFonts w:ascii="Times New Roman" w:hAnsi="Times New Roman" w:cs="Times New Roman"/>
                <w:sz w:val="28"/>
                <w:szCs w:val="28"/>
                <w:lang w:val="en-US"/>
              </w:rPr>
            </w:pPr>
            <w:r w:rsidRPr="001E7E77">
              <w:rPr>
                <w:rFonts w:ascii="Times New Roman" w:hAnsi="Times New Roman" w:cs="Times New Roman"/>
                <w:bCs/>
                <w:sz w:val="28"/>
                <w:szCs w:val="28"/>
              </w:rPr>
              <w:t>Расчет</w:t>
            </w:r>
          </w:p>
        </w:tc>
        <w:tc>
          <w:tcPr>
            <w:tcW w:w="3190"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-1,89</w:t>
            </w:r>
          </w:p>
        </w:tc>
        <w:tc>
          <w:tcPr>
            <w:tcW w:w="3191"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0,45</w:t>
            </w:r>
          </w:p>
        </w:tc>
      </w:tr>
      <w:tr w:rsidR="00FD07AC" w:rsidRPr="00C1630F" w:rsidTr="00125A99">
        <w:tc>
          <w:tcPr>
            <w:tcW w:w="3190" w:type="dxa"/>
            <w:vAlign w:val="center"/>
          </w:tcPr>
          <w:p w:rsidR="00FD07AC" w:rsidRPr="001E7E77" w:rsidRDefault="00FD07AC" w:rsidP="0090296A">
            <w:pPr>
              <w:spacing w:line="360" w:lineRule="auto"/>
              <w:rPr>
                <w:rFonts w:ascii="Times New Roman" w:hAnsi="Times New Roman" w:cs="Times New Roman"/>
                <w:sz w:val="28"/>
                <w:szCs w:val="28"/>
              </w:rPr>
            </w:pPr>
            <w:r w:rsidRPr="001E7E77">
              <w:rPr>
                <w:rFonts w:ascii="Times New Roman" w:hAnsi="Times New Roman" w:cs="Times New Roman"/>
                <w:bCs/>
                <w:sz w:val="28"/>
                <w:szCs w:val="28"/>
                <w:lang w:val="en-US"/>
              </w:rPr>
              <w:t>χ</w:t>
            </w:r>
            <w:r w:rsidRPr="001E7E77">
              <w:rPr>
                <w:rFonts w:ascii="Times New Roman" w:hAnsi="Times New Roman" w:cs="Times New Roman"/>
                <w:bCs/>
                <w:sz w:val="28"/>
                <w:szCs w:val="28"/>
                <w:vertAlign w:val="superscript"/>
                <w:lang w:val="en-US"/>
              </w:rPr>
              <w:t>2</w:t>
            </w:r>
            <w:r w:rsidRPr="001E7E77">
              <w:rPr>
                <w:rFonts w:ascii="Times New Roman" w:hAnsi="Times New Roman" w:cs="Times New Roman"/>
                <w:bCs/>
                <w:sz w:val="28"/>
                <w:szCs w:val="28"/>
                <w:vertAlign w:val="superscript"/>
              </w:rPr>
              <w:t xml:space="preserve"> </w:t>
            </w:r>
            <w:r w:rsidRPr="001E7E77">
              <w:rPr>
                <w:rFonts w:ascii="Times New Roman" w:hAnsi="Times New Roman" w:cs="Times New Roman"/>
                <w:bCs/>
                <w:sz w:val="28"/>
                <w:szCs w:val="28"/>
              </w:rPr>
              <w:t>Вальдса</w:t>
            </w:r>
          </w:p>
        </w:tc>
        <w:tc>
          <w:tcPr>
            <w:tcW w:w="3190"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9,92</w:t>
            </w:r>
          </w:p>
        </w:tc>
        <w:tc>
          <w:tcPr>
            <w:tcW w:w="3191"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6,85</w:t>
            </w:r>
          </w:p>
        </w:tc>
      </w:tr>
      <w:tr w:rsidR="00FD07AC" w:rsidRPr="00C1630F" w:rsidTr="00125A99">
        <w:tc>
          <w:tcPr>
            <w:tcW w:w="3190" w:type="dxa"/>
            <w:vAlign w:val="center"/>
          </w:tcPr>
          <w:p w:rsidR="00FD07AC" w:rsidRPr="001E7E77" w:rsidRDefault="00FD07AC" w:rsidP="0090296A">
            <w:pPr>
              <w:spacing w:line="360" w:lineRule="auto"/>
              <w:rPr>
                <w:rFonts w:ascii="Times New Roman" w:hAnsi="Times New Roman" w:cs="Times New Roman"/>
                <w:sz w:val="28"/>
                <w:szCs w:val="28"/>
                <w:lang w:val="en-US"/>
              </w:rPr>
            </w:pPr>
            <w:r w:rsidRPr="001E7E77">
              <w:rPr>
                <w:rFonts w:ascii="Times New Roman" w:hAnsi="Times New Roman" w:cs="Times New Roman"/>
                <w:bCs/>
                <w:sz w:val="28"/>
                <w:szCs w:val="28"/>
              </w:rPr>
              <w:t>p- уровень</w:t>
            </w:r>
          </w:p>
        </w:tc>
        <w:tc>
          <w:tcPr>
            <w:tcW w:w="3190" w:type="dxa"/>
            <w:vAlign w:val="center"/>
          </w:tcPr>
          <w:p w:rsidR="00FD07AC" w:rsidRPr="00F60A15" w:rsidRDefault="00FD07AC" w:rsidP="0090296A">
            <w:pPr>
              <w:spacing w:line="360" w:lineRule="auto"/>
              <w:jc w:val="center"/>
              <w:rPr>
                <w:rFonts w:ascii="Times New Roman" w:hAnsi="Times New Roman" w:cs="Times New Roman"/>
                <w:b/>
                <w:sz w:val="28"/>
                <w:szCs w:val="28"/>
              </w:rPr>
            </w:pPr>
            <w:r w:rsidRPr="00F60A15">
              <w:rPr>
                <w:rFonts w:ascii="Times New Roman" w:hAnsi="Times New Roman" w:cs="Times New Roman"/>
                <w:b/>
                <w:sz w:val="28"/>
                <w:szCs w:val="28"/>
              </w:rPr>
              <w:t>0</w:t>
            </w:r>
            <w:r w:rsidRPr="00F60A15">
              <w:rPr>
                <w:rFonts w:ascii="Times New Roman" w:hAnsi="Times New Roman" w:cs="Times New Roman"/>
                <w:b/>
                <w:sz w:val="28"/>
                <w:szCs w:val="28"/>
                <w:lang w:val="en-US"/>
              </w:rPr>
              <w:t>.</w:t>
            </w:r>
            <w:r w:rsidRPr="00F60A15">
              <w:rPr>
                <w:rFonts w:ascii="Times New Roman" w:hAnsi="Times New Roman" w:cs="Times New Roman"/>
                <w:b/>
                <w:sz w:val="28"/>
                <w:szCs w:val="28"/>
              </w:rPr>
              <w:t>0</w:t>
            </w:r>
            <w:r w:rsidR="00872BEE" w:rsidRPr="00F60A15">
              <w:rPr>
                <w:rFonts w:ascii="Times New Roman" w:hAnsi="Times New Roman" w:cs="Times New Roman"/>
                <w:b/>
                <w:sz w:val="28"/>
                <w:szCs w:val="28"/>
              </w:rPr>
              <w:t>1</w:t>
            </w:r>
          </w:p>
        </w:tc>
        <w:tc>
          <w:tcPr>
            <w:tcW w:w="3191" w:type="dxa"/>
            <w:vAlign w:val="center"/>
          </w:tcPr>
          <w:p w:rsidR="00FD07AC" w:rsidRPr="00F60A15" w:rsidRDefault="00FD07AC" w:rsidP="0090296A">
            <w:pPr>
              <w:spacing w:line="360" w:lineRule="auto"/>
              <w:jc w:val="center"/>
              <w:rPr>
                <w:rFonts w:ascii="Times New Roman" w:hAnsi="Times New Roman" w:cs="Times New Roman"/>
                <w:b/>
                <w:sz w:val="28"/>
                <w:szCs w:val="28"/>
              </w:rPr>
            </w:pPr>
            <w:r w:rsidRPr="00F60A15">
              <w:rPr>
                <w:rFonts w:ascii="Times New Roman" w:hAnsi="Times New Roman" w:cs="Times New Roman"/>
                <w:b/>
                <w:sz w:val="28"/>
                <w:szCs w:val="28"/>
              </w:rPr>
              <w:t>0</w:t>
            </w:r>
            <w:r w:rsidRPr="00F60A15">
              <w:rPr>
                <w:rFonts w:ascii="Times New Roman" w:hAnsi="Times New Roman" w:cs="Times New Roman"/>
                <w:b/>
                <w:sz w:val="28"/>
                <w:szCs w:val="28"/>
                <w:lang w:val="en-US"/>
              </w:rPr>
              <w:t>.</w:t>
            </w:r>
            <w:r w:rsidRPr="00F60A15">
              <w:rPr>
                <w:rFonts w:ascii="Times New Roman" w:hAnsi="Times New Roman" w:cs="Times New Roman"/>
                <w:b/>
                <w:sz w:val="28"/>
                <w:szCs w:val="28"/>
              </w:rPr>
              <w:t>0</w:t>
            </w:r>
            <w:r w:rsidR="00872BEE" w:rsidRPr="00F60A15">
              <w:rPr>
                <w:rFonts w:ascii="Times New Roman" w:hAnsi="Times New Roman" w:cs="Times New Roman"/>
                <w:b/>
                <w:sz w:val="28"/>
                <w:szCs w:val="28"/>
              </w:rPr>
              <w:t>1</w:t>
            </w:r>
          </w:p>
        </w:tc>
      </w:tr>
    </w:tbl>
    <w:p w:rsidR="00FD07AC" w:rsidRDefault="00FD07AC" w:rsidP="0090296A">
      <w:pPr>
        <w:spacing w:after="0" w:line="360" w:lineRule="auto"/>
        <w:jc w:val="both"/>
        <w:rPr>
          <w:rFonts w:ascii="Times New Roman" w:hAnsi="Times New Roman" w:cs="Times New Roman"/>
          <w:sz w:val="28"/>
          <w:szCs w:val="28"/>
        </w:rPr>
      </w:pPr>
    </w:p>
    <w:p w:rsidR="001C4A57" w:rsidRDefault="001C4A57" w:rsidP="001C4A57">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Согласно расчетам, основанным на фибриногене, модель логистической регрессии показала следующее: хи-квадрат(</w:t>
      </w:r>
      <w:proofErr w:type="gramStart"/>
      <w:r w:rsidRPr="00C1630F">
        <w:rPr>
          <w:rFonts w:ascii="Times New Roman" w:hAnsi="Times New Roman" w:cs="Times New Roman"/>
          <w:sz w:val="28"/>
          <w:szCs w:val="28"/>
        </w:rPr>
        <w:t>1)=</w:t>
      </w:r>
      <w:proofErr w:type="gramEnd"/>
      <w:r w:rsidRPr="00C1630F">
        <w:rPr>
          <w:rFonts w:ascii="Times New Roman" w:hAnsi="Times New Roman" w:cs="Times New Roman"/>
          <w:sz w:val="28"/>
          <w:szCs w:val="28"/>
        </w:rPr>
        <w:t>7,283 и р=0</w:t>
      </w:r>
      <w:r>
        <w:rPr>
          <w:rFonts w:ascii="Times New Roman" w:hAnsi="Times New Roman" w:cs="Times New Roman"/>
          <w:sz w:val="28"/>
          <w:szCs w:val="28"/>
        </w:rPr>
        <w:t xml:space="preserve">,007 (Таблица 2). </w:t>
      </w:r>
    </w:p>
    <w:p w:rsidR="00054073" w:rsidRPr="00054073" w:rsidRDefault="00054073" w:rsidP="00054073">
      <w:pPr>
        <w:spacing w:before="100" w:beforeAutospacing="1" w:after="100" w:afterAutospacing="1" w:line="240" w:lineRule="auto"/>
        <w:rPr>
          <w:rFonts w:ascii="Times New Roman" w:eastAsia="Times New Roman" w:hAnsi="Times New Roman" w:cs="Times New Roman"/>
          <w:color w:val="000000"/>
          <w:sz w:val="27"/>
          <w:szCs w:val="27"/>
          <w:lang w:eastAsia="ru-RU"/>
        </w:rPr>
      </w:pPr>
      <w:r w:rsidRPr="00054073">
        <w:rPr>
          <w:rFonts w:ascii="Times New Roman" w:eastAsia="Times New Roman" w:hAnsi="Times New Roman" w:cs="Times New Roman"/>
          <w:color w:val="000000"/>
          <w:sz w:val="27"/>
          <w:szCs w:val="27"/>
          <w:lang w:eastAsia="ru-RU"/>
        </w:rPr>
        <w:t>р=1/(1+e</w:t>
      </w:r>
      <w:r w:rsidRPr="00054073">
        <w:rPr>
          <w:rFonts w:ascii="Times New Roman" w:eastAsia="Times New Roman" w:hAnsi="Times New Roman" w:cs="Times New Roman"/>
          <w:color w:val="000000"/>
          <w:sz w:val="27"/>
          <w:szCs w:val="27"/>
          <w:vertAlign w:val="superscript"/>
          <w:lang w:eastAsia="ru-RU"/>
        </w:rPr>
        <w:t>z</w:t>
      </w:r>
      <w:r w:rsidRPr="00054073">
        <w:rPr>
          <w:rFonts w:ascii="Times New Roman" w:eastAsia="Times New Roman" w:hAnsi="Times New Roman" w:cs="Times New Roman"/>
          <w:color w:val="000000"/>
          <w:sz w:val="27"/>
          <w:szCs w:val="27"/>
          <w:lang w:eastAsia="ru-RU"/>
        </w:rPr>
        <w:t>)</w:t>
      </w:r>
    </w:p>
    <w:p w:rsidR="00054073" w:rsidRPr="00054073" w:rsidRDefault="00054073" w:rsidP="00054073">
      <w:pPr>
        <w:spacing w:before="100" w:beforeAutospacing="1" w:after="100" w:afterAutospacing="1" w:line="24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z= -1,897+0,457 * (показатель фибриногена)</w:t>
      </w:r>
    </w:p>
    <w:p w:rsidR="00A95F41" w:rsidRDefault="00054073" w:rsidP="00054073">
      <w:pPr>
        <w:spacing w:before="100" w:beforeAutospacing="1" w:after="100" w:afterAutospacing="1" w:line="240" w:lineRule="auto"/>
        <w:rPr>
          <w:rFonts w:ascii="Times New Roman" w:eastAsia="Times New Roman" w:hAnsi="Times New Roman" w:cs="Times New Roman"/>
          <w:color w:val="000000"/>
          <w:sz w:val="27"/>
          <w:szCs w:val="27"/>
          <w:lang w:eastAsia="ru-RU"/>
        </w:rPr>
      </w:pPr>
      <w:r w:rsidRPr="00054073">
        <w:rPr>
          <w:rFonts w:ascii="Times New Roman" w:eastAsia="Times New Roman" w:hAnsi="Times New Roman" w:cs="Times New Roman"/>
          <w:color w:val="000000"/>
          <w:sz w:val="27"/>
          <w:szCs w:val="27"/>
          <w:lang w:eastAsia="ru-RU"/>
        </w:rPr>
        <w:t>е=2,72</w:t>
      </w:r>
    </w:p>
    <w:p w:rsidR="00FD07AC" w:rsidRPr="001E7E77" w:rsidRDefault="001C4A57" w:rsidP="00E63B2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3</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Процент правильных прогнозов репродуктивных потерь по </w:t>
      </w:r>
      <w:r w:rsidR="006279F7" w:rsidRPr="00872BEE">
        <w:rPr>
          <w:rFonts w:ascii="Times New Roman" w:hAnsi="Times New Roman" w:cs="Times New Roman"/>
          <w:sz w:val="28"/>
          <w:szCs w:val="28"/>
        </w:rPr>
        <w:t xml:space="preserve">параметру «фибриноген» </w:t>
      </w:r>
      <w:r w:rsidR="006279F7" w:rsidRPr="001E7E77">
        <w:rPr>
          <w:rFonts w:ascii="Times New Roman" w:hAnsi="Times New Roman" w:cs="Times New Roman"/>
          <w:sz w:val="28"/>
          <w:szCs w:val="28"/>
        </w:rPr>
        <w:t>(</w:t>
      </w:r>
      <w:r w:rsidR="001E7E77" w:rsidRPr="001E7E77">
        <w:rPr>
          <w:rFonts w:ascii="Times New Roman" w:hAnsi="Times New Roman" w:cs="Times New Roman"/>
          <w:color w:val="000000"/>
          <w:sz w:val="28"/>
          <w:szCs w:val="28"/>
        </w:rPr>
        <w:t>отношение шансов: 3,2217, процент правильных: 63,26%</w:t>
      </w:r>
      <w:r w:rsidR="006279F7" w:rsidRPr="001E7E77">
        <w:rPr>
          <w:rFonts w:ascii="Times New Roman" w:hAnsi="Times New Roman" w:cs="Times New Roman"/>
          <w:sz w:val="28"/>
          <w:szCs w:val="28"/>
        </w:rPr>
        <w:t>)</w:t>
      </w:r>
    </w:p>
    <w:tbl>
      <w:tblPr>
        <w:tblStyle w:val="11"/>
        <w:tblW w:w="9606" w:type="dxa"/>
        <w:tblLook w:val="04A0" w:firstRow="1" w:lastRow="0" w:firstColumn="1" w:lastColumn="0" w:noHBand="0" w:noVBand="1"/>
      </w:tblPr>
      <w:tblGrid>
        <w:gridCol w:w="1715"/>
        <w:gridCol w:w="2266"/>
        <w:gridCol w:w="2389"/>
        <w:gridCol w:w="3236"/>
      </w:tblGrid>
      <w:tr w:rsidR="00B83472" w:rsidRPr="001E7E77" w:rsidTr="00B83472">
        <w:trPr>
          <w:trHeight w:val="409"/>
        </w:trPr>
        <w:tc>
          <w:tcPr>
            <w:tcW w:w="1478" w:type="dxa"/>
            <w:vAlign w:val="center"/>
          </w:tcPr>
          <w:p w:rsidR="00B83472" w:rsidRPr="001E7E77" w:rsidRDefault="00591A3B" w:rsidP="00054073">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Группы</w:t>
            </w:r>
          </w:p>
        </w:tc>
        <w:tc>
          <w:tcPr>
            <w:tcW w:w="2278" w:type="dxa"/>
            <w:vAlign w:val="center"/>
          </w:tcPr>
          <w:p w:rsidR="00B83472" w:rsidRPr="001E7E77" w:rsidRDefault="00A6528F" w:rsidP="00054073">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п</w:t>
            </w:r>
            <w:r w:rsidR="00B83472" w:rsidRPr="001E7E77">
              <w:rPr>
                <w:rFonts w:ascii="Times New Roman" w:hAnsi="Times New Roman" w:cs="Times New Roman"/>
                <w:bCs/>
                <w:sz w:val="28"/>
                <w:szCs w:val="28"/>
              </w:rPr>
              <w:t>рогноз</w:t>
            </w:r>
            <w:r w:rsidR="00054073" w:rsidRPr="001E7E77">
              <w:rPr>
                <w:rFonts w:ascii="Times New Roman" w:hAnsi="Times New Roman" w:cs="Times New Roman"/>
                <w:bCs/>
                <w:sz w:val="28"/>
                <w:szCs w:val="28"/>
              </w:rPr>
              <w:t xml:space="preserve"> репродуктивных потерь</w:t>
            </w:r>
          </w:p>
        </w:tc>
        <w:tc>
          <w:tcPr>
            <w:tcW w:w="2279" w:type="dxa"/>
            <w:vAlign w:val="center"/>
          </w:tcPr>
          <w:p w:rsidR="00B83472" w:rsidRPr="001E7E77" w:rsidRDefault="00A6528F" w:rsidP="00054073">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п</w:t>
            </w:r>
            <w:r w:rsidR="00B83472" w:rsidRPr="001E7E77">
              <w:rPr>
                <w:rFonts w:ascii="Times New Roman" w:hAnsi="Times New Roman" w:cs="Times New Roman"/>
                <w:bCs/>
                <w:sz w:val="28"/>
                <w:szCs w:val="28"/>
              </w:rPr>
              <w:t>рогноз</w:t>
            </w:r>
            <w:r w:rsidR="00054073" w:rsidRPr="001E7E77">
              <w:rPr>
                <w:rFonts w:ascii="Times New Roman" w:hAnsi="Times New Roman" w:cs="Times New Roman"/>
                <w:bCs/>
                <w:sz w:val="28"/>
                <w:szCs w:val="28"/>
              </w:rPr>
              <w:t xml:space="preserve"> прогрессирования беременности</w:t>
            </w:r>
          </w:p>
        </w:tc>
        <w:tc>
          <w:tcPr>
            <w:tcW w:w="3571" w:type="dxa"/>
          </w:tcPr>
          <w:p w:rsidR="00B83472" w:rsidRPr="001E7E77" w:rsidRDefault="00B83472" w:rsidP="00054073">
            <w:pPr>
              <w:spacing w:line="360" w:lineRule="auto"/>
              <w:jc w:val="center"/>
              <w:rPr>
                <w:rFonts w:ascii="Times New Roman" w:hAnsi="Times New Roman" w:cs="Times New Roman"/>
                <w:bCs/>
                <w:sz w:val="28"/>
                <w:szCs w:val="28"/>
              </w:rPr>
            </w:pPr>
            <w:r w:rsidRPr="001E7E77">
              <w:rPr>
                <w:rFonts w:ascii="Times New Roman" w:hAnsi="Times New Roman" w:cs="Times New Roman"/>
                <w:bCs/>
                <w:sz w:val="28"/>
                <w:szCs w:val="28"/>
                <w:lang w:val="en-US"/>
              </w:rPr>
              <w:t xml:space="preserve">% </w:t>
            </w:r>
            <w:r w:rsidRPr="001E7E77">
              <w:rPr>
                <w:rFonts w:ascii="Times New Roman" w:hAnsi="Times New Roman" w:cs="Times New Roman"/>
                <w:bCs/>
                <w:sz w:val="28"/>
                <w:szCs w:val="28"/>
              </w:rPr>
              <w:t>правильных</w:t>
            </w:r>
            <w:r w:rsidRPr="001E7E77">
              <w:rPr>
                <w:rFonts w:ascii="Times New Roman" w:hAnsi="Times New Roman" w:cs="Times New Roman"/>
                <w:bCs/>
                <w:sz w:val="28"/>
                <w:szCs w:val="28"/>
                <w:lang w:val="en-US"/>
              </w:rPr>
              <w:t xml:space="preserve"> </w:t>
            </w:r>
            <w:r w:rsidRPr="001E7E77">
              <w:rPr>
                <w:rFonts w:ascii="Times New Roman" w:hAnsi="Times New Roman" w:cs="Times New Roman"/>
                <w:bCs/>
                <w:sz w:val="28"/>
                <w:szCs w:val="28"/>
              </w:rPr>
              <w:t>прогнозов</w:t>
            </w:r>
          </w:p>
        </w:tc>
      </w:tr>
      <w:tr w:rsidR="00B83472" w:rsidRPr="001E7E77" w:rsidTr="00B83472">
        <w:tc>
          <w:tcPr>
            <w:tcW w:w="1478" w:type="dxa"/>
            <w:vAlign w:val="center"/>
          </w:tcPr>
          <w:p w:rsidR="00B83472" w:rsidRPr="001E7E77" w:rsidRDefault="00A6528F" w:rsidP="00054073">
            <w:pPr>
              <w:spacing w:line="360" w:lineRule="auto"/>
              <w:rPr>
                <w:rFonts w:ascii="Times New Roman" w:hAnsi="Times New Roman" w:cs="Times New Roman"/>
                <w:bCs/>
                <w:sz w:val="28"/>
                <w:szCs w:val="28"/>
              </w:rPr>
            </w:pPr>
            <w:r>
              <w:rPr>
                <w:rFonts w:ascii="Times New Roman" w:hAnsi="Times New Roman" w:cs="Times New Roman"/>
                <w:bCs/>
                <w:sz w:val="28"/>
                <w:szCs w:val="28"/>
              </w:rPr>
              <w:t>основная</w:t>
            </w:r>
            <w:r w:rsidR="00054073" w:rsidRPr="001E7E77">
              <w:rPr>
                <w:rFonts w:ascii="Times New Roman" w:hAnsi="Times New Roman" w:cs="Times New Roman"/>
                <w:bCs/>
                <w:sz w:val="28"/>
                <w:szCs w:val="28"/>
              </w:rPr>
              <w:t xml:space="preserve"> </w:t>
            </w:r>
          </w:p>
        </w:tc>
        <w:tc>
          <w:tcPr>
            <w:tcW w:w="2278" w:type="dxa"/>
            <w:vAlign w:val="center"/>
          </w:tcPr>
          <w:p w:rsidR="00B83472" w:rsidRPr="001E7E77" w:rsidRDefault="00B83472"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117</w:t>
            </w:r>
          </w:p>
        </w:tc>
        <w:tc>
          <w:tcPr>
            <w:tcW w:w="2279" w:type="dxa"/>
            <w:vAlign w:val="center"/>
          </w:tcPr>
          <w:p w:rsidR="00B83472" w:rsidRPr="001E7E77" w:rsidRDefault="00B83472"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10</w:t>
            </w:r>
          </w:p>
        </w:tc>
        <w:tc>
          <w:tcPr>
            <w:tcW w:w="3571" w:type="dxa"/>
          </w:tcPr>
          <w:p w:rsidR="00B83472" w:rsidRPr="001E7E77" w:rsidRDefault="001C4A57" w:rsidP="001C4A57">
            <w:pPr>
              <w:spacing w:line="360" w:lineRule="auto"/>
              <w:jc w:val="center"/>
              <w:rPr>
                <w:rFonts w:ascii="Times New Roman" w:hAnsi="Times New Roman" w:cs="Times New Roman"/>
                <w:sz w:val="28"/>
                <w:szCs w:val="28"/>
              </w:rPr>
            </w:pPr>
            <w:r w:rsidRPr="001E7E77">
              <w:rPr>
                <w:rFonts w:ascii="Times New Roman" w:hAnsi="Times New Roman" w:cs="Times New Roman"/>
                <w:color w:val="000000"/>
                <w:sz w:val="27"/>
                <w:szCs w:val="27"/>
              </w:rPr>
              <w:t>92,11</w:t>
            </w:r>
          </w:p>
        </w:tc>
      </w:tr>
      <w:tr w:rsidR="00B83472" w:rsidRPr="001E7E77" w:rsidTr="00B83472">
        <w:tc>
          <w:tcPr>
            <w:tcW w:w="1478" w:type="dxa"/>
            <w:vAlign w:val="center"/>
          </w:tcPr>
          <w:p w:rsidR="00B83472" w:rsidRPr="001E7E77" w:rsidRDefault="00A6528F" w:rsidP="00054073">
            <w:pPr>
              <w:spacing w:line="360" w:lineRule="auto"/>
              <w:rPr>
                <w:rFonts w:ascii="Times New Roman" w:hAnsi="Times New Roman" w:cs="Times New Roman"/>
                <w:bCs/>
                <w:sz w:val="28"/>
                <w:szCs w:val="28"/>
              </w:rPr>
            </w:pPr>
            <w:r>
              <w:rPr>
                <w:rFonts w:ascii="Times New Roman" w:hAnsi="Times New Roman" w:cs="Times New Roman"/>
                <w:bCs/>
                <w:sz w:val="28"/>
                <w:szCs w:val="28"/>
              </w:rPr>
              <w:t>контрольная</w:t>
            </w:r>
            <w:r w:rsidR="00054073" w:rsidRPr="001E7E77">
              <w:rPr>
                <w:rFonts w:ascii="Times New Roman" w:hAnsi="Times New Roman" w:cs="Times New Roman"/>
                <w:bCs/>
                <w:sz w:val="28"/>
                <w:szCs w:val="28"/>
              </w:rPr>
              <w:t xml:space="preserve"> </w:t>
            </w:r>
          </w:p>
        </w:tc>
        <w:tc>
          <w:tcPr>
            <w:tcW w:w="2278" w:type="dxa"/>
            <w:vAlign w:val="center"/>
          </w:tcPr>
          <w:p w:rsidR="00B83472" w:rsidRPr="001E7E77" w:rsidRDefault="00B83472"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69</w:t>
            </w:r>
          </w:p>
        </w:tc>
        <w:tc>
          <w:tcPr>
            <w:tcW w:w="2279" w:type="dxa"/>
            <w:vAlign w:val="center"/>
          </w:tcPr>
          <w:p w:rsidR="00B83472" w:rsidRPr="001E7E77" w:rsidRDefault="00B83472"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19</w:t>
            </w:r>
          </w:p>
        </w:tc>
        <w:tc>
          <w:tcPr>
            <w:tcW w:w="3571" w:type="dxa"/>
          </w:tcPr>
          <w:p w:rsidR="00B83472" w:rsidRPr="001E7E77" w:rsidRDefault="001C4A57" w:rsidP="001C4A57">
            <w:pPr>
              <w:spacing w:line="360" w:lineRule="auto"/>
              <w:jc w:val="center"/>
              <w:rPr>
                <w:rFonts w:ascii="Times New Roman" w:hAnsi="Times New Roman" w:cs="Times New Roman"/>
                <w:sz w:val="28"/>
                <w:szCs w:val="28"/>
              </w:rPr>
            </w:pPr>
            <w:r w:rsidRPr="001E7E77">
              <w:rPr>
                <w:rFonts w:ascii="Times New Roman" w:hAnsi="Times New Roman" w:cs="Times New Roman"/>
                <w:color w:val="000000"/>
                <w:sz w:val="27"/>
                <w:szCs w:val="27"/>
              </w:rPr>
              <w:t>21,59</w:t>
            </w:r>
          </w:p>
        </w:tc>
      </w:tr>
    </w:tbl>
    <w:p w:rsidR="004148DE" w:rsidRDefault="004148DE" w:rsidP="0090296A">
      <w:pPr>
        <w:spacing w:after="0" w:line="360" w:lineRule="auto"/>
        <w:jc w:val="both"/>
        <w:rPr>
          <w:rFonts w:ascii="Times New Roman" w:hAnsi="Times New Roman" w:cs="Times New Roman"/>
          <w:sz w:val="28"/>
          <w:szCs w:val="28"/>
        </w:rPr>
      </w:pPr>
    </w:p>
    <w:p w:rsidR="00A95F41" w:rsidRDefault="00A95F41" w:rsidP="00A95F41">
      <w:pPr>
        <w:spacing w:before="100" w:beforeAutospacing="1" w:after="100" w:afterAutospacing="1"/>
        <w:ind w:firstLine="709"/>
        <w:jc w:val="both"/>
        <w:rPr>
          <w:rFonts w:ascii="Times New Roman" w:eastAsia="Times New Roman" w:hAnsi="Times New Roman" w:cs="Times New Roman"/>
          <w:color w:val="000000"/>
          <w:sz w:val="28"/>
          <w:szCs w:val="28"/>
          <w:lang w:eastAsia="ru-RU"/>
        </w:rPr>
      </w:pPr>
      <w:r w:rsidRPr="00A95F41">
        <w:rPr>
          <w:rFonts w:ascii="Times New Roman" w:eastAsia="Times New Roman" w:hAnsi="Times New Roman" w:cs="Times New Roman"/>
          <w:color w:val="000000"/>
          <w:sz w:val="28"/>
          <w:szCs w:val="28"/>
          <w:lang w:eastAsia="ru-RU"/>
        </w:rPr>
        <w:t>Отношение шансов говорит нам об отношении шансов события, происходящего в экспериментальной группе, к шансам события, происходящего в контрольной группе.</w:t>
      </w:r>
      <w:r>
        <w:rPr>
          <w:rFonts w:ascii="Times New Roman" w:eastAsia="Times New Roman" w:hAnsi="Times New Roman" w:cs="Times New Roman"/>
          <w:color w:val="000000"/>
          <w:sz w:val="28"/>
          <w:szCs w:val="28"/>
          <w:lang w:eastAsia="ru-RU"/>
        </w:rPr>
        <w:t xml:space="preserve"> </w:t>
      </w:r>
      <w:r w:rsidRPr="00A95F41">
        <w:rPr>
          <w:rFonts w:ascii="Times New Roman" w:eastAsia="Times New Roman" w:hAnsi="Times New Roman" w:cs="Times New Roman"/>
          <w:color w:val="000000"/>
          <w:sz w:val="28"/>
          <w:szCs w:val="28"/>
          <w:lang w:eastAsia="ru-RU"/>
        </w:rPr>
        <w:t xml:space="preserve">Чтобы получить отношение шансов для </w:t>
      </w:r>
      <w:r>
        <w:rPr>
          <w:rFonts w:ascii="Times New Roman" w:eastAsia="Times New Roman" w:hAnsi="Times New Roman" w:cs="Times New Roman"/>
          <w:color w:val="000000"/>
          <w:sz w:val="28"/>
          <w:szCs w:val="28"/>
          <w:lang w:eastAsia="ru-RU"/>
        </w:rPr>
        <w:t>фибриногена</w:t>
      </w:r>
      <w:r w:rsidRPr="00A95F41">
        <w:rPr>
          <w:rFonts w:ascii="Times New Roman" w:eastAsia="Times New Roman" w:hAnsi="Times New Roman" w:cs="Times New Roman"/>
          <w:color w:val="000000"/>
          <w:sz w:val="28"/>
          <w:szCs w:val="28"/>
          <w:lang w:eastAsia="ru-RU"/>
        </w:rPr>
        <w:t>, нужно возвести в степень оценку коэффициента из таблицы: e</w:t>
      </w:r>
      <w:r w:rsidRPr="00A95F41">
        <w:rPr>
          <w:rFonts w:ascii="Times New Roman" w:eastAsia="Times New Roman" w:hAnsi="Times New Roman" w:cs="Times New Roman"/>
          <w:color w:val="000000"/>
          <w:sz w:val="28"/>
          <w:szCs w:val="28"/>
          <w:vertAlign w:val="superscript"/>
          <w:lang w:eastAsia="ru-RU"/>
        </w:rPr>
        <w:t xml:space="preserve">0,45667 </w:t>
      </w:r>
      <w:r w:rsidRPr="00A95F41">
        <w:rPr>
          <w:rFonts w:ascii="Times New Roman" w:eastAsia="Times New Roman" w:hAnsi="Times New Roman" w:cs="Times New Roman"/>
          <w:color w:val="000000"/>
          <w:sz w:val="28"/>
          <w:szCs w:val="28"/>
          <w:lang w:eastAsia="ru-RU"/>
        </w:rPr>
        <w:t>= 1,579.</w:t>
      </w:r>
      <w:r>
        <w:rPr>
          <w:rFonts w:ascii="Times New Roman" w:eastAsia="Times New Roman" w:hAnsi="Times New Roman" w:cs="Times New Roman"/>
          <w:color w:val="000000"/>
          <w:sz w:val="28"/>
          <w:szCs w:val="28"/>
          <w:lang w:eastAsia="ru-RU"/>
        </w:rPr>
        <w:t xml:space="preserve"> </w:t>
      </w:r>
      <w:r w:rsidRPr="00A95F41">
        <w:rPr>
          <w:rFonts w:ascii="Times New Roman" w:eastAsia="Times New Roman" w:hAnsi="Times New Roman" w:cs="Times New Roman"/>
          <w:color w:val="000000"/>
          <w:sz w:val="28"/>
          <w:szCs w:val="28"/>
          <w:lang w:eastAsia="ru-RU"/>
        </w:rPr>
        <w:t>Это гово</w:t>
      </w:r>
      <w:r>
        <w:rPr>
          <w:rFonts w:ascii="Times New Roman" w:eastAsia="Times New Roman" w:hAnsi="Times New Roman" w:cs="Times New Roman"/>
          <w:color w:val="000000"/>
          <w:sz w:val="28"/>
          <w:szCs w:val="28"/>
          <w:lang w:eastAsia="ru-RU"/>
        </w:rPr>
        <w:t>рит нам о том, что увеличение показателя фибриногена</w:t>
      </w:r>
      <w:r w:rsidRPr="00A95F41">
        <w:rPr>
          <w:rFonts w:ascii="Times New Roman" w:eastAsia="Times New Roman" w:hAnsi="Times New Roman" w:cs="Times New Roman"/>
          <w:color w:val="000000"/>
          <w:sz w:val="28"/>
          <w:szCs w:val="28"/>
          <w:lang w:eastAsia="ru-RU"/>
        </w:rPr>
        <w:t xml:space="preserve"> на единицу связано с увеличением на 1,189 вероятности развития репродуктивных потерь. Другими словами, вероятность возникновения репродуктивных потерь увеличивается на 57,9% на каждую дополнительный единицу прироста показателя </w:t>
      </w:r>
      <w:r>
        <w:rPr>
          <w:rFonts w:ascii="Times New Roman" w:eastAsia="Times New Roman" w:hAnsi="Times New Roman" w:cs="Times New Roman"/>
          <w:color w:val="000000"/>
          <w:sz w:val="28"/>
          <w:szCs w:val="28"/>
          <w:lang w:eastAsia="ru-RU"/>
        </w:rPr>
        <w:t>фибриногена.</w:t>
      </w:r>
    </w:p>
    <w:p w:rsidR="00A95F41" w:rsidRDefault="00FD07AC" w:rsidP="00A95F41">
      <w:pPr>
        <w:spacing w:before="100" w:beforeAutospacing="1" w:after="100" w:afterAutospacing="1"/>
        <w:ind w:firstLine="709"/>
        <w:jc w:val="both"/>
        <w:rPr>
          <w:rFonts w:ascii="Times New Roman" w:hAnsi="Times New Roman" w:cs="Times New Roman"/>
          <w:sz w:val="28"/>
          <w:szCs w:val="28"/>
        </w:rPr>
      </w:pPr>
      <w:r w:rsidRPr="00C1630F">
        <w:rPr>
          <w:rFonts w:ascii="Times New Roman" w:hAnsi="Times New Roman" w:cs="Times New Roman"/>
          <w:sz w:val="28"/>
          <w:szCs w:val="28"/>
        </w:rPr>
        <w:t>Вероятность развития репродуктивной недостаточности составила 63,26%, что было значительно ниже, чем при использовании этого критерия в клинической практике для прогнозирования неблагоприятных исходов беременности</w:t>
      </w:r>
      <w:r w:rsidR="001C4A57">
        <w:rPr>
          <w:rFonts w:ascii="Times New Roman" w:hAnsi="Times New Roman" w:cs="Times New Roman"/>
          <w:sz w:val="28"/>
          <w:szCs w:val="28"/>
        </w:rPr>
        <w:t xml:space="preserve"> (Таблица 3</w:t>
      </w:r>
      <w:r w:rsidR="00C6218A">
        <w:rPr>
          <w:rFonts w:ascii="Times New Roman" w:hAnsi="Times New Roman" w:cs="Times New Roman"/>
          <w:sz w:val="28"/>
          <w:szCs w:val="28"/>
        </w:rPr>
        <w:t>)</w:t>
      </w:r>
      <w:r w:rsidRPr="00C1630F">
        <w:rPr>
          <w:rFonts w:ascii="Times New Roman" w:hAnsi="Times New Roman" w:cs="Times New Roman"/>
          <w:sz w:val="28"/>
          <w:szCs w:val="28"/>
        </w:rPr>
        <w:t xml:space="preserve">. </w:t>
      </w:r>
    </w:p>
    <w:p w:rsidR="00C6218A" w:rsidRPr="00A95F41" w:rsidRDefault="00FD07AC" w:rsidP="00A95F41">
      <w:pPr>
        <w:spacing w:before="100" w:beforeAutospacing="1" w:after="100" w:afterAutospacing="1"/>
        <w:ind w:firstLine="709"/>
        <w:jc w:val="both"/>
        <w:rPr>
          <w:rFonts w:ascii="Times New Roman" w:eastAsia="Times New Roman" w:hAnsi="Times New Roman" w:cs="Times New Roman"/>
          <w:color w:val="000000"/>
          <w:sz w:val="28"/>
          <w:szCs w:val="28"/>
          <w:lang w:eastAsia="ru-RU"/>
        </w:rPr>
      </w:pPr>
      <w:r w:rsidRPr="00C1630F">
        <w:rPr>
          <w:rFonts w:ascii="Times New Roman" w:hAnsi="Times New Roman" w:cs="Times New Roman"/>
          <w:sz w:val="28"/>
          <w:szCs w:val="28"/>
        </w:rPr>
        <w:t>Когда остальные критерии были использованы для прогнозирования риска репродуктивной недостаточности, в соответствии с моделью логистической регрессии (хи-квадрат(</w:t>
      </w:r>
      <w:proofErr w:type="gramStart"/>
      <w:r w:rsidRPr="00C1630F">
        <w:rPr>
          <w:rFonts w:ascii="Times New Roman" w:hAnsi="Times New Roman" w:cs="Times New Roman"/>
          <w:sz w:val="28"/>
          <w:szCs w:val="28"/>
        </w:rPr>
        <w:t>2)</w:t>
      </w:r>
      <w:r w:rsidR="001E7E77">
        <w:rPr>
          <w:rFonts w:ascii="Times New Roman" w:hAnsi="Times New Roman" w:cs="Times New Roman"/>
          <w:sz w:val="28"/>
          <w:szCs w:val="28"/>
        </w:rPr>
        <w:t>P</w:t>
      </w:r>
      <w:proofErr w:type="gramEnd"/>
      <w:r w:rsidR="001E7E77">
        <w:rPr>
          <w:rFonts w:ascii="Times New Roman" w:hAnsi="Times New Roman" w:cs="Times New Roman"/>
          <w:sz w:val="28"/>
          <w:szCs w:val="28"/>
        </w:rPr>
        <w:t>=10,637; p= 0,10030) (таблицы 4, 5</w:t>
      </w:r>
      <w:r w:rsidRPr="00C1630F">
        <w:rPr>
          <w:rFonts w:ascii="Times New Roman" w:hAnsi="Times New Roman" w:cs="Times New Roman"/>
          <w:sz w:val="28"/>
          <w:szCs w:val="28"/>
        </w:rPr>
        <w:t>), вероятность репродуктивной недостаточности составила 62,33%. Эти показат</w:t>
      </w:r>
      <w:r w:rsidR="00872BEE">
        <w:rPr>
          <w:rFonts w:ascii="Times New Roman" w:hAnsi="Times New Roman" w:cs="Times New Roman"/>
          <w:sz w:val="28"/>
          <w:szCs w:val="28"/>
        </w:rPr>
        <w:t xml:space="preserve">ели существенно не отличались. </w:t>
      </w:r>
    </w:p>
    <w:p w:rsidR="001E7E77" w:rsidRPr="00872BEE" w:rsidRDefault="003C7158" w:rsidP="001E7E7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4</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Модель логистической регрессии </w:t>
      </w:r>
      <w:r>
        <w:rPr>
          <w:rFonts w:ascii="Times New Roman" w:hAnsi="Times New Roman" w:cs="Times New Roman"/>
          <w:sz w:val="28"/>
          <w:szCs w:val="28"/>
        </w:rPr>
        <w:t xml:space="preserve">с </w:t>
      </w:r>
      <w:r w:rsidR="001C25E5">
        <w:rPr>
          <w:rFonts w:ascii="Times New Roman" w:hAnsi="Times New Roman" w:cs="Times New Roman"/>
          <w:sz w:val="28"/>
          <w:szCs w:val="28"/>
        </w:rPr>
        <w:t xml:space="preserve">общим </w:t>
      </w:r>
      <w:r>
        <w:rPr>
          <w:rFonts w:ascii="Times New Roman" w:hAnsi="Times New Roman" w:cs="Times New Roman"/>
          <w:sz w:val="28"/>
          <w:szCs w:val="28"/>
        </w:rPr>
        <w:t xml:space="preserve">расчетом </w:t>
      </w:r>
      <w:r w:rsidR="001C25E5">
        <w:rPr>
          <w:rFonts w:ascii="Times New Roman" w:hAnsi="Times New Roman" w:cs="Times New Roman"/>
          <w:sz w:val="28"/>
          <w:szCs w:val="28"/>
        </w:rPr>
        <w:t xml:space="preserve">исследуемых </w:t>
      </w:r>
      <w:r>
        <w:rPr>
          <w:rFonts w:ascii="Times New Roman" w:hAnsi="Times New Roman" w:cs="Times New Roman"/>
          <w:sz w:val="28"/>
          <w:szCs w:val="28"/>
        </w:rPr>
        <w:t xml:space="preserve">предикторов </w:t>
      </w:r>
      <w:r w:rsidR="006279F7" w:rsidRPr="00872BEE">
        <w:rPr>
          <w:rFonts w:ascii="Times New Roman" w:hAnsi="Times New Roman" w:cs="Times New Roman"/>
          <w:sz w:val="28"/>
          <w:szCs w:val="28"/>
        </w:rPr>
        <w:t>(χ2=10,637; p=0,10030)</w:t>
      </w:r>
    </w:p>
    <w:tbl>
      <w:tblPr>
        <w:tblStyle w:val="11"/>
        <w:tblW w:w="0" w:type="auto"/>
        <w:tblLook w:val="04A0" w:firstRow="1" w:lastRow="0" w:firstColumn="1" w:lastColumn="0" w:noHBand="0" w:noVBand="1"/>
      </w:tblPr>
      <w:tblGrid>
        <w:gridCol w:w="1595"/>
        <w:gridCol w:w="1822"/>
        <w:gridCol w:w="1659"/>
        <w:gridCol w:w="1689"/>
        <w:gridCol w:w="1038"/>
        <w:gridCol w:w="852"/>
        <w:gridCol w:w="916"/>
      </w:tblGrid>
      <w:tr w:rsidR="00A6528F" w:rsidRPr="00C1630F" w:rsidTr="00125A99">
        <w:tc>
          <w:tcPr>
            <w:tcW w:w="1504"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bCs/>
                <w:sz w:val="28"/>
                <w:szCs w:val="28"/>
              </w:rPr>
              <w:t>Расчеты отношения шансов</w:t>
            </w:r>
          </w:p>
        </w:tc>
        <w:tc>
          <w:tcPr>
            <w:tcW w:w="1524" w:type="dxa"/>
            <w:vAlign w:val="center"/>
          </w:tcPr>
          <w:p w:rsidR="00A6528F" w:rsidRDefault="00A6528F" w:rsidP="00A6528F">
            <w:pPr>
              <w:spacing w:line="360" w:lineRule="auto"/>
              <w:jc w:val="center"/>
              <w:rPr>
                <w:rFonts w:ascii="Times New Roman" w:hAnsi="Times New Roman" w:cs="Times New Roman"/>
                <w:bCs/>
                <w:sz w:val="28"/>
                <w:szCs w:val="28"/>
                <w:vertAlign w:val="subscript"/>
                <w:lang w:val="en-US"/>
              </w:rPr>
            </w:pPr>
            <w:r w:rsidRPr="001E7E77">
              <w:rPr>
                <w:rFonts w:ascii="Times New Roman" w:hAnsi="Times New Roman" w:cs="Times New Roman"/>
                <w:bCs/>
                <w:sz w:val="28"/>
                <w:szCs w:val="28"/>
                <w:lang w:val="en-US"/>
              </w:rPr>
              <w:t>b</w:t>
            </w:r>
            <w:r>
              <w:rPr>
                <w:rFonts w:ascii="Times New Roman" w:hAnsi="Times New Roman" w:cs="Times New Roman"/>
                <w:bCs/>
                <w:sz w:val="28"/>
                <w:szCs w:val="28"/>
                <w:vertAlign w:val="subscript"/>
                <w:lang w:val="en-US"/>
              </w:rPr>
              <w:t>0</w:t>
            </w:r>
          </w:p>
          <w:p w:rsidR="00FD07AC" w:rsidRPr="00A6528F" w:rsidRDefault="00A6528F" w:rsidP="00C25717">
            <w:pPr>
              <w:jc w:val="center"/>
              <w:rPr>
                <w:rFonts w:ascii="Times New Roman" w:hAnsi="Times New Roman" w:cs="Times New Roman"/>
                <w:bCs/>
                <w:sz w:val="28"/>
                <w:szCs w:val="28"/>
                <w:lang w:val="en-US"/>
              </w:rPr>
            </w:pPr>
            <w:r>
              <w:rPr>
                <w:rFonts w:ascii="Times New Roman" w:hAnsi="Times New Roman" w:cs="Times New Roman"/>
                <w:bCs/>
                <w:sz w:val="28"/>
                <w:szCs w:val="28"/>
              </w:rPr>
              <w:t>н</w:t>
            </w:r>
            <w:r w:rsidR="001E7E77">
              <w:rPr>
                <w:rFonts w:ascii="Times New Roman" w:hAnsi="Times New Roman" w:cs="Times New Roman"/>
                <w:bCs/>
                <w:sz w:val="28"/>
                <w:szCs w:val="28"/>
              </w:rPr>
              <w:t>улевой коэффициент</w:t>
            </w:r>
            <w:r w:rsidR="00FD07AC" w:rsidRPr="001E7E77">
              <w:rPr>
                <w:rFonts w:ascii="Times New Roman" w:hAnsi="Times New Roman" w:cs="Times New Roman"/>
                <w:bCs/>
                <w:sz w:val="28"/>
                <w:szCs w:val="28"/>
                <w:lang w:val="en-US"/>
              </w:rPr>
              <w:t xml:space="preserve"> </w:t>
            </w:r>
          </w:p>
        </w:tc>
        <w:tc>
          <w:tcPr>
            <w:tcW w:w="1263" w:type="dxa"/>
            <w:vAlign w:val="center"/>
          </w:tcPr>
          <w:p w:rsidR="00FD07AC" w:rsidRPr="001E7E77" w:rsidRDefault="00A6528F" w:rsidP="0090296A">
            <w:pPr>
              <w:spacing w:line="360" w:lineRule="auto"/>
              <w:jc w:val="center"/>
              <w:rPr>
                <w:rFonts w:ascii="Times New Roman" w:hAnsi="Times New Roman" w:cs="Times New Roman"/>
                <w:bCs/>
                <w:sz w:val="28"/>
                <w:szCs w:val="28"/>
              </w:rPr>
            </w:pPr>
            <w:r w:rsidRPr="001E7E77">
              <w:rPr>
                <w:rFonts w:ascii="Times New Roman" w:hAnsi="Times New Roman" w:cs="Times New Roman"/>
                <w:bCs/>
                <w:sz w:val="28"/>
                <w:szCs w:val="28"/>
                <w:lang w:val="en-US"/>
              </w:rPr>
              <w:t>b</w:t>
            </w:r>
            <w:r>
              <w:rPr>
                <w:rFonts w:ascii="Times New Roman" w:hAnsi="Times New Roman" w:cs="Times New Roman"/>
                <w:bCs/>
                <w:sz w:val="28"/>
                <w:szCs w:val="28"/>
                <w:vertAlign w:val="subscript"/>
              </w:rPr>
              <w:t xml:space="preserve">1 </w:t>
            </w:r>
            <w:r w:rsidR="003C7158" w:rsidRPr="001E7E77">
              <w:rPr>
                <w:rFonts w:ascii="Times New Roman" w:hAnsi="Times New Roman" w:cs="Times New Roman"/>
                <w:bCs/>
                <w:sz w:val="28"/>
                <w:szCs w:val="28"/>
              </w:rPr>
              <w:t>фибриноген</w:t>
            </w:r>
          </w:p>
        </w:tc>
        <w:tc>
          <w:tcPr>
            <w:tcW w:w="1263" w:type="dxa"/>
            <w:vAlign w:val="center"/>
          </w:tcPr>
          <w:p w:rsidR="00FD07AC" w:rsidRPr="001E7E77" w:rsidRDefault="00A6528F" w:rsidP="00A6528F">
            <w:pPr>
              <w:spacing w:line="360" w:lineRule="auto"/>
              <w:jc w:val="center"/>
              <w:rPr>
                <w:rFonts w:ascii="Times New Roman" w:hAnsi="Times New Roman" w:cs="Times New Roman"/>
                <w:bCs/>
                <w:sz w:val="28"/>
                <w:szCs w:val="28"/>
              </w:rPr>
            </w:pPr>
            <w:r>
              <w:rPr>
                <w:rFonts w:ascii="Times New Roman" w:hAnsi="Times New Roman" w:cs="Times New Roman"/>
                <w:bCs/>
                <w:sz w:val="28"/>
                <w:szCs w:val="28"/>
                <w:lang w:val="en-US"/>
              </w:rPr>
              <w:t>b</w:t>
            </w:r>
            <w:r>
              <w:rPr>
                <w:rFonts w:ascii="Times New Roman" w:hAnsi="Times New Roman" w:cs="Times New Roman"/>
                <w:bCs/>
                <w:sz w:val="28"/>
                <w:szCs w:val="28"/>
                <w:vertAlign w:val="subscript"/>
                <w:lang w:val="en-US"/>
              </w:rPr>
              <w:t>2</w:t>
            </w:r>
            <w:r>
              <w:rPr>
                <w:rFonts w:ascii="Times New Roman" w:hAnsi="Times New Roman" w:cs="Times New Roman"/>
                <w:bCs/>
                <w:sz w:val="28"/>
                <w:szCs w:val="28"/>
                <w:vertAlign w:val="subscript"/>
              </w:rPr>
              <w:t xml:space="preserve"> </w:t>
            </w:r>
            <w:r w:rsidR="003C7158" w:rsidRPr="001E7E77">
              <w:rPr>
                <w:rFonts w:ascii="Times New Roman" w:hAnsi="Times New Roman" w:cs="Times New Roman"/>
                <w:bCs/>
                <w:sz w:val="28"/>
                <w:szCs w:val="28"/>
              </w:rPr>
              <w:t>тромбоциты</w:t>
            </w:r>
          </w:p>
        </w:tc>
        <w:tc>
          <w:tcPr>
            <w:tcW w:w="1263" w:type="dxa"/>
            <w:vAlign w:val="center"/>
          </w:tcPr>
          <w:p w:rsidR="00FD07AC" w:rsidRPr="001E7E77" w:rsidRDefault="00A6528F" w:rsidP="0090296A">
            <w:pPr>
              <w:spacing w:line="360" w:lineRule="auto"/>
              <w:jc w:val="center"/>
              <w:rPr>
                <w:rFonts w:ascii="Times New Roman" w:hAnsi="Times New Roman" w:cs="Times New Roman"/>
                <w:bCs/>
                <w:sz w:val="28"/>
                <w:szCs w:val="28"/>
              </w:rPr>
            </w:pPr>
            <w:r>
              <w:rPr>
                <w:rFonts w:ascii="Times New Roman" w:hAnsi="Times New Roman" w:cs="Times New Roman"/>
                <w:bCs/>
                <w:sz w:val="28"/>
                <w:szCs w:val="28"/>
                <w:lang w:val="en-US"/>
              </w:rPr>
              <w:t>b</w:t>
            </w:r>
            <w:r>
              <w:rPr>
                <w:rFonts w:ascii="Times New Roman" w:hAnsi="Times New Roman" w:cs="Times New Roman"/>
                <w:bCs/>
                <w:sz w:val="28"/>
                <w:szCs w:val="28"/>
                <w:vertAlign w:val="subscript"/>
                <w:lang w:val="en-US"/>
              </w:rPr>
              <w:t>3</w:t>
            </w:r>
            <w:r>
              <w:rPr>
                <w:rFonts w:ascii="Times New Roman" w:hAnsi="Times New Roman" w:cs="Times New Roman"/>
                <w:bCs/>
                <w:sz w:val="28"/>
                <w:szCs w:val="28"/>
                <w:vertAlign w:val="subscript"/>
              </w:rPr>
              <w:t xml:space="preserve"> </w:t>
            </w:r>
            <w:r w:rsidR="003C7158" w:rsidRPr="001E7E77">
              <w:rPr>
                <w:rFonts w:ascii="Times New Roman" w:hAnsi="Times New Roman" w:cs="Times New Roman"/>
                <w:bCs/>
                <w:sz w:val="28"/>
                <w:szCs w:val="28"/>
              </w:rPr>
              <w:t>АЧТВ</w:t>
            </w:r>
          </w:p>
        </w:tc>
        <w:tc>
          <w:tcPr>
            <w:tcW w:w="1264" w:type="dxa"/>
            <w:vAlign w:val="center"/>
          </w:tcPr>
          <w:p w:rsidR="00FD07AC" w:rsidRPr="001E7E77" w:rsidRDefault="00A6528F" w:rsidP="0090296A">
            <w:pPr>
              <w:spacing w:line="360" w:lineRule="auto"/>
              <w:jc w:val="center"/>
              <w:rPr>
                <w:rFonts w:ascii="Times New Roman" w:hAnsi="Times New Roman" w:cs="Times New Roman"/>
                <w:bCs/>
                <w:sz w:val="28"/>
                <w:szCs w:val="28"/>
              </w:rPr>
            </w:pPr>
            <w:r>
              <w:rPr>
                <w:rFonts w:ascii="Times New Roman" w:hAnsi="Times New Roman" w:cs="Times New Roman"/>
                <w:bCs/>
                <w:sz w:val="28"/>
                <w:szCs w:val="28"/>
                <w:lang w:val="en-US"/>
              </w:rPr>
              <w:t>b</w:t>
            </w:r>
            <w:r>
              <w:rPr>
                <w:rFonts w:ascii="Times New Roman" w:hAnsi="Times New Roman" w:cs="Times New Roman"/>
                <w:bCs/>
                <w:sz w:val="28"/>
                <w:szCs w:val="28"/>
                <w:vertAlign w:val="subscript"/>
                <w:lang w:val="en-US"/>
              </w:rPr>
              <w:t>4</w:t>
            </w:r>
            <w:r>
              <w:rPr>
                <w:rFonts w:ascii="Times New Roman" w:hAnsi="Times New Roman" w:cs="Times New Roman"/>
                <w:bCs/>
                <w:sz w:val="28"/>
                <w:szCs w:val="28"/>
                <w:vertAlign w:val="subscript"/>
              </w:rPr>
              <w:t xml:space="preserve"> </w:t>
            </w:r>
            <w:r w:rsidR="003C7158" w:rsidRPr="001E7E77">
              <w:rPr>
                <w:rFonts w:ascii="Times New Roman" w:hAnsi="Times New Roman" w:cs="Times New Roman"/>
                <w:bCs/>
                <w:sz w:val="28"/>
                <w:szCs w:val="28"/>
              </w:rPr>
              <w:t>ПВ</w:t>
            </w:r>
          </w:p>
        </w:tc>
        <w:tc>
          <w:tcPr>
            <w:tcW w:w="1264" w:type="dxa"/>
            <w:vAlign w:val="center"/>
          </w:tcPr>
          <w:p w:rsidR="00FD07AC" w:rsidRPr="001E7E77" w:rsidRDefault="00A6528F" w:rsidP="0090296A">
            <w:pPr>
              <w:spacing w:line="360" w:lineRule="auto"/>
              <w:jc w:val="center"/>
              <w:rPr>
                <w:rFonts w:ascii="Times New Roman" w:hAnsi="Times New Roman" w:cs="Times New Roman"/>
                <w:bCs/>
                <w:sz w:val="28"/>
                <w:szCs w:val="28"/>
              </w:rPr>
            </w:pPr>
            <w:r>
              <w:rPr>
                <w:rFonts w:ascii="Times New Roman" w:hAnsi="Times New Roman" w:cs="Times New Roman"/>
                <w:bCs/>
                <w:sz w:val="28"/>
                <w:szCs w:val="28"/>
                <w:lang w:val="en-US"/>
              </w:rPr>
              <w:t>b</w:t>
            </w:r>
            <w:r>
              <w:rPr>
                <w:rFonts w:ascii="Times New Roman" w:hAnsi="Times New Roman" w:cs="Times New Roman"/>
                <w:bCs/>
                <w:sz w:val="28"/>
                <w:szCs w:val="28"/>
                <w:vertAlign w:val="subscript"/>
                <w:lang w:val="en-US"/>
              </w:rPr>
              <w:t>5</w:t>
            </w:r>
            <w:r>
              <w:rPr>
                <w:rFonts w:ascii="Times New Roman" w:hAnsi="Times New Roman" w:cs="Times New Roman"/>
                <w:bCs/>
                <w:sz w:val="28"/>
                <w:szCs w:val="28"/>
                <w:vertAlign w:val="subscript"/>
              </w:rPr>
              <w:t xml:space="preserve"> </w:t>
            </w:r>
            <w:r w:rsidR="003C7158" w:rsidRPr="001E7E77">
              <w:rPr>
                <w:rFonts w:ascii="Times New Roman" w:hAnsi="Times New Roman" w:cs="Times New Roman"/>
                <w:bCs/>
                <w:sz w:val="28"/>
                <w:szCs w:val="28"/>
              </w:rPr>
              <w:t>ПТИ</w:t>
            </w:r>
          </w:p>
        </w:tc>
      </w:tr>
      <w:tr w:rsidR="00A6528F" w:rsidRPr="00C1630F" w:rsidTr="00125A99">
        <w:tc>
          <w:tcPr>
            <w:tcW w:w="1504" w:type="dxa"/>
            <w:vAlign w:val="center"/>
          </w:tcPr>
          <w:p w:rsidR="00FD07AC" w:rsidRPr="001E7E77" w:rsidRDefault="00FD07AC" w:rsidP="0090296A">
            <w:pPr>
              <w:spacing w:line="360" w:lineRule="auto"/>
              <w:rPr>
                <w:rFonts w:ascii="Times New Roman" w:hAnsi="Times New Roman" w:cs="Times New Roman"/>
                <w:bCs/>
                <w:sz w:val="28"/>
                <w:szCs w:val="28"/>
              </w:rPr>
            </w:pPr>
            <w:r w:rsidRPr="001E7E77">
              <w:rPr>
                <w:rFonts w:ascii="Times New Roman" w:hAnsi="Times New Roman" w:cs="Times New Roman"/>
                <w:bCs/>
                <w:sz w:val="28"/>
                <w:szCs w:val="28"/>
              </w:rPr>
              <w:t>Расчет</w:t>
            </w:r>
          </w:p>
        </w:tc>
        <w:tc>
          <w:tcPr>
            <w:tcW w:w="1524"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3,49</w:t>
            </w:r>
          </w:p>
        </w:tc>
        <w:tc>
          <w:tcPr>
            <w:tcW w:w="1263"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0,43</w:t>
            </w:r>
          </w:p>
        </w:tc>
        <w:tc>
          <w:tcPr>
            <w:tcW w:w="1263"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-0,01</w:t>
            </w:r>
          </w:p>
        </w:tc>
        <w:tc>
          <w:tcPr>
            <w:tcW w:w="1263"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-0,26</w:t>
            </w:r>
          </w:p>
        </w:tc>
        <w:tc>
          <w:tcPr>
            <w:tcW w:w="1264" w:type="dxa"/>
            <w:vAlign w:val="center"/>
          </w:tcPr>
          <w:p w:rsidR="00FD07AC" w:rsidRPr="001E7E77" w:rsidRDefault="00872BEE"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-0,01</w:t>
            </w:r>
          </w:p>
        </w:tc>
        <w:tc>
          <w:tcPr>
            <w:tcW w:w="1264"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-0,29</w:t>
            </w:r>
          </w:p>
        </w:tc>
      </w:tr>
      <w:tr w:rsidR="00A6528F" w:rsidRPr="00C1630F" w:rsidTr="00125A99">
        <w:tc>
          <w:tcPr>
            <w:tcW w:w="1504" w:type="dxa"/>
            <w:vAlign w:val="center"/>
          </w:tcPr>
          <w:p w:rsidR="00FD07AC" w:rsidRPr="001E7E77" w:rsidRDefault="00FD07AC" w:rsidP="0090296A">
            <w:pPr>
              <w:spacing w:line="360" w:lineRule="auto"/>
              <w:rPr>
                <w:rFonts w:ascii="Times New Roman" w:hAnsi="Times New Roman" w:cs="Times New Roman"/>
                <w:bCs/>
                <w:sz w:val="28"/>
                <w:szCs w:val="28"/>
              </w:rPr>
            </w:pPr>
            <w:r w:rsidRPr="001E7E77">
              <w:rPr>
                <w:rFonts w:ascii="Times New Roman" w:hAnsi="Times New Roman" w:cs="Times New Roman"/>
                <w:bCs/>
                <w:sz w:val="28"/>
                <w:szCs w:val="28"/>
              </w:rPr>
              <w:t>Отношение шансов (unitch)</w:t>
            </w:r>
          </w:p>
        </w:tc>
        <w:tc>
          <w:tcPr>
            <w:tcW w:w="1524"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32,99</w:t>
            </w:r>
          </w:p>
        </w:tc>
        <w:tc>
          <w:tcPr>
            <w:tcW w:w="1263"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1,54</w:t>
            </w:r>
          </w:p>
        </w:tc>
        <w:tc>
          <w:tcPr>
            <w:tcW w:w="1263"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0,98</w:t>
            </w:r>
          </w:p>
        </w:tc>
        <w:tc>
          <w:tcPr>
            <w:tcW w:w="1263"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0,76</w:t>
            </w:r>
          </w:p>
        </w:tc>
        <w:tc>
          <w:tcPr>
            <w:tcW w:w="1264"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0,99</w:t>
            </w:r>
          </w:p>
        </w:tc>
        <w:tc>
          <w:tcPr>
            <w:tcW w:w="1264"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0,74</w:t>
            </w:r>
          </w:p>
        </w:tc>
      </w:tr>
      <w:tr w:rsidR="00A6528F" w:rsidRPr="00C1630F" w:rsidTr="00125A99">
        <w:tc>
          <w:tcPr>
            <w:tcW w:w="1504" w:type="dxa"/>
            <w:vAlign w:val="center"/>
          </w:tcPr>
          <w:p w:rsidR="00FD07AC" w:rsidRPr="001E7E77" w:rsidRDefault="00FD07AC" w:rsidP="0090296A">
            <w:pPr>
              <w:spacing w:line="360" w:lineRule="auto"/>
              <w:rPr>
                <w:rFonts w:ascii="Times New Roman" w:hAnsi="Times New Roman" w:cs="Times New Roman"/>
                <w:bCs/>
                <w:sz w:val="28"/>
                <w:szCs w:val="28"/>
              </w:rPr>
            </w:pPr>
            <w:r w:rsidRPr="001E7E77">
              <w:rPr>
                <w:rFonts w:ascii="Times New Roman" w:hAnsi="Times New Roman" w:cs="Times New Roman"/>
                <w:bCs/>
                <w:sz w:val="28"/>
                <w:szCs w:val="28"/>
              </w:rPr>
              <w:t>Отношение шансов (range)</w:t>
            </w:r>
          </w:p>
        </w:tc>
        <w:tc>
          <w:tcPr>
            <w:tcW w:w="1524" w:type="dxa"/>
            <w:vAlign w:val="center"/>
          </w:tcPr>
          <w:p w:rsidR="00FD07AC" w:rsidRPr="001E7E77" w:rsidRDefault="00FD07AC" w:rsidP="0090296A">
            <w:pPr>
              <w:spacing w:line="360" w:lineRule="auto"/>
              <w:jc w:val="center"/>
              <w:rPr>
                <w:rFonts w:ascii="Times New Roman" w:hAnsi="Times New Roman" w:cs="Times New Roman"/>
                <w:bCs/>
                <w:sz w:val="28"/>
                <w:szCs w:val="28"/>
              </w:rPr>
            </w:pPr>
          </w:p>
        </w:tc>
        <w:tc>
          <w:tcPr>
            <w:tcW w:w="1263" w:type="dxa"/>
            <w:vAlign w:val="center"/>
          </w:tcPr>
          <w:p w:rsidR="00FD07AC" w:rsidRPr="001E7E77" w:rsidRDefault="00872BEE"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9,10</w:t>
            </w:r>
          </w:p>
        </w:tc>
        <w:tc>
          <w:tcPr>
            <w:tcW w:w="1263"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0,28</w:t>
            </w:r>
          </w:p>
        </w:tc>
        <w:tc>
          <w:tcPr>
            <w:tcW w:w="1263"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0,07</w:t>
            </w:r>
          </w:p>
        </w:tc>
        <w:tc>
          <w:tcPr>
            <w:tcW w:w="1264"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0,36</w:t>
            </w:r>
          </w:p>
        </w:tc>
        <w:tc>
          <w:tcPr>
            <w:tcW w:w="1264" w:type="dxa"/>
            <w:vAlign w:val="center"/>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0,04</w:t>
            </w:r>
          </w:p>
        </w:tc>
      </w:tr>
    </w:tbl>
    <w:p w:rsidR="001E7E77" w:rsidRDefault="001E7E77" w:rsidP="001E7E77">
      <w:pPr>
        <w:spacing w:after="0" w:line="360" w:lineRule="auto"/>
        <w:jc w:val="both"/>
        <w:rPr>
          <w:rFonts w:ascii="Times New Roman" w:hAnsi="Times New Roman" w:cs="Times New Roman"/>
          <w:sz w:val="28"/>
          <w:szCs w:val="28"/>
        </w:rPr>
      </w:pPr>
    </w:p>
    <w:p w:rsidR="00FD07AC" w:rsidRPr="00872BEE" w:rsidRDefault="001E7E77" w:rsidP="00E63B2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5</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Процент правильных прогнозов </w:t>
      </w:r>
      <w:r w:rsidR="003C7158">
        <w:rPr>
          <w:rFonts w:ascii="Times New Roman" w:hAnsi="Times New Roman" w:cs="Times New Roman"/>
          <w:sz w:val="28"/>
          <w:szCs w:val="28"/>
        </w:rPr>
        <w:t>с расчетом всех предикторов</w:t>
      </w:r>
      <w:r w:rsidR="003C7158" w:rsidRPr="00872BEE">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color w:val="000000"/>
          <w:sz w:val="28"/>
          <w:szCs w:val="28"/>
        </w:rPr>
        <w:t>отношение шансов: 2,4265, процент правильных</w:t>
      </w:r>
      <w:r w:rsidRPr="001E7E77">
        <w:rPr>
          <w:rFonts w:ascii="Times New Roman" w:hAnsi="Times New Roman" w:cs="Times New Roman"/>
          <w:color w:val="000000"/>
          <w:sz w:val="28"/>
          <w:szCs w:val="28"/>
        </w:rPr>
        <w:t>: 62,33%</w:t>
      </w:r>
      <w:r>
        <w:rPr>
          <w:rFonts w:ascii="Times New Roman" w:hAnsi="Times New Roman" w:cs="Times New Roman"/>
          <w:color w:val="000000"/>
          <w:sz w:val="28"/>
          <w:szCs w:val="28"/>
        </w:rPr>
        <w:t>)</w:t>
      </w:r>
    </w:p>
    <w:p w:rsidR="004148DE" w:rsidRPr="00C1630F" w:rsidRDefault="004148DE" w:rsidP="0090296A">
      <w:pPr>
        <w:spacing w:after="0" w:line="360" w:lineRule="auto"/>
        <w:jc w:val="both"/>
        <w:rPr>
          <w:rFonts w:ascii="Times New Roman" w:hAnsi="Times New Roman" w:cs="Times New Roman"/>
          <w:sz w:val="20"/>
          <w:szCs w:val="20"/>
        </w:rPr>
      </w:pPr>
    </w:p>
    <w:tbl>
      <w:tblPr>
        <w:tblStyle w:val="11"/>
        <w:tblW w:w="0" w:type="auto"/>
        <w:jc w:val="center"/>
        <w:tblLook w:val="04A0" w:firstRow="1" w:lastRow="0" w:firstColumn="1" w:lastColumn="0" w:noHBand="0" w:noVBand="1"/>
      </w:tblPr>
      <w:tblGrid>
        <w:gridCol w:w="2744"/>
        <w:gridCol w:w="2246"/>
        <w:gridCol w:w="2389"/>
        <w:gridCol w:w="2172"/>
      </w:tblGrid>
      <w:tr w:rsidR="001E7E77" w:rsidRPr="00C1630F" w:rsidTr="004148DE">
        <w:trPr>
          <w:jc w:val="center"/>
        </w:trPr>
        <w:tc>
          <w:tcPr>
            <w:tcW w:w="2744" w:type="dxa"/>
          </w:tcPr>
          <w:p w:rsidR="001E7E77" w:rsidRPr="001E7E77" w:rsidRDefault="001E7E77" w:rsidP="0090296A">
            <w:pPr>
              <w:spacing w:line="360" w:lineRule="auto"/>
              <w:rPr>
                <w:rFonts w:ascii="Times New Roman" w:hAnsi="Times New Roman" w:cs="Times New Roman"/>
                <w:sz w:val="28"/>
                <w:szCs w:val="28"/>
              </w:rPr>
            </w:pPr>
            <w:r w:rsidRPr="001E7E77">
              <w:rPr>
                <w:rFonts w:ascii="Times New Roman" w:hAnsi="Times New Roman" w:cs="Times New Roman"/>
                <w:sz w:val="28"/>
                <w:szCs w:val="28"/>
              </w:rPr>
              <w:t>группа</w:t>
            </w:r>
          </w:p>
        </w:tc>
        <w:tc>
          <w:tcPr>
            <w:tcW w:w="2246" w:type="dxa"/>
          </w:tcPr>
          <w:p w:rsidR="001E7E77" w:rsidRPr="001E7E77" w:rsidRDefault="00A6528F" w:rsidP="001E7E77">
            <w:pPr>
              <w:jc w:val="center"/>
              <w:rPr>
                <w:rFonts w:ascii="Times New Roman" w:hAnsi="Times New Roman" w:cs="Times New Roman"/>
                <w:sz w:val="28"/>
                <w:szCs w:val="28"/>
              </w:rPr>
            </w:pPr>
            <w:r>
              <w:rPr>
                <w:rFonts w:ascii="Times New Roman" w:hAnsi="Times New Roman" w:cs="Times New Roman"/>
                <w:sz w:val="28"/>
                <w:szCs w:val="28"/>
              </w:rPr>
              <w:t>п</w:t>
            </w:r>
            <w:r w:rsidR="001E7E77" w:rsidRPr="001E7E77">
              <w:rPr>
                <w:rFonts w:ascii="Times New Roman" w:hAnsi="Times New Roman" w:cs="Times New Roman"/>
                <w:sz w:val="28"/>
                <w:szCs w:val="28"/>
              </w:rPr>
              <w:t>рогноз репродуктивных потерь</w:t>
            </w:r>
          </w:p>
        </w:tc>
        <w:tc>
          <w:tcPr>
            <w:tcW w:w="2246" w:type="dxa"/>
          </w:tcPr>
          <w:p w:rsidR="001E7E77" w:rsidRPr="001E7E77" w:rsidRDefault="00A6528F" w:rsidP="001E7E77">
            <w:pPr>
              <w:jc w:val="center"/>
              <w:rPr>
                <w:rFonts w:ascii="Times New Roman" w:hAnsi="Times New Roman" w:cs="Times New Roman"/>
                <w:sz w:val="28"/>
                <w:szCs w:val="28"/>
              </w:rPr>
            </w:pPr>
            <w:r>
              <w:rPr>
                <w:rFonts w:ascii="Times New Roman" w:hAnsi="Times New Roman" w:cs="Times New Roman"/>
                <w:sz w:val="28"/>
                <w:szCs w:val="28"/>
              </w:rPr>
              <w:t>п</w:t>
            </w:r>
            <w:r w:rsidR="001E7E77" w:rsidRPr="001E7E77">
              <w:rPr>
                <w:rFonts w:ascii="Times New Roman" w:hAnsi="Times New Roman" w:cs="Times New Roman"/>
                <w:sz w:val="28"/>
                <w:szCs w:val="28"/>
              </w:rPr>
              <w:t>рогноз прогрессирования беременности</w:t>
            </w:r>
          </w:p>
        </w:tc>
        <w:tc>
          <w:tcPr>
            <w:tcW w:w="2172" w:type="dxa"/>
          </w:tcPr>
          <w:p w:rsidR="001E7E77" w:rsidRPr="001E7E77" w:rsidRDefault="001E7E77" w:rsidP="0090296A">
            <w:pPr>
              <w:spacing w:line="360" w:lineRule="auto"/>
              <w:jc w:val="center"/>
              <w:rPr>
                <w:rFonts w:ascii="Times New Roman" w:hAnsi="Times New Roman" w:cs="Times New Roman"/>
                <w:bCs/>
                <w:sz w:val="28"/>
                <w:szCs w:val="28"/>
              </w:rPr>
            </w:pPr>
            <w:r w:rsidRPr="001E7E77">
              <w:rPr>
                <w:rFonts w:ascii="Times New Roman" w:hAnsi="Times New Roman" w:cs="Times New Roman"/>
                <w:bCs/>
                <w:sz w:val="28"/>
                <w:szCs w:val="28"/>
                <w:lang w:val="en-US"/>
              </w:rPr>
              <w:t xml:space="preserve">% </w:t>
            </w:r>
            <w:r w:rsidRPr="001E7E77">
              <w:rPr>
                <w:rFonts w:ascii="Times New Roman" w:hAnsi="Times New Roman" w:cs="Times New Roman"/>
                <w:bCs/>
                <w:sz w:val="28"/>
                <w:szCs w:val="28"/>
              </w:rPr>
              <w:t>правильных</w:t>
            </w:r>
            <w:r w:rsidRPr="001E7E77">
              <w:rPr>
                <w:rFonts w:ascii="Times New Roman" w:hAnsi="Times New Roman" w:cs="Times New Roman"/>
                <w:bCs/>
                <w:sz w:val="28"/>
                <w:szCs w:val="28"/>
                <w:lang w:val="en-US"/>
              </w:rPr>
              <w:t xml:space="preserve"> </w:t>
            </w:r>
            <w:r w:rsidRPr="001E7E77">
              <w:rPr>
                <w:rFonts w:ascii="Times New Roman" w:hAnsi="Times New Roman" w:cs="Times New Roman"/>
                <w:bCs/>
                <w:sz w:val="28"/>
                <w:szCs w:val="28"/>
              </w:rPr>
              <w:t>прогнозов</w:t>
            </w:r>
          </w:p>
        </w:tc>
      </w:tr>
      <w:tr w:rsidR="00FD07AC" w:rsidRPr="00C1630F" w:rsidTr="004148DE">
        <w:trPr>
          <w:jc w:val="center"/>
        </w:trPr>
        <w:tc>
          <w:tcPr>
            <w:tcW w:w="2744" w:type="dxa"/>
          </w:tcPr>
          <w:p w:rsidR="00FD07AC" w:rsidRPr="001E7E77" w:rsidRDefault="00A6528F" w:rsidP="0090296A">
            <w:pPr>
              <w:spacing w:line="360" w:lineRule="auto"/>
              <w:rPr>
                <w:rFonts w:ascii="Times New Roman" w:hAnsi="Times New Roman" w:cs="Times New Roman"/>
                <w:bCs/>
                <w:sz w:val="28"/>
                <w:szCs w:val="28"/>
              </w:rPr>
            </w:pPr>
            <w:r>
              <w:rPr>
                <w:rFonts w:ascii="Times New Roman" w:hAnsi="Times New Roman" w:cs="Times New Roman"/>
                <w:bCs/>
                <w:sz w:val="28"/>
                <w:szCs w:val="28"/>
              </w:rPr>
              <w:t>основная</w:t>
            </w:r>
            <w:r w:rsidR="001E7E77" w:rsidRPr="001E7E77">
              <w:rPr>
                <w:rFonts w:ascii="Times New Roman" w:hAnsi="Times New Roman" w:cs="Times New Roman"/>
                <w:bCs/>
                <w:sz w:val="28"/>
                <w:szCs w:val="28"/>
              </w:rPr>
              <w:t xml:space="preserve"> </w:t>
            </w:r>
          </w:p>
        </w:tc>
        <w:tc>
          <w:tcPr>
            <w:tcW w:w="2246" w:type="dxa"/>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110</w:t>
            </w:r>
          </w:p>
        </w:tc>
        <w:tc>
          <w:tcPr>
            <w:tcW w:w="2246" w:type="dxa"/>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17</w:t>
            </w:r>
          </w:p>
        </w:tc>
        <w:tc>
          <w:tcPr>
            <w:tcW w:w="2172" w:type="dxa"/>
          </w:tcPr>
          <w:p w:rsidR="00FD07AC" w:rsidRPr="001E7E77" w:rsidRDefault="001E7E77"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86</w:t>
            </w:r>
            <w:r w:rsidR="00FD07AC" w:rsidRPr="001E7E77">
              <w:rPr>
                <w:rFonts w:ascii="Times New Roman" w:hAnsi="Times New Roman" w:cs="Times New Roman"/>
                <w:sz w:val="28"/>
                <w:szCs w:val="28"/>
              </w:rPr>
              <w:t>,</w:t>
            </w:r>
            <w:r w:rsidRPr="001E7E77">
              <w:rPr>
                <w:rFonts w:ascii="Times New Roman" w:hAnsi="Times New Roman" w:cs="Times New Roman"/>
                <w:sz w:val="28"/>
                <w:szCs w:val="28"/>
              </w:rPr>
              <w:t>61</w:t>
            </w:r>
          </w:p>
        </w:tc>
      </w:tr>
      <w:tr w:rsidR="00FD07AC" w:rsidRPr="00C1630F" w:rsidTr="004148DE">
        <w:trPr>
          <w:jc w:val="center"/>
        </w:trPr>
        <w:tc>
          <w:tcPr>
            <w:tcW w:w="2744" w:type="dxa"/>
          </w:tcPr>
          <w:p w:rsidR="00FD07AC" w:rsidRPr="001E7E77" w:rsidRDefault="00A6528F" w:rsidP="0090296A">
            <w:pPr>
              <w:spacing w:line="360" w:lineRule="auto"/>
              <w:rPr>
                <w:rFonts w:ascii="Times New Roman" w:hAnsi="Times New Roman" w:cs="Times New Roman"/>
                <w:bCs/>
                <w:sz w:val="28"/>
                <w:szCs w:val="28"/>
              </w:rPr>
            </w:pPr>
            <w:r>
              <w:rPr>
                <w:rFonts w:ascii="Times New Roman" w:hAnsi="Times New Roman" w:cs="Times New Roman"/>
                <w:bCs/>
                <w:sz w:val="28"/>
                <w:szCs w:val="28"/>
              </w:rPr>
              <w:t>контрольная</w:t>
            </w:r>
            <w:r w:rsidR="001E7E77" w:rsidRPr="001E7E77">
              <w:rPr>
                <w:rFonts w:ascii="Times New Roman" w:hAnsi="Times New Roman" w:cs="Times New Roman"/>
                <w:bCs/>
                <w:sz w:val="28"/>
                <w:szCs w:val="28"/>
              </w:rPr>
              <w:t xml:space="preserve"> </w:t>
            </w:r>
          </w:p>
        </w:tc>
        <w:tc>
          <w:tcPr>
            <w:tcW w:w="2246" w:type="dxa"/>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64</w:t>
            </w:r>
          </w:p>
        </w:tc>
        <w:tc>
          <w:tcPr>
            <w:tcW w:w="2246" w:type="dxa"/>
          </w:tcPr>
          <w:p w:rsidR="00FD07AC" w:rsidRPr="001E7E77" w:rsidRDefault="00FD07AC"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24</w:t>
            </w:r>
          </w:p>
        </w:tc>
        <w:tc>
          <w:tcPr>
            <w:tcW w:w="2172" w:type="dxa"/>
          </w:tcPr>
          <w:p w:rsidR="00FD07AC" w:rsidRPr="001E7E77" w:rsidRDefault="001E7E77" w:rsidP="0090296A">
            <w:pPr>
              <w:spacing w:line="360" w:lineRule="auto"/>
              <w:jc w:val="center"/>
              <w:rPr>
                <w:rFonts w:ascii="Times New Roman" w:hAnsi="Times New Roman" w:cs="Times New Roman"/>
                <w:sz w:val="28"/>
                <w:szCs w:val="28"/>
              </w:rPr>
            </w:pPr>
            <w:r w:rsidRPr="001E7E77">
              <w:rPr>
                <w:rFonts w:ascii="Times New Roman" w:hAnsi="Times New Roman" w:cs="Times New Roman"/>
                <w:sz w:val="28"/>
                <w:szCs w:val="28"/>
              </w:rPr>
              <w:t>27,2</w:t>
            </w:r>
            <w:r w:rsidR="00872BEE" w:rsidRPr="001E7E77">
              <w:rPr>
                <w:rFonts w:ascii="Times New Roman" w:hAnsi="Times New Roman" w:cs="Times New Roman"/>
                <w:sz w:val="28"/>
                <w:szCs w:val="28"/>
              </w:rPr>
              <w:t>7</w:t>
            </w:r>
          </w:p>
        </w:tc>
      </w:tr>
    </w:tbl>
    <w:p w:rsidR="004148DE" w:rsidRPr="00C1630F" w:rsidRDefault="004148DE" w:rsidP="0090296A">
      <w:pPr>
        <w:spacing w:after="0" w:line="360" w:lineRule="auto"/>
        <w:jc w:val="both"/>
        <w:rPr>
          <w:rFonts w:ascii="Times New Roman" w:hAnsi="Times New Roman" w:cs="Times New Roman"/>
          <w:b/>
          <w:sz w:val="28"/>
          <w:szCs w:val="28"/>
        </w:rPr>
      </w:pPr>
    </w:p>
    <w:p w:rsidR="00872BEE" w:rsidRDefault="00FD07AC" w:rsidP="00E63B26">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Результаты данного исследования показали, что количество тромбоцитов и фибриногена значительно различались у беременных женщин в основной и контрольной группах. Кроме того, только уровень фибриногена имел минимальное пр</w:t>
      </w:r>
      <w:r w:rsidR="003D0134">
        <w:rPr>
          <w:rFonts w:ascii="Times New Roman" w:hAnsi="Times New Roman" w:cs="Times New Roman"/>
          <w:sz w:val="28"/>
          <w:szCs w:val="28"/>
        </w:rPr>
        <w:t>огностическое значение в 63,26%, при</w:t>
      </w:r>
      <w:r w:rsidR="001B25D6" w:rsidRPr="001B25D6">
        <w:rPr>
          <w:rFonts w:ascii="Times New Roman" w:hAnsi="Times New Roman" w:cs="Times New Roman"/>
          <w:sz w:val="28"/>
          <w:szCs w:val="28"/>
        </w:rPr>
        <w:t xml:space="preserve"> </w:t>
      </w:r>
      <w:r w:rsidR="001B25D6" w:rsidRPr="00872BEE">
        <w:rPr>
          <w:rFonts w:ascii="Times New Roman" w:hAnsi="Times New Roman" w:cs="Times New Roman"/>
          <w:sz w:val="28"/>
          <w:szCs w:val="28"/>
        </w:rPr>
        <w:t>χ2=7,283; p=0,007</w:t>
      </w:r>
      <w:r w:rsidR="001B25D6">
        <w:rPr>
          <w:rFonts w:ascii="Times New Roman" w:hAnsi="Times New Roman" w:cs="Times New Roman"/>
          <w:sz w:val="28"/>
          <w:szCs w:val="28"/>
        </w:rPr>
        <w:t>.</w:t>
      </w:r>
      <w:r w:rsidR="003D0134">
        <w:rPr>
          <w:rFonts w:ascii="Times New Roman" w:hAnsi="Times New Roman" w:cs="Times New Roman"/>
          <w:sz w:val="28"/>
          <w:szCs w:val="28"/>
        </w:rPr>
        <w:t xml:space="preserve"> </w:t>
      </w:r>
      <w:r w:rsidRPr="00C1630F">
        <w:rPr>
          <w:rFonts w:ascii="Times New Roman" w:hAnsi="Times New Roman" w:cs="Times New Roman"/>
          <w:sz w:val="28"/>
          <w:szCs w:val="28"/>
        </w:rPr>
        <w:t xml:space="preserve"> </w:t>
      </w:r>
      <w:r w:rsidR="00F60A15">
        <w:rPr>
          <w:rFonts w:ascii="Times New Roman" w:hAnsi="Times New Roman" w:cs="Times New Roman"/>
          <w:sz w:val="28"/>
          <w:szCs w:val="28"/>
        </w:rPr>
        <w:t xml:space="preserve">После применения всех </w:t>
      </w:r>
      <w:r w:rsidR="00F60A15" w:rsidRPr="00C1630F">
        <w:rPr>
          <w:rFonts w:ascii="Times New Roman" w:hAnsi="Times New Roman" w:cs="Times New Roman"/>
          <w:sz w:val="28"/>
          <w:szCs w:val="28"/>
        </w:rPr>
        <w:t xml:space="preserve">изученных параметров для дальнейшего прогнозирования репродуктивных потерь </w:t>
      </w:r>
      <w:r w:rsidR="00F60A15">
        <w:rPr>
          <w:rFonts w:ascii="Times New Roman" w:hAnsi="Times New Roman" w:cs="Times New Roman"/>
          <w:sz w:val="28"/>
          <w:szCs w:val="28"/>
        </w:rPr>
        <w:t>в логистической регрессии</w:t>
      </w:r>
      <w:r w:rsidRPr="00C1630F">
        <w:rPr>
          <w:rFonts w:ascii="Times New Roman" w:hAnsi="Times New Roman" w:cs="Times New Roman"/>
          <w:sz w:val="28"/>
          <w:szCs w:val="28"/>
        </w:rPr>
        <w:t>, прогностический показатель не из</w:t>
      </w:r>
      <w:r w:rsidR="00611787">
        <w:rPr>
          <w:rFonts w:ascii="Times New Roman" w:hAnsi="Times New Roman" w:cs="Times New Roman"/>
          <w:sz w:val="28"/>
          <w:szCs w:val="28"/>
        </w:rPr>
        <w:t>менился или был ниже (62,33%)</w:t>
      </w:r>
      <w:r w:rsidR="001B25D6">
        <w:rPr>
          <w:rFonts w:ascii="Times New Roman" w:hAnsi="Times New Roman" w:cs="Times New Roman"/>
          <w:sz w:val="28"/>
          <w:szCs w:val="28"/>
        </w:rPr>
        <w:t>,</w:t>
      </w:r>
      <w:r w:rsidR="001B25D6" w:rsidRPr="001B25D6">
        <w:rPr>
          <w:rFonts w:ascii="Times New Roman" w:hAnsi="Times New Roman" w:cs="Times New Roman"/>
          <w:sz w:val="28"/>
          <w:szCs w:val="28"/>
        </w:rPr>
        <w:t xml:space="preserve"> </w:t>
      </w:r>
      <w:r w:rsidR="001B25D6">
        <w:rPr>
          <w:rFonts w:ascii="Times New Roman" w:hAnsi="Times New Roman" w:cs="Times New Roman"/>
          <w:sz w:val="28"/>
          <w:szCs w:val="28"/>
        </w:rPr>
        <w:t>при</w:t>
      </w:r>
      <w:r w:rsidR="001B25D6" w:rsidRPr="001B25D6">
        <w:rPr>
          <w:rFonts w:ascii="Times New Roman" w:hAnsi="Times New Roman" w:cs="Times New Roman"/>
          <w:sz w:val="28"/>
          <w:szCs w:val="28"/>
        </w:rPr>
        <w:t xml:space="preserve"> </w:t>
      </w:r>
      <w:r w:rsidR="001B25D6">
        <w:rPr>
          <w:rFonts w:ascii="Times New Roman" w:hAnsi="Times New Roman" w:cs="Times New Roman"/>
          <w:sz w:val="28"/>
          <w:szCs w:val="28"/>
        </w:rPr>
        <w:t xml:space="preserve">χ2=10,637; p=0,10030. </w:t>
      </w:r>
    </w:p>
    <w:p w:rsidR="001E7E77" w:rsidRPr="00611787" w:rsidRDefault="001E7E77" w:rsidP="00E63B26">
      <w:pPr>
        <w:spacing w:after="0" w:line="360" w:lineRule="auto"/>
        <w:ind w:firstLine="709"/>
        <w:jc w:val="both"/>
        <w:rPr>
          <w:rFonts w:ascii="Times New Roman" w:hAnsi="Times New Roman" w:cs="Times New Roman"/>
          <w:sz w:val="28"/>
          <w:szCs w:val="28"/>
        </w:rPr>
      </w:pPr>
    </w:p>
    <w:p w:rsidR="00207AF8" w:rsidRPr="00C1630F" w:rsidRDefault="00FD07AC" w:rsidP="00E63B26">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b/>
          <w:sz w:val="28"/>
          <w:szCs w:val="28"/>
        </w:rPr>
        <w:t xml:space="preserve">3.2 </w:t>
      </w:r>
      <w:r w:rsidR="00C202DA" w:rsidRPr="00C1630F">
        <w:rPr>
          <w:rFonts w:ascii="Times New Roman" w:hAnsi="Times New Roman" w:cs="Times New Roman"/>
          <w:b/>
          <w:sz w:val="28"/>
          <w:szCs w:val="28"/>
          <w:shd w:val="clear" w:color="auto" w:fill="FFFFFF"/>
        </w:rPr>
        <w:t>Взаимосвязь социально-клинических факторов и ранних репродуктивных потерь.</w:t>
      </w:r>
      <w:r w:rsidR="00C202DA" w:rsidRPr="00C1630F">
        <w:rPr>
          <w:rFonts w:ascii="Times New Roman" w:hAnsi="Times New Roman" w:cs="Times New Roman"/>
          <w:b/>
          <w:sz w:val="28"/>
          <w:szCs w:val="28"/>
        </w:rPr>
        <w:t xml:space="preserve">                                                                                  </w:t>
      </w:r>
    </w:p>
    <w:p w:rsidR="00207AF8" w:rsidRPr="00C1630F" w:rsidRDefault="00C202DA" w:rsidP="00E63B26">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В результате предыдущих исследований было установлено, что существует линейная зависимость между РП</w:t>
      </w:r>
      <w:r w:rsidR="00C25717">
        <w:rPr>
          <w:rFonts w:ascii="Times New Roman" w:hAnsi="Times New Roman" w:cs="Times New Roman"/>
          <w:sz w:val="28"/>
          <w:szCs w:val="28"/>
          <w:shd w:val="clear" w:color="auto" w:fill="FFFFFF"/>
        </w:rPr>
        <w:t xml:space="preserve"> в анамнезе</w:t>
      </w:r>
      <w:r w:rsidRPr="00C1630F">
        <w:rPr>
          <w:rFonts w:ascii="Times New Roman" w:hAnsi="Times New Roman" w:cs="Times New Roman"/>
          <w:sz w:val="28"/>
          <w:szCs w:val="28"/>
          <w:shd w:val="clear" w:color="auto" w:fill="FFFFFF"/>
        </w:rPr>
        <w:t xml:space="preserve"> и отрицательными исходами планируемых в</w:t>
      </w:r>
      <w:r w:rsidR="00C25717">
        <w:rPr>
          <w:rFonts w:ascii="Times New Roman" w:hAnsi="Times New Roman" w:cs="Times New Roman"/>
          <w:sz w:val="28"/>
          <w:szCs w:val="28"/>
          <w:shd w:val="clear" w:color="auto" w:fill="FFFFFF"/>
        </w:rPr>
        <w:t xml:space="preserve"> динамике</w:t>
      </w:r>
      <w:r w:rsidRPr="00C1630F">
        <w:rPr>
          <w:rFonts w:ascii="Times New Roman" w:hAnsi="Times New Roman" w:cs="Times New Roman"/>
          <w:sz w:val="28"/>
          <w:szCs w:val="28"/>
          <w:shd w:val="clear" w:color="auto" w:fill="FFFFFF"/>
        </w:rPr>
        <w:t xml:space="preserve"> беременностей. Риск репродуктивных потерь увеличивается до 3</w:t>
      </w:r>
      <w:r w:rsidR="00207AF8" w:rsidRPr="00C1630F">
        <w:rPr>
          <w:rFonts w:ascii="Times New Roman" w:hAnsi="Times New Roman" w:cs="Times New Roman"/>
          <w:sz w:val="28"/>
          <w:szCs w:val="28"/>
          <w:shd w:val="clear" w:color="auto" w:fill="FFFFFF"/>
        </w:rPr>
        <w:t xml:space="preserve">8%, если в анамнезе женщины было более одной ранних гестационных потерь. Для выявления </w:t>
      </w:r>
      <w:r w:rsidRPr="00C1630F">
        <w:rPr>
          <w:rFonts w:ascii="Times New Roman" w:hAnsi="Times New Roman" w:cs="Times New Roman"/>
          <w:sz w:val="28"/>
          <w:szCs w:val="28"/>
          <w:shd w:val="clear" w:color="auto" w:fill="FFFFFF"/>
        </w:rPr>
        <w:t xml:space="preserve">риска РП были проведены исследования в таких областях, как иммунология и генетика. Также был изучен патогенез гормонального и биохимического баланса в </w:t>
      </w:r>
      <w:r w:rsidR="00207AF8" w:rsidRPr="00C1630F">
        <w:rPr>
          <w:rFonts w:ascii="Times New Roman" w:hAnsi="Times New Roman" w:cs="Times New Roman"/>
          <w:sz w:val="28"/>
          <w:szCs w:val="28"/>
          <w:shd w:val="clear" w:color="auto" w:fill="FFFFFF"/>
        </w:rPr>
        <w:t xml:space="preserve">материнском организме. </w:t>
      </w:r>
    </w:p>
    <w:p w:rsidR="00C202DA" w:rsidRPr="00C1630F" w:rsidRDefault="00CF25AB" w:rsidP="00E63B26">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Для реализации следующей задачи нашей работы было </w:t>
      </w:r>
      <w:proofErr w:type="gramStart"/>
      <w:r>
        <w:rPr>
          <w:rFonts w:ascii="Times New Roman" w:hAnsi="Times New Roman" w:cs="Times New Roman"/>
          <w:sz w:val="28"/>
          <w:szCs w:val="28"/>
          <w:shd w:val="clear" w:color="auto" w:fill="FFFFFF"/>
        </w:rPr>
        <w:t xml:space="preserve">проведено </w:t>
      </w:r>
      <w:r w:rsidR="00C202DA" w:rsidRPr="00C1630F">
        <w:rPr>
          <w:rFonts w:ascii="Times New Roman" w:hAnsi="Times New Roman" w:cs="Times New Roman"/>
          <w:sz w:val="28"/>
          <w:szCs w:val="28"/>
          <w:shd w:val="clear" w:color="auto" w:fill="FFFFFF"/>
        </w:rPr>
        <w:t xml:space="preserve"> </w:t>
      </w:r>
      <w:r w:rsidR="00207AF8" w:rsidRPr="00C1630F">
        <w:rPr>
          <w:rFonts w:ascii="Times New Roman" w:hAnsi="Times New Roman" w:cs="Times New Roman"/>
          <w:sz w:val="28"/>
          <w:szCs w:val="28"/>
          <w:shd w:val="clear" w:color="auto" w:fill="FFFFFF"/>
        </w:rPr>
        <w:t>исследовании</w:t>
      </w:r>
      <w:proofErr w:type="gramEnd"/>
      <w:r>
        <w:rPr>
          <w:rFonts w:ascii="Times New Roman" w:hAnsi="Times New Roman" w:cs="Times New Roman"/>
          <w:sz w:val="28"/>
          <w:szCs w:val="28"/>
          <w:shd w:val="clear" w:color="auto" w:fill="FFFFFF"/>
        </w:rPr>
        <w:t xml:space="preserve">, в котором </w:t>
      </w:r>
      <w:r w:rsidR="00C202DA" w:rsidRPr="00C1630F">
        <w:rPr>
          <w:rFonts w:ascii="Times New Roman" w:hAnsi="Times New Roman" w:cs="Times New Roman"/>
          <w:sz w:val="28"/>
          <w:szCs w:val="28"/>
          <w:shd w:val="clear" w:color="auto" w:fill="FFFFFF"/>
        </w:rPr>
        <w:t xml:space="preserve"> приняли участие 88 женщин </w:t>
      </w:r>
      <w:r w:rsidR="00207AF8" w:rsidRPr="00C1630F">
        <w:rPr>
          <w:rFonts w:ascii="Times New Roman" w:hAnsi="Times New Roman" w:cs="Times New Roman"/>
          <w:sz w:val="28"/>
          <w:szCs w:val="28"/>
          <w:shd w:val="clear" w:color="auto" w:fill="FFFFFF"/>
        </w:rPr>
        <w:t>фертильного</w:t>
      </w:r>
      <w:r w:rsidR="00C202DA" w:rsidRPr="00C1630F">
        <w:rPr>
          <w:rFonts w:ascii="Times New Roman" w:hAnsi="Times New Roman" w:cs="Times New Roman"/>
          <w:sz w:val="28"/>
          <w:szCs w:val="28"/>
          <w:shd w:val="clear" w:color="auto" w:fill="FFFFFF"/>
        </w:rPr>
        <w:t xml:space="preserve"> возраста, которые были разделены на 2 группы. В основную группу вошли 58 женщин, обратившихся за медицинской помощью по поводу РП на сроке </w:t>
      </w:r>
      <w:r w:rsidR="00207AF8" w:rsidRPr="00C1630F">
        <w:rPr>
          <w:rFonts w:ascii="Times New Roman" w:hAnsi="Times New Roman" w:cs="Times New Roman"/>
          <w:sz w:val="28"/>
          <w:szCs w:val="28"/>
          <w:shd w:val="clear" w:color="auto" w:fill="FFFFFF"/>
        </w:rPr>
        <w:t xml:space="preserve">до </w:t>
      </w:r>
      <w:r w:rsidR="00C202DA" w:rsidRPr="00C1630F">
        <w:rPr>
          <w:rFonts w:ascii="Times New Roman" w:hAnsi="Times New Roman" w:cs="Times New Roman"/>
          <w:sz w:val="28"/>
          <w:szCs w:val="28"/>
          <w:shd w:val="clear" w:color="auto" w:fill="FFFFFF"/>
        </w:rPr>
        <w:t>13 не</w:t>
      </w:r>
      <w:r w:rsidR="00207AF8" w:rsidRPr="00C1630F">
        <w:rPr>
          <w:rFonts w:ascii="Times New Roman" w:hAnsi="Times New Roman" w:cs="Times New Roman"/>
          <w:sz w:val="28"/>
          <w:szCs w:val="28"/>
          <w:shd w:val="clear" w:color="auto" w:fill="FFFFFF"/>
        </w:rPr>
        <w:t>дель беременности и имеющих два</w:t>
      </w:r>
      <w:r w:rsidR="00C202DA" w:rsidRPr="00C1630F">
        <w:rPr>
          <w:rFonts w:ascii="Times New Roman" w:hAnsi="Times New Roman" w:cs="Times New Roman"/>
          <w:sz w:val="28"/>
          <w:szCs w:val="28"/>
          <w:shd w:val="clear" w:color="auto" w:fill="FFFFFF"/>
        </w:rPr>
        <w:t xml:space="preserve"> и более неблагоприятных исходов беременности в анамнезе. Контрольную группу составили 30 женщин без неблагоприятных исходов в анамнезе, у которых текущая беременность протекала без </w:t>
      </w:r>
      <w:r w:rsidR="00207AF8" w:rsidRPr="00C1630F">
        <w:rPr>
          <w:rFonts w:ascii="Times New Roman" w:hAnsi="Times New Roman" w:cs="Times New Roman"/>
          <w:sz w:val="28"/>
          <w:szCs w:val="28"/>
          <w:shd w:val="clear" w:color="auto" w:fill="FFFFFF"/>
        </w:rPr>
        <w:t xml:space="preserve">особенностей </w:t>
      </w:r>
      <w:r w:rsidR="00C202DA" w:rsidRPr="00C1630F">
        <w:rPr>
          <w:rFonts w:ascii="Times New Roman" w:hAnsi="Times New Roman" w:cs="Times New Roman"/>
          <w:sz w:val="28"/>
          <w:szCs w:val="28"/>
          <w:shd w:val="clear" w:color="auto" w:fill="FFFFFF"/>
        </w:rPr>
        <w:t xml:space="preserve">и имела благополучный исход — срочные роды </w:t>
      </w:r>
      <w:r w:rsidR="00207AF8" w:rsidRPr="00C1630F">
        <w:rPr>
          <w:rFonts w:ascii="Times New Roman" w:hAnsi="Times New Roman" w:cs="Times New Roman"/>
          <w:sz w:val="28"/>
          <w:szCs w:val="28"/>
          <w:shd w:val="clear" w:color="auto" w:fill="FFFFFF"/>
        </w:rPr>
        <w:t>в срок</w:t>
      </w:r>
      <w:r w:rsidR="00207AF8" w:rsidRPr="00C1630F">
        <w:rPr>
          <w:rFonts w:ascii="Times New Roman" w:hAnsi="Times New Roman" w:cs="Times New Roman"/>
          <w:sz w:val="28"/>
          <w:szCs w:val="28"/>
        </w:rPr>
        <w:t xml:space="preserve"> (данные получены из электронных паспортов здоровья).</w:t>
      </w:r>
    </w:p>
    <w:p w:rsidR="00591A3B" w:rsidRDefault="00207AF8" w:rsidP="00C25717">
      <w:pPr>
        <w:shd w:val="clear" w:color="auto" w:fill="FFFFFF"/>
        <w:tabs>
          <w:tab w:val="left" w:pos="3282"/>
        </w:tabs>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Во время регистрации беременных женщин для постановки на учет по текущей </w:t>
      </w:r>
      <w:proofErr w:type="gramStart"/>
      <w:r w:rsidRPr="00C1630F">
        <w:rPr>
          <w:rFonts w:ascii="Times New Roman" w:hAnsi="Times New Roman" w:cs="Times New Roman"/>
          <w:sz w:val="28"/>
          <w:szCs w:val="28"/>
          <w:shd w:val="clear" w:color="auto" w:fill="FFFFFF"/>
        </w:rPr>
        <w:t>беременности,  также</w:t>
      </w:r>
      <w:proofErr w:type="gramEnd"/>
      <w:r w:rsidRPr="00C1630F">
        <w:rPr>
          <w:rFonts w:ascii="Times New Roman" w:hAnsi="Times New Roman" w:cs="Times New Roman"/>
          <w:sz w:val="28"/>
          <w:szCs w:val="28"/>
          <w:shd w:val="clear" w:color="auto" w:fill="FFFFFF"/>
        </w:rPr>
        <w:t xml:space="preserve"> задавались дополнительные вопросы с фиксацией ответов в специальных опросниках, разработанных авторскими настоящего исследования. Вопросник состоял из тридцати пяти дополнительных вопросов, организованных в блоках: Блок 1, «паспортная часть», указывается полное имя и возраст; Блок 2, «Анамнез и объективные данные», содержащая информацию о росте, весе, курении и количестве беременностей; Блок 3, «социальная часть», описывал условия труда опрашиваемых. На основе данных о росте и весе, которые были приведены в объективных данных анамнеза, после, был рассчитан индекс массы тела (ИМТ) с использовани</w:t>
      </w:r>
      <w:r w:rsidR="00611787">
        <w:rPr>
          <w:rFonts w:ascii="Times New Roman" w:hAnsi="Times New Roman" w:cs="Times New Roman"/>
          <w:sz w:val="28"/>
          <w:szCs w:val="28"/>
          <w:shd w:val="clear" w:color="auto" w:fill="FFFFFF"/>
        </w:rPr>
        <w:t>ем стандартных процедур [98</w:t>
      </w:r>
      <w:proofErr w:type="gramStart"/>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br/>
        <w:t>Полученная</w:t>
      </w:r>
      <w:proofErr w:type="gramEnd"/>
      <w:r w:rsidRPr="00C1630F">
        <w:rPr>
          <w:rFonts w:ascii="Times New Roman" w:hAnsi="Times New Roman" w:cs="Times New Roman"/>
          <w:sz w:val="28"/>
          <w:szCs w:val="28"/>
          <w:shd w:val="clear" w:color="auto" w:fill="FFFFFF"/>
        </w:rPr>
        <w:t xml:space="preserve"> в результате опросов информация была отсортирована по наборам для выявления наиболее выраженных результатов рассматриваемых факторов. По фактору «количество беременностей в анамнезе» женщины были отсортированы по </w:t>
      </w:r>
      <w:r w:rsidR="00074FAD" w:rsidRPr="00C1630F">
        <w:rPr>
          <w:rFonts w:ascii="Times New Roman" w:hAnsi="Times New Roman" w:cs="Times New Roman"/>
          <w:sz w:val="28"/>
          <w:szCs w:val="28"/>
          <w:shd w:val="clear" w:color="auto" w:fill="FFFFFF"/>
        </w:rPr>
        <w:t xml:space="preserve">следующим </w:t>
      </w:r>
      <w:proofErr w:type="gramStart"/>
      <w:r w:rsidR="00074FAD" w:rsidRPr="00C1630F">
        <w:rPr>
          <w:rFonts w:ascii="Times New Roman" w:hAnsi="Times New Roman" w:cs="Times New Roman"/>
          <w:sz w:val="28"/>
          <w:szCs w:val="28"/>
          <w:shd w:val="clear" w:color="auto" w:fill="FFFFFF"/>
        </w:rPr>
        <w:t xml:space="preserve">группам </w:t>
      </w:r>
      <w:r w:rsidRPr="00C1630F">
        <w:rPr>
          <w:rFonts w:ascii="Times New Roman" w:hAnsi="Times New Roman" w:cs="Times New Roman"/>
          <w:sz w:val="28"/>
          <w:szCs w:val="28"/>
          <w:shd w:val="clear" w:color="auto" w:fill="FFFFFF"/>
        </w:rPr>
        <w:t>:</w:t>
      </w:r>
      <w:proofErr w:type="gramEnd"/>
      <w:r w:rsidR="00074FAD" w:rsidRPr="00C1630F">
        <w:rPr>
          <w:rFonts w:ascii="Times New Roman" w:hAnsi="Times New Roman" w:cs="Times New Roman"/>
          <w:sz w:val="28"/>
          <w:szCs w:val="28"/>
          <w:shd w:val="clear" w:color="auto" w:fill="FFFFFF"/>
        </w:rPr>
        <w:t xml:space="preserve"> группа</w:t>
      </w:r>
      <w:r w:rsidRPr="00C1630F">
        <w:rPr>
          <w:rFonts w:ascii="Times New Roman" w:hAnsi="Times New Roman" w:cs="Times New Roman"/>
          <w:sz w:val="28"/>
          <w:szCs w:val="28"/>
          <w:shd w:val="clear" w:color="auto" w:fill="FFFFFF"/>
        </w:rPr>
        <w:t xml:space="preserve"> 1 — 1-2 беременности в анамнезе, </w:t>
      </w:r>
      <w:r w:rsidR="00074FAD" w:rsidRPr="00C1630F">
        <w:rPr>
          <w:rFonts w:ascii="Times New Roman" w:hAnsi="Times New Roman" w:cs="Times New Roman"/>
          <w:sz w:val="28"/>
          <w:szCs w:val="28"/>
          <w:shd w:val="clear" w:color="auto" w:fill="FFFFFF"/>
        </w:rPr>
        <w:t>группа</w:t>
      </w:r>
      <w:r w:rsidRPr="00C1630F">
        <w:rPr>
          <w:rFonts w:ascii="Times New Roman" w:hAnsi="Times New Roman" w:cs="Times New Roman"/>
          <w:sz w:val="28"/>
          <w:szCs w:val="28"/>
          <w:shd w:val="clear" w:color="auto" w:fill="FFFFFF"/>
        </w:rPr>
        <w:t xml:space="preserve"> 2 — 3-5 беременностей, </w:t>
      </w:r>
      <w:r w:rsidR="00074FAD" w:rsidRPr="00C1630F">
        <w:rPr>
          <w:rFonts w:ascii="Times New Roman" w:hAnsi="Times New Roman" w:cs="Times New Roman"/>
          <w:sz w:val="28"/>
          <w:szCs w:val="28"/>
          <w:shd w:val="clear" w:color="auto" w:fill="FFFFFF"/>
        </w:rPr>
        <w:t>группа</w:t>
      </w:r>
      <w:r w:rsidRPr="00C1630F">
        <w:rPr>
          <w:rFonts w:ascii="Times New Roman" w:hAnsi="Times New Roman" w:cs="Times New Roman"/>
          <w:sz w:val="28"/>
          <w:szCs w:val="28"/>
          <w:shd w:val="clear" w:color="auto" w:fill="FFFFFF"/>
        </w:rPr>
        <w:t xml:space="preserve"> 3 — более 5 беременностей. </w:t>
      </w:r>
      <w:r w:rsidR="00074FAD" w:rsidRPr="00C1630F">
        <w:rPr>
          <w:rFonts w:ascii="Times New Roman" w:hAnsi="Times New Roman" w:cs="Times New Roman"/>
          <w:sz w:val="28"/>
          <w:szCs w:val="28"/>
          <w:shd w:val="clear" w:color="auto" w:fill="FFFFFF"/>
        </w:rPr>
        <w:t>По фактору</w:t>
      </w:r>
      <w:r w:rsidRPr="00C1630F">
        <w:rPr>
          <w:rFonts w:ascii="Times New Roman" w:hAnsi="Times New Roman" w:cs="Times New Roman"/>
          <w:sz w:val="28"/>
          <w:szCs w:val="28"/>
          <w:shd w:val="clear" w:color="auto" w:fill="FFFFFF"/>
        </w:rPr>
        <w:t xml:space="preserve"> «курение» женщины были отсортированы </w:t>
      </w:r>
      <w:r w:rsidR="00074FAD" w:rsidRPr="00C1630F">
        <w:rPr>
          <w:rFonts w:ascii="Times New Roman" w:hAnsi="Times New Roman" w:cs="Times New Roman"/>
          <w:sz w:val="28"/>
          <w:szCs w:val="28"/>
          <w:shd w:val="clear" w:color="auto" w:fill="FFFFFF"/>
        </w:rPr>
        <w:t>на</w:t>
      </w:r>
      <w:r w:rsidRPr="00C1630F">
        <w:rPr>
          <w:rFonts w:ascii="Times New Roman" w:hAnsi="Times New Roman" w:cs="Times New Roman"/>
          <w:sz w:val="28"/>
          <w:szCs w:val="28"/>
          <w:shd w:val="clear" w:color="auto" w:fill="FFFFFF"/>
        </w:rPr>
        <w:t xml:space="preserve"> 2</w:t>
      </w:r>
      <w:r w:rsidR="00591A3B">
        <w:rPr>
          <w:rFonts w:ascii="Times New Roman" w:hAnsi="Times New Roman" w:cs="Times New Roman"/>
          <w:sz w:val="28"/>
          <w:szCs w:val="28"/>
          <w:shd w:val="clear" w:color="auto" w:fill="FFFFFF"/>
        </w:rPr>
        <w:t xml:space="preserve"> </w:t>
      </w:r>
      <w:proofErr w:type="gramStart"/>
      <w:r w:rsidR="00074FAD" w:rsidRPr="00C1630F">
        <w:rPr>
          <w:rFonts w:ascii="Times New Roman" w:hAnsi="Times New Roman" w:cs="Times New Roman"/>
          <w:sz w:val="28"/>
          <w:szCs w:val="28"/>
          <w:shd w:val="clear" w:color="auto" w:fill="FFFFFF"/>
        </w:rPr>
        <w:t xml:space="preserve">группы </w:t>
      </w:r>
      <w:r w:rsidRPr="00C1630F">
        <w:rPr>
          <w:rFonts w:ascii="Times New Roman" w:hAnsi="Times New Roman" w:cs="Times New Roman"/>
          <w:sz w:val="28"/>
          <w:szCs w:val="28"/>
          <w:shd w:val="clear" w:color="auto" w:fill="FFFFFF"/>
        </w:rPr>
        <w:t>:</w:t>
      </w:r>
      <w:proofErr w:type="gramEnd"/>
      <w:r w:rsidRPr="00C1630F">
        <w:rPr>
          <w:rFonts w:ascii="Times New Roman" w:hAnsi="Times New Roman" w:cs="Times New Roman"/>
          <w:sz w:val="28"/>
          <w:szCs w:val="28"/>
          <w:shd w:val="clear" w:color="auto" w:fill="FFFFFF"/>
        </w:rPr>
        <w:t xml:space="preserve"> </w:t>
      </w:r>
      <w:r w:rsidR="00074FAD" w:rsidRPr="00C1630F">
        <w:rPr>
          <w:rFonts w:ascii="Times New Roman" w:hAnsi="Times New Roman" w:cs="Times New Roman"/>
          <w:sz w:val="28"/>
          <w:szCs w:val="28"/>
          <w:shd w:val="clear" w:color="auto" w:fill="FFFFFF"/>
        </w:rPr>
        <w:t xml:space="preserve">группа </w:t>
      </w:r>
      <w:r w:rsidRPr="00C1630F">
        <w:rPr>
          <w:rFonts w:ascii="Times New Roman" w:hAnsi="Times New Roman" w:cs="Times New Roman"/>
          <w:sz w:val="28"/>
          <w:szCs w:val="28"/>
          <w:shd w:val="clear" w:color="auto" w:fill="FFFFFF"/>
        </w:rPr>
        <w:t xml:space="preserve">1 –курящие, </w:t>
      </w:r>
      <w:r w:rsidR="00074FAD" w:rsidRPr="00C1630F">
        <w:rPr>
          <w:rFonts w:ascii="Times New Roman" w:hAnsi="Times New Roman" w:cs="Times New Roman"/>
          <w:sz w:val="28"/>
          <w:szCs w:val="28"/>
          <w:shd w:val="clear" w:color="auto" w:fill="FFFFFF"/>
        </w:rPr>
        <w:t>группа 2</w:t>
      </w:r>
      <w:r w:rsidRPr="00C1630F">
        <w:rPr>
          <w:rFonts w:ascii="Times New Roman" w:hAnsi="Times New Roman" w:cs="Times New Roman"/>
          <w:sz w:val="28"/>
          <w:szCs w:val="28"/>
          <w:shd w:val="clear" w:color="auto" w:fill="FFFFFF"/>
        </w:rPr>
        <w:t xml:space="preserve"> – некурящие. </w:t>
      </w:r>
      <w:r w:rsidR="00E63B26">
        <w:rPr>
          <w:rFonts w:ascii="Times New Roman" w:hAnsi="Times New Roman" w:cs="Times New Roman"/>
          <w:sz w:val="28"/>
          <w:szCs w:val="28"/>
        </w:rPr>
        <w:t xml:space="preserve"> </w:t>
      </w:r>
      <w:r w:rsidR="00074FAD" w:rsidRPr="00C1630F">
        <w:rPr>
          <w:rFonts w:ascii="Times New Roman" w:hAnsi="Times New Roman" w:cs="Times New Roman"/>
          <w:sz w:val="28"/>
          <w:szCs w:val="28"/>
          <w:shd w:val="clear" w:color="auto" w:fill="FFFFFF"/>
        </w:rPr>
        <w:t xml:space="preserve">По возрасту участники были разделены на три категории: группа 1 - лица в возрасте 18-24 лет, группа 2 - лица в возрасте 25-30 лет, группа 3 - лица в возрасте 30-35 лет. По «условиям труда» распределение по группам было следующим: группа 1 занималась тяжелым физическим трудом; группа 2 – работники государственного сектора, занимающиеся умственным трудом; группа 3 – </w:t>
      </w:r>
      <w:r w:rsidR="00F6159D" w:rsidRPr="00C1630F">
        <w:rPr>
          <w:rFonts w:ascii="Times New Roman" w:hAnsi="Times New Roman" w:cs="Times New Roman"/>
          <w:sz w:val="28"/>
          <w:szCs w:val="28"/>
          <w:shd w:val="clear" w:color="auto" w:fill="FFFFFF"/>
        </w:rPr>
        <w:t>самозанятые</w:t>
      </w:r>
      <w:r w:rsidR="00074FAD" w:rsidRPr="00C1630F">
        <w:rPr>
          <w:rFonts w:ascii="Times New Roman" w:hAnsi="Times New Roman" w:cs="Times New Roman"/>
          <w:sz w:val="28"/>
          <w:szCs w:val="28"/>
          <w:shd w:val="clear" w:color="auto" w:fill="FFFFFF"/>
        </w:rPr>
        <w:t xml:space="preserve"> лица (включая индивидуальных предпринимателей и бло</w:t>
      </w:r>
      <w:r w:rsidR="00C25717">
        <w:rPr>
          <w:rFonts w:ascii="Times New Roman" w:hAnsi="Times New Roman" w:cs="Times New Roman"/>
          <w:sz w:val="28"/>
          <w:szCs w:val="28"/>
          <w:shd w:val="clear" w:color="auto" w:fill="FFFFFF"/>
        </w:rPr>
        <w:t>гг</w:t>
      </w:r>
      <w:r w:rsidR="00074FAD" w:rsidRPr="00C1630F">
        <w:rPr>
          <w:rFonts w:ascii="Times New Roman" w:hAnsi="Times New Roman" w:cs="Times New Roman"/>
          <w:sz w:val="28"/>
          <w:szCs w:val="28"/>
          <w:shd w:val="clear" w:color="auto" w:fill="FFFFFF"/>
        </w:rPr>
        <w:t>еров, работающих на дому), группа 4 – домохозяйки. Распределение по ИМТ было составлено в соответствии с рекомендациями ВОЗ: группа 1 – ИМТ от 18 до 25 лет (нормальный вариант), группа 2 – ИМТ от 26 до 30 лет (избыточный вес), группа 3 – ИМТ</w:t>
      </w:r>
      <w:r w:rsidR="00611787">
        <w:rPr>
          <w:rFonts w:ascii="Times New Roman" w:hAnsi="Times New Roman" w:cs="Times New Roman"/>
          <w:sz w:val="28"/>
          <w:szCs w:val="28"/>
          <w:shd w:val="clear" w:color="auto" w:fill="FFFFFF"/>
        </w:rPr>
        <w:t xml:space="preserve"> от 31 до 35 лет (ожирение) [98</w:t>
      </w:r>
      <w:r w:rsidR="00074FAD" w:rsidRPr="00C1630F">
        <w:rPr>
          <w:rFonts w:ascii="Times New Roman" w:hAnsi="Times New Roman" w:cs="Times New Roman"/>
          <w:sz w:val="28"/>
          <w:szCs w:val="28"/>
          <w:shd w:val="clear" w:color="auto" w:fill="FFFFFF"/>
        </w:rPr>
        <w:t>]. Количественные параметры числа беременностей, ИМТ и возраста измерялись в каждой группе сравнения путем расчета медианы (Ме) и верхнего и нижнего квартилей (Q1 и Q3). Сравнительный анализ ведущих предсказателей проводился с использованием непараметрического U-критерия Манна-Уитни. Поскольку различие отличалось от нормального, качественные показатели проверялись с использование</w:t>
      </w:r>
      <w:r w:rsidR="002F01B8" w:rsidRPr="00C1630F">
        <w:rPr>
          <w:rFonts w:ascii="Times New Roman" w:hAnsi="Times New Roman" w:cs="Times New Roman"/>
          <w:sz w:val="28"/>
          <w:szCs w:val="28"/>
          <w:shd w:val="clear" w:color="auto" w:fill="FFFFFF"/>
        </w:rPr>
        <w:t xml:space="preserve">м приборов Хи-квадрат и Фишера. </w:t>
      </w:r>
      <w:r w:rsidR="00074FAD" w:rsidRPr="00C1630F">
        <w:rPr>
          <w:rFonts w:ascii="Times New Roman" w:hAnsi="Times New Roman" w:cs="Times New Roman"/>
          <w:sz w:val="28"/>
          <w:szCs w:val="28"/>
          <w:shd w:val="clear" w:color="auto" w:fill="FFFFFF"/>
        </w:rPr>
        <w:t>Шансы на развитие РП были рассчитаны с использованием изученных индикаторов. Отношение шансов (OR) — это отношение шансов наступления событий в экспериментальной группе к шансам наступления тех же событий в контрольной группе.</w:t>
      </w:r>
    </w:p>
    <w:p w:rsidR="00074FAD" w:rsidRDefault="00E63B26" w:rsidP="00C25717">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074FAD" w:rsidRPr="00C1630F">
        <w:rPr>
          <w:rFonts w:ascii="Times New Roman" w:hAnsi="Times New Roman" w:cs="Times New Roman"/>
          <w:sz w:val="28"/>
          <w:szCs w:val="28"/>
          <w:shd w:val="clear" w:color="auto" w:fill="FFFFFF"/>
        </w:rPr>
        <w:t xml:space="preserve">Основная группа была старше, с большим </w:t>
      </w:r>
      <w:r w:rsidR="001660C4">
        <w:rPr>
          <w:rFonts w:ascii="Times New Roman" w:hAnsi="Times New Roman" w:cs="Times New Roman"/>
          <w:sz w:val="28"/>
          <w:szCs w:val="28"/>
          <w:shd w:val="clear" w:color="auto" w:fill="FFFFFF"/>
        </w:rPr>
        <w:t xml:space="preserve">количеством </w:t>
      </w:r>
      <w:r w:rsidR="00074FAD" w:rsidRPr="00C1630F">
        <w:rPr>
          <w:rFonts w:ascii="Times New Roman" w:hAnsi="Times New Roman" w:cs="Times New Roman"/>
          <w:sz w:val="28"/>
          <w:szCs w:val="28"/>
          <w:shd w:val="clear" w:color="auto" w:fill="FFFFFF"/>
        </w:rPr>
        <w:t xml:space="preserve">беременностей </w:t>
      </w:r>
      <w:r w:rsidR="001660C4">
        <w:rPr>
          <w:rFonts w:ascii="Times New Roman" w:hAnsi="Times New Roman" w:cs="Times New Roman"/>
          <w:sz w:val="28"/>
          <w:szCs w:val="28"/>
          <w:shd w:val="clear" w:color="auto" w:fill="FFFFFF"/>
        </w:rPr>
        <w:t xml:space="preserve">в анамнезе </w:t>
      </w:r>
      <w:r w:rsidR="00074FAD" w:rsidRPr="00C1630F">
        <w:rPr>
          <w:rFonts w:ascii="Times New Roman" w:hAnsi="Times New Roman" w:cs="Times New Roman"/>
          <w:sz w:val="28"/>
          <w:szCs w:val="28"/>
          <w:shd w:val="clear" w:color="auto" w:fill="FFFFFF"/>
        </w:rPr>
        <w:t>и имела более</w:t>
      </w:r>
      <w:r w:rsidR="00AB608F">
        <w:rPr>
          <w:rFonts w:ascii="Times New Roman" w:hAnsi="Times New Roman" w:cs="Times New Roman"/>
          <w:sz w:val="28"/>
          <w:szCs w:val="28"/>
          <w:shd w:val="clear" w:color="auto" w:fill="FFFFFF"/>
        </w:rPr>
        <w:t xml:space="preserve"> высокие значения ИМТ. Медиана</w:t>
      </w:r>
      <w:r w:rsidR="00074FAD" w:rsidRPr="00C1630F">
        <w:rPr>
          <w:rFonts w:ascii="Times New Roman" w:hAnsi="Times New Roman" w:cs="Times New Roman"/>
          <w:sz w:val="28"/>
          <w:szCs w:val="28"/>
          <w:shd w:val="clear" w:color="auto" w:fill="FFFFFF"/>
        </w:rPr>
        <w:t xml:space="preserve"> «возраст» в основной группе составил 31,5, на тот момент как в контрольной группе он составил 25.</w:t>
      </w:r>
      <w:r w:rsidR="008A635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00074FAD" w:rsidRPr="00C1630F">
        <w:rPr>
          <w:rFonts w:ascii="Times New Roman" w:hAnsi="Times New Roman" w:cs="Times New Roman"/>
          <w:sz w:val="28"/>
          <w:szCs w:val="28"/>
          <w:shd w:val="clear" w:color="auto" w:fill="FFFFFF"/>
        </w:rPr>
        <w:t>Медиана ИМТ основная группа выросла 24,6, тогда как в контрольной группе она выросла 21,99.</w:t>
      </w:r>
      <w:r>
        <w:rPr>
          <w:rFonts w:ascii="Times New Roman" w:hAnsi="Times New Roman" w:cs="Times New Roman"/>
          <w:sz w:val="28"/>
          <w:szCs w:val="28"/>
          <w:shd w:val="clear" w:color="auto" w:fill="FFFFFF"/>
        </w:rPr>
        <w:t xml:space="preserve">         </w:t>
      </w:r>
      <w:r w:rsidR="00074FAD" w:rsidRPr="00C1630F">
        <w:rPr>
          <w:rFonts w:ascii="Times New Roman" w:hAnsi="Times New Roman" w:cs="Times New Roman"/>
          <w:sz w:val="28"/>
          <w:szCs w:val="28"/>
          <w:shd w:val="clear" w:color="auto" w:fill="FFFFFF"/>
        </w:rPr>
        <w:t xml:space="preserve">Критерий «количество беременностей» имел в среднем 5 в основной группе с квартильным размахом 4-6 беременностей; в контрольной группе медиана - 2 </w:t>
      </w:r>
      <w:r w:rsidR="008A635F">
        <w:rPr>
          <w:rFonts w:ascii="Times New Roman" w:hAnsi="Times New Roman" w:cs="Times New Roman"/>
          <w:sz w:val="28"/>
          <w:szCs w:val="28"/>
          <w:shd w:val="clear" w:color="auto" w:fill="FFFFFF"/>
        </w:rPr>
        <w:t xml:space="preserve">беременности. </w:t>
      </w:r>
      <w:r w:rsidR="00611787">
        <w:rPr>
          <w:rFonts w:ascii="Times New Roman" w:hAnsi="Times New Roman" w:cs="Times New Roman"/>
          <w:sz w:val="28"/>
          <w:szCs w:val="28"/>
        </w:rPr>
        <w:t xml:space="preserve"> [98</w:t>
      </w:r>
      <w:r w:rsidR="00FA0E68" w:rsidRPr="00C1630F">
        <w:rPr>
          <w:rFonts w:ascii="Times New Roman" w:hAnsi="Times New Roman" w:cs="Times New Roman"/>
          <w:sz w:val="28"/>
          <w:szCs w:val="28"/>
        </w:rPr>
        <w:t>]</w:t>
      </w:r>
      <w:r w:rsidR="00FD07AC" w:rsidRPr="00C1630F">
        <w:rPr>
          <w:rFonts w:ascii="Times New Roman" w:hAnsi="Times New Roman" w:cs="Times New Roman"/>
          <w:sz w:val="28"/>
          <w:szCs w:val="28"/>
        </w:rPr>
        <w:t xml:space="preserve">. Результаты проведения сравнительного анализа с применением </w:t>
      </w:r>
      <w:r w:rsidR="00FD07AC" w:rsidRPr="00C1630F">
        <w:rPr>
          <w:rFonts w:ascii="Times New Roman" w:hAnsi="Times New Roman" w:cs="Times New Roman"/>
          <w:sz w:val="28"/>
          <w:szCs w:val="28"/>
          <w:lang w:val="en-US"/>
        </w:rPr>
        <w:t>U</w:t>
      </w:r>
      <w:r w:rsidR="00FD07AC" w:rsidRPr="00C1630F">
        <w:rPr>
          <w:rFonts w:ascii="Times New Roman" w:hAnsi="Times New Roman" w:cs="Times New Roman"/>
          <w:sz w:val="28"/>
          <w:szCs w:val="28"/>
        </w:rPr>
        <w:t>-критерия М</w:t>
      </w:r>
      <w:r w:rsidR="003B038B">
        <w:rPr>
          <w:rFonts w:ascii="Times New Roman" w:hAnsi="Times New Roman" w:cs="Times New Roman"/>
          <w:sz w:val="28"/>
          <w:szCs w:val="28"/>
        </w:rPr>
        <w:t>анна-Уитни приведены в т</w:t>
      </w:r>
      <w:r w:rsidR="009C2627">
        <w:rPr>
          <w:rFonts w:ascii="Times New Roman" w:hAnsi="Times New Roman" w:cs="Times New Roman"/>
          <w:sz w:val="28"/>
          <w:szCs w:val="28"/>
        </w:rPr>
        <w:t>аблице 6</w:t>
      </w:r>
      <w:r w:rsidR="00FD07AC" w:rsidRPr="00C1630F">
        <w:rPr>
          <w:rFonts w:ascii="Times New Roman" w:hAnsi="Times New Roman" w:cs="Times New Roman"/>
          <w:sz w:val="28"/>
          <w:szCs w:val="28"/>
        </w:rPr>
        <w:t>.</w:t>
      </w:r>
    </w:p>
    <w:p w:rsidR="003B038B" w:rsidRPr="00C25717" w:rsidRDefault="003B038B" w:rsidP="00C25717">
      <w:pPr>
        <w:shd w:val="clear" w:color="auto" w:fill="FFFFFF"/>
        <w:tabs>
          <w:tab w:val="left" w:pos="3282"/>
        </w:tabs>
        <w:spacing w:after="0" w:line="360" w:lineRule="auto"/>
        <w:ind w:firstLine="709"/>
        <w:jc w:val="both"/>
        <w:rPr>
          <w:rFonts w:ascii="Times New Roman" w:hAnsi="Times New Roman" w:cs="Times New Roman"/>
          <w:sz w:val="28"/>
          <w:szCs w:val="28"/>
          <w:shd w:val="clear" w:color="auto" w:fill="FFFFFF"/>
        </w:rPr>
      </w:pPr>
    </w:p>
    <w:p w:rsidR="008C36C7" w:rsidRDefault="008C36C7" w:rsidP="008A635F">
      <w:pPr>
        <w:spacing w:after="0" w:line="360" w:lineRule="auto"/>
        <w:jc w:val="both"/>
        <w:rPr>
          <w:rFonts w:ascii="Times New Roman" w:hAnsi="Times New Roman" w:cs="Times New Roman"/>
          <w:sz w:val="28"/>
          <w:szCs w:val="28"/>
        </w:rPr>
      </w:pPr>
    </w:p>
    <w:p w:rsidR="00FD07AC" w:rsidRDefault="009C2627" w:rsidP="00E63B26">
      <w:pPr>
        <w:spacing w:after="0" w:line="36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Таблица 6</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w:t>
      </w:r>
      <w:r w:rsidR="00FD07AC" w:rsidRPr="00872BEE">
        <w:rPr>
          <w:rFonts w:ascii="Times New Roman" w:eastAsia="Times New Roman" w:hAnsi="Times New Roman" w:cs="Times New Roman"/>
          <w:sz w:val="28"/>
          <w:szCs w:val="28"/>
          <w:lang w:val="en-US" w:eastAsia="ru-RU"/>
        </w:rPr>
        <w:t>U</w:t>
      </w:r>
      <w:r w:rsidR="00FD07AC" w:rsidRPr="00872BEE">
        <w:rPr>
          <w:rFonts w:ascii="Times New Roman" w:eastAsia="Times New Roman" w:hAnsi="Times New Roman" w:cs="Times New Roman"/>
          <w:sz w:val="28"/>
          <w:szCs w:val="28"/>
          <w:lang w:eastAsia="ru-RU"/>
        </w:rPr>
        <w:t xml:space="preserve">-тест Манна-Уитни </w:t>
      </w:r>
    </w:p>
    <w:tbl>
      <w:tblPr>
        <w:tblStyle w:val="11"/>
        <w:tblpPr w:leftFromText="180" w:rightFromText="180" w:vertAnchor="text" w:horzAnchor="margin" w:tblpY="78"/>
        <w:tblW w:w="0" w:type="auto"/>
        <w:tblLayout w:type="fixed"/>
        <w:tblLook w:val="04A0" w:firstRow="1" w:lastRow="0" w:firstColumn="1" w:lastColumn="0" w:noHBand="0" w:noVBand="1"/>
      </w:tblPr>
      <w:tblGrid>
        <w:gridCol w:w="2579"/>
        <w:gridCol w:w="950"/>
        <w:gridCol w:w="1115"/>
        <w:gridCol w:w="852"/>
        <w:gridCol w:w="1133"/>
        <w:gridCol w:w="1417"/>
        <w:gridCol w:w="1525"/>
      </w:tblGrid>
      <w:tr w:rsidR="00AB608F" w:rsidRPr="00C1630F" w:rsidTr="00AB608F">
        <w:trPr>
          <w:trHeight w:val="729"/>
        </w:trPr>
        <w:tc>
          <w:tcPr>
            <w:tcW w:w="2579" w:type="dxa"/>
            <w:vMerge w:val="restart"/>
            <w:noWrap/>
            <w:hideMark/>
          </w:tcPr>
          <w:p w:rsidR="00AB608F" w:rsidRPr="009C2627" w:rsidRDefault="00AB608F" w:rsidP="00AB608F">
            <w:pPr>
              <w:spacing w:line="360" w:lineRule="auto"/>
              <w:jc w:val="both"/>
              <w:rPr>
                <w:rFonts w:ascii="Times New Roman" w:eastAsia="Times New Roman" w:hAnsi="Times New Roman" w:cs="Times New Roman"/>
                <w:bCs/>
                <w:sz w:val="26"/>
                <w:szCs w:val="26"/>
              </w:rPr>
            </w:pPr>
            <w:r w:rsidRPr="009C2627">
              <w:rPr>
                <w:rFonts w:ascii="Times New Roman" w:eastAsia="Times New Roman" w:hAnsi="Times New Roman" w:cs="Times New Roman"/>
                <w:bCs/>
                <w:sz w:val="26"/>
                <w:szCs w:val="26"/>
              </w:rPr>
              <w:t>Показатель</w:t>
            </w:r>
          </w:p>
        </w:tc>
        <w:tc>
          <w:tcPr>
            <w:tcW w:w="2065" w:type="dxa"/>
            <w:gridSpan w:val="2"/>
            <w:noWrap/>
            <w:hideMark/>
          </w:tcPr>
          <w:p w:rsidR="00AB608F" w:rsidRPr="009C2627" w:rsidRDefault="00AB608F" w:rsidP="00AB608F">
            <w:pPr>
              <w:spacing w:line="360" w:lineRule="auto"/>
              <w:jc w:val="both"/>
              <w:rPr>
                <w:rFonts w:ascii="Times New Roman" w:eastAsia="Times New Roman" w:hAnsi="Times New Roman" w:cs="Times New Roman"/>
                <w:bCs/>
                <w:sz w:val="26"/>
                <w:szCs w:val="26"/>
              </w:rPr>
            </w:pPr>
            <w:r w:rsidRPr="009C2627">
              <w:rPr>
                <w:rFonts w:ascii="Times New Roman" w:eastAsia="Times New Roman" w:hAnsi="Times New Roman" w:cs="Times New Roman"/>
                <w:bCs/>
                <w:sz w:val="26"/>
                <w:szCs w:val="26"/>
              </w:rPr>
              <w:t>Основная</w:t>
            </w:r>
          </w:p>
          <w:p w:rsidR="00AB608F" w:rsidRPr="009C2627" w:rsidRDefault="00AB608F" w:rsidP="00AB608F">
            <w:pPr>
              <w:spacing w:line="360" w:lineRule="auto"/>
              <w:jc w:val="both"/>
              <w:rPr>
                <w:rFonts w:ascii="Times New Roman" w:eastAsia="Times New Roman" w:hAnsi="Times New Roman" w:cs="Times New Roman"/>
                <w:bCs/>
                <w:sz w:val="26"/>
                <w:szCs w:val="26"/>
              </w:rPr>
            </w:pPr>
            <w:r w:rsidRPr="009C2627">
              <w:rPr>
                <w:rFonts w:ascii="Times New Roman" w:eastAsia="Times New Roman" w:hAnsi="Times New Roman" w:cs="Times New Roman"/>
                <w:bCs/>
                <w:sz w:val="26"/>
                <w:szCs w:val="26"/>
              </w:rPr>
              <w:t>группа</w:t>
            </w:r>
          </w:p>
        </w:tc>
        <w:tc>
          <w:tcPr>
            <w:tcW w:w="1985" w:type="dxa"/>
            <w:gridSpan w:val="2"/>
            <w:noWrap/>
            <w:hideMark/>
          </w:tcPr>
          <w:p w:rsidR="00AB608F" w:rsidRPr="009C2627" w:rsidRDefault="00AB608F" w:rsidP="00AB608F">
            <w:pPr>
              <w:spacing w:line="360" w:lineRule="auto"/>
              <w:jc w:val="both"/>
              <w:rPr>
                <w:rFonts w:ascii="Times New Roman" w:eastAsia="Times New Roman" w:hAnsi="Times New Roman" w:cs="Times New Roman"/>
                <w:bCs/>
                <w:sz w:val="26"/>
                <w:szCs w:val="26"/>
              </w:rPr>
            </w:pPr>
            <w:r w:rsidRPr="009C2627">
              <w:rPr>
                <w:rFonts w:ascii="Times New Roman" w:eastAsia="Times New Roman" w:hAnsi="Times New Roman" w:cs="Times New Roman"/>
                <w:bCs/>
                <w:sz w:val="26"/>
                <w:szCs w:val="26"/>
              </w:rPr>
              <w:t>Контрольная группа</w:t>
            </w:r>
          </w:p>
        </w:tc>
        <w:tc>
          <w:tcPr>
            <w:tcW w:w="1417" w:type="dxa"/>
            <w:vMerge w:val="restart"/>
            <w:noWrap/>
            <w:hideMark/>
          </w:tcPr>
          <w:p w:rsidR="00AB608F" w:rsidRPr="009C2627" w:rsidRDefault="00AB608F" w:rsidP="00AB608F">
            <w:pPr>
              <w:spacing w:line="360" w:lineRule="auto"/>
              <w:jc w:val="both"/>
              <w:rPr>
                <w:rFonts w:ascii="Times New Roman" w:eastAsia="Times New Roman" w:hAnsi="Times New Roman" w:cs="Times New Roman"/>
                <w:bCs/>
                <w:sz w:val="26"/>
                <w:szCs w:val="26"/>
              </w:rPr>
            </w:pPr>
            <w:r w:rsidRPr="009C2627">
              <w:rPr>
                <w:rFonts w:ascii="Times New Roman" w:eastAsia="Times New Roman" w:hAnsi="Times New Roman" w:cs="Times New Roman"/>
                <w:bCs/>
                <w:sz w:val="26"/>
                <w:szCs w:val="26"/>
              </w:rPr>
              <w:t>Критерий (</w:t>
            </w:r>
            <w:r w:rsidRPr="009C2627">
              <w:rPr>
                <w:rFonts w:ascii="Times New Roman" w:eastAsia="Times New Roman" w:hAnsi="Times New Roman" w:cs="Times New Roman"/>
                <w:sz w:val="26"/>
                <w:szCs w:val="26"/>
                <w:lang w:val="en-US"/>
              </w:rPr>
              <w:t>U</w:t>
            </w:r>
            <w:r w:rsidRPr="009C2627">
              <w:rPr>
                <w:rFonts w:ascii="Times New Roman" w:eastAsia="Times New Roman" w:hAnsi="Times New Roman" w:cs="Times New Roman"/>
                <w:sz w:val="26"/>
                <w:szCs w:val="26"/>
              </w:rPr>
              <w:t>)</w:t>
            </w:r>
          </w:p>
          <w:p w:rsidR="00AB608F" w:rsidRPr="009C2627" w:rsidRDefault="00AB608F" w:rsidP="00AB608F">
            <w:pPr>
              <w:spacing w:line="360" w:lineRule="auto"/>
              <w:jc w:val="both"/>
              <w:rPr>
                <w:rFonts w:ascii="Times New Roman" w:eastAsia="Times New Roman" w:hAnsi="Times New Roman" w:cs="Times New Roman"/>
                <w:bCs/>
                <w:sz w:val="26"/>
                <w:szCs w:val="26"/>
              </w:rPr>
            </w:pPr>
            <w:r w:rsidRPr="009C2627">
              <w:rPr>
                <w:rFonts w:ascii="Times New Roman" w:eastAsia="Times New Roman" w:hAnsi="Times New Roman" w:cs="Times New Roman"/>
                <w:bCs/>
                <w:sz w:val="26"/>
                <w:szCs w:val="26"/>
              </w:rPr>
              <w:t xml:space="preserve">Манна-Уитни  </w:t>
            </w:r>
          </w:p>
        </w:tc>
        <w:tc>
          <w:tcPr>
            <w:tcW w:w="1525" w:type="dxa"/>
            <w:vMerge w:val="restart"/>
            <w:noWrap/>
            <w:hideMark/>
          </w:tcPr>
          <w:p w:rsidR="00AB608F" w:rsidRDefault="00AB608F" w:rsidP="00AB608F">
            <w:pPr>
              <w:spacing w:line="360" w:lineRule="auto"/>
              <w:jc w:val="both"/>
              <w:rPr>
                <w:rFonts w:ascii="Times New Roman" w:eastAsia="Times New Roman" w:hAnsi="Times New Roman" w:cs="Times New Roman"/>
                <w:bCs/>
                <w:sz w:val="26"/>
                <w:szCs w:val="26"/>
              </w:rPr>
            </w:pPr>
            <w:r w:rsidRPr="00994A44">
              <w:rPr>
                <w:rFonts w:ascii="Times New Roman" w:eastAsia="Times New Roman" w:hAnsi="Times New Roman" w:cs="Times New Roman"/>
                <w:sz w:val="28"/>
                <w:szCs w:val="28"/>
                <w:lang w:val="en-US"/>
              </w:rPr>
              <w:t>p</w:t>
            </w:r>
            <w:r w:rsidRPr="009C2627">
              <w:rPr>
                <w:rFonts w:ascii="Times New Roman" w:eastAsia="Times New Roman" w:hAnsi="Times New Roman" w:cs="Times New Roman"/>
                <w:bCs/>
                <w:sz w:val="26"/>
                <w:szCs w:val="26"/>
              </w:rPr>
              <w:t xml:space="preserve">  </w:t>
            </w:r>
            <w:r>
              <w:rPr>
                <w:rFonts w:ascii="Times New Roman" w:eastAsia="Times New Roman" w:hAnsi="Times New Roman" w:cs="Times New Roman"/>
                <w:bCs/>
                <w:sz w:val="26"/>
                <w:szCs w:val="26"/>
              </w:rPr>
              <w:t>у</w:t>
            </w:r>
            <w:r w:rsidRPr="009C2627">
              <w:rPr>
                <w:rFonts w:ascii="Times New Roman" w:eastAsia="Times New Roman" w:hAnsi="Times New Roman" w:cs="Times New Roman"/>
                <w:bCs/>
                <w:sz w:val="26"/>
                <w:szCs w:val="26"/>
              </w:rPr>
              <w:t xml:space="preserve">ровень </w:t>
            </w:r>
          </w:p>
          <w:p w:rsidR="00AB608F" w:rsidRPr="009C2627" w:rsidRDefault="00AB608F" w:rsidP="00AB608F">
            <w:pPr>
              <w:spacing w:line="360" w:lineRule="auto"/>
              <w:jc w:val="both"/>
              <w:rPr>
                <w:rFonts w:ascii="Times New Roman" w:eastAsia="Times New Roman" w:hAnsi="Times New Roman" w:cs="Times New Roman"/>
                <w:bCs/>
                <w:sz w:val="26"/>
                <w:szCs w:val="26"/>
              </w:rPr>
            </w:pPr>
            <w:r w:rsidRPr="00994A44">
              <w:rPr>
                <w:rFonts w:ascii="Times New Roman" w:eastAsia="Times New Roman" w:hAnsi="Times New Roman" w:cs="Times New Roman"/>
                <w:sz w:val="28"/>
                <w:szCs w:val="28"/>
                <w:lang w:val="en-US"/>
              </w:rPr>
              <w:t>p</w:t>
            </w:r>
            <w:r w:rsidRPr="009C2627">
              <w:rPr>
                <w:rFonts w:ascii="Times New Roman" w:eastAsia="Times New Roman" w:hAnsi="Times New Roman" w:cs="Times New Roman"/>
                <w:bCs/>
                <w:sz w:val="26"/>
                <w:szCs w:val="26"/>
              </w:rPr>
              <w:t xml:space="preserve"> </w:t>
            </w:r>
            <w:r w:rsidRPr="00994A44">
              <w:rPr>
                <w:rFonts w:ascii="Times New Roman" w:eastAsia="Times New Roman" w:hAnsi="Times New Roman" w:cs="Times New Roman"/>
                <w:sz w:val="28"/>
                <w:szCs w:val="28"/>
                <w:lang w:val="en-US"/>
              </w:rPr>
              <w:t>&lt;0,05</w:t>
            </w:r>
          </w:p>
        </w:tc>
      </w:tr>
      <w:tr w:rsidR="00AB608F" w:rsidRPr="00C1630F" w:rsidTr="00AB608F">
        <w:trPr>
          <w:trHeight w:val="619"/>
        </w:trPr>
        <w:tc>
          <w:tcPr>
            <w:tcW w:w="2579" w:type="dxa"/>
            <w:vMerge/>
            <w:noWrap/>
          </w:tcPr>
          <w:p w:rsidR="00AB608F" w:rsidRPr="009C2627" w:rsidRDefault="00AB608F" w:rsidP="00AB608F">
            <w:pPr>
              <w:spacing w:line="360" w:lineRule="auto"/>
              <w:jc w:val="both"/>
              <w:rPr>
                <w:rFonts w:ascii="Times New Roman" w:eastAsia="Times New Roman" w:hAnsi="Times New Roman" w:cs="Times New Roman"/>
                <w:bCs/>
                <w:sz w:val="26"/>
                <w:szCs w:val="26"/>
              </w:rPr>
            </w:pPr>
          </w:p>
        </w:tc>
        <w:tc>
          <w:tcPr>
            <w:tcW w:w="950" w:type="dxa"/>
            <w:noWrap/>
          </w:tcPr>
          <w:p w:rsidR="00AB608F" w:rsidRPr="009C2627" w:rsidRDefault="00AB608F" w:rsidP="00AB608F">
            <w:pPr>
              <w:spacing w:line="360" w:lineRule="auto"/>
              <w:jc w:val="center"/>
              <w:rPr>
                <w:rFonts w:ascii="Times New Roman" w:eastAsia="Times New Roman" w:hAnsi="Times New Roman" w:cs="Times New Roman"/>
                <w:bCs/>
                <w:sz w:val="26"/>
                <w:szCs w:val="26"/>
              </w:rPr>
            </w:pPr>
            <w:r>
              <w:rPr>
                <w:rFonts w:ascii="Times New Roman" w:hAnsi="Times New Roman" w:cs="Times New Roman"/>
                <w:sz w:val="28"/>
                <w:szCs w:val="28"/>
              </w:rPr>
              <w:t>Me</w:t>
            </w:r>
          </w:p>
        </w:tc>
        <w:tc>
          <w:tcPr>
            <w:tcW w:w="1115" w:type="dxa"/>
          </w:tcPr>
          <w:p w:rsidR="00AB608F" w:rsidRPr="009C2627" w:rsidRDefault="00AB608F" w:rsidP="00AB608F">
            <w:pPr>
              <w:spacing w:line="360" w:lineRule="auto"/>
              <w:jc w:val="center"/>
              <w:rPr>
                <w:rFonts w:ascii="Times New Roman" w:eastAsia="Times New Roman" w:hAnsi="Times New Roman" w:cs="Times New Roman"/>
                <w:bCs/>
                <w:sz w:val="26"/>
                <w:szCs w:val="26"/>
              </w:rPr>
            </w:pPr>
            <w:r w:rsidRPr="009C2627">
              <w:rPr>
                <w:rFonts w:ascii="Times New Roman" w:hAnsi="Times New Roman" w:cs="Times New Roman"/>
                <w:sz w:val="26"/>
                <w:szCs w:val="26"/>
              </w:rPr>
              <w:t>(Q1-Q3)</w:t>
            </w:r>
          </w:p>
        </w:tc>
        <w:tc>
          <w:tcPr>
            <w:tcW w:w="852" w:type="dxa"/>
            <w:noWrap/>
          </w:tcPr>
          <w:p w:rsidR="00AB608F" w:rsidRPr="009C2627" w:rsidRDefault="00AB608F" w:rsidP="00AB608F">
            <w:pPr>
              <w:spacing w:line="360" w:lineRule="auto"/>
              <w:jc w:val="both"/>
              <w:rPr>
                <w:rFonts w:ascii="Times New Roman" w:eastAsia="Times New Roman" w:hAnsi="Times New Roman" w:cs="Times New Roman"/>
                <w:bCs/>
                <w:sz w:val="26"/>
                <w:szCs w:val="26"/>
              </w:rPr>
            </w:pPr>
            <w:r>
              <w:rPr>
                <w:rFonts w:ascii="Times New Roman" w:hAnsi="Times New Roman" w:cs="Times New Roman"/>
                <w:sz w:val="28"/>
                <w:szCs w:val="28"/>
              </w:rPr>
              <w:t>Me</w:t>
            </w:r>
          </w:p>
          <w:p w:rsidR="00AB608F" w:rsidRPr="009C2627" w:rsidRDefault="00AB608F" w:rsidP="00AB608F">
            <w:pPr>
              <w:spacing w:line="360" w:lineRule="auto"/>
              <w:jc w:val="both"/>
              <w:rPr>
                <w:rFonts w:ascii="Times New Roman" w:eastAsia="Times New Roman" w:hAnsi="Times New Roman" w:cs="Times New Roman"/>
                <w:bCs/>
                <w:sz w:val="26"/>
                <w:szCs w:val="26"/>
              </w:rPr>
            </w:pPr>
          </w:p>
        </w:tc>
        <w:tc>
          <w:tcPr>
            <w:tcW w:w="1133" w:type="dxa"/>
          </w:tcPr>
          <w:p w:rsidR="00AB608F" w:rsidRPr="009C2627" w:rsidRDefault="00AB608F" w:rsidP="00AB608F">
            <w:pPr>
              <w:spacing w:line="360" w:lineRule="auto"/>
              <w:jc w:val="both"/>
              <w:rPr>
                <w:rFonts w:ascii="Times New Roman" w:eastAsia="Times New Roman" w:hAnsi="Times New Roman" w:cs="Times New Roman"/>
                <w:bCs/>
                <w:sz w:val="26"/>
                <w:szCs w:val="26"/>
              </w:rPr>
            </w:pPr>
            <w:r w:rsidRPr="009C2627">
              <w:rPr>
                <w:rFonts w:ascii="Times New Roman" w:hAnsi="Times New Roman" w:cs="Times New Roman"/>
                <w:sz w:val="26"/>
                <w:szCs w:val="26"/>
              </w:rPr>
              <w:t>(Q1-Q3)</w:t>
            </w:r>
          </w:p>
        </w:tc>
        <w:tc>
          <w:tcPr>
            <w:tcW w:w="1417" w:type="dxa"/>
            <w:vMerge/>
            <w:noWrap/>
          </w:tcPr>
          <w:p w:rsidR="00AB608F" w:rsidRPr="009C2627" w:rsidRDefault="00AB608F" w:rsidP="00AB608F">
            <w:pPr>
              <w:spacing w:line="360" w:lineRule="auto"/>
              <w:jc w:val="both"/>
              <w:rPr>
                <w:rFonts w:ascii="Times New Roman" w:eastAsia="Times New Roman" w:hAnsi="Times New Roman" w:cs="Times New Roman"/>
                <w:bCs/>
                <w:sz w:val="26"/>
                <w:szCs w:val="26"/>
              </w:rPr>
            </w:pPr>
          </w:p>
        </w:tc>
        <w:tc>
          <w:tcPr>
            <w:tcW w:w="1525" w:type="dxa"/>
            <w:vMerge/>
            <w:noWrap/>
          </w:tcPr>
          <w:p w:rsidR="00AB608F" w:rsidRPr="00994A44" w:rsidRDefault="00AB608F" w:rsidP="00AB608F">
            <w:pPr>
              <w:spacing w:line="360" w:lineRule="auto"/>
              <w:jc w:val="both"/>
              <w:rPr>
                <w:rFonts w:ascii="Times New Roman" w:eastAsia="Times New Roman" w:hAnsi="Times New Roman" w:cs="Times New Roman"/>
                <w:sz w:val="28"/>
                <w:szCs w:val="28"/>
                <w:lang w:val="en-US"/>
              </w:rPr>
            </w:pPr>
          </w:p>
        </w:tc>
      </w:tr>
      <w:tr w:rsidR="00AB608F" w:rsidRPr="00C1630F" w:rsidTr="00AB608F">
        <w:tc>
          <w:tcPr>
            <w:tcW w:w="2579" w:type="dxa"/>
            <w:noWrap/>
          </w:tcPr>
          <w:p w:rsidR="00AB608F" w:rsidRPr="008C36C7" w:rsidRDefault="00AB608F" w:rsidP="00AB608F">
            <w:pPr>
              <w:rPr>
                <w:rFonts w:ascii="Times New Roman" w:hAnsi="Times New Roman" w:cs="Times New Roman"/>
                <w:sz w:val="28"/>
                <w:szCs w:val="28"/>
              </w:rPr>
            </w:pPr>
            <w:r w:rsidRPr="008C36C7">
              <w:rPr>
                <w:rFonts w:ascii="Times New Roman" w:hAnsi="Times New Roman" w:cs="Times New Roman"/>
                <w:sz w:val="28"/>
                <w:szCs w:val="28"/>
              </w:rPr>
              <w:t>Количество беременностей</w:t>
            </w:r>
          </w:p>
        </w:tc>
        <w:tc>
          <w:tcPr>
            <w:tcW w:w="950" w:type="dxa"/>
            <w:noWrap/>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5</w:t>
            </w:r>
          </w:p>
        </w:tc>
        <w:tc>
          <w:tcPr>
            <w:tcW w:w="1115" w:type="dxa"/>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4-6</w:t>
            </w:r>
          </w:p>
        </w:tc>
        <w:tc>
          <w:tcPr>
            <w:tcW w:w="852" w:type="dxa"/>
            <w:noWrap/>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2</w:t>
            </w:r>
          </w:p>
        </w:tc>
        <w:tc>
          <w:tcPr>
            <w:tcW w:w="1133" w:type="dxa"/>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1-3</w:t>
            </w:r>
          </w:p>
        </w:tc>
        <w:tc>
          <w:tcPr>
            <w:tcW w:w="1417" w:type="dxa"/>
            <w:noWrap/>
          </w:tcPr>
          <w:p w:rsidR="00AB608F" w:rsidRPr="008C36C7" w:rsidRDefault="00AB608F" w:rsidP="00AB608F">
            <w:pPr>
              <w:jc w:val="center"/>
              <w:rPr>
                <w:rFonts w:ascii="Times New Roman" w:hAnsi="Times New Roman" w:cs="Times New Roman"/>
                <w:sz w:val="28"/>
                <w:szCs w:val="28"/>
              </w:rPr>
            </w:pPr>
            <w:r w:rsidRPr="008C36C7">
              <w:rPr>
                <w:rFonts w:ascii="Times New Roman" w:hAnsi="Times New Roman" w:cs="Times New Roman"/>
                <w:sz w:val="28"/>
                <w:szCs w:val="28"/>
              </w:rPr>
              <w:t>264,50</w:t>
            </w:r>
          </w:p>
        </w:tc>
        <w:tc>
          <w:tcPr>
            <w:tcW w:w="1525" w:type="dxa"/>
            <w:noWrap/>
          </w:tcPr>
          <w:p w:rsidR="00AB608F" w:rsidRPr="008C36C7" w:rsidRDefault="00AB608F" w:rsidP="00AB608F">
            <w:pPr>
              <w:jc w:val="center"/>
              <w:rPr>
                <w:rFonts w:ascii="Times New Roman" w:hAnsi="Times New Roman" w:cs="Times New Roman"/>
                <w:b/>
                <w:sz w:val="28"/>
                <w:szCs w:val="28"/>
              </w:rPr>
            </w:pPr>
            <w:r w:rsidRPr="008C36C7">
              <w:rPr>
                <w:rFonts w:ascii="Times New Roman" w:hAnsi="Times New Roman" w:cs="Times New Roman"/>
                <w:b/>
                <w:sz w:val="28"/>
                <w:szCs w:val="28"/>
              </w:rPr>
              <w:t>0,0001</w:t>
            </w:r>
          </w:p>
        </w:tc>
      </w:tr>
      <w:tr w:rsidR="00AB608F" w:rsidRPr="00C1630F" w:rsidTr="00AB608F">
        <w:tc>
          <w:tcPr>
            <w:tcW w:w="2579" w:type="dxa"/>
            <w:noWrap/>
          </w:tcPr>
          <w:p w:rsidR="00AB608F" w:rsidRPr="008C36C7" w:rsidRDefault="00AB608F" w:rsidP="00AB608F">
            <w:pPr>
              <w:rPr>
                <w:rFonts w:ascii="Times New Roman" w:hAnsi="Times New Roman" w:cs="Times New Roman"/>
                <w:sz w:val="28"/>
                <w:szCs w:val="28"/>
              </w:rPr>
            </w:pPr>
            <w:r w:rsidRPr="008C36C7">
              <w:rPr>
                <w:rFonts w:ascii="Times New Roman" w:hAnsi="Times New Roman" w:cs="Times New Roman"/>
                <w:sz w:val="28"/>
                <w:szCs w:val="28"/>
              </w:rPr>
              <w:t>ИМТ (вес (кг) / рост (м)2)</w:t>
            </w:r>
          </w:p>
        </w:tc>
        <w:tc>
          <w:tcPr>
            <w:tcW w:w="950" w:type="dxa"/>
            <w:noWrap/>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24,60</w:t>
            </w:r>
          </w:p>
        </w:tc>
        <w:tc>
          <w:tcPr>
            <w:tcW w:w="1115" w:type="dxa"/>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22,15-  29,31</w:t>
            </w:r>
          </w:p>
        </w:tc>
        <w:tc>
          <w:tcPr>
            <w:tcW w:w="852" w:type="dxa"/>
            <w:noWrap/>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21,99</w:t>
            </w:r>
          </w:p>
          <w:p w:rsidR="00AB608F" w:rsidRPr="00AB608F" w:rsidRDefault="00AB608F" w:rsidP="00AB608F">
            <w:pPr>
              <w:jc w:val="center"/>
              <w:rPr>
                <w:rFonts w:ascii="Times New Roman" w:hAnsi="Times New Roman" w:cs="Times New Roman"/>
                <w:sz w:val="28"/>
                <w:szCs w:val="28"/>
              </w:rPr>
            </w:pPr>
          </w:p>
        </w:tc>
        <w:tc>
          <w:tcPr>
            <w:tcW w:w="1133" w:type="dxa"/>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21,3-23,2</w:t>
            </w:r>
          </w:p>
        </w:tc>
        <w:tc>
          <w:tcPr>
            <w:tcW w:w="1417" w:type="dxa"/>
            <w:noWrap/>
          </w:tcPr>
          <w:p w:rsidR="00AB608F" w:rsidRPr="008C36C7" w:rsidRDefault="00AB608F" w:rsidP="00AB608F">
            <w:pPr>
              <w:jc w:val="center"/>
              <w:rPr>
                <w:rFonts w:ascii="Times New Roman" w:hAnsi="Times New Roman" w:cs="Times New Roman"/>
                <w:sz w:val="28"/>
                <w:szCs w:val="28"/>
              </w:rPr>
            </w:pPr>
            <w:r w:rsidRPr="008C36C7">
              <w:rPr>
                <w:rFonts w:ascii="Times New Roman" w:hAnsi="Times New Roman" w:cs="Times New Roman"/>
                <w:sz w:val="28"/>
                <w:szCs w:val="28"/>
              </w:rPr>
              <w:t>467,00</w:t>
            </w:r>
          </w:p>
        </w:tc>
        <w:tc>
          <w:tcPr>
            <w:tcW w:w="1525" w:type="dxa"/>
            <w:noWrap/>
          </w:tcPr>
          <w:p w:rsidR="00AB608F" w:rsidRPr="008C36C7" w:rsidRDefault="00AB608F" w:rsidP="00AB608F">
            <w:pPr>
              <w:jc w:val="center"/>
              <w:rPr>
                <w:rFonts w:ascii="Times New Roman" w:hAnsi="Times New Roman" w:cs="Times New Roman"/>
                <w:b/>
                <w:sz w:val="28"/>
                <w:szCs w:val="28"/>
              </w:rPr>
            </w:pPr>
            <w:r w:rsidRPr="008C36C7">
              <w:rPr>
                <w:rFonts w:ascii="Times New Roman" w:hAnsi="Times New Roman" w:cs="Times New Roman"/>
                <w:b/>
                <w:sz w:val="28"/>
                <w:szCs w:val="28"/>
              </w:rPr>
              <w:t>0,0004</w:t>
            </w:r>
          </w:p>
        </w:tc>
      </w:tr>
      <w:tr w:rsidR="00AB608F" w:rsidRPr="00C1630F" w:rsidTr="00AB608F">
        <w:tc>
          <w:tcPr>
            <w:tcW w:w="2579" w:type="dxa"/>
            <w:noWrap/>
          </w:tcPr>
          <w:p w:rsidR="00AB608F" w:rsidRPr="008C36C7" w:rsidRDefault="00AB608F" w:rsidP="00AB608F">
            <w:pPr>
              <w:rPr>
                <w:rFonts w:ascii="Times New Roman" w:hAnsi="Times New Roman" w:cs="Times New Roman"/>
                <w:sz w:val="28"/>
                <w:szCs w:val="28"/>
              </w:rPr>
            </w:pPr>
            <w:r w:rsidRPr="008C36C7">
              <w:rPr>
                <w:rFonts w:ascii="Times New Roman" w:hAnsi="Times New Roman" w:cs="Times New Roman"/>
                <w:sz w:val="28"/>
                <w:szCs w:val="28"/>
              </w:rPr>
              <w:t>Возраст (лет)</w:t>
            </w:r>
          </w:p>
        </w:tc>
        <w:tc>
          <w:tcPr>
            <w:tcW w:w="950" w:type="dxa"/>
            <w:noWrap/>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31,5</w:t>
            </w:r>
          </w:p>
        </w:tc>
        <w:tc>
          <w:tcPr>
            <w:tcW w:w="1115" w:type="dxa"/>
          </w:tcPr>
          <w:p w:rsidR="00AB608F" w:rsidRPr="00AB608F" w:rsidRDefault="00AB608F" w:rsidP="00AB608F">
            <w:pPr>
              <w:ind w:left="33"/>
              <w:jc w:val="center"/>
              <w:rPr>
                <w:rFonts w:ascii="Times New Roman" w:hAnsi="Times New Roman" w:cs="Times New Roman"/>
                <w:sz w:val="28"/>
                <w:szCs w:val="28"/>
              </w:rPr>
            </w:pPr>
            <w:r w:rsidRPr="00AB608F">
              <w:rPr>
                <w:rFonts w:ascii="Times New Roman" w:hAnsi="Times New Roman" w:cs="Times New Roman"/>
                <w:sz w:val="28"/>
                <w:szCs w:val="28"/>
              </w:rPr>
              <w:t>24-37</w:t>
            </w:r>
          </w:p>
        </w:tc>
        <w:tc>
          <w:tcPr>
            <w:tcW w:w="852" w:type="dxa"/>
            <w:noWrap/>
          </w:tcPr>
          <w:p w:rsidR="00AB608F" w:rsidRPr="00AB608F" w:rsidRDefault="00AB608F" w:rsidP="00AB608F">
            <w:pPr>
              <w:jc w:val="center"/>
              <w:rPr>
                <w:rFonts w:ascii="Times New Roman" w:hAnsi="Times New Roman" w:cs="Times New Roman"/>
                <w:sz w:val="28"/>
                <w:szCs w:val="28"/>
              </w:rPr>
            </w:pPr>
            <w:r w:rsidRPr="00AB608F">
              <w:rPr>
                <w:rFonts w:ascii="Times New Roman" w:hAnsi="Times New Roman" w:cs="Times New Roman"/>
                <w:sz w:val="28"/>
                <w:szCs w:val="28"/>
              </w:rPr>
              <w:t>25,0</w:t>
            </w:r>
          </w:p>
        </w:tc>
        <w:tc>
          <w:tcPr>
            <w:tcW w:w="1133" w:type="dxa"/>
          </w:tcPr>
          <w:p w:rsidR="00AB608F" w:rsidRPr="00AB608F" w:rsidRDefault="00AB608F" w:rsidP="00AB608F">
            <w:pPr>
              <w:ind w:left="198"/>
              <w:jc w:val="center"/>
              <w:rPr>
                <w:rFonts w:ascii="Times New Roman" w:hAnsi="Times New Roman" w:cs="Times New Roman"/>
                <w:sz w:val="28"/>
                <w:szCs w:val="28"/>
              </w:rPr>
            </w:pPr>
            <w:r w:rsidRPr="00AB608F">
              <w:rPr>
                <w:rFonts w:ascii="Times New Roman" w:hAnsi="Times New Roman" w:cs="Times New Roman"/>
                <w:sz w:val="28"/>
                <w:szCs w:val="28"/>
              </w:rPr>
              <w:t>21-28</w:t>
            </w:r>
          </w:p>
        </w:tc>
        <w:tc>
          <w:tcPr>
            <w:tcW w:w="1417" w:type="dxa"/>
            <w:noWrap/>
          </w:tcPr>
          <w:p w:rsidR="00AB608F" w:rsidRPr="008C36C7" w:rsidRDefault="00AB608F" w:rsidP="00AB608F">
            <w:pPr>
              <w:jc w:val="center"/>
              <w:rPr>
                <w:rFonts w:ascii="Times New Roman" w:hAnsi="Times New Roman" w:cs="Times New Roman"/>
                <w:sz w:val="28"/>
                <w:szCs w:val="28"/>
              </w:rPr>
            </w:pPr>
            <w:r w:rsidRPr="008C36C7">
              <w:rPr>
                <w:rFonts w:ascii="Times New Roman" w:hAnsi="Times New Roman" w:cs="Times New Roman"/>
                <w:sz w:val="28"/>
                <w:szCs w:val="28"/>
              </w:rPr>
              <w:t>458,50</w:t>
            </w:r>
          </w:p>
        </w:tc>
        <w:tc>
          <w:tcPr>
            <w:tcW w:w="1525" w:type="dxa"/>
            <w:noWrap/>
          </w:tcPr>
          <w:p w:rsidR="00AB608F" w:rsidRPr="008C36C7" w:rsidRDefault="00AB608F" w:rsidP="00AB608F">
            <w:pPr>
              <w:jc w:val="center"/>
              <w:rPr>
                <w:rFonts w:ascii="Times New Roman" w:hAnsi="Times New Roman" w:cs="Times New Roman"/>
                <w:b/>
                <w:sz w:val="28"/>
                <w:szCs w:val="28"/>
              </w:rPr>
            </w:pPr>
            <w:r w:rsidRPr="008C36C7">
              <w:rPr>
                <w:rFonts w:ascii="Times New Roman" w:hAnsi="Times New Roman" w:cs="Times New Roman"/>
                <w:b/>
                <w:sz w:val="28"/>
                <w:szCs w:val="28"/>
              </w:rPr>
              <w:t>0,0003</w:t>
            </w:r>
          </w:p>
        </w:tc>
      </w:tr>
    </w:tbl>
    <w:p w:rsidR="00FD07AC" w:rsidRPr="00591A3B" w:rsidRDefault="00591A3B" w:rsidP="0090296A">
      <w:pPr>
        <w:spacing w:after="0" w:line="360" w:lineRule="auto"/>
        <w:jc w:val="both"/>
        <w:rPr>
          <w:rFonts w:ascii="Times New Roman" w:hAnsi="Times New Roman" w:cs="Times New Roman"/>
          <w:sz w:val="28"/>
          <w:szCs w:val="28"/>
        </w:rPr>
      </w:pPr>
      <w:r w:rsidRPr="00591A3B">
        <w:rPr>
          <w:rFonts w:ascii="Times New Roman" w:hAnsi="Times New Roman" w:cs="Times New Roman"/>
          <w:sz w:val="28"/>
          <w:szCs w:val="28"/>
        </w:rPr>
        <w:t xml:space="preserve">Примечание: </w:t>
      </w:r>
      <w:r w:rsidRPr="00591A3B">
        <w:rPr>
          <w:rFonts w:ascii="Times New Roman" w:eastAsia="Times New Roman" w:hAnsi="Times New Roman" w:cs="Times New Roman"/>
          <w:sz w:val="28"/>
          <w:szCs w:val="28"/>
          <w:lang w:eastAsia="ru-RU"/>
        </w:rPr>
        <w:t>статистически значимые различия выделены жирным.</w:t>
      </w:r>
    </w:p>
    <w:p w:rsidR="008C36C7" w:rsidRPr="00C1630F" w:rsidRDefault="008C36C7" w:rsidP="0090296A">
      <w:pPr>
        <w:spacing w:after="0" w:line="360" w:lineRule="auto"/>
        <w:jc w:val="both"/>
        <w:rPr>
          <w:rFonts w:ascii="Times New Roman" w:hAnsi="Times New Roman" w:cs="Times New Roman"/>
          <w:sz w:val="28"/>
          <w:szCs w:val="28"/>
        </w:rPr>
      </w:pPr>
    </w:p>
    <w:p w:rsidR="008D40F3" w:rsidRPr="00CD09D1" w:rsidRDefault="00074FAD" w:rsidP="00E63B26">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Все показатели статистически значимо различаются между женщинами контрольной и основной группой. Это </w:t>
      </w:r>
      <w:r w:rsidR="008D40F3" w:rsidRPr="00C1630F">
        <w:rPr>
          <w:rFonts w:ascii="Times New Roman" w:hAnsi="Times New Roman" w:cs="Times New Roman"/>
          <w:sz w:val="28"/>
          <w:szCs w:val="28"/>
          <w:shd w:val="clear" w:color="auto" w:fill="FFFFFF"/>
        </w:rPr>
        <w:t xml:space="preserve">подтверждает гипотезу </w:t>
      </w:r>
      <w:r w:rsidRPr="00C1630F">
        <w:rPr>
          <w:rFonts w:ascii="Times New Roman" w:hAnsi="Times New Roman" w:cs="Times New Roman"/>
          <w:sz w:val="28"/>
          <w:szCs w:val="28"/>
          <w:shd w:val="clear" w:color="auto" w:fill="FFFFFF"/>
        </w:rPr>
        <w:t xml:space="preserve">о том, что склонность к </w:t>
      </w:r>
      <w:r w:rsidR="008D40F3" w:rsidRPr="00C1630F">
        <w:rPr>
          <w:rFonts w:ascii="Times New Roman" w:hAnsi="Times New Roman" w:cs="Times New Roman"/>
          <w:sz w:val="28"/>
          <w:szCs w:val="28"/>
          <w:shd w:val="clear" w:color="auto" w:fill="FFFFFF"/>
        </w:rPr>
        <w:t xml:space="preserve">негативным </w:t>
      </w:r>
      <w:r w:rsidRPr="00C1630F">
        <w:rPr>
          <w:rFonts w:ascii="Times New Roman" w:hAnsi="Times New Roman" w:cs="Times New Roman"/>
          <w:sz w:val="28"/>
          <w:szCs w:val="28"/>
          <w:shd w:val="clear" w:color="auto" w:fill="FFFFFF"/>
        </w:rPr>
        <w:t>гестационным</w:t>
      </w:r>
      <w:r w:rsidR="008D40F3" w:rsidRPr="00C1630F">
        <w:rPr>
          <w:rFonts w:ascii="Times New Roman" w:hAnsi="Times New Roman" w:cs="Times New Roman"/>
          <w:sz w:val="28"/>
          <w:szCs w:val="28"/>
          <w:shd w:val="clear" w:color="auto" w:fill="FFFFFF"/>
        </w:rPr>
        <w:t xml:space="preserve"> исходам </w:t>
      </w:r>
      <w:r w:rsidR="00AB608F">
        <w:rPr>
          <w:rFonts w:ascii="Times New Roman" w:hAnsi="Times New Roman" w:cs="Times New Roman"/>
          <w:sz w:val="28"/>
          <w:szCs w:val="28"/>
          <w:shd w:val="clear" w:color="auto" w:fill="FFFFFF"/>
        </w:rPr>
        <w:t xml:space="preserve">в 2,5 раза выше у женщин имеющим в анамнезе 5 и более беременностей. </w:t>
      </w:r>
      <w:r w:rsidR="001660C4">
        <w:rPr>
          <w:rFonts w:ascii="Times New Roman" w:hAnsi="Times New Roman" w:cs="Times New Roman"/>
          <w:sz w:val="28"/>
          <w:szCs w:val="28"/>
        </w:rPr>
        <w:t>Me = 5 (Q1:4–Q3: 6), тогда как в контрольной группе этот показатель достигал Me = 2 (Q1: 1–Q3:3), p = 0,0001. Более возрастные женщины, так же имеют повышенный риск развития РП. Me = 31,5 (Q1:24–Q3: 37), тогда как в контрольной группе этот показатель достигал Me = 25,0 (Q1: 21–Q3:28), p = 0,0003.</w:t>
      </w:r>
      <w:r w:rsidR="008D40F3" w:rsidRPr="00C1630F">
        <w:rPr>
          <w:rFonts w:ascii="Times New Roman" w:hAnsi="Times New Roman" w:cs="Times New Roman"/>
          <w:sz w:val="28"/>
          <w:szCs w:val="28"/>
          <w:shd w:val="clear" w:color="auto" w:fill="FFFFFF"/>
        </w:rPr>
        <w:t xml:space="preserve"> </w:t>
      </w:r>
      <w:r w:rsidR="001660C4">
        <w:rPr>
          <w:rFonts w:ascii="Times New Roman" w:hAnsi="Times New Roman" w:cs="Times New Roman"/>
          <w:sz w:val="28"/>
          <w:szCs w:val="28"/>
          <w:shd w:val="clear" w:color="auto" w:fill="FFFFFF"/>
        </w:rPr>
        <w:t xml:space="preserve">Статистически значимо развитие РП у женщин с избыточным весом (предожирением) </w:t>
      </w:r>
      <w:r w:rsidR="001660C4">
        <w:rPr>
          <w:rFonts w:ascii="Times New Roman" w:hAnsi="Times New Roman" w:cs="Times New Roman"/>
          <w:sz w:val="28"/>
          <w:szCs w:val="28"/>
        </w:rPr>
        <w:t xml:space="preserve">Me = 24,60 (Q1:22,15–Q3: 29,31), тогда как в контрольной группе показатели </w:t>
      </w:r>
      <w:proofErr w:type="gramStart"/>
      <w:r w:rsidR="001660C4">
        <w:rPr>
          <w:rFonts w:ascii="Times New Roman" w:hAnsi="Times New Roman" w:cs="Times New Roman"/>
          <w:sz w:val="28"/>
          <w:szCs w:val="28"/>
        </w:rPr>
        <w:t>ИМТ  соответствуют</w:t>
      </w:r>
      <w:proofErr w:type="gramEnd"/>
      <w:r w:rsidR="001660C4">
        <w:rPr>
          <w:rFonts w:ascii="Times New Roman" w:hAnsi="Times New Roman" w:cs="Times New Roman"/>
          <w:sz w:val="28"/>
          <w:szCs w:val="28"/>
        </w:rPr>
        <w:t xml:space="preserve"> нормальным показателям Me = 21,99 (Q1:21,3–Q3: 232), p = 0,0004 </w:t>
      </w:r>
      <w:r w:rsidR="00611787">
        <w:rPr>
          <w:rFonts w:ascii="Times New Roman" w:hAnsi="Times New Roman" w:cs="Times New Roman"/>
          <w:sz w:val="28"/>
          <w:szCs w:val="28"/>
        </w:rPr>
        <w:t>[98</w:t>
      </w:r>
      <w:r w:rsidR="008D40F3" w:rsidRPr="00C1630F">
        <w:rPr>
          <w:rFonts w:ascii="Times New Roman" w:hAnsi="Times New Roman" w:cs="Times New Roman"/>
          <w:sz w:val="28"/>
          <w:szCs w:val="28"/>
        </w:rPr>
        <w:t>].</w:t>
      </w:r>
    </w:p>
    <w:p w:rsidR="00CD09D1" w:rsidRDefault="00F42403" w:rsidP="008A635F">
      <w:pPr>
        <w:spacing w:after="0"/>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таблицах 7 и 8</w:t>
      </w:r>
      <w:r w:rsidR="008D40F3" w:rsidRPr="00C1630F">
        <w:rPr>
          <w:rFonts w:ascii="Times New Roman" w:hAnsi="Times New Roman" w:cs="Times New Roman"/>
          <w:sz w:val="28"/>
          <w:szCs w:val="28"/>
          <w:shd w:val="clear" w:color="auto" w:fill="FFFFFF"/>
        </w:rPr>
        <w:t xml:space="preserve"> приведены результаты статистического анализа количественных предикторов «курения» и «условия труда» соответственно.</w:t>
      </w:r>
    </w:p>
    <w:p w:rsidR="00E63B26" w:rsidRDefault="00E63B26" w:rsidP="00E63B26">
      <w:pPr>
        <w:spacing w:after="0"/>
        <w:jc w:val="both"/>
        <w:rPr>
          <w:rFonts w:ascii="Times New Roman" w:hAnsi="Times New Roman" w:cs="Times New Roman"/>
          <w:sz w:val="28"/>
          <w:szCs w:val="28"/>
          <w:shd w:val="clear" w:color="auto" w:fill="FFFFFF"/>
        </w:rPr>
      </w:pPr>
    </w:p>
    <w:p w:rsidR="00C76EF4" w:rsidRDefault="00F42403" w:rsidP="00E63B26">
      <w:pPr>
        <w:spacing w:after="0"/>
        <w:ind w:firstLine="709"/>
        <w:jc w:val="both"/>
        <w:rPr>
          <w:rFonts w:ascii="Times New Roman" w:hAnsi="Times New Roman" w:cs="Times New Roman"/>
          <w:sz w:val="28"/>
          <w:szCs w:val="28"/>
        </w:rPr>
      </w:pPr>
      <w:r>
        <w:rPr>
          <w:rFonts w:ascii="Times New Roman" w:hAnsi="Times New Roman" w:cs="Times New Roman"/>
          <w:sz w:val="28"/>
          <w:szCs w:val="28"/>
        </w:rPr>
        <w:t>Таблица 7</w:t>
      </w:r>
      <w:r w:rsidR="00C76EF4">
        <w:rPr>
          <w:rFonts w:ascii="Times New Roman" w:hAnsi="Times New Roman" w:cs="Times New Roman"/>
          <w:sz w:val="28"/>
          <w:szCs w:val="28"/>
        </w:rPr>
        <w:t xml:space="preserve"> -</w:t>
      </w:r>
      <w:r w:rsidR="00FD07AC" w:rsidRPr="00C76EF4">
        <w:rPr>
          <w:rFonts w:ascii="Times New Roman" w:hAnsi="Times New Roman" w:cs="Times New Roman"/>
          <w:sz w:val="28"/>
          <w:szCs w:val="28"/>
        </w:rPr>
        <w:t xml:space="preserve"> Доверительный интервал по фактору «к</w:t>
      </w:r>
      <w:r w:rsidR="006279F7" w:rsidRPr="00C76EF4">
        <w:rPr>
          <w:rFonts w:ascii="Times New Roman" w:hAnsi="Times New Roman" w:cs="Times New Roman"/>
          <w:sz w:val="28"/>
          <w:szCs w:val="28"/>
        </w:rPr>
        <w:t>урение»</w:t>
      </w:r>
    </w:p>
    <w:p w:rsidR="003B038B" w:rsidRPr="00C76EF4" w:rsidRDefault="003B038B" w:rsidP="00E63B26">
      <w:pPr>
        <w:spacing w:after="0"/>
        <w:ind w:firstLine="709"/>
        <w:jc w:val="both"/>
        <w:rPr>
          <w:rFonts w:ascii="Times New Roman" w:hAnsi="Times New Roman" w:cs="Times New Roman"/>
          <w:sz w:val="28"/>
          <w:szCs w:val="28"/>
        </w:rPr>
      </w:pPr>
    </w:p>
    <w:tbl>
      <w:tblPr>
        <w:tblStyle w:val="11"/>
        <w:tblW w:w="0" w:type="auto"/>
        <w:tblLayout w:type="fixed"/>
        <w:tblLook w:val="04A0" w:firstRow="1" w:lastRow="0" w:firstColumn="1" w:lastColumn="0" w:noHBand="0" w:noVBand="1"/>
      </w:tblPr>
      <w:tblGrid>
        <w:gridCol w:w="4643"/>
        <w:gridCol w:w="1437"/>
        <w:gridCol w:w="771"/>
        <w:gridCol w:w="2613"/>
      </w:tblGrid>
      <w:tr w:rsidR="00FD07AC" w:rsidRPr="00C1630F" w:rsidTr="004B2C17">
        <w:tc>
          <w:tcPr>
            <w:tcW w:w="9464" w:type="dxa"/>
            <w:gridSpan w:val="4"/>
            <w:noWrap/>
            <w:hideMark/>
          </w:tcPr>
          <w:p w:rsidR="00FD07AC" w:rsidRPr="00C1630F" w:rsidRDefault="00FD07AC" w:rsidP="0090296A">
            <w:pPr>
              <w:spacing w:line="360" w:lineRule="auto"/>
              <w:rPr>
                <w:rFonts w:ascii="Times New Roman" w:eastAsia="Times New Roman" w:hAnsi="Times New Roman" w:cs="Times New Roman"/>
                <w:b/>
                <w:sz w:val="28"/>
                <w:szCs w:val="28"/>
              </w:rPr>
            </w:pPr>
          </w:p>
        </w:tc>
      </w:tr>
      <w:tr w:rsidR="00FD07AC" w:rsidRPr="00E90EC0" w:rsidTr="004B2C17">
        <w:tc>
          <w:tcPr>
            <w:tcW w:w="4643" w:type="dxa"/>
            <w:noWrap/>
            <w:hideMark/>
          </w:tcPr>
          <w:p w:rsidR="00FD07AC" w:rsidRPr="00E90EC0" w:rsidRDefault="004D09EE" w:rsidP="0090296A">
            <w:pPr>
              <w:spacing w:line="360" w:lineRule="auto"/>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Статистический критерий</w:t>
            </w:r>
          </w:p>
        </w:tc>
        <w:tc>
          <w:tcPr>
            <w:tcW w:w="1437" w:type="dxa"/>
            <w:noWrap/>
            <w:hideMark/>
          </w:tcPr>
          <w:p w:rsidR="00FD07AC" w:rsidRPr="00E90EC0" w:rsidRDefault="00FD07AC" w:rsidP="0090296A">
            <w:pPr>
              <w:spacing w:line="360" w:lineRule="auto"/>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Хи-квадрат</w:t>
            </w:r>
          </w:p>
        </w:tc>
        <w:tc>
          <w:tcPr>
            <w:tcW w:w="771" w:type="dxa"/>
            <w:noWrap/>
            <w:hideMark/>
          </w:tcPr>
          <w:p w:rsidR="00FD07AC" w:rsidRPr="00E90EC0" w:rsidRDefault="00FD07AC" w:rsidP="0090296A">
            <w:pPr>
              <w:spacing w:line="360" w:lineRule="auto"/>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df</w:t>
            </w:r>
          </w:p>
        </w:tc>
        <w:tc>
          <w:tcPr>
            <w:tcW w:w="2613" w:type="dxa"/>
            <w:noWrap/>
            <w:hideMark/>
          </w:tcPr>
          <w:p w:rsidR="00FD07AC" w:rsidRPr="00E90EC0" w:rsidRDefault="00FD07AC" w:rsidP="0090296A">
            <w:pPr>
              <w:spacing w:line="360" w:lineRule="auto"/>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p</w:t>
            </w:r>
          </w:p>
        </w:tc>
      </w:tr>
      <w:tr w:rsidR="00FD07AC" w:rsidRPr="00E90EC0" w:rsidTr="004B2C17">
        <w:tc>
          <w:tcPr>
            <w:tcW w:w="4643" w:type="dxa"/>
            <w:noWrap/>
            <w:hideMark/>
          </w:tcPr>
          <w:p w:rsidR="00FD07AC" w:rsidRPr="00E90EC0" w:rsidRDefault="00FD07AC" w:rsidP="0090296A">
            <w:pPr>
              <w:spacing w:line="360" w:lineRule="auto"/>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Хи-квадрат Пирсона</w:t>
            </w:r>
          </w:p>
        </w:tc>
        <w:tc>
          <w:tcPr>
            <w:tcW w:w="1437" w:type="dxa"/>
            <w:noWrap/>
            <w:hideMark/>
          </w:tcPr>
          <w:p w:rsidR="00FD07AC" w:rsidRPr="00E90EC0" w:rsidRDefault="00FD07AC" w:rsidP="0090296A">
            <w:pPr>
              <w:spacing w:line="360" w:lineRule="auto"/>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4,73</w:t>
            </w:r>
          </w:p>
        </w:tc>
        <w:tc>
          <w:tcPr>
            <w:tcW w:w="771" w:type="dxa"/>
            <w:noWrap/>
            <w:hideMark/>
          </w:tcPr>
          <w:p w:rsidR="00FD07AC" w:rsidRPr="00E90EC0" w:rsidRDefault="00FD07AC" w:rsidP="0090296A">
            <w:pPr>
              <w:spacing w:line="360" w:lineRule="auto"/>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df=1</w:t>
            </w:r>
          </w:p>
        </w:tc>
        <w:tc>
          <w:tcPr>
            <w:tcW w:w="2613" w:type="dxa"/>
            <w:noWrap/>
            <w:hideMark/>
          </w:tcPr>
          <w:p w:rsidR="00FD07AC" w:rsidRPr="00E90EC0" w:rsidRDefault="00C76EF4" w:rsidP="0090296A">
            <w:pPr>
              <w:spacing w:line="360" w:lineRule="auto"/>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p=</w:t>
            </w:r>
            <w:r w:rsidR="008C36C7" w:rsidRPr="00E90EC0">
              <w:rPr>
                <w:rFonts w:ascii="Times New Roman" w:eastAsia="Times New Roman" w:hAnsi="Times New Roman" w:cs="Times New Roman"/>
                <w:sz w:val="28"/>
                <w:szCs w:val="28"/>
              </w:rPr>
              <w:t>0</w:t>
            </w:r>
            <w:r w:rsidRPr="00E90EC0">
              <w:rPr>
                <w:rFonts w:ascii="Times New Roman" w:eastAsia="Times New Roman" w:hAnsi="Times New Roman" w:cs="Times New Roman"/>
                <w:sz w:val="28"/>
                <w:szCs w:val="28"/>
              </w:rPr>
              <w:t>,02</w:t>
            </w:r>
          </w:p>
        </w:tc>
      </w:tr>
      <w:tr w:rsidR="00FD07AC" w:rsidRPr="00E90EC0" w:rsidTr="004B2C17">
        <w:tc>
          <w:tcPr>
            <w:tcW w:w="4643" w:type="dxa"/>
            <w:noWrap/>
            <w:hideMark/>
          </w:tcPr>
          <w:p w:rsidR="00FD07AC" w:rsidRPr="00E90EC0" w:rsidRDefault="00FD07AC" w:rsidP="0090296A">
            <w:pPr>
              <w:spacing w:line="360" w:lineRule="auto"/>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Критерий Фишера</w:t>
            </w:r>
          </w:p>
        </w:tc>
        <w:tc>
          <w:tcPr>
            <w:tcW w:w="1437" w:type="dxa"/>
            <w:noWrap/>
            <w:hideMark/>
          </w:tcPr>
          <w:p w:rsidR="00FD07AC" w:rsidRPr="00E90EC0" w:rsidRDefault="00FD07AC" w:rsidP="0090296A">
            <w:pPr>
              <w:spacing w:line="360" w:lineRule="auto"/>
              <w:rPr>
                <w:rFonts w:ascii="Times New Roman" w:eastAsia="Times New Roman" w:hAnsi="Times New Roman" w:cs="Times New Roman"/>
                <w:sz w:val="28"/>
                <w:szCs w:val="28"/>
              </w:rPr>
            </w:pPr>
          </w:p>
        </w:tc>
        <w:tc>
          <w:tcPr>
            <w:tcW w:w="771" w:type="dxa"/>
            <w:noWrap/>
            <w:hideMark/>
          </w:tcPr>
          <w:p w:rsidR="00FD07AC" w:rsidRPr="00E90EC0" w:rsidRDefault="00FD07AC" w:rsidP="0090296A">
            <w:pPr>
              <w:spacing w:line="360" w:lineRule="auto"/>
              <w:rPr>
                <w:rFonts w:ascii="Times New Roman" w:eastAsia="Times New Roman" w:hAnsi="Times New Roman" w:cs="Times New Roman"/>
                <w:sz w:val="28"/>
                <w:szCs w:val="28"/>
              </w:rPr>
            </w:pPr>
          </w:p>
        </w:tc>
        <w:tc>
          <w:tcPr>
            <w:tcW w:w="2613" w:type="dxa"/>
            <w:noWrap/>
            <w:hideMark/>
          </w:tcPr>
          <w:p w:rsidR="00FD07AC" w:rsidRPr="00E90EC0" w:rsidRDefault="00C76EF4" w:rsidP="0090296A">
            <w:pPr>
              <w:spacing w:line="360" w:lineRule="auto"/>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p=</w:t>
            </w:r>
            <w:r w:rsidR="008C36C7" w:rsidRPr="00E90EC0">
              <w:rPr>
                <w:rFonts w:ascii="Times New Roman" w:eastAsia="Times New Roman" w:hAnsi="Times New Roman" w:cs="Times New Roman"/>
                <w:sz w:val="28"/>
                <w:szCs w:val="28"/>
              </w:rPr>
              <w:t>0</w:t>
            </w:r>
            <w:r w:rsidRPr="00E90EC0">
              <w:rPr>
                <w:rFonts w:ascii="Times New Roman" w:eastAsia="Times New Roman" w:hAnsi="Times New Roman" w:cs="Times New Roman"/>
                <w:sz w:val="28"/>
                <w:szCs w:val="28"/>
              </w:rPr>
              <w:t>,03</w:t>
            </w:r>
          </w:p>
        </w:tc>
      </w:tr>
    </w:tbl>
    <w:p w:rsidR="004B2C17" w:rsidRPr="00E90EC0" w:rsidRDefault="004B2C17" w:rsidP="0090296A">
      <w:pPr>
        <w:spacing w:after="0" w:line="360" w:lineRule="auto"/>
        <w:jc w:val="both"/>
        <w:rPr>
          <w:rFonts w:ascii="Times New Roman" w:hAnsi="Times New Roman" w:cs="Times New Roman"/>
          <w:sz w:val="28"/>
          <w:szCs w:val="28"/>
        </w:rPr>
      </w:pPr>
    </w:p>
    <w:p w:rsidR="00FD07AC" w:rsidRPr="00E90EC0" w:rsidRDefault="00F42403" w:rsidP="00E63B2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8</w:t>
      </w:r>
      <w:r w:rsidR="00C76EF4" w:rsidRPr="00E90EC0">
        <w:rPr>
          <w:rFonts w:ascii="Times New Roman" w:hAnsi="Times New Roman" w:cs="Times New Roman"/>
          <w:sz w:val="28"/>
          <w:szCs w:val="28"/>
        </w:rPr>
        <w:t xml:space="preserve"> -</w:t>
      </w:r>
      <w:r w:rsidR="00FD07AC" w:rsidRPr="00E90EC0">
        <w:rPr>
          <w:rFonts w:ascii="Times New Roman" w:hAnsi="Times New Roman" w:cs="Times New Roman"/>
          <w:sz w:val="28"/>
          <w:szCs w:val="28"/>
        </w:rPr>
        <w:t xml:space="preserve"> Доверительн</w:t>
      </w:r>
      <w:r w:rsidR="00CD09D1" w:rsidRPr="00E90EC0">
        <w:rPr>
          <w:rFonts w:ascii="Times New Roman" w:hAnsi="Times New Roman" w:cs="Times New Roman"/>
          <w:sz w:val="28"/>
          <w:szCs w:val="28"/>
        </w:rPr>
        <w:t>ый интервал по фактору «</w:t>
      </w:r>
      <w:r w:rsidR="003B038B">
        <w:rPr>
          <w:rFonts w:ascii="Times New Roman" w:hAnsi="Times New Roman" w:cs="Times New Roman"/>
          <w:sz w:val="28"/>
          <w:szCs w:val="28"/>
        </w:rPr>
        <w:t xml:space="preserve">тяжелая </w:t>
      </w:r>
      <w:r w:rsidR="00CD09D1" w:rsidRPr="00E90EC0">
        <w:rPr>
          <w:rFonts w:ascii="Times New Roman" w:hAnsi="Times New Roman" w:cs="Times New Roman"/>
          <w:sz w:val="28"/>
          <w:szCs w:val="28"/>
        </w:rPr>
        <w:t>работа»</w:t>
      </w:r>
    </w:p>
    <w:tbl>
      <w:tblPr>
        <w:tblStyle w:val="11"/>
        <w:tblW w:w="9571" w:type="dxa"/>
        <w:tblLook w:val="04A0" w:firstRow="1" w:lastRow="0" w:firstColumn="1" w:lastColumn="0" w:noHBand="0" w:noVBand="1"/>
      </w:tblPr>
      <w:tblGrid>
        <w:gridCol w:w="4628"/>
        <w:gridCol w:w="1434"/>
        <w:gridCol w:w="748"/>
        <w:gridCol w:w="2761"/>
      </w:tblGrid>
      <w:tr w:rsidR="00C85A52" w:rsidRPr="00E90EC0" w:rsidTr="004D09EE">
        <w:trPr>
          <w:trHeight w:val="249"/>
        </w:trPr>
        <w:tc>
          <w:tcPr>
            <w:tcW w:w="4628" w:type="dxa"/>
            <w:noWrap/>
            <w:hideMark/>
          </w:tcPr>
          <w:p w:rsidR="00C85A52" w:rsidRPr="00E90EC0" w:rsidRDefault="004D09EE" w:rsidP="0090296A">
            <w:pPr>
              <w:spacing w:line="360" w:lineRule="auto"/>
              <w:jc w:val="both"/>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Статистический критерий</w:t>
            </w:r>
          </w:p>
        </w:tc>
        <w:tc>
          <w:tcPr>
            <w:tcW w:w="1434" w:type="dxa"/>
            <w:noWrap/>
            <w:hideMark/>
          </w:tcPr>
          <w:p w:rsidR="00C85A52" w:rsidRPr="00E90EC0" w:rsidRDefault="00C85A52" w:rsidP="0090296A">
            <w:pPr>
              <w:spacing w:line="360" w:lineRule="auto"/>
              <w:jc w:val="both"/>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Хи-квадрат</w:t>
            </w:r>
          </w:p>
        </w:tc>
        <w:tc>
          <w:tcPr>
            <w:tcW w:w="748" w:type="dxa"/>
          </w:tcPr>
          <w:p w:rsidR="00C85A52" w:rsidRPr="00E90EC0" w:rsidRDefault="00C85A52" w:rsidP="00AB608F">
            <w:pPr>
              <w:spacing w:line="360" w:lineRule="auto"/>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df</w:t>
            </w:r>
          </w:p>
        </w:tc>
        <w:tc>
          <w:tcPr>
            <w:tcW w:w="2761" w:type="dxa"/>
            <w:noWrap/>
            <w:hideMark/>
          </w:tcPr>
          <w:p w:rsidR="00C85A52" w:rsidRPr="00E90EC0" w:rsidRDefault="00C85A52" w:rsidP="0090296A">
            <w:pPr>
              <w:spacing w:line="360" w:lineRule="auto"/>
              <w:jc w:val="both"/>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p</w:t>
            </w:r>
          </w:p>
        </w:tc>
      </w:tr>
      <w:tr w:rsidR="00C85A52" w:rsidRPr="00C1630F" w:rsidTr="004D09EE">
        <w:trPr>
          <w:trHeight w:val="257"/>
        </w:trPr>
        <w:tc>
          <w:tcPr>
            <w:tcW w:w="4628" w:type="dxa"/>
            <w:noWrap/>
            <w:hideMark/>
          </w:tcPr>
          <w:p w:rsidR="00C85A52" w:rsidRPr="00C1630F" w:rsidRDefault="00C85A52" w:rsidP="0090296A">
            <w:pPr>
              <w:spacing w:line="360" w:lineRule="auto"/>
              <w:jc w:val="both"/>
              <w:rPr>
                <w:rFonts w:ascii="Times New Roman" w:eastAsia="Times New Roman" w:hAnsi="Times New Roman" w:cs="Times New Roman"/>
                <w:bCs/>
                <w:sz w:val="28"/>
                <w:szCs w:val="28"/>
              </w:rPr>
            </w:pPr>
            <w:r w:rsidRPr="00C1630F">
              <w:rPr>
                <w:rFonts w:ascii="Times New Roman" w:eastAsia="Times New Roman" w:hAnsi="Times New Roman" w:cs="Times New Roman"/>
                <w:bCs/>
                <w:sz w:val="28"/>
                <w:szCs w:val="28"/>
              </w:rPr>
              <w:t>Хи-квадрат Пирсона</w:t>
            </w:r>
          </w:p>
        </w:tc>
        <w:tc>
          <w:tcPr>
            <w:tcW w:w="1434" w:type="dxa"/>
            <w:noWrap/>
            <w:hideMark/>
          </w:tcPr>
          <w:p w:rsidR="00C85A52" w:rsidRPr="00C1630F" w:rsidRDefault="004D09EE" w:rsidP="004D09E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15,40</w:t>
            </w:r>
          </w:p>
        </w:tc>
        <w:tc>
          <w:tcPr>
            <w:tcW w:w="748" w:type="dxa"/>
          </w:tcPr>
          <w:p w:rsidR="00C85A52" w:rsidRPr="00C1630F" w:rsidRDefault="004D09EE" w:rsidP="00AB608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df=3</w:t>
            </w:r>
          </w:p>
        </w:tc>
        <w:tc>
          <w:tcPr>
            <w:tcW w:w="2761" w:type="dxa"/>
            <w:noWrap/>
            <w:hideMark/>
          </w:tcPr>
          <w:p w:rsidR="00C85A52" w:rsidRPr="00C1630F" w:rsidRDefault="00C85A52" w:rsidP="0090296A">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p=0,0</w:t>
            </w:r>
            <w:r w:rsidR="00E90EC0">
              <w:rPr>
                <w:rFonts w:ascii="Times New Roman" w:eastAsia="Times New Roman" w:hAnsi="Times New Roman" w:cs="Times New Roman"/>
                <w:sz w:val="28"/>
                <w:szCs w:val="28"/>
              </w:rPr>
              <w:t>3</w:t>
            </w:r>
          </w:p>
        </w:tc>
      </w:tr>
      <w:tr w:rsidR="00E90EC0" w:rsidRPr="00C1630F" w:rsidTr="004D09EE">
        <w:trPr>
          <w:trHeight w:val="257"/>
        </w:trPr>
        <w:tc>
          <w:tcPr>
            <w:tcW w:w="4628" w:type="dxa"/>
            <w:noWrap/>
          </w:tcPr>
          <w:p w:rsidR="00E90EC0" w:rsidRPr="00E90EC0" w:rsidRDefault="00E90EC0" w:rsidP="00AB608F">
            <w:pPr>
              <w:spacing w:line="360" w:lineRule="auto"/>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Критерий Фишера</w:t>
            </w:r>
          </w:p>
        </w:tc>
        <w:tc>
          <w:tcPr>
            <w:tcW w:w="1434" w:type="dxa"/>
            <w:noWrap/>
          </w:tcPr>
          <w:p w:rsidR="00E90EC0" w:rsidRPr="00E90EC0" w:rsidRDefault="00E90EC0" w:rsidP="00AB608F">
            <w:pPr>
              <w:spacing w:line="360" w:lineRule="auto"/>
              <w:rPr>
                <w:rFonts w:ascii="Times New Roman" w:eastAsia="Times New Roman" w:hAnsi="Times New Roman" w:cs="Times New Roman"/>
                <w:sz w:val="28"/>
                <w:szCs w:val="28"/>
              </w:rPr>
            </w:pPr>
          </w:p>
        </w:tc>
        <w:tc>
          <w:tcPr>
            <w:tcW w:w="748" w:type="dxa"/>
          </w:tcPr>
          <w:p w:rsidR="00E90EC0" w:rsidRPr="00E90EC0" w:rsidRDefault="00E90EC0" w:rsidP="00AB608F">
            <w:pPr>
              <w:spacing w:line="360" w:lineRule="auto"/>
              <w:rPr>
                <w:rFonts w:ascii="Times New Roman" w:eastAsia="Times New Roman" w:hAnsi="Times New Roman" w:cs="Times New Roman"/>
                <w:sz w:val="28"/>
                <w:szCs w:val="28"/>
              </w:rPr>
            </w:pPr>
          </w:p>
        </w:tc>
        <w:tc>
          <w:tcPr>
            <w:tcW w:w="2761" w:type="dxa"/>
            <w:noWrap/>
          </w:tcPr>
          <w:p w:rsidR="00E90EC0" w:rsidRPr="00E90EC0" w:rsidRDefault="00E90EC0" w:rsidP="00AB608F">
            <w:pPr>
              <w:spacing w:line="360" w:lineRule="auto"/>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p=0</w:t>
            </w:r>
            <w:r>
              <w:rPr>
                <w:rFonts w:ascii="Times New Roman" w:eastAsia="Times New Roman" w:hAnsi="Times New Roman" w:cs="Times New Roman"/>
                <w:sz w:val="28"/>
                <w:szCs w:val="28"/>
              </w:rPr>
              <w:t>,02</w:t>
            </w:r>
          </w:p>
        </w:tc>
      </w:tr>
    </w:tbl>
    <w:p w:rsidR="008D40F3" w:rsidRPr="00C1630F" w:rsidRDefault="008D40F3" w:rsidP="0090296A">
      <w:pPr>
        <w:spacing w:after="0" w:line="360" w:lineRule="auto"/>
        <w:jc w:val="both"/>
        <w:rPr>
          <w:rFonts w:ascii="Times New Roman" w:hAnsi="Times New Roman" w:cs="Times New Roman"/>
          <w:sz w:val="28"/>
          <w:szCs w:val="28"/>
        </w:rPr>
      </w:pPr>
    </w:p>
    <w:p w:rsidR="00612E16" w:rsidRPr="00612E16" w:rsidRDefault="00612E16" w:rsidP="0090296A">
      <w:p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shd w:val="clear" w:color="auto" w:fill="FFFFFF"/>
        </w:rPr>
        <w:t xml:space="preserve">Как видно из представленных таблиц 7,8 фактор риска «курение» </w:t>
      </w:r>
      <w:r w:rsidRPr="00612E16">
        <w:rPr>
          <w:rFonts w:ascii="Times New Roman" w:hAnsi="Times New Roman" w:cs="Times New Roman"/>
          <w:color w:val="000000"/>
          <w:sz w:val="28"/>
          <w:szCs w:val="28"/>
          <w:shd w:val="clear" w:color="auto" w:fill="FFFFFF"/>
        </w:rPr>
        <w:t>оказывает влияние на формирование репро</w:t>
      </w:r>
      <w:r>
        <w:rPr>
          <w:rFonts w:ascii="Times New Roman" w:hAnsi="Times New Roman" w:cs="Times New Roman"/>
          <w:color w:val="000000"/>
          <w:sz w:val="28"/>
          <w:szCs w:val="28"/>
          <w:shd w:val="clear" w:color="auto" w:fill="FFFFFF"/>
        </w:rPr>
        <w:t>д</w:t>
      </w:r>
      <w:r w:rsidRPr="00612E16">
        <w:rPr>
          <w:rFonts w:ascii="Times New Roman" w:hAnsi="Times New Roman" w:cs="Times New Roman"/>
          <w:color w:val="000000"/>
          <w:sz w:val="28"/>
          <w:szCs w:val="28"/>
          <w:shd w:val="clear" w:color="auto" w:fill="FFFFFF"/>
        </w:rPr>
        <w:t xml:space="preserve">уктивных </w:t>
      </w:r>
      <w:proofErr w:type="gramStart"/>
      <w:r w:rsidRPr="00612E16">
        <w:rPr>
          <w:rFonts w:ascii="Times New Roman" w:hAnsi="Times New Roman" w:cs="Times New Roman"/>
          <w:color w:val="000000"/>
          <w:sz w:val="28"/>
          <w:szCs w:val="28"/>
          <w:shd w:val="clear" w:color="auto" w:fill="FFFFFF"/>
        </w:rPr>
        <w:t>потерь  </w:t>
      </w:r>
      <w:r w:rsidRPr="00612E16">
        <w:rPr>
          <w:rStyle w:val="af0"/>
          <w:rFonts w:ascii="Times New Roman" w:hAnsi="Times New Roman" w:cs="Times New Roman"/>
          <w:color w:val="000000"/>
          <w:sz w:val="28"/>
          <w:szCs w:val="28"/>
          <w:bdr w:val="none" w:sz="0" w:space="0" w:color="auto" w:frame="1"/>
          <w:shd w:val="clear" w:color="auto" w:fill="FFFFFF"/>
        </w:rPr>
        <w:t>df</w:t>
      </w:r>
      <w:proofErr w:type="gramEnd"/>
      <w:r w:rsidRPr="00612E16">
        <w:rPr>
          <w:rFonts w:ascii="Times New Roman" w:hAnsi="Times New Roman" w:cs="Times New Roman"/>
          <w:color w:val="000000"/>
          <w:sz w:val="28"/>
          <w:szCs w:val="28"/>
          <w:shd w:val="clear" w:color="auto" w:fill="FFFFFF"/>
        </w:rPr>
        <w:t>=1, </w:t>
      </w:r>
      <w:r w:rsidRPr="00612E16">
        <w:rPr>
          <w:rStyle w:val="af0"/>
          <w:rFonts w:ascii="Times New Roman" w:hAnsi="Times New Roman" w:cs="Times New Roman"/>
          <w:color w:val="000000"/>
          <w:sz w:val="28"/>
          <w:szCs w:val="28"/>
          <w:bdr w:val="none" w:sz="0" w:space="0" w:color="auto" w:frame="1"/>
          <w:shd w:val="clear" w:color="auto" w:fill="FFFFFF"/>
        </w:rPr>
        <w:t>x</w:t>
      </w:r>
      <w:r w:rsidRPr="00612E16">
        <w:rPr>
          <w:rFonts w:ascii="Times New Roman" w:hAnsi="Times New Roman" w:cs="Times New Roman"/>
          <w:color w:val="000000"/>
          <w:sz w:val="28"/>
          <w:szCs w:val="28"/>
          <w:bdr w:val="none" w:sz="0" w:space="0" w:color="auto" w:frame="1"/>
          <w:shd w:val="clear" w:color="auto" w:fill="FFFFFF"/>
          <w:vertAlign w:val="superscript"/>
        </w:rPr>
        <w:t>2</w:t>
      </w:r>
      <w:r w:rsidRPr="00612E16">
        <w:rPr>
          <w:rFonts w:ascii="Times New Roman" w:hAnsi="Times New Roman" w:cs="Times New Roman"/>
          <w:color w:val="000000"/>
          <w:sz w:val="28"/>
          <w:szCs w:val="28"/>
          <w:shd w:val="clear" w:color="auto" w:fill="FFFFFF"/>
        </w:rPr>
        <w:t xml:space="preserve">= 4,73, </w:t>
      </w:r>
      <w:r w:rsidR="008A635F" w:rsidRPr="00612E16">
        <w:rPr>
          <w:rFonts w:ascii="Times New Roman" w:hAnsi="Times New Roman" w:cs="Times New Roman"/>
          <w:color w:val="000000"/>
          <w:sz w:val="28"/>
          <w:szCs w:val="28"/>
          <w:shd w:val="clear" w:color="auto" w:fill="FFFFFF"/>
        </w:rPr>
        <w:t>p</w:t>
      </w:r>
      <w:r w:rsidR="008A635F">
        <w:rPr>
          <w:rFonts w:ascii="Times New Roman" w:hAnsi="Times New Roman" w:cs="Times New Roman"/>
          <w:color w:val="000000"/>
          <w:sz w:val="28"/>
          <w:szCs w:val="28"/>
          <w:shd w:val="clear" w:color="auto" w:fill="FFFFFF"/>
        </w:rPr>
        <w:t xml:space="preserve"> = 0,02 при </w:t>
      </w:r>
      <w:r w:rsidR="008A635F" w:rsidRPr="00612E16">
        <w:rPr>
          <w:rFonts w:ascii="Times New Roman" w:hAnsi="Times New Roman" w:cs="Times New Roman"/>
          <w:color w:val="000000"/>
          <w:sz w:val="28"/>
          <w:szCs w:val="28"/>
          <w:shd w:val="clear" w:color="auto" w:fill="FFFFFF"/>
        </w:rPr>
        <w:t xml:space="preserve"> </w:t>
      </w:r>
      <w:r w:rsidRPr="00612E16">
        <w:rPr>
          <w:rFonts w:ascii="Times New Roman" w:hAnsi="Times New Roman" w:cs="Times New Roman"/>
          <w:color w:val="000000"/>
          <w:sz w:val="28"/>
          <w:szCs w:val="28"/>
          <w:shd w:val="clear" w:color="auto" w:fill="FFFFFF"/>
        </w:rPr>
        <w:t>p&lt;0,05</w:t>
      </w:r>
      <w:r>
        <w:rPr>
          <w:rFonts w:ascii="Times New Roman" w:hAnsi="Times New Roman" w:cs="Times New Roman"/>
          <w:color w:val="000000"/>
          <w:sz w:val="28"/>
          <w:szCs w:val="28"/>
          <w:shd w:val="clear" w:color="auto" w:fill="FFFFFF"/>
        </w:rPr>
        <w:t>, так же как и фактор риска «</w:t>
      </w:r>
      <w:r w:rsidR="003B038B">
        <w:rPr>
          <w:rFonts w:ascii="Times New Roman" w:hAnsi="Times New Roman" w:cs="Times New Roman"/>
          <w:color w:val="000000"/>
          <w:sz w:val="28"/>
          <w:szCs w:val="28"/>
          <w:shd w:val="clear" w:color="auto" w:fill="FFFFFF"/>
        </w:rPr>
        <w:t xml:space="preserve">тяжелая </w:t>
      </w:r>
      <w:r>
        <w:rPr>
          <w:rFonts w:ascii="Times New Roman" w:hAnsi="Times New Roman" w:cs="Times New Roman"/>
          <w:color w:val="000000"/>
          <w:sz w:val="28"/>
          <w:szCs w:val="28"/>
          <w:shd w:val="clear" w:color="auto" w:fill="FFFFFF"/>
        </w:rPr>
        <w:t xml:space="preserve">работа» способствует развитию репродуктивных неудач </w:t>
      </w:r>
      <w:r w:rsidRPr="00612E16">
        <w:rPr>
          <w:rStyle w:val="af0"/>
          <w:rFonts w:ascii="Times New Roman" w:hAnsi="Times New Roman" w:cs="Times New Roman"/>
          <w:color w:val="000000"/>
          <w:sz w:val="28"/>
          <w:szCs w:val="28"/>
          <w:bdr w:val="none" w:sz="0" w:space="0" w:color="auto" w:frame="1"/>
          <w:shd w:val="clear" w:color="auto" w:fill="FFFFFF"/>
        </w:rPr>
        <w:t>df</w:t>
      </w:r>
      <w:r>
        <w:rPr>
          <w:rFonts w:ascii="Times New Roman" w:hAnsi="Times New Roman" w:cs="Times New Roman"/>
          <w:color w:val="000000"/>
          <w:sz w:val="28"/>
          <w:szCs w:val="28"/>
          <w:shd w:val="clear" w:color="auto" w:fill="FFFFFF"/>
        </w:rPr>
        <w:t>=3</w:t>
      </w:r>
      <w:r w:rsidRPr="00612E16">
        <w:rPr>
          <w:rFonts w:ascii="Times New Roman" w:hAnsi="Times New Roman" w:cs="Times New Roman"/>
          <w:color w:val="000000"/>
          <w:sz w:val="28"/>
          <w:szCs w:val="28"/>
          <w:shd w:val="clear" w:color="auto" w:fill="FFFFFF"/>
        </w:rPr>
        <w:t>, </w:t>
      </w:r>
      <w:r w:rsidRPr="00612E16">
        <w:rPr>
          <w:rStyle w:val="af0"/>
          <w:rFonts w:ascii="Times New Roman" w:hAnsi="Times New Roman" w:cs="Times New Roman"/>
          <w:color w:val="000000"/>
          <w:sz w:val="28"/>
          <w:szCs w:val="28"/>
          <w:bdr w:val="none" w:sz="0" w:space="0" w:color="auto" w:frame="1"/>
          <w:shd w:val="clear" w:color="auto" w:fill="FFFFFF"/>
        </w:rPr>
        <w:t>x</w:t>
      </w:r>
      <w:r w:rsidRPr="00612E16">
        <w:rPr>
          <w:rFonts w:ascii="Times New Roman" w:hAnsi="Times New Roman" w:cs="Times New Roman"/>
          <w:color w:val="000000"/>
          <w:sz w:val="28"/>
          <w:szCs w:val="28"/>
          <w:bdr w:val="none" w:sz="0" w:space="0" w:color="auto" w:frame="1"/>
          <w:shd w:val="clear" w:color="auto" w:fill="FFFFFF"/>
          <w:vertAlign w:val="superscript"/>
        </w:rPr>
        <w:t>2</w:t>
      </w:r>
      <w:r>
        <w:rPr>
          <w:rFonts w:ascii="Times New Roman" w:hAnsi="Times New Roman" w:cs="Times New Roman"/>
          <w:color w:val="000000"/>
          <w:sz w:val="28"/>
          <w:szCs w:val="28"/>
          <w:shd w:val="clear" w:color="auto" w:fill="FFFFFF"/>
        </w:rPr>
        <w:t>= 15,40</w:t>
      </w:r>
      <w:r w:rsidRPr="00612E16">
        <w:rPr>
          <w:rFonts w:ascii="Times New Roman" w:hAnsi="Times New Roman" w:cs="Times New Roman"/>
          <w:color w:val="000000"/>
          <w:sz w:val="28"/>
          <w:szCs w:val="28"/>
          <w:shd w:val="clear" w:color="auto" w:fill="FFFFFF"/>
        </w:rPr>
        <w:t xml:space="preserve">, </w:t>
      </w:r>
      <w:r w:rsidR="008A635F" w:rsidRPr="00612E16">
        <w:rPr>
          <w:rFonts w:ascii="Times New Roman" w:hAnsi="Times New Roman" w:cs="Times New Roman"/>
          <w:color w:val="000000"/>
          <w:sz w:val="28"/>
          <w:szCs w:val="28"/>
          <w:shd w:val="clear" w:color="auto" w:fill="FFFFFF"/>
        </w:rPr>
        <w:t>p</w:t>
      </w:r>
      <w:r w:rsidR="008A635F">
        <w:rPr>
          <w:rFonts w:ascii="Times New Roman" w:hAnsi="Times New Roman" w:cs="Times New Roman"/>
          <w:color w:val="000000"/>
          <w:sz w:val="28"/>
          <w:szCs w:val="28"/>
          <w:shd w:val="clear" w:color="auto" w:fill="FFFFFF"/>
        </w:rPr>
        <w:t xml:space="preserve"> = 0,03, при </w:t>
      </w:r>
      <w:r w:rsidRPr="00612E16">
        <w:rPr>
          <w:rFonts w:ascii="Times New Roman" w:hAnsi="Times New Roman" w:cs="Times New Roman"/>
          <w:color w:val="000000"/>
          <w:sz w:val="28"/>
          <w:szCs w:val="28"/>
          <w:shd w:val="clear" w:color="auto" w:fill="FFFFFF"/>
        </w:rPr>
        <w:t>p&lt;0,05</w:t>
      </w:r>
      <w:r>
        <w:rPr>
          <w:rFonts w:ascii="Times New Roman" w:hAnsi="Times New Roman" w:cs="Times New Roman"/>
          <w:color w:val="000000"/>
          <w:sz w:val="28"/>
          <w:szCs w:val="28"/>
          <w:shd w:val="clear" w:color="auto" w:fill="FFFFFF"/>
        </w:rPr>
        <w:t xml:space="preserve">, соответственно. </w:t>
      </w:r>
    </w:p>
    <w:p w:rsidR="00FD07AC" w:rsidRPr="00C1630F" w:rsidRDefault="008D40F3" w:rsidP="00612E16">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Процентное соотношение фактора «условия труда» к вероятной возможности разви</w:t>
      </w:r>
      <w:r w:rsidR="008A635F">
        <w:rPr>
          <w:rFonts w:ascii="Times New Roman" w:hAnsi="Times New Roman" w:cs="Times New Roman"/>
          <w:sz w:val="28"/>
          <w:szCs w:val="28"/>
          <w:shd w:val="clear" w:color="auto" w:fill="FFFFFF"/>
        </w:rPr>
        <w:t>тия РП представлено в таблице 9</w:t>
      </w:r>
      <w:r w:rsidRPr="00C1630F">
        <w:rPr>
          <w:rFonts w:ascii="Times New Roman" w:hAnsi="Times New Roman" w:cs="Times New Roman"/>
          <w:sz w:val="28"/>
          <w:szCs w:val="28"/>
          <w:shd w:val="clear" w:color="auto" w:fill="FFFFFF"/>
        </w:rPr>
        <w:t>.</w:t>
      </w:r>
    </w:p>
    <w:p w:rsidR="00FA0E68" w:rsidRPr="00C1630F" w:rsidRDefault="00FA0E68" w:rsidP="0090296A">
      <w:pPr>
        <w:spacing w:after="0" w:line="360" w:lineRule="auto"/>
        <w:jc w:val="both"/>
        <w:rPr>
          <w:rFonts w:ascii="Times New Roman" w:hAnsi="Times New Roman" w:cs="Times New Roman"/>
          <w:sz w:val="20"/>
          <w:szCs w:val="20"/>
        </w:rPr>
      </w:pPr>
    </w:p>
    <w:p w:rsidR="00FD07AC" w:rsidRPr="00C76EF4" w:rsidRDefault="00FD07AC" w:rsidP="00E63B26">
      <w:pPr>
        <w:spacing w:after="0" w:line="360" w:lineRule="auto"/>
        <w:ind w:firstLine="709"/>
        <w:jc w:val="both"/>
        <w:rPr>
          <w:rFonts w:ascii="Times New Roman" w:hAnsi="Times New Roman" w:cs="Times New Roman"/>
          <w:sz w:val="28"/>
          <w:szCs w:val="28"/>
        </w:rPr>
      </w:pPr>
      <w:r w:rsidRPr="00C76EF4">
        <w:rPr>
          <w:rFonts w:ascii="Times New Roman" w:hAnsi="Times New Roman" w:cs="Times New Roman"/>
          <w:sz w:val="28"/>
          <w:szCs w:val="28"/>
        </w:rPr>
        <w:t>Таблица</w:t>
      </w:r>
      <w:r w:rsidR="008A635F">
        <w:rPr>
          <w:rFonts w:ascii="Times New Roman" w:hAnsi="Times New Roman" w:cs="Times New Roman"/>
          <w:sz w:val="28"/>
          <w:szCs w:val="28"/>
        </w:rPr>
        <w:t xml:space="preserve"> 9</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 xml:space="preserve"> Процентная вероятность р</w:t>
      </w:r>
      <w:r w:rsidR="006279F7" w:rsidRPr="00C76EF4">
        <w:rPr>
          <w:rFonts w:ascii="Times New Roman" w:hAnsi="Times New Roman" w:cs="Times New Roman"/>
          <w:sz w:val="28"/>
          <w:szCs w:val="28"/>
        </w:rPr>
        <w:t>азвития РП по фактору «курение»</w:t>
      </w:r>
    </w:p>
    <w:tbl>
      <w:tblPr>
        <w:tblStyle w:val="11"/>
        <w:tblW w:w="0" w:type="auto"/>
        <w:tblLayout w:type="fixed"/>
        <w:tblLook w:val="04A0" w:firstRow="1" w:lastRow="0" w:firstColumn="1" w:lastColumn="0" w:noHBand="0" w:noVBand="1"/>
      </w:tblPr>
      <w:tblGrid>
        <w:gridCol w:w="2235"/>
        <w:gridCol w:w="3110"/>
        <w:gridCol w:w="3948"/>
      </w:tblGrid>
      <w:tr w:rsidR="00FD07AC" w:rsidRPr="00C1630F" w:rsidTr="004D09EE">
        <w:trPr>
          <w:trHeight w:val="416"/>
        </w:trPr>
        <w:tc>
          <w:tcPr>
            <w:tcW w:w="2235" w:type="dxa"/>
            <w:noWrap/>
            <w:hideMark/>
          </w:tcPr>
          <w:p w:rsidR="00FD07AC" w:rsidRPr="00E90EC0" w:rsidRDefault="004D09EE" w:rsidP="00F42403">
            <w:pPr>
              <w:spacing w:line="360" w:lineRule="auto"/>
              <w:jc w:val="center"/>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Фактор</w:t>
            </w:r>
          </w:p>
        </w:tc>
        <w:tc>
          <w:tcPr>
            <w:tcW w:w="3110" w:type="dxa"/>
            <w:noWrap/>
            <w:hideMark/>
          </w:tcPr>
          <w:p w:rsidR="00FD07AC" w:rsidRPr="00E90EC0" w:rsidRDefault="00F42403" w:rsidP="00F42403">
            <w:pPr>
              <w:spacing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Контрольная группа</w:t>
            </w:r>
          </w:p>
        </w:tc>
        <w:tc>
          <w:tcPr>
            <w:tcW w:w="3948" w:type="dxa"/>
            <w:noWrap/>
            <w:hideMark/>
          </w:tcPr>
          <w:p w:rsidR="00FD07AC" w:rsidRPr="00E90EC0" w:rsidRDefault="00F42403" w:rsidP="0090296A">
            <w:pPr>
              <w:spacing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Основная группа</w:t>
            </w:r>
          </w:p>
        </w:tc>
      </w:tr>
      <w:tr w:rsidR="00FD07AC" w:rsidRPr="00C1630F" w:rsidTr="004D09EE">
        <w:trPr>
          <w:trHeight w:val="265"/>
        </w:trPr>
        <w:tc>
          <w:tcPr>
            <w:tcW w:w="2235" w:type="dxa"/>
            <w:noWrap/>
            <w:hideMark/>
          </w:tcPr>
          <w:p w:rsidR="00FD07AC" w:rsidRPr="00E90EC0" w:rsidRDefault="00E90EC0" w:rsidP="00E90EC0">
            <w:pPr>
              <w:spacing w:line="360" w:lineRule="auto"/>
              <w:ind w:left="269"/>
              <w:jc w:val="center"/>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w:t>
            </w:r>
            <w:r w:rsidR="004D09EE" w:rsidRPr="00E90EC0">
              <w:rPr>
                <w:rFonts w:ascii="Times New Roman" w:eastAsia="Times New Roman" w:hAnsi="Times New Roman" w:cs="Times New Roman"/>
                <w:bCs/>
                <w:sz w:val="28"/>
                <w:szCs w:val="28"/>
              </w:rPr>
              <w:t>курящие</w:t>
            </w:r>
            <w:r w:rsidRPr="00E90EC0">
              <w:rPr>
                <w:rFonts w:ascii="Times New Roman" w:eastAsia="Times New Roman" w:hAnsi="Times New Roman" w:cs="Times New Roman"/>
                <w:bCs/>
                <w:sz w:val="28"/>
                <w:szCs w:val="28"/>
              </w:rPr>
              <w:t>»</w:t>
            </w:r>
          </w:p>
        </w:tc>
        <w:tc>
          <w:tcPr>
            <w:tcW w:w="3110"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1</w:t>
            </w:r>
          </w:p>
        </w:tc>
        <w:tc>
          <w:tcPr>
            <w:tcW w:w="3948"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12</w:t>
            </w:r>
          </w:p>
        </w:tc>
      </w:tr>
      <w:tr w:rsidR="00FD07AC" w:rsidRPr="00C1630F" w:rsidTr="004D09EE">
        <w:trPr>
          <w:trHeight w:val="273"/>
        </w:trPr>
        <w:tc>
          <w:tcPr>
            <w:tcW w:w="2235" w:type="dxa"/>
            <w:noWrap/>
            <w:hideMark/>
          </w:tcPr>
          <w:p w:rsidR="00FD07AC" w:rsidRPr="00E90EC0" w:rsidRDefault="00FD07AC" w:rsidP="00E90EC0">
            <w:pPr>
              <w:spacing w:line="360" w:lineRule="auto"/>
              <w:ind w:left="269"/>
              <w:jc w:val="center"/>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w:t>
            </w:r>
          </w:p>
        </w:tc>
        <w:tc>
          <w:tcPr>
            <w:tcW w:w="3110"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3,33%</w:t>
            </w:r>
          </w:p>
        </w:tc>
        <w:tc>
          <w:tcPr>
            <w:tcW w:w="3948"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20,69%</w:t>
            </w:r>
          </w:p>
        </w:tc>
      </w:tr>
      <w:tr w:rsidR="00FD07AC" w:rsidRPr="00C1630F" w:rsidTr="004D09EE">
        <w:trPr>
          <w:trHeight w:val="273"/>
        </w:trPr>
        <w:tc>
          <w:tcPr>
            <w:tcW w:w="2235" w:type="dxa"/>
            <w:noWrap/>
            <w:hideMark/>
          </w:tcPr>
          <w:p w:rsidR="00FD07AC" w:rsidRPr="00E90EC0" w:rsidRDefault="00E90EC0" w:rsidP="00E90EC0">
            <w:pPr>
              <w:spacing w:line="360" w:lineRule="auto"/>
              <w:ind w:left="269"/>
              <w:jc w:val="center"/>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w:t>
            </w:r>
            <w:r w:rsidR="004D09EE" w:rsidRPr="00E90EC0">
              <w:rPr>
                <w:rFonts w:ascii="Times New Roman" w:eastAsia="Times New Roman" w:hAnsi="Times New Roman" w:cs="Times New Roman"/>
                <w:bCs/>
                <w:sz w:val="28"/>
                <w:szCs w:val="28"/>
              </w:rPr>
              <w:t>некурящие</w:t>
            </w:r>
            <w:r w:rsidRPr="00E90EC0">
              <w:rPr>
                <w:rFonts w:ascii="Times New Roman" w:eastAsia="Times New Roman" w:hAnsi="Times New Roman" w:cs="Times New Roman"/>
                <w:bCs/>
                <w:sz w:val="28"/>
                <w:szCs w:val="28"/>
              </w:rPr>
              <w:t>»</w:t>
            </w:r>
          </w:p>
        </w:tc>
        <w:tc>
          <w:tcPr>
            <w:tcW w:w="3110"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29</w:t>
            </w:r>
          </w:p>
        </w:tc>
        <w:tc>
          <w:tcPr>
            <w:tcW w:w="3948"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46</w:t>
            </w:r>
          </w:p>
        </w:tc>
      </w:tr>
      <w:tr w:rsidR="00FD07AC" w:rsidRPr="00C1630F" w:rsidTr="004D09EE">
        <w:trPr>
          <w:trHeight w:val="273"/>
        </w:trPr>
        <w:tc>
          <w:tcPr>
            <w:tcW w:w="2235" w:type="dxa"/>
            <w:noWrap/>
            <w:hideMark/>
          </w:tcPr>
          <w:p w:rsidR="00FD07AC" w:rsidRPr="00E90EC0" w:rsidRDefault="00FD07AC" w:rsidP="00E90EC0">
            <w:pPr>
              <w:spacing w:line="360" w:lineRule="auto"/>
              <w:ind w:left="269"/>
              <w:jc w:val="center"/>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w:t>
            </w:r>
          </w:p>
        </w:tc>
        <w:tc>
          <w:tcPr>
            <w:tcW w:w="3110"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96,67%</w:t>
            </w:r>
          </w:p>
        </w:tc>
        <w:tc>
          <w:tcPr>
            <w:tcW w:w="3948"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79,31%</w:t>
            </w:r>
          </w:p>
        </w:tc>
      </w:tr>
      <w:tr w:rsidR="00FD07AC" w:rsidRPr="00C1630F" w:rsidTr="004D09EE">
        <w:trPr>
          <w:trHeight w:val="273"/>
        </w:trPr>
        <w:tc>
          <w:tcPr>
            <w:tcW w:w="2235" w:type="dxa"/>
            <w:noWrap/>
            <w:hideMark/>
          </w:tcPr>
          <w:p w:rsidR="00FD07AC" w:rsidRPr="00E90EC0" w:rsidRDefault="00FD07AC" w:rsidP="00E90EC0">
            <w:pPr>
              <w:spacing w:line="360" w:lineRule="auto"/>
              <w:jc w:val="center"/>
              <w:rPr>
                <w:rFonts w:ascii="Times New Roman" w:eastAsia="Times New Roman" w:hAnsi="Times New Roman" w:cs="Times New Roman"/>
                <w:bCs/>
                <w:sz w:val="28"/>
                <w:szCs w:val="28"/>
              </w:rPr>
            </w:pPr>
            <w:r w:rsidRPr="00E90EC0">
              <w:rPr>
                <w:rFonts w:ascii="Times New Roman" w:eastAsia="Times New Roman" w:hAnsi="Times New Roman" w:cs="Times New Roman"/>
                <w:bCs/>
                <w:sz w:val="28"/>
                <w:szCs w:val="28"/>
              </w:rPr>
              <w:t>Всего</w:t>
            </w:r>
          </w:p>
        </w:tc>
        <w:tc>
          <w:tcPr>
            <w:tcW w:w="3110"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30</w:t>
            </w:r>
          </w:p>
        </w:tc>
        <w:tc>
          <w:tcPr>
            <w:tcW w:w="3948" w:type="dxa"/>
            <w:noWrap/>
            <w:hideMark/>
          </w:tcPr>
          <w:p w:rsidR="00FD07AC" w:rsidRPr="00E90EC0" w:rsidRDefault="00FD07AC" w:rsidP="0090296A">
            <w:pPr>
              <w:spacing w:line="360" w:lineRule="auto"/>
              <w:jc w:val="both"/>
              <w:rPr>
                <w:rFonts w:ascii="Times New Roman" w:eastAsia="Times New Roman" w:hAnsi="Times New Roman" w:cs="Times New Roman"/>
                <w:sz w:val="28"/>
                <w:szCs w:val="28"/>
              </w:rPr>
            </w:pPr>
            <w:r w:rsidRPr="00E90EC0">
              <w:rPr>
                <w:rFonts w:ascii="Times New Roman" w:eastAsia="Times New Roman" w:hAnsi="Times New Roman" w:cs="Times New Roman"/>
                <w:sz w:val="28"/>
                <w:szCs w:val="28"/>
              </w:rPr>
              <w:t>58</w:t>
            </w:r>
          </w:p>
        </w:tc>
      </w:tr>
    </w:tbl>
    <w:p w:rsidR="002F01B8" w:rsidRPr="00C1630F" w:rsidRDefault="002F01B8" w:rsidP="0090296A">
      <w:pPr>
        <w:spacing w:after="0" w:line="360" w:lineRule="auto"/>
        <w:jc w:val="both"/>
        <w:rPr>
          <w:rFonts w:ascii="Times New Roman" w:hAnsi="Times New Roman" w:cs="Times New Roman"/>
          <w:sz w:val="28"/>
          <w:szCs w:val="28"/>
        </w:rPr>
      </w:pPr>
    </w:p>
    <w:p w:rsidR="008D40F3" w:rsidRPr="00C1630F" w:rsidRDefault="008D40F3" w:rsidP="00E63B26">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Следовательно, РП можно практически наблюдать у каждой пятой курящей женщины (21%)</w:t>
      </w:r>
    </w:p>
    <w:p w:rsidR="00FD07AC"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Процентное соотношение фактора «условия работы» к вероятному развитию РП представлено в таблице</w:t>
      </w:r>
      <w:r w:rsidR="008A635F">
        <w:rPr>
          <w:rFonts w:ascii="Times New Roman" w:hAnsi="Times New Roman" w:cs="Times New Roman"/>
          <w:sz w:val="28"/>
          <w:szCs w:val="28"/>
        </w:rPr>
        <w:t xml:space="preserve"> 10</w:t>
      </w:r>
      <w:r w:rsidRPr="00C1630F">
        <w:rPr>
          <w:rFonts w:ascii="Times New Roman" w:hAnsi="Times New Roman" w:cs="Times New Roman"/>
          <w:sz w:val="28"/>
          <w:szCs w:val="28"/>
        </w:rPr>
        <w:t>.</w:t>
      </w:r>
    </w:p>
    <w:p w:rsidR="00FD07AC" w:rsidRPr="00C76EF4" w:rsidRDefault="008A635F" w:rsidP="00E63B2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10</w:t>
      </w:r>
      <w:r w:rsidR="00FD07AC" w:rsidRPr="00C76EF4">
        <w:rPr>
          <w:rFonts w:ascii="Times New Roman" w:hAnsi="Times New Roman" w:cs="Times New Roman"/>
          <w:sz w:val="28"/>
          <w:szCs w:val="28"/>
        </w:rPr>
        <w:t xml:space="preserve"> – Процентная вероятность развития</w:t>
      </w:r>
      <w:r w:rsidR="006279F7" w:rsidRPr="00C76EF4">
        <w:rPr>
          <w:rFonts w:ascii="Times New Roman" w:hAnsi="Times New Roman" w:cs="Times New Roman"/>
          <w:sz w:val="28"/>
          <w:szCs w:val="28"/>
        </w:rPr>
        <w:t xml:space="preserve"> РП по фактору «условия работы»</w:t>
      </w:r>
    </w:p>
    <w:tbl>
      <w:tblPr>
        <w:tblStyle w:val="11"/>
        <w:tblW w:w="0" w:type="auto"/>
        <w:tblLook w:val="04A0" w:firstRow="1" w:lastRow="0" w:firstColumn="1" w:lastColumn="0" w:noHBand="0" w:noVBand="1"/>
      </w:tblPr>
      <w:tblGrid>
        <w:gridCol w:w="2930"/>
        <w:gridCol w:w="3415"/>
        <w:gridCol w:w="3226"/>
      </w:tblGrid>
      <w:tr w:rsidR="00F42403" w:rsidRPr="00C1630F" w:rsidTr="004D09EE">
        <w:tc>
          <w:tcPr>
            <w:tcW w:w="2930" w:type="dxa"/>
            <w:noWrap/>
            <w:hideMark/>
          </w:tcPr>
          <w:p w:rsidR="00F42403" w:rsidRPr="008A635F" w:rsidRDefault="00F42403" w:rsidP="00F42403">
            <w:pPr>
              <w:spacing w:line="360" w:lineRule="auto"/>
              <w:jc w:val="both"/>
              <w:rPr>
                <w:rFonts w:ascii="Times New Roman" w:eastAsia="Times New Roman" w:hAnsi="Times New Roman" w:cs="Times New Roman"/>
                <w:bCs/>
                <w:sz w:val="28"/>
                <w:szCs w:val="28"/>
              </w:rPr>
            </w:pPr>
            <w:r w:rsidRPr="008A635F">
              <w:rPr>
                <w:rFonts w:ascii="Times New Roman" w:eastAsia="Times New Roman" w:hAnsi="Times New Roman" w:cs="Times New Roman"/>
                <w:bCs/>
                <w:sz w:val="28"/>
                <w:szCs w:val="28"/>
              </w:rPr>
              <w:t>Фактор</w:t>
            </w:r>
          </w:p>
        </w:tc>
        <w:tc>
          <w:tcPr>
            <w:tcW w:w="3415" w:type="dxa"/>
            <w:noWrap/>
            <w:hideMark/>
          </w:tcPr>
          <w:p w:rsidR="00F42403" w:rsidRPr="008A635F" w:rsidRDefault="00F42403" w:rsidP="00AB608F">
            <w:pPr>
              <w:spacing w:line="360" w:lineRule="auto"/>
              <w:jc w:val="both"/>
              <w:rPr>
                <w:rFonts w:ascii="Times New Roman" w:eastAsia="Times New Roman" w:hAnsi="Times New Roman" w:cs="Times New Roman"/>
                <w:bCs/>
                <w:sz w:val="28"/>
                <w:szCs w:val="28"/>
              </w:rPr>
            </w:pPr>
            <w:r w:rsidRPr="008A635F">
              <w:rPr>
                <w:rFonts w:ascii="Times New Roman" w:eastAsia="Times New Roman" w:hAnsi="Times New Roman" w:cs="Times New Roman"/>
                <w:bCs/>
                <w:sz w:val="28"/>
                <w:szCs w:val="28"/>
              </w:rPr>
              <w:t>Контрольная группа</w:t>
            </w:r>
          </w:p>
        </w:tc>
        <w:tc>
          <w:tcPr>
            <w:tcW w:w="3226" w:type="dxa"/>
            <w:noWrap/>
            <w:hideMark/>
          </w:tcPr>
          <w:p w:rsidR="00F42403" w:rsidRPr="008A635F" w:rsidRDefault="00F42403" w:rsidP="00AB608F">
            <w:pPr>
              <w:spacing w:line="360" w:lineRule="auto"/>
              <w:jc w:val="both"/>
              <w:rPr>
                <w:rFonts w:ascii="Times New Roman" w:eastAsia="Times New Roman" w:hAnsi="Times New Roman" w:cs="Times New Roman"/>
                <w:bCs/>
                <w:sz w:val="28"/>
                <w:szCs w:val="28"/>
              </w:rPr>
            </w:pPr>
            <w:r w:rsidRPr="008A635F">
              <w:rPr>
                <w:rFonts w:ascii="Times New Roman" w:eastAsia="Times New Roman" w:hAnsi="Times New Roman" w:cs="Times New Roman"/>
                <w:bCs/>
                <w:sz w:val="28"/>
                <w:szCs w:val="28"/>
              </w:rPr>
              <w:t>Основная группа</w:t>
            </w:r>
          </w:p>
        </w:tc>
      </w:tr>
      <w:tr w:rsidR="00FD07AC" w:rsidRPr="00C1630F" w:rsidTr="004D09EE">
        <w:tc>
          <w:tcPr>
            <w:tcW w:w="2930" w:type="dxa"/>
            <w:noWrap/>
            <w:hideMark/>
          </w:tcPr>
          <w:p w:rsidR="00FD07AC" w:rsidRPr="008A635F" w:rsidRDefault="00D62F6A" w:rsidP="00F42403">
            <w:pPr>
              <w:ind w:left="127"/>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F42403" w:rsidRPr="008A635F">
              <w:rPr>
                <w:rFonts w:ascii="Times New Roman" w:eastAsia="Times New Roman" w:hAnsi="Times New Roman" w:cs="Times New Roman"/>
                <w:bCs/>
                <w:sz w:val="28"/>
                <w:szCs w:val="28"/>
              </w:rPr>
              <w:t>т</w:t>
            </w:r>
            <w:r w:rsidR="004D09EE" w:rsidRPr="008A635F">
              <w:rPr>
                <w:rFonts w:ascii="Times New Roman" w:eastAsia="Times New Roman" w:hAnsi="Times New Roman" w:cs="Times New Roman"/>
                <w:bCs/>
                <w:sz w:val="28"/>
                <w:szCs w:val="28"/>
              </w:rPr>
              <w:t>яжёлы</w:t>
            </w:r>
            <w:r w:rsidR="00F42403" w:rsidRPr="008A635F">
              <w:rPr>
                <w:rFonts w:ascii="Times New Roman" w:eastAsia="Times New Roman" w:hAnsi="Times New Roman" w:cs="Times New Roman"/>
                <w:bCs/>
                <w:sz w:val="28"/>
                <w:szCs w:val="28"/>
              </w:rPr>
              <w:t xml:space="preserve">й физический </w:t>
            </w:r>
            <w:r w:rsidR="004D09EE" w:rsidRPr="008A635F">
              <w:rPr>
                <w:rFonts w:ascii="Times New Roman" w:eastAsia="Times New Roman" w:hAnsi="Times New Roman" w:cs="Times New Roman"/>
                <w:bCs/>
                <w:sz w:val="28"/>
                <w:szCs w:val="28"/>
              </w:rPr>
              <w:t>труд</w:t>
            </w:r>
            <w:r>
              <w:rPr>
                <w:rFonts w:ascii="Times New Roman" w:eastAsia="Times New Roman" w:hAnsi="Times New Roman" w:cs="Times New Roman"/>
                <w:bCs/>
                <w:sz w:val="28"/>
                <w:szCs w:val="28"/>
              </w:rPr>
              <w:t>»</w:t>
            </w:r>
          </w:p>
        </w:tc>
        <w:tc>
          <w:tcPr>
            <w:tcW w:w="3415" w:type="dxa"/>
            <w:noWrap/>
            <w:hideMark/>
          </w:tcPr>
          <w:p w:rsidR="00FD07AC" w:rsidRPr="008A635F" w:rsidRDefault="008A635F" w:rsidP="0090296A">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20</w:t>
            </w:r>
          </w:p>
        </w:tc>
      </w:tr>
      <w:tr w:rsidR="00FD07AC" w:rsidRPr="00C1630F" w:rsidTr="004D09EE">
        <w:tc>
          <w:tcPr>
            <w:tcW w:w="2930" w:type="dxa"/>
            <w:noWrap/>
            <w:hideMark/>
          </w:tcPr>
          <w:p w:rsidR="00FD07AC" w:rsidRPr="008A635F" w:rsidRDefault="00FD07AC" w:rsidP="0090296A">
            <w:pPr>
              <w:spacing w:line="360" w:lineRule="auto"/>
              <w:ind w:left="127"/>
              <w:jc w:val="both"/>
              <w:rPr>
                <w:rFonts w:ascii="Times New Roman" w:eastAsia="Times New Roman" w:hAnsi="Times New Roman" w:cs="Times New Roman"/>
                <w:bCs/>
                <w:sz w:val="28"/>
                <w:szCs w:val="28"/>
              </w:rPr>
            </w:pPr>
            <w:r w:rsidRPr="008A635F">
              <w:rPr>
                <w:rFonts w:ascii="Times New Roman" w:eastAsia="Times New Roman" w:hAnsi="Times New Roman" w:cs="Times New Roman"/>
                <w:bCs/>
                <w:sz w:val="28"/>
                <w:szCs w:val="28"/>
              </w:rPr>
              <w:t>%</w:t>
            </w:r>
          </w:p>
        </w:tc>
        <w:tc>
          <w:tcPr>
            <w:tcW w:w="3415" w:type="dxa"/>
            <w:noWrap/>
            <w:hideMark/>
          </w:tcPr>
          <w:p w:rsidR="00FD07AC" w:rsidRPr="008A635F" w:rsidRDefault="008A635F" w:rsidP="0090296A">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26,67</w:t>
            </w:r>
            <w:r w:rsidR="00FD07AC" w:rsidRPr="008A635F">
              <w:rPr>
                <w:rFonts w:ascii="Times New Roman" w:eastAsia="Times New Roman" w:hAnsi="Times New Roman" w:cs="Times New Roman"/>
                <w:sz w:val="28"/>
                <w:szCs w:val="28"/>
              </w:rPr>
              <w:t>%</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34,48%</w:t>
            </w:r>
          </w:p>
        </w:tc>
      </w:tr>
      <w:tr w:rsidR="00FD07AC" w:rsidRPr="00C1630F" w:rsidTr="004D09EE">
        <w:tc>
          <w:tcPr>
            <w:tcW w:w="2930" w:type="dxa"/>
            <w:noWrap/>
            <w:hideMark/>
          </w:tcPr>
          <w:p w:rsidR="00FD07AC" w:rsidRPr="008A635F" w:rsidRDefault="00D62F6A" w:rsidP="00F42403">
            <w:pPr>
              <w:ind w:left="127"/>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F42403" w:rsidRPr="008A635F">
              <w:rPr>
                <w:rFonts w:ascii="Times New Roman" w:eastAsia="Times New Roman" w:hAnsi="Times New Roman" w:cs="Times New Roman"/>
                <w:bCs/>
                <w:sz w:val="28"/>
                <w:szCs w:val="28"/>
              </w:rPr>
              <w:t>работники умственного труда</w:t>
            </w:r>
            <w:r>
              <w:rPr>
                <w:rFonts w:ascii="Times New Roman" w:eastAsia="Times New Roman" w:hAnsi="Times New Roman" w:cs="Times New Roman"/>
                <w:bCs/>
                <w:sz w:val="28"/>
                <w:szCs w:val="28"/>
              </w:rPr>
              <w:t>»</w:t>
            </w:r>
          </w:p>
        </w:tc>
        <w:tc>
          <w:tcPr>
            <w:tcW w:w="3415"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7</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9</w:t>
            </w:r>
          </w:p>
        </w:tc>
      </w:tr>
      <w:tr w:rsidR="00FD07AC" w:rsidRPr="00C1630F" w:rsidTr="004D09EE">
        <w:tc>
          <w:tcPr>
            <w:tcW w:w="2930" w:type="dxa"/>
            <w:noWrap/>
            <w:hideMark/>
          </w:tcPr>
          <w:p w:rsidR="00FD07AC" w:rsidRPr="008A635F" w:rsidRDefault="00FD07AC" w:rsidP="0090296A">
            <w:pPr>
              <w:spacing w:line="360" w:lineRule="auto"/>
              <w:ind w:left="127"/>
              <w:jc w:val="both"/>
              <w:rPr>
                <w:rFonts w:ascii="Times New Roman" w:eastAsia="Times New Roman" w:hAnsi="Times New Roman" w:cs="Times New Roman"/>
                <w:bCs/>
                <w:sz w:val="28"/>
                <w:szCs w:val="28"/>
              </w:rPr>
            </w:pPr>
            <w:r w:rsidRPr="008A635F">
              <w:rPr>
                <w:rFonts w:ascii="Times New Roman" w:eastAsia="Times New Roman" w:hAnsi="Times New Roman" w:cs="Times New Roman"/>
                <w:bCs/>
                <w:sz w:val="28"/>
                <w:szCs w:val="28"/>
              </w:rPr>
              <w:t>%</w:t>
            </w:r>
          </w:p>
        </w:tc>
        <w:tc>
          <w:tcPr>
            <w:tcW w:w="3415"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23,33%</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15,52%</w:t>
            </w:r>
          </w:p>
        </w:tc>
      </w:tr>
      <w:tr w:rsidR="00FD07AC" w:rsidRPr="00C1630F" w:rsidTr="004D09EE">
        <w:tc>
          <w:tcPr>
            <w:tcW w:w="2930" w:type="dxa"/>
            <w:noWrap/>
            <w:hideMark/>
          </w:tcPr>
          <w:p w:rsidR="00FD07AC" w:rsidRPr="008A635F" w:rsidRDefault="00D62F6A" w:rsidP="0090296A">
            <w:pPr>
              <w:spacing w:line="360" w:lineRule="auto"/>
              <w:ind w:left="127"/>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F42403" w:rsidRPr="008A635F">
              <w:rPr>
                <w:rFonts w:ascii="Times New Roman" w:eastAsia="Times New Roman" w:hAnsi="Times New Roman" w:cs="Times New Roman"/>
                <w:bCs/>
                <w:sz w:val="28"/>
                <w:szCs w:val="28"/>
              </w:rPr>
              <w:t>самозянятые лица</w:t>
            </w:r>
            <w:r>
              <w:rPr>
                <w:rFonts w:ascii="Times New Roman" w:eastAsia="Times New Roman" w:hAnsi="Times New Roman" w:cs="Times New Roman"/>
                <w:bCs/>
                <w:sz w:val="28"/>
                <w:szCs w:val="28"/>
              </w:rPr>
              <w:t>»</w:t>
            </w:r>
          </w:p>
        </w:tc>
        <w:tc>
          <w:tcPr>
            <w:tcW w:w="3415"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6</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17</w:t>
            </w:r>
          </w:p>
        </w:tc>
      </w:tr>
      <w:tr w:rsidR="00FD07AC" w:rsidRPr="00C1630F" w:rsidTr="004D09EE">
        <w:tc>
          <w:tcPr>
            <w:tcW w:w="2930" w:type="dxa"/>
            <w:noWrap/>
            <w:hideMark/>
          </w:tcPr>
          <w:p w:rsidR="00FD07AC" w:rsidRPr="008A635F" w:rsidRDefault="00FD07AC" w:rsidP="0090296A">
            <w:pPr>
              <w:spacing w:line="360" w:lineRule="auto"/>
              <w:ind w:left="127"/>
              <w:jc w:val="both"/>
              <w:rPr>
                <w:rFonts w:ascii="Times New Roman" w:eastAsia="Times New Roman" w:hAnsi="Times New Roman" w:cs="Times New Roman"/>
                <w:bCs/>
                <w:sz w:val="28"/>
                <w:szCs w:val="28"/>
              </w:rPr>
            </w:pPr>
            <w:r w:rsidRPr="008A635F">
              <w:rPr>
                <w:rFonts w:ascii="Times New Roman" w:eastAsia="Times New Roman" w:hAnsi="Times New Roman" w:cs="Times New Roman"/>
                <w:bCs/>
                <w:sz w:val="28"/>
                <w:szCs w:val="28"/>
              </w:rPr>
              <w:t>%</w:t>
            </w:r>
          </w:p>
        </w:tc>
        <w:tc>
          <w:tcPr>
            <w:tcW w:w="3415"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20,00%</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29,31%</w:t>
            </w:r>
          </w:p>
        </w:tc>
      </w:tr>
      <w:tr w:rsidR="00FD07AC" w:rsidRPr="00C1630F" w:rsidTr="004D09EE">
        <w:tc>
          <w:tcPr>
            <w:tcW w:w="2930" w:type="dxa"/>
            <w:noWrap/>
            <w:hideMark/>
          </w:tcPr>
          <w:p w:rsidR="00FD07AC" w:rsidRPr="008A635F" w:rsidRDefault="00D62F6A" w:rsidP="0090296A">
            <w:pPr>
              <w:spacing w:line="360" w:lineRule="auto"/>
              <w:ind w:left="127"/>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F42403" w:rsidRPr="008A635F">
              <w:rPr>
                <w:rFonts w:ascii="Times New Roman" w:eastAsia="Times New Roman" w:hAnsi="Times New Roman" w:cs="Times New Roman"/>
                <w:bCs/>
                <w:sz w:val="28"/>
                <w:szCs w:val="28"/>
              </w:rPr>
              <w:t>домохозяйки</w:t>
            </w:r>
            <w:r>
              <w:rPr>
                <w:rFonts w:ascii="Times New Roman" w:eastAsia="Times New Roman" w:hAnsi="Times New Roman" w:cs="Times New Roman"/>
                <w:bCs/>
                <w:sz w:val="28"/>
                <w:szCs w:val="28"/>
              </w:rPr>
              <w:t>»</w:t>
            </w:r>
          </w:p>
        </w:tc>
        <w:tc>
          <w:tcPr>
            <w:tcW w:w="3415" w:type="dxa"/>
            <w:noWrap/>
            <w:hideMark/>
          </w:tcPr>
          <w:p w:rsidR="00FD07AC" w:rsidRPr="008A635F" w:rsidRDefault="008A635F" w:rsidP="0090296A">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12</w:t>
            </w:r>
          </w:p>
        </w:tc>
      </w:tr>
      <w:tr w:rsidR="00FD07AC" w:rsidRPr="00C1630F" w:rsidTr="004D09EE">
        <w:tc>
          <w:tcPr>
            <w:tcW w:w="2930" w:type="dxa"/>
            <w:noWrap/>
            <w:hideMark/>
          </w:tcPr>
          <w:p w:rsidR="00FD07AC" w:rsidRPr="008A635F" w:rsidRDefault="00FD07AC" w:rsidP="0090296A">
            <w:pPr>
              <w:spacing w:line="360" w:lineRule="auto"/>
              <w:ind w:left="127"/>
              <w:jc w:val="both"/>
              <w:rPr>
                <w:rFonts w:ascii="Times New Roman" w:eastAsia="Times New Roman" w:hAnsi="Times New Roman" w:cs="Times New Roman"/>
                <w:bCs/>
                <w:sz w:val="28"/>
                <w:szCs w:val="28"/>
              </w:rPr>
            </w:pPr>
            <w:r w:rsidRPr="008A635F">
              <w:rPr>
                <w:rFonts w:ascii="Times New Roman" w:eastAsia="Times New Roman" w:hAnsi="Times New Roman" w:cs="Times New Roman"/>
                <w:bCs/>
                <w:sz w:val="28"/>
                <w:szCs w:val="28"/>
              </w:rPr>
              <w:t>%</w:t>
            </w:r>
          </w:p>
        </w:tc>
        <w:tc>
          <w:tcPr>
            <w:tcW w:w="3415" w:type="dxa"/>
            <w:noWrap/>
            <w:hideMark/>
          </w:tcPr>
          <w:p w:rsidR="00FD07AC" w:rsidRPr="008A635F" w:rsidRDefault="008A635F" w:rsidP="0090296A">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FD07AC" w:rsidRPr="008A635F">
              <w:rPr>
                <w:rFonts w:ascii="Times New Roman" w:eastAsia="Times New Roman" w:hAnsi="Times New Roman" w:cs="Times New Roman"/>
                <w:sz w:val="28"/>
                <w:szCs w:val="28"/>
              </w:rPr>
              <w:t>0,00%</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20,69%</w:t>
            </w:r>
          </w:p>
        </w:tc>
      </w:tr>
      <w:tr w:rsidR="00FD07AC" w:rsidRPr="00C1630F" w:rsidTr="004D09EE">
        <w:tc>
          <w:tcPr>
            <w:tcW w:w="2930" w:type="dxa"/>
            <w:noWrap/>
            <w:hideMark/>
          </w:tcPr>
          <w:p w:rsidR="00FD07AC" w:rsidRPr="008A635F" w:rsidRDefault="00FD07AC" w:rsidP="0090296A">
            <w:pPr>
              <w:spacing w:line="360" w:lineRule="auto"/>
              <w:jc w:val="both"/>
              <w:rPr>
                <w:rFonts w:ascii="Times New Roman" w:eastAsia="Times New Roman" w:hAnsi="Times New Roman" w:cs="Times New Roman"/>
                <w:bCs/>
                <w:sz w:val="28"/>
                <w:szCs w:val="28"/>
              </w:rPr>
            </w:pPr>
            <w:r w:rsidRPr="008A635F">
              <w:rPr>
                <w:rFonts w:ascii="Times New Roman" w:eastAsia="Times New Roman" w:hAnsi="Times New Roman" w:cs="Times New Roman"/>
                <w:bCs/>
                <w:sz w:val="28"/>
                <w:szCs w:val="28"/>
              </w:rPr>
              <w:t>Всего</w:t>
            </w:r>
          </w:p>
        </w:tc>
        <w:tc>
          <w:tcPr>
            <w:tcW w:w="3415"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30</w:t>
            </w:r>
          </w:p>
        </w:tc>
        <w:tc>
          <w:tcPr>
            <w:tcW w:w="3226" w:type="dxa"/>
            <w:noWrap/>
            <w:hideMark/>
          </w:tcPr>
          <w:p w:rsidR="00FD07AC" w:rsidRPr="008A635F" w:rsidRDefault="00FD07AC" w:rsidP="0090296A">
            <w:pPr>
              <w:spacing w:line="360" w:lineRule="auto"/>
              <w:jc w:val="both"/>
              <w:rPr>
                <w:rFonts w:ascii="Times New Roman" w:eastAsia="Times New Roman" w:hAnsi="Times New Roman" w:cs="Times New Roman"/>
                <w:sz w:val="28"/>
                <w:szCs w:val="28"/>
              </w:rPr>
            </w:pPr>
            <w:r w:rsidRPr="008A635F">
              <w:rPr>
                <w:rFonts w:ascii="Times New Roman" w:eastAsia="Times New Roman" w:hAnsi="Times New Roman" w:cs="Times New Roman"/>
                <w:sz w:val="28"/>
                <w:szCs w:val="28"/>
              </w:rPr>
              <w:t>58</w:t>
            </w:r>
          </w:p>
        </w:tc>
      </w:tr>
    </w:tbl>
    <w:p w:rsidR="00FD07AC" w:rsidRPr="00C1630F" w:rsidRDefault="00FD07AC" w:rsidP="0090296A">
      <w:pPr>
        <w:spacing w:after="0" w:line="360" w:lineRule="auto"/>
        <w:jc w:val="both"/>
        <w:rPr>
          <w:rFonts w:ascii="Times New Roman" w:hAnsi="Times New Roman" w:cs="Times New Roman"/>
          <w:sz w:val="28"/>
          <w:szCs w:val="28"/>
        </w:rPr>
      </w:pPr>
    </w:p>
    <w:p w:rsidR="007A0375" w:rsidRPr="00C1630F" w:rsidRDefault="0071069D"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По итогам статистического анализа, </w:t>
      </w:r>
      <w:proofErr w:type="gramStart"/>
      <w:r w:rsidRPr="00C1630F">
        <w:rPr>
          <w:rFonts w:ascii="Times New Roman" w:hAnsi="Times New Roman" w:cs="Times New Roman"/>
          <w:sz w:val="28"/>
          <w:szCs w:val="28"/>
          <w:shd w:val="clear" w:color="auto" w:fill="FFFFFF"/>
        </w:rPr>
        <w:t>все критерии</w:t>
      </w:r>
      <w:proofErr w:type="gramEnd"/>
      <w:r w:rsidRPr="00C1630F">
        <w:rPr>
          <w:rFonts w:ascii="Times New Roman" w:hAnsi="Times New Roman" w:cs="Times New Roman"/>
          <w:sz w:val="28"/>
          <w:szCs w:val="28"/>
          <w:shd w:val="clear" w:color="auto" w:fill="FFFFFF"/>
        </w:rPr>
        <w:t xml:space="preserve"> представленные в таблице </w:t>
      </w:r>
      <w:r w:rsidR="008A635F">
        <w:rPr>
          <w:rFonts w:ascii="Times New Roman" w:hAnsi="Times New Roman" w:cs="Times New Roman"/>
          <w:sz w:val="28"/>
          <w:szCs w:val="28"/>
          <w:shd w:val="clear" w:color="auto" w:fill="FFFFFF"/>
        </w:rPr>
        <w:t>10</w:t>
      </w:r>
      <w:r w:rsidRPr="00C1630F">
        <w:rPr>
          <w:rFonts w:ascii="Times New Roman" w:hAnsi="Times New Roman" w:cs="Times New Roman"/>
          <w:sz w:val="28"/>
          <w:szCs w:val="28"/>
          <w:shd w:val="clear" w:color="auto" w:fill="FFFFFF"/>
        </w:rPr>
        <w:t xml:space="preserve"> с более или менее приблизительной процентной вероятностью способствуют развитию РП. Однако, как видно из результатов по группе 1 - «Тяжелый физический труд», вероятность развития РП на начальных сроках беременности самая высокая и составляет около 35%. Это информирует о том, что в каждом третьем случае беременности у женщин, занимающихся тяжелым физическим трудом, могут наблюдаться угрожающие состояния беременности, в том числе и самопроизвольная потеря беременности.  </w:t>
      </w:r>
    </w:p>
    <w:p w:rsidR="00E13B84" w:rsidRPr="00C1630F" w:rsidRDefault="00E13B84" w:rsidP="0090296A">
      <w:pPr>
        <w:spacing w:after="0" w:line="360" w:lineRule="auto"/>
        <w:jc w:val="both"/>
        <w:rPr>
          <w:rFonts w:ascii="Times New Roman" w:hAnsi="Times New Roman" w:cs="Times New Roman"/>
          <w:sz w:val="28"/>
          <w:szCs w:val="28"/>
        </w:rPr>
      </w:pPr>
    </w:p>
    <w:p w:rsidR="007A0375" w:rsidRPr="00C1630F" w:rsidRDefault="00BA54C7" w:rsidP="00CB092F">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b/>
          <w:sz w:val="28"/>
          <w:szCs w:val="28"/>
        </w:rPr>
        <w:t>3.3</w:t>
      </w:r>
      <w:r w:rsidR="007A0375" w:rsidRPr="00C1630F">
        <w:rPr>
          <w:rFonts w:ascii="Times New Roman" w:hAnsi="Times New Roman" w:cs="Times New Roman"/>
          <w:sz w:val="28"/>
          <w:szCs w:val="28"/>
        </w:rPr>
        <w:t xml:space="preserve"> </w:t>
      </w:r>
      <w:r w:rsidR="007A0375" w:rsidRPr="00C1630F">
        <w:rPr>
          <w:rFonts w:ascii="Times New Roman" w:eastAsia="Times New Roman" w:hAnsi="Times New Roman" w:cs="Times New Roman"/>
          <w:b/>
          <w:sz w:val="28"/>
          <w:szCs w:val="28"/>
          <w:lang w:eastAsia="ru-RU"/>
        </w:rPr>
        <w:t xml:space="preserve">Ассоциация лабораторных и патоморфологических предикторов   при репродуктивных потерях в ранние </w:t>
      </w:r>
      <w:proofErr w:type="gramStart"/>
      <w:r w:rsidR="007A0375" w:rsidRPr="00C1630F">
        <w:rPr>
          <w:rFonts w:ascii="Times New Roman" w:eastAsia="Times New Roman" w:hAnsi="Times New Roman" w:cs="Times New Roman"/>
          <w:b/>
          <w:sz w:val="28"/>
          <w:szCs w:val="28"/>
          <w:lang w:eastAsia="ru-RU"/>
        </w:rPr>
        <w:t>сроки  беременности</w:t>
      </w:r>
      <w:proofErr w:type="gramEnd"/>
    </w:p>
    <w:p w:rsidR="00CB2701" w:rsidRPr="00C1630F" w:rsidRDefault="00F6159D" w:rsidP="00CB092F">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По данным разных авторов, наиболее </w:t>
      </w:r>
      <w:r w:rsidR="00CB2701" w:rsidRPr="00C1630F">
        <w:rPr>
          <w:rFonts w:ascii="Times New Roman" w:hAnsi="Times New Roman" w:cs="Times New Roman"/>
          <w:sz w:val="28"/>
          <w:szCs w:val="28"/>
          <w:shd w:val="clear" w:color="auto" w:fill="FFFFFF"/>
        </w:rPr>
        <w:t>информативными</w:t>
      </w:r>
      <w:r w:rsidRPr="00C1630F">
        <w:rPr>
          <w:rFonts w:ascii="Times New Roman" w:hAnsi="Times New Roman" w:cs="Times New Roman"/>
          <w:sz w:val="28"/>
          <w:szCs w:val="28"/>
          <w:shd w:val="clear" w:color="auto" w:fill="FFFFFF"/>
        </w:rPr>
        <w:t xml:space="preserve"> </w:t>
      </w:r>
      <w:r w:rsidR="00CB2701" w:rsidRPr="00C1630F">
        <w:rPr>
          <w:rFonts w:ascii="Times New Roman" w:hAnsi="Times New Roman" w:cs="Times New Roman"/>
          <w:sz w:val="28"/>
          <w:szCs w:val="28"/>
          <w:shd w:val="clear" w:color="auto" w:fill="FFFFFF"/>
        </w:rPr>
        <w:t>в прогностическом аспекте выявления рисков РП лабораторными маркерами</w:t>
      </w:r>
      <w:r w:rsidRPr="00C1630F">
        <w:rPr>
          <w:rFonts w:ascii="Times New Roman" w:hAnsi="Times New Roman" w:cs="Times New Roman"/>
          <w:sz w:val="28"/>
          <w:szCs w:val="28"/>
          <w:shd w:val="clear" w:color="auto" w:fill="FFFFFF"/>
        </w:rPr>
        <w:t xml:space="preserve"> являются фибриноген, лей</w:t>
      </w:r>
      <w:r w:rsidR="00CB2701" w:rsidRPr="00C1630F">
        <w:rPr>
          <w:rFonts w:ascii="Times New Roman" w:hAnsi="Times New Roman" w:cs="Times New Roman"/>
          <w:sz w:val="28"/>
          <w:szCs w:val="28"/>
          <w:shd w:val="clear" w:color="auto" w:fill="FFFFFF"/>
        </w:rPr>
        <w:t>коциты, ИЛ-6</w:t>
      </w:r>
      <w:r w:rsidRPr="00C1630F">
        <w:rPr>
          <w:rFonts w:ascii="Times New Roman" w:hAnsi="Times New Roman" w:cs="Times New Roman"/>
          <w:sz w:val="28"/>
          <w:szCs w:val="28"/>
          <w:shd w:val="clear" w:color="auto" w:fill="FFFFFF"/>
        </w:rPr>
        <w:t xml:space="preserve">, тромбоциты, ТМ и ПАИ-1. </w:t>
      </w:r>
    </w:p>
    <w:p w:rsidR="00F6159D" w:rsidRPr="00C1630F" w:rsidRDefault="00F6159D"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Фибриноген – растворимый плазменный белок, синтезируемый непосредственно в печени и </w:t>
      </w:r>
      <w:r w:rsidR="00CB2701" w:rsidRPr="00C1630F">
        <w:rPr>
          <w:rFonts w:ascii="Times New Roman" w:hAnsi="Times New Roman" w:cs="Times New Roman"/>
          <w:sz w:val="28"/>
          <w:szCs w:val="28"/>
          <w:shd w:val="clear" w:color="auto" w:fill="FFFFFF"/>
        </w:rPr>
        <w:t>оказывающий активное воздействие в образование</w:t>
      </w:r>
      <w:r w:rsidRPr="00C1630F">
        <w:rPr>
          <w:rFonts w:ascii="Times New Roman" w:hAnsi="Times New Roman" w:cs="Times New Roman"/>
          <w:sz w:val="28"/>
          <w:szCs w:val="28"/>
          <w:shd w:val="clear" w:color="auto" w:fill="FFFFFF"/>
        </w:rPr>
        <w:t xml:space="preserve"> тромба. Существует множество исследований, посвященных роли фибриногена в патогенезе неблагоп</w:t>
      </w:r>
      <w:r w:rsidR="00611787">
        <w:rPr>
          <w:rFonts w:ascii="Times New Roman" w:hAnsi="Times New Roman" w:cs="Times New Roman"/>
          <w:sz w:val="28"/>
          <w:szCs w:val="28"/>
          <w:shd w:val="clear" w:color="auto" w:fill="FFFFFF"/>
        </w:rPr>
        <w:t>риятных исходов беременности [54-59</w:t>
      </w:r>
      <w:r w:rsidRPr="00C1630F">
        <w:rPr>
          <w:rFonts w:ascii="Times New Roman" w:hAnsi="Times New Roman" w:cs="Times New Roman"/>
          <w:sz w:val="28"/>
          <w:szCs w:val="28"/>
          <w:shd w:val="clear" w:color="auto" w:fill="FFFFFF"/>
        </w:rPr>
        <w:t xml:space="preserve">]. </w:t>
      </w:r>
      <w:r w:rsidR="00CB2701" w:rsidRPr="00C1630F">
        <w:rPr>
          <w:rFonts w:ascii="Times New Roman" w:hAnsi="Times New Roman" w:cs="Times New Roman"/>
          <w:sz w:val="28"/>
          <w:szCs w:val="28"/>
          <w:shd w:val="clear" w:color="auto" w:fill="FFFFFF"/>
        </w:rPr>
        <w:t xml:space="preserve">Однако </w:t>
      </w:r>
      <w:proofErr w:type="gramStart"/>
      <w:r w:rsidR="00CB2701" w:rsidRPr="00C1630F">
        <w:rPr>
          <w:rFonts w:ascii="Times New Roman" w:hAnsi="Times New Roman" w:cs="Times New Roman"/>
          <w:sz w:val="28"/>
          <w:szCs w:val="28"/>
          <w:shd w:val="clear" w:color="auto" w:fill="FFFFFF"/>
        </w:rPr>
        <w:t xml:space="preserve">использование </w:t>
      </w:r>
      <w:r w:rsidRPr="00C1630F">
        <w:rPr>
          <w:rFonts w:ascii="Times New Roman" w:hAnsi="Times New Roman" w:cs="Times New Roman"/>
          <w:sz w:val="28"/>
          <w:szCs w:val="28"/>
          <w:shd w:val="clear" w:color="auto" w:fill="FFFFFF"/>
        </w:rPr>
        <w:t xml:space="preserve"> фибриногена</w:t>
      </w:r>
      <w:proofErr w:type="gramEnd"/>
      <w:r w:rsidR="00CB2701" w:rsidRPr="00C1630F">
        <w:rPr>
          <w:rFonts w:ascii="Times New Roman" w:hAnsi="Times New Roman" w:cs="Times New Roman"/>
          <w:sz w:val="28"/>
          <w:szCs w:val="28"/>
          <w:shd w:val="clear" w:color="auto" w:fill="FFFFFF"/>
        </w:rPr>
        <w:t xml:space="preserve"> с целью верификации  спонтанных потерь </w:t>
      </w:r>
      <w:r w:rsidRPr="00C1630F">
        <w:rPr>
          <w:rFonts w:ascii="Times New Roman" w:hAnsi="Times New Roman" w:cs="Times New Roman"/>
          <w:sz w:val="28"/>
          <w:szCs w:val="28"/>
          <w:shd w:val="clear" w:color="auto" w:fill="FFFFFF"/>
        </w:rPr>
        <w:t xml:space="preserve"> остается спорным. Представлены исследования, в которых фибриноген выступает в качестве основного прогностического маркера [2,5,7]. </w:t>
      </w:r>
      <w:r w:rsidR="00CB2701" w:rsidRPr="00C1630F">
        <w:rPr>
          <w:rFonts w:ascii="Times New Roman" w:hAnsi="Times New Roman" w:cs="Times New Roman"/>
          <w:sz w:val="28"/>
          <w:szCs w:val="28"/>
          <w:shd w:val="clear" w:color="auto" w:fill="FFFFFF"/>
        </w:rPr>
        <w:t xml:space="preserve">Иные </w:t>
      </w:r>
      <w:proofErr w:type="gramStart"/>
      <w:r w:rsidR="00CB2701" w:rsidRPr="00C1630F">
        <w:rPr>
          <w:rFonts w:ascii="Times New Roman" w:hAnsi="Times New Roman" w:cs="Times New Roman"/>
          <w:sz w:val="28"/>
          <w:szCs w:val="28"/>
          <w:shd w:val="clear" w:color="auto" w:fill="FFFFFF"/>
        </w:rPr>
        <w:t xml:space="preserve">же </w:t>
      </w:r>
      <w:r w:rsidRPr="00C1630F">
        <w:rPr>
          <w:rFonts w:ascii="Times New Roman" w:hAnsi="Times New Roman" w:cs="Times New Roman"/>
          <w:sz w:val="28"/>
          <w:szCs w:val="28"/>
          <w:shd w:val="clear" w:color="auto" w:fill="FFFFFF"/>
        </w:rPr>
        <w:t xml:space="preserve"> исследования</w:t>
      </w:r>
      <w:proofErr w:type="gramEnd"/>
      <w:r w:rsidRPr="00C1630F">
        <w:rPr>
          <w:rFonts w:ascii="Times New Roman" w:hAnsi="Times New Roman" w:cs="Times New Roman"/>
          <w:sz w:val="28"/>
          <w:szCs w:val="28"/>
          <w:shd w:val="clear" w:color="auto" w:fill="FFFFFF"/>
        </w:rPr>
        <w:t xml:space="preserve"> не свидетельствуют о статистически значимых изменениях этого параметра [3,6].</w:t>
      </w:r>
    </w:p>
    <w:p w:rsidR="00C02EE4" w:rsidRPr="00C1630F" w:rsidRDefault="00C02EE4" w:rsidP="00CB092F">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Интерлейкин 6 является плейотропным </w:t>
      </w:r>
      <w:proofErr w:type="gramStart"/>
      <w:r w:rsidRPr="00C1630F">
        <w:rPr>
          <w:rFonts w:ascii="Times New Roman" w:hAnsi="Times New Roman" w:cs="Times New Roman"/>
          <w:sz w:val="28"/>
          <w:szCs w:val="28"/>
          <w:shd w:val="clear" w:color="auto" w:fill="FFFFFF"/>
        </w:rPr>
        <w:t>цитокином,  одним</w:t>
      </w:r>
      <w:proofErr w:type="gramEnd"/>
      <w:r w:rsidRPr="00C1630F">
        <w:rPr>
          <w:rFonts w:ascii="Times New Roman" w:hAnsi="Times New Roman" w:cs="Times New Roman"/>
          <w:sz w:val="28"/>
          <w:szCs w:val="28"/>
          <w:shd w:val="clear" w:color="auto" w:fill="FFFFFF"/>
        </w:rPr>
        <w:t xml:space="preserve"> из основных представителей своего типа в семействе цитокинов. Это связано с вовлечением данного предиктора в большинство функциональных процессов организма, в частности механизмах иммунного ответа и микрососудистого воспаления. Приве</w:t>
      </w:r>
      <w:r w:rsidR="00604892">
        <w:rPr>
          <w:rFonts w:ascii="Times New Roman" w:hAnsi="Times New Roman" w:cs="Times New Roman"/>
          <w:sz w:val="28"/>
          <w:szCs w:val="28"/>
          <w:shd w:val="clear" w:color="auto" w:fill="FFFFFF"/>
        </w:rPr>
        <w:t xml:space="preserve">денные опубликованные данные, </w:t>
      </w:r>
      <w:r w:rsidRPr="00C1630F">
        <w:rPr>
          <w:rFonts w:ascii="Times New Roman" w:hAnsi="Times New Roman" w:cs="Times New Roman"/>
          <w:sz w:val="28"/>
          <w:szCs w:val="28"/>
          <w:shd w:val="clear" w:color="auto" w:fill="FFFFFF"/>
        </w:rPr>
        <w:t>свидетельствуют о том, что ИЛ-6 является общепризнанным воспалительным цитокином, который связывает адаптивный и врожденный иммунитет и многие другие процессы, происх</w:t>
      </w:r>
      <w:r w:rsidR="00611787">
        <w:rPr>
          <w:rFonts w:ascii="Times New Roman" w:hAnsi="Times New Roman" w:cs="Times New Roman"/>
          <w:sz w:val="28"/>
          <w:szCs w:val="28"/>
          <w:shd w:val="clear" w:color="auto" w:fill="FFFFFF"/>
        </w:rPr>
        <w:t>одящие во время беременности [81-86</w:t>
      </w:r>
      <w:r w:rsidRPr="00C1630F">
        <w:rPr>
          <w:rFonts w:ascii="Times New Roman" w:hAnsi="Times New Roman" w:cs="Times New Roman"/>
          <w:sz w:val="28"/>
          <w:szCs w:val="28"/>
          <w:shd w:val="clear" w:color="auto" w:fill="FFFFFF"/>
        </w:rPr>
        <w:t xml:space="preserve">]. </w:t>
      </w:r>
    </w:p>
    <w:p w:rsidR="00C02EE4" w:rsidRPr="00C1630F" w:rsidRDefault="00C02EE4"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Существенным параметром при системном воспалении считается количество тромбоц</w:t>
      </w:r>
      <w:r w:rsidR="001E29E2">
        <w:rPr>
          <w:rFonts w:ascii="Times New Roman" w:hAnsi="Times New Roman" w:cs="Times New Roman"/>
          <w:sz w:val="28"/>
          <w:szCs w:val="28"/>
          <w:shd w:val="clear" w:color="auto" w:fill="FFFFFF"/>
        </w:rPr>
        <w:t>итов на единицу объема крови [87-94</w:t>
      </w:r>
      <w:r w:rsidRPr="00C1630F">
        <w:rPr>
          <w:rFonts w:ascii="Times New Roman" w:hAnsi="Times New Roman" w:cs="Times New Roman"/>
          <w:sz w:val="28"/>
          <w:szCs w:val="28"/>
          <w:shd w:val="clear" w:color="auto" w:fill="FFFFFF"/>
        </w:rPr>
        <w:t>]. В процессе беременности различные клетки иммунного микроокружения приводят к развитию толерантности клеток матери и плода [12].</w:t>
      </w:r>
    </w:p>
    <w:p w:rsidR="00C02EE4" w:rsidRPr="00C1630F" w:rsidRDefault="00C02EE4" w:rsidP="00CB092F">
      <w:pPr>
        <w:spacing w:after="0" w:line="360" w:lineRule="auto"/>
        <w:ind w:firstLine="709"/>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Тромбомодулин — мембранный белок эндоте</w:t>
      </w:r>
      <w:r w:rsidR="006979E9" w:rsidRPr="00C1630F">
        <w:rPr>
          <w:rFonts w:ascii="Times New Roman" w:hAnsi="Times New Roman" w:cs="Times New Roman"/>
          <w:sz w:val="28"/>
          <w:szCs w:val="28"/>
          <w:shd w:val="clear" w:color="auto" w:fill="FFFFFF"/>
        </w:rPr>
        <w:t>лиальной поверхности, играющий</w:t>
      </w:r>
      <w:r w:rsidRPr="00C1630F">
        <w:rPr>
          <w:rFonts w:ascii="Times New Roman" w:hAnsi="Times New Roman" w:cs="Times New Roman"/>
          <w:sz w:val="28"/>
          <w:szCs w:val="28"/>
          <w:shd w:val="clear" w:color="auto" w:fill="FFFFFF"/>
        </w:rPr>
        <w:t xml:space="preserve"> основную роль в поддержании гомеостаза сосудистой сети. Повреждение эндотелия приводит к гиперкоагуляционному состоянию и, таким образом, к высвобождению ТМ во в</w:t>
      </w:r>
      <w:r w:rsidR="001E29E2">
        <w:rPr>
          <w:rFonts w:ascii="Times New Roman" w:hAnsi="Times New Roman" w:cs="Times New Roman"/>
          <w:sz w:val="28"/>
          <w:szCs w:val="28"/>
          <w:shd w:val="clear" w:color="auto" w:fill="FFFFFF"/>
        </w:rPr>
        <w:t>нутрисосудистое пространство [60</w:t>
      </w:r>
      <w:r w:rsidRPr="00C1630F">
        <w:rPr>
          <w:rFonts w:ascii="Times New Roman" w:hAnsi="Times New Roman" w:cs="Times New Roman"/>
          <w:sz w:val="28"/>
          <w:szCs w:val="28"/>
          <w:shd w:val="clear" w:color="auto" w:fill="FFFFFF"/>
        </w:rPr>
        <w:t>]. ТМ — новый, но все чаще упоминаемый предиктор с чувствительностью и специфичность</w:t>
      </w:r>
      <w:r w:rsidR="001E29E2">
        <w:rPr>
          <w:rFonts w:ascii="Times New Roman" w:hAnsi="Times New Roman" w:cs="Times New Roman"/>
          <w:sz w:val="28"/>
          <w:szCs w:val="28"/>
          <w:shd w:val="clear" w:color="auto" w:fill="FFFFFF"/>
        </w:rPr>
        <w:t>ю в прогнозе, связанном с РП [61-67</w:t>
      </w:r>
      <w:r w:rsidRPr="00C1630F">
        <w:rPr>
          <w:rFonts w:ascii="Times New Roman" w:hAnsi="Times New Roman" w:cs="Times New Roman"/>
          <w:sz w:val="28"/>
          <w:szCs w:val="28"/>
          <w:shd w:val="clear" w:color="auto" w:fill="FFFFFF"/>
        </w:rPr>
        <w:t xml:space="preserve">]. </w:t>
      </w:r>
      <w:proofErr w:type="gramStart"/>
      <w:r w:rsidR="006979E9" w:rsidRPr="00C1630F">
        <w:rPr>
          <w:rFonts w:ascii="Times New Roman" w:hAnsi="Times New Roman" w:cs="Times New Roman"/>
          <w:sz w:val="28"/>
          <w:szCs w:val="28"/>
          <w:shd w:val="clear" w:color="auto" w:fill="FFFFFF"/>
        </w:rPr>
        <w:t xml:space="preserve">Представлены </w:t>
      </w:r>
      <w:r w:rsidRPr="00C1630F">
        <w:rPr>
          <w:rFonts w:ascii="Times New Roman" w:hAnsi="Times New Roman" w:cs="Times New Roman"/>
          <w:sz w:val="28"/>
          <w:szCs w:val="28"/>
          <w:shd w:val="clear" w:color="auto" w:fill="FFFFFF"/>
        </w:rPr>
        <w:t xml:space="preserve"> данные</w:t>
      </w:r>
      <w:proofErr w:type="gramEnd"/>
      <w:r w:rsidRPr="00C1630F">
        <w:rPr>
          <w:rFonts w:ascii="Times New Roman" w:hAnsi="Times New Roman" w:cs="Times New Roman"/>
          <w:sz w:val="28"/>
          <w:szCs w:val="28"/>
          <w:shd w:val="clear" w:color="auto" w:fill="FFFFFF"/>
        </w:rPr>
        <w:t xml:space="preserve"> о прогностической ценности ТМ при нарушениях внутрисосудистого гомеостаза, принимая во внимание, что </w:t>
      </w:r>
      <w:r w:rsidR="006979E9" w:rsidRPr="00C1630F">
        <w:rPr>
          <w:rFonts w:ascii="Times New Roman" w:hAnsi="Times New Roman" w:cs="Times New Roman"/>
          <w:sz w:val="28"/>
          <w:szCs w:val="28"/>
          <w:shd w:val="clear" w:color="auto" w:fill="FFFFFF"/>
        </w:rPr>
        <w:t>такие патологии</w:t>
      </w:r>
      <w:r w:rsidRPr="00C1630F">
        <w:rPr>
          <w:rFonts w:ascii="Times New Roman" w:hAnsi="Times New Roman" w:cs="Times New Roman"/>
          <w:sz w:val="28"/>
          <w:szCs w:val="28"/>
          <w:shd w:val="clear" w:color="auto" w:fill="FFFFFF"/>
        </w:rPr>
        <w:t xml:space="preserve"> </w:t>
      </w:r>
      <w:r w:rsidR="006979E9" w:rsidRPr="00C1630F">
        <w:rPr>
          <w:rFonts w:ascii="Times New Roman" w:hAnsi="Times New Roman" w:cs="Times New Roman"/>
          <w:sz w:val="28"/>
          <w:szCs w:val="28"/>
          <w:shd w:val="clear" w:color="auto" w:fill="FFFFFF"/>
        </w:rPr>
        <w:t xml:space="preserve">как </w:t>
      </w:r>
      <w:r w:rsidRPr="00C1630F">
        <w:rPr>
          <w:rFonts w:ascii="Times New Roman" w:hAnsi="Times New Roman" w:cs="Times New Roman"/>
          <w:sz w:val="28"/>
          <w:szCs w:val="28"/>
          <w:shd w:val="clear" w:color="auto" w:fill="FFFFFF"/>
        </w:rPr>
        <w:t>мутаций Лейдена и антифосфолипид</w:t>
      </w:r>
      <w:r w:rsidR="006979E9" w:rsidRPr="00C1630F">
        <w:rPr>
          <w:rFonts w:ascii="Times New Roman" w:hAnsi="Times New Roman" w:cs="Times New Roman"/>
          <w:sz w:val="28"/>
          <w:szCs w:val="28"/>
          <w:shd w:val="clear" w:color="auto" w:fill="FFFFFF"/>
        </w:rPr>
        <w:t xml:space="preserve">ный синдром не являлись при этом ключевыми причинами </w:t>
      </w:r>
      <w:r w:rsidRPr="00C1630F">
        <w:rPr>
          <w:rFonts w:ascii="Times New Roman" w:hAnsi="Times New Roman" w:cs="Times New Roman"/>
          <w:sz w:val="28"/>
          <w:szCs w:val="28"/>
          <w:shd w:val="clear" w:color="auto" w:fill="FFFFFF"/>
        </w:rPr>
        <w:t>широко известных прокоагулянтных патологий при невынашивании беременности среди женщи</w:t>
      </w:r>
      <w:r w:rsidR="001E29E2">
        <w:rPr>
          <w:rFonts w:ascii="Times New Roman" w:hAnsi="Times New Roman" w:cs="Times New Roman"/>
          <w:sz w:val="28"/>
          <w:szCs w:val="28"/>
          <w:shd w:val="clear" w:color="auto" w:fill="FFFFFF"/>
        </w:rPr>
        <w:t>н репродуктивного возраста [6,68</w:t>
      </w:r>
      <w:r w:rsidRPr="00C1630F">
        <w:rPr>
          <w:rFonts w:ascii="Times New Roman" w:hAnsi="Times New Roman" w:cs="Times New Roman"/>
          <w:sz w:val="28"/>
          <w:szCs w:val="28"/>
          <w:shd w:val="clear" w:color="auto" w:fill="FFFFFF"/>
        </w:rPr>
        <w:t>].</w:t>
      </w:r>
    </w:p>
    <w:p w:rsidR="006979E9" w:rsidRPr="00C1630F" w:rsidRDefault="007A0375" w:rsidP="00CB092F">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Ингиби</w:t>
      </w:r>
      <w:r w:rsidR="006C2FDF" w:rsidRPr="00C1630F">
        <w:rPr>
          <w:rFonts w:ascii="Times New Roman" w:hAnsi="Times New Roman" w:cs="Times New Roman"/>
          <w:sz w:val="28"/>
          <w:szCs w:val="28"/>
          <w:shd w:val="clear" w:color="auto" w:fill="FFFFFF"/>
        </w:rPr>
        <w:t xml:space="preserve">тор активаторов </w:t>
      </w:r>
      <w:proofErr w:type="gramStart"/>
      <w:r w:rsidR="006C2FDF" w:rsidRPr="00C1630F">
        <w:rPr>
          <w:rFonts w:ascii="Times New Roman" w:hAnsi="Times New Roman" w:cs="Times New Roman"/>
          <w:sz w:val="28"/>
          <w:szCs w:val="28"/>
          <w:shd w:val="clear" w:color="auto" w:fill="FFFFFF"/>
        </w:rPr>
        <w:t xml:space="preserve">плазминогена,  </w:t>
      </w:r>
      <w:r w:rsidR="00604892" w:rsidRPr="00C1630F">
        <w:rPr>
          <w:rFonts w:ascii="Times New Roman" w:hAnsi="Times New Roman" w:cs="Times New Roman"/>
          <w:sz w:val="28"/>
          <w:szCs w:val="28"/>
          <w:shd w:val="clear" w:color="auto" w:fill="FFFFFF"/>
        </w:rPr>
        <w:t>рас</w:t>
      </w:r>
      <w:r w:rsidR="00604892">
        <w:rPr>
          <w:rFonts w:ascii="Times New Roman" w:hAnsi="Times New Roman" w:cs="Times New Roman"/>
          <w:sz w:val="28"/>
          <w:szCs w:val="28"/>
          <w:shd w:val="clear" w:color="auto" w:fill="FFFFFF"/>
        </w:rPr>
        <w:t>п</w:t>
      </w:r>
      <w:r w:rsidR="00604892" w:rsidRPr="00C1630F">
        <w:rPr>
          <w:rFonts w:ascii="Times New Roman" w:hAnsi="Times New Roman" w:cs="Times New Roman"/>
          <w:sz w:val="28"/>
          <w:szCs w:val="28"/>
          <w:shd w:val="clear" w:color="auto" w:fill="FFFFFF"/>
        </w:rPr>
        <w:t>олагается</w:t>
      </w:r>
      <w:proofErr w:type="gramEnd"/>
      <w:r w:rsidRPr="00C1630F">
        <w:rPr>
          <w:rFonts w:ascii="Times New Roman" w:hAnsi="Times New Roman" w:cs="Times New Roman"/>
          <w:sz w:val="28"/>
          <w:szCs w:val="28"/>
          <w:shd w:val="clear" w:color="auto" w:fill="FFFFFF"/>
        </w:rPr>
        <w:t xml:space="preserve"> в </w:t>
      </w:r>
      <w:r w:rsidR="006C2FDF" w:rsidRPr="00C1630F">
        <w:rPr>
          <w:rFonts w:ascii="Times New Roman" w:hAnsi="Times New Roman" w:cs="Times New Roman"/>
          <w:sz w:val="28"/>
          <w:szCs w:val="28"/>
          <w:shd w:val="clear" w:color="auto" w:fill="FFFFFF"/>
        </w:rPr>
        <w:t xml:space="preserve">​​сосудистых и  </w:t>
      </w:r>
      <w:r w:rsidRPr="00C1630F">
        <w:rPr>
          <w:rFonts w:ascii="Times New Roman" w:hAnsi="Times New Roman" w:cs="Times New Roman"/>
          <w:sz w:val="28"/>
          <w:szCs w:val="28"/>
          <w:shd w:val="clear" w:color="auto" w:fill="FFFFFF"/>
        </w:rPr>
        <w:t>вневорсинчатых интерстициальных трофобластах. Во время имплантации</w:t>
      </w:r>
      <w:r w:rsidR="006C2FDF"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t xml:space="preserve"> </w:t>
      </w:r>
      <w:r w:rsidR="006C2FDF" w:rsidRPr="00C1630F">
        <w:rPr>
          <w:rFonts w:ascii="Times New Roman" w:hAnsi="Times New Roman" w:cs="Times New Roman"/>
          <w:sz w:val="28"/>
          <w:szCs w:val="28"/>
          <w:shd w:val="clear" w:color="auto" w:fill="FFFFFF"/>
        </w:rPr>
        <w:t>а так же более позднем периоде формирования плаценты</w:t>
      </w:r>
      <w:r w:rsidRPr="00C1630F">
        <w:rPr>
          <w:rFonts w:ascii="Times New Roman" w:hAnsi="Times New Roman" w:cs="Times New Roman"/>
          <w:sz w:val="28"/>
          <w:szCs w:val="28"/>
          <w:shd w:val="clear" w:color="auto" w:fill="FFFFFF"/>
        </w:rPr>
        <w:t xml:space="preserve"> </w:t>
      </w:r>
      <w:proofErr w:type="gramStart"/>
      <w:r w:rsidR="006C2FDF" w:rsidRPr="00C1630F">
        <w:rPr>
          <w:rFonts w:ascii="Times New Roman" w:hAnsi="Times New Roman" w:cs="Times New Roman"/>
          <w:sz w:val="28"/>
          <w:szCs w:val="28"/>
          <w:shd w:val="clear" w:color="auto" w:fill="FFFFFF"/>
        </w:rPr>
        <w:t xml:space="preserve">проводит  </w:t>
      </w:r>
      <w:r w:rsidRPr="00C1630F">
        <w:rPr>
          <w:rFonts w:ascii="Times New Roman" w:hAnsi="Times New Roman" w:cs="Times New Roman"/>
          <w:sz w:val="28"/>
          <w:szCs w:val="28"/>
          <w:shd w:val="clear" w:color="auto" w:fill="FFFFFF"/>
        </w:rPr>
        <w:t>ингибирование</w:t>
      </w:r>
      <w:proofErr w:type="gramEnd"/>
      <w:r w:rsidRPr="00C1630F">
        <w:rPr>
          <w:rFonts w:ascii="Times New Roman" w:hAnsi="Times New Roman" w:cs="Times New Roman"/>
          <w:sz w:val="28"/>
          <w:szCs w:val="28"/>
          <w:shd w:val="clear" w:color="auto" w:fill="FFFFFF"/>
        </w:rPr>
        <w:t xml:space="preserve"> деградации внеклеточного матрикса, вызывая </w:t>
      </w:r>
      <w:r w:rsidR="006C2FDF" w:rsidRPr="00C1630F">
        <w:rPr>
          <w:rFonts w:ascii="Times New Roman" w:hAnsi="Times New Roman" w:cs="Times New Roman"/>
          <w:sz w:val="28"/>
          <w:szCs w:val="28"/>
          <w:shd w:val="clear" w:color="auto" w:fill="FFFFFF"/>
        </w:rPr>
        <w:t xml:space="preserve">тем самым </w:t>
      </w:r>
      <w:r w:rsidRPr="00C1630F">
        <w:rPr>
          <w:rFonts w:ascii="Times New Roman" w:hAnsi="Times New Roman" w:cs="Times New Roman"/>
          <w:sz w:val="28"/>
          <w:szCs w:val="28"/>
          <w:shd w:val="clear" w:color="auto" w:fill="FFFFFF"/>
        </w:rPr>
        <w:t>ингибирование инвазии трофобластов. </w:t>
      </w:r>
      <w:r w:rsidR="006C2FDF" w:rsidRPr="00C1630F">
        <w:rPr>
          <w:rFonts w:ascii="Times New Roman" w:hAnsi="Times New Roman" w:cs="Times New Roman"/>
          <w:sz w:val="28"/>
          <w:szCs w:val="28"/>
          <w:shd w:val="clear" w:color="auto" w:fill="FFFFFF"/>
        </w:rPr>
        <w:t xml:space="preserve">При </w:t>
      </w:r>
      <w:r w:rsidR="006C2FDF" w:rsidRPr="00C1630F">
        <w:rPr>
          <w:rFonts w:ascii="Times New Roman" w:hAnsi="Times New Roman" w:cs="Times New Roman"/>
          <w:sz w:val="28"/>
          <w:szCs w:val="28"/>
          <w:shd w:val="clear" w:color="auto" w:fill="FFFFFF"/>
          <w:lang w:val="kk-KZ"/>
        </w:rPr>
        <w:t>первычном невынашивании беременности отмечается п</w:t>
      </w:r>
      <w:r w:rsidRPr="00C1630F">
        <w:rPr>
          <w:rFonts w:ascii="Times New Roman" w:hAnsi="Times New Roman" w:cs="Times New Roman"/>
          <w:sz w:val="28"/>
          <w:szCs w:val="28"/>
          <w:shd w:val="clear" w:color="auto" w:fill="FFFFFF"/>
          <w:lang w:val="kk-KZ"/>
        </w:rPr>
        <w:t>овышение ПАИ</w:t>
      </w:r>
      <w:r w:rsidRPr="00C1630F">
        <w:rPr>
          <w:rFonts w:ascii="Times New Roman" w:hAnsi="Times New Roman" w:cs="Times New Roman"/>
          <w:sz w:val="28"/>
          <w:szCs w:val="28"/>
          <w:shd w:val="clear" w:color="auto" w:fill="FFFFFF"/>
        </w:rPr>
        <w:t xml:space="preserve">-1 в плазме </w:t>
      </w:r>
      <w:r w:rsidR="001E29E2">
        <w:rPr>
          <w:rFonts w:ascii="Times New Roman" w:hAnsi="Times New Roman" w:cs="Times New Roman"/>
          <w:sz w:val="28"/>
          <w:szCs w:val="28"/>
        </w:rPr>
        <w:t>[69-79</w:t>
      </w:r>
      <w:r w:rsidRPr="00C1630F">
        <w:rPr>
          <w:rFonts w:ascii="Times New Roman" w:hAnsi="Times New Roman" w:cs="Times New Roman"/>
          <w:sz w:val="28"/>
          <w:szCs w:val="28"/>
        </w:rPr>
        <w:t>].</w:t>
      </w:r>
      <w:r w:rsidR="00CB092F">
        <w:rPr>
          <w:rFonts w:ascii="Times New Roman" w:hAnsi="Times New Roman" w:cs="Times New Roman"/>
          <w:sz w:val="28"/>
          <w:szCs w:val="28"/>
        </w:rPr>
        <w:t xml:space="preserve"> </w:t>
      </w:r>
      <w:r w:rsidR="006979E9" w:rsidRPr="00C1630F">
        <w:rPr>
          <w:rFonts w:ascii="Times New Roman" w:hAnsi="Times New Roman" w:cs="Times New Roman"/>
          <w:sz w:val="28"/>
          <w:szCs w:val="28"/>
          <w:shd w:val="clear" w:color="auto" w:fill="FFFFFF"/>
        </w:rPr>
        <w:t xml:space="preserve">Основное местонахождение ингибитора активатора плазминогена (ПАИ-1) отмечается в сосудистых и вневорсинчатых интерстициальных трофобластах. Поэтому при имплантации и на более поздних стадиях развития плаценты он предотвращает деградацию внеклеточного матрикса, тем самым ограничивая трофобластную инвазию. Повышение уровня </w:t>
      </w:r>
      <w:r w:rsidR="006979E9" w:rsidRPr="00C1630F">
        <w:rPr>
          <w:rFonts w:ascii="Times New Roman" w:hAnsi="Times New Roman" w:cs="Times New Roman"/>
          <w:sz w:val="28"/>
          <w:szCs w:val="28"/>
          <w:shd w:val="clear" w:color="auto" w:fill="FFFFFF"/>
          <w:lang w:val="kk-KZ"/>
        </w:rPr>
        <w:t>ПАИ</w:t>
      </w:r>
      <w:r w:rsidR="006979E9" w:rsidRPr="00C1630F">
        <w:rPr>
          <w:rFonts w:ascii="Times New Roman" w:hAnsi="Times New Roman" w:cs="Times New Roman"/>
          <w:sz w:val="28"/>
          <w:szCs w:val="28"/>
          <w:shd w:val="clear" w:color="auto" w:fill="FFFFFF"/>
        </w:rPr>
        <w:t>-</w:t>
      </w:r>
      <w:proofErr w:type="gramStart"/>
      <w:r w:rsidR="006979E9" w:rsidRPr="00C1630F">
        <w:rPr>
          <w:rFonts w:ascii="Times New Roman" w:hAnsi="Times New Roman" w:cs="Times New Roman"/>
          <w:sz w:val="28"/>
          <w:szCs w:val="28"/>
          <w:shd w:val="clear" w:color="auto" w:fill="FFFFFF"/>
        </w:rPr>
        <w:t>1  в</w:t>
      </w:r>
      <w:proofErr w:type="gramEnd"/>
      <w:r w:rsidR="006979E9" w:rsidRPr="00C1630F">
        <w:rPr>
          <w:rFonts w:ascii="Times New Roman" w:hAnsi="Times New Roman" w:cs="Times New Roman"/>
          <w:sz w:val="28"/>
          <w:szCs w:val="28"/>
          <w:shd w:val="clear" w:color="auto" w:fill="FFFFFF"/>
        </w:rPr>
        <w:t xml:space="preserve"> плазме было обнаружено при привычных спонтанн</w:t>
      </w:r>
      <w:r w:rsidR="001E29E2">
        <w:rPr>
          <w:rFonts w:ascii="Times New Roman" w:hAnsi="Times New Roman" w:cs="Times New Roman"/>
          <w:sz w:val="28"/>
          <w:szCs w:val="28"/>
          <w:shd w:val="clear" w:color="auto" w:fill="FFFFFF"/>
        </w:rPr>
        <w:t>ых абортах [69-79</w:t>
      </w:r>
      <w:r w:rsidR="006979E9" w:rsidRPr="00C1630F">
        <w:rPr>
          <w:rFonts w:ascii="Times New Roman" w:hAnsi="Times New Roman" w:cs="Times New Roman"/>
          <w:sz w:val="28"/>
          <w:szCs w:val="28"/>
          <w:shd w:val="clear" w:color="auto" w:fill="FFFFFF"/>
        </w:rPr>
        <w:t>].</w:t>
      </w:r>
    </w:p>
    <w:p w:rsidR="004F2C64" w:rsidRPr="00C1630F" w:rsidRDefault="004F2C64"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Поэтому необходимо оценить лабораторные предикторы во взаимосвязи с морфологическими преобразованиями при неблагоприятных исходах гестаций на ранних </w:t>
      </w:r>
      <w:proofErr w:type="gramStart"/>
      <w:r w:rsidRPr="00C1630F">
        <w:rPr>
          <w:rFonts w:ascii="Times New Roman" w:hAnsi="Times New Roman" w:cs="Times New Roman"/>
          <w:sz w:val="28"/>
          <w:szCs w:val="28"/>
          <w:shd w:val="clear" w:color="auto" w:fill="FFFFFF"/>
        </w:rPr>
        <w:t>сроках,  для</w:t>
      </w:r>
      <w:proofErr w:type="gramEnd"/>
      <w:r w:rsidRPr="00C1630F">
        <w:rPr>
          <w:rFonts w:ascii="Times New Roman" w:hAnsi="Times New Roman" w:cs="Times New Roman"/>
          <w:sz w:val="28"/>
          <w:szCs w:val="28"/>
          <w:shd w:val="clear" w:color="auto" w:fill="FFFFFF"/>
        </w:rPr>
        <w:t xml:space="preserve"> стратификации группы риска </w:t>
      </w:r>
      <w:r w:rsidR="001E29E2">
        <w:rPr>
          <w:rFonts w:ascii="Times New Roman" w:hAnsi="Times New Roman" w:cs="Times New Roman"/>
          <w:sz w:val="28"/>
          <w:szCs w:val="28"/>
          <w:shd w:val="clear" w:color="auto" w:fill="FFFFFF"/>
        </w:rPr>
        <w:t>РП на прегравидарной стадии [99-100</w:t>
      </w:r>
      <w:r w:rsidRPr="00C1630F">
        <w:rPr>
          <w:rFonts w:ascii="Times New Roman" w:hAnsi="Times New Roman" w:cs="Times New Roman"/>
          <w:sz w:val="28"/>
          <w:szCs w:val="28"/>
          <w:shd w:val="clear" w:color="auto" w:fill="FFFFFF"/>
        </w:rPr>
        <w:t>].</w:t>
      </w:r>
    </w:p>
    <w:p w:rsidR="007A0375" w:rsidRPr="00C1630F" w:rsidRDefault="004F2C64" w:rsidP="00761655">
      <w:pPr>
        <w:tabs>
          <w:tab w:val="left" w:pos="3282"/>
        </w:tabs>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Ткани, полученные в результате аспирации или выскабливания полости матки, проведения медикаментозного прерывания беременности, отправлялись на гистологическое исследование в соответствии со стандартами, установленными законодател</w:t>
      </w:r>
      <w:r w:rsidR="001E29E2">
        <w:rPr>
          <w:rFonts w:ascii="Times New Roman" w:hAnsi="Times New Roman" w:cs="Times New Roman"/>
          <w:sz w:val="28"/>
          <w:szCs w:val="28"/>
          <w:shd w:val="clear" w:color="auto" w:fill="FFFFFF"/>
        </w:rPr>
        <w:t>ьством республики Казахстан [96</w:t>
      </w:r>
      <w:r w:rsidRPr="00C1630F">
        <w:rPr>
          <w:rFonts w:ascii="Times New Roman" w:hAnsi="Times New Roman" w:cs="Times New Roman"/>
          <w:sz w:val="28"/>
          <w:szCs w:val="28"/>
          <w:shd w:val="clear" w:color="auto" w:fill="FFFFFF"/>
        </w:rPr>
        <w:t>].</w:t>
      </w:r>
      <w:r w:rsidR="007A0375" w:rsidRPr="00C1630F">
        <w:rPr>
          <w:rFonts w:ascii="Times New Roman" w:hAnsi="Times New Roman" w:cs="Times New Roman"/>
          <w:sz w:val="28"/>
          <w:szCs w:val="28"/>
        </w:rPr>
        <w:t xml:space="preserve">   </w:t>
      </w:r>
    </w:p>
    <w:p w:rsidR="007A0375" w:rsidRPr="00C1630F" w:rsidRDefault="005E2B41" w:rsidP="0090296A">
      <w:pPr>
        <w:tabs>
          <w:tab w:val="left" w:pos="3282"/>
        </w:tabs>
        <w:spacing w:after="0" w:line="360" w:lineRule="auto"/>
        <w:jc w:val="both"/>
        <w:rPr>
          <w:rFonts w:ascii="Times New Roman" w:hAnsi="Times New Roman" w:cs="Times New Roman"/>
          <w:sz w:val="28"/>
          <w:szCs w:val="28"/>
          <w:shd w:val="clear" w:color="auto" w:fill="92D050"/>
        </w:rPr>
      </w:pPr>
      <w:r w:rsidRPr="00C1630F">
        <w:rPr>
          <w:rFonts w:ascii="Times New Roman" w:hAnsi="Times New Roman" w:cs="Times New Roman"/>
          <w:sz w:val="28"/>
          <w:szCs w:val="28"/>
        </w:rPr>
        <w:t xml:space="preserve">По </w:t>
      </w:r>
      <w:proofErr w:type="gramStart"/>
      <w:r w:rsidRPr="00C1630F">
        <w:rPr>
          <w:rFonts w:ascii="Times New Roman" w:hAnsi="Times New Roman" w:cs="Times New Roman"/>
          <w:sz w:val="28"/>
          <w:szCs w:val="28"/>
        </w:rPr>
        <w:t>окончанию  стандартных</w:t>
      </w:r>
      <w:proofErr w:type="gramEnd"/>
      <w:r w:rsidRPr="00C1630F">
        <w:rPr>
          <w:rFonts w:ascii="Times New Roman" w:hAnsi="Times New Roman" w:cs="Times New Roman"/>
          <w:sz w:val="28"/>
          <w:szCs w:val="28"/>
        </w:rPr>
        <w:t xml:space="preserve"> гисто</w:t>
      </w:r>
      <w:r w:rsidR="00F81786" w:rsidRPr="00C1630F">
        <w:rPr>
          <w:rFonts w:ascii="Times New Roman" w:hAnsi="Times New Roman" w:cs="Times New Roman"/>
          <w:sz w:val="28"/>
          <w:szCs w:val="28"/>
        </w:rPr>
        <w:t>морфологических исследований</w:t>
      </w:r>
      <w:r w:rsidR="00772255" w:rsidRPr="00C1630F">
        <w:rPr>
          <w:rFonts w:ascii="Times New Roman" w:hAnsi="Times New Roman" w:cs="Times New Roman"/>
          <w:sz w:val="28"/>
          <w:szCs w:val="28"/>
        </w:rPr>
        <w:t xml:space="preserve"> и формировании </w:t>
      </w:r>
      <w:r w:rsidR="00F81786" w:rsidRPr="00C1630F">
        <w:rPr>
          <w:rFonts w:ascii="Times New Roman" w:hAnsi="Times New Roman" w:cs="Times New Roman"/>
          <w:sz w:val="28"/>
          <w:szCs w:val="28"/>
        </w:rPr>
        <w:t xml:space="preserve"> </w:t>
      </w:r>
      <w:r w:rsidR="00772255" w:rsidRPr="00C1630F">
        <w:rPr>
          <w:rFonts w:ascii="Times New Roman" w:hAnsi="Times New Roman" w:cs="Times New Roman"/>
          <w:sz w:val="28"/>
          <w:szCs w:val="28"/>
        </w:rPr>
        <w:t>патологоанатомических заключений в ПАО КГП «областна</w:t>
      </w:r>
      <w:r w:rsidR="00394442">
        <w:rPr>
          <w:rFonts w:ascii="Times New Roman" w:hAnsi="Times New Roman" w:cs="Times New Roman"/>
          <w:sz w:val="28"/>
          <w:szCs w:val="28"/>
        </w:rPr>
        <w:t>я клиническая больница г Караган</w:t>
      </w:r>
      <w:r w:rsidR="00D765E8">
        <w:rPr>
          <w:rFonts w:ascii="Times New Roman" w:hAnsi="Times New Roman" w:cs="Times New Roman"/>
          <w:sz w:val="28"/>
          <w:szCs w:val="28"/>
        </w:rPr>
        <w:t>ды»</w:t>
      </w:r>
      <w:r w:rsidR="00F81786" w:rsidRPr="00C1630F">
        <w:rPr>
          <w:rFonts w:ascii="Times New Roman" w:hAnsi="Times New Roman" w:cs="Times New Roman"/>
          <w:sz w:val="28"/>
          <w:szCs w:val="28"/>
        </w:rPr>
        <w:t xml:space="preserve">, </w:t>
      </w:r>
      <w:r w:rsidRPr="00C1630F">
        <w:rPr>
          <w:rFonts w:ascii="Times New Roman" w:hAnsi="Times New Roman" w:cs="Times New Roman"/>
          <w:sz w:val="28"/>
          <w:szCs w:val="28"/>
        </w:rPr>
        <w:t>парафиновые</w:t>
      </w:r>
      <w:r w:rsidR="00F81786" w:rsidRPr="00C1630F">
        <w:rPr>
          <w:rFonts w:ascii="Times New Roman" w:hAnsi="Times New Roman" w:cs="Times New Roman"/>
          <w:sz w:val="28"/>
          <w:szCs w:val="28"/>
        </w:rPr>
        <w:t xml:space="preserve"> блоки и микропрепараты были </w:t>
      </w:r>
      <w:r w:rsidRPr="00C1630F">
        <w:rPr>
          <w:rFonts w:ascii="Times New Roman" w:hAnsi="Times New Roman" w:cs="Times New Roman"/>
          <w:sz w:val="28"/>
          <w:szCs w:val="28"/>
        </w:rPr>
        <w:t>изъяты</w:t>
      </w:r>
      <w:r w:rsidR="00F81786" w:rsidRPr="00C1630F">
        <w:rPr>
          <w:rFonts w:ascii="Times New Roman" w:hAnsi="Times New Roman" w:cs="Times New Roman"/>
          <w:sz w:val="28"/>
          <w:szCs w:val="28"/>
        </w:rPr>
        <w:t xml:space="preserve"> для проведения дальнейшего исследования.  </w:t>
      </w:r>
      <w:r w:rsidRPr="00C1630F">
        <w:rPr>
          <w:rFonts w:ascii="Times New Roman" w:hAnsi="Times New Roman" w:cs="Times New Roman"/>
          <w:sz w:val="28"/>
          <w:szCs w:val="28"/>
        </w:rPr>
        <w:t xml:space="preserve">Изъятый материал, </w:t>
      </w:r>
      <w:proofErr w:type="gramStart"/>
      <w:r w:rsidRPr="00C1630F">
        <w:rPr>
          <w:rFonts w:ascii="Times New Roman" w:hAnsi="Times New Roman" w:cs="Times New Roman"/>
          <w:sz w:val="28"/>
          <w:szCs w:val="28"/>
        </w:rPr>
        <w:t xml:space="preserve">в </w:t>
      </w:r>
      <w:r w:rsidR="007A0375" w:rsidRPr="00C1630F">
        <w:rPr>
          <w:rFonts w:ascii="Times New Roman" w:hAnsi="Times New Roman" w:cs="Times New Roman"/>
          <w:sz w:val="28"/>
          <w:szCs w:val="28"/>
        </w:rPr>
        <w:t xml:space="preserve"> </w:t>
      </w:r>
      <w:r w:rsidR="00F81786" w:rsidRPr="00C1630F">
        <w:rPr>
          <w:rFonts w:ascii="Times New Roman" w:hAnsi="Times New Roman" w:cs="Times New Roman"/>
          <w:sz w:val="28"/>
          <w:szCs w:val="28"/>
        </w:rPr>
        <w:t>тех</w:t>
      </w:r>
      <w:proofErr w:type="gramEnd"/>
      <w:r w:rsidR="00F81786" w:rsidRPr="00C1630F">
        <w:rPr>
          <w:rFonts w:ascii="Times New Roman" w:hAnsi="Times New Roman" w:cs="Times New Roman"/>
          <w:sz w:val="28"/>
          <w:szCs w:val="28"/>
        </w:rPr>
        <w:t xml:space="preserve"> ситуациях</w:t>
      </w:r>
      <w:r w:rsidR="007A0375" w:rsidRPr="00C1630F">
        <w:rPr>
          <w:rFonts w:ascii="Times New Roman" w:hAnsi="Times New Roman" w:cs="Times New Roman"/>
          <w:sz w:val="28"/>
          <w:szCs w:val="28"/>
        </w:rPr>
        <w:t xml:space="preserve">, когда </w:t>
      </w:r>
      <w:r w:rsidR="00F81786" w:rsidRPr="00C1630F">
        <w:rPr>
          <w:rFonts w:ascii="Times New Roman" w:hAnsi="Times New Roman" w:cs="Times New Roman"/>
          <w:sz w:val="28"/>
          <w:szCs w:val="28"/>
        </w:rPr>
        <w:t xml:space="preserve">возникали </w:t>
      </w:r>
      <w:r w:rsidR="007A0375" w:rsidRPr="00C1630F">
        <w:rPr>
          <w:rFonts w:ascii="Times New Roman" w:hAnsi="Times New Roman" w:cs="Times New Roman"/>
          <w:sz w:val="28"/>
          <w:szCs w:val="28"/>
        </w:rPr>
        <w:t xml:space="preserve">сомнения относительно качества патологоанатомического </w:t>
      </w:r>
      <w:r w:rsidR="00F81786" w:rsidRPr="00C1630F">
        <w:rPr>
          <w:rFonts w:ascii="Times New Roman" w:hAnsi="Times New Roman" w:cs="Times New Roman"/>
          <w:sz w:val="28"/>
          <w:szCs w:val="28"/>
        </w:rPr>
        <w:t>вердикта</w:t>
      </w:r>
      <w:r w:rsidR="007A0375" w:rsidRPr="00C1630F">
        <w:rPr>
          <w:rFonts w:ascii="Times New Roman" w:hAnsi="Times New Roman" w:cs="Times New Roman"/>
          <w:sz w:val="28"/>
          <w:szCs w:val="28"/>
        </w:rPr>
        <w:t xml:space="preserve">, </w:t>
      </w:r>
      <w:r w:rsidR="00F81786" w:rsidRPr="00C1630F">
        <w:rPr>
          <w:rFonts w:ascii="Times New Roman" w:hAnsi="Times New Roman" w:cs="Times New Roman"/>
          <w:sz w:val="28"/>
          <w:szCs w:val="28"/>
        </w:rPr>
        <w:t xml:space="preserve">был </w:t>
      </w:r>
      <w:r w:rsidR="00632F12" w:rsidRPr="00C1630F">
        <w:rPr>
          <w:rFonts w:ascii="Times New Roman" w:hAnsi="Times New Roman" w:cs="Times New Roman"/>
          <w:sz w:val="28"/>
          <w:szCs w:val="28"/>
        </w:rPr>
        <w:t>пересмотрен</w:t>
      </w:r>
      <w:r w:rsidR="00772255" w:rsidRPr="00C1630F">
        <w:rPr>
          <w:rFonts w:ascii="Times New Roman" w:hAnsi="Times New Roman" w:cs="Times New Roman"/>
          <w:sz w:val="28"/>
          <w:szCs w:val="28"/>
        </w:rPr>
        <w:t xml:space="preserve">, </w:t>
      </w:r>
      <w:r w:rsidR="00632F12" w:rsidRPr="00C1630F">
        <w:rPr>
          <w:rFonts w:ascii="Times New Roman" w:hAnsi="Times New Roman" w:cs="Times New Roman"/>
          <w:sz w:val="28"/>
          <w:szCs w:val="28"/>
        </w:rPr>
        <w:t xml:space="preserve">проанализирован и сопоставлен с данными, которые были получены при первичном осмотре и заархивированным в лаборатории. </w:t>
      </w:r>
      <w:r w:rsidR="004D0235" w:rsidRPr="00C1630F">
        <w:rPr>
          <w:rFonts w:ascii="Times New Roman" w:hAnsi="Times New Roman" w:cs="Times New Roman"/>
          <w:sz w:val="28"/>
          <w:szCs w:val="28"/>
        </w:rPr>
        <w:t>[</w:t>
      </w:r>
      <w:r w:rsidR="001E29E2">
        <w:rPr>
          <w:rFonts w:ascii="Times New Roman" w:hAnsi="Times New Roman" w:cs="Times New Roman"/>
          <w:sz w:val="28"/>
          <w:szCs w:val="28"/>
        </w:rPr>
        <w:t>96</w:t>
      </w:r>
      <w:r w:rsidR="004D0235" w:rsidRPr="00C1630F">
        <w:rPr>
          <w:rFonts w:ascii="Times New Roman" w:hAnsi="Times New Roman" w:cs="Times New Roman"/>
          <w:sz w:val="28"/>
          <w:szCs w:val="28"/>
        </w:rPr>
        <w:t>]</w:t>
      </w:r>
      <w:r w:rsidR="007A0375" w:rsidRPr="00C1630F">
        <w:rPr>
          <w:rFonts w:ascii="Times New Roman" w:hAnsi="Times New Roman" w:cs="Times New Roman"/>
          <w:sz w:val="28"/>
          <w:szCs w:val="28"/>
        </w:rPr>
        <w:t>.</w:t>
      </w:r>
    </w:p>
    <w:p w:rsidR="007A0375" w:rsidRDefault="007A0375" w:rsidP="0090296A">
      <w:pPr>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По гистопатологическим изменениям было сформ</w:t>
      </w:r>
      <w:r w:rsidR="00CD09D1">
        <w:rPr>
          <w:rFonts w:ascii="Times New Roman" w:hAnsi="Times New Roman" w:cs="Times New Roman"/>
          <w:sz w:val="28"/>
          <w:szCs w:val="28"/>
        </w:rPr>
        <w:t>ировано пять групп исследования (Рисунок 6).</w:t>
      </w:r>
    </w:p>
    <w:p w:rsidR="005239EB" w:rsidRDefault="005239EB" w:rsidP="0090296A">
      <w:pPr>
        <w:shd w:val="clear" w:color="auto" w:fill="FFFFFF"/>
        <w:tabs>
          <w:tab w:val="left" w:pos="3282"/>
        </w:tabs>
        <w:spacing w:after="0" w:line="360" w:lineRule="auto"/>
        <w:jc w:val="both"/>
        <w:rPr>
          <w:rFonts w:ascii="Times New Roman" w:hAnsi="Times New Roman" w:cs="Times New Roman"/>
          <w:sz w:val="28"/>
          <w:szCs w:val="28"/>
        </w:rPr>
      </w:pPr>
    </w:p>
    <w:p w:rsidR="005239EB" w:rsidRDefault="005239EB" w:rsidP="0090296A">
      <w:pPr>
        <w:shd w:val="clear" w:color="auto" w:fill="FFFFFF"/>
        <w:tabs>
          <w:tab w:val="left" w:pos="3282"/>
        </w:tabs>
        <w:spacing w:after="0" w:line="360" w:lineRule="auto"/>
        <w:ind w:left="1418"/>
        <w:jc w:val="both"/>
        <w:rPr>
          <w:rFonts w:ascii="Times New Roman" w:hAnsi="Times New Roman" w:cs="Times New Roman"/>
          <w:sz w:val="28"/>
          <w:szCs w:val="28"/>
        </w:rPr>
      </w:pPr>
      <w:r>
        <w:rPr>
          <w:noProof/>
          <w:lang w:eastAsia="ru-RU"/>
        </w:rPr>
        <w:drawing>
          <wp:inline distT="0" distB="0" distL="0" distR="0" wp14:anchorId="33960D0A" wp14:editId="1E7EF780">
            <wp:extent cx="4241548" cy="3290935"/>
            <wp:effectExtent l="0" t="0" r="6985" b="5080"/>
            <wp:docPr id="1508921672" name="Рисунок 150892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245313" cy="3293856"/>
                    </a:xfrm>
                    <a:prstGeom prst="rect">
                      <a:avLst/>
                    </a:prstGeom>
                  </pic:spPr>
                </pic:pic>
              </a:graphicData>
            </a:graphic>
          </wp:inline>
        </w:drawing>
      </w:r>
    </w:p>
    <w:p w:rsidR="00180C41" w:rsidRDefault="00180C41" w:rsidP="00B533FD">
      <w:pPr>
        <w:tabs>
          <w:tab w:val="left" w:pos="3282"/>
        </w:tabs>
        <w:spacing w:after="0" w:line="360" w:lineRule="auto"/>
        <w:jc w:val="center"/>
        <w:rPr>
          <w:rFonts w:ascii="Times New Roman" w:hAnsi="Times New Roman" w:cs="Times New Roman"/>
          <w:sz w:val="28"/>
          <w:szCs w:val="28"/>
        </w:rPr>
      </w:pPr>
    </w:p>
    <w:p w:rsidR="009F1DD2" w:rsidRDefault="00761655" w:rsidP="00B533FD">
      <w:pPr>
        <w:tabs>
          <w:tab w:val="left" w:pos="3282"/>
        </w:tabs>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6. Сформированные групп</w:t>
      </w:r>
      <w:r w:rsidR="00B533FD">
        <w:rPr>
          <w:rFonts w:ascii="Times New Roman" w:hAnsi="Times New Roman" w:cs="Times New Roman"/>
          <w:sz w:val="28"/>
          <w:szCs w:val="28"/>
        </w:rPr>
        <w:t>ы по гистологическим параметрам</w:t>
      </w:r>
      <w:r w:rsidR="00180C41">
        <w:rPr>
          <w:rFonts w:ascii="Times New Roman" w:hAnsi="Times New Roman" w:cs="Times New Roman"/>
          <w:sz w:val="28"/>
          <w:szCs w:val="28"/>
        </w:rPr>
        <w:t>.</w:t>
      </w:r>
    </w:p>
    <w:p w:rsidR="00180C41" w:rsidRPr="00B533FD" w:rsidRDefault="00180C41" w:rsidP="00B533FD">
      <w:pPr>
        <w:tabs>
          <w:tab w:val="left" w:pos="3282"/>
        </w:tabs>
        <w:spacing w:after="0" w:line="360" w:lineRule="auto"/>
        <w:jc w:val="center"/>
        <w:rPr>
          <w:rFonts w:ascii="Times New Roman" w:hAnsi="Times New Roman" w:cs="Times New Roman"/>
          <w:sz w:val="28"/>
          <w:szCs w:val="28"/>
        </w:rPr>
      </w:pPr>
    </w:p>
    <w:p w:rsidR="007A0375" w:rsidRPr="00C1630F" w:rsidRDefault="00180C41" w:rsidP="00B533FD">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группу</w:t>
      </w:r>
      <w:r w:rsidR="007A0375" w:rsidRPr="00C1630F">
        <w:rPr>
          <w:rFonts w:ascii="Times New Roman" w:hAnsi="Times New Roman" w:cs="Times New Roman"/>
          <w:sz w:val="28"/>
          <w:szCs w:val="28"/>
        </w:rPr>
        <w:t xml:space="preserve"> 1</w:t>
      </w:r>
      <w:r>
        <w:rPr>
          <w:rFonts w:ascii="Times New Roman" w:hAnsi="Times New Roman" w:cs="Times New Roman"/>
          <w:sz w:val="28"/>
          <w:szCs w:val="28"/>
        </w:rPr>
        <w:t xml:space="preserve"> отобраны женщины со следующими морфологическими изменениями: </w:t>
      </w:r>
      <w:r w:rsidR="007A0375" w:rsidRPr="00C1630F">
        <w:rPr>
          <w:rFonts w:ascii="Times New Roman" w:hAnsi="Times New Roman" w:cs="Times New Roman"/>
          <w:sz w:val="28"/>
          <w:szCs w:val="28"/>
        </w:rPr>
        <w:t>нарушения ветвления ворсин хориона и дисморфные ворсины хориона: крайне неровные формы/контуры ворсинок, наличие по крайней мере одной трофобластической инвазии и/или м</w:t>
      </w:r>
      <w:r w:rsidR="009B21C7">
        <w:rPr>
          <w:rFonts w:ascii="Times New Roman" w:hAnsi="Times New Roman" w:cs="Times New Roman"/>
          <w:sz w:val="28"/>
          <w:szCs w:val="28"/>
        </w:rPr>
        <w:t xml:space="preserve">ножественных </w:t>
      </w:r>
      <w:proofErr w:type="gramStart"/>
      <w:r w:rsidR="009B21C7">
        <w:rPr>
          <w:rFonts w:ascii="Times New Roman" w:hAnsi="Times New Roman" w:cs="Times New Roman"/>
          <w:sz w:val="28"/>
          <w:szCs w:val="28"/>
        </w:rPr>
        <w:t>инвагинаций  [</w:t>
      </w:r>
      <w:proofErr w:type="gramEnd"/>
      <w:r w:rsidR="001E29E2">
        <w:rPr>
          <w:rFonts w:ascii="Times New Roman" w:hAnsi="Times New Roman" w:cs="Times New Roman"/>
          <w:sz w:val="28"/>
          <w:szCs w:val="28"/>
        </w:rPr>
        <w:t>60</w:t>
      </w:r>
      <w:r w:rsidR="009B21C7">
        <w:rPr>
          <w:rFonts w:ascii="Times New Roman" w:hAnsi="Times New Roman" w:cs="Times New Roman"/>
          <w:sz w:val="28"/>
          <w:szCs w:val="28"/>
        </w:rPr>
        <w:t>,101</w:t>
      </w:r>
      <w:r w:rsidR="007A0375" w:rsidRPr="00C1630F">
        <w:rPr>
          <w:rFonts w:ascii="Times New Roman" w:hAnsi="Times New Roman" w:cs="Times New Roman"/>
          <w:sz w:val="28"/>
          <w:szCs w:val="28"/>
        </w:rPr>
        <w:t>];</w:t>
      </w:r>
    </w:p>
    <w:p w:rsidR="007A0375" w:rsidRPr="00C1630F" w:rsidRDefault="00180C41" w:rsidP="00180C41">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В г</w:t>
      </w:r>
      <w:r w:rsidR="007A0375" w:rsidRPr="00C1630F">
        <w:rPr>
          <w:rFonts w:ascii="Times New Roman" w:hAnsi="Times New Roman" w:cs="Times New Roman"/>
          <w:sz w:val="28"/>
          <w:szCs w:val="28"/>
        </w:rPr>
        <w:t>рупп</w:t>
      </w:r>
      <w:r>
        <w:rPr>
          <w:rFonts w:ascii="Times New Roman" w:hAnsi="Times New Roman" w:cs="Times New Roman"/>
          <w:sz w:val="28"/>
          <w:szCs w:val="28"/>
        </w:rPr>
        <w:t>у</w:t>
      </w:r>
      <w:r w:rsidR="005239EB">
        <w:rPr>
          <w:rFonts w:ascii="Times New Roman" w:hAnsi="Times New Roman" w:cs="Times New Roman"/>
          <w:sz w:val="28"/>
          <w:szCs w:val="28"/>
        </w:rPr>
        <w:t xml:space="preserve"> 2</w:t>
      </w:r>
      <w:r>
        <w:rPr>
          <w:rFonts w:ascii="Times New Roman" w:hAnsi="Times New Roman" w:cs="Times New Roman"/>
          <w:sz w:val="28"/>
          <w:szCs w:val="28"/>
        </w:rPr>
        <w:t xml:space="preserve"> включены обследованные при </w:t>
      </w:r>
      <w:proofErr w:type="gramStart"/>
      <w:r>
        <w:rPr>
          <w:rFonts w:ascii="Times New Roman" w:hAnsi="Times New Roman" w:cs="Times New Roman"/>
          <w:sz w:val="28"/>
          <w:szCs w:val="28"/>
        </w:rPr>
        <w:t>наличии  морфологический</w:t>
      </w:r>
      <w:proofErr w:type="gramEnd"/>
      <w:r>
        <w:rPr>
          <w:rFonts w:ascii="Times New Roman" w:hAnsi="Times New Roman" w:cs="Times New Roman"/>
          <w:sz w:val="28"/>
          <w:szCs w:val="28"/>
        </w:rPr>
        <w:t xml:space="preserve"> оцененных воспалительных</w:t>
      </w:r>
      <w:r w:rsidR="005239EB">
        <w:rPr>
          <w:rFonts w:ascii="Times New Roman" w:hAnsi="Times New Roman" w:cs="Times New Roman"/>
          <w:sz w:val="28"/>
          <w:szCs w:val="28"/>
        </w:rPr>
        <w:t xml:space="preserve"> изменения</w:t>
      </w:r>
      <w:r>
        <w:rPr>
          <w:rFonts w:ascii="Times New Roman" w:hAnsi="Times New Roman" w:cs="Times New Roman"/>
          <w:sz w:val="28"/>
          <w:szCs w:val="28"/>
        </w:rPr>
        <w:t>х</w:t>
      </w:r>
      <w:r w:rsidR="007A0375" w:rsidRPr="00C1630F">
        <w:rPr>
          <w:rFonts w:ascii="Times New Roman" w:hAnsi="Times New Roman" w:cs="Times New Roman"/>
          <w:sz w:val="28"/>
          <w:szCs w:val="28"/>
        </w:rPr>
        <w:t>: острый и хронический виллит, острый интервиллозит, массивное перивиллозное отложение фибрина, хронический гистиоцитарный интервиллозит, лимфоплазмоцитарный децидуит, децидуа</w:t>
      </w:r>
      <w:r w:rsidR="009B21C7">
        <w:rPr>
          <w:rFonts w:ascii="Times New Roman" w:hAnsi="Times New Roman" w:cs="Times New Roman"/>
          <w:sz w:val="28"/>
          <w:szCs w:val="28"/>
        </w:rPr>
        <w:t>льный васкулит [68,1</w:t>
      </w:r>
      <w:r w:rsidR="007A0375" w:rsidRPr="00C1630F">
        <w:rPr>
          <w:rFonts w:ascii="Times New Roman" w:hAnsi="Times New Roman" w:cs="Times New Roman"/>
          <w:sz w:val="28"/>
          <w:szCs w:val="28"/>
        </w:rPr>
        <w:t>0</w:t>
      </w:r>
      <w:r w:rsidR="009B21C7">
        <w:rPr>
          <w:rFonts w:ascii="Times New Roman" w:hAnsi="Times New Roman" w:cs="Times New Roman"/>
          <w:sz w:val="28"/>
          <w:szCs w:val="28"/>
        </w:rPr>
        <w:t>2</w:t>
      </w:r>
      <w:r w:rsidR="007A0375" w:rsidRPr="00C1630F">
        <w:rPr>
          <w:rFonts w:ascii="Times New Roman" w:hAnsi="Times New Roman" w:cs="Times New Roman"/>
          <w:sz w:val="28"/>
          <w:szCs w:val="28"/>
        </w:rPr>
        <w:t>];</w:t>
      </w:r>
    </w:p>
    <w:p w:rsidR="007A0375" w:rsidRPr="00C1630F" w:rsidRDefault="00D765E8" w:rsidP="00B533F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группу</w:t>
      </w:r>
      <w:r w:rsidR="007A0375" w:rsidRPr="00C1630F">
        <w:rPr>
          <w:rFonts w:ascii="Times New Roman" w:hAnsi="Times New Roman" w:cs="Times New Roman"/>
          <w:sz w:val="28"/>
          <w:szCs w:val="28"/>
        </w:rPr>
        <w:t xml:space="preserve"> 3</w:t>
      </w:r>
      <w:r>
        <w:rPr>
          <w:rFonts w:ascii="Times New Roman" w:hAnsi="Times New Roman" w:cs="Times New Roman"/>
          <w:sz w:val="28"/>
          <w:szCs w:val="28"/>
        </w:rPr>
        <w:t xml:space="preserve"> отобраны женщины, у которых гистологический </w:t>
      </w:r>
      <w:proofErr w:type="gramStart"/>
      <w:r>
        <w:rPr>
          <w:rFonts w:ascii="Times New Roman" w:hAnsi="Times New Roman" w:cs="Times New Roman"/>
          <w:sz w:val="28"/>
          <w:szCs w:val="28"/>
        </w:rPr>
        <w:t>констатированы  геморрагические</w:t>
      </w:r>
      <w:proofErr w:type="gramEnd"/>
      <w:r>
        <w:rPr>
          <w:rFonts w:ascii="Times New Roman" w:hAnsi="Times New Roman" w:cs="Times New Roman"/>
          <w:sz w:val="28"/>
          <w:szCs w:val="28"/>
        </w:rPr>
        <w:t>/</w:t>
      </w:r>
      <w:r w:rsidR="007A0375" w:rsidRPr="00C1630F">
        <w:rPr>
          <w:rFonts w:ascii="Times New Roman" w:hAnsi="Times New Roman" w:cs="Times New Roman"/>
          <w:sz w:val="28"/>
          <w:szCs w:val="28"/>
        </w:rPr>
        <w:t>ишемические изменения и/или наруше</w:t>
      </w:r>
      <w:r>
        <w:rPr>
          <w:rFonts w:ascii="Times New Roman" w:hAnsi="Times New Roman" w:cs="Times New Roman"/>
          <w:sz w:val="28"/>
          <w:szCs w:val="28"/>
        </w:rPr>
        <w:t>ния васкулогенеза</w:t>
      </w:r>
      <w:r w:rsidR="007A0375" w:rsidRPr="00C1630F">
        <w:rPr>
          <w:rFonts w:ascii="Times New Roman" w:hAnsi="Times New Roman" w:cs="Times New Roman"/>
          <w:sz w:val="28"/>
          <w:szCs w:val="28"/>
        </w:rPr>
        <w:t xml:space="preserve">: ранний сосудистый кариорексис, межворсинчатое кровоизлияние, геморрагический гестационный эндометрий, парабазальные инфаркты и кровоизлияния в базальную пластинку с парабазальными некрозами, тяжелая гипоплазия ворсин хориона (степень </w:t>
      </w:r>
      <w:r w:rsidR="007A0375" w:rsidRPr="00C1630F">
        <w:rPr>
          <w:rFonts w:ascii="Times New Roman" w:hAnsi="Times New Roman" w:cs="Times New Roman"/>
          <w:sz w:val="28"/>
          <w:szCs w:val="28"/>
          <w:lang w:val="en-US"/>
        </w:rPr>
        <w:t>IIB</w:t>
      </w:r>
      <w:r w:rsidR="007A0375" w:rsidRPr="00C1630F">
        <w:rPr>
          <w:rFonts w:ascii="Times New Roman" w:hAnsi="Times New Roman" w:cs="Times New Roman"/>
          <w:sz w:val="28"/>
          <w:szCs w:val="28"/>
        </w:rPr>
        <w:t xml:space="preserve">) и аваскулярные ворсины (степень Ш) </w:t>
      </w:r>
      <w:r w:rsidR="009B21C7">
        <w:rPr>
          <w:rFonts w:ascii="Times New Roman" w:hAnsi="Times New Roman" w:cs="Times New Roman"/>
          <w:sz w:val="28"/>
          <w:szCs w:val="28"/>
        </w:rPr>
        <w:t>по классификации Hakvoort RA [103</w:t>
      </w:r>
      <w:r w:rsidR="007A0375" w:rsidRPr="00C1630F">
        <w:rPr>
          <w:rFonts w:ascii="Times New Roman" w:hAnsi="Times New Roman" w:cs="Times New Roman"/>
          <w:sz w:val="28"/>
          <w:szCs w:val="28"/>
        </w:rPr>
        <w:t>];</w:t>
      </w:r>
    </w:p>
    <w:p w:rsidR="007A0375" w:rsidRPr="00C1630F" w:rsidRDefault="00D765E8" w:rsidP="00B533FD">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г</w:t>
      </w:r>
      <w:r w:rsidR="005239EB">
        <w:rPr>
          <w:rFonts w:ascii="Times New Roman" w:hAnsi="Times New Roman" w:cs="Times New Roman"/>
          <w:sz w:val="28"/>
          <w:szCs w:val="28"/>
        </w:rPr>
        <w:t>руппа 4</w:t>
      </w:r>
      <w:r>
        <w:rPr>
          <w:rFonts w:ascii="Times New Roman" w:hAnsi="Times New Roman" w:cs="Times New Roman"/>
          <w:sz w:val="28"/>
          <w:szCs w:val="28"/>
        </w:rPr>
        <w:t xml:space="preserve"> отнесены обследованные </w:t>
      </w:r>
      <w:proofErr w:type="gramStart"/>
      <w:r>
        <w:rPr>
          <w:rFonts w:ascii="Times New Roman" w:hAnsi="Times New Roman" w:cs="Times New Roman"/>
          <w:sz w:val="28"/>
          <w:szCs w:val="28"/>
        </w:rPr>
        <w:t>с  прочими</w:t>
      </w:r>
      <w:proofErr w:type="gramEnd"/>
      <w:r>
        <w:rPr>
          <w:rFonts w:ascii="Times New Roman" w:hAnsi="Times New Roman" w:cs="Times New Roman"/>
          <w:sz w:val="28"/>
          <w:szCs w:val="28"/>
        </w:rPr>
        <w:t xml:space="preserve"> морфологическими изменениями</w:t>
      </w:r>
      <w:r w:rsidR="007A0375" w:rsidRPr="00C1630F">
        <w:rPr>
          <w:rFonts w:ascii="Times New Roman" w:hAnsi="Times New Roman" w:cs="Times New Roman"/>
          <w:sz w:val="28"/>
          <w:szCs w:val="28"/>
        </w:rPr>
        <w:t xml:space="preserve">: </w:t>
      </w:r>
      <w:r w:rsidR="007A0375" w:rsidRPr="00232FCA">
        <w:rPr>
          <w:rFonts w:ascii="Times New Roman" w:hAnsi="Times New Roman" w:cs="Times New Roman"/>
          <w:sz w:val="28"/>
          <w:szCs w:val="28"/>
        </w:rPr>
        <w:t>реактивная клеточная инфильтрация в децидуальной ткани</w:t>
      </w:r>
      <w:r w:rsidR="007A0375" w:rsidRPr="00C1630F">
        <w:rPr>
          <w:rFonts w:ascii="Times New Roman" w:hAnsi="Times New Roman" w:cs="Times New Roman"/>
          <w:sz w:val="28"/>
          <w:szCs w:val="28"/>
        </w:rPr>
        <w:t>, отек ворсин хориона с миксоидной стромальной дегенерацией, склероз/фиброз ворсин хориона, диффузное гидропическое увеличение ворсин хориона с гиперплазией трофобласта, неоплазия</w:t>
      </w:r>
      <w:r w:rsidR="009B21C7">
        <w:rPr>
          <w:rFonts w:ascii="Times New Roman" w:hAnsi="Times New Roman" w:cs="Times New Roman"/>
          <w:sz w:val="28"/>
          <w:szCs w:val="28"/>
        </w:rPr>
        <w:t xml:space="preserve"> [103</w:t>
      </w:r>
      <w:r w:rsidR="009B21C7" w:rsidRPr="00C1630F">
        <w:rPr>
          <w:rFonts w:ascii="Times New Roman" w:hAnsi="Times New Roman" w:cs="Times New Roman"/>
          <w:sz w:val="28"/>
          <w:szCs w:val="28"/>
        </w:rPr>
        <w:t>]</w:t>
      </w:r>
      <w:r w:rsidR="007A0375" w:rsidRPr="00C1630F">
        <w:rPr>
          <w:rFonts w:ascii="Times New Roman" w:hAnsi="Times New Roman" w:cs="Times New Roman"/>
          <w:sz w:val="28"/>
          <w:szCs w:val="28"/>
        </w:rPr>
        <w:t xml:space="preserve">;  </w:t>
      </w:r>
    </w:p>
    <w:p w:rsidR="009F1DD2" w:rsidRDefault="00D765E8" w:rsidP="00B533FD">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группу</w:t>
      </w:r>
      <w:r w:rsidR="007A0375" w:rsidRPr="00C1630F">
        <w:rPr>
          <w:rFonts w:ascii="Times New Roman" w:hAnsi="Times New Roman" w:cs="Times New Roman"/>
          <w:sz w:val="28"/>
          <w:szCs w:val="28"/>
        </w:rPr>
        <w:t xml:space="preserve"> 5</w:t>
      </w:r>
      <w:r>
        <w:rPr>
          <w:rFonts w:ascii="Times New Roman" w:hAnsi="Times New Roman" w:cs="Times New Roman"/>
          <w:sz w:val="28"/>
          <w:szCs w:val="28"/>
        </w:rPr>
        <w:t xml:space="preserve"> включены женщины, у которых обнаружена</w:t>
      </w:r>
      <w:r w:rsidR="007A0375" w:rsidRPr="00C1630F">
        <w:rPr>
          <w:rFonts w:ascii="Times New Roman" w:hAnsi="Times New Roman" w:cs="Times New Roman"/>
          <w:sz w:val="28"/>
          <w:szCs w:val="28"/>
        </w:rPr>
        <w:t xml:space="preserve"> </w:t>
      </w:r>
      <w:r w:rsidR="005239EB">
        <w:rPr>
          <w:rFonts w:ascii="Times New Roman" w:hAnsi="Times New Roman" w:cs="Times New Roman"/>
          <w:sz w:val="28"/>
          <w:szCs w:val="28"/>
        </w:rPr>
        <w:t>нормальная децидуальная реакция: нормальный васкулогенез и ангиогенез.</w:t>
      </w:r>
    </w:p>
    <w:p w:rsidR="002D71E8" w:rsidRPr="00C1630F" w:rsidRDefault="002D71E8" w:rsidP="00B533FD">
      <w:pPr>
        <w:shd w:val="clear" w:color="auto" w:fill="FFFFFF"/>
        <w:tabs>
          <w:tab w:val="left" w:pos="3282"/>
        </w:tabs>
        <w:spacing w:after="0" w:line="360" w:lineRule="auto"/>
        <w:ind w:firstLine="709"/>
        <w:jc w:val="both"/>
        <w:rPr>
          <w:rFonts w:ascii="Times New Roman" w:hAnsi="Times New Roman" w:cs="Times New Roman"/>
          <w:sz w:val="28"/>
          <w:szCs w:val="28"/>
        </w:rPr>
      </w:pPr>
    </w:p>
    <w:p w:rsidR="007A0375" w:rsidRPr="00C1630F" w:rsidRDefault="007A0375" w:rsidP="00761655">
      <w:pPr>
        <w:tabs>
          <w:tab w:val="left" w:pos="3282"/>
        </w:tabs>
        <w:spacing w:after="0" w:line="360" w:lineRule="auto"/>
        <w:ind w:firstLine="709"/>
        <w:jc w:val="both"/>
        <w:rPr>
          <w:rFonts w:ascii="Times New Roman" w:hAnsi="Times New Roman" w:cs="Times New Roman"/>
          <w:b/>
          <w:bCs/>
          <w:sz w:val="28"/>
          <w:szCs w:val="28"/>
        </w:rPr>
      </w:pPr>
      <w:r w:rsidRPr="00C1630F">
        <w:rPr>
          <w:rFonts w:ascii="Times New Roman" w:hAnsi="Times New Roman" w:cs="Times New Roman"/>
          <w:sz w:val="28"/>
          <w:szCs w:val="28"/>
        </w:rPr>
        <w:t xml:space="preserve"> </w:t>
      </w:r>
      <w:r w:rsidRPr="00C1630F">
        <w:rPr>
          <w:rFonts w:ascii="Times New Roman" w:hAnsi="Times New Roman" w:cs="Times New Roman"/>
          <w:b/>
          <w:bCs/>
          <w:sz w:val="28"/>
          <w:szCs w:val="28"/>
        </w:rPr>
        <w:t>3.</w:t>
      </w:r>
      <w:r w:rsidR="00C23D8E" w:rsidRPr="00C1630F">
        <w:rPr>
          <w:rFonts w:ascii="Times New Roman" w:hAnsi="Times New Roman" w:cs="Times New Roman"/>
          <w:b/>
          <w:bCs/>
          <w:sz w:val="28"/>
          <w:szCs w:val="28"/>
        </w:rPr>
        <w:t>3.</w:t>
      </w:r>
      <w:r w:rsidRPr="00C1630F">
        <w:rPr>
          <w:rFonts w:ascii="Times New Roman" w:hAnsi="Times New Roman" w:cs="Times New Roman"/>
          <w:b/>
          <w:bCs/>
          <w:sz w:val="28"/>
          <w:szCs w:val="28"/>
        </w:rPr>
        <w:t>1 Клинические характеристики женщин</w:t>
      </w:r>
    </w:p>
    <w:p w:rsidR="007A0375" w:rsidRPr="00C1630F" w:rsidRDefault="007A0375" w:rsidP="00761655">
      <w:pPr>
        <w:spacing w:after="0" w:line="360" w:lineRule="auto"/>
        <w:ind w:firstLine="709"/>
        <w:jc w:val="both"/>
        <w:rPr>
          <w:rFonts w:ascii="Times New Roman" w:hAnsi="Times New Roman" w:cs="Times New Roman"/>
          <w:sz w:val="28"/>
          <w:szCs w:val="28"/>
        </w:rPr>
      </w:pPr>
      <w:bookmarkStart w:id="2" w:name="_Hlk173510362"/>
      <w:r w:rsidRPr="00C1630F">
        <w:rPr>
          <w:rFonts w:ascii="Times New Roman" w:hAnsi="Times New Roman" w:cs="Times New Roman"/>
          <w:sz w:val="28"/>
          <w:szCs w:val="28"/>
        </w:rPr>
        <w:t xml:space="preserve">По гистопатологическим изменениям в исследуемых группах в 39.4% образцах ткани выявлены нарушения ветвления и дисморфные ворсины хориона, в 11,5% - воспалительные изменения, в 9.3% - геморрагические/ ишемические поражения и/или и нарушения васкулогенеза, в 14.5% - прочие гистопатологические изменения и в 25.3% гистопатологических признаков патологии не выявлено. </w:t>
      </w:r>
    </w:p>
    <w:p w:rsidR="007A0375"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Гистопатологические изменения при ранней потере беременности и клинические характеристики женщин</w:t>
      </w:r>
      <w:bookmarkEnd w:id="2"/>
      <w:r w:rsidRPr="00C1630F">
        <w:rPr>
          <w:rFonts w:ascii="Times New Roman" w:hAnsi="Times New Roman" w:cs="Times New Roman"/>
          <w:sz w:val="28"/>
          <w:szCs w:val="28"/>
        </w:rPr>
        <w:t xml:space="preserve"> представлены в таблице 1</w:t>
      </w:r>
      <w:r w:rsidR="009F1DD2">
        <w:rPr>
          <w:rFonts w:ascii="Times New Roman" w:hAnsi="Times New Roman" w:cs="Times New Roman"/>
          <w:sz w:val="28"/>
          <w:szCs w:val="28"/>
        </w:rPr>
        <w:t>1</w:t>
      </w:r>
      <w:r w:rsidRPr="00C1630F">
        <w:rPr>
          <w:rFonts w:ascii="Times New Roman" w:hAnsi="Times New Roman" w:cs="Times New Roman"/>
          <w:sz w:val="28"/>
          <w:szCs w:val="28"/>
        </w:rPr>
        <w:t xml:space="preserve">. </w:t>
      </w:r>
    </w:p>
    <w:p w:rsidR="002D71E8" w:rsidRDefault="002D71E8"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В группе 1 (н</w:t>
      </w:r>
      <w:r w:rsidRPr="00C1630F">
        <w:rPr>
          <w:rFonts w:ascii="Times New Roman" w:hAnsi="Times New Roman" w:cs="Times New Roman"/>
          <w:sz w:val="28"/>
          <w:szCs w:val="28"/>
        </w:rPr>
        <w:t>арушения ветвления и дисморфные ворсины хориона) медиана количества беременностей составила 4(</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2-5, диапазон 1-8), медиана количества родов - 2(</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 xml:space="preserve">3 0-3, диапазон 0-6). Медианный срок </w:t>
      </w:r>
      <w:proofErr w:type="gramStart"/>
      <w:r w:rsidRPr="00C1630F">
        <w:rPr>
          <w:rFonts w:ascii="Times New Roman" w:hAnsi="Times New Roman" w:cs="Times New Roman"/>
          <w:sz w:val="28"/>
          <w:szCs w:val="28"/>
        </w:rPr>
        <w:t>гестации  -</w:t>
      </w:r>
      <w:proofErr w:type="gramEnd"/>
      <w:r w:rsidRPr="00C1630F">
        <w:rPr>
          <w:rFonts w:ascii="Times New Roman" w:hAnsi="Times New Roman" w:cs="Times New Roman"/>
          <w:sz w:val="28"/>
          <w:szCs w:val="28"/>
        </w:rPr>
        <w:t xml:space="preserve"> 68 дней,  возраст женщин в группе - 27.5 лет.</w:t>
      </w:r>
    </w:p>
    <w:p w:rsidR="002D71E8" w:rsidRPr="00C1630F" w:rsidRDefault="002D71E8" w:rsidP="0090296A">
      <w:pPr>
        <w:spacing w:after="0" w:line="360" w:lineRule="auto"/>
        <w:jc w:val="both"/>
        <w:rPr>
          <w:rFonts w:ascii="Times New Roman" w:hAnsi="Times New Roman" w:cs="Times New Roman"/>
          <w:sz w:val="28"/>
          <w:szCs w:val="28"/>
        </w:rPr>
      </w:pPr>
    </w:p>
    <w:p w:rsidR="007A0375" w:rsidRDefault="007A0375" w:rsidP="00761655">
      <w:pPr>
        <w:spacing w:after="0" w:line="240" w:lineRule="auto"/>
        <w:ind w:firstLine="709"/>
        <w:rPr>
          <w:rFonts w:ascii="Times New Roman" w:hAnsi="Times New Roman" w:cs="Times New Roman"/>
          <w:sz w:val="28"/>
          <w:szCs w:val="28"/>
        </w:rPr>
      </w:pPr>
      <w:r w:rsidRPr="00C76EF4">
        <w:rPr>
          <w:rFonts w:ascii="Times New Roman" w:hAnsi="Times New Roman" w:cs="Times New Roman"/>
          <w:sz w:val="28"/>
          <w:szCs w:val="28"/>
        </w:rPr>
        <w:t>Таблица 1</w:t>
      </w:r>
      <w:r w:rsidR="009F1DD2">
        <w:rPr>
          <w:rFonts w:ascii="Times New Roman" w:hAnsi="Times New Roman" w:cs="Times New Roman"/>
          <w:sz w:val="28"/>
          <w:szCs w:val="28"/>
        </w:rPr>
        <w:t>1</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 xml:space="preserve"> Гистопатологические изменения при ранней потере беременности и клинические характеристики женщин </w:t>
      </w:r>
    </w:p>
    <w:p w:rsidR="002D71E8" w:rsidRPr="00C76EF4" w:rsidRDefault="002D71E8" w:rsidP="00761655">
      <w:pPr>
        <w:spacing w:after="0" w:line="240" w:lineRule="auto"/>
        <w:ind w:firstLine="709"/>
        <w:rPr>
          <w:rFonts w:ascii="Times New Roman" w:hAnsi="Times New Roman" w:cs="Times New Roman"/>
          <w:sz w:val="28"/>
          <w:szCs w:val="28"/>
        </w:rPr>
      </w:pPr>
    </w:p>
    <w:tbl>
      <w:tblPr>
        <w:tblStyle w:val="af3"/>
        <w:tblpPr w:leftFromText="180" w:rightFromText="180" w:vertAnchor="text" w:horzAnchor="margin" w:tblpXSpec="center" w:tblpY="146"/>
        <w:tblW w:w="5166" w:type="pct"/>
        <w:tblLook w:val="04A0" w:firstRow="1" w:lastRow="0" w:firstColumn="1" w:lastColumn="0" w:noHBand="0" w:noVBand="1"/>
      </w:tblPr>
      <w:tblGrid>
        <w:gridCol w:w="1253"/>
        <w:gridCol w:w="1256"/>
        <w:gridCol w:w="1580"/>
        <w:gridCol w:w="1543"/>
        <w:gridCol w:w="1450"/>
        <w:gridCol w:w="1379"/>
        <w:gridCol w:w="1428"/>
      </w:tblGrid>
      <w:tr w:rsidR="007A0375" w:rsidRPr="00C1630F" w:rsidTr="00125A99">
        <w:trPr>
          <w:trHeight w:val="141"/>
        </w:trPr>
        <w:tc>
          <w:tcPr>
            <w:tcW w:w="634"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635"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3731" w:type="pct"/>
            <w:gridSpan w:val="5"/>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Гистопатологические изменения</w:t>
            </w:r>
          </w:p>
        </w:tc>
      </w:tr>
      <w:tr w:rsidR="007A0375" w:rsidRPr="00C1630F" w:rsidTr="00125A99">
        <w:trPr>
          <w:trHeight w:val="849"/>
        </w:trPr>
        <w:tc>
          <w:tcPr>
            <w:tcW w:w="634" w:type="pct"/>
            <w:vAlign w:val="center"/>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Параметр</w:t>
            </w:r>
          </w:p>
        </w:tc>
        <w:tc>
          <w:tcPr>
            <w:tcW w:w="635"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Нарушения ветвления и дисморфные ворсины хориона </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106</w:t>
            </w:r>
          </w:p>
        </w:tc>
        <w:tc>
          <w:tcPr>
            <w:tcW w:w="780"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Воспалительные изменения </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00B34FF8">
              <w:rPr>
                <w:rFonts w:ascii="Times New Roman" w:hAnsi="Times New Roman" w:cs="Times New Roman"/>
                <w:sz w:val="16"/>
                <w:szCs w:val="16"/>
              </w:rPr>
              <w:t xml:space="preserve"> = 33</w:t>
            </w:r>
          </w:p>
        </w:tc>
        <w:tc>
          <w:tcPr>
            <w:tcW w:w="733"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3</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Геморрагические/ ишемические </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изменения и/или и нарушения васкулогенеза    </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 </w:t>
            </w: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25</w:t>
            </w:r>
          </w:p>
        </w:tc>
        <w:tc>
          <w:tcPr>
            <w:tcW w:w="69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4</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Прочие</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 xml:space="preserve">n = </w:t>
            </w:r>
            <w:r w:rsidRPr="00C1630F">
              <w:rPr>
                <w:rFonts w:ascii="Times New Roman" w:hAnsi="Times New Roman" w:cs="Times New Roman"/>
                <w:sz w:val="16"/>
                <w:szCs w:val="16"/>
              </w:rPr>
              <w:t>3</w:t>
            </w:r>
            <w:r w:rsidRPr="00C1630F">
              <w:rPr>
                <w:rFonts w:ascii="Times New Roman" w:hAnsi="Times New Roman" w:cs="Times New Roman"/>
                <w:sz w:val="16"/>
                <w:szCs w:val="16"/>
                <w:lang w:val="en-US"/>
              </w:rPr>
              <w:t>9</w:t>
            </w:r>
          </w:p>
        </w:tc>
        <w:tc>
          <w:tcPr>
            <w:tcW w:w="722"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Без патологии</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68</w:t>
            </w:r>
          </w:p>
        </w:tc>
      </w:tr>
      <w:tr w:rsidR="007A0375" w:rsidRPr="00C1630F" w:rsidTr="00125A99">
        <w:trPr>
          <w:trHeight w:val="70"/>
        </w:trPr>
        <w:tc>
          <w:tcPr>
            <w:tcW w:w="634" w:type="pct"/>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80"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33"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697"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22" w:type="pct"/>
            <w:vAlign w:val="center"/>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634"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Количество беременностей</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r>
      <w:tr w:rsidR="007A0375" w:rsidRPr="00C1630F" w:rsidTr="00125A99">
        <w:trPr>
          <w:trHeight w:val="131"/>
        </w:trPr>
        <w:tc>
          <w:tcPr>
            <w:tcW w:w="634" w:type="pct"/>
            <w:vMerge/>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9F1DD2" w:rsidRDefault="009F1DD2" w:rsidP="0090296A">
            <w:pPr>
              <w:spacing w:line="360" w:lineRule="auto"/>
              <w:jc w:val="center"/>
              <w:rPr>
                <w:rFonts w:ascii="Times New Roman" w:hAnsi="Times New Roman" w:cs="Times New Roman"/>
                <w:sz w:val="16"/>
                <w:szCs w:val="16"/>
              </w:rPr>
            </w:pPr>
            <w:r>
              <w:rPr>
                <w:rFonts w:ascii="Times New Roman" w:hAnsi="Times New Roman" w:cs="Times New Roman"/>
                <w:sz w:val="16"/>
                <w:szCs w:val="16"/>
                <w:lang w:val="en-US"/>
              </w:rPr>
              <w:t>Q1–Q3</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r>
      <w:tr w:rsidR="007A0375" w:rsidRPr="00C1630F" w:rsidTr="00125A99">
        <w:trPr>
          <w:trHeight w:val="80"/>
        </w:trPr>
        <w:tc>
          <w:tcPr>
            <w:tcW w:w="634" w:type="pct"/>
            <w:vMerge/>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1-6</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0.07</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0.12</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0.58</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0.42</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0.66</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0.99</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0.73</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0.80</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80"/>
        </w:trPr>
        <w:tc>
          <w:tcPr>
            <w:tcW w:w="634" w:type="pct"/>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61"/>
        </w:trPr>
        <w:tc>
          <w:tcPr>
            <w:tcW w:w="634"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Количество родов</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r>
      <w:tr w:rsidR="007A0375" w:rsidRPr="00C1630F" w:rsidTr="00125A99">
        <w:trPr>
          <w:trHeight w:val="131"/>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9F1DD2" w:rsidRDefault="009F1DD2" w:rsidP="0090296A">
            <w:pPr>
              <w:spacing w:line="360" w:lineRule="auto"/>
              <w:jc w:val="center"/>
              <w:rPr>
                <w:rFonts w:ascii="Times New Roman" w:hAnsi="Times New Roman" w:cs="Times New Roman"/>
                <w:sz w:val="16"/>
                <w:szCs w:val="16"/>
              </w:rPr>
            </w:pPr>
            <w:r>
              <w:rPr>
                <w:rFonts w:ascii="Times New Roman" w:hAnsi="Times New Roman" w:cs="Times New Roman"/>
                <w:sz w:val="16"/>
                <w:szCs w:val="16"/>
                <w:lang w:val="en-US"/>
              </w:rPr>
              <w:t>Q1–Q3</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0-3</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0-2</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0-4</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1-3</w:t>
            </w:r>
          </w:p>
        </w:tc>
      </w:tr>
      <w:tr w:rsidR="007A0375" w:rsidRPr="00C1630F" w:rsidTr="00125A99">
        <w:trPr>
          <w:trHeight w:val="80"/>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0-6</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0-4</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0-6</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0-5</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0.09</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0.97</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0.96</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0.22</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0.38</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2-5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0.07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0.97</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0.56</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96"/>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634"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Срок гестации, (дни)</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66</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72</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w:t>
            </w:r>
          </w:p>
        </w:tc>
      </w:tr>
      <w:tr w:rsidR="007A0375" w:rsidRPr="00C1630F" w:rsidTr="00125A99">
        <w:trPr>
          <w:trHeight w:val="351"/>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9F1DD2" w:rsidRDefault="009F1DD2" w:rsidP="0090296A">
            <w:pPr>
              <w:spacing w:line="360" w:lineRule="auto"/>
              <w:jc w:val="center"/>
              <w:rPr>
                <w:rFonts w:ascii="Times New Roman" w:hAnsi="Times New Roman" w:cs="Times New Roman"/>
                <w:sz w:val="16"/>
                <w:szCs w:val="16"/>
              </w:rPr>
            </w:pPr>
            <w:r>
              <w:rPr>
                <w:rFonts w:ascii="Times New Roman" w:hAnsi="Times New Roman" w:cs="Times New Roman"/>
                <w:sz w:val="16"/>
                <w:szCs w:val="16"/>
                <w:lang w:val="en-US"/>
              </w:rPr>
              <w:t>Q1–Q3</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60.25-77</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61.5-72.5</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62-75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65-78</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61-77</w:t>
            </w:r>
          </w:p>
        </w:tc>
      </w:tr>
      <w:tr w:rsidR="007A0375" w:rsidRPr="00C1630F" w:rsidTr="00125A99">
        <w:trPr>
          <w:trHeight w:val="80"/>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49-84</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52-77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49-81</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46-84</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50-83</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0.39</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0.85</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0.88</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0.07</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0.35</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0.52</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82"/>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80"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634" w:type="pct"/>
            <w:vMerge w:val="restart"/>
          </w:tcPr>
          <w:p w:rsidR="007A0375" w:rsidRPr="00C1630F" w:rsidRDefault="007A0375" w:rsidP="0090296A">
            <w:pPr>
              <w:spacing w:line="360" w:lineRule="auto"/>
              <w:rPr>
                <w:rFonts w:ascii="Times New Roman" w:hAnsi="Times New Roman" w:cs="Times New Roman"/>
                <w:sz w:val="16"/>
                <w:szCs w:val="16"/>
                <w:lang w:val="en-US"/>
              </w:rPr>
            </w:pPr>
            <w:r w:rsidRPr="00C1630F">
              <w:rPr>
                <w:rFonts w:ascii="Times New Roman" w:hAnsi="Times New Roman" w:cs="Times New Roman"/>
                <w:sz w:val="16"/>
                <w:szCs w:val="16"/>
              </w:rPr>
              <w:t>Возраст матери</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w:t>
            </w:r>
            <w:proofErr w:type="gramStart"/>
            <w:r w:rsidRPr="00C1630F">
              <w:rPr>
                <w:rFonts w:ascii="Times New Roman" w:hAnsi="Times New Roman" w:cs="Times New Roman"/>
                <w:sz w:val="16"/>
                <w:szCs w:val="16"/>
              </w:rPr>
              <w:t>годы)</w:t>
            </w:r>
            <w:r w:rsidRPr="00C1630F">
              <w:rPr>
                <w:rFonts w:ascii="Times New Roman" w:hAnsi="Times New Roman" w:cs="Times New Roman"/>
                <w:sz w:val="16"/>
                <w:szCs w:val="16"/>
                <w:lang w:val="en-US"/>
              </w:rPr>
              <w:t xml:space="preserve">  </w:t>
            </w:r>
            <w:proofErr w:type="gramEnd"/>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27.5</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26.5</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27</w:t>
            </w:r>
          </w:p>
        </w:tc>
      </w:tr>
      <w:tr w:rsidR="007A0375" w:rsidRPr="00C1630F" w:rsidTr="00125A99">
        <w:trPr>
          <w:trHeight w:val="131"/>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9F1DD2" w:rsidRDefault="009F1DD2" w:rsidP="0090296A">
            <w:pPr>
              <w:spacing w:line="360" w:lineRule="auto"/>
              <w:jc w:val="center"/>
              <w:rPr>
                <w:rFonts w:ascii="Times New Roman" w:hAnsi="Times New Roman" w:cs="Times New Roman"/>
                <w:sz w:val="16"/>
                <w:szCs w:val="16"/>
              </w:rPr>
            </w:pPr>
            <w:r>
              <w:rPr>
                <w:rFonts w:ascii="Times New Roman" w:hAnsi="Times New Roman" w:cs="Times New Roman"/>
                <w:sz w:val="16"/>
                <w:szCs w:val="16"/>
                <w:lang w:val="en-US"/>
              </w:rPr>
              <w:t>Q1–Q3</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24-34</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24-29</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24-34</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24-35</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24-33.25</w:t>
            </w:r>
          </w:p>
        </w:tc>
      </w:tr>
      <w:tr w:rsidR="007A0375" w:rsidRPr="00C1630F" w:rsidTr="00125A99">
        <w:trPr>
          <w:trHeight w:val="131"/>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18-46</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19-40</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20-43</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17-45</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20-44</w:t>
            </w: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0.25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0.53</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0.80</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0.14</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0.16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0.22</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0.63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53"/>
        </w:trPr>
        <w:tc>
          <w:tcPr>
            <w:tcW w:w="634" w:type="pct"/>
          </w:tcPr>
          <w:p w:rsidR="007A0375" w:rsidRPr="009F1DD2"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lang w:val="en-US"/>
              </w:rPr>
              <w:t>Раса</w:t>
            </w:r>
            <w:r w:rsidR="009F1DD2">
              <w:rPr>
                <w:rFonts w:ascii="Times New Roman" w:hAnsi="Times New Roman" w:cs="Times New Roman"/>
                <w:sz w:val="16"/>
                <w:szCs w:val="16"/>
              </w:rPr>
              <w:t xml:space="preserve"> (абс/%)</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европеоиды</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 (26.4)</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10 (32.3)</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 (24.0)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10 (25.6)</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 (35.3)</w:t>
            </w: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азиаты</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78 (73.6)</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21 (67.7)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19 (76.0)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29 (74.4)</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 (64.7)</w:t>
            </w: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неизвестно</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0.52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0.21</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0.49</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0.54</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0.76</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0.88</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3-5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0.30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0.30</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bl>
    <w:p w:rsidR="00CD09D1" w:rsidRPr="009F1DD2" w:rsidRDefault="00CD09D1" w:rsidP="009F1DD2">
      <w:pPr>
        <w:spacing w:after="0" w:line="240" w:lineRule="auto"/>
        <w:rPr>
          <w:rFonts w:ascii="Times New Roman" w:hAnsi="Times New Roman" w:cs="Times New Roman"/>
          <w:sz w:val="2"/>
          <w:szCs w:val="2"/>
        </w:rPr>
      </w:pPr>
    </w:p>
    <w:tbl>
      <w:tblPr>
        <w:tblStyle w:val="af3"/>
        <w:tblpPr w:leftFromText="180" w:rightFromText="180" w:vertAnchor="text" w:horzAnchor="margin" w:tblpXSpec="center" w:tblpY="146"/>
        <w:tblW w:w="5166" w:type="pct"/>
        <w:tblLook w:val="04A0" w:firstRow="1" w:lastRow="0" w:firstColumn="1" w:lastColumn="0" w:noHBand="0" w:noVBand="1"/>
      </w:tblPr>
      <w:tblGrid>
        <w:gridCol w:w="1253"/>
        <w:gridCol w:w="1256"/>
        <w:gridCol w:w="1580"/>
        <w:gridCol w:w="1543"/>
        <w:gridCol w:w="1450"/>
        <w:gridCol w:w="1379"/>
        <w:gridCol w:w="1428"/>
      </w:tblGrid>
      <w:tr w:rsidR="007A0375" w:rsidRPr="00C1630F" w:rsidTr="00125A99">
        <w:trPr>
          <w:trHeight w:val="247"/>
        </w:trPr>
        <w:tc>
          <w:tcPr>
            <w:tcW w:w="634" w:type="pct"/>
          </w:tcPr>
          <w:p w:rsidR="007A0375" w:rsidRPr="00C1630F" w:rsidRDefault="007A0375" w:rsidP="009F1DD2">
            <w:pPr>
              <w:rPr>
                <w:rFonts w:ascii="Times New Roman" w:hAnsi="Times New Roman" w:cs="Times New Roman"/>
                <w:sz w:val="16"/>
                <w:szCs w:val="16"/>
              </w:rPr>
            </w:pPr>
            <w:r w:rsidRPr="00C1630F">
              <w:rPr>
                <w:rFonts w:ascii="Times New Roman" w:hAnsi="Times New Roman" w:cs="Times New Roman"/>
                <w:sz w:val="16"/>
                <w:szCs w:val="16"/>
              </w:rPr>
              <w:t>ИМТ</w:t>
            </w:r>
            <w:r w:rsidR="009F1DD2">
              <w:rPr>
                <w:rFonts w:ascii="Times New Roman" w:hAnsi="Times New Roman" w:cs="Times New Roman"/>
                <w:sz w:val="16"/>
                <w:szCs w:val="16"/>
              </w:rPr>
              <w:t xml:space="preserve"> (абс/%)</w:t>
            </w:r>
          </w:p>
        </w:tc>
        <w:tc>
          <w:tcPr>
            <w:tcW w:w="635" w:type="pct"/>
          </w:tcPr>
          <w:p w:rsidR="007A0375" w:rsidRPr="00C1630F" w:rsidRDefault="007A0375" w:rsidP="009F1DD2">
            <w:pPr>
              <w:jc w:val="center"/>
              <w:rPr>
                <w:rFonts w:ascii="Times New Roman" w:hAnsi="Times New Roman" w:cs="Times New Roman"/>
                <w:sz w:val="16"/>
                <w:szCs w:val="16"/>
              </w:rPr>
            </w:pPr>
            <w:r w:rsidRPr="00C1630F">
              <w:rPr>
                <w:rFonts w:ascii="Times New Roman" w:hAnsi="Times New Roman" w:cs="Times New Roman"/>
                <w:sz w:val="16"/>
                <w:szCs w:val="16"/>
              </w:rPr>
              <w:t>недостаточный</w:t>
            </w:r>
          </w:p>
        </w:tc>
        <w:tc>
          <w:tcPr>
            <w:tcW w:w="799" w:type="pct"/>
          </w:tcPr>
          <w:p w:rsidR="007A0375" w:rsidRPr="00C1630F" w:rsidRDefault="007A0375" w:rsidP="009F1DD2">
            <w:pPr>
              <w:jc w:val="center"/>
              <w:rPr>
                <w:rFonts w:ascii="Times New Roman" w:hAnsi="Times New Roman" w:cs="Times New Roman"/>
                <w:sz w:val="16"/>
                <w:szCs w:val="16"/>
              </w:rPr>
            </w:pPr>
            <w:r w:rsidRPr="00C1630F">
              <w:rPr>
                <w:rFonts w:ascii="Times New Roman" w:hAnsi="Times New Roman" w:cs="Times New Roman"/>
                <w:sz w:val="16"/>
                <w:szCs w:val="16"/>
              </w:rPr>
              <w:t>12 (11.3)</w:t>
            </w:r>
          </w:p>
        </w:tc>
        <w:tc>
          <w:tcPr>
            <w:tcW w:w="780" w:type="pct"/>
          </w:tcPr>
          <w:p w:rsidR="007A0375" w:rsidRPr="00C1630F" w:rsidRDefault="007A0375" w:rsidP="009F1DD2">
            <w:pPr>
              <w:jc w:val="center"/>
              <w:rPr>
                <w:rFonts w:ascii="Times New Roman" w:hAnsi="Times New Roman" w:cs="Times New Roman"/>
                <w:sz w:val="16"/>
                <w:szCs w:val="16"/>
              </w:rPr>
            </w:pPr>
            <w:r w:rsidRPr="00C1630F">
              <w:rPr>
                <w:rFonts w:ascii="Times New Roman" w:hAnsi="Times New Roman" w:cs="Times New Roman"/>
                <w:sz w:val="16"/>
                <w:szCs w:val="16"/>
              </w:rPr>
              <w:t>6 (19.4)</w:t>
            </w:r>
          </w:p>
        </w:tc>
        <w:tc>
          <w:tcPr>
            <w:tcW w:w="733" w:type="pct"/>
          </w:tcPr>
          <w:p w:rsidR="007A0375" w:rsidRPr="00C1630F" w:rsidRDefault="007A0375" w:rsidP="009F1DD2">
            <w:pPr>
              <w:jc w:val="center"/>
              <w:rPr>
                <w:rFonts w:ascii="Times New Roman" w:hAnsi="Times New Roman" w:cs="Times New Roman"/>
                <w:sz w:val="16"/>
                <w:szCs w:val="16"/>
              </w:rPr>
            </w:pPr>
            <w:r w:rsidRPr="00C1630F">
              <w:rPr>
                <w:rFonts w:ascii="Times New Roman" w:hAnsi="Times New Roman" w:cs="Times New Roman"/>
                <w:sz w:val="16"/>
                <w:szCs w:val="16"/>
              </w:rPr>
              <w:t>2 (8.0)</w:t>
            </w:r>
          </w:p>
        </w:tc>
        <w:tc>
          <w:tcPr>
            <w:tcW w:w="697" w:type="pct"/>
          </w:tcPr>
          <w:p w:rsidR="007A0375" w:rsidRPr="00C1630F" w:rsidRDefault="007A0375" w:rsidP="009F1DD2">
            <w:pPr>
              <w:jc w:val="center"/>
              <w:rPr>
                <w:rFonts w:ascii="Times New Roman" w:hAnsi="Times New Roman" w:cs="Times New Roman"/>
                <w:sz w:val="16"/>
                <w:szCs w:val="16"/>
              </w:rPr>
            </w:pPr>
            <w:r w:rsidRPr="00C1630F">
              <w:rPr>
                <w:rFonts w:ascii="Times New Roman" w:hAnsi="Times New Roman" w:cs="Times New Roman"/>
                <w:sz w:val="16"/>
                <w:szCs w:val="16"/>
              </w:rPr>
              <w:t>5 (12.8))</w:t>
            </w:r>
          </w:p>
        </w:tc>
        <w:tc>
          <w:tcPr>
            <w:tcW w:w="722" w:type="pct"/>
          </w:tcPr>
          <w:p w:rsidR="007A0375" w:rsidRPr="00C1630F" w:rsidRDefault="007A0375" w:rsidP="009F1DD2">
            <w:pPr>
              <w:jc w:val="center"/>
              <w:rPr>
                <w:rFonts w:ascii="Times New Roman" w:hAnsi="Times New Roman" w:cs="Times New Roman"/>
                <w:sz w:val="16"/>
                <w:szCs w:val="16"/>
              </w:rPr>
            </w:pPr>
            <w:r w:rsidRPr="00C1630F">
              <w:rPr>
                <w:rFonts w:ascii="Times New Roman" w:hAnsi="Times New Roman" w:cs="Times New Roman"/>
                <w:sz w:val="16"/>
                <w:szCs w:val="16"/>
              </w:rPr>
              <w:t>6 (8.8)</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нормальный</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 (64.2)</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 (58.1)</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 (68.0)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 (56.4)</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 (64.7)</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избыточный</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 (17.0)</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 (16.1)</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(16.0)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8 (20.5)</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14 (20.6)</w:t>
            </w:r>
          </w:p>
        </w:tc>
      </w:tr>
      <w:tr w:rsidR="007A0375" w:rsidRPr="00C1630F" w:rsidTr="00125A99">
        <w:trPr>
          <w:trHeight w:val="80"/>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ожирение</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8 (7.5)</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(6.5)</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(8.0)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(10.3)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(5.9)</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0.71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0.87</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0.67</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0.50</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0.94</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0.73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80"/>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634" w:type="pct"/>
            <w:vMerge w:val="restart"/>
          </w:tcPr>
          <w:p w:rsidR="007A0375" w:rsidRPr="009F1DD2"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Курение</w:t>
            </w:r>
            <w:r w:rsidR="009F1DD2">
              <w:rPr>
                <w:rFonts w:ascii="Times New Roman" w:hAnsi="Times New Roman" w:cs="Times New Roman"/>
                <w:sz w:val="16"/>
                <w:szCs w:val="16"/>
              </w:rPr>
              <w:t xml:space="preserve"> (абс/%)</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да</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(1.9)</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(3.2)</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(4.0)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(2.6)</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(1.5)</w:t>
            </w:r>
          </w:p>
        </w:tc>
      </w:tr>
      <w:tr w:rsidR="007A0375" w:rsidRPr="00C1630F" w:rsidTr="00125A99">
        <w:trPr>
          <w:trHeight w:val="80"/>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нет</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104 (98.1)</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30 (96.8)</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 (96.0)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38 (97.4)</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67 (98.5)</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0.65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0.83</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0.87</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0.56</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0.74</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0.68</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70"/>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506"/>
        </w:trPr>
        <w:tc>
          <w:tcPr>
            <w:tcW w:w="5000" w:type="pct"/>
            <w:gridSpan w:val="7"/>
          </w:tcPr>
          <w:p w:rsidR="007A0375" w:rsidRPr="00C1630F" w:rsidRDefault="007A0375" w:rsidP="0090296A">
            <w:pPr>
              <w:spacing w:line="360" w:lineRule="auto"/>
              <w:jc w:val="both"/>
              <w:rPr>
                <w:rFonts w:ascii="Times New Roman" w:hAnsi="Times New Roman" w:cs="Times New Roman"/>
                <w:sz w:val="16"/>
                <w:szCs w:val="16"/>
              </w:rPr>
            </w:pPr>
            <w:r w:rsidRPr="00C1630F">
              <w:rPr>
                <w:rFonts w:ascii="Times New Roman" w:hAnsi="Times New Roman" w:cs="Times New Roman"/>
                <w:sz w:val="16"/>
                <w:szCs w:val="16"/>
              </w:rPr>
              <w:t xml:space="preserve">Количественные признаки сравнивали с использованием непараметрического </w:t>
            </w:r>
            <w:r w:rsidRPr="00C1630F">
              <w:rPr>
                <w:rFonts w:ascii="Times New Roman" w:hAnsi="Times New Roman" w:cs="Times New Roman"/>
                <w:sz w:val="16"/>
                <w:szCs w:val="16"/>
                <w:lang w:val="en-US"/>
              </w:rPr>
              <w:t>U</w:t>
            </w:r>
            <w:r w:rsidRPr="00C1630F">
              <w:rPr>
                <w:rFonts w:ascii="Times New Roman" w:hAnsi="Times New Roman" w:cs="Times New Roman"/>
                <w:sz w:val="16"/>
                <w:szCs w:val="16"/>
              </w:rPr>
              <w:t xml:space="preserve">-критерия Манна-Уитни. Все значения </w:t>
            </w:r>
            <w:r w:rsidRPr="00C1630F">
              <w:rPr>
                <w:rFonts w:ascii="Times New Roman" w:hAnsi="Times New Roman" w:cs="Times New Roman"/>
                <w:sz w:val="16"/>
                <w:szCs w:val="16"/>
                <w:lang w:val="en-US"/>
              </w:rPr>
              <w:t>p</w:t>
            </w:r>
            <w:r w:rsidRPr="00C1630F">
              <w:rPr>
                <w:rFonts w:ascii="Times New Roman" w:hAnsi="Times New Roman" w:cs="Times New Roman"/>
                <w:sz w:val="16"/>
                <w:szCs w:val="16"/>
              </w:rPr>
              <w:t xml:space="preserve"> были скорректированы для множественных парных сравнений по количеству тестов с использованием поправки Бонферрони (</w:t>
            </w:r>
            <w:r w:rsidRPr="00C1630F">
              <w:rPr>
                <w:rFonts w:ascii="Times New Roman" w:hAnsi="Times New Roman" w:cs="Times New Roman"/>
                <w:sz w:val="16"/>
                <w:szCs w:val="16"/>
                <w:lang w:val="en-US"/>
              </w:rPr>
              <w:t>p</w:t>
            </w:r>
            <w:r w:rsidRPr="00C1630F">
              <w:rPr>
                <w:rFonts w:ascii="Times New Roman" w:hAnsi="Times New Roman" w:cs="Times New Roman"/>
                <w:sz w:val="16"/>
                <w:szCs w:val="16"/>
              </w:rPr>
              <w:t xml:space="preserve">=0.005). </w:t>
            </w:r>
          </w:p>
          <w:p w:rsidR="007A0375" w:rsidRPr="00C1630F" w:rsidRDefault="007A0375" w:rsidP="0090296A">
            <w:pPr>
              <w:spacing w:line="360" w:lineRule="auto"/>
              <w:jc w:val="both"/>
              <w:rPr>
                <w:rFonts w:ascii="Times New Roman" w:hAnsi="Times New Roman" w:cs="Times New Roman"/>
                <w:sz w:val="16"/>
                <w:szCs w:val="16"/>
              </w:rPr>
            </w:pPr>
            <w:r w:rsidRPr="00C1630F">
              <w:rPr>
                <w:rFonts w:ascii="Times New Roman" w:hAnsi="Times New Roman" w:cs="Times New Roman"/>
                <w:sz w:val="16"/>
                <w:szCs w:val="16"/>
              </w:rPr>
              <w:t xml:space="preserve">Категориальные признаки сравнивали методом вычисления критерия </w:t>
            </w:r>
            <w:r w:rsidRPr="00C1630F">
              <w:rPr>
                <w:rFonts w:ascii="Times New Roman" w:hAnsi="Times New Roman" w:cs="Times New Roman"/>
                <w:sz w:val="16"/>
                <w:szCs w:val="16"/>
                <w:lang w:val="en-US"/>
              </w:rPr>
              <w:t>χ</w:t>
            </w:r>
            <w:r w:rsidRPr="00C1630F">
              <w:rPr>
                <w:rFonts w:ascii="Times New Roman" w:hAnsi="Times New Roman" w:cs="Times New Roman"/>
                <w:sz w:val="16"/>
                <w:szCs w:val="16"/>
              </w:rPr>
              <w:t>2 (хи-квадрат) Пирсона (при числе степеней свободы=1, применялась поправка на непрерывность (Йетса), при небольшом количестве наблюдений (меньше 5) использовался точный критерий Фишера).</w:t>
            </w:r>
          </w:p>
        </w:tc>
      </w:tr>
    </w:tbl>
    <w:p w:rsidR="009D610C" w:rsidRPr="00C1630F" w:rsidRDefault="009D610C" w:rsidP="0090296A">
      <w:pPr>
        <w:spacing w:after="0" w:line="360" w:lineRule="auto"/>
        <w:ind w:firstLine="709"/>
        <w:jc w:val="both"/>
        <w:rPr>
          <w:rFonts w:ascii="Times New Roman" w:hAnsi="Times New Roman" w:cs="Times New Roman"/>
          <w:sz w:val="28"/>
          <w:szCs w:val="28"/>
        </w:rPr>
      </w:pPr>
    </w:p>
    <w:p w:rsidR="007A0375" w:rsidRPr="00C1630F" w:rsidRDefault="007A0375" w:rsidP="00761655">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Большинство женщин 78/106 (73.6%) было азиатского происхождения, 28/106 (26.4%) - европеоидного. Более половины женщин 68/106 (64.2%) имели нормальный ИМТ, 18/106 (17.0%) – избыточный вес, 12/106 (11.3%) – недостаточный вес, 8/106 (7.5%) страдали ожирением.</w:t>
      </w:r>
    </w:p>
    <w:p w:rsidR="007A0375" w:rsidRPr="00C1630F" w:rsidRDefault="00564E2A" w:rsidP="0076165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группе 2 (в</w:t>
      </w:r>
      <w:r w:rsidR="007A0375" w:rsidRPr="00C1630F">
        <w:rPr>
          <w:rFonts w:ascii="Times New Roman" w:hAnsi="Times New Roman" w:cs="Times New Roman"/>
          <w:sz w:val="28"/>
          <w:szCs w:val="28"/>
        </w:rPr>
        <w:t>оспалительные изменения) медиана количества беременностей составила 3(</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3 2-4, диапазон 1-7), медиана количества родов 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3 0-2, диапазон 0-4). Медианный срок гестации - 67 дней, возраст женщин - 26.5 лет. 21/31 (67.7%) женщин было азиатского происхождения, 10/31 (32.3%) - европеоидного. Большинство женщин 18/31 (58.1%) имело нормальный ИМТ, 6/31 (19.4%) – недостаточный вес, 5/31 (16.1%) – избыточный вес, 2/31 (6.5%) - ожирение.</w:t>
      </w:r>
    </w:p>
    <w:p w:rsidR="007A0375" w:rsidRPr="00C1630F" w:rsidRDefault="00564E2A" w:rsidP="0076165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группе 3 (г</w:t>
      </w:r>
      <w:r w:rsidR="007A0375" w:rsidRPr="00C1630F">
        <w:rPr>
          <w:rFonts w:ascii="Times New Roman" w:hAnsi="Times New Roman" w:cs="Times New Roman"/>
          <w:sz w:val="28"/>
          <w:szCs w:val="28"/>
        </w:rPr>
        <w:t>еморрагические/ ишемические изменения и/или нарушения васкулогенеза) медиана количества беременностей составила 3(</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3 2-5, диапазон 1-7), медиана количества родов - 1(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3 0-4, диапазон 0-5), медианный срок гестации - 66 дней. Возраст женщин в группе составил 28 лет. 19/25 (76.0%) женщин были азиатского происхождения, 6/39 (24.0%) - европеоидного. Более половины женщин 17/25 (68.0%) имело нормальный ИМТ, 4/25 (16.0%) – избыточный вес, 2/25 (8.0%) – недостаточный вес, 2/25 (8.0%) – ожирение.</w:t>
      </w:r>
    </w:p>
    <w:p w:rsidR="007A0375" w:rsidRPr="00C1630F" w:rsidRDefault="00564E2A" w:rsidP="0076165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группе 4 (п</w:t>
      </w:r>
      <w:r w:rsidR="007A0375" w:rsidRPr="00C1630F">
        <w:rPr>
          <w:rFonts w:ascii="Times New Roman" w:hAnsi="Times New Roman" w:cs="Times New Roman"/>
          <w:sz w:val="28"/>
          <w:szCs w:val="28"/>
        </w:rPr>
        <w:t>рочие) медиана количества беременностей составила 3(</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3 2-5, диапазон 1-7), медиана количества родов 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1-</w:t>
      </w:r>
      <w:r w:rsidR="007A0375" w:rsidRPr="00C1630F">
        <w:rPr>
          <w:rFonts w:ascii="Times New Roman" w:hAnsi="Times New Roman" w:cs="Times New Roman"/>
          <w:sz w:val="28"/>
          <w:szCs w:val="28"/>
          <w:lang w:val="en-US"/>
        </w:rPr>
        <w:t>Q</w:t>
      </w:r>
      <w:r w:rsidR="007A0375" w:rsidRPr="00C1630F">
        <w:rPr>
          <w:rFonts w:ascii="Times New Roman" w:hAnsi="Times New Roman" w:cs="Times New Roman"/>
          <w:sz w:val="28"/>
          <w:szCs w:val="28"/>
        </w:rPr>
        <w:t>3 0-3, диапазон 0-6), медианный срок гестации - 72 дня. Медианный возраст женщин - 28 лет. 29/39 (74.4%) были азиатского происхождения, 10/39 (25.6%) - европеоидного. 22/39 (56.4%) женщин имели нормальный ИМТ, 8/39 (20.5%) – избыточный вес, 5/39 (12.8%) – недостаточный вес, 4/39 (10.3%) - ожирение.</w:t>
      </w:r>
    </w:p>
    <w:p w:rsidR="009F1DD2" w:rsidRPr="00C1630F" w:rsidRDefault="007A0375" w:rsidP="00B533FD">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В группе 5 (</w:t>
      </w:r>
      <w:r w:rsidR="00564E2A">
        <w:rPr>
          <w:rFonts w:ascii="Times New Roman" w:hAnsi="Times New Roman" w:cs="Times New Roman"/>
          <w:sz w:val="28"/>
          <w:szCs w:val="28"/>
        </w:rPr>
        <w:t>н</w:t>
      </w:r>
      <w:r w:rsidR="00E907B2">
        <w:rPr>
          <w:rFonts w:ascii="Times New Roman" w:hAnsi="Times New Roman" w:cs="Times New Roman"/>
          <w:sz w:val="28"/>
          <w:szCs w:val="28"/>
        </w:rPr>
        <w:t>о</w:t>
      </w:r>
      <w:r w:rsidR="00564E2A">
        <w:rPr>
          <w:rFonts w:ascii="Times New Roman" w:hAnsi="Times New Roman" w:cs="Times New Roman"/>
          <w:sz w:val="28"/>
          <w:szCs w:val="28"/>
        </w:rPr>
        <w:t>рмальная децидуальная реакция (р</w:t>
      </w:r>
      <w:r w:rsidR="00E907B2">
        <w:rPr>
          <w:rFonts w:ascii="Times New Roman" w:hAnsi="Times New Roman" w:cs="Times New Roman"/>
          <w:sz w:val="28"/>
          <w:szCs w:val="28"/>
        </w:rPr>
        <w:t>исунок 13)</w:t>
      </w:r>
      <w:r w:rsidRPr="00C1630F">
        <w:rPr>
          <w:rFonts w:ascii="Times New Roman" w:hAnsi="Times New Roman" w:cs="Times New Roman"/>
          <w:sz w:val="28"/>
          <w:szCs w:val="28"/>
        </w:rPr>
        <w:t>) медиана количества беременностей составила 3(</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2-5, диапазон 1-6), для количества родов медиана равна 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1-3, диапазон 0-5), медианный срок гестации - 68 дней. Медианный возраст женщин - 27 лет. Более половины женщин 44/68 (64.7%) имели азиатское происхождение, 24/68 (35.3%) - европеоидное. 44/68 (64.7%) женщин имели нормальный ИМТ, 14/68 (20.6%) – избыточный вес, 6/68 (8.8%) – недостаточный вес, 4/</w:t>
      </w:r>
      <w:r w:rsidR="00CD09D1">
        <w:rPr>
          <w:rFonts w:ascii="Times New Roman" w:hAnsi="Times New Roman" w:cs="Times New Roman"/>
          <w:sz w:val="28"/>
          <w:szCs w:val="28"/>
        </w:rPr>
        <w:t>68 (5.9%) – страдали ожирением.</w:t>
      </w:r>
    </w:p>
    <w:p w:rsidR="007A0375" w:rsidRPr="00C1630F" w:rsidRDefault="007A0375" w:rsidP="00761655">
      <w:pPr>
        <w:shd w:val="clear" w:color="auto" w:fill="FFFFFF"/>
        <w:tabs>
          <w:tab w:val="left" w:pos="3282"/>
        </w:tabs>
        <w:spacing w:after="0" w:line="360" w:lineRule="auto"/>
        <w:ind w:firstLine="709"/>
        <w:jc w:val="both"/>
        <w:rPr>
          <w:rFonts w:ascii="Times New Roman" w:hAnsi="Times New Roman" w:cs="Times New Roman"/>
          <w:b/>
          <w:bCs/>
          <w:sz w:val="28"/>
          <w:szCs w:val="28"/>
        </w:rPr>
      </w:pPr>
      <w:r w:rsidRPr="00C1630F">
        <w:rPr>
          <w:rFonts w:ascii="Times New Roman" w:hAnsi="Times New Roman" w:cs="Times New Roman"/>
          <w:b/>
          <w:bCs/>
          <w:sz w:val="28"/>
          <w:szCs w:val="28"/>
        </w:rPr>
        <w:t>3.</w:t>
      </w:r>
      <w:r w:rsidR="00C23D8E" w:rsidRPr="00C1630F">
        <w:rPr>
          <w:rFonts w:ascii="Times New Roman" w:hAnsi="Times New Roman" w:cs="Times New Roman"/>
          <w:b/>
          <w:bCs/>
          <w:sz w:val="28"/>
          <w:szCs w:val="28"/>
        </w:rPr>
        <w:t>3.</w:t>
      </w:r>
      <w:r w:rsidRPr="00C1630F">
        <w:rPr>
          <w:rFonts w:ascii="Times New Roman" w:hAnsi="Times New Roman" w:cs="Times New Roman"/>
          <w:b/>
          <w:bCs/>
          <w:sz w:val="28"/>
          <w:szCs w:val="28"/>
        </w:rPr>
        <w:t>2 Лабораторные параметры крови женщин</w:t>
      </w:r>
    </w:p>
    <w:p w:rsidR="007A0375" w:rsidRPr="00C1630F" w:rsidRDefault="007A0375" w:rsidP="00761655">
      <w:pPr>
        <w:spacing w:after="0" w:line="360" w:lineRule="auto"/>
        <w:ind w:firstLine="709"/>
        <w:jc w:val="both"/>
        <w:rPr>
          <w:rFonts w:ascii="Times New Roman" w:hAnsi="Times New Roman" w:cs="Times New Roman"/>
          <w:sz w:val="28"/>
          <w:szCs w:val="28"/>
        </w:rPr>
      </w:pPr>
      <w:bookmarkStart w:id="3" w:name="_Hlk176492799"/>
      <w:r w:rsidRPr="00C1630F">
        <w:rPr>
          <w:rFonts w:ascii="Times New Roman" w:hAnsi="Times New Roman" w:cs="Times New Roman"/>
          <w:sz w:val="28"/>
          <w:szCs w:val="28"/>
        </w:rPr>
        <w:t>В 19</w:t>
      </w:r>
      <w:r w:rsidR="00BB43CF">
        <w:rPr>
          <w:rFonts w:ascii="Times New Roman" w:hAnsi="Times New Roman" w:cs="Times New Roman"/>
          <w:sz w:val="28"/>
          <w:szCs w:val="28"/>
        </w:rPr>
        <w:t xml:space="preserve"> </w:t>
      </w:r>
      <w:r w:rsidRPr="00C1630F">
        <w:rPr>
          <w:rFonts w:ascii="Times New Roman" w:hAnsi="Times New Roman" w:cs="Times New Roman"/>
          <w:sz w:val="28"/>
          <w:szCs w:val="28"/>
        </w:rPr>
        <w:t xml:space="preserve">(61.3%) случаях в группе 2 наблюдался массивный острый воспалительный инфильтрат как в ворсинах хориона, так и в децидуальной ткани (Рисунок </w:t>
      </w:r>
      <w:r w:rsidR="009C4293">
        <w:rPr>
          <w:rFonts w:ascii="Times New Roman" w:hAnsi="Times New Roman" w:cs="Times New Roman"/>
          <w:sz w:val="28"/>
          <w:szCs w:val="28"/>
        </w:rPr>
        <w:t>7,8</w:t>
      </w:r>
      <w:r w:rsidRPr="00C1630F">
        <w:rPr>
          <w:rFonts w:ascii="Times New Roman" w:hAnsi="Times New Roman" w:cs="Times New Roman"/>
          <w:sz w:val="28"/>
          <w:szCs w:val="28"/>
        </w:rPr>
        <w:t xml:space="preserve">). В 5(16.1%) случаях выявлен умеренный и диффузный воспалительный инфильтрат, в основном характеризующийся макрофагами, лимфоцитами и нейтрофилами в децидуальной оболочке. В 7(22.5%) образцов дополнительно наблюдались области некроза. </w:t>
      </w:r>
      <w:bookmarkStart w:id="4" w:name="_Hlk176491731"/>
      <w:r w:rsidRPr="00C1630F">
        <w:rPr>
          <w:rFonts w:ascii="Times New Roman" w:hAnsi="Times New Roman" w:cs="Times New Roman"/>
          <w:sz w:val="28"/>
          <w:szCs w:val="28"/>
        </w:rPr>
        <w:t>Выявление иммунных клеток в децидуальной ткани является нормальным явлением при выкидыше, однако в данных случаях была обнаружена значительно более массивная и обширная инфильтрация тканей, характерная для децидуита, по сравнению с группой 4 (Прочие)</w:t>
      </w:r>
      <w:r w:rsidR="00DC6098">
        <w:rPr>
          <w:rFonts w:ascii="Times New Roman" w:hAnsi="Times New Roman" w:cs="Times New Roman"/>
          <w:sz w:val="28"/>
          <w:szCs w:val="28"/>
        </w:rPr>
        <w:t xml:space="preserve"> (Рисунок 11,12)</w:t>
      </w:r>
      <w:r w:rsidRPr="00C1630F">
        <w:rPr>
          <w:rFonts w:ascii="Times New Roman" w:hAnsi="Times New Roman" w:cs="Times New Roman"/>
          <w:sz w:val="28"/>
          <w:szCs w:val="28"/>
        </w:rPr>
        <w:t xml:space="preserve">.   </w:t>
      </w:r>
      <w:bookmarkEnd w:id="4"/>
    </w:p>
    <w:p w:rsidR="00FF64E1" w:rsidRPr="00C1630F" w:rsidRDefault="00FF64E1" w:rsidP="00761655">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 xml:space="preserve">В 4(16%) образцах были выявлены признаки раннего сосудистого кариорексиса и межворсинчатого кровоизлияния. В 7(28%) образцах </w:t>
      </w:r>
      <w:proofErr w:type="gramStart"/>
      <w:r w:rsidRPr="00C1630F">
        <w:rPr>
          <w:rFonts w:ascii="Times New Roman" w:hAnsi="Times New Roman" w:cs="Times New Roman"/>
          <w:sz w:val="28"/>
          <w:szCs w:val="28"/>
        </w:rPr>
        <w:t>определены  парабазальные</w:t>
      </w:r>
      <w:proofErr w:type="gramEnd"/>
      <w:r w:rsidRPr="00C1630F">
        <w:rPr>
          <w:rFonts w:ascii="Times New Roman" w:hAnsi="Times New Roman" w:cs="Times New Roman"/>
          <w:sz w:val="28"/>
          <w:szCs w:val="28"/>
        </w:rPr>
        <w:t xml:space="preserve"> инфаркты </w:t>
      </w:r>
      <w:r w:rsidR="00DC6098">
        <w:rPr>
          <w:rFonts w:ascii="Times New Roman" w:hAnsi="Times New Roman" w:cs="Times New Roman"/>
          <w:sz w:val="28"/>
          <w:szCs w:val="28"/>
        </w:rPr>
        <w:t xml:space="preserve">(Рисунок 9) </w:t>
      </w:r>
      <w:r w:rsidRPr="00C1630F">
        <w:rPr>
          <w:rFonts w:ascii="Times New Roman" w:hAnsi="Times New Roman" w:cs="Times New Roman"/>
          <w:sz w:val="28"/>
          <w:szCs w:val="28"/>
        </w:rPr>
        <w:t xml:space="preserve">и кровоизлияния </w:t>
      </w:r>
      <w:r w:rsidR="00DC6098">
        <w:rPr>
          <w:rFonts w:ascii="Times New Roman" w:hAnsi="Times New Roman" w:cs="Times New Roman"/>
          <w:sz w:val="28"/>
          <w:szCs w:val="28"/>
        </w:rPr>
        <w:t>в базальную пластинку (Рисунок 10</w:t>
      </w:r>
      <w:r w:rsidRPr="00C1630F">
        <w:rPr>
          <w:rFonts w:ascii="Times New Roman" w:hAnsi="Times New Roman" w:cs="Times New Roman"/>
          <w:sz w:val="28"/>
          <w:szCs w:val="28"/>
        </w:rPr>
        <w:t xml:space="preserve">). </w:t>
      </w:r>
    </w:p>
    <w:p w:rsidR="00E907B2" w:rsidRDefault="00FF64E1" w:rsidP="00761655">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Васкуляризация в 15(60%) образцах группы находилась в диапазоне от тяжелой гипоплазии в 10(66.7%) образцах (преимущественно аваскулярные ворсины хориона</w:t>
      </w:r>
      <w:r w:rsidR="00DC6098">
        <w:rPr>
          <w:rFonts w:ascii="Times New Roman" w:hAnsi="Times New Roman" w:cs="Times New Roman"/>
          <w:sz w:val="28"/>
          <w:szCs w:val="28"/>
        </w:rPr>
        <w:t xml:space="preserve"> </w:t>
      </w:r>
      <w:r w:rsidRPr="00C1630F">
        <w:rPr>
          <w:rFonts w:ascii="Times New Roman" w:hAnsi="Times New Roman" w:cs="Times New Roman"/>
          <w:sz w:val="28"/>
          <w:szCs w:val="28"/>
        </w:rPr>
        <w:t>с наличием в одной ворсине хориона сосудов с одним или несколькими эритробластами) до ава</w:t>
      </w:r>
      <w:r w:rsidR="00772255" w:rsidRPr="00C1630F">
        <w:rPr>
          <w:rFonts w:ascii="Times New Roman" w:hAnsi="Times New Roman" w:cs="Times New Roman"/>
          <w:sz w:val="28"/>
          <w:szCs w:val="28"/>
        </w:rPr>
        <w:t>скулярности в 5(33.3%) образцах</w:t>
      </w:r>
      <w:bookmarkEnd w:id="3"/>
      <w:r w:rsidR="00DC6098">
        <w:rPr>
          <w:rFonts w:ascii="Times New Roman" w:hAnsi="Times New Roman" w:cs="Times New Roman"/>
          <w:sz w:val="28"/>
          <w:szCs w:val="28"/>
        </w:rPr>
        <w:t xml:space="preserve"> (Рисунок 14)</w:t>
      </w:r>
      <w:r w:rsidR="00FA18D4">
        <w:rPr>
          <w:rFonts w:ascii="Times New Roman" w:hAnsi="Times New Roman" w:cs="Times New Roman"/>
          <w:sz w:val="28"/>
          <w:szCs w:val="28"/>
        </w:rPr>
        <w:t>.</w:t>
      </w:r>
    </w:p>
    <w:p w:rsidR="00B533FD" w:rsidRDefault="00B533FD" w:rsidP="00761655">
      <w:pPr>
        <w:spacing w:after="0" w:line="360" w:lineRule="auto"/>
        <w:jc w:val="both"/>
        <w:rPr>
          <w:rFonts w:ascii="Times New Roman" w:hAnsi="Times New Roman" w:cs="Times New Roman"/>
          <w:sz w:val="28"/>
          <w:szCs w:val="28"/>
        </w:rPr>
      </w:pPr>
    </w:p>
    <w:p w:rsidR="00B533FD" w:rsidRDefault="00B533FD" w:rsidP="00761655">
      <w:pPr>
        <w:spacing w:after="0" w:line="360" w:lineRule="auto"/>
        <w:jc w:val="both"/>
        <w:rPr>
          <w:rFonts w:ascii="Times New Roman" w:hAnsi="Times New Roman" w:cs="Times New Roman"/>
          <w:sz w:val="28"/>
          <w:szCs w:val="28"/>
        </w:rPr>
      </w:pPr>
    </w:p>
    <w:p w:rsidR="00B533FD" w:rsidRDefault="00B533FD" w:rsidP="00761655">
      <w:pPr>
        <w:spacing w:after="0" w:line="360" w:lineRule="auto"/>
        <w:jc w:val="both"/>
        <w:rPr>
          <w:rFonts w:ascii="Times New Roman" w:hAnsi="Times New Roman" w:cs="Times New Roman"/>
          <w:sz w:val="28"/>
          <w:szCs w:val="28"/>
        </w:rPr>
      </w:pPr>
    </w:p>
    <w:p w:rsidR="00E02BCD" w:rsidRDefault="00CE1FAD" w:rsidP="009C4293">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2992" behindDoc="0" locked="0" layoutInCell="1" allowOverlap="1" wp14:anchorId="7D171EEE" wp14:editId="7B0A900F">
            <wp:simplePos x="0" y="0"/>
            <wp:positionH relativeFrom="column">
              <wp:posOffset>4730750</wp:posOffset>
            </wp:positionH>
            <wp:positionV relativeFrom="paragraph">
              <wp:posOffset>2540</wp:posOffset>
            </wp:positionV>
            <wp:extent cx="1076325" cy="927735"/>
            <wp:effectExtent l="0" t="0" r="9525" b="571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76325" cy="927735"/>
                    </a:xfrm>
                    <a:prstGeom prst="rect">
                      <a:avLst/>
                    </a:prstGeom>
                    <a:noFill/>
                  </pic:spPr>
                </pic:pic>
              </a:graphicData>
            </a:graphic>
            <wp14:sizeRelH relativeFrom="page">
              <wp14:pctWidth>0</wp14:pctWidth>
            </wp14:sizeRelH>
            <wp14:sizeRelV relativeFrom="page">
              <wp14:pctHeight>0</wp14:pctHeight>
            </wp14:sizeRelV>
          </wp:anchor>
        </w:drawing>
      </w:r>
      <w:r w:rsidR="00E02BCD">
        <w:rPr>
          <w:rFonts w:ascii="Times New Roman" w:hAnsi="Times New Roman" w:cs="Times New Roman"/>
          <w:noProof/>
          <w:sz w:val="28"/>
          <w:szCs w:val="28"/>
          <w:lang w:eastAsia="ru-RU"/>
        </w:rPr>
        <w:drawing>
          <wp:inline distT="0" distB="0" distL="0" distR="0" wp14:anchorId="54698A85" wp14:editId="6FF3F551">
            <wp:extent cx="5810250" cy="271376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095" cy="2723502"/>
                    </a:xfrm>
                    <a:prstGeom prst="rect">
                      <a:avLst/>
                    </a:prstGeom>
                    <a:noFill/>
                  </pic:spPr>
                </pic:pic>
              </a:graphicData>
            </a:graphic>
          </wp:inline>
        </w:drawing>
      </w:r>
    </w:p>
    <w:p w:rsidR="00761655" w:rsidRPr="00CD09D1" w:rsidRDefault="00761655" w:rsidP="009F1D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7. Воспалительные изменения.</w:t>
      </w:r>
      <w:r w:rsidRPr="00CD09D1">
        <w:rPr>
          <w:rFonts w:ascii="Times New Roman" w:hAnsi="Times New Roman" w:cs="Times New Roman"/>
          <w:sz w:val="28"/>
          <w:szCs w:val="28"/>
        </w:rPr>
        <w:t xml:space="preserve">   8 недель – замершая беременность. Массивный некротический интервиллозит и виллит (межворсинчатое пространство и ворсины хориона диффузно инфильтрированы гранулоцитами). х40.</w:t>
      </w:r>
    </w:p>
    <w:p w:rsidR="00761655" w:rsidRDefault="00761655" w:rsidP="009C4293">
      <w:pPr>
        <w:spacing w:after="0" w:line="360" w:lineRule="auto"/>
        <w:jc w:val="both"/>
        <w:rPr>
          <w:rFonts w:ascii="Times New Roman" w:hAnsi="Times New Roman" w:cs="Times New Roman"/>
          <w:sz w:val="28"/>
          <w:szCs w:val="28"/>
        </w:rPr>
      </w:pPr>
    </w:p>
    <w:p w:rsidR="009F1DD2" w:rsidRDefault="009F1DD2" w:rsidP="009C4293">
      <w:pPr>
        <w:spacing w:after="0" w:line="360" w:lineRule="auto"/>
        <w:jc w:val="both"/>
        <w:rPr>
          <w:rFonts w:ascii="Times New Roman" w:hAnsi="Times New Roman" w:cs="Times New Roman"/>
          <w:sz w:val="28"/>
          <w:szCs w:val="28"/>
        </w:rPr>
      </w:pPr>
    </w:p>
    <w:p w:rsidR="00FD07AC" w:rsidRPr="00C1630F" w:rsidRDefault="00330C5E" w:rsidP="0090296A">
      <w:pPr>
        <w:spacing w:after="0" w:line="360" w:lineRule="auto"/>
        <w:ind w:right="424"/>
        <w:rPr>
          <w:rFonts w:ascii="Times New Roman" w:hAnsi="Times New Roman" w:cs="Times New Roman"/>
          <w:sz w:val="28"/>
          <w:szCs w:val="28"/>
        </w:rPr>
      </w:pPr>
      <w:r>
        <w:rPr>
          <w:noProof/>
          <w:lang w:eastAsia="ru-RU"/>
        </w:rPr>
        <w:drawing>
          <wp:inline distT="0" distB="0" distL="0" distR="0" wp14:anchorId="6200D4C7" wp14:editId="54EFCE54">
            <wp:extent cx="5940425" cy="337578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0425" cy="3375785"/>
                    </a:xfrm>
                    <a:prstGeom prst="rect">
                      <a:avLst/>
                    </a:prstGeom>
                  </pic:spPr>
                </pic:pic>
              </a:graphicData>
            </a:graphic>
          </wp:inline>
        </w:drawing>
      </w:r>
    </w:p>
    <w:p w:rsidR="00761655" w:rsidRDefault="00761655" w:rsidP="009F1DD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8. В</w:t>
      </w:r>
      <w:r w:rsidRPr="009C4293">
        <w:rPr>
          <w:rFonts w:ascii="Times New Roman" w:hAnsi="Times New Roman" w:cs="Times New Roman"/>
          <w:sz w:val="28"/>
          <w:szCs w:val="28"/>
        </w:rPr>
        <w:t>оспалительные изменения</w:t>
      </w:r>
      <w:r>
        <w:rPr>
          <w:rFonts w:ascii="Times New Roman" w:hAnsi="Times New Roman" w:cs="Times New Roman"/>
          <w:sz w:val="28"/>
          <w:szCs w:val="28"/>
        </w:rPr>
        <w:t>.</w:t>
      </w:r>
      <w:r w:rsidRPr="009C4293">
        <w:rPr>
          <w:rFonts w:ascii="Times New Roman" w:hAnsi="Times New Roman" w:cs="Times New Roman"/>
          <w:sz w:val="28"/>
          <w:szCs w:val="28"/>
        </w:rPr>
        <w:t>11 недель – замершая беременность. Децидуальный васкулит: мелкие артериолы с острым периваскулярным инфильтратом гранулоцитов, очагово инфильтрирующим и разр</w:t>
      </w:r>
      <w:r>
        <w:rPr>
          <w:rFonts w:ascii="Times New Roman" w:hAnsi="Times New Roman" w:cs="Times New Roman"/>
          <w:sz w:val="28"/>
          <w:szCs w:val="28"/>
        </w:rPr>
        <w:t>ушающим сосудистую стенку. х100</w:t>
      </w:r>
    </w:p>
    <w:p w:rsidR="009F1DD2" w:rsidRPr="00C1630F" w:rsidRDefault="009F1DD2" w:rsidP="009F1DD2">
      <w:pPr>
        <w:spacing w:after="0" w:line="240" w:lineRule="auto"/>
        <w:jc w:val="center"/>
        <w:rPr>
          <w:rFonts w:ascii="Times New Roman" w:hAnsi="Times New Roman" w:cs="Times New Roman"/>
          <w:sz w:val="28"/>
          <w:szCs w:val="28"/>
        </w:rPr>
      </w:pPr>
    </w:p>
    <w:p w:rsidR="00BB43CF" w:rsidRDefault="00BB43CF"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r>
        <w:rPr>
          <w:noProof/>
          <w:lang w:eastAsia="ru-RU"/>
        </w:rPr>
        <w:drawing>
          <wp:anchor distT="0" distB="0" distL="114300" distR="114300" simplePos="0" relativeHeight="251735040" behindDoc="0" locked="0" layoutInCell="1" allowOverlap="1" wp14:anchorId="70F82C39" wp14:editId="7BC56BA2">
            <wp:simplePos x="0" y="0"/>
            <wp:positionH relativeFrom="column">
              <wp:posOffset>-8255</wp:posOffset>
            </wp:positionH>
            <wp:positionV relativeFrom="paragraph">
              <wp:posOffset>180975</wp:posOffset>
            </wp:positionV>
            <wp:extent cx="5636260" cy="3141980"/>
            <wp:effectExtent l="0" t="0" r="2540" b="1270"/>
            <wp:wrapNone/>
            <wp:docPr id="669054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54118" name="Picture 4"/>
                    <pic:cNvPicPr>
                      <a:picLocks noChangeAspect="1" noChangeArrowheads="1"/>
                    </pic:cNvPicPr>
                  </pic:nvPicPr>
                  <pic:blipFill rotWithShape="1">
                    <a:blip r:embed="rId21" cstate="print"/>
                    <a:srcRect l="6912" t="6476" r="5424" b="6728"/>
                    <a:stretch/>
                  </pic:blipFill>
                  <pic:spPr bwMode="auto">
                    <a:xfrm>
                      <a:off x="0" y="0"/>
                      <a:ext cx="5636260" cy="3141980"/>
                    </a:xfrm>
                    <a:prstGeom prst="rect">
                      <a:avLst/>
                    </a:prstGeom>
                    <a:noFill/>
                  </pic:spPr>
                </pic:pic>
              </a:graphicData>
            </a:graphic>
            <wp14:sizeRelH relativeFrom="margin">
              <wp14:pctWidth>0</wp14:pctWidth>
            </wp14:sizeRelH>
            <wp14:sizeRelV relativeFrom="margin">
              <wp14:pctHeight>0</wp14:pctHeight>
            </wp14:sizeRelV>
          </wp:anchor>
        </w:drawing>
      </w: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761655" w:rsidRDefault="00761655" w:rsidP="00761655">
      <w:pPr>
        <w:spacing w:after="0" w:line="360" w:lineRule="auto"/>
        <w:ind w:right="424"/>
        <w:jc w:val="both"/>
        <w:rPr>
          <w:rFonts w:ascii="Times New Roman" w:hAnsi="Times New Roman" w:cs="Times New Roman"/>
          <w:sz w:val="28"/>
          <w:szCs w:val="28"/>
        </w:rPr>
      </w:pPr>
    </w:p>
    <w:p w:rsidR="00761655" w:rsidRDefault="00761655" w:rsidP="003A226C">
      <w:pPr>
        <w:spacing w:after="0" w:line="240" w:lineRule="auto"/>
        <w:ind w:right="424"/>
        <w:jc w:val="center"/>
        <w:rPr>
          <w:rFonts w:ascii="Times New Roman" w:hAnsi="Times New Roman" w:cs="Times New Roman"/>
          <w:sz w:val="28"/>
          <w:szCs w:val="28"/>
        </w:rPr>
      </w:pPr>
      <w:r w:rsidRPr="009C4293">
        <w:rPr>
          <w:rFonts w:ascii="Times New Roman" w:hAnsi="Times New Roman" w:cs="Times New Roman"/>
          <w:sz w:val="28"/>
          <w:szCs w:val="28"/>
        </w:rPr>
        <w:t>Рисунок</w:t>
      </w:r>
      <w:r>
        <w:rPr>
          <w:rFonts w:ascii="Times New Roman" w:hAnsi="Times New Roman" w:cs="Times New Roman"/>
          <w:sz w:val="28"/>
          <w:szCs w:val="28"/>
        </w:rPr>
        <w:t xml:space="preserve"> 9. Ишемические изменения. </w:t>
      </w:r>
    </w:p>
    <w:p w:rsidR="00761655" w:rsidRPr="009C4293" w:rsidRDefault="00761655" w:rsidP="003A226C">
      <w:pPr>
        <w:spacing w:after="0" w:line="240" w:lineRule="auto"/>
        <w:ind w:right="424"/>
        <w:jc w:val="center"/>
        <w:rPr>
          <w:rFonts w:ascii="Times New Roman" w:hAnsi="Times New Roman" w:cs="Times New Roman"/>
          <w:sz w:val="28"/>
          <w:szCs w:val="28"/>
        </w:rPr>
      </w:pPr>
      <w:r>
        <w:rPr>
          <w:rFonts w:ascii="Times New Roman" w:hAnsi="Times New Roman" w:cs="Times New Roman"/>
          <w:sz w:val="28"/>
          <w:szCs w:val="28"/>
        </w:rPr>
        <w:t>12 недель беременности - п</w:t>
      </w:r>
      <w:r w:rsidRPr="009C4293">
        <w:rPr>
          <w:rFonts w:ascii="Times New Roman" w:hAnsi="Times New Roman" w:cs="Times New Roman"/>
          <w:sz w:val="28"/>
          <w:szCs w:val="28"/>
        </w:rPr>
        <w:t>арабазальный инфаркт. х100.</w:t>
      </w:r>
    </w:p>
    <w:p w:rsidR="00B15C23" w:rsidRDefault="00B15C23" w:rsidP="0090296A">
      <w:pPr>
        <w:spacing w:after="0" w:line="360" w:lineRule="auto"/>
        <w:jc w:val="both"/>
        <w:rPr>
          <w:rFonts w:ascii="Times New Roman" w:hAnsi="Times New Roman" w:cs="Times New Roman"/>
          <w:sz w:val="28"/>
          <w:szCs w:val="28"/>
        </w:rPr>
      </w:pPr>
    </w:p>
    <w:p w:rsidR="003A226C" w:rsidRDefault="003A226C"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tabs>
          <w:tab w:val="left" w:pos="8931"/>
        </w:tabs>
        <w:spacing w:after="0" w:line="360" w:lineRule="auto"/>
        <w:ind w:right="141"/>
        <w:jc w:val="both"/>
        <w:rPr>
          <w:rFonts w:ascii="Times New Roman" w:hAnsi="Times New Roman" w:cs="Times New Roman"/>
          <w:sz w:val="28"/>
          <w:szCs w:val="28"/>
        </w:rPr>
      </w:pPr>
      <w:r>
        <w:rPr>
          <w:noProof/>
          <w:lang w:eastAsia="ru-RU"/>
        </w:rPr>
        <w:drawing>
          <wp:inline distT="0" distB="0" distL="0" distR="0" wp14:anchorId="359E7DFB" wp14:editId="1C53D22A">
            <wp:extent cx="5629702" cy="328228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630331" cy="3282653"/>
                    </a:xfrm>
                    <a:prstGeom prst="rect">
                      <a:avLst/>
                    </a:prstGeom>
                  </pic:spPr>
                </pic:pic>
              </a:graphicData>
            </a:graphic>
          </wp:inline>
        </w:drawing>
      </w:r>
    </w:p>
    <w:p w:rsidR="00761655" w:rsidRDefault="00761655" w:rsidP="003A226C">
      <w:pPr>
        <w:spacing w:after="0" w:line="240" w:lineRule="auto"/>
        <w:jc w:val="center"/>
        <w:rPr>
          <w:rFonts w:ascii="Times New Roman" w:hAnsi="Times New Roman" w:cs="Times New Roman"/>
          <w:sz w:val="28"/>
          <w:szCs w:val="28"/>
        </w:rPr>
      </w:pPr>
      <w:r w:rsidRPr="00DC6098">
        <w:rPr>
          <w:rFonts w:ascii="Times New Roman" w:hAnsi="Times New Roman" w:cs="Times New Roman"/>
          <w:sz w:val="28"/>
          <w:szCs w:val="28"/>
        </w:rPr>
        <w:t>Рисунок 10</w:t>
      </w:r>
      <w:r>
        <w:rPr>
          <w:rFonts w:ascii="Times New Roman" w:hAnsi="Times New Roman" w:cs="Times New Roman"/>
          <w:sz w:val="28"/>
          <w:szCs w:val="28"/>
        </w:rPr>
        <w:t>.Геморрагические изменения,</w:t>
      </w:r>
      <w:r w:rsidRPr="00DC6098">
        <w:rPr>
          <w:rFonts w:ascii="Times New Roman" w:hAnsi="Times New Roman" w:cs="Times New Roman"/>
          <w:sz w:val="28"/>
          <w:szCs w:val="28"/>
        </w:rPr>
        <w:t xml:space="preserve"> </w:t>
      </w:r>
      <w:r>
        <w:rPr>
          <w:rFonts w:ascii="Times New Roman" w:hAnsi="Times New Roman" w:cs="Times New Roman"/>
          <w:sz w:val="28"/>
          <w:szCs w:val="28"/>
        </w:rPr>
        <w:t xml:space="preserve">12 недель беременности.  </w:t>
      </w:r>
    </w:p>
    <w:p w:rsidR="00761655" w:rsidRPr="00DC6098" w:rsidRDefault="00761655" w:rsidP="003A226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w:t>
      </w:r>
      <w:r w:rsidRPr="00DC6098">
        <w:rPr>
          <w:rFonts w:ascii="Times New Roman" w:hAnsi="Times New Roman" w:cs="Times New Roman"/>
          <w:sz w:val="28"/>
          <w:szCs w:val="28"/>
        </w:rPr>
        <w:t>ровоизлияние в базальную пластинку с парабазальными некрозами. х100</w:t>
      </w:r>
    </w:p>
    <w:p w:rsidR="00B15C23" w:rsidRDefault="00B15C23" w:rsidP="0090296A">
      <w:pPr>
        <w:spacing w:after="0" w:line="360" w:lineRule="auto"/>
        <w:jc w:val="both"/>
        <w:rPr>
          <w:rFonts w:ascii="Times New Roman" w:hAnsi="Times New Roman" w:cs="Times New Roman"/>
          <w:sz w:val="28"/>
          <w:szCs w:val="28"/>
        </w:rPr>
      </w:pPr>
    </w:p>
    <w:p w:rsidR="00BB43CF" w:rsidRDefault="00BB43CF" w:rsidP="0090296A">
      <w:pPr>
        <w:spacing w:after="0" w:line="360" w:lineRule="auto"/>
        <w:jc w:val="both"/>
        <w:rPr>
          <w:rFonts w:ascii="Times New Roman" w:hAnsi="Times New Roman" w:cs="Times New Roman"/>
          <w:sz w:val="28"/>
          <w:szCs w:val="28"/>
        </w:rPr>
      </w:pPr>
    </w:p>
    <w:p w:rsidR="007A0375" w:rsidRDefault="00E02BCD" w:rsidP="0090296A">
      <w:pPr>
        <w:tabs>
          <w:tab w:val="left" w:pos="8789"/>
        </w:tabs>
        <w:spacing w:after="0" w:line="360" w:lineRule="auto"/>
        <w:rPr>
          <w:rFonts w:ascii="Times New Roman" w:hAnsi="Times New Roman" w:cs="Times New Roman"/>
          <w:i/>
          <w:iCs/>
          <w:sz w:val="16"/>
          <w:szCs w:val="16"/>
        </w:rPr>
      </w:pPr>
      <w:r>
        <w:rPr>
          <w:noProof/>
          <w:lang w:eastAsia="ru-RU"/>
        </w:rPr>
        <w:drawing>
          <wp:anchor distT="0" distB="0" distL="114300" distR="114300" simplePos="0" relativeHeight="251737088" behindDoc="0" locked="0" layoutInCell="1" allowOverlap="1" wp14:anchorId="0F77D489" wp14:editId="032145D8">
            <wp:simplePos x="0" y="0"/>
            <wp:positionH relativeFrom="column">
              <wp:posOffset>45805</wp:posOffset>
            </wp:positionH>
            <wp:positionV relativeFrom="paragraph">
              <wp:posOffset>23618</wp:posOffset>
            </wp:positionV>
            <wp:extent cx="5534167" cy="2961564"/>
            <wp:effectExtent l="0" t="0" r="0" b="0"/>
            <wp:wrapNone/>
            <wp:docPr id="13" name="Рисунок 88935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54131" name="Рисунок 889357673"/>
                    <pic:cNvPicPr>
                      <a:picLocks noChangeAspect="1"/>
                    </pic:cNvPicPr>
                  </pic:nvPicPr>
                  <pic:blipFill>
                    <a:blip r:embed="rId23"/>
                    <a:stretch>
                      <a:fillRect/>
                    </a:stretch>
                  </pic:blipFill>
                  <pic:spPr>
                    <a:xfrm>
                      <a:off x="0" y="0"/>
                      <a:ext cx="5541637" cy="2965562"/>
                    </a:xfrm>
                    <a:prstGeom prst="rect">
                      <a:avLst/>
                    </a:prstGeom>
                  </pic:spPr>
                </pic:pic>
              </a:graphicData>
            </a:graphic>
            <wp14:sizeRelH relativeFrom="margin">
              <wp14:pctWidth>0</wp14:pctWidth>
            </wp14:sizeRelH>
            <wp14:sizeRelV relativeFrom="margin">
              <wp14:pctHeight>0</wp14:pctHeight>
            </wp14:sizeRelV>
          </wp:anchor>
        </w:drawing>
      </w:r>
    </w:p>
    <w:p w:rsidR="00B15C23" w:rsidRDefault="00B15C23" w:rsidP="0090296A">
      <w:pPr>
        <w:spacing w:after="0" w:line="360" w:lineRule="auto"/>
        <w:rPr>
          <w:rFonts w:ascii="Times New Roman" w:hAnsi="Times New Roman" w:cs="Times New Roman"/>
          <w:i/>
          <w:iCs/>
          <w:sz w:val="16"/>
          <w:szCs w:val="16"/>
        </w:rPr>
      </w:pPr>
    </w:p>
    <w:p w:rsidR="00B15C23" w:rsidRPr="00E02BCD" w:rsidRDefault="00B15C23" w:rsidP="0090296A">
      <w:pPr>
        <w:spacing w:after="0" w:line="360" w:lineRule="auto"/>
        <w:rPr>
          <w:rFonts w:ascii="Times New Roman" w:hAnsi="Times New Roman" w:cs="Times New Roman"/>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Pr="00C1630F" w:rsidRDefault="00B15C23" w:rsidP="0090296A">
      <w:pPr>
        <w:spacing w:after="0" w:line="360" w:lineRule="auto"/>
        <w:rPr>
          <w:rFonts w:ascii="Times New Roman" w:hAnsi="Times New Roman" w:cs="Times New Roman"/>
          <w:i/>
          <w:iCs/>
          <w:sz w:val="16"/>
          <w:szCs w:val="16"/>
        </w:rPr>
      </w:pPr>
    </w:p>
    <w:p w:rsidR="00E02BCD" w:rsidRDefault="00E02BCD" w:rsidP="0090296A">
      <w:pPr>
        <w:tabs>
          <w:tab w:val="left" w:pos="5319"/>
        </w:tabs>
        <w:spacing w:after="0" w:line="360" w:lineRule="auto"/>
        <w:jc w:val="both"/>
        <w:rPr>
          <w:rFonts w:ascii="Times New Roman" w:hAnsi="Times New Roman" w:cs="Times New Roman"/>
          <w:i/>
          <w:iCs/>
          <w:sz w:val="16"/>
          <w:szCs w:val="16"/>
        </w:rPr>
      </w:pPr>
    </w:p>
    <w:p w:rsidR="00DC6098" w:rsidRDefault="00DC6098" w:rsidP="0090296A">
      <w:pPr>
        <w:tabs>
          <w:tab w:val="left" w:pos="5319"/>
        </w:tabs>
        <w:spacing w:after="0" w:line="360" w:lineRule="auto"/>
        <w:jc w:val="both"/>
        <w:rPr>
          <w:rFonts w:ascii="Times New Roman" w:hAnsi="Times New Roman" w:cs="Times New Roman"/>
          <w:sz w:val="28"/>
          <w:szCs w:val="28"/>
        </w:rPr>
      </w:pPr>
    </w:p>
    <w:p w:rsidR="00E907B2" w:rsidRDefault="00E907B2" w:rsidP="00E907B2">
      <w:pPr>
        <w:tabs>
          <w:tab w:val="left" w:pos="5319"/>
        </w:tabs>
        <w:spacing w:after="0" w:line="360" w:lineRule="auto"/>
        <w:jc w:val="both"/>
        <w:rPr>
          <w:rFonts w:ascii="Times New Roman" w:hAnsi="Times New Roman" w:cs="Times New Roman"/>
          <w:sz w:val="28"/>
          <w:szCs w:val="28"/>
        </w:rPr>
      </w:pPr>
    </w:p>
    <w:p w:rsidR="00E907B2" w:rsidRDefault="00E907B2" w:rsidP="00E907B2">
      <w:pPr>
        <w:tabs>
          <w:tab w:val="left" w:pos="5319"/>
        </w:tabs>
        <w:spacing w:after="0" w:line="360" w:lineRule="auto"/>
        <w:jc w:val="both"/>
        <w:rPr>
          <w:rFonts w:ascii="Times New Roman" w:hAnsi="Times New Roman" w:cs="Times New Roman"/>
          <w:sz w:val="28"/>
          <w:szCs w:val="28"/>
        </w:rPr>
      </w:pPr>
    </w:p>
    <w:p w:rsidR="00761655" w:rsidRDefault="00761655" w:rsidP="003A226C">
      <w:pPr>
        <w:spacing w:after="0" w:line="240" w:lineRule="auto"/>
        <w:jc w:val="center"/>
        <w:rPr>
          <w:rFonts w:ascii="Times New Roman" w:hAnsi="Times New Roman" w:cs="Times New Roman"/>
          <w:sz w:val="28"/>
          <w:szCs w:val="28"/>
        </w:rPr>
      </w:pPr>
      <w:r w:rsidRPr="00DC6098">
        <w:rPr>
          <w:rFonts w:ascii="Times New Roman" w:hAnsi="Times New Roman" w:cs="Times New Roman"/>
          <w:sz w:val="28"/>
          <w:szCs w:val="28"/>
        </w:rPr>
        <w:t>Р</w:t>
      </w:r>
      <w:r>
        <w:rPr>
          <w:rFonts w:ascii="Times New Roman" w:hAnsi="Times New Roman" w:cs="Times New Roman"/>
          <w:sz w:val="28"/>
          <w:szCs w:val="28"/>
        </w:rPr>
        <w:t xml:space="preserve">исунок 11. </w:t>
      </w:r>
      <w:proofErr w:type="gramStart"/>
      <w:r>
        <w:rPr>
          <w:rFonts w:ascii="Times New Roman" w:hAnsi="Times New Roman" w:cs="Times New Roman"/>
          <w:iCs/>
          <w:sz w:val="28"/>
          <w:szCs w:val="28"/>
        </w:rPr>
        <w:t>Н</w:t>
      </w:r>
      <w:r w:rsidRPr="00DC6098">
        <w:rPr>
          <w:rFonts w:ascii="Times New Roman" w:hAnsi="Times New Roman" w:cs="Times New Roman"/>
          <w:iCs/>
          <w:sz w:val="28"/>
          <w:szCs w:val="28"/>
        </w:rPr>
        <w:t>арушение  ветвления</w:t>
      </w:r>
      <w:proofErr w:type="gramEnd"/>
      <w:r w:rsidRPr="00DC6098">
        <w:rPr>
          <w:rFonts w:ascii="Times New Roman" w:hAnsi="Times New Roman" w:cs="Times New Roman"/>
          <w:iCs/>
          <w:sz w:val="28"/>
          <w:szCs w:val="28"/>
        </w:rPr>
        <w:t xml:space="preserve"> ворсин хориона</w:t>
      </w:r>
      <w:r>
        <w:rPr>
          <w:rFonts w:ascii="Times New Roman" w:hAnsi="Times New Roman" w:cs="Times New Roman"/>
          <w:iCs/>
          <w:sz w:val="28"/>
          <w:szCs w:val="28"/>
        </w:rPr>
        <w:t>,</w:t>
      </w:r>
      <w:r w:rsidRPr="00DC6098">
        <w:rPr>
          <w:rFonts w:ascii="Times New Roman" w:hAnsi="Times New Roman" w:cs="Times New Roman"/>
          <w:sz w:val="28"/>
          <w:szCs w:val="28"/>
        </w:rPr>
        <w:t xml:space="preserve"> 12 недель  </w:t>
      </w:r>
    </w:p>
    <w:p w:rsidR="00761655" w:rsidRPr="00C1630F" w:rsidRDefault="00761655" w:rsidP="003A226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w:t>
      </w:r>
      <w:r w:rsidRPr="00DC6098">
        <w:rPr>
          <w:rFonts w:ascii="Times New Roman" w:hAnsi="Times New Roman" w:cs="Times New Roman"/>
          <w:sz w:val="28"/>
          <w:szCs w:val="28"/>
        </w:rPr>
        <w:t xml:space="preserve">амершая беременность с дисморфными аваскулярными ворсинами хориона. </w:t>
      </w:r>
      <w:r w:rsidRPr="00DC6098">
        <w:rPr>
          <w:rFonts w:ascii="Times New Roman" w:hAnsi="Times New Roman" w:cs="Times New Roman"/>
          <w:sz w:val="28"/>
          <w:szCs w:val="28"/>
          <w:lang w:val="en-US"/>
        </w:rPr>
        <w:t>x</w:t>
      </w:r>
      <w:r w:rsidRPr="00DC6098">
        <w:rPr>
          <w:rFonts w:ascii="Times New Roman" w:hAnsi="Times New Roman" w:cs="Times New Roman"/>
          <w:sz w:val="28"/>
          <w:szCs w:val="28"/>
        </w:rPr>
        <w:t>40</w:t>
      </w:r>
    </w:p>
    <w:p w:rsidR="00761655" w:rsidRDefault="00761655" w:rsidP="00E907B2">
      <w:pPr>
        <w:tabs>
          <w:tab w:val="left" w:pos="5319"/>
        </w:tabs>
        <w:spacing w:after="0" w:line="360" w:lineRule="auto"/>
        <w:jc w:val="both"/>
        <w:rPr>
          <w:rFonts w:ascii="Times New Roman" w:hAnsi="Times New Roman" w:cs="Times New Roman"/>
          <w:sz w:val="28"/>
          <w:szCs w:val="28"/>
        </w:rPr>
      </w:pPr>
    </w:p>
    <w:p w:rsidR="00761655" w:rsidRDefault="00761655" w:rsidP="00E907B2">
      <w:pPr>
        <w:tabs>
          <w:tab w:val="left" w:pos="5319"/>
        </w:tabs>
        <w:spacing w:after="0" w:line="360" w:lineRule="auto"/>
        <w:jc w:val="both"/>
        <w:rPr>
          <w:rFonts w:ascii="Times New Roman" w:hAnsi="Times New Roman" w:cs="Times New Roman"/>
          <w:sz w:val="28"/>
          <w:szCs w:val="28"/>
        </w:rPr>
      </w:pPr>
    </w:p>
    <w:p w:rsidR="003A226C" w:rsidRDefault="003A226C" w:rsidP="00E907B2">
      <w:pPr>
        <w:tabs>
          <w:tab w:val="left" w:pos="5319"/>
        </w:tabs>
        <w:spacing w:after="0" w:line="360" w:lineRule="auto"/>
        <w:jc w:val="both"/>
        <w:rPr>
          <w:rFonts w:ascii="Times New Roman" w:hAnsi="Times New Roman" w:cs="Times New Roman"/>
          <w:sz w:val="28"/>
          <w:szCs w:val="28"/>
        </w:rPr>
      </w:pPr>
    </w:p>
    <w:p w:rsidR="00E02BCD" w:rsidRDefault="00E02BCD" w:rsidP="0090296A">
      <w:pPr>
        <w:tabs>
          <w:tab w:val="left" w:pos="8789"/>
        </w:tabs>
        <w:spacing w:after="0" w:line="360" w:lineRule="auto"/>
        <w:jc w:val="both"/>
        <w:rPr>
          <w:rFonts w:ascii="Times New Roman" w:hAnsi="Times New Roman" w:cs="Times New Roman"/>
          <w:i/>
          <w:iCs/>
          <w:sz w:val="16"/>
          <w:szCs w:val="16"/>
        </w:rPr>
      </w:pPr>
      <w:r>
        <w:rPr>
          <w:noProof/>
          <w:lang w:eastAsia="ru-RU"/>
        </w:rPr>
        <w:drawing>
          <wp:anchor distT="0" distB="0" distL="114300" distR="114300" simplePos="0" relativeHeight="251739136" behindDoc="0" locked="0" layoutInCell="1" allowOverlap="1" wp14:anchorId="75A15634" wp14:editId="4974FA55">
            <wp:simplePos x="0" y="0"/>
            <wp:positionH relativeFrom="column">
              <wp:posOffset>86749</wp:posOffset>
            </wp:positionH>
            <wp:positionV relativeFrom="paragraph">
              <wp:posOffset>86237</wp:posOffset>
            </wp:positionV>
            <wp:extent cx="5684292" cy="2797791"/>
            <wp:effectExtent l="0" t="0" r="0" b="3175"/>
            <wp:wrapNone/>
            <wp:docPr id="14" name="Рисунок 135577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54132" name="Рисунок 1355772832"/>
                    <pic:cNvPicPr>
                      <a:picLocks noChangeAspect="1"/>
                    </pic:cNvPicPr>
                  </pic:nvPicPr>
                  <pic:blipFill>
                    <a:blip r:embed="rId24"/>
                    <a:stretch>
                      <a:fillRect/>
                    </a:stretch>
                  </pic:blipFill>
                  <pic:spPr>
                    <a:xfrm>
                      <a:off x="0" y="0"/>
                      <a:ext cx="5687438" cy="2799339"/>
                    </a:xfrm>
                    <a:prstGeom prst="rect">
                      <a:avLst/>
                    </a:prstGeom>
                  </pic:spPr>
                </pic:pic>
              </a:graphicData>
            </a:graphic>
            <wp14:sizeRelH relativeFrom="margin">
              <wp14:pctWidth>0</wp14:pctWidth>
            </wp14:sizeRelH>
            <wp14:sizeRelV relativeFrom="margin">
              <wp14:pctHeight>0</wp14:pctHeight>
            </wp14:sizeRelV>
          </wp:anchor>
        </w:drawing>
      </w: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761655" w:rsidRDefault="00761655" w:rsidP="003A226C">
      <w:pPr>
        <w:tabs>
          <w:tab w:val="left" w:pos="5319"/>
        </w:tabs>
        <w:spacing w:after="0" w:line="240" w:lineRule="auto"/>
        <w:jc w:val="center"/>
        <w:rPr>
          <w:rFonts w:ascii="Times New Roman" w:hAnsi="Times New Roman" w:cs="Times New Roman"/>
          <w:sz w:val="28"/>
          <w:szCs w:val="28"/>
        </w:rPr>
      </w:pPr>
      <w:r w:rsidRPr="00DC6098">
        <w:rPr>
          <w:rFonts w:ascii="Times New Roman" w:hAnsi="Times New Roman" w:cs="Times New Roman"/>
          <w:sz w:val="28"/>
          <w:szCs w:val="28"/>
        </w:rPr>
        <w:t>Р</w:t>
      </w:r>
      <w:r>
        <w:rPr>
          <w:rFonts w:ascii="Times New Roman" w:hAnsi="Times New Roman" w:cs="Times New Roman"/>
          <w:sz w:val="28"/>
          <w:szCs w:val="28"/>
        </w:rPr>
        <w:t xml:space="preserve">исунок 12. </w:t>
      </w:r>
      <w:r>
        <w:rPr>
          <w:rFonts w:ascii="Times New Roman" w:hAnsi="Times New Roman" w:cs="Times New Roman"/>
          <w:iCs/>
          <w:sz w:val="28"/>
          <w:szCs w:val="28"/>
        </w:rPr>
        <w:t>Д</w:t>
      </w:r>
      <w:r w:rsidRPr="00DC6098">
        <w:rPr>
          <w:rFonts w:ascii="Times New Roman" w:hAnsi="Times New Roman" w:cs="Times New Roman"/>
          <w:iCs/>
          <w:sz w:val="28"/>
          <w:szCs w:val="28"/>
        </w:rPr>
        <w:t xml:space="preserve">исморфные ворсины </w:t>
      </w:r>
      <w:proofErr w:type="gramStart"/>
      <w:r w:rsidRPr="00DC6098">
        <w:rPr>
          <w:rFonts w:ascii="Times New Roman" w:hAnsi="Times New Roman" w:cs="Times New Roman"/>
          <w:iCs/>
          <w:sz w:val="28"/>
          <w:szCs w:val="28"/>
        </w:rPr>
        <w:t>хориона</w:t>
      </w:r>
      <w:r>
        <w:rPr>
          <w:rFonts w:ascii="Times New Roman" w:hAnsi="Times New Roman" w:cs="Times New Roman"/>
          <w:sz w:val="28"/>
          <w:szCs w:val="28"/>
        </w:rPr>
        <w:t>,</w:t>
      </w:r>
      <w:r w:rsidRPr="00DC6098">
        <w:rPr>
          <w:rFonts w:ascii="Times New Roman" w:hAnsi="Times New Roman" w:cs="Times New Roman"/>
          <w:sz w:val="28"/>
          <w:szCs w:val="28"/>
        </w:rPr>
        <w:t xml:space="preserve"> </w:t>
      </w:r>
      <w:r w:rsidRPr="00DC6098">
        <w:rPr>
          <w:rFonts w:ascii="Times New Roman" w:hAnsi="Times New Roman" w:cs="Times New Roman"/>
          <w:iCs/>
          <w:sz w:val="28"/>
          <w:szCs w:val="28"/>
        </w:rPr>
        <w:t xml:space="preserve"> </w:t>
      </w:r>
      <w:r>
        <w:rPr>
          <w:rFonts w:ascii="Times New Roman" w:hAnsi="Times New Roman" w:cs="Times New Roman"/>
          <w:sz w:val="28"/>
          <w:szCs w:val="28"/>
        </w:rPr>
        <w:t>10</w:t>
      </w:r>
      <w:proofErr w:type="gramEnd"/>
      <w:r>
        <w:rPr>
          <w:rFonts w:ascii="Times New Roman" w:hAnsi="Times New Roman" w:cs="Times New Roman"/>
          <w:sz w:val="28"/>
          <w:szCs w:val="28"/>
        </w:rPr>
        <w:t xml:space="preserve"> недель </w:t>
      </w:r>
      <w:r w:rsidRPr="00DC6098">
        <w:rPr>
          <w:rFonts w:ascii="Times New Roman" w:hAnsi="Times New Roman" w:cs="Times New Roman"/>
          <w:sz w:val="28"/>
          <w:szCs w:val="28"/>
        </w:rPr>
        <w:t xml:space="preserve"> </w:t>
      </w:r>
    </w:p>
    <w:p w:rsidR="00E02BCD" w:rsidRPr="00761655" w:rsidRDefault="00761655" w:rsidP="003A226C">
      <w:pPr>
        <w:tabs>
          <w:tab w:val="left" w:pos="5319"/>
        </w:tabs>
        <w:spacing w:after="0" w:line="240" w:lineRule="auto"/>
        <w:jc w:val="center"/>
        <w:rPr>
          <w:rFonts w:ascii="Times New Roman" w:hAnsi="Times New Roman" w:cs="Times New Roman"/>
          <w:iCs/>
          <w:sz w:val="28"/>
          <w:szCs w:val="28"/>
        </w:rPr>
      </w:pPr>
      <w:r>
        <w:rPr>
          <w:rFonts w:ascii="Times New Roman" w:hAnsi="Times New Roman" w:cs="Times New Roman"/>
          <w:sz w:val="28"/>
          <w:szCs w:val="28"/>
        </w:rPr>
        <w:t>З</w:t>
      </w:r>
      <w:r w:rsidRPr="00DC6098">
        <w:rPr>
          <w:rFonts w:ascii="Times New Roman" w:hAnsi="Times New Roman" w:cs="Times New Roman"/>
          <w:sz w:val="28"/>
          <w:szCs w:val="28"/>
        </w:rPr>
        <w:t>амершая беременность с обширными ннвагинациями и включениями трофобласта в ворсинах хориона (черные стрелки). х200.</w:t>
      </w:r>
    </w:p>
    <w:p w:rsidR="00E02BCD" w:rsidRPr="00E907B2" w:rsidRDefault="00E02BCD" w:rsidP="0090296A">
      <w:pPr>
        <w:spacing w:after="0" w:line="360" w:lineRule="auto"/>
        <w:jc w:val="both"/>
        <w:rPr>
          <w:rFonts w:ascii="Times New Roman" w:hAnsi="Times New Roman" w:cs="Times New Roman"/>
          <w:i/>
          <w:iCs/>
          <w:sz w:val="16"/>
          <w:szCs w:val="16"/>
        </w:rPr>
      </w:pPr>
      <w:r>
        <w:rPr>
          <w:noProof/>
          <w:lang w:eastAsia="ru-RU"/>
        </w:rPr>
        <w:drawing>
          <wp:inline distT="0" distB="0" distL="0" distR="0" wp14:anchorId="27B46905" wp14:editId="4F2DABFF">
            <wp:extent cx="5916303" cy="3179928"/>
            <wp:effectExtent l="0" t="0" r="825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22767" cy="3183402"/>
                    </a:xfrm>
                    <a:prstGeom prst="rect">
                      <a:avLst/>
                    </a:prstGeom>
                  </pic:spPr>
                </pic:pic>
              </a:graphicData>
            </a:graphic>
          </wp:inline>
        </w:drawing>
      </w:r>
    </w:p>
    <w:p w:rsidR="00761655" w:rsidRDefault="00761655" w:rsidP="00761655">
      <w:pPr>
        <w:spacing w:after="0" w:line="360" w:lineRule="auto"/>
        <w:jc w:val="both"/>
        <w:rPr>
          <w:rFonts w:ascii="Times New Roman" w:hAnsi="Times New Roman" w:cs="Times New Roman"/>
          <w:sz w:val="28"/>
          <w:szCs w:val="28"/>
        </w:rPr>
      </w:pPr>
    </w:p>
    <w:p w:rsidR="00761655" w:rsidRPr="003A226C" w:rsidRDefault="00761655" w:rsidP="003A226C">
      <w:pPr>
        <w:spacing w:after="0" w:line="240" w:lineRule="auto"/>
        <w:jc w:val="center"/>
        <w:rPr>
          <w:rFonts w:ascii="Times New Roman" w:hAnsi="Times New Roman" w:cs="Times New Roman"/>
          <w:i/>
          <w:iCs/>
          <w:sz w:val="26"/>
          <w:szCs w:val="26"/>
        </w:rPr>
      </w:pPr>
      <w:r>
        <w:rPr>
          <w:rFonts w:ascii="Times New Roman" w:hAnsi="Times New Roman" w:cs="Times New Roman"/>
          <w:sz w:val="28"/>
          <w:szCs w:val="28"/>
        </w:rPr>
        <w:t xml:space="preserve">Рисунок 13. </w:t>
      </w:r>
      <w:r w:rsidRPr="00DC6098">
        <w:rPr>
          <w:rFonts w:ascii="Times New Roman" w:hAnsi="Times New Roman" w:cs="Times New Roman"/>
          <w:iCs/>
          <w:sz w:val="26"/>
          <w:szCs w:val="26"/>
        </w:rPr>
        <w:t>Васкулогенез и ангиогенез ворсинок хориона в норме</w:t>
      </w:r>
      <w:r>
        <w:rPr>
          <w:rFonts w:ascii="Times New Roman" w:hAnsi="Times New Roman" w:cs="Times New Roman"/>
          <w:sz w:val="26"/>
          <w:szCs w:val="26"/>
        </w:rPr>
        <w:t>,</w:t>
      </w:r>
      <w:r w:rsidRPr="00DC6098">
        <w:rPr>
          <w:rFonts w:ascii="Times New Roman" w:hAnsi="Times New Roman" w:cs="Times New Roman"/>
          <w:sz w:val="26"/>
          <w:szCs w:val="26"/>
        </w:rPr>
        <w:t xml:space="preserve"> 10 недель – физиологическая беременность без особенностей, прерывание по желанию. Нормальный васкулогенез, сосуды как с эритробластами, так и с пустым просветом сосудов определяются почти в каждой ворсине хориона (черные стрелки), располагаясь как в центре, так и по краю ворсины, рядом с ворсинчатым трофобластом. </w:t>
      </w:r>
      <w:r w:rsidRPr="00DC6098">
        <w:rPr>
          <w:rFonts w:ascii="Times New Roman" w:hAnsi="Times New Roman" w:cs="Times New Roman"/>
          <w:sz w:val="26"/>
          <w:szCs w:val="26"/>
          <w:lang w:val="en-US"/>
        </w:rPr>
        <w:t>x</w:t>
      </w:r>
      <w:r w:rsidRPr="00DC6098">
        <w:rPr>
          <w:rFonts w:ascii="Times New Roman" w:hAnsi="Times New Roman" w:cs="Times New Roman"/>
          <w:sz w:val="26"/>
          <w:szCs w:val="26"/>
        </w:rPr>
        <w:t>100.</w:t>
      </w:r>
    </w:p>
    <w:p w:rsidR="00772255" w:rsidRPr="0081767B" w:rsidRDefault="00E02BCD" w:rsidP="0090296A">
      <w:pPr>
        <w:spacing w:after="0" w:line="360" w:lineRule="auto"/>
        <w:jc w:val="both"/>
        <w:rPr>
          <w:rFonts w:ascii="Times New Roman" w:hAnsi="Times New Roman" w:cs="Times New Roman"/>
          <w:sz w:val="28"/>
          <w:szCs w:val="28"/>
        </w:rPr>
      </w:pPr>
      <w:r>
        <w:rPr>
          <w:noProof/>
          <w:lang w:eastAsia="ru-RU"/>
        </w:rPr>
        <w:drawing>
          <wp:anchor distT="0" distB="0" distL="114300" distR="114300" simplePos="0" relativeHeight="251741184" behindDoc="0" locked="0" layoutInCell="1" allowOverlap="1" wp14:anchorId="262C44E8" wp14:editId="0B5C4802">
            <wp:simplePos x="0" y="0"/>
            <wp:positionH relativeFrom="column">
              <wp:posOffset>86749</wp:posOffset>
            </wp:positionH>
            <wp:positionV relativeFrom="paragraph">
              <wp:posOffset>172493</wp:posOffset>
            </wp:positionV>
            <wp:extent cx="5636525" cy="3315041"/>
            <wp:effectExtent l="0" t="0" r="2540" b="0"/>
            <wp:wrapNone/>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54116" name="Picture 10"/>
                    <pic:cNvPicPr>
                      <a:picLocks noChangeAspect="1" noChangeArrowheads="1"/>
                    </pic:cNvPicPr>
                  </pic:nvPicPr>
                  <pic:blipFill rotWithShape="1">
                    <a:blip r:embed="rId26" cstate="print"/>
                    <a:srcRect l="18523" t="9596" r="16477" b="19495"/>
                    <a:stretch/>
                  </pic:blipFill>
                  <pic:spPr bwMode="auto">
                    <a:xfrm>
                      <a:off x="0" y="0"/>
                      <a:ext cx="5639643" cy="3316875"/>
                    </a:xfrm>
                    <a:prstGeom prst="rect">
                      <a:avLst/>
                    </a:prstGeom>
                    <a:noFill/>
                  </pic:spPr>
                </pic:pic>
              </a:graphicData>
            </a:graphic>
            <wp14:sizeRelH relativeFrom="margin">
              <wp14:pctWidth>0</wp14:pctWidth>
            </wp14:sizeRelH>
            <wp14:sizeRelV relativeFrom="margin">
              <wp14:pctHeight>0</wp14:pctHeight>
            </wp14:sizeRelV>
          </wp:anchor>
        </w:drawing>
      </w:r>
    </w:p>
    <w:p w:rsidR="00761655" w:rsidRDefault="00761655" w:rsidP="0090296A">
      <w:pPr>
        <w:spacing w:after="0" w:line="360" w:lineRule="auto"/>
        <w:jc w:val="both"/>
        <w:rPr>
          <w:rFonts w:ascii="Times New Roman" w:hAnsi="Times New Roman" w:cs="Times New Roman"/>
          <w:sz w:val="28"/>
          <w:szCs w:val="28"/>
        </w:rPr>
      </w:pPr>
    </w:p>
    <w:p w:rsidR="00761655" w:rsidRDefault="00761655" w:rsidP="0090296A">
      <w:pPr>
        <w:spacing w:after="0" w:line="360" w:lineRule="auto"/>
        <w:jc w:val="both"/>
        <w:rPr>
          <w:rFonts w:ascii="Times New Roman" w:hAnsi="Times New Roman" w:cs="Times New Roman"/>
          <w:sz w:val="28"/>
          <w:szCs w:val="28"/>
        </w:rPr>
      </w:pPr>
    </w:p>
    <w:p w:rsidR="00761655" w:rsidRDefault="00761655" w:rsidP="0090296A">
      <w:pPr>
        <w:spacing w:after="0" w:line="360" w:lineRule="auto"/>
        <w:jc w:val="both"/>
        <w:rPr>
          <w:rFonts w:ascii="Times New Roman" w:hAnsi="Times New Roman" w:cs="Times New Roman"/>
          <w:sz w:val="28"/>
          <w:szCs w:val="28"/>
        </w:rPr>
      </w:pPr>
    </w:p>
    <w:p w:rsidR="00761655" w:rsidRDefault="00761655" w:rsidP="003A226C">
      <w:pPr>
        <w:spacing w:after="0" w:line="240" w:lineRule="auto"/>
        <w:jc w:val="center"/>
        <w:rPr>
          <w:rFonts w:ascii="Times New Roman" w:hAnsi="Times New Roman" w:cs="Times New Roman"/>
          <w:sz w:val="28"/>
          <w:szCs w:val="28"/>
        </w:rPr>
      </w:pPr>
      <w:r w:rsidRPr="00E907B2">
        <w:rPr>
          <w:rFonts w:ascii="Times New Roman" w:hAnsi="Times New Roman" w:cs="Times New Roman"/>
          <w:sz w:val="28"/>
          <w:szCs w:val="28"/>
        </w:rPr>
        <w:t>Р</w:t>
      </w:r>
      <w:r>
        <w:rPr>
          <w:rFonts w:ascii="Times New Roman" w:hAnsi="Times New Roman" w:cs="Times New Roman"/>
          <w:sz w:val="28"/>
          <w:szCs w:val="28"/>
        </w:rPr>
        <w:t>исунок 14. П</w:t>
      </w:r>
      <w:r w:rsidRPr="00E907B2">
        <w:rPr>
          <w:rFonts w:ascii="Times New Roman" w:hAnsi="Times New Roman" w:cs="Times New Roman"/>
          <w:sz w:val="28"/>
          <w:szCs w:val="28"/>
        </w:rPr>
        <w:t>атологический васкулогене</w:t>
      </w:r>
      <w:r>
        <w:rPr>
          <w:rFonts w:ascii="Times New Roman" w:hAnsi="Times New Roman" w:cs="Times New Roman"/>
          <w:sz w:val="28"/>
          <w:szCs w:val="28"/>
        </w:rPr>
        <w:t>з и ангиогенез ворсинок хориона, 10 недель З</w:t>
      </w:r>
      <w:r w:rsidRPr="00E907B2">
        <w:rPr>
          <w:rFonts w:ascii="Times New Roman" w:hAnsi="Times New Roman" w:cs="Times New Roman"/>
          <w:sz w:val="28"/>
          <w:szCs w:val="28"/>
        </w:rPr>
        <w:t xml:space="preserve">амершая беременность с аваскулярными ворсинами хориона и дефективным васкулогенезом с преимущественным отсутствием сосудов и единичными очень мелкими сосудами. </w:t>
      </w:r>
      <w:r w:rsidRPr="00E907B2">
        <w:rPr>
          <w:rFonts w:ascii="Times New Roman" w:hAnsi="Times New Roman" w:cs="Times New Roman"/>
          <w:sz w:val="28"/>
          <w:szCs w:val="28"/>
          <w:lang w:val="en-US"/>
        </w:rPr>
        <w:t>x</w:t>
      </w:r>
      <w:r w:rsidRPr="00E907B2">
        <w:rPr>
          <w:rFonts w:ascii="Times New Roman" w:hAnsi="Times New Roman" w:cs="Times New Roman"/>
          <w:sz w:val="28"/>
          <w:szCs w:val="28"/>
        </w:rPr>
        <w:t>100.</w:t>
      </w:r>
    </w:p>
    <w:p w:rsidR="00761655" w:rsidRDefault="00761655" w:rsidP="00761655">
      <w:pPr>
        <w:spacing w:after="0" w:line="360" w:lineRule="auto"/>
        <w:jc w:val="center"/>
        <w:rPr>
          <w:rFonts w:ascii="Times New Roman" w:hAnsi="Times New Roman" w:cs="Times New Roman"/>
          <w:sz w:val="28"/>
          <w:szCs w:val="28"/>
        </w:rPr>
      </w:pPr>
    </w:p>
    <w:p w:rsidR="0081767B" w:rsidRDefault="0081767B" w:rsidP="0081767B">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Остальные показатели (лейкоциты, тромбоциты, ПАИ-1 и фибриноген), </w:t>
      </w:r>
    </w:p>
    <w:p w:rsidR="007A0375" w:rsidRPr="00E907B2" w:rsidRDefault="007A0375" w:rsidP="0090296A">
      <w:pPr>
        <w:spacing w:after="0" w:line="360" w:lineRule="auto"/>
        <w:jc w:val="both"/>
        <w:rPr>
          <w:rFonts w:ascii="Times New Roman" w:hAnsi="Times New Roman" w:cs="Times New Roman"/>
          <w:sz w:val="24"/>
          <w:szCs w:val="24"/>
        </w:rPr>
      </w:pPr>
      <w:r w:rsidRPr="00C1630F">
        <w:rPr>
          <w:rFonts w:ascii="Times New Roman" w:hAnsi="Times New Roman" w:cs="Times New Roman"/>
          <w:sz w:val="28"/>
          <w:szCs w:val="28"/>
        </w:rPr>
        <w:t>статистически значимо не различались во всех группах исследования (</w:t>
      </w:r>
      <w:r w:rsidRPr="00C1630F">
        <w:rPr>
          <w:rFonts w:ascii="Times New Roman" w:hAnsi="Times New Roman" w:cs="Times New Roman"/>
          <w:sz w:val="28"/>
          <w:szCs w:val="28"/>
          <w:lang w:val="en-US"/>
        </w:rPr>
        <w:t>p</w:t>
      </w:r>
      <w:r w:rsidR="003A226C">
        <w:rPr>
          <w:rFonts w:ascii="Times New Roman" w:hAnsi="Times New Roman" w:cs="Times New Roman"/>
          <w:sz w:val="28"/>
          <w:szCs w:val="28"/>
        </w:rPr>
        <w:t>&gt;0.005). (</w:t>
      </w:r>
      <w:r w:rsidR="00DA6B56">
        <w:rPr>
          <w:rFonts w:ascii="Times New Roman" w:hAnsi="Times New Roman" w:cs="Times New Roman"/>
          <w:sz w:val="28"/>
          <w:szCs w:val="28"/>
        </w:rPr>
        <w:t>Таблица</w:t>
      </w:r>
      <w:r w:rsidR="003A226C">
        <w:rPr>
          <w:rFonts w:ascii="Times New Roman" w:hAnsi="Times New Roman" w:cs="Times New Roman"/>
          <w:sz w:val="28"/>
          <w:szCs w:val="28"/>
        </w:rPr>
        <w:t xml:space="preserve"> 11</w:t>
      </w:r>
      <w:r w:rsidRPr="00C1630F">
        <w:rPr>
          <w:rFonts w:ascii="Times New Roman" w:hAnsi="Times New Roman" w:cs="Times New Roman"/>
          <w:sz w:val="28"/>
          <w:szCs w:val="28"/>
        </w:rPr>
        <w:t>.)</w:t>
      </w:r>
    </w:p>
    <w:p w:rsidR="007A0375" w:rsidRDefault="003A226C" w:rsidP="003A226C">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Таблица 11</w:t>
      </w:r>
      <w:r w:rsidR="007A0375" w:rsidRPr="00C76EF4">
        <w:rPr>
          <w:rFonts w:ascii="Times New Roman" w:hAnsi="Times New Roman" w:cs="Times New Roman"/>
          <w:sz w:val="28"/>
          <w:szCs w:val="28"/>
        </w:rPr>
        <w:t xml:space="preserve"> - Гистопатологические изменения при ранней потере беременности и лабораторные параметры крови женщин </w:t>
      </w:r>
      <w:r>
        <w:rPr>
          <w:rFonts w:ascii="Times New Roman" w:hAnsi="Times New Roman" w:cs="Times New Roman"/>
          <w:sz w:val="28"/>
          <w:szCs w:val="28"/>
        </w:rPr>
        <w:t>(статистически значимые показатели выделены жирным шрифтом)</w:t>
      </w:r>
    </w:p>
    <w:p w:rsidR="003A226C" w:rsidRPr="00C76EF4" w:rsidRDefault="003A226C" w:rsidP="003A226C">
      <w:pPr>
        <w:spacing w:after="0" w:line="240" w:lineRule="auto"/>
        <w:ind w:firstLine="709"/>
        <w:rPr>
          <w:rFonts w:ascii="Times New Roman" w:hAnsi="Times New Roman" w:cs="Times New Roman"/>
          <w:sz w:val="28"/>
          <w:szCs w:val="28"/>
        </w:rPr>
      </w:pPr>
    </w:p>
    <w:tbl>
      <w:tblPr>
        <w:tblStyle w:val="af3"/>
        <w:tblW w:w="5166" w:type="pct"/>
        <w:tblLook w:val="04A0" w:firstRow="1" w:lastRow="0" w:firstColumn="1" w:lastColumn="0" w:noHBand="0" w:noVBand="1"/>
      </w:tblPr>
      <w:tblGrid>
        <w:gridCol w:w="1331"/>
        <w:gridCol w:w="1137"/>
        <w:gridCol w:w="1588"/>
        <w:gridCol w:w="1551"/>
        <w:gridCol w:w="1458"/>
        <w:gridCol w:w="1386"/>
        <w:gridCol w:w="1438"/>
      </w:tblGrid>
      <w:tr w:rsidR="007A0375" w:rsidRPr="00C1630F" w:rsidTr="00E907B2">
        <w:trPr>
          <w:trHeight w:val="141"/>
        </w:trPr>
        <w:tc>
          <w:tcPr>
            <w:tcW w:w="673"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575"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3752" w:type="pct"/>
            <w:gridSpan w:val="5"/>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Гистопатологические изменения</w:t>
            </w:r>
          </w:p>
        </w:tc>
      </w:tr>
      <w:tr w:rsidR="007A0375" w:rsidRPr="00C1630F" w:rsidTr="00E907B2">
        <w:trPr>
          <w:trHeight w:val="849"/>
        </w:trPr>
        <w:tc>
          <w:tcPr>
            <w:tcW w:w="673" w:type="pct"/>
            <w:vAlign w:val="center"/>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Параметр</w:t>
            </w:r>
          </w:p>
        </w:tc>
        <w:tc>
          <w:tcPr>
            <w:tcW w:w="575"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Нарушения ветвления и дисморфные ворсины хориона </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106</w:t>
            </w:r>
          </w:p>
        </w:tc>
        <w:tc>
          <w:tcPr>
            <w:tcW w:w="784"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Воспалительные изменения </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31</w:t>
            </w:r>
          </w:p>
        </w:tc>
        <w:tc>
          <w:tcPr>
            <w:tcW w:w="73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3</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Геморрагические/ ишемические </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изменения и/или и нарушения васкулогенеза    </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 </w:t>
            </w: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25</w:t>
            </w:r>
          </w:p>
        </w:tc>
        <w:tc>
          <w:tcPr>
            <w:tcW w:w="701"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4</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Прочие</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 xml:space="preserve">n = </w:t>
            </w:r>
            <w:r w:rsidRPr="00C1630F">
              <w:rPr>
                <w:rFonts w:ascii="Times New Roman" w:hAnsi="Times New Roman" w:cs="Times New Roman"/>
                <w:sz w:val="16"/>
                <w:szCs w:val="16"/>
              </w:rPr>
              <w:t>3</w:t>
            </w:r>
            <w:r w:rsidRPr="00C1630F">
              <w:rPr>
                <w:rFonts w:ascii="Times New Roman" w:hAnsi="Times New Roman" w:cs="Times New Roman"/>
                <w:sz w:val="16"/>
                <w:szCs w:val="16"/>
                <w:lang w:val="en-US"/>
              </w:rPr>
              <w:t>9</w:t>
            </w:r>
          </w:p>
        </w:tc>
        <w:tc>
          <w:tcPr>
            <w:tcW w:w="728"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Без патологии</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68</w:t>
            </w:r>
          </w:p>
        </w:tc>
      </w:tr>
      <w:tr w:rsidR="007A0375" w:rsidRPr="00C1630F" w:rsidTr="00E907B2">
        <w:trPr>
          <w:trHeight w:val="70"/>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84"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37"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01"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28" w:type="pct"/>
            <w:vAlign w:val="center"/>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ИЛ6 (ng/mL)</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4.044</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7.090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4.480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4.760</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4.331</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3.220 – 6.119</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5.730 – 8.715</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3.540 – 6.910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3.110 – 6.234</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3.362 – 6.133</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lang w:val="en-US"/>
              </w:rPr>
              <w:t>1</w:t>
            </w:r>
            <w:r w:rsidRPr="00C1630F">
              <w:rPr>
                <w:rFonts w:ascii="Times New Roman" w:hAnsi="Times New Roman" w:cs="Times New Roman"/>
                <w:b/>
                <w:bCs/>
                <w:sz w:val="16"/>
                <w:szCs w:val="16"/>
                <w:vertAlign w:val="subscript"/>
              </w:rPr>
              <w:t>-2</w:t>
            </w:r>
            <w:r w:rsidRPr="00C1630F">
              <w:rPr>
                <w:rFonts w:ascii="Times New Roman" w:hAnsi="Times New Roman" w:cs="Times New Roman"/>
                <w:b/>
                <w:bCs/>
                <w:sz w:val="16"/>
                <w:szCs w:val="16"/>
                <w:lang w:val="en-US"/>
              </w:rPr>
              <w:t xml:space="preserve"> = </w:t>
            </w:r>
            <w:r w:rsidRPr="00C1630F">
              <w:rPr>
                <w:rFonts w:ascii="Times New Roman" w:hAnsi="Times New Roman" w:cs="Times New Roman"/>
                <w:b/>
                <w:bCs/>
                <w:sz w:val="16"/>
                <w:szCs w:val="16"/>
              </w:rPr>
              <w:t>0.001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0.686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0.534</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0.718</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2-3</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2-4</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lang w:val="en-US"/>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2-5</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0.951</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0.842</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0.707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Тромбомодулин</w:t>
            </w:r>
          </w:p>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(ng/mL)</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5.496</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5.850</w:t>
            </w:r>
          </w:p>
        </w:tc>
        <w:tc>
          <w:tcPr>
            <w:tcW w:w="73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8.360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5.320 </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5.390</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5.051 – 6.219</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5.430 – 6.463</w:t>
            </w:r>
          </w:p>
        </w:tc>
        <w:tc>
          <w:tcPr>
            <w:tcW w:w="73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7.120 – 9.030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5.241 – 6.667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5.214 – 6.300</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0.057</w:t>
            </w:r>
          </w:p>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1-3</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0.669</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0.105</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2-3</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0.359</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0.655</w:t>
            </w:r>
          </w:p>
        </w:tc>
        <w:tc>
          <w:tcPr>
            <w:tcW w:w="73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3-4</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spacing w:line="360" w:lineRule="auto"/>
              <w:jc w:val="center"/>
              <w:rPr>
                <w:rFonts w:ascii="Times New Roman" w:hAnsi="Times New Roman" w:cs="Times New Roman"/>
                <w:b/>
                <w:bCs/>
                <w:sz w:val="16"/>
                <w:szCs w:val="16"/>
                <w:lang w:val="en-US"/>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3-5</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0.374</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ПАИ1 (ng/mL)</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441.9</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393.3</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449.8</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419.3</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400.2</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369.9 – 563.5</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374.9 – 564.5</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385.9 – 578.9</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352.9 – 588.7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362.3 – 549.4</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0.408</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0.652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0.752</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0.196</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0.245</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0.692</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0.904</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0.522</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0.209</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0.517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 xml:space="preserve">Лейкоциты  </w:t>
            </w:r>
          </w:p>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(10</w:t>
            </w:r>
            <w:r w:rsidRPr="00C1630F">
              <w:rPr>
                <w:rFonts w:ascii="Times New Roman" w:hAnsi="Times New Roman" w:cs="Times New Roman"/>
                <w:sz w:val="16"/>
                <w:szCs w:val="16"/>
                <w:vertAlign w:val="superscript"/>
              </w:rPr>
              <w:t>9</w:t>
            </w:r>
            <w:r w:rsidRPr="00C1630F">
              <w:rPr>
                <w:rFonts w:ascii="Times New Roman" w:hAnsi="Times New Roman" w:cs="Times New Roman"/>
                <w:sz w:val="16"/>
                <w:szCs w:val="16"/>
              </w:rPr>
              <w:t xml:space="preserve"> клеток/л)</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7.171</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7.390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7.400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7.290</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7.159</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6.210 – 8.190</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6.390 – 8.670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6.470 – 8.500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6.500 – 8.716</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6.171 – 8.057</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0.721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0.412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0.477</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0.868</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0.723</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0.799</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0.618</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0.973</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0.332</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0.435</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Фибриноген</w:t>
            </w:r>
          </w:p>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 xml:space="preserve"> (г/л)</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3.259</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3.380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3.350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3.180</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3.321</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2.210 – 4.092</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2.910 – 4.141</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3.100 – 4.030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2.910 – 4.427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2.683 – 4.160</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0.263</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0.361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0.575</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0.837</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0.748</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0.986</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0.621</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0.891</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0.775</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0.679</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bl>
    <w:p w:rsidR="00E907B2" w:rsidRDefault="00E907B2"/>
    <w:p w:rsidR="00E907B2" w:rsidRPr="00E907B2" w:rsidRDefault="00E907B2">
      <w:pPr>
        <w:rPr>
          <w:rFonts w:ascii="Times New Roman" w:hAnsi="Times New Roman" w:cs="Times New Roman"/>
          <w:sz w:val="28"/>
          <w:szCs w:val="28"/>
        </w:rPr>
      </w:pPr>
    </w:p>
    <w:tbl>
      <w:tblPr>
        <w:tblStyle w:val="af3"/>
        <w:tblW w:w="5166" w:type="pct"/>
        <w:tblLook w:val="04A0" w:firstRow="1" w:lastRow="0" w:firstColumn="1" w:lastColumn="0" w:noHBand="0" w:noVBand="1"/>
      </w:tblPr>
      <w:tblGrid>
        <w:gridCol w:w="1331"/>
        <w:gridCol w:w="1137"/>
        <w:gridCol w:w="1588"/>
        <w:gridCol w:w="1551"/>
        <w:gridCol w:w="1458"/>
        <w:gridCol w:w="1386"/>
        <w:gridCol w:w="1438"/>
      </w:tblGrid>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Тромбоциты</w:t>
            </w:r>
          </w:p>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(10</w:t>
            </w:r>
            <w:r w:rsidRPr="00C1630F">
              <w:rPr>
                <w:rFonts w:ascii="Times New Roman" w:hAnsi="Times New Roman" w:cs="Times New Roman"/>
                <w:sz w:val="16"/>
                <w:szCs w:val="16"/>
                <w:vertAlign w:val="superscript"/>
              </w:rPr>
              <w:t>9</w:t>
            </w:r>
            <w:r w:rsidRPr="00C1630F">
              <w:rPr>
                <w:rFonts w:ascii="Times New Roman" w:hAnsi="Times New Roman" w:cs="Times New Roman"/>
                <w:sz w:val="16"/>
                <w:szCs w:val="16"/>
              </w:rPr>
              <w:t xml:space="preserve"> клеток/л)</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250.5</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268.0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278.0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256.1</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237.7</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226.0 – 342.1</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215.0 – 313.5</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252.0 – 309.0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241.0 – 360.9</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225.7 – 324.7</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0.700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0.539</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0.265</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0.698</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0.484</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0.341</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0.958</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0.940</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0.222</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0.149</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5000" w:type="pct"/>
            <w:gridSpan w:val="7"/>
          </w:tcPr>
          <w:p w:rsidR="007A0375" w:rsidRPr="00C1630F" w:rsidRDefault="007A0375" w:rsidP="0090296A">
            <w:pPr>
              <w:spacing w:line="360" w:lineRule="auto"/>
              <w:jc w:val="both"/>
              <w:rPr>
                <w:rFonts w:ascii="Times New Roman" w:hAnsi="Times New Roman" w:cs="Times New Roman"/>
                <w:sz w:val="16"/>
                <w:szCs w:val="16"/>
                <w:highlight w:val="yellow"/>
              </w:rPr>
            </w:pPr>
            <w:r w:rsidRPr="00C1630F">
              <w:rPr>
                <w:rFonts w:ascii="Times New Roman" w:hAnsi="Times New Roman" w:cs="Times New Roman"/>
                <w:sz w:val="16"/>
                <w:szCs w:val="16"/>
                <w:lang w:val="en-US"/>
              </w:rPr>
              <w:t>U</w:t>
            </w:r>
            <w:r w:rsidRPr="00C1630F">
              <w:rPr>
                <w:rFonts w:ascii="Times New Roman" w:hAnsi="Times New Roman" w:cs="Times New Roman"/>
                <w:sz w:val="16"/>
                <w:szCs w:val="16"/>
              </w:rPr>
              <w:t xml:space="preserve">-критерий Манна-Уитни, жирным шрифтом выделено </w:t>
            </w:r>
            <w:r w:rsidRPr="00C1630F">
              <w:rPr>
                <w:rFonts w:ascii="Times New Roman" w:hAnsi="Times New Roman" w:cs="Times New Roman"/>
                <w:sz w:val="16"/>
                <w:szCs w:val="16"/>
                <w:lang w:val="en-US"/>
              </w:rPr>
              <w:t>p</w:t>
            </w:r>
            <w:r w:rsidRPr="00C1630F">
              <w:rPr>
                <w:rFonts w:ascii="Times New Roman" w:hAnsi="Times New Roman" w:cs="Times New Roman"/>
                <w:sz w:val="16"/>
                <w:szCs w:val="16"/>
              </w:rPr>
              <w:t>&lt;0.005 (с поправкой Бонферони для множественных сравнений)</w:t>
            </w:r>
          </w:p>
        </w:tc>
      </w:tr>
    </w:tbl>
    <w:p w:rsidR="00E038E8" w:rsidRDefault="007A0375" w:rsidP="00967926">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p>
    <w:p w:rsidR="00606997" w:rsidRDefault="00E038E8" w:rsidP="00B533F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видно из таблицы 11</w:t>
      </w:r>
      <w:r w:rsidR="008C5ECE">
        <w:rPr>
          <w:rFonts w:ascii="Times New Roman" w:hAnsi="Times New Roman" w:cs="Times New Roman"/>
          <w:sz w:val="28"/>
          <w:szCs w:val="28"/>
        </w:rPr>
        <w:t>,</w:t>
      </w:r>
      <w:r>
        <w:rPr>
          <w:rFonts w:ascii="Times New Roman" w:hAnsi="Times New Roman" w:cs="Times New Roman"/>
          <w:sz w:val="28"/>
          <w:szCs w:val="28"/>
        </w:rPr>
        <w:t xml:space="preserve"> </w:t>
      </w:r>
      <w:r w:rsidR="008C5ECE">
        <w:rPr>
          <w:rFonts w:ascii="Times New Roman" w:hAnsi="Times New Roman" w:cs="Times New Roman"/>
          <w:sz w:val="28"/>
          <w:szCs w:val="28"/>
        </w:rPr>
        <w:t>у</w:t>
      </w:r>
      <w:r>
        <w:rPr>
          <w:rFonts w:ascii="Times New Roman" w:hAnsi="Times New Roman" w:cs="Times New Roman"/>
          <w:sz w:val="28"/>
          <w:szCs w:val="28"/>
        </w:rPr>
        <w:t xml:space="preserve">ровень ИЛ-6 у </w:t>
      </w:r>
      <w:r w:rsidR="008C5ECE">
        <w:rPr>
          <w:rFonts w:ascii="Times New Roman" w:hAnsi="Times New Roman" w:cs="Times New Roman"/>
          <w:sz w:val="28"/>
          <w:szCs w:val="28"/>
        </w:rPr>
        <w:t xml:space="preserve">основной </w:t>
      </w:r>
      <w:r>
        <w:rPr>
          <w:rFonts w:ascii="Times New Roman" w:hAnsi="Times New Roman" w:cs="Times New Roman"/>
          <w:sz w:val="28"/>
          <w:szCs w:val="28"/>
        </w:rPr>
        <w:t xml:space="preserve">группы </w:t>
      </w:r>
      <w:r w:rsidR="008C5ECE">
        <w:rPr>
          <w:rFonts w:ascii="Times New Roman" w:hAnsi="Times New Roman" w:cs="Times New Roman"/>
          <w:sz w:val="28"/>
          <w:szCs w:val="28"/>
        </w:rPr>
        <w:t xml:space="preserve">с </w:t>
      </w:r>
      <w:r>
        <w:rPr>
          <w:rFonts w:ascii="Times New Roman" w:hAnsi="Times New Roman" w:cs="Times New Roman"/>
          <w:sz w:val="28"/>
          <w:szCs w:val="28"/>
        </w:rPr>
        <w:t>воспалительны</w:t>
      </w:r>
      <w:r w:rsidR="008C5ECE">
        <w:rPr>
          <w:rFonts w:ascii="Times New Roman" w:hAnsi="Times New Roman" w:cs="Times New Roman"/>
          <w:sz w:val="28"/>
          <w:szCs w:val="28"/>
        </w:rPr>
        <w:t>ми</w:t>
      </w:r>
      <w:r>
        <w:rPr>
          <w:rFonts w:ascii="Times New Roman" w:hAnsi="Times New Roman" w:cs="Times New Roman"/>
          <w:sz w:val="28"/>
          <w:szCs w:val="28"/>
        </w:rPr>
        <w:t xml:space="preserve"> </w:t>
      </w:r>
      <w:r w:rsidR="008C5ECE">
        <w:rPr>
          <w:rFonts w:ascii="Times New Roman" w:hAnsi="Times New Roman" w:cs="Times New Roman"/>
          <w:sz w:val="28"/>
          <w:szCs w:val="28"/>
        </w:rPr>
        <w:t>изменениями гистологических исходов беременности (</w:t>
      </w:r>
      <w:r w:rsidR="00A527FC" w:rsidRPr="00C1630F">
        <w:rPr>
          <w:rFonts w:ascii="Times New Roman" w:hAnsi="Times New Roman" w:cs="Times New Roman"/>
          <w:sz w:val="28"/>
          <w:szCs w:val="28"/>
        </w:rPr>
        <w:t>острый и хронический виллит, острый интервиллозит, массивное перивиллозное отложение фибрина, хронический гистиоцитарный интервиллозит, лимфоплазмоцитарный децидуит, децидуа</w:t>
      </w:r>
      <w:r w:rsidR="00A527FC">
        <w:rPr>
          <w:rFonts w:ascii="Times New Roman" w:hAnsi="Times New Roman" w:cs="Times New Roman"/>
          <w:sz w:val="28"/>
          <w:szCs w:val="28"/>
        </w:rPr>
        <w:t>льный васкулит</w:t>
      </w:r>
      <w:proofErr w:type="gramStart"/>
      <w:r w:rsidR="008C5ECE">
        <w:rPr>
          <w:rFonts w:ascii="Times New Roman" w:hAnsi="Times New Roman" w:cs="Times New Roman"/>
          <w:sz w:val="28"/>
          <w:szCs w:val="28"/>
        </w:rPr>
        <w:t xml:space="preserve">), </w:t>
      </w:r>
      <w:r>
        <w:rPr>
          <w:rFonts w:ascii="Times New Roman" w:hAnsi="Times New Roman" w:cs="Times New Roman"/>
          <w:sz w:val="28"/>
          <w:szCs w:val="28"/>
        </w:rPr>
        <w:t xml:space="preserve"> </w:t>
      </w:r>
      <w:r w:rsidR="008C5ECE">
        <w:rPr>
          <w:rFonts w:ascii="Times New Roman" w:hAnsi="Times New Roman" w:cs="Times New Roman"/>
          <w:sz w:val="28"/>
          <w:szCs w:val="28"/>
        </w:rPr>
        <w:t>Me</w:t>
      </w:r>
      <w:proofErr w:type="gramEnd"/>
      <w:r w:rsidR="008C5ECE">
        <w:rPr>
          <w:rFonts w:ascii="Times New Roman" w:hAnsi="Times New Roman" w:cs="Times New Roman"/>
          <w:sz w:val="28"/>
          <w:szCs w:val="28"/>
        </w:rPr>
        <w:t xml:space="preserve"> = 7,090 (Q1: </w:t>
      </w:r>
      <w:r w:rsidR="008C5ECE">
        <w:rPr>
          <w:rFonts w:ascii="Times New Roman" w:hAnsi="Times New Roman" w:cs="Times New Roman"/>
          <w:sz w:val="28"/>
          <w:szCs w:val="28"/>
          <w:shd w:val="clear" w:color="auto" w:fill="FFFFFF"/>
        </w:rPr>
        <w:t>5,</w:t>
      </w:r>
      <w:r w:rsidR="008C5ECE" w:rsidRPr="00C1630F">
        <w:rPr>
          <w:rFonts w:ascii="Times New Roman" w:hAnsi="Times New Roman" w:cs="Times New Roman"/>
          <w:sz w:val="28"/>
          <w:szCs w:val="28"/>
          <w:shd w:val="clear" w:color="auto" w:fill="FFFFFF"/>
        </w:rPr>
        <w:t>730</w:t>
      </w:r>
      <w:r w:rsidR="008C5ECE">
        <w:rPr>
          <w:rFonts w:ascii="Times New Roman" w:hAnsi="Times New Roman" w:cs="Times New Roman"/>
          <w:sz w:val="28"/>
          <w:szCs w:val="28"/>
        </w:rPr>
        <w:t xml:space="preserve">–Q3: </w:t>
      </w:r>
      <w:r w:rsidR="008C5ECE" w:rsidRPr="00C1630F">
        <w:rPr>
          <w:rFonts w:ascii="Times New Roman" w:hAnsi="Times New Roman" w:cs="Times New Roman"/>
          <w:sz w:val="28"/>
          <w:szCs w:val="28"/>
          <w:shd w:val="clear" w:color="auto" w:fill="FFFFFF"/>
        </w:rPr>
        <w:t>8.715</w:t>
      </w:r>
      <w:r w:rsidR="008C5ECE">
        <w:rPr>
          <w:rFonts w:ascii="Times New Roman" w:hAnsi="Times New Roman" w:cs="Times New Roman"/>
          <w:sz w:val="28"/>
          <w:szCs w:val="28"/>
        </w:rPr>
        <w:t xml:space="preserve">) на 66,5 % выше, </w:t>
      </w:r>
      <w:r w:rsidR="00606997">
        <w:rPr>
          <w:rFonts w:ascii="Times New Roman" w:hAnsi="Times New Roman" w:cs="Times New Roman"/>
          <w:sz w:val="28"/>
          <w:szCs w:val="28"/>
        </w:rPr>
        <w:t xml:space="preserve">чем </w:t>
      </w:r>
      <w:r w:rsidR="008C5ECE">
        <w:rPr>
          <w:rFonts w:ascii="Times New Roman" w:hAnsi="Times New Roman" w:cs="Times New Roman"/>
          <w:sz w:val="28"/>
          <w:szCs w:val="28"/>
        </w:rPr>
        <w:t xml:space="preserve">контрольной </w:t>
      </w:r>
      <w:r w:rsidR="00606997">
        <w:rPr>
          <w:rFonts w:ascii="Times New Roman" w:hAnsi="Times New Roman" w:cs="Times New Roman"/>
          <w:sz w:val="28"/>
          <w:szCs w:val="28"/>
        </w:rPr>
        <w:t xml:space="preserve">группе,  где </w:t>
      </w:r>
      <w:r w:rsidR="008C5ECE">
        <w:rPr>
          <w:rFonts w:ascii="Times New Roman" w:hAnsi="Times New Roman" w:cs="Times New Roman"/>
          <w:sz w:val="28"/>
          <w:szCs w:val="28"/>
        </w:rPr>
        <w:t xml:space="preserve">этот показатель достигал </w:t>
      </w:r>
      <w:r w:rsidR="008C5ECE" w:rsidRPr="008C5ECE">
        <w:rPr>
          <w:rFonts w:ascii="Times New Roman" w:hAnsi="Times New Roman" w:cs="Times New Roman"/>
          <w:sz w:val="28"/>
          <w:szCs w:val="28"/>
        </w:rPr>
        <w:t xml:space="preserve">Me = 4.331 (Q1: 3.362 –Q3: 6.133), </w:t>
      </w:r>
      <w:r w:rsidR="00606997">
        <w:rPr>
          <w:rFonts w:ascii="Times New Roman" w:hAnsi="Times New Roman" w:cs="Times New Roman"/>
          <w:sz w:val="28"/>
          <w:szCs w:val="28"/>
        </w:rPr>
        <w:t xml:space="preserve">при </w:t>
      </w:r>
      <w:r w:rsidR="008C5ECE" w:rsidRPr="008C5ECE">
        <w:rPr>
          <w:rFonts w:ascii="Times New Roman" w:hAnsi="Times New Roman" w:cs="Times New Roman"/>
          <w:sz w:val="28"/>
          <w:szCs w:val="28"/>
        </w:rPr>
        <w:t>p = 0,001.</w:t>
      </w:r>
      <w:r w:rsidR="008C5ECE">
        <w:rPr>
          <w:rFonts w:ascii="Times New Roman" w:hAnsi="Times New Roman" w:cs="Times New Roman"/>
          <w:sz w:val="28"/>
          <w:szCs w:val="28"/>
        </w:rPr>
        <w:t xml:space="preserve"> Стоит отметить статистически значимое различие данного показателя и между остальными сравниваемыми группами</w:t>
      </w:r>
      <w:r w:rsidR="00967926">
        <w:rPr>
          <w:rFonts w:ascii="Times New Roman" w:hAnsi="Times New Roman" w:cs="Times New Roman"/>
          <w:sz w:val="28"/>
          <w:szCs w:val="28"/>
        </w:rPr>
        <w:t xml:space="preserve">: </w:t>
      </w:r>
      <w:r w:rsidR="00967926">
        <w:rPr>
          <w:rFonts w:ascii="Times New Roman" w:hAnsi="Times New Roman" w:cs="Times New Roman"/>
          <w:bCs/>
          <w:sz w:val="28"/>
          <w:szCs w:val="28"/>
        </w:rPr>
        <w:t>г</w:t>
      </w:r>
      <w:r w:rsidR="00967926" w:rsidRPr="00967926">
        <w:rPr>
          <w:rFonts w:ascii="Times New Roman" w:hAnsi="Times New Roman" w:cs="Times New Roman"/>
          <w:bCs/>
          <w:sz w:val="28"/>
          <w:szCs w:val="28"/>
        </w:rPr>
        <w:t>руппа 1</w:t>
      </w:r>
      <w:r w:rsidR="00967926">
        <w:rPr>
          <w:rFonts w:ascii="Times New Roman" w:hAnsi="Times New Roman" w:cs="Times New Roman"/>
          <w:bCs/>
          <w:sz w:val="28"/>
          <w:szCs w:val="28"/>
        </w:rPr>
        <w:t xml:space="preserve"> - (</w:t>
      </w:r>
      <w:r w:rsidR="00967926" w:rsidRPr="008C5ECE">
        <w:rPr>
          <w:rFonts w:ascii="Times New Roman" w:hAnsi="Times New Roman" w:cs="Times New Roman"/>
          <w:sz w:val="28"/>
          <w:szCs w:val="28"/>
        </w:rPr>
        <w:t>Me = 4.</w:t>
      </w:r>
      <w:r w:rsidR="00967926">
        <w:rPr>
          <w:rFonts w:ascii="Times New Roman" w:hAnsi="Times New Roman" w:cs="Times New Roman"/>
          <w:sz w:val="28"/>
          <w:szCs w:val="28"/>
        </w:rPr>
        <w:t>044</w:t>
      </w:r>
      <w:r w:rsidR="00967926" w:rsidRPr="008C5ECE">
        <w:rPr>
          <w:rFonts w:ascii="Times New Roman" w:hAnsi="Times New Roman" w:cs="Times New Roman"/>
          <w:sz w:val="28"/>
          <w:szCs w:val="28"/>
        </w:rPr>
        <w:t xml:space="preserve"> (Q1: 3.</w:t>
      </w:r>
      <w:r w:rsidR="00967926">
        <w:rPr>
          <w:rFonts w:ascii="Times New Roman" w:hAnsi="Times New Roman" w:cs="Times New Roman"/>
          <w:sz w:val="28"/>
          <w:szCs w:val="28"/>
        </w:rPr>
        <w:t xml:space="preserve">220 –Q3: 6.119), группа 3 - </w:t>
      </w:r>
      <w:r w:rsidR="00967926">
        <w:rPr>
          <w:rFonts w:ascii="Times New Roman" w:hAnsi="Times New Roman" w:cs="Times New Roman"/>
          <w:bCs/>
          <w:sz w:val="28"/>
          <w:szCs w:val="28"/>
        </w:rPr>
        <w:t>(</w:t>
      </w:r>
      <w:r w:rsidR="00967926" w:rsidRPr="008C5ECE">
        <w:rPr>
          <w:rFonts w:ascii="Times New Roman" w:hAnsi="Times New Roman" w:cs="Times New Roman"/>
          <w:sz w:val="28"/>
          <w:szCs w:val="28"/>
        </w:rPr>
        <w:t>Me = 4.</w:t>
      </w:r>
      <w:r w:rsidR="00967926">
        <w:rPr>
          <w:rFonts w:ascii="Times New Roman" w:hAnsi="Times New Roman" w:cs="Times New Roman"/>
          <w:sz w:val="28"/>
          <w:szCs w:val="28"/>
        </w:rPr>
        <w:t>480</w:t>
      </w:r>
      <w:r w:rsidR="00967926" w:rsidRPr="008C5ECE">
        <w:rPr>
          <w:rFonts w:ascii="Times New Roman" w:hAnsi="Times New Roman" w:cs="Times New Roman"/>
          <w:sz w:val="28"/>
          <w:szCs w:val="28"/>
        </w:rPr>
        <w:t xml:space="preserve"> (Q1: 3.</w:t>
      </w:r>
      <w:r w:rsidR="00967926">
        <w:rPr>
          <w:rFonts w:ascii="Times New Roman" w:hAnsi="Times New Roman" w:cs="Times New Roman"/>
          <w:sz w:val="28"/>
          <w:szCs w:val="28"/>
        </w:rPr>
        <w:t xml:space="preserve">540 –Q3: 6.910), Группа 4 - </w:t>
      </w:r>
      <w:r w:rsidR="00967926">
        <w:rPr>
          <w:rFonts w:ascii="Times New Roman" w:hAnsi="Times New Roman" w:cs="Times New Roman"/>
          <w:bCs/>
          <w:sz w:val="28"/>
          <w:szCs w:val="28"/>
        </w:rPr>
        <w:t>(</w:t>
      </w:r>
      <w:r w:rsidR="00967926" w:rsidRPr="008C5ECE">
        <w:rPr>
          <w:rFonts w:ascii="Times New Roman" w:hAnsi="Times New Roman" w:cs="Times New Roman"/>
          <w:sz w:val="28"/>
          <w:szCs w:val="28"/>
        </w:rPr>
        <w:t>Me = 4.</w:t>
      </w:r>
      <w:r w:rsidR="00967926">
        <w:rPr>
          <w:rFonts w:ascii="Times New Roman" w:hAnsi="Times New Roman" w:cs="Times New Roman"/>
          <w:sz w:val="28"/>
          <w:szCs w:val="28"/>
        </w:rPr>
        <w:t>760</w:t>
      </w:r>
      <w:r w:rsidR="00967926" w:rsidRPr="008C5ECE">
        <w:rPr>
          <w:rFonts w:ascii="Times New Roman" w:hAnsi="Times New Roman" w:cs="Times New Roman"/>
          <w:sz w:val="28"/>
          <w:szCs w:val="28"/>
        </w:rPr>
        <w:t xml:space="preserve"> (Q1:</w:t>
      </w:r>
      <w:r w:rsidR="00967926">
        <w:rPr>
          <w:rFonts w:ascii="Times New Roman" w:hAnsi="Times New Roman" w:cs="Times New Roman"/>
          <w:sz w:val="28"/>
          <w:szCs w:val="28"/>
        </w:rPr>
        <w:t xml:space="preserve">3,110–Q3: 6.234), при </w:t>
      </w:r>
      <w:r w:rsidR="008C5ECE" w:rsidRPr="008C5ECE">
        <w:rPr>
          <w:rFonts w:ascii="Times New Roman" w:hAnsi="Times New Roman" w:cs="Times New Roman"/>
          <w:sz w:val="28"/>
          <w:szCs w:val="28"/>
        </w:rPr>
        <w:t>p = 0,001</w:t>
      </w:r>
      <w:r w:rsidR="00606997">
        <w:rPr>
          <w:rFonts w:ascii="Times New Roman" w:hAnsi="Times New Roman" w:cs="Times New Roman"/>
          <w:sz w:val="28"/>
          <w:szCs w:val="28"/>
        </w:rPr>
        <w:t>,</w:t>
      </w:r>
      <w:r w:rsidR="00606997" w:rsidRPr="00606997">
        <w:rPr>
          <w:rFonts w:ascii="Times New Roman" w:hAnsi="Times New Roman" w:cs="Times New Roman"/>
          <w:sz w:val="28"/>
          <w:szCs w:val="28"/>
          <w:shd w:val="clear" w:color="auto" w:fill="FFFFFF"/>
        </w:rPr>
        <w:t xml:space="preserve"> </w:t>
      </w:r>
      <w:r w:rsidR="00606997" w:rsidRPr="00C1630F">
        <w:rPr>
          <w:rFonts w:ascii="Times New Roman" w:hAnsi="Times New Roman" w:cs="Times New Roman"/>
          <w:sz w:val="28"/>
          <w:szCs w:val="28"/>
          <w:shd w:val="clear" w:color="auto" w:fill="FFFFFF"/>
        </w:rPr>
        <w:t>(</w:t>
      </w:r>
      <w:r w:rsidR="00606997" w:rsidRPr="00C1630F">
        <w:rPr>
          <w:rFonts w:ascii="Times New Roman" w:hAnsi="Times New Roman" w:cs="Times New Roman"/>
          <w:sz w:val="28"/>
          <w:szCs w:val="28"/>
          <w:shd w:val="clear" w:color="auto" w:fill="FFFFFF"/>
          <w:lang w:val="en-US"/>
        </w:rPr>
        <w:t>p</w:t>
      </w:r>
      <w:r w:rsidR="00606997" w:rsidRPr="00C1630F">
        <w:rPr>
          <w:rFonts w:ascii="Times New Roman" w:hAnsi="Times New Roman" w:cs="Times New Roman"/>
          <w:sz w:val="28"/>
          <w:szCs w:val="28"/>
          <w:shd w:val="clear" w:color="auto" w:fill="FFFFFF"/>
        </w:rPr>
        <w:t xml:space="preserve">&lt;0.005).  </w:t>
      </w:r>
      <w:r w:rsidR="008C5ECE">
        <w:rPr>
          <w:rFonts w:ascii="Times New Roman" w:hAnsi="Times New Roman" w:cs="Times New Roman"/>
          <w:sz w:val="28"/>
          <w:szCs w:val="28"/>
        </w:rPr>
        <w:t xml:space="preserve"> </w:t>
      </w:r>
      <w:r w:rsidR="007739F2">
        <w:rPr>
          <w:rFonts w:ascii="Times New Roman" w:hAnsi="Times New Roman" w:cs="Times New Roman"/>
          <w:sz w:val="28"/>
          <w:szCs w:val="28"/>
        </w:rPr>
        <w:t>Данный факт подтверждает гипотезу о развитии воспалительных нарушений эндотелия</w:t>
      </w:r>
      <w:r w:rsidR="003B103C">
        <w:rPr>
          <w:rFonts w:ascii="Times New Roman" w:hAnsi="Times New Roman" w:cs="Times New Roman"/>
          <w:sz w:val="28"/>
          <w:szCs w:val="28"/>
        </w:rPr>
        <w:t xml:space="preserve"> эндометрия</w:t>
      </w:r>
      <w:r w:rsidR="007739F2">
        <w:rPr>
          <w:rFonts w:ascii="Times New Roman" w:hAnsi="Times New Roman" w:cs="Times New Roman"/>
          <w:sz w:val="28"/>
          <w:szCs w:val="28"/>
        </w:rPr>
        <w:t xml:space="preserve">, в виде виллитов, васкулитов, в связи с чем незамедлительно наблюдается иммунный ответ </w:t>
      </w:r>
      <w:r w:rsidR="00967926">
        <w:rPr>
          <w:rFonts w:ascii="Times New Roman" w:hAnsi="Times New Roman" w:cs="Times New Roman"/>
          <w:sz w:val="28"/>
          <w:szCs w:val="28"/>
        </w:rPr>
        <w:t>в виде повышения продукции ИЛ-6 в сосудисто</w:t>
      </w:r>
      <w:r w:rsidR="00606997">
        <w:rPr>
          <w:rFonts w:ascii="Times New Roman" w:hAnsi="Times New Roman" w:cs="Times New Roman"/>
          <w:sz w:val="28"/>
          <w:szCs w:val="28"/>
        </w:rPr>
        <w:t>м</w:t>
      </w:r>
      <w:r w:rsidR="00967926">
        <w:rPr>
          <w:rFonts w:ascii="Times New Roman" w:hAnsi="Times New Roman" w:cs="Times New Roman"/>
          <w:sz w:val="28"/>
          <w:szCs w:val="28"/>
        </w:rPr>
        <w:t xml:space="preserve"> русл</w:t>
      </w:r>
      <w:r w:rsidR="00606997">
        <w:rPr>
          <w:rFonts w:ascii="Times New Roman" w:hAnsi="Times New Roman" w:cs="Times New Roman"/>
          <w:sz w:val="28"/>
          <w:szCs w:val="28"/>
        </w:rPr>
        <w:t>е</w:t>
      </w:r>
      <w:r w:rsidR="00967926">
        <w:rPr>
          <w:rFonts w:ascii="Times New Roman" w:hAnsi="Times New Roman" w:cs="Times New Roman"/>
          <w:sz w:val="28"/>
          <w:szCs w:val="28"/>
        </w:rPr>
        <w:t xml:space="preserve">. </w:t>
      </w:r>
      <w:r w:rsidR="00606997" w:rsidRPr="00C1630F">
        <w:rPr>
          <w:rFonts w:ascii="Times New Roman" w:hAnsi="Times New Roman" w:cs="Times New Roman"/>
          <w:sz w:val="28"/>
          <w:szCs w:val="28"/>
          <w:shd w:val="clear" w:color="auto" w:fill="FFFFFF"/>
        </w:rPr>
        <w:t xml:space="preserve">В исследовании </w:t>
      </w:r>
      <w:r w:rsidR="00606997">
        <w:rPr>
          <w:rFonts w:ascii="Times New Roman" w:hAnsi="Times New Roman" w:cs="Times New Roman"/>
          <w:sz w:val="28"/>
          <w:szCs w:val="28"/>
          <w:shd w:val="clear" w:color="auto" w:fill="FFFFFF"/>
        </w:rPr>
        <w:t xml:space="preserve">впервые </w:t>
      </w:r>
      <w:r w:rsidR="00606997" w:rsidRPr="00C1630F">
        <w:rPr>
          <w:rFonts w:ascii="Times New Roman" w:hAnsi="Times New Roman" w:cs="Times New Roman"/>
          <w:sz w:val="28"/>
          <w:szCs w:val="28"/>
          <w:shd w:val="clear" w:color="auto" w:fill="FFFFFF"/>
        </w:rPr>
        <w:t>установлены</w:t>
      </w:r>
      <w:r w:rsidR="00606997">
        <w:rPr>
          <w:rFonts w:ascii="Times New Roman" w:hAnsi="Times New Roman" w:cs="Times New Roman"/>
          <w:sz w:val="28"/>
          <w:szCs w:val="28"/>
          <w:shd w:val="clear" w:color="auto" w:fill="FFFFFF"/>
        </w:rPr>
        <w:t xml:space="preserve"> статистически </w:t>
      </w:r>
      <w:proofErr w:type="gramStart"/>
      <w:r w:rsidR="00606997">
        <w:rPr>
          <w:rFonts w:ascii="Times New Roman" w:hAnsi="Times New Roman" w:cs="Times New Roman"/>
          <w:sz w:val="28"/>
          <w:szCs w:val="28"/>
          <w:shd w:val="clear" w:color="auto" w:fill="FFFFFF"/>
        </w:rPr>
        <w:t xml:space="preserve">значимые </w:t>
      </w:r>
      <w:r w:rsidR="00606997" w:rsidRPr="00C1630F">
        <w:rPr>
          <w:rFonts w:ascii="Times New Roman" w:hAnsi="Times New Roman" w:cs="Times New Roman"/>
          <w:sz w:val="28"/>
          <w:szCs w:val="28"/>
          <w:shd w:val="clear" w:color="auto" w:fill="FFFFFF"/>
        </w:rPr>
        <w:t xml:space="preserve"> </w:t>
      </w:r>
      <w:r w:rsidR="00606997">
        <w:rPr>
          <w:rFonts w:ascii="Times New Roman" w:hAnsi="Times New Roman" w:cs="Times New Roman"/>
          <w:sz w:val="28"/>
          <w:szCs w:val="28"/>
          <w:shd w:val="clear" w:color="auto" w:fill="FFFFFF"/>
        </w:rPr>
        <w:t>связи</w:t>
      </w:r>
      <w:proofErr w:type="gramEnd"/>
      <w:r w:rsidR="00606997">
        <w:rPr>
          <w:rFonts w:ascii="Times New Roman" w:hAnsi="Times New Roman" w:cs="Times New Roman"/>
          <w:sz w:val="28"/>
          <w:szCs w:val="28"/>
          <w:shd w:val="clear" w:color="auto" w:fill="FFFFFF"/>
        </w:rPr>
        <w:t xml:space="preserve"> между лабораторными параметрами ИЛ6 и гистопатологическими исходами беременности,  </w:t>
      </w:r>
      <w:r w:rsidR="00606997" w:rsidRPr="00C1630F">
        <w:rPr>
          <w:rFonts w:ascii="Times New Roman" w:hAnsi="Times New Roman" w:cs="Times New Roman"/>
          <w:sz w:val="28"/>
          <w:szCs w:val="28"/>
        </w:rPr>
        <w:t>что может служить предпосылкой к формированию референсных</w:t>
      </w:r>
      <w:r w:rsidR="00606997">
        <w:rPr>
          <w:rFonts w:ascii="Times New Roman" w:hAnsi="Times New Roman" w:cs="Times New Roman"/>
          <w:sz w:val="28"/>
          <w:szCs w:val="28"/>
        </w:rPr>
        <w:t xml:space="preserve"> </w:t>
      </w:r>
      <w:r w:rsidR="00606997" w:rsidRPr="00C1630F">
        <w:rPr>
          <w:rFonts w:ascii="Times New Roman" w:hAnsi="Times New Roman" w:cs="Times New Roman"/>
          <w:sz w:val="28"/>
          <w:szCs w:val="28"/>
        </w:rPr>
        <w:t xml:space="preserve"> значений </w:t>
      </w:r>
      <w:r w:rsidR="00606997">
        <w:rPr>
          <w:rFonts w:ascii="Times New Roman" w:hAnsi="Times New Roman" w:cs="Times New Roman"/>
          <w:sz w:val="28"/>
          <w:szCs w:val="28"/>
        </w:rPr>
        <w:t xml:space="preserve">ИЛ-6 </w:t>
      </w:r>
      <w:r w:rsidR="00606997" w:rsidRPr="00C1630F">
        <w:rPr>
          <w:rFonts w:ascii="Times New Roman" w:hAnsi="Times New Roman" w:cs="Times New Roman"/>
          <w:sz w:val="28"/>
          <w:szCs w:val="28"/>
        </w:rPr>
        <w:t xml:space="preserve">для прогнозирования или диагностики </w:t>
      </w:r>
      <w:r w:rsidR="00606997">
        <w:rPr>
          <w:rFonts w:ascii="Times New Roman" w:hAnsi="Times New Roman" w:cs="Times New Roman"/>
          <w:sz w:val="28"/>
          <w:szCs w:val="28"/>
        </w:rPr>
        <w:t xml:space="preserve">эндотелиального </w:t>
      </w:r>
      <w:r w:rsidR="00606997" w:rsidRPr="00C1630F">
        <w:rPr>
          <w:rFonts w:ascii="Times New Roman" w:hAnsi="Times New Roman" w:cs="Times New Roman"/>
          <w:sz w:val="28"/>
          <w:szCs w:val="28"/>
        </w:rPr>
        <w:t>воспаления, а также расширяет и дополняет диагностику причин нарушенной беременности раннего срока.</w:t>
      </w:r>
      <w:r w:rsidR="00606997">
        <w:rPr>
          <w:rFonts w:ascii="Times New Roman" w:hAnsi="Times New Roman" w:cs="Times New Roman"/>
          <w:sz w:val="28"/>
          <w:szCs w:val="28"/>
        </w:rPr>
        <w:t xml:space="preserve"> </w:t>
      </w:r>
    </w:p>
    <w:p w:rsidR="00E038E8" w:rsidRDefault="00967926" w:rsidP="00B533F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отметить отсутствие статистически значимых изменений параметров лейкоцитов во всех исследуемых группах, </w:t>
      </w:r>
      <w:r w:rsidRPr="00967926">
        <w:rPr>
          <w:rFonts w:ascii="Times New Roman" w:hAnsi="Times New Roman" w:cs="Times New Roman"/>
          <w:sz w:val="28"/>
          <w:szCs w:val="28"/>
          <w:lang w:val="en-US"/>
        </w:rPr>
        <w:t>p</w:t>
      </w:r>
      <w:r w:rsidRPr="00967926">
        <w:rPr>
          <w:rFonts w:ascii="Times New Roman" w:hAnsi="Times New Roman" w:cs="Times New Roman"/>
          <w:sz w:val="28"/>
          <w:szCs w:val="28"/>
          <w:vertAlign w:val="subscript"/>
        </w:rPr>
        <w:t>1-2</w:t>
      </w:r>
      <w:r w:rsidRPr="00967926">
        <w:rPr>
          <w:rFonts w:ascii="Times New Roman" w:hAnsi="Times New Roman" w:cs="Times New Roman"/>
          <w:sz w:val="28"/>
          <w:szCs w:val="28"/>
        </w:rPr>
        <w:t xml:space="preserve"> = 0.721</w:t>
      </w:r>
      <w:r>
        <w:rPr>
          <w:rFonts w:ascii="Times New Roman" w:hAnsi="Times New Roman" w:cs="Times New Roman"/>
          <w:sz w:val="28"/>
          <w:szCs w:val="28"/>
        </w:rPr>
        <w:t xml:space="preserve"> </w:t>
      </w:r>
      <w:r w:rsidRPr="00967926">
        <w:rPr>
          <w:rFonts w:ascii="Times New Roman" w:hAnsi="Times New Roman" w:cs="Times New Roman"/>
          <w:sz w:val="28"/>
          <w:szCs w:val="28"/>
          <w:lang w:val="en-US"/>
        </w:rPr>
        <w:t>p</w:t>
      </w:r>
      <w:r w:rsidRPr="00967926">
        <w:rPr>
          <w:rFonts w:ascii="Times New Roman" w:hAnsi="Times New Roman" w:cs="Times New Roman"/>
          <w:sz w:val="28"/>
          <w:szCs w:val="28"/>
          <w:vertAlign w:val="subscript"/>
        </w:rPr>
        <w:t>1-3</w:t>
      </w:r>
      <w:r w:rsidRPr="00967926">
        <w:rPr>
          <w:rFonts w:ascii="Times New Roman" w:hAnsi="Times New Roman" w:cs="Times New Roman"/>
          <w:sz w:val="28"/>
          <w:szCs w:val="28"/>
        </w:rPr>
        <w:t xml:space="preserve"> = 0.412 </w:t>
      </w:r>
      <w:r w:rsidRPr="00967926">
        <w:rPr>
          <w:rFonts w:ascii="Times New Roman" w:hAnsi="Times New Roman" w:cs="Times New Roman"/>
          <w:sz w:val="28"/>
          <w:szCs w:val="28"/>
          <w:lang w:val="en-US"/>
        </w:rPr>
        <w:t>p</w:t>
      </w:r>
      <w:r w:rsidRPr="00967926">
        <w:rPr>
          <w:rFonts w:ascii="Times New Roman" w:hAnsi="Times New Roman" w:cs="Times New Roman"/>
          <w:sz w:val="28"/>
          <w:szCs w:val="28"/>
          <w:vertAlign w:val="subscript"/>
        </w:rPr>
        <w:t>1-4</w:t>
      </w:r>
      <w:r w:rsidRPr="00967926">
        <w:rPr>
          <w:rFonts w:ascii="Times New Roman" w:hAnsi="Times New Roman" w:cs="Times New Roman"/>
          <w:sz w:val="28"/>
          <w:szCs w:val="28"/>
        </w:rPr>
        <w:t xml:space="preserve"> = 0.477 </w:t>
      </w:r>
      <w:r w:rsidRPr="00967926">
        <w:rPr>
          <w:rFonts w:ascii="Times New Roman" w:hAnsi="Times New Roman" w:cs="Times New Roman"/>
          <w:sz w:val="28"/>
          <w:szCs w:val="28"/>
          <w:lang w:val="en-US"/>
        </w:rPr>
        <w:t>p</w:t>
      </w:r>
      <w:r w:rsidRPr="00967926">
        <w:rPr>
          <w:rFonts w:ascii="Times New Roman" w:hAnsi="Times New Roman" w:cs="Times New Roman"/>
          <w:sz w:val="28"/>
          <w:szCs w:val="28"/>
          <w:vertAlign w:val="subscript"/>
        </w:rPr>
        <w:t>1-5</w:t>
      </w:r>
      <w:r w:rsidRPr="00967926">
        <w:rPr>
          <w:rFonts w:ascii="Times New Roman" w:hAnsi="Times New Roman" w:cs="Times New Roman"/>
          <w:sz w:val="28"/>
          <w:szCs w:val="28"/>
        </w:rPr>
        <w:t xml:space="preserve"> = 0.868</w:t>
      </w:r>
      <w:r>
        <w:rPr>
          <w:rFonts w:ascii="Times New Roman" w:hAnsi="Times New Roman" w:cs="Times New Roman"/>
          <w:sz w:val="28"/>
          <w:szCs w:val="28"/>
        </w:rPr>
        <w:t xml:space="preserve">, </w:t>
      </w:r>
      <w:r w:rsidRPr="00967926">
        <w:rPr>
          <w:rFonts w:ascii="Times New Roman" w:hAnsi="Times New Roman" w:cs="Times New Roman"/>
          <w:sz w:val="28"/>
          <w:szCs w:val="28"/>
        </w:rPr>
        <w:t>что</w:t>
      </w:r>
      <w:r>
        <w:rPr>
          <w:rFonts w:ascii="Times New Roman" w:hAnsi="Times New Roman" w:cs="Times New Roman"/>
          <w:sz w:val="28"/>
          <w:szCs w:val="28"/>
        </w:rPr>
        <w:t xml:space="preserve"> характеризует данный предиктор, </w:t>
      </w:r>
      <w:r w:rsidR="00606997">
        <w:rPr>
          <w:rFonts w:ascii="Times New Roman" w:hAnsi="Times New Roman" w:cs="Times New Roman"/>
          <w:sz w:val="28"/>
          <w:szCs w:val="28"/>
        </w:rPr>
        <w:t xml:space="preserve">как неприемлемый в прогнозировании риска развития РП. </w:t>
      </w:r>
    </w:p>
    <w:p w:rsidR="000A4786" w:rsidRPr="000A4786" w:rsidRDefault="009D7E01" w:rsidP="006352A1">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Показатели тромбомодуллина в основной группе с геморрагическими/ ишемическими</w:t>
      </w:r>
      <w:r w:rsidRPr="00C1630F">
        <w:rPr>
          <w:rFonts w:ascii="Times New Roman" w:hAnsi="Times New Roman" w:cs="Times New Roman"/>
          <w:sz w:val="28"/>
          <w:szCs w:val="28"/>
        </w:rPr>
        <w:t xml:space="preserve"> изменения</w:t>
      </w:r>
      <w:r>
        <w:rPr>
          <w:rFonts w:ascii="Times New Roman" w:hAnsi="Times New Roman" w:cs="Times New Roman"/>
          <w:sz w:val="28"/>
          <w:szCs w:val="28"/>
        </w:rPr>
        <w:t>ми</w:t>
      </w:r>
      <w:r w:rsidRPr="00C1630F">
        <w:rPr>
          <w:rFonts w:ascii="Times New Roman" w:hAnsi="Times New Roman" w:cs="Times New Roman"/>
          <w:sz w:val="28"/>
          <w:szCs w:val="28"/>
        </w:rPr>
        <w:t xml:space="preserve"> и/или наруше</w:t>
      </w:r>
      <w:r>
        <w:rPr>
          <w:rFonts w:ascii="Times New Roman" w:hAnsi="Times New Roman" w:cs="Times New Roman"/>
          <w:sz w:val="28"/>
          <w:szCs w:val="28"/>
        </w:rPr>
        <w:t>ними васкулогенеза</w:t>
      </w:r>
      <w:r w:rsidRPr="00C1630F">
        <w:rPr>
          <w:rFonts w:ascii="Times New Roman" w:hAnsi="Times New Roman" w:cs="Times New Roman"/>
          <w:sz w:val="28"/>
          <w:szCs w:val="28"/>
        </w:rPr>
        <w:t xml:space="preserve"> </w:t>
      </w:r>
      <w:r>
        <w:rPr>
          <w:rFonts w:ascii="Times New Roman" w:hAnsi="Times New Roman" w:cs="Times New Roman"/>
          <w:sz w:val="28"/>
          <w:szCs w:val="28"/>
        </w:rPr>
        <w:t>(</w:t>
      </w:r>
      <w:r w:rsidRPr="00C1630F">
        <w:rPr>
          <w:rFonts w:ascii="Times New Roman" w:hAnsi="Times New Roman" w:cs="Times New Roman"/>
          <w:sz w:val="28"/>
          <w:szCs w:val="28"/>
        </w:rPr>
        <w:t xml:space="preserve">ранний сосудистый кариорексис, межворсинчатое кровоизлияние, геморрагический гестационный эндометрий, парабазальные инфаркты и кровоизлияния в базальную пластинку с парабазальными некрозами, тяжелая гипоплазия ворсин хориона </w:t>
      </w:r>
      <w:r>
        <w:rPr>
          <w:rFonts w:ascii="Times New Roman" w:hAnsi="Times New Roman" w:cs="Times New Roman"/>
          <w:sz w:val="28"/>
          <w:szCs w:val="28"/>
        </w:rPr>
        <w:t xml:space="preserve"> и аваскулярные ворсины) составили Me = 8,360 (Q1: </w:t>
      </w:r>
      <w:r>
        <w:rPr>
          <w:rFonts w:ascii="Times New Roman" w:hAnsi="Times New Roman" w:cs="Times New Roman"/>
          <w:sz w:val="28"/>
          <w:szCs w:val="28"/>
          <w:shd w:val="clear" w:color="auto" w:fill="FFFFFF"/>
        </w:rPr>
        <w:t>7,120</w:t>
      </w:r>
      <w:r>
        <w:rPr>
          <w:rFonts w:ascii="Times New Roman" w:hAnsi="Times New Roman" w:cs="Times New Roman"/>
          <w:sz w:val="28"/>
          <w:szCs w:val="28"/>
        </w:rPr>
        <w:t>–Q3:</w:t>
      </w:r>
      <w:r>
        <w:rPr>
          <w:rFonts w:ascii="Times New Roman" w:hAnsi="Times New Roman" w:cs="Times New Roman"/>
          <w:sz w:val="28"/>
          <w:szCs w:val="28"/>
          <w:shd w:val="clear" w:color="auto" w:fill="FFFFFF"/>
        </w:rPr>
        <w:t>9,030</w:t>
      </w:r>
      <w:r>
        <w:rPr>
          <w:rFonts w:ascii="Times New Roman" w:hAnsi="Times New Roman" w:cs="Times New Roman"/>
          <w:sz w:val="28"/>
          <w:szCs w:val="28"/>
        </w:rPr>
        <w:t>) что на 64,5 % выше, чем контрольной группе,  где этот показатель достигал Me = 5.390 (Q1: 5.214 –Q3: 6.300</w:t>
      </w:r>
      <w:r w:rsidRPr="008C5ECE">
        <w:rPr>
          <w:rFonts w:ascii="Times New Roman" w:hAnsi="Times New Roman" w:cs="Times New Roman"/>
          <w:sz w:val="28"/>
          <w:szCs w:val="28"/>
        </w:rPr>
        <w:t xml:space="preserve">), </w:t>
      </w:r>
      <w:r>
        <w:rPr>
          <w:rFonts w:ascii="Times New Roman" w:hAnsi="Times New Roman" w:cs="Times New Roman"/>
          <w:sz w:val="28"/>
          <w:szCs w:val="28"/>
        </w:rPr>
        <w:t xml:space="preserve">при </w:t>
      </w:r>
      <w:r w:rsidRPr="008C5ECE">
        <w:rPr>
          <w:rFonts w:ascii="Times New Roman" w:hAnsi="Times New Roman" w:cs="Times New Roman"/>
          <w:sz w:val="28"/>
          <w:szCs w:val="28"/>
        </w:rPr>
        <w:t>p = 0,001.</w:t>
      </w:r>
      <w:r w:rsidRPr="009D7E01">
        <w:rPr>
          <w:rFonts w:ascii="Times New Roman" w:hAnsi="Times New Roman" w:cs="Times New Roman"/>
          <w:sz w:val="28"/>
          <w:szCs w:val="28"/>
        </w:rPr>
        <w:t xml:space="preserve"> </w:t>
      </w:r>
      <w:r>
        <w:rPr>
          <w:rFonts w:ascii="Times New Roman" w:hAnsi="Times New Roman" w:cs="Times New Roman"/>
          <w:sz w:val="28"/>
          <w:szCs w:val="28"/>
        </w:rPr>
        <w:t xml:space="preserve">Отмечалось так же статистически значимое различие данного показателя и между остальными сравниваемыми группами: </w:t>
      </w:r>
      <w:r>
        <w:rPr>
          <w:rFonts w:ascii="Times New Roman" w:hAnsi="Times New Roman" w:cs="Times New Roman"/>
          <w:bCs/>
          <w:sz w:val="28"/>
          <w:szCs w:val="28"/>
        </w:rPr>
        <w:t>г</w:t>
      </w:r>
      <w:r w:rsidRPr="00967926">
        <w:rPr>
          <w:rFonts w:ascii="Times New Roman" w:hAnsi="Times New Roman" w:cs="Times New Roman"/>
          <w:bCs/>
          <w:sz w:val="28"/>
          <w:szCs w:val="28"/>
        </w:rPr>
        <w:t>руппа 1</w:t>
      </w:r>
      <w:r>
        <w:rPr>
          <w:rFonts w:ascii="Times New Roman" w:hAnsi="Times New Roman" w:cs="Times New Roman"/>
          <w:bCs/>
          <w:sz w:val="28"/>
          <w:szCs w:val="28"/>
        </w:rPr>
        <w:t xml:space="preserve"> - (</w:t>
      </w:r>
      <w:r>
        <w:rPr>
          <w:rFonts w:ascii="Times New Roman" w:hAnsi="Times New Roman" w:cs="Times New Roman"/>
          <w:sz w:val="28"/>
          <w:szCs w:val="28"/>
        </w:rPr>
        <w:t>Me = 5</w:t>
      </w:r>
      <w:r w:rsidRPr="008C5ECE">
        <w:rPr>
          <w:rFonts w:ascii="Times New Roman" w:hAnsi="Times New Roman" w:cs="Times New Roman"/>
          <w:sz w:val="28"/>
          <w:szCs w:val="28"/>
        </w:rPr>
        <w:t>.</w:t>
      </w:r>
      <w:r>
        <w:rPr>
          <w:rFonts w:ascii="Times New Roman" w:hAnsi="Times New Roman" w:cs="Times New Roman"/>
          <w:sz w:val="28"/>
          <w:szCs w:val="28"/>
        </w:rPr>
        <w:t>496 (Q1: 5</w:t>
      </w:r>
      <w:r w:rsidRPr="008C5ECE">
        <w:rPr>
          <w:rFonts w:ascii="Times New Roman" w:hAnsi="Times New Roman" w:cs="Times New Roman"/>
          <w:sz w:val="28"/>
          <w:szCs w:val="28"/>
        </w:rPr>
        <w:t>.</w:t>
      </w:r>
      <w:r>
        <w:rPr>
          <w:rFonts w:ascii="Times New Roman" w:hAnsi="Times New Roman" w:cs="Times New Roman"/>
          <w:sz w:val="28"/>
          <w:szCs w:val="28"/>
        </w:rPr>
        <w:t xml:space="preserve">051 –Q3: 6.219), группа 2 - </w:t>
      </w:r>
      <w:r>
        <w:rPr>
          <w:rFonts w:ascii="Times New Roman" w:hAnsi="Times New Roman" w:cs="Times New Roman"/>
          <w:bCs/>
          <w:sz w:val="28"/>
          <w:szCs w:val="28"/>
        </w:rPr>
        <w:t>(</w:t>
      </w:r>
      <w:r>
        <w:rPr>
          <w:rFonts w:ascii="Times New Roman" w:hAnsi="Times New Roman" w:cs="Times New Roman"/>
          <w:sz w:val="28"/>
          <w:szCs w:val="28"/>
        </w:rPr>
        <w:t>Me = 5</w:t>
      </w:r>
      <w:r w:rsidRPr="008C5ECE">
        <w:rPr>
          <w:rFonts w:ascii="Times New Roman" w:hAnsi="Times New Roman" w:cs="Times New Roman"/>
          <w:sz w:val="28"/>
          <w:szCs w:val="28"/>
        </w:rPr>
        <w:t>.</w:t>
      </w:r>
      <w:r>
        <w:rPr>
          <w:rFonts w:ascii="Times New Roman" w:hAnsi="Times New Roman" w:cs="Times New Roman"/>
          <w:sz w:val="28"/>
          <w:szCs w:val="28"/>
        </w:rPr>
        <w:t>850 (Q1: 5</w:t>
      </w:r>
      <w:r w:rsidRPr="008C5ECE">
        <w:rPr>
          <w:rFonts w:ascii="Times New Roman" w:hAnsi="Times New Roman" w:cs="Times New Roman"/>
          <w:sz w:val="28"/>
          <w:szCs w:val="28"/>
        </w:rPr>
        <w:t>.</w:t>
      </w:r>
      <w:r>
        <w:rPr>
          <w:rFonts w:ascii="Times New Roman" w:hAnsi="Times New Roman" w:cs="Times New Roman"/>
          <w:sz w:val="28"/>
          <w:szCs w:val="28"/>
        </w:rPr>
        <w:t xml:space="preserve">430 –Q3: 6.463), Группа 4 - </w:t>
      </w:r>
      <w:r>
        <w:rPr>
          <w:rFonts w:ascii="Times New Roman" w:hAnsi="Times New Roman" w:cs="Times New Roman"/>
          <w:bCs/>
          <w:sz w:val="28"/>
          <w:szCs w:val="28"/>
        </w:rPr>
        <w:t>(</w:t>
      </w:r>
      <w:r>
        <w:rPr>
          <w:rFonts w:ascii="Times New Roman" w:hAnsi="Times New Roman" w:cs="Times New Roman"/>
          <w:sz w:val="28"/>
          <w:szCs w:val="28"/>
        </w:rPr>
        <w:t>Me = 5</w:t>
      </w:r>
      <w:r w:rsidRPr="008C5ECE">
        <w:rPr>
          <w:rFonts w:ascii="Times New Roman" w:hAnsi="Times New Roman" w:cs="Times New Roman"/>
          <w:sz w:val="28"/>
          <w:szCs w:val="28"/>
        </w:rPr>
        <w:t>.</w:t>
      </w:r>
      <w:r>
        <w:rPr>
          <w:rFonts w:ascii="Times New Roman" w:hAnsi="Times New Roman" w:cs="Times New Roman"/>
          <w:sz w:val="28"/>
          <w:szCs w:val="28"/>
        </w:rPr>
        <w:t>320</w:t>
      </w:r>
      <w:r w:rsidRPr="008C5ECE">
        <w:rPr>
          <w:rFonts w:ascii="Times New Roman" w:hAnsi="Times New Roman" w:cs="Times New Roman"/>
          <w:sz w:val="28"/>
          <w:szCs w:val="28"/>
        </w:rPr>
        <w:t xml:space="preserve"> (Q1:</w:t>
      </w:r>
      <w:r w:rsidR="00BB43CF">
        <w:rPr>
          <w:rFonts w:ascii="Times New Roman" w:hAnsi="Times New Roman" w:cs="Times New Roman"/>
          <w:sz w:val="28"/>
          <w:szCs w:val="28"/>
        </w:rPr>
        <w:t>5</w:t>
      </w:r>
      <w:r>
        <w:rPr>
          <w:rFonts w:ascii="Times New Roman" w:hAnsi="Times New Roman" w:cs="Times New Roman"/>
          <w:sz w:val="28"/>
          <w:szCs w:val="28"/>
        </w:rPr>
        <w:t>,</w:t>
      </w:r>
      <w:r w:rsidR="00BB43CF">
        <w:rPr>
          <w:rFonts w:ascii="Times New Roman" w:hAnsi="Times New Roman" w:cs="Times New Roman"/>
          <w:sz w:val="28"/>
          <w:szCs w:val="28"/>
        </w:rPr>
        <w:t>241</w:t>
      </w:r>
      <w:r>
        <w:rPr>
          <w:rFonts w:ascii="Times New Roman" w:hAnsi="Times New Roman" w:cs="Times New Roman"/>
          <w:sz w:val="28"/>
          <w:szCs w:val="28"/>
        </w:rPr>
        <w:t>–Q3: 6.</w:t>
      </w:r>
      <w:r w:rsidR="00BB43CF">
        <w:rPr>
          <w:rFonts w:ascii="Times New Roman" w:hAnsi="Times New Roman" w:cs="Times New Roman"/>
          <w:sz w:val="28"/>
          <w:szCs w:val="28"/>
        </w:rPr>
        <w:t>667</w:t>
      </w:r>
      <w:r>
        <w:rPr>
          <w:rFonts w:ascii="Times New Roman" w:hAnsi="Times New Roman" w:cs="Times New Roman"/>
          <w:sz w:val="28"/>
          <w:szCs w:val="28"/>
        </w:rPr>
        <w:t xml:space="preserve">), при </w:t>
      </w:r>
      <w:r w:rsidRPr="008C5ECE">
        <w:rPr>
          <w:rFonts w:ascii="Times New Roman" w:hAnsi="Times New Roman" w:cs="Times New Roman"/>
          <w:sz w:val="28"/>
          <w:szCs w:val="28"/>
        </w:rPr>
        <w:t>p = 0,001</w:t>
      </w:r>
      <w:r>
        <w:rPr>
          <w:rFonts w:ascii="Times New Roman" w:hAnsi="Times New Roman" w:cs="Times New Roman"/>
          <w:sz w:val="28"/>
          <w:szCs w:val="28"/>
        </w:rPr>
        <w:t>,</w:t>
      </w:r>
      <w:r w:rsidRPr="00606997">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lang w:val="en-US"/>
        </w:rPr>
        <w:t>p</w:t>
      </w:r>
      <w:r w:rsidRPr="00C1630F">
        <w:rPr>
          <w:rFonts w:ascii="Times New Roman" w:hAnsi="Times New Roman" w:cs="Times New Roman"/>
          <w:sz w:val="28"/>
          <w:szCs w:val="28"/>
          <w:shd w:val="clear" w:color="auto" w:fill="FFFFFF"/>
        </w:rPr>
        <w:t>&lt;0.005)</w:t>
      </w:r>
      <w:r w:rsidR="00BB43CF">
        <w:rPr>
          <w:rFonts w:ascii="Times New Roman" w:hAnsi="Times New Roman" w:cs="Times New Roman"/>
          <w:sz w:val="28"/>
          <w:szCs w:val="28"/>
          <w:shd w:val="clear" w:color="auto" w:fill="FFFFFF"/>
        </w:rPr>
        <w:t>.</w:t>
      </w:r>
      <w:r w:rsidR="00BB43CF">
        <w:rPr>
          <w:rFonts w:ascii="Times New Roman" w:hAnsi="Times New Roman" w:cs="Times New Roman"/>
          <w:sz w:val="28"/>
          <w:szCs w:val="28"/>
        </w:rPr>
        <w:t xml:space="preserve">   Стоит отметить отсутствие статистически значимых изменений </w:t>
      </w:r>
      <w:r w:rsidR="003B103C">
        <w:rPr>
          <w:rFonts w:ascii="Times New Roman" w:hAnsi="Times New Roman" w:cs="Times New Roman"/>
          <w:sz w:val="28"/>
          <w:szCs w:val="28"/>
        </w:rPr>
        <w:t>между параметрами</w:t>
      </w:r>
      <w:r w:rsidR="00BB43CF">
        <w:rPr>
          <w:rFonts w:ascii="Times New Roman" w:hAnsi="Times New Roman" w:cs="Times New Roman"/>
          <w:sz w:val="28"/>
          <w:szCs w:val="28"/>
        </w:rPr>
        <w:t xml:space="preserve"> тромбоцитов, фибриногена</w:t>
      </w:r>
      <w:r w:rsidR="003B103C">
        <w:rPr>
          <w:rFonts w:ascii="Times New Roman" w:hAnsi="Times New Roman" w:cs="Times New Roman"/>
          <w:sz w:val="28"/>
          <w:szCs w:val="28"/>
        </w:rPr>
        <w:t>,</w:t>
      </w:r>
      <w:r w:rsidR="003B103C" w:rsidRPr="003B103C">
        <w:rPr>
          <w:rFonts w:ascii="Times New Roman" w:hAnsi="Times New Roman" w:cs="Times New Roman"/>
          <w:sz w:val="28"/>
          <w:szCs w:val="28"/>
        </w:rPr>
        <w:t xml:space="preserve"> ПАИ1</w:t>
      </w:r>
      <w:r w:rsidR="00BB43CF" w:rsidRPr="003B103C">
        <w:rPr>
          <w:rFonts w:ascii="Times New Roman" w:hAnsi="Times New Roman" w:cs="Times New Roman"/>
          <w:sz w:val="28"/>
          <w:szCs w:val="28"/>
        </w:rPr>
        <w:t xml:space="preserve"> </w:t>
      </w:r>
      <w:r w:rsidR="003B103C">
        <w:rPr>
          <w:rFonts w:ascii="Times New Roman" w:hAnsi="Times New Roman" w:cs="Times New Roman"/>
          <w:sz w:val="28"/>
          <w:szCs w:val="28"/>
        </w:rPr>
        <w:t>и гистологических исходов</w:t>
      </w:r>
      <w:r w:rsidR="00BB43CF">
        <w:rPr>
          <w:rFonts w:ascii="Times New Roman" w:hAnsi="Times New Roman" w:cs="Times New Roman"/>
          <w:sz w:val="28"/>
          <w:szCs w:val="28"/>
        </w:rPr>
        <w:t xml:space="preserve"> во всех исследуемых группах, </w:t>
      </w:r>
      <w:r w:rsidR="00BB43CF" w:rsidRPr="00967926">
        <w:rPr>
          <w:rFonts w:ascii="Times New Roman" w:hAnsi="Times New Roman" w:cs="Times New Roman"/>
          <w:sz w:val="28"/>
          <w:szCs w:val="28"/>
        </w:rPr>
        <w:t>что</w:t>
      </w:r>
      <w:r w:rsidR="00BB43CF">
        <w:rPr>
          <w:rFonts w:ascii="Times New Roman" w:hAnsi="Times New Roman" w:cs="Times New Roman"/>
          <w:sz w:val="28"/>
          <w:szCs w:val="28"/>
        </w:rPr>
        <w:t xml:space="preserve"> характеризует данные предикторы, </w:t>
      </w:r>
      <w:proofErr w:type="gramStart"/>
      <w:r w:rsidR="00BB43CF">
        <w:rPr>
          <w:rFonts w:ascii="Times New Roman" w:hAnsi="Times New Roman" w:cs="Times New Roman"/>
          <w:sz w:val="28"/>
          <w:szCs w:val="28"/>
        </w:rPr>
        <w:t>непригодными  в</w:t>
      </w:r>
      <w:proofErr w:type="gramEnd"/>
      <w:r w:rsidR="00BB43CF">
        <w:rPr>
          <w:rFonts w:ascii="Times New Roman" w:hAnsi="Times New Roman" w:cs="Times New Roman"/>
          <w:sz w:val="28"/>
          <w:szCs w:val="28"/>
        </w:rPr>
        <w:t xml:space="preserve"> про</w:t>
      </w:r>
      <w:r w:rsidR="003B103C">
        <w:rPr>
          <w:rFonts w:ascii="Times New Roman" w:hAnsi="Times New Roman" w:cs="Times New Roman"/>
          <w:sz w:val="28"/>
          <w:szCs w:val="28"/>
        </w:rPr>
        <w:t>гнозировании риска развития РП</w:t>
      </w:r>
      <w:r w:rsidR="00BB43CF">
        <w:rPr>
          <w:rFonts w:ascii="Times New Roman" w:hAnsi="Times New Roman" w:cs="Times New Roman"/>
          <w:sz w:val="28"/>
          <w:szCs w:val="28"/>
          <w:lang w:val="kk-KZ"/>
        </w:rPr>
        <w:t xml:space="preserve"> </w:t>
      </w:r>
      <w:r w:rsidR="009B21C7">
        <w:rPr>
          <w:rFonts w:ascii="Times New Roman" w:hAnsi="Times New Roman" w:cs="Times New Roman"/>
          <w:sz w:val="28"/>
          <w:szCs w:val="28"/>
          <w:shd w:val="clear" w:color="auto" w:fill="FFFFFF"/>
        </w:rPr>
        <w:t>[12,</w:t>
      </w:r>
      <w:r w:rsidR="009B21C7" w:rsidRPr="009B21C7">
        <w:rPr>
          <w:rFonts w:ascii="Times New Roman" w:hAnsi="Times New Roman" w:cs="Times New Roman"/>
          <w:sz w:val="28"/>
          <w:szCs w:val="28"/>
          <w:shd w:val="clear" w:color="auto" w:fill="FFFFFF"/>
        </w:rPr>
        <w:t>104</w:t>
      </w:r>
      <w:r w:rsidR="00745846">
        <w:rPr>
          <w:rFonts w:ascii="Times New Roman" w:hAnsi="Times New Roman" w:cs="Times New Roman"/>
          <w:sz w:val="28"/>
          <w:szCs w:val="28"/>
          <w:shd w:val="clear" w:color="auto" w:fill="FFFFFF"/>
        </w:rPr>
        <w:t>,113</w:t>
      </w:r>
      <w:r w:rsidR="007A0375" w:rsidRPr="00C1630F">
        <w:rPr>
          <w:rFonts w:ascii="Times New Roman" w:hAnsi="Times New Roman" w:cs="Times New Roman"/>
          <w:sz w:val="28"/>
          <w:szCs w:val="28"/>
          <w:shd w:val="clear" w:color="auto" w:fill="FFFFFF"/>
        </w:rPr>
        <w:t xml:space="preserve">]. </w:t>
      </w:r>
    </w:p>
    <w:p w:rsidR="00832BFA" w:rsidRPr="00F05036" w:rsidRDefault="00CD0582" w:rsidP="00F05036">
      <w:pPr>
        <w:spacing w:after="0" w:line="360" w:lineRule="auto"/>
        <w:ind w:firstLine="709"/>
        <w:jc w:val="both"/>
        <w:rPr>
          <w:rFonts w:ascii="Times New Roman" w:hAnsi="Times New Roman" w:cs="Times New Roman"/>
          <w:b/>
          <w:sz w:val="28"/>
          <w:szCs w:val="28"/>
        </w:rPr>
      </w:pPr>
      <w:r w:rsidRPr="00F05036">
        <w:rPr>
          <w:rFonts w:ascii="Times New Roman" w:hAnsi="Times New Roman" w:cs="Times New Roman"/>
          <w:b/>
          <w:sz w:val="28"/>
          <w:szCs w:val="28"/>
        </w:rPr>
        <w:t>3.4</w:t>
      </w:r>
      <w:r w:rsidR="00C70129" w:rsidRPr="00F05036">
        <w:rPr>
          <w:rFonts w:ascii="Times New Roman" w:hAnsi="Times New Roman" w:cs="Times New Roman"/>
          <w:b/>
          <w:sz w:val="28"/>
          <w:szCs w:val="28"/>
        </w:rPr>
        <w:t xml:space="preserve"> </w:t>
      </w:r>
      <w:r w:rsidR="00F05036" w:rsidRPr="00F05036">
        <w:rPr>
          <w:rFonts w:ascii="Times New Roman" w:hAnsi="Times New Roman" w:cs="Times New Roman"/>
          <w:b/>
          <w:sz w:val="28"/>
          <w:szCs w:val="28"/>
        </w:rPr>
        <w:t>Анализ лабораторных предикторов, влияющих на развитие эндотелиальной дисфункции эндометрия у беременных женщин в первом триместре.</w:t>
      </w:r>
    </w:p>
    <w:p w:rsidR="00C724AE" w:rsidRPr="00C724AE" w:rsidRDefault="00ED7380" w:rsidP="00F05036">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C1630F">
        <w:rPr>
          <w:rFonts w:ascii="Times New Roman" w:hAnsi="Times New Roman" w:cs="Times New Roman"/>
          <w:sz w:val="28"/>
          <w:szCs w:val="28"/>
        </w:rPr>
        <w:t xml:space="preserve">Высокая частота невынашивания беременности, отсутствие патогенетических маркеров ранней диагностики и прогнозирования репродуктивных потерь на прегравидарном этапе определили курс дальнейшего исследования.  В связи, с чем был проведен </w:t>
      </w:r>
      <w:r w:rsidRPr="00C1630F">
        <w:rPr>
          <w:rFonts w:ascii="Times New Roman" w:hAnsi="Times New Roman" w:cs="Times New Roman"/>
          <w:sz w:val="28"/>
          <w:szCs w:val="28"/>
          <w:lang w:val="en-US"/>
        </w:rPr>
        <w:t>RO</w:t>
      </w:r>
      <w:r w:rsidRPr="00C1630F">
        <w:rPr>
          <w:rFonts w:ascii="Times New Roman" w:hAnsi="Times New Roman" w:cs="Times New Roman"/>
          <w:sz w:val="28"/>
          <w:szCs w:val="28"/>
        </w:rPr>
        <w:t xml:space="preserve">С—анализ </w:t>
      </w:r>
      <w:r w:rsidR="00CD0582">
        <w:rPr>
          <w:rFonts w:ascii="Times New Roman" w:hAnsi="Times New Roman" w:cs="Times New Roman"/>
          <w:sz w:val="28"/>
          <w:szCs w:val="28"/>
        </w:rPr>
        <w:t xml:space="preserve">наиболее статистически значимых лабораторных </w:t>
      </w:r>
      <w:r w:rsidRPr="00C1630F">
        <w:rPr>
          <w:rFonts w:ascii="Times New Roman" w:hAnsi="Times New Roman" w:cs="Times New Roman"/>
          <w:sz w:val="28"/>
          <w:szCs w:val="28"/>
        </w:rPr>
        <w:t xml:space="preserve">предикторов, которые послужили бы основой для математической модели логической регрессии. </w:t>
      </w:r>
      <w:r w:rsidR="00CC36E5" w:rsidRPr="00C1630F">
        <w:rPr>
          <w:rFonts w:ascii="Times New Roman" w:hAnsi="Times New Roman" w:cs="Times New Roman"/>
          <w:sz w:val="28"/>
          <w:szCs w:val="28"/>
          <w:shd w:val="clear" w:color="auto" w:fill="FFFFFF"/>
        </w:rPr>
        <w:t>Для нахождения порога разделения для выбранных ф</w:t>
      </w:r>
      <w:r w:rsidR="00CD0582">
        <w:rPr>
          <w:rFonts w:ascii="Times New Roman" w:hAnsi="Times New Roman" w:cs="Times New Roman"/>
          <w:sz w:val="28"/>
          <w:szCs w:val="28"/>
          <w:shd w:val="clear" w:color="auto" w:fill="FFFFFF"/>
        </w:rPr>
        <w:t>акторов используется ROC-анализ.</w:t>
      </w:r>
      <w:r w:rsidR="00CC36E5" w:rsidRPr="00C1630F">
        <w:rPr>
          <w:rFonts w:ascii="Times New Roman" w:hAnsi="Times New Roman" w:cs="Times New Roman"/>
          <w:sz w:val="28"/>
          <w:szCs w:val="28"/>
          <w:shd w:val="clear" w:color="auto" w:fill="FFFFFF"/>
        </w:rPr>
        <w:t xml:space="preserve"> ROC-кривая — характеристика работы приемника — графически воспроизводит качество диагностического теста или взаимосвязь между долями истинного результата теста и ложноположительных результатов теста. Это происходит при заключении порога разделения. Количественную интерпретацию ROC-кривой дает показатель AUC (площадь под кривой) — площадь, ограниченную кривую и осью доли ложноположительных результатов теста. Чем выше показатель AUC, тем лучше классификатор. О</w:t>
      </w:r>
      <w:r w:rsidR="00CD0582">
        <w:rPr>
          <w:rFonts w:ascii="Times New Roman" w:hAnsi="Times New Roman" w:cs="Times New Roman"/>
          <w:sz w:val="28"/>
          <w:szCs w:val="28"/>
          <w:shd w:val="clear" w:color="auto" w:fill="FFFFFF"/>
        </w:rPr>
        <w:t xml:space="preserve">н может принять значение от 0,5 - </w:t>
      </w:r>
      <w:r w:rsidR="00C724AE" w:rsidRPr="00C724AE">
        <w:rPr>
          <w:rFonts w:ascii="Times New Roman" w:eastAsia="TimesNewRomanPSMT" w:hAnsi="Times New Roman" w:cs="Times New Roman"/>
          <w:sz w:val="28"/>
          <w:szCs w:val="28"/>
        </w:rPr>
        <w:t>(дискримина-</w:t>
      </w:r>
    </w:p>
    <w:p w:rsidR="00ED7380" w:rsidRPr="00C724AE" w:rsidRDefault="00C724AE" w:rsidP="00C724AE">
      <w:pPr>
        <w:autoSpaceDE w:val="0"/>
        <w:autoSpaceDN w:val="0"/>
        <w:adjustRightInd w:val="0"/>
        <w:spacing w:after="0" w:line="360" w:lineRule="auto"/>
        <w:jc w:val="both"/>
        <w:rPr>
          <w:rFonts w:ascii="Times New Roman" w:eastAsia="TimesNewRomanPSMT" w:hAnsi="Times New Roman" w:cs="Times New Roman"/>
          <w:sz w:val="28"/>
          <w:szCs w:val="28"/>
        </w:rPr>
      </w:pPr>
      <w:r w:rsidRPr="00C724AE">
        <w:rPr>
          <w:rFonts w:ascii="Times New Roman" w:eastAsia="TimesNewRomanPSMT" w:hAnsi="Times New Roman" w:cs="Times New Roman"/>
          <w:sz w:val="28"/>
          <w:szCs w:val="28"/>
        </w:rPr>
        <w:t>ционная способность отсутствует) до 1,0 (идеальная дискриминационная способность)</w:t>
      </w:r>
      <w:r w:rsidR="00ED7380" w:rsidRPr="00C724AE">
        <w:rPr>
          <w:rFonts w:ascii="Times New Roman" w:hAnsi="Times New Roman" w:cs="Times New Roman"/>
          <w:sz w:val="28"/>
          <w:szCs w:val="28"/>
        </w:rPr>
        <w:t xml:space="preserve">.  </w:t>
      </w:r>
      <w:r w:rsidR="00ED7380" w:rsidRPr="00C1630F">
        <w:rPr>
          <w:rFonts w:ascii="Times New Roman" w:hAnsi="Times New Roman" w:cs="Times New Roman"/>
          <w:sz w:val="28"/>
          <w:szCs w:val="28"/>
        </w:rPr>
        <w:t xml:space="preserve">Для определения оптимальной пороговой точки из кривой ROC </w:t>
      </w:r>
      <w:proofErr w:type="gramStart"/>
      <w:r w:rsidR="00ED7380" w:rsidRPr="00C1630F">
        <w:rPr>
          <w:rFonts w:ascii="Times New Roman" w:hAnsi="Times New Roman" w:cs="Times New Roman"/>
          <w:sz w:val="28"/>
          <w:szCs w:val="28"/>
        </w:rPr>
        <w:t>использовался  –</w:t>
      </w:r>
      <w:proofErr w:type="gramEnd"/>
      <w:r w:rsidR="00ED7380" w:rsidRPr="00C1630F">
        <w:rPr>
          <w:rFonts w:ascii="Times New Roman" w:hAnsi="Times New Roman" w:cs="Times New Roman"/>
          <w:sz w:val="28"/>
          <w:szCs w:val="28"/>
        </w:rPr>
        <w:t xml:space="preserve"> индекс Юдена J (Youden) характеризующ</w:t>
      </w:r>
      <w:r w:rsidR="00E907B2">
        <w:rPr>
          <w:rFonts w:ascii="Times New Roman" w:hAnsi="Times New Roman" w:cs="Times New Roman"/>
          <w:sz w:val="28"/>
          <w:szCs w:val="28"/>
        </w:rPr>
        <w:t xml:space="preserve">ий качество проводимого теста. </w:t>
      </w:r>
    </w:p>
    <w:p w:rsidR="000007C3" w:rsidRDefault="001B633F" w:rsidP="001B633F">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На основании </w:t>
      </w:r>
      <w:proofErr w:type="gramStart"/>
      <w:r>
        <w:rPr>
          <w:rFonts w:ascii="Times New Roman" w:hAnsi="Times New Roman" w:cs="Times New Roman"/>
          <w:sz w:val="28"/>
          <w:szCs w:val="28"/>
          <w:shd w:val="clear" w:color="auto" w:fill="FFFFFF"/>
        </w:rPr>
        <w:t>результатов  ранних</w:t>
      </w:r>
      <w:proofErr w:type="gramEnd"/>
      <w:r>
        <w:rPr>
          <w:rFonts w:ascii="Times New Roman" w:hAnsi="Times New Roman" w:cs="Times New Roman"/>
          <w:sz w:val="28"/>
          <w:szCs w:val="28"/>
          <w:shd w:val="clear" w:color="auto" w:fill="FFFFFF"/>
        </w:rPr>
        <w:t xml:space="preserve"> исследований</w:t>
      </w:r>
      <w:r w:rsidR="00CC36E5" w:rsidRPr="00C1630F">
        <w:rPr>
          <w:rFonts w:ascii="Times New Roman" w:hAnsi="Times New Roman" w:cs="Times New Roman"/>
          <w:sz w:val="28"/>
          <w:szCs w:val="28"/>
          <w:shd w:val="clear" w:color="auto" w:fill="FFFFFF"/>
        </w:rPr>
        <w:t xml:space="preserve"> категоризация проводилась для двух</w:t>
      </w:r>
      <w:r w:rsidR="00DC29C2" w:rsidRPr="00C1630F">
        <w:rPr>
          <w:rFonts w:ascii="Times New Roman" w:hAnsi="Times New Roman" w:cs="Times New Roman"/>
          <w:sz w:val="28"/>
          <w:szCs w:val="28"/>
          <w:shd w:val="clear" w:color="auto" w:fill="FFFFFF"/>
        </w:rPr>
        <w:t xml:space="preserve"> статистически </w:t>
      </w:r>
      <w:r w:rsidR="00CC36E5" w:rsidRPr="00C1630F">
        <w:rPr>
          <w:rFonts w:ascii="Times New Roman" w:hAnsi="Times New Roman" w:cs="Times New Roman"/>
          <w:sz w:val="28"/>
          <w:szCs w:val="28"/>
          <w:shd w:val="clear" w:color="auto" w:fill="FFFFFF"/>
        </w:rPr>
        <w:t xml:space="preserve"> значимых </w:t>
      </w:r>
      <w:r w:rsidR="00DC29C2" w:rsidRPr="00C1630F">
        <w:rPr>
          <w:rFonts w:ascii="Times New Roman" w:hAnsi="Times New Roman" w:cs="Times New Roman"/>
          <w:sz w:val="28"/>
          <w:szCs w:val="28"/>
          <w:shd w:val="clear" w:color="auto" w:fill="FFFFFF"/>
        </w:rPr>
        <w:t>предикторов</w:t>
      </w:r>
      <w:r w:rsidR="00CC36E5" w:rsidRPr="00C1630F">
        <w:rPr>
          <w:rFonts w:ascii="Times New Roman" w:hAnsi="Times New Roman" w:cs="Times New Roman"/>
          <w:sz w:val="28"/>
          <w:szCs w:val="28"/>
          <w:shd w:val="clear" w:color="auto" w:fill="FFFFFF"/>
        </w:rPr>
        <w:t>: ИЛ-6 и тромбомодулин.</w:t>
      </w:r>
      <w:r w:rsidR="00CC36E5" w:rsidRPr="00C1630F">
        <w:rPr>
          <w:rFonts w:ascii="Times New Roman" w:hAnsi="Times New Roman" w:cs="Times New Roman"/>
          <w:sz w:val="28"/>
          <w:szCs w:val="28"/>
          <w:shd w:val="clear" w:color="auto" w:fill="FFFFFF"/>
        </w:rPr>
        <w:br/>
      </w:r>
      <w:r w:rsidR="00BF57C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В таблице 12 представлен дискриминантный </w:t>
      </w:r>
      <w:proofErr w:type="gramStart"/>
      <w:r>
        <w:rPr>
          <w:rFonts w:ascii="Times New Roman" w:hAnsi="Times New Roman" w:cs="Times New Roman"/>
          <w:sz w:val="28"/>
          <w:szCs w:val="28"/>
          <w:shd w:val="clear" w:color="auto" w:fill="FFFFFF"/>
        </w:rPr>
        <w:t>порог  значения</w:t>
      </w:r>
      <w:proofErr w:type="gramEnd"/>
      <w:r>
        <w:rPr>
          <w:rFonts w:ascii="Times New Roman" w:hAnsi="Times New Roman" w:cs="Times New Roman"/>
          <w:sz w:val="28"/>
          <w:szCs w:val="28"/>
          <w:shd w:val="clear" w:color="auto" w:fill="FFFFFF"/>
        </w:rPr>
        <w:t xml:space="preserve"> точки отсечения для</w:t>
      </w:r>
      <w:r w:rsidR="00CC36E5" w:rsidRPr="00C1630F">
        <w:rPr>
          <w:rFonts w:ascii="Times New Roman" w:hAnsi="Times New Roman" w:cs="Times New Roman"/>
          <w:sz w:val="28"/>
          <w:szCs w:val="28"/>
          <w:shd w:val="clear" w:color="auto" w:fill="FFFFFF"/>
        </w:rPr>
        <w:t xml:space="preserve"> критерия</w:t>
      </w:r>
      <w:r>
        <w:rPr>
          <w:rFonts w:ascii="Times New Roman" w:hAnsi="Times New Roman" w:cs="Times New Roman"/>
          <w:sz w:val="28"/>
          <w:szCs w:val="28"/>
          <w:shd w:val="clear" w:color="auto" w:fill="FFFFFF"/>
        </w:rPr>
        <w:t xml:space="preserve"> ИЛ-6</w:t>
      </w:r>
      <w:r w:rsidR="00CC36E5" w:rsidRPr="00C1630F">
        <w:rPr>
          <w:rFonts w:ascii="Times New Roman" w:hAnsi="Times New Roman" w:cs="Times New Roman"/>
          <w:sz w:val="28"/>
          <w:szCs w:val="28"/>
          <w:shd w:val="clear" w:color="auto" w:fill="FFFFFF"/>
        </w:rPr>
        <w:t xml:space="preserve">, который разделил </w:t>
      </w:r>
      <w:r>
        <w:rPr>
          <w:rFonts w:ascii="Times New Roman" w:hAnsi="Times New Roman" w:cs="Times New Roman"/>
          <w:sz w:val="28"/>
          <w:szCs w:val="28"/>
          <w:shd w:val="clear" w:color="auto" w:fill="FFFFFF"/>
        </w:rPr>
        <w:t xml:space="preserve">его </w:t>
      </w:r>
      <w:r w:rsidR="00CC36E5" w:rsidRPr="00C1630F">
        <w:rPr>
          <w:rFonts w:ascii="Times New Roman" w:hAnsi="Times New Roman" w:cs="Times New Roman"/>
          <w:sz w:val="28"/>
          <w:szCs w:val="28"/>
          <w:shd w:val="clear" w:color="auto" w:fill="FFFFFF"/>
        </w:rPr>
        <w:t>значение на две пары: в одной части высокие вероятности положительного эффекта</w:t>
      </w:r>
      <w:r w:rsidR="000007C3">
        <w:rPr>
          <w:rFonts w:ascii="Times New Roman" w:hAnsi="Times New Roman" w:cs="Times New Roman"/>
          <w:sz w:val="28"/>
          <w:szCs w:val="28"/>
          <w:shd w:val="clear" w:color="auto" w:fill="FFFFFF"/>
        </w:rPr>
        <w:t>- чувствительность</w:t>
      </w:r>
      <w:r w:rsidR="00CC36E5" w:rsidRPr="00C1630F">
        <w:rPr>
          <w:rFonts w:ascii="Times New Roman" w:hAnsi="Times New Roman" w:cs="Times New Roman"/>
          <w:sz w:val="28"/>
          <w:szCs w:val="28"/>
          <w:shd w:val="clear" w:color="auto" w:fill="FFFFFF"/>
        </w:rPr>
        <w:t>; в другом — высокие вероятности отрицательного резуль</w:t>
      </w:r>
      <w:r>
        <w:rPr>
          <w:rFonts w:ascii="Times New Roman" w:hAnsi="Times New Roman" w:cs="Times New Roman"/>
          <w:sz w:val="28"/>
          <w:szCs w:val="28"/>
          <w:shd w:val="clear" w:color="auto" w:fill="FFFFFF"/>
        </w:rPr>
        <w:t>тата</w:t>
      </w:r>
      <w:r w:rsidR="000007C3">
        <w:rPr>
          <w:rFonts w:ascii="Times New Roman" w:hAnsi="Times New Roman" w:cs="Times New Roman"/>
          <w:sz w:val="28"/>
          <w:szCs w:val="28"/>
          <w:shd w:val="clear" w:color="auto" w:fill="FFFFFF"/>
        </w:rPr>
        <w:t>- специфичность</w:t>
      </w:r>
      <w:r>
        <w:rPr>
          <w:rFonts w:ascii="Times New Roman" w:hAnsi="Times New Roman" w:cs="Times New Roman"/>
          <w:sz w:val="28"/>
          <w:szCs w:val="28"/>
          <w:shd w:val="clear" w:color="auto" w:fill="FFFFFF"/>
        </w:rPr>
        <w:t xml:space="preserve">, </w:t>
      </w:r>
      <w:r w:rsidR="000007C3">
        <w:rPr>
          <w:rFonts w:ascii="Times New Roman" w:hAnsi="Times New Roman" w:cs="Times New Roman"/>
          <w:sz w:val="28"/>
          <w:szCs w:val="28"/>
          <w:shd w:val="clear" w:color="auto" w:fill="FFFFFF"/>
        </w:rPr>
        <w:t xml:space="preserve">исследуемого предиктора в прогнозе </w:t>
      </w:r>
      <w:r w:rsidR="000007C3" w:rsidRPr="000007C3">
        <w:rPr>
          <w:rFonts w:ascii="Times New Roman" w:hAnsi="Times New Roman" w:cs="Times New Roman"/>
          <w:sz w:val="28"/>
          <w:szCs w:val="28"/>
        </w:rPr>
        <w:t>РП  и эндотелиальной дисфункции у беременных женщин в первом триместре</w:t>
      </w:r>
      <w:r w:rsidR="000007C3">
        <w:rPr>
          <w:rFonts w:ascii="Times New Roman" w:hAnsi="Times New Roman" w:cs="Times New Roman"/>
          <w:sz w:val="28"/>
          <w:szCs w:val="28"/>
        </w:rPr>
        <w:t>.</w:t>
      </w:r>
    </w:p>
    <w:p w:rsidR="00CD0582" w:rsidRDefault="000007C3" w:rsidP="001B633F">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p>
    <w:p w:rsidR="001B633F" w:rsidRPr="008A0ADC" w:rsidRDefault="001B633F" w:rsidP="001B633F">
      <w:pPr>
        <w:shd w:val="clear" w:color="auto" w:fill="FFFFFF"/>
        <w:tabs>
          <w:tab w:val="left" w:pos="3282"/>
        </w:tabs>
        <w:spacing w:after="0" w:line="360" w:lineRule="auto"/>
        <w:ind w:firstLine="709"/>
        <w:jc w:val="both"/>
        <w:rPr>
          <w:rFonts w:ascii="Times New Roman" w:hAnsi="Times New Roman" w:cs="Times New Roman"/>
          <w:sz w:val="28"/>
          <w:szCs w:val="28"/>
        </w:rPr>
      </w:pPr>
      <w:proofErr w:type="gramStart"/>
      <w:r w:rsidRPr="008A0ADC">
        <w:rPr>
          <w:rFonts w:ascii="Times New Roman" w:hAnsi="Times New Roman" w:cs="Times New Roman"/>
          <w:sz w:val="28"/>
          <w:szCs w:val="28"/>
        </w:rPr>
        <w:t xml:space="preserve">Таблица  </w:t>
      </w:r>
      <w:r>
        <w:rPr>
          <w:rFonts w:ascii="Times New Roman" w:hAnsi="Times New Roman" w:cs="Times New Roman"/>
          <w:sz w:val="28"/>
          <w:szCs w:val="28"/>
        </w:rPr>
        <w:t>12</w:t>
      </w:r>
      <w:proofErr w:type="gramEnd"/>
      <w:r w:rsidRPr="008A0ADC">
        <w:rPr>
          <w:rFonts w:ascii="Times New Roman" w:hAnsi="Times New Roman" w:cs="Times New Roman"/>
          <w:sz w:val="28"/>
          <w:szCs w:val="28"/>
        </w:rPr>
        <w:t xml:space="preserve"> </w:t>
      </w:r>
      <w:r>
        <w:rPr>
          <w:rFonts w:ascii="Times New Roman" w:hAnsi="Times New Roman" w:cs="Times New Roman"/>
          <w:sz w:val="28"/>
          <w:szCs w:val="28"/>
        </w:rPr>
        <w:t>–</w:t>
      </w:r>
      <w:r w:rsidRPr="008A0ADC">
        <w:rPr>
          <w:rFonts w:ascii="Times New Roman" w:hAnsi="Times New Roman" w:cs="Times New Roman"/>
          <w:sz w:val="28"/>
          <w:szCs w:val="28"/>
        </w:rPr>
        <w:t xml:space="preserve"> </w:t>
      </w:r>
      <w:r>
        <w:rPr>
          <w:rFonts w:ascii="Times New Roman" w:hAnsi="Times New Roman" w:cs="Times New Roman"/>
          <w:sz w:val="28"/>
          <w:szCs w:val="28"/>
        </w:rPr>
        <w:t xml:space="preserve">Дискриминантный порог для критерия ИЛ-6 </w:t>
      </w:r>
    </w:p>
    <w:tbl>
      <w:tblPr>
        <w:tblStyle w:val="af3"/>
        <w:tblW w:w="0" w:type="auto"/>
        <w:jc w:val="center"/>
        <w:tblLayout w:type="fixed"/>
        <w:tblLook w:val="04A0" w:firstRow="1" w:lastRow="0" w:firstColumn="1" w:lastColumn="0" w:noHBand="0" w:noVBand="1"/>
      </w:tblPr>
      <w:tblGrid>
        <w:gridCol w:w="1278"/>
        <w:gridCol w:w="2069"/>
        <w:gridCol w:w="1297"/>
        <w:gridCol w:w="1843"/>
        <w:gridCol w:w="1418"/>
      </w:tblGrid>
      <w:tr w:rsidR="001B633F" w:rsidTr="001B633F">
        <w:trPr>
          <w:jc w:val="center"/>
        </w:trPr>
        <w:tc>
          <w:tcPr>
            <w:tcW w:w="1278" w:type="dxa"/>
          </w:tcPr>
          <w:p w:rsidR="001B633F" w:rsidRPr="005F7762" w:rsidRDefault="001B633F" w:rsidP="00284F49">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Критерий</w:t>
            </w:r>
          </w:p>
        </w:tc>
        <w:tc>
          <w:tcPr>
            <w:tcW w:w="2069" w:type="dxa"/>
          </w:tcPr>
          <w:p w:rsidR="001B633F" w:rsidRPr="005F7762" w:rsidRDefault="001B633F" w:rsidP="00284F49">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Чувствительность</w:t>
            </w:r>
          </w:p>
        </w:tc>
        <w:tc>
          <w:tcPr>
            <w:tcW w:w="1297" w:type="dxa"/>
          </w:tcPr>
          <w:p w:rsidR="001B633F" w:rsidRPr="005F7762" w:rsidRDefault="001B633F" w:rsidP="00284F49">
            <w:pPr>
              <w:tabs>
                <w:tab w:val="left" w:pos="3282"/>
              </w:tabs>
              <w:spacing w:line="360" w:lineRule="auto"/>
              <w:jc w:val="both"/>
              <w:rPr>
                <w:rFonts w:ascii="Times New Roman" w:hAnsi="Times New Roman" w:cs="Times New Roman"/>
                <w:sz w:val="24"/>
                <w:szCs w:val="24"/>
                <w:lang w:val="en-US"/>
              </w:rPr>
            </w:pPr>
            <w:r w:rsidRPr="005F7762">
              <w:rPr>
                <w:rFonts w:ascii="Times New Roman" w:hAnsi="Times New Roman" w:cs="Times New Roman"/>
                <w:sz w:val="24"/>
                <w:szCs w:val="24"/>
              </w:rPr>
              <w:t>95%</w:t>
            </w:r>
            <w:r w:rsidRPr="005F7762">
              <w:rPr>
                <w:rFonts w:ascii="Times New Roman" w:hAnsi="Times New Roman" w:cs="Times New Roman"/>
                <w:sz w:val="24"/>
                <w:szCs w:val="24"/>
                <w:lang w:val="en-US"/>
              </w:rPr>
              <w:t xml:space="preserve"> CI</w:t>
            </w:r>
          </w:p>
        </w:tc>
        <w:tc>
          <w:tcPr>
            <w:tcW w:w="1843" w:type="dxa"/>
          </w:tcPr>
          <w:p w:rsidR="001B633F" w:rsidRPr="005F7762" w:rsidRDefault="001B633F" w:rsidP="00284F49">
            <w:pPr>
              <w:tabs>
                <w:tab w:val="left" w:pos="3282"/>
              </w:tabs>
              <w:spacing w:line="360" w:lineRule="auto"/>
              <w:jc w:val="both"/>
              <w:rPr>
                <w:rFonts w:ascii="Times New Roman" w:hAnsi="Times New Roman" w:cs="Times New Roman"/>
                <w:sz w:val="24"/>
                <w:szCs w:val="24"/>
                <w:lang w:val="kk-KZ"/>
              </w:rPr>
            </w:pPr>
            <w:r w:rsidRPr="005F7762">
              <w:rPr>
                <w:rFonts w:ascii="Times New Roman" w:hAnsi="Times New Roman" w:cs="Times New Roman"/>
                <w:sz w:val="24"/>
                <w:szCs w:val="24"/>
                <w:lang w:val="kk-KZ"/>
              </w:rPr>
              <w:t>Специфичность</w:t>
            </w:r>
          </w:p>
        </w:tc>
        <w:tc>
          <w:tcPr>
            <w:tcW w:w="1418" w:type="dxa"/>
          </w:tcPr>
          <w:p w:rsidR="001B633F" w:rsidRPr="005F7762" w:rsidRDefault="001B633F" w:rsidP="00284F49">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95%</w:t>
            </w:r>
            <w:r w:rsidRPr="005F7762">
              <w:rPr>
                <w:rFonts w:ascii="Times New Roman" w:hAnsi="Times New Roman" w:cs="Times New Roman"/>
                <w:sz w:val="24"/>
                <w:szCs w:val="24"/>
                <w:lang w:val="en-US"/>
              </w:rPr>
              <w:t xml:space="preserve"> CI</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Cambria Math" w:hAnsi="Cambria Math" w:cs="Cambria Math"/>
                <w:sz w:val="24"/>
                <w:szCs w:val="24"/>
              </w:rPr>
              <w:t>⩾</w:t>
            </w:r>
            <w:r w:rsidRPr="008A0ADC">
              <w:rPr>
                <w:rFonts w:ascii="Times New Roman" w:hAnsi="Times New Roman" w:cs="Times New Roman"/>
                <w:sz w:val="24"/>
                <w:szCs w:val="24"/>
                <w:lang w:val="en-US"/>
              </w:rPr>
              <w:t>1</w:t>
            </w:r>
            <w:r w:rsidRPr="008A0ADC">
              <w:rPr>
                <w:rFonts w:ascii="Times New Roman" w:hAnsi="Times New Roman" w:cs="Times New Roman"/>
                <w:sz w:val="24"/>
                <w:szCs w:val="24"/>
              </w:rPr>
              <w:t>,</w:t>
            </w:r>
            <w:r w:rsidRPr="008A0ADC">
              <w:rPr>
                <w:rFonts w:ascii="Times New Roman" w:hAnsi="Times New Roman" w:cs="Times New Roman"/>
                <w:sz w:val="24"/>
                <w:szCs w:val="24"/>
                <w:lang w:val="en-US"/>
              </w:rPr>
              <w:t>23</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100,00</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93,8-100,0</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0,00</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0,0-11,6</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1,56</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100,00</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93,8-100,0</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2,1-26,5</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1,87</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98,28</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90,8-100,0</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23,33</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9,9-42,3</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2,16</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96,55</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88,1-99,6</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26,67</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12,3-45,9</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2,43</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96,55</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88,1-99,6</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36,67</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19,9-56,1</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2,68</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94,83</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85,6-98,9</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50,00</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31,3-68,7</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3,01</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94,83</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85,6-98,9</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56,67</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37,4-74,5</w:t>
            </w:r>
          </w:p>
        </w:tc>
      </w:tr>
      <w:tr w:rsidR="001B633F" w:rsidTr="001B633F">
        <w:trPr>
          <w:jc w:val="center"/>
        </w:trPr>
        <w:tc>
          <w:tcPr>
            <w:tcW w:w="1278" w:type="dxa"/>
          </w:tcPr>
          <w:p w:rsidR="001B633F" w:rsidRPr="001B633F" w:rsidRDefault="001B633F" w:rsidP="00284F49">
            <w:pPr>
              <w:tabs>
                <w:tab w:val="left" w:pos="3282"/>
              </w:tabs>
              <w:spacing w:line="360" w:lineRule="auto"/>
              <w:jc w:val="both"/>
              <w:rPr>
                <w:rFonts w:ascii="Times New Roman" w:hAnsi="Times New Roman" w:cs="Times New Roman"/>
                <w:b/>
                <w:sz w:val="24"/>
                <w:szCs w:val="24"/>
              </w:rPr>
            </w:pPr>
            <w:r w:rsidRPr="001B633F">
              <w:rPr>
                <w:rFonts w:ascii="Times New Roman" w:hAnsi="Times New Roman" w:cs="Times New Roman"/>
                <w:b/>
                <w:sz w:val="24"/>
                <w:szCs w:val="24"/>
                <w:lang w:val="en-US"/>
              </w:rPr>
              <w:t>&gt;</w:t>
            </w:r>
            <w:r w:rsidRPr="001B633F">
              <w:rPr>
                <w:rFonts w:ascii="Times New Roman" w:hAnsi="Times New Roman" w:cs="Times New Roman"/>
                <w:b/>
                <w:sz w:val="24"/>
                <w:szCs w:val="24"/>
              </w:rPr>
              <w:t>3,13</w:t>
            </w:r>
          </w:p>
        </w:tc>
        <w:tc>
          <w:tcPr>
            <w:tcW w:w="2069" w:type="dxa"/>
          </w:tcPr>
          <w:p w:rsidR="001B633F" w:rsidRPr="001B633F" w:rsidRDefault="001B633F" w:rsidP="00284F49">
            <w:pPr>
              <w:tabs>
                <w:tab w:val="left" w:pos="3282"/>
              </w:tabs>
              <w:spacing w:line="360" w:lineRule="auto"/>
              <w:jc w:val="both"/>
              <w:rPr>
                <w:rFonts w:ascii="Times New Roman" w:hAnsi="Times New Roman" w:cs="Times New Roman"/>
                <w:b/>
                <w:sz w:val="24"/>
                <w:szCs w:val="24"/>
              </w:rPr>
            </w:pPr>
            <w:r w:rsidRPr="001B633F">
              <w:rPr>
                <w:rFonts w:ascii="Times New Roman" w:hAnsi="Times New Roman" w:cs="Times New Roman"/>
                <w:b/>
                <w:sz w:val="24"/>
                <w:szCs w:val="24"/>
              </w:rPr>
              <w:t>91,38</w:t>
            </w:r>
          </w:p>
        </w:tc>
        <w:tc>
          <w:tcPr>
            <w:tcW w:w="1297" w:type="dxa"/>
          </w:tcPr>
          <w:p w:rsidR="001B633F" w:rsidRPr="001B633F" w:rsidRDefault="001B633F" w:rsidP="00284F49">
            <w:pPr>
              <w:tabs>
                <w:tab w:val="left" w:pos="3282"/>
              </w:tabs>
              <w:spacing w:line="360" w:lineRule="auto"/>
              <w:jc w:val="both"/>
              <w:rPr>
                <w:rFonts w:ascii="Times New Roman" w:hAnsi="Times New Roman" w:cs="Times New Roman"/>
                <w:b/>
                <w:sz w:val="24"/>
                <w:szCs w:val="24"/>
              </w:rPr>
            </w:pPr>
            <w:r w:rsidRPr="001B633F">
              <w:rPr>
                <w:rFonts w:ascii="Times New Roman" w:hAnsi="Times New Roman" w:cs="Times New Roman"/>
                <w:b/>
                <w:sz w:val="24"/>
                <w:szCs w:val="24"/>
              </w:rPr>
              <w:t>81,0-97,1</w:t>
            </w:r>
          </w:p>
        </w:tc>
        <w:tc>
          <w:tcPr>
            <w:tcW w:w="1843" w:type="dxa"/>
          </w:tcPr>
          <w:p w:rsidR="001B633F" w:rsidRPr="001B633F" w:rsidRDefault="001B633F" w:rsidP="00284F49">
            <w:pPr>
              <w:tabs>
                <w:tab w:val="left" w:pos="3282"/>
              </w:tabs>
              <w:spacing w:line="360" w:lineRule="auto"/>
              <w:jc w:val="both"/>
              <w:rPr>
                <w:rFonts w:ascii="Times New Roman" w:hAnsi="Times New Roman" w:cs="Times New Roman"/>
                <w:b/>
                <w:sz w:val="24"/>
                <w:szCs w:val="24"/>
              </w:rPr>
            </w:pPr>
            <w:r w:rsidRPr="001B633F">
              <w:rPr>
                <w:rFonts w:ascii="Times New Roman" w:hAnsi="Times New Roman" w:cs="Times New Roman"/>
                <w:b/>
                <w:sz w:val="24"/>
                <w:szCs w:val="24"/>
              </w:rPr>
              <w:t>63,33</w:t>
            </w:r>
          </w:p>
        </w:tc>
        <w:tc>
          <w:tcPr>
            <w:tcW w:w="1418" w:type="dxa"/>
          </w:tcPr>
          <w:p w:rsidR="001B633F" w:rsidRPr="001B633F" w:rsidRDefault="001B633F" w:rsidP="00284F49">
            <w:pPr>
              <w:tabs>
                <w:tab w:val="left" w:pos="3282"/>
              </w:tabs>
              <w:spacing w:line="360" w:lineRule="auto"/>
              <w:jc w:val="both"/>
              <w:rPr>
                <w:rFonts w:ascii="Times New Roman" w:hAnsi="Times New Roman" w:cs="Times New Roman"/>
                <w:b/>
                <w:sz w:val="24"/>
                <w:szCs w:val="24"/>
              </w:rPr>
            </w:pPr>
            <w:r w:rsidRPr="001B633F">
              <w:rPr>
                <w:rFonts w:ascii="Times New Roman" w:hAnsi="Times New Roman" w:cs="Times New Roman"/>
                <w:b/>
                <w:sz w:val="24"/>
                <w:szCs w:val="24"/>
              </w:rPr>
              <w:t>43,9-80,1</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3,34</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81,03</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68,6-90,1</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66,67</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47,2-82,7</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3,87</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70,69</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57,3-81,9</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66,67</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47,2-82,7</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3,91</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70,69</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57,3-81,9</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76,67</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57,7-90,1</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4,13</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63,79</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50,1-76,0</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76,67</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57,7-90,1</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4,25</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58,62</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44,9-71,4</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80,00</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61,4-92,3</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4,32</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58,62</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44,9-71,4</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83,33</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65,3-94,4</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4,34</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56,90</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43,2-69,8</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83,33</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65,3-94,4</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4,41</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53,45</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39,9-66,7</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90,00</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73,5-97,9</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4,56</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48,28</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35,0-61,8</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93,33</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77,9-99,2</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4,87</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41,38</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28,6-55,1</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93,33</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77,9-99,2</w:t>
            </w:r>
          </w:p>
        </w:tc>
      </w:tr>
      <w:tr w:rsidR="001B633F" w:rsidTr="001B633F">
        <w:trPr>
          <w:jc w:val="center"/>
        </w:trPr>
        <w:tc>
          <w:tcPr>
            <w:tcW w:w="127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4,97</w:t>
            </w:r>
          </w:p>
        </w:tc>
        <w:tc>
          <w:tcPr>
            <w:tcW w:w="2069"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41,38</w:t>
            </w:r>
          </w:p>
        </w:tc>
        <w:tc>
          <w:tcPr>
            <w:tcW w:w="1297"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28,6-55,1</w:t>
            </w:r>
          </w:p>
        </w:tc>
        <w:tc>
          <w:tcPr>
            <w:tcW w:w="1843"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96,67</w:t>
            </w:r>
          </w:p>
        </w:tc>
        <w:tc>
          <w:tcPr>
            <w:tcW w:w="1418" w:type="dxa"/>
          </w:tcPr>
          <w:p w:rsidR="001B633F" w:rsidRPr="008A0ADC" w:rsidRDefault="001B633F" w:rsidP="00284F49">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82,8-99,9</w:t>
            </w:r>
          </w:p>
        </w:tc>
      </w:tr>
    </w:tbl>
    <w:p w:rsidR="001B633F" w:rsidRDefault="001B633F" w:rsidP="0081767B">
      <w:pPr>
        <w:shd w:val="clear" w:color="auto" w:fill="FFFFFF"/>
        <w:tabs>
          <w:tab w:val="left" w:pos="3282"/>
        </w:tabs>
        <w:spacing w:after="0" w:line="360" w:lineRule="auto"/>
        <w:jc w:val="both"/>
        <w:rPr>
          <w:rFonts w:ascii="Times New Roman" w:hAnsi="Times New Roman" w:cs="Times New Roman"/>
          <w:sz w:val="28"/>
          <w:szCs w:val="28"/>
        </w:rPr>
      </w:pPr>
    </w:p>
    <w:p w:rsidR="001B633F" w:rsidRDefault="001B633F" w:rsidP="001B633F">
      <w:pPr>
        <w:shd w:val="clear" w:color="auto" w:fill="FFFFFF"/>
        <w:tabs>
          <w:tab w:val="left" w:pos="3282"/>
        </w:tabs>
        <w:spacing w:after="0" w:line="360" w:lineRule="auto"/>
        <w:ind w:left="709"/>
        <w:jc w:val="both"/>
        <w:rPr>
          <w:rFonts w:ascii="Times New Roman" w:hAnsi="Times New Roman" w:cs="Times New Roman"/>
          <w:sz w:val="28"/>
          <w:szCs w:val="28"/>
        </w:rPr>
      </w:pPr>
    </w:p>
    <w:p w:rsidR="001B633F" w:rsidRDefault="001B633F" w:rsidP="001B633F">
      <w:pPr>
        <w:shd w:val="clear" w:color="auto" w:fill="FFFFFF"/>
        <w:tabs>
          <w:tab w:val="left" w:pos="3282"/>
        </w:tabs>
        <w:spacing w:after="0" w:line="360" w:lineRule="auto"/>
        <w:jc w:val="center"/>
        <w:rPr>
          <w:rFonts w:ascii="Times New Roman" w:hAnsi="Times New Roman" w:cs="Times New Roman"/>
          <w:sz w:val="2"/>
          <w:szCs w:val="2"/>
        </w:rPr>
      </w:pPr>
    </w:p>
    <w:p w:rsidR="00ED7380" w:rsidRPr="000007C3" w:rsidRDefault="001B633F" w:rsidP="000007C3">
      <w:pPr>
        <w:shd w:val="clear" w:color="auto" w:fill="FFFFFF"/>
        <w:tabs>
          <w:tab w:val="left" w:pos="3282"/>
        </w:tabs>
        <w:spacing w:after="0" w:line="360" w:lineRule="auto"/>
        <w:jc w:val="center"/>
        <w:rPr>
          <w:rFonts w:ascii="Times New Roman" w:hAnsi="Times New Roman" w:cs="Times New Roman"/>
          <w:sz w:val="28"/>
          <w:szCs w:val="28"/>
        </w:rPr>
      </w:pPr>
      <w:r w:rsidRPr="00C1630F">
        <w:rPr>
          <w:noProof/>
          <w:lang w:eastAsia="ru-RU"/>
        </w:rPr>
        <w:drawing>
          <wp:inline distT="0" distB="0" distL="0" distR="0" wp14:anchorId="5E0B0532" wp14:editId="67D324E1">
            <wp:extent cx="4338536" cy="3253787"/>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3"/>
                        </a:ext>
                      </a:extLst>
                    </a:blip>
                    <a:stretch>
                      <a:fillRect/>
                    </a:stretch>
                  </pic:blipFill>
                  <pic:spPr>
                    <a:xfrm>
                      <a:off x="0" y="0"/>
                      <a:ext cx="4346793" cy="3259979"/>
                    </a:xfrm>
                    <a:prstGeom prst="rect">
                      <a:avLst/>
                    </a:prstGeom>
                  </pic:spPr>
                </pic:pic>
              </a:graphicData>
            </a:graphic>
          </wp:inline>
        </w:drawing>
      </w:r>
    </w:p>
    <w:p w:rsidR="001B633F" w:rsidRDefault="00761655" w:rsidP="00284F49">
      <w:pPr>
        <w:shd w:val="clear" w:color="auto" w:fill="FFFFFF"/>
        <w:tabs>
          <w:tab w:val="left" w:pos="3282"/>
        </w:tabs>
        <w:spacing w:after="0" w:line="360" w:lineRule="auto"/>
        <w:jc w:val="center"/>
        <w:rPr>
          <w:rFonts w:ascii="Times New Roman" w:hAnsi="Times New Roman" w:cs="Times New Roman"/>
          <w:sz w:val="28"/>
          <w:szCs w:val="28"/>
        </w:rPr>
      </w:pPr>
      <w:r w:rsidRPr="00C76EF4">
        <w:rPr>
          <w:rFonts w:ascii="Times New Roman" w:hAnsi="Times New Roman" w:cs="Times New Roman"/>
          <w:sz w:val="28"/>
          <w:szCs w:val="28"/>
        </w:rPr>
        <w:t xml:space="preserve">Рисунок </w:t>
      </w:r>
      <w:r>
        <w:rPr>
          <w:rFonts w:ascii="Times New Roman" w:hAnsi="Times New Roman" w:cs="Times New Roman"/>
          <w:sz w:val="28"/>
          <w:szCs w:val="28"/>
        </w:rPr>
        <w:t>15. К</w:t>
      </w:r>
      <w:r w:rsidRPr="00C76EF4">
        <w:rPr>
          <w:rFonts w:ascii="Times New Roman" w:hAnsi="Times New Roman" w:cs="Times New Roman"/>
          <w:sz w:val="28"/>
          <w:szCs w:val="28"/>
        </w:rPr>
        <w:t>оординаты то</w:t>
      </w:r>
      <w:r w:rsidR="00284F49">
        <w:rPr>
          <w:rFonts w:ascii="Times New Roman" w:hAnsi="Times New Roman" w:cs="Times New Roman"/>
          <w:sz w:val="28"/>
          <w:szCs w:val="28"/>
        </w:rPr>
        <w:t>чки Юдена J для переменной ИЛ-6</w:t>
      </w:r>
    </w:p>
    <w:p w:rsidR="00284F49" w:rsidRDefault="00284F49" w:rsidP="00284F49">
      <w:pPr>
        <w:shd w:val="clear" w:color="auto" w:fill="FFFFFF"/>
        <w:tabs>
          <w:tab w:val="left" w:pos="3282"/>
        </w:tabs>
        <w:spacing w:after="0" w:line="360" w:lineRule="auto"/>
        <w:jc w:val="center"/>
        <w:rPr>
          <w:rFonts w:ascii="Times New Roman" w:hAnsi="Times New Roman" w:cs="Times New Roman"/>
          <w:sz w:val="28"/>
          <w:szCs w:val="28"/>
        </w:rPr>
      </w:pPr>
    </w:p>
    <w:p w:rsidR="00667EC9" w:rsidRDefault="000007C3" w:rsidP="00284F49">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полученным </w:t>
      </w:r>
      <w:proofErr w:type="gramStart"/>
      <w:r>
        <w:rPr>
          <w:rFonts w:ascii="Times New Roman" w:hAnsi="Times New Roman" w:cs="Times New Roman"/>
          <w:sz w:val="28"/>
          <w:szCs w:val="28"/>
        </w:rPr>
        <w:t xml:space="preserve">из </w:t>
      </w:r>
      <w:r w:rsidR="006279F7" w:rsidRPr="00C1630F">
        <w:rPr>
          <w:rFonts w:ascii="Times New Roman" w:hAnsi="Times New Roman" w:cs="Times New Roman"/>
          <w:sz w:val="28"/>
          <w:szCs w:val="28"/>
        </w:rPr>
        <w:t xml:space="preserve"> таб</w:t>
      </w:r>
      <w:r>
        <w:rPr>
          <w:rFonts w:ascii="Times New Roman" w:hAnsi="Times New Roman" w:cs="Times New Roman"/>
          <w:sz w:val="28"/>
          <w:szCs w:val="28"/>
        </w:rPr>
        <w:t>лицы</w:t>
      </w:r>
      <w:proofErr w:type="gramEnd"/>
      <w:r>
        <w:rPr>
          <w:rFonts w:ascii="Times New Roman" w:hAnsi="Times New Roman" w:cs="Times New Roman"/>
          <w:sz w:val="28"/>
          <w:szCs w:val="28"/>
        </w:rPr>
        <w:t xml:space="preserve"> 12 и рисунка</w:t>
      </w:r>
      <w:r w:rsidR="00ED7380" w:rsidRPr="00C1630F">
        <w:rPr>
          <w:rFonts w:ascii="Times New Roman" w:hAnsi="Times New Roman" w:cs="Times New Roman"/>
          <w:sz w:val="28"/>
          <w:szCs w:val="28"/>
        </w:rPr>
        <w:t xml:space="preserve"> </w:t>
      </w:r>
      <w:r w:rsidR="00E907B2">
        <w:rPr>
          <w:rFonts w:ascii="Times New Roman" w:hAnsi="Times New Roman" w:cs="Times New Roman"/>
          <w:sz w:val="28"/>
          <w:szCs w:val="28"/>
        </w:rPr>
        <w:t>15</w:t>
      </w:r>
      <w:r w:rsidR="00ED7380" w:rsidRPr="00C1630F">
        <w:rPr>
          <w:rFonts w:ascii="Times New Roman" w:hAnsi="Times New Roman" w:cs="Times New Roman"/>
          <w:sz w:val="28"/>
          <w:szCs w:val="28"/>
        </w:rPr>
        <w:t xml:space="preserve"> приведены значения пороговой точки (критерия</w:t>
      </w:r>
      <w:r>
        <w:rPr>
          <w:rFonts w:ascii="Times New Roman" w:hAnsi="Times New Roman" w:cs="Times New Roman"/>
          <w:sz w:val="28"/>
          <w:szCs w:val="28"/>
        </w:rPr>
        <w:t xml:space="preserve"> ИЛ-6</w:t>
      </w:r>
      <w:r w:rsidR="00ED7380" w:rsidRPr="00C1630F">
        <w:rPr>
          <w:rFonts w:ascii="Times New Roman" w:hAnsi="Times New Roman" w:cs="Times New Roman"/>
          <w:sz w:val="28"/>
          <w:szCs w:val="28"/>
        </w:rPr>
        <w:t>)</w:t>
      </w:r>
      <w:r>
        <w:rPr>
          <w:rFonts w:ascii="Times New Roman" w:hAnsi="Times New Roman" w:cs="Times New Roman"/>
          <w:sz w:val="28"/>
          <w:szCs w:val="28"/>
        </w:rPr>
        <w:t xml:space="preserve"> </w:t>
      </w:r>
      <w:r w:rsidR="00284F49">
        <w:rPr>
          <w:rFonts w:ascii="Times New Roman" w:hAnsi="Times New Roman" w:cs="Times New Roman"/>
          <w:sz w:val="28"/>
          <w:szCs w:val="28"/>
        </w:rPr>
        <w:t xml:space="preserve">- </w:t>
      </w:r>
      <w:r w:rsidR="00284F49" w:rsidRPr="00284F49">
        <w:rPr>
          <w:rFonts w:ascii="Times New Roman" w:hAnsi="Times New Roman" w:cs="Times New Roman"/>
          <w:sz w:val="28"/>
          <w:szCs w:val="28"/>
        </w:rPr>
        <w:t>&gt;</w:t>
      </w:r>
      <w:r w:rsidR="00284F49" w:rsidRPr="008A0ADC">
        <w:rPr>
          <w:rFonts w:ascii="Times New Roman" w:hAnsi="Times New Roman" w:cs="Times New Roman"/>
          <w:sz w:val="28"/>
          <w:szCs w:val="28"/>
        </w:rPr>
        <w:t xml:space="preserve"> 3,13</w:t>
      </w:r>
      <w:r w:rsidR="00284F49">
        <w:rPr>
          <w:rFonts w:ascii="Times New Roman" w:hAnsi="Times New Roman" w:cs="Times New Roman"/>
          <w:sz w:val="28"/>
          <w:szCs w:val="28"/>
        </w:rPr>
        <w:t xml:space="preserve">. Чувствительность </w:t>
      </w:r>
      <w:r w:rsidR="00284F49">
        <w:rPr>
          <w:rFonts w:ascii="Times New Roman" w:hAnsi="Times New Roman" w:cs="Times New Roman"/>
          <w:sz w:val="28"/>
          <w:szCs w:val="28"/>
          <w:lang w:val="en-US"/>
        </w:rPr>
        <w:t>Se</w:t>
      </w:r>
      <w:r w:rsidR="00284F49">
        <w:rPr>
          <w:rFonts w:ascii="Times New Roman" w:hAnsi="Times New Roman" w:cs="Times New Roman"/>
          <w:sz w:val="28"/>
          <w:szCs w:val="28"/>
        </w:rPr>
        <w:t xml:space="preserve">  критерия составила 91,38</w:t>
      </w:r>
      <w:r w:rsidR="00284F49" w:rsidRPr="00284F49">
        <w:rPr>
          <w:rFonts w:ascii="Times New Roman" w:hAnsi="Times New Roman" w:cs="Times New Roman"/>
          <w:sz w:val="28"/>
          <w:szCs w:val="28"/>
        </w:rPr>
        <w:t xml:space="preserve"> %</w:t>
      </w:r>
      <w:r w:rsidR="00284F49">
        <w:rPr>
          <w:rFonts w:ascii="Times New Roman" w:hAnsi="Times New Roman" w:cs="Times New Roman"/>
          <w:sz w:val="28"/>
          <w:szCs w:val="28"/>
        </w:rPr>
        <w:t>,</w:t>
      </w:r>
      <w:r w:rsidR="00284F49" w:rsidRPr="00284F49">
        <w:rPr>
          <w:rFonts w:ascii="Times New Roman" w:hAnsi="Times New Roman" w:cs="Times New Roman"/>
          <w:sz w:val="28"/>
          <w:szCs w:val="28"/>
        </w:rPr>
        <w:t xml:space="preserve"> </w:t>
      </w:r>
      <w:r w:rsidR="00284F49">
        <w:rPr>
          <w:rFonts w:ascii="Times New Roman" w:hAnsi="Times New Roman" w:cs="Times New Roman"/>
          <w:sz w:val="28"/>
          <w:szCs w:val="28"/>
        </w:rPr>
        <w:t>спе</w:t>
      </w:r>
      <w:r w:rsidR="00C50493">
        <w:rPr>
          <w:rFonts w:ascii="Times New Roman" w:hAnsi="Times New Roman" w:cs="Times New Roman"/>
          <w:sz w:val="28"/>
          <w:szCs w:val="28"/>
        </w:rPr>
        <w:t>цифичность(</w:t>
      </w:r>
      <w:r w:rsidR="00C50493">
        <w:rPr>
          <w:rFonts w:ascii="Times New Roman" w:hAnsi="Times New Roman" w:cs="Times New Roman"/>
          <w:sz w:val="28"/>
          <w:szCs w:val="28"/>
          <w:lang w:val="en-US"/>
        </w:rPr>
        <w:t>Sp</w:t>
      </w:r>
      <w:r w:rsidR="00C50493">
        <w:rPr>
          <w:rFonts w:ascii="Times New Roman" w:hAnsi="Times New Roman" w:cs="Times New Roman"/>
          <w:sz w:val="28"/>
          <w:szCs w:val="28"/>
        </w:rPr>
        <w:t xml:space="preserve">) – 63,33%. </w:t>
      </w:r>
    </w:p>
    <w:p w:rsidR="00667EC9" w:rsidRDefault="00667EC9" w:rsidP="00B533FD">
      <w:pPr>
        <w:shd w:val="clear" w:color="auto" w:fill="FFFFFF"/>
        <w:tabs>
          <w:tab w:val="left" w:pos="3282"/>
        </w:tabs>
        <w:spacing w:after="0" w:line="240" w:lineRule="auto"/>
        <w:ind w:firstLine="709"/>
        <w:jc w:val="both"/>
        <w:rPr>
          <w:rStyle w:val="anegp0gi0b9av8jahpyh"/>
          <w:rFonts w:ascii="Times New Roman" w:hAnsi="Times New Roman" w:cs="Times New Roman"/>
          <w:sz w:val="28"/>
          <w:szCs w:val="28"/>
        </w:rPr>
      </w:pPr>
      <w:r w:rsidRPr="00C1630F">
        <w:rPr>
          <w:noProof/>
          <w:lang w:eastAsia="ru-RU"/>
        </w:rPr>
        <w:drawing>
          <wp:inline distT="0" distB="0" distL="0" distR="0" wp14:anchorId="1F7C821F" wp14:editId="0698A8D8">
            <wp:extent cx="5271282" cy="395332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7"/>
                        </a:ext>
                      </a:extLst>
                    </a:blip>
                    <a:stretch>
                      <a:fillRect/>
                    </a:stretch>
                  </pic:blipFill>
                  <pic:spPr>
                    <a:xfrm>
                      <a:off x="0" y="0"/>
                      <a:ext cx="5273778" cy="3955193"/>
                    </a:xfrm>
                    <a:prstGeom prst="rect">
                      <a:avLst/>
                    </a:prstGeom>
                  </pic:spPr>
                </pic:pic>
              </a:graphicData>
            </a:graphic>
          </wp:inline>
        </w:drawing>
      </w:r>
      <w:r w:rsidRPr="00667EC9">
        <w:rPr>
          <w:rFonts w:ascii="Times New Roman" w:hAnsi="Times New Roman" w:cs="Times New Roman"/>
          <w:sz w:val="28"/>
          <w:szCs w:val="28"/>
        </w:rPr>
        <w:t xml:space="preserve"> </w:t>
      </w:r>
      <w:r w:rsidRPr="00C76EF4">
        <w:rPr>
          <w:rFonts w:ascii="Times New Roman" w:hAnsi="Times New Roman" w:cs="Times New Roman"/>
          <w:sz w:val="28"/>
          <w:szCs w:val="28"/>
        </w:rPr>
        <w:t xml:space="preserve">Рисунок </w:t>
      </w:r>
      <w:proofErr w:type="gramStart"/>
      <w:r>
        <w:rPr>
          <w:rFonts w:ascii="Times New Roman" w:hAnsi="Times New Roman" w:cs="Times New Roman"/>
          <w:sz w:val="28"/>
          <w:szCs w:val="28"/>
        </w:rPr>
        <w:t>16</w:t>
      </w:r>
      <w:r w:rsidRPr="00C76EF4">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C76EF4">
        <w:rPr>
          <w:rFonts w:ascii="Times New Roman" w:hAnsi="Times New Roman" w:cs="Times New Roman"/>
          <w:sz w:val="28"/>
          <w:szCs w:val="28"/>
        </w:rPr>
        <w:t>ROC-кривая диагностического теста, в котором в качестве диагностического признака репродуктивных потерь используется ИЛ-6</w:t>
      </w:r>
    </w:p>
    <w:p w:rsidR="00B533FD" w:rsidRDefault="00B533FD" w:rsidP="00B533FD">
      <w:pPr>
        <w:shd w:val="clear" w:color="auto" w:fill="FFFFFF"/>
        <w:tabs>
          <w:tab w:val="left" w:pos="3282"/>
        </w:tabs>
        <w:spacing w:after="0" w:line="240" w:lineRule="auto"/>
        <w:ind w:firstLine="709"/>
        <w:jc w:val="both"/>
        <w:rPr>
          <w:rStyle w:val="anegp0gi0b9av8jahpyh"/>
          <w:rFonts w:ascii="Times New Roman" w:hAnsi="Times New Roman" w:cs="Times New Roman"/>
          <w:sz w:val="28"/>
          <w:szCs w:val="28"/>
        </w:rPr>
      </w:pPr>
    </w:p>
    <w:p w:rsidR="00ED7380" w:rsidRPr="00B533FD" w:rsidRDefault="00DE65E3" w:rsidP="00B533FD">
      <w:pPr>
        <w:shd w:val="clear" w:color="auto" w:fill="FFFFFF"/>
        <w:tabs>
          <w:tab w:val="left" w:pos="3282"/>
        </w:tabs>
        <w:spacing w:after="0" w:line="360" w:lineRule="auto"/>
        <w:ind w:firstLine="709"/>
        <w:jc w:val="both"/>
        <w:rPr>
          <w:rFonts w:ascii="Times New Roman" w:hAnsi="Times New Roman" w:cs="Times New Roman"/>
          <w:sz w:val="28"/>
          <w:szCs w:val="28"/>
        </w:rPr>
      </w:pPr>
      <w:r w:rsidRPr="00DE65E3">
        <w:rPr>
          <w:rStyle w:val="anegp0gi0b9av8jahpyh"/>
          <w:rFonts w:ascii="Times New Roman" w:hAnsi="Times New Roman" w:cs="Times New Roman"/>
          <w:sz w:val="28"/>
          <w:szCs w:val="28"/>
        </w:rPr>
        <w:t>ИЛ-6 (AUC</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0,830,</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p</w:t>
      </w:r>
      <w:r w:rsidRPr="00DE65E3">
        <w:rPr>
          <w:rFonts w:ascii="Times New Roman" w:hAnsi="Times New Roman" w:cs="Times New Roman"/>
          <w:sz w:val="28"/>
          <w:szCs w:val="28"/>
        </w:rPr>
        <w:t xml:space="preserve"> </w:t>
      </w:r>
      <w:proofErr w:type="gramStart"/>
      <w:r w:rsidRPr="00DE65E3">
        <w:rPr>
          <w:rStyle w:val="anegp0gi0b9av8jahpyh"/>
          <w:rFonts w:ascii="Times New Roman" w:hAnsi="Times New Roman" w:cs="Times New Roman"/>
          <w:sz w:val="28"/>
          <w:szCs w:val="28"/>
        </w:rPr>
        <w:t>&lt;</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0</w:t>
      </w:r>
      <w:proofErr w:type="gramEnd"/>
      <w:r w:rsidRPr="00DE65E3">
        <w:rPr>
          <w:rStyle w:val="anegp0gi0b9av8jahpyh"/>
          <w:rFonts w:ascii="Times New Roman" w:hAnsi="Times New Roman" w:cs="Times New Roman"/>
          <w:sz w:val="28"/>
          <w:szCs w:val="28"/>
        </w:rPr>
        <w:t>,001,</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95%</w:t>
      </w:r>
      <w:r w:rsidRPr="00DE65E3">
        <w:rPr>
          <w:rFonts w:ascii="Times New Roman" w:hAnsi="Times New Roman" w:cs="Times New Roman"/>
          <w:sz w:val="28"/>
          <w:szCs w:val="28"/>
        </w:rPr>
        <w:t xml:space="preserve"> </w:t>
      </w:r>
      <w:r>
        <w:rPr>
          <w:rStyle w:val="anegp0gi0b9av8jahpyh"/>
          <w:rFonts w:ascii="Times New Roman" w:hAnsi="Times New Roman" w:cs="Times New Roman"/>
          <w:sz w:val="28"/>
          <w:szCs w:val="28"/>
        </w:rPr>
        <w:t>ДИ</w:t>
      </w:r>
      <w:r w:rsidRPr="00DE65E3">
        <w:rPr>
          <w:rStyle w:val="anegp0gi0b9av8jahpyh"/>
          <w:rFonts w:ascii="Times New Roman" w:hAnsi="Times New Roman" w:cs="Times New Roman"/>
          <w:sz w:val="28"/>
          <w:szCs w:val="28"/>
        </w:rPr>
        <w:t>:</w:t>
      </w:r>
      <w:r w:rsidRPr="00DE65E3">
        <w:rPr>
          <w:rFonts w:ascii="Times New Roman" w:hAnsi="Times New Roman" w:cs="Times New Roman"/>
          <w:sz w:val="28"/>
          <w:szCs w:val="28"/>
        </w:rPr>
        <w:t xml:space="preserve">  0,735-0,902</w:t>
      </w:r>
      <w:r w:rsidR="00667EC9">
        <w:rPr>
          <w:rStyle w:val="anegp0gi0b9av8jahpyh"/>
          <w:rFonts w:ascii="Times New Roman" w:hAnsi="Times New Roman" w:cs="Times New Roman"/>
          <w:sz w:val="28"/>
          <w:szCs w:val="28"/>
        </w:rPr>
        <w:t>)</w:t>
      </w:r>
      <w:r>
        <w:rPr>
          <w:rStyle w:val="anegp0gi0b9av8jahpyh"/>
          <w:rFonts w:ascii="Times New Roman" w:hAnsi="Times New Roman" w:cs="Times New Roman"/>
          <w:sz w:val="28"/>
          <w:szCs w:val="28"/>
        </w:rPr>
        <w:t>.</w:t>
      </w:r>
      <w:r w:rsidRPr="00DE65E3">
        <w:rPr>
          <w:rFonts w:ascii="Times New Roman" w:hAnsi="Times New Roman" w:cs="Times New Roman"/>
          <w:sz w:val="28"/>
          <w:szCs w:val="28"/>
        </w:rPr>
        <w:t xml:space="preserve"> </w:t>
      </w:r>
      <w:r>
        <w:rPr>
          <w:rStyle w:val="anegp0gi0b9av8jahpyh"/>
          <w:rFonts w:ascii="Times New Roman" w:hAnsi="Times New Roman" w:cs="Times New Roman"/>
          <w:sz w:val="28"/>
          <w:szCs w:val="28"/>
        </w:rPr>
        <w:t>П</w:t>
      </w:r>
      <w:r w:rsidRPr="00DE65E3">
        <w:rPr>
          <w:rStyle w:val="anegp0gi0b9av8jahpyh"/>
          <w:rFonts w:ascii="Times New Roman" w:hAnsi="Times New Roman" w:cs="Times New Roman"/>
          <w:sz w:val="28"/>
          <w:szCs w:val="28"/>
        </w:rPr>
        <w:t>лощадь</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под</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кривой</w:t>
      </w:r>
      <w:r w:rsidRPr="00DE65E3">
        <w:rPr>
          <w:rFonts w:ascii="Times New Roman" w:hAnsi="Times New Roman" w:cs="Times New Roman"/>
          <w:sz w:val="28"/>
          <w:szCs w:val="28"/>
        </w:rPr>
        <w:t xml:space="preserve"> </w:t>
      </w:r>
      <w:r w:rsidRPr="00DE65E3">
        <w:rPr>
          <w:rFonts w:ascii="Times New Roman" w:hAnsi="Times New Roman" w:cs="Times New Roman"/>
          <w:sz w:val="28"/>
          <w:szCs w:val="28"/>
          <w:lang w:val="en-US"/>
        </w:rPr>
        <w:t>ROC</w:t>
      </w:r>
      <w:r w:rsidRPr="00DE65E3">
        <w:rPr>
          <w:rFonts w:ascii="Times New Roman" w:hAnsi="Times New Roman" w:cs="Times New Roman"/>
          <w:sz w:val="28"/>
          <w:szCs w:val="28"/>
        </w:rPr>
        <w:t xml:space="preserve"> для ИЛ-</w:t>
      </w:r>
      <w:proofErr w:type="gramStart"/>
      <w:r w:rsidRPr="00DE65E3">
        <w:rPr>
          <w:rFonts w:ascii="Times New Roman" w:hAnsi="Times New Roman" w:cs="Times New Roman"/>
          <w:sz w:val="28"/>
          <w:szCs w:val="28"/>
        </w:rPr>
        <w:t>6  составляет</w:t>
      </w:r>
      <w:proofErr w:type="gramEnd"/>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0,830,</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что</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указывает</w:t>
      </w:r>
      <w:r w:rsidRPr="00DE65E3">
        <w:rPr>
          <w:rFonts w:ascii="Times New Roman" w:hAnsi="Times New Roman" w:cs="Times New Roman"/>
          <w:sz w:val="28"/>
          <w:szCs w:val="28"/>
        </w:rPr>
        <w:t xml:space="preserve"> на </w:t>
      </w:r>
      <w:r w:rsidRPr="00DE65E3">
        <w:rPr>
          <w:rStyle w:val="anegp0gi0b9av8jahpyh"/>
          <w:rFonts w:ascii="Times New Roman" w:hAnsi="Times New Roman" w:cs="Times New Roman"/>
          <w:sz w:val="28"/>
          <w:szCs w:val="28"/>
        </w:rPr>
        <w:t>его</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высокую</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прогностическую</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способность</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различать</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группы</w:t>
      </w:r>
      <w:r w:rsidRPr="00DE65E3">
        <w:rPr>
          <w:rFonts w:ascii="Times New Roman" w:hAnsi="Times New Roman" w:cs="Times New Roman"/>
          <w:sz w:val="28"/>
          <w:szCs w:val="28"/>
        </w:rPr>
        <w:t xml:space="preserve"> в </w:t>
      </w:r>
      <w:r w:rsidRPr="00DE65E3">
        <w:rPr>
          <w:rStyle w:val="anegp0gi0b9av8jahpyh"/>
          <w:rFonts w:ascii="Times New Roman" w:hAnsi="Times New Roman" w:cs="Times New Roman"/>
          <w:sz w:val="28"/>
          <w:szCs w:val="28"/>
        </w:rPr>
        <w:t>положительных</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и</w:t>
      </w:r>
      <w:r w:rsidRPr="00DE65E3">
        <w:rPr>
          <w:rFonts w:ascii="Times New Roman" w:hAnsi="Times New Roman" w:cs="Times New Roman"/>
          <w:sz w:val="28"/>
          <w:szCs w:val="28"/>
        </w:rPr>
        <w:t xml:space="preserve"> </w:t>
      </w:r>
      <w:r w:rsidRPr="00667EC9">
        <w:rPr>
          <w:rStyle w:val="anegp0gi0b9av8jahpyh"/>
          <w:rFonts w:ascii="Times New Roman" w:hAnsi="Times New Roman" w:cs="Times New Roman"/>
          <w:sz w:val="28"/>
          <w:szCs w:val="28"/>
        </w:rPr>
        <w:t>отрицательных</w:t>
      </w:r>
      <w:r w:rsidRPr="00667EC9">
        <w:rPr>
          <w:rFonts w:ascii="Times New Roman" w:hAnsi="Times New Roman" w:cs="Times New Roman"/>
          <w:sz w:val="28"/>
          <w:szCs w:val="28"/>
        </w:rPr>
        <w:t xml:space="preserve"> </w:t>
      </w:r>
      <w:r w:rsidRPr="00667EC9">
        <w:rPr>
          <w:rStyle w:val="anegp0gi0b9av8jahpyh"/>
          <w:rFonts w:ascii="Times New Roman" w:hAnsi="Times New Roman" w:cs="Times New Roman"/>
          <w:sz w:val="28"/>
          <w:szCs w:val="28"/>
        </w:rPr>
        <w:t>условиях.</w:t>
      </w:r>
      <w:r w:rsidRPr="00667EC9">
        <w:rPr>
          <w:rFonts w:ascii="Times New Roman" w:hAnsi="Times New Roman" w:cs="Times New Roman"/>
          <w:sz w:val="28"/>
          <w:szCs w:val="28"/>
        </w:rPr>
        <w:t xml:space="preserve"> Тот факт, что доверительный </w:t>
      </w:r>
      <w:r w:rsidRPr="00667EC9">
        <w:rPr>
          <w:rStyle w:val="anegp0gi0b9av8jahpyh"/>
          <w:rFonts w:ascii="Times New Roman" w:hAnsi="Times New Roman" w:cs="Times New Roman"/>
          <w:sz w:val="28"/>
          <w:szCs w:val="28"/>
        </w:rPr>
        <w:t>интервал</w:t>
      </w:r>
      <w:r w:rsidRPr="00667EC9">
        <w:rPr>
          <w:rFonts w:ascii="Times New Roman" w:hAnsi="Times New Roman" w:cs="Times New Roman"/>
          <w:sz w:val="28"/>
          <w:szCs w:val="28"/>
        </w:rPr>
        <w:t xml:space="preserve"> имеет значения более </w:t>
      </w:r>
      <w:r w:rsidRPr="00667EC9">
        <w:rPr>
          <w:rStyle w:val="anegp0gi0b9av8jahpyh"/>
          <w:rFonts w:ascii="Times New Roman" w:hAnsi="Times New Roman" w:cs="Times New Roman"/>
          <w:sz w:val="28"/>
          <w:szCs w:val="28"/>
        </w:rPr>
        <w:t>0,5</w:t>
      </w:r>
      <w:r w:rsidRPr="00667EC9">
        <w:rPr>
          <w:rFonts w:ascii="Times New Roman" w:hAnsi="Times New Roman" w:cs="Times New Roman"/>
          <w:sz w:val="28"/>
          <w:szCs w:val="28"/>
        </w:rPr>
        <w:t xml:space="preserve"> </w:t>
      </w:r>
      <w:r w:rsidRPr="00667EC9">
        <w:rPr>
          <w:rStyle w:val="anegp0gi0b9av8jahpyh"/>
          <w:rFonts w:ascii="Times New Roman" w:hAnsi="Times New Roman" w:cs="Times New Roman"/>
          <w:sz w:val="28"/>
          <w:szCs w:val="28"/>
        </w:rPr>
        <w:t>и</w:t>
      </w:r>
      <w:r w:rsidRPr="00667EC9">
        <w:rPr>
          <w:rFonts w:ascii="Times New Roman" w:hAnsi="Times New Roman" w:cs="Times New Roman"/>
          <w:sz w:val="28"/>
          <w:szCs w:val="28"/>
        </w:rPr>
        <w:t xml:space="preserve"> имеет </w:t>
      </w:r>
      <w:r w:rsidRPr="00667EC9">
        <w:rPr>
          <w:rStyle w:val="anegp0gi0b9av8jahpyh"/>
          <w:rFonts w:ascii="Times New Roman" w:hAnsi="Times New Roman" w:cs="Times New Roman"/>
          <w:sz w:val="28"/>
          <w:szCs w:val="28"/>
        </w:rPr>
        <w:t xml:space="preserve">уровень значимости р </w:t>
      </w:r>
      <w:proofErr w:type="gramStart"/>
      <w:r w:rsidRPr="00667EC9">
        <w:rPr>
          <w:rStyle w:val="anegp0gi0b9av8jahpyh"/>
          <w:rFonts w:ascii="Times New Roman" w:hAnsi="Times New Roman" w:cs="Times New Roman"/>
          <w:sz w:val="28"/>
          <w:szCs w:val="28"/>
        </w:rPr>
        <w:t xml:space="preserve">=  </w:t>
      </w:r>
      <w:r w:rsidR="00667EC9" w:rsidRPr="00667EC9">
        <w:rPr>
          <w:rStyle w:val="anegp0gi0b9av8jahpyh"/>
          <w:rFonts w:ascii="Times New Roman" w:hAnsi="Times New Roman" w:cs="Times New Roman"/>
          <w:sz w:val="28"/>
          <w:szCs w:val="28"/>
        </w:rPr>
        <w:t>0</w:t>
      </w:r>
      <w:proofErr w:type="gramEnd"/>
      <w:r w:rsidR="00667EC9" w:rsidRPr="00667EC9">
        <w:rPr>
          <w:rStyle w:val="anegp0gi0b9av8jahpyh"/>
          <w:rFonts w:ascii="Times New Roman" w:hAnsi="Times New Roman" w:cs="Times New Roman"/>
          <w:sz w:val="28"/>
          <w:szCs w:val="28"/>
        </w:rPr>
        <w:t>,0</w:t>
      </w:r>
      <w:r w:rsidR="00123773">
        <w:rPr>
          <w:rStyle w:val="anegp0gi0b9av8jahpyh"/>
          <w:rFonts w:ascii="Times New Roman" w:hAnsi="Times New Roman" w:cs="Times New Roman"/>
          <w:sz w:val="28"/>
          <w:szCs w:val="28"/>
        </w:rPr>
        <w:t>0</w:t>
      </w:r>
      <w:r w:rsidRPr="00667EC9">
        <w:rPr>
          <w:rStyle w:val="anegp0gi0b9av8jahpyh"/>
          <w:rFonts w:ascii="Times New Roman" w:hAnsi="Times New Roman" w:cs="Times New Roman"/>
          <w:sz w:val="28"/>
          <w:szCs w:val="28"/>
        </w:rPr>
        <w:t>1</w:t>
      </w:r>
      <w:r w:rsidRPr="00667EC9">
        <w:rPr>
          <w:rFonts w:ascii="Times New Roman" w:hAnsi="Times New Roman" w:cs="Times New Roman"/>
          <w:sz w:val="28"/>
          <w:szCs w:val="28"/>
        </w:rPr>
        <w:t xml:space="preserve">, </w:t>
      </w:r>
      <w:r w:rsidR="00667EC9" w:rsidRPr="00667EC9">
        <w:rPr>
          <w:rFonts w:ascii="Times New Roman" w:hAnsi="Times New Roman" w:cs="Times New Roman"/>
          <w:sz w:val="28"/>
          <w:szCs w:val="28"/>
        </w:rPr>
        <w:t xml:space="preserve">подтверждает высокую прогностическую способность </w:t>
      </w:r>
      <w:r w:rsidR="00667EC9" w:rsidRPr="00BF57C8">
        <w:rPr>
          <w:rFonts w:ascii="Times New Roman" w:hAnsi="Times New Roman" w:cs="Times New Roman"/>
          <w:sz w:val="28"/>
          <w:szCs w:val="28"/>
        </w:rPr>
        <w:t>предиктора (рисунок 16)</w:t>
      </w:r>
      <w:r w:rsidRPr="00BF57C8">
        <w:rPr>
          <w:rStyle w:val="anegp0gi0b9av8jahpyh"/>
          <w:rFonts w:ascii="Times New Roman" w:hAnsi="Times New Roman" w:cs="Times New Roman"/>
          <w:sz w:val="28"/>
          <w:szCs w:val="28"/>
        </w:rPr>
        <w:t>.</w:t>
      </w:r>
      <w:r w:rsidRPr="00BF57C8">
        <w:rPr>
          <w:rFonts w:ascii="Times New Roman" w:hAnsi="Times New Roman" w:cs="Times New Roman"/>
          <w:sz w:val="28"/>
          <w:szCs w:val="28"/>
        </w:rPr>
        <w:t xml:space="preserve"> Индекс Юдена для переменной ИЛ-6 - 0,5471</w:t>
      </w:r>
      <w:r w:rsidR="00BF57C8" w:rsidRPr="00BF57C8">
        <w:rPr>
          <w:rFonts w:ascii="Times New Roman" w:hAnsi="Times New Roman" w:cs="Times New Roman"/>
          <w:sz w:val="28"/>
          <w:szCs w:val="28"/>
        </w:rPr>
        <w:t xml:space="preserve">, что </w:t>
      </w:r>
      <w:r w:rsidR="00BF57C8" w:rsidRPr="00BF57C8">
        <w:rPr>
          <w:rFonts w:ascii="Times New Roman" w:hAnsi="Times New Roman" w:cs="Times New Roman"/>
          <w:sz w:val="28"/>
          <w:szCs w:val="28"/>
          <w:shd w:val="clear" w:color="auto" w:fill="FFFFFF"/>
        </w:rPr>
        <w:t>говорит о том, что тест имеет разумный баланс между чувствительностью и специфичностью</w:t>
      </w:r>
      <w:r w:rsidR="00BF57C8">
        <w:rPr>
          <w:rFonts w:ascii="Times New Roman" w:hAnsi="Times New Roman" w:cs="Times New Roman"/>
          <w:sz w:val="28"/>
          <w:szCs w:val="28"/>
          <w:shd w:val="clear" w:color="auto" w:fill="FFFFFF"/>
        </w:rPr>
        <w:t>.</w:t>
      </w:r>
    </w:p>
    <w:p w:rsidR="00761655" w:rsidRDefault="00BF57C8" w:rsidP="00BF57C8">
      <w:pPr>
        <w:shd w:val="clear" w:color="auto" w:fill="FFFFFF"/>
        <w:tabs>
          <w:tab w:val="left" w:pos="3282"/>
        </w:tabs>
        <w:spacing w:after="0"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таблице 13</w:t>
      </w:r>
      <w:r w:rsidR="004E74C1" w:rsidRPr="00C1630F">
        <w:rPr>
          <w:rFonts w:ascii="Times New Roman" w:hAnsi="Times New Roman" w:cs="Times New Roman"/>
          <w:sz w:val="28"/>
          <w:szCs w:val="28"/>
          <w:shd w:val="clear" w:color="auto" w:fill="FFFFFF"/>
        </w:rPr>
        <w:t xml:space="preserve"> представлены значения точек отсечения </w:t>
      </w:r>
      <w:r w:rsidR="00123773">
        <w:rPr>
          <w:rFonts w:ascii="Times New Roman" w:hAnsi="Times New Roman" w:cs="Times New Roman"/>
          <w:sz w:val="28"/>
          <w:szCs w:val="28"/>
          <w:shd w:val="clear" w:color="auto" w:fill="FFFFFF"/>
        </w:rPr>
        <w:t>–</w:t>
      </w:r>
      <w:r w:rsidR="004E74C1" w:rsidRPr="00C1630F">
        <w:rPr>
          <w:rFonts w:ascii="Times New Roman" w:hAnsi="Times New Roman" w:cs="Times New Roman"/>
          <w:sz w:val="28"/>
          <w:szCs w:val="28"/>
          <w:shd w:val="clear" w:color="auto" w:fill="FFFFFF"/>
        </w:rPr>
        <w:t xml:space="preserve"> </w:t>
      </w:r>
      <w:r w:rsidR="00123773">
        <w:rPr>
          <w:rFonts w:ascii="Times New Roman" w:hAnsi="Times New Roman" w:cs="Times New Roman"/>
          <w:sz w:val="28"/>
          <w:szCs w:val="28"/>
          <w:shd w:val="clear" w:color="auto" w:fill="FFFFFF"/>
        </w:rPr>
        <w:t>дискриминантного порога</w:t>
      </w:r>
      <w:r w:rsidR="004E74C1" w:rsidRPr="00C1630F">
        <w:rPr>
          <w:rFonts w:ascii="Times New Roman" w:hAnsi="Times New Roman" w:cs="Times New Roman"/>
          <w:sz w:val="28"/>
          <w:szCs w:val="28"/>
          <w:shd w:val="clear" w:color="auto" w:fill="FFFFFF"/>
        </w:rPr>
        <w:t xml:space="preserve"> - разделившие значение тромбомодулина</w:t>
      </w:r>
      <w:r w:rsidR="00123773">
        <w:rPr>
          <w:rFonts w:ascii="Times New Roman" w:hAnsi="Times New Roman" w:cs="Times New Roman"/>
          <w:sz w:val="28"/>
          <w:szCs w:val="28"/>
          <w:shd w:val="clear" w:color="auto" w:fill="FFFFFF"/>
        </w:rPr>
        <w:t xml:space="preserve"> на два класса</w:t>
      </w:r>
      <w:r w:rsidR="004E74C1" w:rsidRPr="00C1630F">
        <w:rPr>
          <w:rFonts w:ascii="Times New Roman" w:hAnsi="Times New Roman" w:cs="Times New Roman"/>
          <w:sz w:val="28"/>
          <w:szCs w:val="28"/>
          <w:shd w:val="clear" w:color="auto" w:fill="FFFFFF"/>
        </w:rPr>
        <w:t>. На рисунке 11 показаны значения точек отсечения или критериев, координат ROC-кривой и связанные с ними операционные характеристики диагностического теста при использов</w:t>
      </w:r>
      <w:r>
        <w:rPr>
          <w:rFonts w:ascii="Times New Roman" w:hAnsi="Times New Roman" w:cs="Times New Roman"/>
          <w:sz w:val="28"/>
          <w:szCs w:val="28"/>
          <w:shd w:val="clear" w:color="auto" w:fill="FFFFFF"/>
        </w:rPr>
        <w:t>ании соответствующих критериев.</w:t>
      </w:r>
    </w:p>
    <w:p w:rsidR="00B533FD" w:rsidRDefault="00B533FD" w:rsidP="0081767B">
      <w:pPr>
        <w:shd w:val="clear" w:color="auto" w:fill="FFFFFF"/>
        <w:tabs>
          <w:tab w:val="left" w:pos="3282"/>
        </w:tabs>
        <w:spacing w:after="0" w:line="360" w:lineRule="auto"/>
        <w:jc w:val="both"/>
        <w:rPr>
          <w:rFonts w:ascii="Times New Roman" w:hAnsi="Times New Roman" w:cs="Times New Roman"/>
          <w:sz w:val="28"/>
          <w:szCs w:val="28"/>
        </w:rPr>
      </w:pPr>
    </w:p>
    <w:p w:rsidR="00E907B2" w:rsidRPr="00E907B2" w:rsidRDefault="00ED7380" w:rsidP="0081767B">
      <w:pPr>
        <w:shd w:val="clear" w:color="auto" w:fill="FFFFFF"/>
        <w:tabs>
          <w:tab w:val="left" w:pos="3282"/>
        </w:tabs>
        <w:spacing w:after="0" w:line="360" w:lineRule="auto"/>
        <w:ind w:firstLine="709"/>
        <w:jc w:val="both"/>
        <w:rPr>
          <w:rFonts w:ascii="Times New Roman" w:hAnsi="Times New Roman" w:cs="Times New Roman"/>
          <w:sz w:val="28"/>
          <w:szCs w:val="28"/>
        </w:rPr>
      </w:pPr>
      <w:r w:rsidRPr="00C76EF4">
        <w:rPr>
          <w:rFonts w:ascii="Times New Roman" w:hAnsi="Times New Roman" w:cs="Times New Roman"/>
          <w:sz w:val="28"/>
          <w:szCs w:val="28"/>
        </w:rPr>
        <w:t xml:space="preserve">Таблица </w:t>
      </w:r>
      <w:r w:rsidR="00BF57C8">
        <w:rPr>
          <w:rFonts w:ascii="Times New Roman" w:hAnsi="Times New Roman" w:cs="Times New Roman"/>
          <w:sz w:val="28"/>
          <w:szCs w:val="28"/>
        </w:rPr>
        <w:t>13</w:t>
      </w:r>
      <w:r w:rsidRPr="00C76EF4">
        <w:rPr>
          <w:rFonts w:ascii="Times New Roman" w:hAnsi="Times New Roman" w:cs="Times New Roman"/>
          <w:sz w:val="28"/>
          <w:szCs w:val="28"/>
        </w:rPr>
        <w:t xml:space="preserve"> </w:t>
      </w:r>
      <w:r w:rsidR="00C76EF4">
        <w:rPr>
          <w:rFonts w:ascii="Times New Roman" w:hAnsi="Times New Roman" w:cs="Times New Roman"/>
          <w:sz w:val="28"/>
          <w:szCs w:val="28"/>
        </w:rPr>
        <w:t xml:space="preserve">- </w:t>
      </w:r>
      <w:r w:rsidR="00BF57C8">
        <w:rPr>
          <w:rFonts w:ascii="Times New Roman" w:hAnsi="Times New Roman" w:cs="Times New Roman"/>
          <w:sz w:val="28"/>
          <w:szCs w:val="28"/>
        </w:rPr>
        <w:t>Дискриминантный порог для критерия тромбомодулин</w:t>
      </w:r>
    </w:p>
    <w:tbl>
      <w:tblPr>
        <w:tblStyle w:val="af3"/>
        <w:tblW w:w="0" w:type="auto"/>
        <w:jc w:val="center"/>
        <w:tblLayout w:type="fixed"/>
        <w:tblLook w:val="04A0" w:firstRow="1" w:lastRow="0" w:firstColumn="1" w:lastColumn="0" w:noHBand="0" w:noVBand="1"/>
      </w:tblPr>
      <w:tblGrid>
        <w:gridCol w:w="1278"/>
        <w:gridCol w:w="2069"/>
        <w:gridCol w:w="1297"/>
        <w:gridCol w:w="1843"/>
        <w:gridCol w:w="1418"/>
      </w:tblGrid>
      <w:tr w:rsidR="00BF57C8" w:rsidTr="00BF57C8">
        <w:trPr>
          <w:jc w:val="center"/>
        </w:trPr>
        <w:tc>
          <w:tcPr>
            <w:tcW w:w="1278" w:type="dxa"/>
          </w:tcPr>
          <w:p w:rsidR="00BF57C8" w:rsidRPr="005F7762" w:rsidRDefault="00BF57C8" w:rsidP="00310CE7">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Критерий</w:t>
            </w:r>
          </w:p>
        </w:tc>
        <w:tc>
          <w:tcPr>
            <w:tcW w:w="2069" w:type="dxa"/>
          </w:tcPr>
          <w:p w:rsidR="00BF57C8" w:rsidRPr="005F7762" w:rsidRDefault="00BF57C8" w:rsidP="00310CE7">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Чувствительность</w:t>
            </w:r>
          </w:p>
        </w:tc>
        <w:tc>
          <w:tcPr>
            <w:tcW w:w="1297" w:type="dxa"/>
          </w:tcPr>
          <w:p w:rsidR="00BF57C8" w:rsidRPr="005F7762" w:rsidRDefault="00BF57C8" w:rsidP="00310CE7">
            <w:pPr>
              <w:tabs>
                <w:tab w:val="left" w:pos="3282"/>
              </w:tabs>
              <w:spacing w:line="360" w:lineRule="auto"/>
              <w:jc w:val="both"/>
              <w:rPr>
                <w:rFonts w:ascii="Times New Roman" w:hAnsi="Times New Roman" w:cs="Times New Roman"/>
                <w:sz w:val="24"/>
                <w:szCs w:val="24"/>
                <w:lang w:val="en-US"/>
              </w:rPr>
            </w:pPr>
            <w:r w:rsidRPr="005F7762">
              <w:rPr>
                <w:rFonts w:ascii="Times New Roman" w:hAnsi="Times New Roman" w:cs="Times New Roman"/>
                <w:sz w:val="24"/>
                <w:szCs w:val="24"/>
              </w:rPr>
              <w:t>95%</w:t>
            </w:r>
            <w:r w:rsidRPr="005F7762">
              <w:rPr>
                <w:rFonts w:ascii="Times New Roman" w:hAnsi="Times New Roman" w:cs="Times New Roman"/>
                <w:sz w:val="24"/>
                <w:szCs w:val="24"/>
                <w:lang w:val="en-US"/>
              </w:rPr>
              <w:t xml:space="preserve"> CI</w:t>
            </w:r>
          </w:p>
        </w:tc>
        <w:tc>
          <w:tcPr>
            <w:tcW w:w="1843" w:type="dxa"/>
          </w:tcPr>
          <w:p w:rsidR="00BF57C8" w:rsidRPr="005F7762" w:rsidRDefault="00BF57C8" w:rsidP="00310CE7">
            <w:pPr>
              <w:tabs>
                <w:tab w:val="left" w:pos="3282"/>
              </w:tabs>
              <w:spacing w:line="360" w:lineRule="auto"/>
              <w:jc w:val="both"/>
              <w:rPr>
                <w:rFonts w:ascii="Times New Roman" w:hAnsi="Times New Roman" w:cs="Times New Roman"/>
                <w:sz w:val="24"/>
                <w:szCs w:val="24"/>
                <w:lang w:val="kk-KZ"/>
              </w:rPr>
            </w:pPr>
            <w:r w:rsidRPr="005F7762">
              <w:rPr>
                <w:rFonts w:ascii="Times New Roman" w:hAnsi="Times New Roman" w:cs="Times New Roman"/>
                <w:sz w:val="24"/>
                <w:szCs w:val="24"/>
                <w:lang w:val="kk-KZ"/>
              </w:rPr>
              <w:t>Специфичность</w:t>
            </w:r>
          </w:p>
        </w:tc>
        <w:tc>
          <w:tcPr>
            <w:tcW w:w="1418" w:type="dxa"/>
          </w:tcPr>
          <w:p w:rsidR="00BF57C8" w:rsidRPr="005F7762" w:rsidRDefault="00BF57C8" w:rsidP="00310CE7">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95%</w:t>
            </w:r>
            <w:r w:rsidRPr="005F7762">
              <w:rPr>
                <w:rFonts w:ascii="Times New Roman" w:hAnsi="Times New Roman" w:cs="Times New Roman"/>
                <w:sz w:val="24"/>
                <w:szCs w:val="24"/>
                <w:lang w:val="en-US"/>
              </w:rPr>
              <w:t xml:space="preserve"> CI</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Cambria Math" w:hAnsi="Cambria Math" w:cs="Cambria Math"/>
                <w:sz w:val="24"/>
                <w:szCs w:val="24"/>
              </w:rPr>
              <w:t>⩾</w:t>
            </w:r>
            <w:r>
              <w:rPr>
                <w:rFonts w:ascii="Times New Roman" w:hAnsi="Times New Roman" w:cs="Times New Roman"/>
                <w:sz w:val="24"/>
                <w:szCs w:val="24"/>
              </w:rPr>
              <w:t>3,16</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100,00</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93,8-100,0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0,00</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0,0-11,6</w:t>
            </w:r>
          </w:p>
        </w:tc>
      </w:tr>
      <w:tr w:rsidR="00BF57C8" w:rsidTr="00BF57C8">
        <w:trPr>
          <w:jc w:val="center"/>
        </w:trPr>
        <w:tc>
          <w:tcPr>
            <w:tcW w:w="127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4,94</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100,00</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93,8-100,0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25,5-62,6</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5,13</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93,10</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83,3</w:t>
            </w:r>
            <w:r w:rsidRPr="008A0ADC">
              <w:rPr>
                <w:rFonts w:ascii="Times New Roman" w:hAnsi="Times New Roman" w:cs="Times New Roman"/>
                <w:sz w:val="24"/>
                <w:szCs w:val="24"/>
              </w:rPr>
              <w:t>-</w:t>
            </w:r>
            <w:r>
              <w:rPr>
                <w:rFonts w:ascii="Times New Roman" w:hAnsi="Times New Roman" w:cs="Times New Roman"/>
                <w:sz w:val="24"/>
                <w:szCs w:val="24"/>
              </w:rPr>
              <w:t>98,1</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25,5-62,6</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5,14</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93,10</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83,3</w:t>
            </w:r>
            <w:r w:rsidRPr="008A0ADC">
              <w:rPr>
                <w:rFonts w:ascii="Times New Roman" w:hAnsi="Times New Roman" w:cs="Times New Roman"/>
                <w:sz w:val="24"/>
                <w:szCs w:val="24"/>
              </w:rPr>
              <w:t>-</w:t>
            </w:r>
            <w:r>
              <w:rPr>
                <w:rFonts w:ascii="Times New Roman" w:hAnsi="Times New Roman" w:cs="Times New Roman"/>
                <w:sz w:val="24"/>
                <w:szCs w:val="24"/>
              </w:rPr>
              <w:t>98,1</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46,67</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28,3-65,7</w:t>
            </w:r>
          </w:p>
        </w:tc>
      </w:tr>
      <w:tr w:rsidR="00BF57C8" w:rsidTr="00BF57C8">
        <w:trPr>
          <w:jc w:val="center"/>
        </w:trPr>
        <w:tc>
          <w:tcPr>
            <w:tcW w:w="1278" w:type="dxa"/>
          </w:tcPr>
          <w:p w:rsidR="00BF57C8" w:rsidRPr="008A0ADC" w:rsidRDefault="00BF57C8" w:rsidP="00310CE7">
            <w:pPr>
              <w:tabs>
                <w:tab w:val="left" w:pos="3282"/>
              </w:tabs>
              <w:spacing w:line="360" w:lineRule="auto"/>
              <w:jc w:val="both"/>
              <w:rPr>
                <w:rFonts w:ascii="Times New Roman" w:hAnsi="Times New Roman" w:cs="Times New Roman"/>
                <w:sz w:val="24"/>
                <w:szCs w:val="24"/>
                <w:lang w:val="en-US"/>
              </w:rPr>
            </w:pPr>
            <w:r w:rsidRPr="008A0ADC">
              <w:rPr>
                <w:rFonts w:ascii="Times New Roman" w:hAnsi="Times New Roman" w:cs="Times New Roman"/>
                <w:sz w:val="24"/>
                <w:szCs w:val="24"/>
                <w:lang w:val="en-US"/>
              </w:rPr>
              <w:t>&gt;</w:t>
            </w:r>
            <w:r>
              <w:rPr>
                <w:rFonts w:ascii="Times New Roman" w:hAnsi="Times New Roman" w:cs="Times New Roman"/>
                <w:sz w:val="24"/>
                <w:szCs w:val="24"/>
              </w:rPr>
              <w:t>5,43</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89,66</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78,8-96,1</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46,67</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28,3-65,7</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5,44</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87,93</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76,7-95,0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50,00</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31,3-68,7</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5,45</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86,21</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74,6-93,9</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50,00</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31,3-68,7</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5,49</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86,21</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74,6-93,9</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34,3-71,7</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5,53</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82,76</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70,6-91,4</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34,3-71,7</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5,54</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81,03</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68,6-90,1</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56,67</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37,4-74,5</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5,62</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79,31</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66,6-88,8</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56,67</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37,4-74,5</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5,65</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79,31</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66,6-88,8</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43,9-80,1</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5,66</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77,59</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64,7-87,5</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66,67</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47,2-82,7</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5,83</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68,97</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55,0-80,5</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66,67</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47,2-82,7</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5,88</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68,97</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55,0-80,5</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54,1-87,7</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5,89</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67,24</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53,7-79,0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54,1-87,7</w:t>
            </w:r>
          </w:p>
        </w:tc>
      </w:tr>
      <w:tr w:rsidR="00BF57C8" w:rsidTr="00BF57C8">
        <w:trPr>
          <w:jc w:val="center"/>
        </w:trPr>
        <w:tc>
          <w:tcPr>
            <w:tcW w:w="1278" w:type="dxa"/>
          </w:tcPr>
          <w:p w:rsidR="00BF57C8" w:rsidRPr="009749FB"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5,99</w:t>
            </w:r>
          </w:p>
        </w:tc>
        <w:tc>
          <w:tcPr>
            <w:tcW w:w="2069" w:type="dxa"/>
          </w:tcPr>
          <w:p w:rsidR="00BF57C8"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67,24</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53,7-79,0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65,3-94,4</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6,02</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65,52</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51,9-77,5</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65,3-94,4</w:t>
            </w:r>
          </w:p>
        </w:tc>
      </w:tr>
      <w:tr w:rsidR="00BF57C8" w:rsidTr="00BF57C8">
        <w:trPr>
          <w:jc w:val="center"/>
        </w:trPr>
        <w:tc>
          <w:tcPr>
            <w:tcW w:w="1278" w:type="dxa"/>
          </w:tcPr>
          <w:p w:rsidR="00BF57C8" w:rsidRPr="00BF57C8" w:rsidRDefault="00BF57C8" w:rsidP="00310CE7">
            <w:pPr>
              <w:tabs>
                <w:tab w:val="left" w:pos="3282"/>
              </w:tabs>
              <w:spacing w:line="360" w:lineRule="auto"/>
              <w:jc w:val="both"/>
              <w:rPr>
                <w:rFonts w:ascii="Times New Roman" w:hAnsi="Times New Roman" w:cs="Times New Roman"/>
                <w:b/>
                <w:sz w:val="24"/>
                <w:szCs w:val="24"/>
              </w:rPr>
            </w:pPr>
            <w:r w:rsidRPr="00BF57C8">
              <w:rPr>
                <w:rFonts w:ascii="Times New Roman" w:hAnsi="Times New Roman" w:cs="Times New Roman"/>
                <w:b/>
                <w:sz w:val="24"/>
                <w:szCs w:val="24"/>
                <w:lang w:val="en-US"/>
              </w:rPr>
              <w:t>&gt;</w:t>
            </w:r>
            <w:r w:rsidRPr="00BF57C8">
              <w:rPr>
                <w:rFonts w:ascii="Times New Roman" w:hAnsi="Times New Roman" w:cs="Times New Roman"/>
                <w:b/>
                <w:sz w:val="24"/>
                <w:szCs w:val="24"/>
              </w:rPr>
              <w:t>6,06</w:t>
            </w:r>
          </w:p>
        </w:tc>
        <w:tc>
          <w:tcPr>
            <w:tcW w:w="2069" w:type="dxa"/>
          </w:tcPr>
          <w:p w:rsidR="00BF57C8" w:rsidRPr="00BF57C8" w:rsidRDefault="00BF57C8" w:rsidP="00310CE7">
            <w:pPr>
              <w:tabs>
                <w:tab w:val="left" w:pos="3282"/>
              </w:tabs>
              <w:spacing w:line="360" w:lineRule="auto"/>
              <w:jc w:val="both"/>
              <w:rPr>
                <w:rFonts w:ascii="Times New Roman" w:hAnsi="Times New Roman" w:cs="Times New Roman"/>
                <w:b/>
                <w:sz w:val="24"/>
                <w:szCs w:val="24"/>
              </w:rPr>
            </w:pPr>
            <w:r w:rsidRPr="00BF57C8">
              <w:rPr>
                <w:rFonts w:ascii="Times New Roman" w:hAnsi="Times New Roman" w:cs="Times New Roman"/>
                <w:b/>
                <w:sz w:val="24"/>
                <w:szCs w:val="24"/>
              </w:rPr>
              <w:t>65,52</w:t>
            </w:r>
          </w:p>
        </w:tc>
        <w:tc>
          <w:tcPr>
            <w:tcW w:w="1297" w:type="dxa"/>
          </w:tcPr>
          <w:p w:rsidR="00BF57C8" w:rsidRPr="00BF57C8" w:rsidRDefault="00BF57C8" w:rsidP="00310CE7">
            <w:pPr>
              <w:tabs>
                <w:tab w:val="left" w:pos="3282"/>
              </w:tabs>
              <w:spacing w:line="360" w:lineRule="auto"/>
              <w:jc w:val="both"/>
              <w:rPr>
                <w:rFonts w:ascii="Times New Roman" w:hAnsi="Times New Roman" w:cs="Times New Roman"/>
                <w:b/>
                <w:sz w:val="24"/>
                <w:szCs w:val="24"/>
              </w:rPr>
            </w:pPr>
            <w:r w:rsidRPr="00BF57C8">
              <w:rPr>
                <w:rFonts w:ascii="Times New Roman" w:hAnsi="Times New Roman" w:cs="Times New Roman"/>
                <w:b/>
                <w:sz w:val="24"/>
                <w:szCs w:val="24"/>
              </w:rPr>
              <w:t>51,9-77,5</w:t>
            </w:r>
          </w:p>
        </w:tc>
        <w:tc>
          <w:tcPr>
            <w:tcW w:w="1843" w:type="dxa"/>
          </w:tcPr>
          <w:p w:rsidR="00BF57C8" w:rsidRPr="00BF57C8" w:rsidRDefault="00BF57C8" w:rsidP="00310CE7">
            <w:pPr>
              <w:tabs>
                <w:tab w:val="left" w:pos="3282"/>
              </w:tabs>
              <w:spacing w:line="360" w:lineRule="auto"/>
              <w:jc w:val="both"/>
              <w:rPr>
                <w:rFonts w:ascii="Times New Roman" w:hAnsi="Times New Roman" w:cs="Times New Roman"/>
                <w:b/>
                <w:sz w:val="24"/>
                <w:szCs w:val="24"/>
              </w:rPr>
            </w:pPr>
            <w:r w:rsidRPr="00BF57C8">
              <w:rPr>
                <w:rFonts w:ascii="Times New Roman" w:hAnsi="Times New Roman" w:cs="Times New Roman"/>
                <w:b/>
                <w:sz w:val="24"/>
                <w:szCs w:val="24"/>
              </w:rPr>
              <w:t>86,67</w:t>
            </w:r>
          </w:p>
        </w:tc>
        <w:tc>
          <w:tcPr>
            <w:tcW w:w="1418" w:type="dxa"/>
          </w:tcPr>
          <w:p w:rsidR="00BF57C8" w:rsidRPr="00BF57C8" w:rsidRDefault="00BF57C8" w:rsidP="00310CE7">
            <w:pPr>
              <w:tabs>
                <w:tab w:val="left" w:pos="3282"/>
              </w:tabs>
              <w:spacing w:line="360" w:lineRule="auto"/>
              <w:jc w:val="both"/>
              <w:rPr>
                <w:rFonts w:ascii="Times New Roman" w:hAnsi="Times New Roman" w:cs="Times New Roman"/>
                <w:b/>
                <w:sz w:val="24"/>
                <w:szCs w:val="24"/>
              </w:rPr>
            </w:pPr>
            <w:r w:rsidRPr="00BF57C8">
              <w:rPr>
                <w:rFonts w:ascii="Times New Roman" w:hAnsi="Times New Roman" w:cs="Times New Roman"/>
                <w:b/>
                <w:sz w:val="24"/>
                <w:szCs w:val="24"/>
              </w:rPr>
              <w:t>69,3-96,2</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6,18</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60,34</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46,6-73,0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86,67</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69,3-96,2</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6,21</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60,34</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46,6-73,0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90,00</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73,5-97,9</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6,46</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53,45</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39,9-66,7</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90,00</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73,5-97,9</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6,52</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53,45</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39,9-66,7</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77,9-99,2</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6,59</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51,72</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38,2-65,0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93,33</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77,9-99,2</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6,67</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51,72</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38,2-65,0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100,00</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88,4-100,0</w:t>
            </w:r>
          </w:p>
        </w:tc>
      </w:tr>
      <w:tr w:rsidR="00BF57C8" w:rsidTr="00BF57C8">
        <w:trPr>
          <w:jc w:val="center"/>
        </w:trPr>
        <w:tc>
          <w:tcPr>
            <w:tcW w:w="1278" w:type="dxa"/>
          </w:tcPr>
          <w:p w:rsidR="00BF57C8" w:rsidRPr="00FF6BF2" w:rsidRDefault="00BF57C8" w:rsidP="00310CE7">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12,15</w:t>
            </w:r>
          </w:p>
        </w:tc>
        <w:tc>
          <w:tcPr>
            <w:tcW w:w="2069"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0,00</w:t>
            </w:r>
          </w:p>
        </w:tc>
        <w:tc>
          <w:tcPr>
            <w:tcW w:w="1297"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0,00-6,20</w:t>
            </w:r>
          </w:p>
        </w:tc>
        <w:tc>
          <w:tcPr>
            <w:tcW w:w="1843"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100,00</w:t>
            </w:r>
          </w:p>
        </w:tc>
        <w:tc>
          <w:tcPr>
            <w:tcW w:w="1418" w:type="dxa"/>
          </w:tcPr>
          <w:p w:rsidR="00BF57C8" w:rsidRPr="008A0ADC" w:rsidRDefault="00BF57C8" w:rsidP="00310CE7">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88,4-100,0</w:t>
            </w:r>
          </w:p>
        </w:tc>
      </w:tr>
    </w:tbl>
    <w:p w:rsidR="00ED7380" w:rsidRPr="00C1630F" w:rsidRDefault="00ED7380" w:rsidP="0090296A">
      <w:pPr>
        <w:shd w:val="clear" w:color="auto" w:fill="FFFFFF"/>
        <w:tabs>
          <w:tab w:val="left" w:pos="3282"/>
        </w:tabs>
        <w:spacing w:after="0" w:line="360" w:lineRule="auto"/>
        <w:jc w:val="both"/>
      </w:pPr>
    </w:p>
    <w:p w:rsidR="00C47B48" w:rsidRPr="00C1630F" w:rsidRDefault="00C47B48" w:rsidP="0090296A">
      <w:pPr>
        <w:shd w:val="clear" w:color="auto" w:fill="FFFFFF"/>
        <w:tabs>
          <w:tab w:val="left" w:pos="3282"/>
        </w:tabs>
        <w:spacing w:after="0" w:line="360" w:lineRule="auto"/>
        <w:jc w:val="both"/>
      </w:pPr>
    </w:p>
    <w:p w:rsidR="00C34D85" w:rsidRPr="00C34D85" w:rsidRDefault="00ED7380" w:rsidP="00E04274">
      <w:pPr>
        <w:shd w:val="clear" w:color="auto" w:fill="FFFFFF"/>
        <w:tabs>
          <w:tab w:val="left" w:pos="3282"/>
        </w:tabs>
        <w:spacing w:after="0" w:line="360" w:lineRule="auto"/>
        <w:jc w:val="center"/>
      </w:pPr>
      <w:r w:rsidRPr="00C1630F">
        <w:rPr>
          <w:noProof/>
          <w:lang w:eastAsia="ru-RU"/>
        </w:rPr>
        <w:drawing>
          <wp:inline distT="0" distB="0" distL="0" distR="0" wp14:anchorId="0CD44B1E" wp14:editId="475288D4">
            <wp:extent cx="4766553" cy="357478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1"/>
                        </a:ext>
                      </a:extLst>
                    </a:blip>
                    <a:stretch>
                      <a:fillRect/>
                    </a:stretch>
                  </pic:blipFill>
                  <pic:spPr>
                    <a:xfrm>
                      <a:off x="0" y="0"/>
                      <a:ext cx="4771683" cy="3578633"/>
                    </a:xfrm>
                    <a:prstGeom prst="rect">
                      <a:avLst/>
                    </a:prstGeom>
                  </pic:spPr>
                </pic:pic>
              </a:graphicData>
            </a:graphic>
          </wp:inline>
        </w:drawing>
      </w:r>
    </w:p>
    <w:p w:rsidR="00123773" w:rsidRDefault="00761655" w:rsidP="00B533FD">
      <w:pPr>
        <w:shd w:val="clear" w:color="auto" w:fill="FFFFFF"/>
        <w:tabs>
          <w:tab w:val="left" w:pos="3282"/>
        </w:tabs>
        <w:spacing w:after="0" w:line="360" w:lineRule="auto"/>
        <w:jc w:val="center"/>
        <w:rPr>
          <w:rFonts w:ascii="Times New Roman" w:hAnsi="Times New Roman" w:cs="Times New Roman"/>
          <w:sz w:val="28"/>
          <w:szCs w:val="28"/>
        </w:rPr>
      </w:pPr>
      <w:r w:rsidRPr="00C76EF4">
        <w:rPr>
          <w:rFonts w:ascii="Times New Roman" w:hAnsi="Times New Roman" w:cs="Times New Roman"/>
          <w:sz w:val="28"/>
          <w:szCs w:val="28"/>
        </w:rPr>
        <w:t>Рисунок</w:t>
      </w:r>
      <w:r>
        <w:rPr>
          <w:rFonts w:ascii="Times New Roman" w:hAnsi="Times New Roman" w:cs="Times New Roman"/>
          <w:sz w:val="28"/>
          <w:szCs w:val="28"/>
        </w:rPr>
        <w:t xml:space="preserve"> 17. К</w:t>
      </w:r>
      <w:r w:rsidRPr="00C76EF4">
        <w:rPr>
          <w:rFonts w:ascii="Times New Roman" w:hAnsi="Times New Roman" w:cs="Times New Roman"/>
          <w:sz w:val="28"/>
          <w:szCs w:val="28"/>
        </w:rPr>
        <w:t>оординаты точки Юде</w:t>
      </w:r>
      <w:r>
        <w:rPr>
          <w:rFonts w:ascii="Times New Roman" w:hAnsi="Times New Roman" w:cs="Times New Roman"/>
          <w:sz w:val="28"/>
          <w:szCs w:val="28"/>
        </w:rPr>
        <w:t>на J для переменной Тромбомодул</w:t>
      </w:r>
      <w:r w:rsidR="00B533FD">
        <w:rPr>
          <w:rFonts w:ascii="Times New Roman" w:hAnsi="Times New Roman" w:cs="Times New Roman"/>
          <w:sz w:val="28"/>
          <w:szCs w:val="28"/>
        </w:rPr>
        <w:t>ин</w:t>
      </w:r>
    </w:p>
    <w:p w:rsidR="0081767B" w:rsidRDefault="0081767B" w:rsidP="00B533FD">
      <w:pPr>
        <w:shd w:val="clear" w:color="auto" w:fill="FFFFFF"/>
        <w:tabs>
          <w:tab w:val="left" w:pos="3282"/>
        </w:tabs>
        <w:spacing w:after="0" w:line="360" w:lineRule="auto"/>
        <w:jc w:val="center"/>
        <w:rPr>
          <w:rFonts w:ascii="Times New Roman" w:hAnsi="Times New Roman" w:cs="Times New Roman"/>
          <w:sz w:val="28"/>
          <w:szCs w:val="28"/>
        </w:rPr>
      </w:pPr>
    </w:p>
    <w:p w:rsidR="0081767B" w:rsidRDefault="00123773" w:rsidP="0081767B">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полученным </w:t>
      </w:r>
      <w:proofErr w:type="gramStart"/>
      <w:r>
        <w:rPr>
          <w:rFonts w:ascii="Times New Roman" w:hAnsi="Times New Roman" w:cs="Times New Roman"/>
          <w:sz w:val="28"/>
          <w:szCs w:val="28"/>
        </w:rPr>
        <w:t xml:space="preserve">из </w:t>
      </w:r>
      <w:r w:rsidRPr="00C1630F">
        <w:rPr>
          <w:rFonts w:ascii="Times New Roman" w:hAnsi="Times New Roman" w:cs="Times New Roman"/>
          <w:sz w:val="28"/>
          <w:szCs w:val="28"/>
        </w:rPr>
        <w:t xml:space="preserve"> таб</w:t>
      </w:r>
      <w:r w:rsidR="006352A1">
        <w:rPr>
          <w:rFonts w:ascii="Times New Roman" w:hAnsi="Times New Roman" w:cs="Times New Roman"/>
          <w:sz w:val="28"/>
          <w:szCs w:val="28"/>
        </w:rPr>
        <w:t>лицы</w:t>
      </w:r>
      <w:proofErr w:type="gramEnd"/>
      <w:r w:rsidR="006352A1">
        <w:rPr>
          <w:rFonts w:ascii="Times New Roman" w:hAnsi="Times New Roman" w:cs="Times New Roman"/>
          <w:sz w:val="28"/>
          <w:szCs w:val="28"/>
        </w:rPr>
        <w:t xml:space="preserve"> 13</w:t>
      </w:r>
      <w:r>
        <w:rPr>
          <w:rFonts w:ascii="Times New Roman" w:hAnsi="Times New Roman" w:cs="Times New Roman"/>
          <w:sz w:val="28"/>
          <w:szCs w:val="28"/>
        </w:rPr>
        <w:t xml:space="preserve"> и рисунка</w:t>
      </w:r>
      <w:r w:rsidRPr="00C1630F">
        <w:rPr>
          <w:rFonts w:ascii="Times New Roman" w:hAnsi="Times New Roman" w:cs="Times New Roman"/>
          <w:sz w:val="28"/>
          <w:szCs w:val="28"/>
        </w:rPr>
        <w:t xml:space="preserve"> </w:t>
      </w:r>
      <w:r w:rsidR="006352A1">
        <w:rPr>
          <w:rFonts w:ascii="Times New Roman" w:hAnsi="Times New Roman" w:cs="Times New Roman"/>
          <w:sz w:val="28"/>
          <w:szCs w:val="28"/>
        </w:rPr>
        <w:t>17</w:t>
      </w:r>
      <w:r w:rsidRPr="00C1630F">
        <w:rPr>
          <w:rFonts w:ascii="Times New Roman" w:hAnsi="Times New Roman" w:cs="Times New Roman"/>
          <w:sz w:val="28"/>
          <w:szCs w:val="28"/>
        </w:rPr>
        <w:t xml:space="preserve"> приведены значения пороговой точки (критерия</w:t>
      </w:r>
      <w:r>
        <w:rPr>
          <w:rFonts w:ascii="Times New Roman" w:hAnsi="Times New Roman" w:cs="Times New Roman"/>
          <w:sz w:val="28"/>
          <w:szCs w:val="28"/>
        </w:rPr>
        <w:t xml:space="preserve"> тромбомодулин</w:t>
      </w:r>
      <w:r w:rsidRPr="00C1630F">
        <w:rPr>
          <w:rFonts w:ascii="Times New Roman" w:hAnsi="Times New Roman" w:cs="Times New Roman"/>
          <w:sz w:val="28"/>
          <w:szCs w:val="28"/>
        </w:rPr>
        <w:t>)</w:t>
      </w:r>
      <w:r>
        <w:rPr>
          <w:rFonts w:ascii="Times New Roman" w:hAnsi="Times New Roman" w:cs="Times New Roman"/>
          <w:sz w:val="28"/>
          <w:szCs w:val="28"/>
        </w:rPr>
        <w:t xml:space="preserve"> - </w:t>
      </w:r>
      <w:r w:rsidRPr="00284F49">
        <w:rPr>
          <w:rFonts w:ascii="Times New Roman" w:hAnsi="Times New Roman" w:cs="Times New Roman"/>
          <w:sz w:val="28"/>
          <w:szCs w:val="28"/>
        </w:rPr>
        <w:t>&gt;</w:t>
      </w:r>
      <w:r>
        <w:rPr>
          <w:rFonts w:ascii="Times New Roman" w:hAnsi="Times New Roman" w:cs="Times New Roman"/>
          <w:sz w:val="28"/>
          <w:szCs w:val="28"/>
        </w:rPr>
        <w:t xml:space="preserve"> 6,06. Чувствительность </w:t>
      </w:r>
      <w:r w:rsidR="00E04274">
        <w:rPr>
          <w:rFonts w:ascii="Times New Roman" w:hAnsi="Times New Roman" w:cs="Times New Roman"/>
          <w:sz w:val="28"/>
          <w:szCs w:val="28"/>
        </w:rPr>
        <w:t>(</w:t>
      </w:r>
      <w:proofErr w:type="gramStart"/>
      <w:r>
        <w:rPr>
          <w:rFonts w:ascii="Times New Roman" w:hAnsi="Times New Roman" w:cs="Times New Roman"/>
          <w:sz w:val="28"/>
          <w:szCs w:val="28"/>
          <w:lang w:val="en-US"/>
        </w:rPr>
        <w:t>Se</w:t>
      </w:r>
      <w:r w:rsidR="00E04274">
        <w:rPr>
          <w:rFonts w:ascii="Times New Roman" w:hAnsi="Times New Roman" w:cs="Times New Roman"/>
          <w:sz w:val="28"/>
          <w:szCs w:val="28"/>
        </w:rPr>
        <w:t>)</w:t>
      </w:r>
      <w:r>
        <w:rPr>
          <w:rFonts w:ascii="Times New Roman" w:hAnsi="Times New Roman" w:cs="Times New Roman"/>
          <w:sz w:val="28"/>
          <w:szCs w:val="28"/>
        </w:rPr>
        <w:t xml:space="preserve">  критерия</w:t>
      </w:r>
      <w:proofErr w:type="gramEnd"/>
      <w:r>
        <w:rPr>
          <w:rFonts w:ascii="Times New Roman" w:hAnsi="Times New Roman" w:cs="Times New Roman"/>
          <w:sz w:val="28"/>
          <w:szCs w:val="28"/>
        </w:rPr>
        <w:t xml:space="preserve"> составила 65,52</w:t>
      </w:r>
      <w:r w:rsidRPr="00284F49">
        <w:rPr>
          <w:rFonts w:ascii="Times New Roman" w:hAnsi="Times New Roman" w:cs="Times New Roman"/>
          <w:sz w:val="28"/>
          <w:szCs w:val="28"/>
        </w:rPr>
        <w:t xml:space="preserve"> %</w:t>
      </w:r>
      <w:r>
        <w:rPr>
          <w:rFonts w:ascii="Times New Roman" w:hAnsi="Times New Roman" w:cs="Times New Roman"/>
          <w:sz w:val="28"/>
          <w:szCs w:val="28"/>
        </w:rPr>
        <w:t>,</w:t>
      </w:r>
      <w:r w:rsidRPr="00284F49">
        <w:rPr>
          <w:rFonts w:ascii="Times New Roman" w:hAnsi="Times New Roman" w:cs="Times New Roman"/>
          <w:sz w:val="28"/>
          <w:szCs w:val="28"/>
        </w:rPr>
        <w:t xml:space="preserve"> </w:t>
      </w:r>
      <w:r>
        <w:rPr>
          <w:rFonts w:ascii="Times New Roman" w:hAnsi="Times New Roman" w:cs="Times New Roman"/>
          <w:sz w:val="28"/>
          <w:szCs w:val="28"/>
        </w:rPr>
        <w:t>специфичность</w:t>
      </w:r>
      <w:r w:rsidR="00E04274">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Sp</w:t>
      </w:r>
      <w:r>
        <w:rPr>
          <w:rFonts w:ascii="Times New Roman" w:hAnsi="Times New Roman" w:cs="Times New Roman"/>
          <w:sz w:val="28"/>
          <w:szCs w:val="28"/>
        </w:rPr>
        <w:t xml:space="preserve">) – 86,77%. </w:t>
      </w:r>
    </w:p>
    <w:p w:rsidR="0081767B" w:rsidRDefault="0081767B" w:rsidP="0081767B">
      <w:pPr>
        <w:shd w:val="clear" w:color="auto" w:fill="FFFFFF"/>
        <w:tabs>
          <w:tab w:val="left" w:pos="3282"/>
        </w:tabs>
        <w:spacing w:after="0" w:line="360" w:lineRule="auto"/>
        <w:ind w:firstLine="709"/>
        <w:jc w:val="both"/>
        <w:rPr>
          <w:rFonts w:ascii="Times New Roman" w:hAnsi="Times New Roman" w:cs="Times New Roman"/>
          <w:sz w:val="28"/>
          <w:szCs w:val="28"/>
        </w:rPr>
      </w:pPr>
      <w:r>
        <w:rPr>
          <w:rStyle w:val="anegp0gi0b9av8jahpyh"/>
          <w:rFonts w:ascii="Times New Roman" w:hAnsi="Times New Roman" w:cs="Times New Roman"/>
          <w:sz w:val="28"/>
          <w:szCs w:val="28"/>
        </w:rPr>
        <w:t xml:space="preserve">Тромбомодулин </w:t>
      </w:r>
      <w:proofErr w:type="gramStart"/>
      <w:r>
        <w:rPr>
          <w:rStyle w:val="anegp0gi0b9av8jahpyh"/>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 xml:space="preserve"> (</w:t>
      </w:r>
      <w:proofErr w:type="gramEnd"/>
      <w:r w:rsidRPr="00DE65E3">
        <w:rPr>
          <w:rStyle w:val="anegp0gi0b9av8jahpyh"/>
          <w:rFonts w:ascii="Times New Roman" w:hAnsi="Times New Roman" w:cs="Times New Roman"/>
          <w:sz w:val="28"/>
          <w:szCs w:val="28"/>
        </w:rPr>
        <w:t>AUC</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0,83</w:t>
      </w:r>
      <w:r>
        <w:rPr>
          <w:rStyle w:val="anegp0gi0b9av8jahpyh"/>
          <w:rFonts w:ascii="Times New Roman" w:hAnsi="Times New Roman" w:cs="Times New Roman"/>
          <w:sz w:val="28"/>
          <w:szCs w:val="28"/>
        </w:rPr>
        <w:t>6</w:t>
      </w:r>
      <w:r w:rsidRPr="00DE65E3">
        <w:rPr>
          <w:rStyle w:val="anegp0gi0b9av8jahpyh"/>
          <w:rFonts w:ascii="Times New Roman" w:hAnsi="Times New Roman" w:cs="Times New Roman"/>
          <w:sz w:val="28"/>
          <w:szCs w:val="28"/>
        </w:rPr>
        <w:t>,</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p</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&lt;</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0,001,</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95%</w:t>
      </w:r>
      <w:r w:rsidRPr="00DE65E3">
        <w:rPr>
          <w:rFonts w:ascii="Times New Roman" w:hAnsi="Times New Roman" w:cs="Times New Roman"/>
          <w:sz w:val="28"/>
          <w:szCs w:val="28"/>
        </w:rPr>
        <w:t xml:space="preserve"> </w:t>
      </w:r>
      <w:r>
        <w:rPr>
          <w:rStyle w:val="anegp0gi0b9av8jahpyh"/>
          <w:rFonts w:ascii="Times New Roman" w:hAnsi="Times New Roman" w:cs="Times New Roman"/>
          <w:sz w:val="28"/>
          <w:szCs w:val="28"/>
        </w:rPr>
        <w:t>ДИ</w:t>
      </w:r>
      <w:r w:rsidRPr="00DE65E3">
        <w:rPr>
          <w:rStyle w:val="anegp0gi0b9av8jahpyh"/>
          <w:rFonts w:ascii="Times New Roman" w:hAnsi="Times New Roman" w:cs="Times New Roman"/>
          <w:sz w:val="28"/>
          <w:szCs w:val="28"/>
        </w:rPr>
        <w:t>:</w:t>
      </w:r>
      <w:r w:rsidRPr="00DE65E3">
        <w:rPr>
          <w:rFonts w:ascii="Times New Roman" w:hAnsi="Times New Roman" w:cs="Times New Roman"/>
          <w:sz w:val="28"/>
          <w:szCs w:val="28"/>
        </w:rPr>
        <w:t xml:space="preserve"> </w:t>
      </w:r>
      <w:r>
        <w:rPr>
          <w:rFonts w:ascii="Times New Roman" w:hAnsi="Times New Roman" w:cs="Times New Roman"/>
          <w:sz w:val="28"/>
          <w:szCs w:val="28"/>
        </w:rPr>
        <w:t xml:space="preserve">  0,742- 0,907</w:t>
      </w:r>
      <w:r w:rsidRPr="00DE65E3">
        <w:rPr>
          <w:rFonts w:ascii="Times New Roman" w:hAnsi="Times New Roman" w:cs="Times New Roman"/>
          <w:sz w:val="28"/>
          <w:szCs w:val="28"/>
        </w:rPr>
        <w:t>2</w:t>
      </w:r>
      <w:r>
        <w:rPr>
          <w:rStyle w:val="anegp0gi0b9av8jahpyh"/>
          <w:rFonts w:ascii="Times New Roman" w:hAnsi="Times New Roman" w:cs="Times New Roman"/>
          <w:sz w:val="28"/>
          <w:szCs w:val="28"/>
        </w:rPr>
        <w:t>).</w:t>
      </w:r>
      <w:r w:rsidRPr="00DE65E3">
        <w:rPr>
          <w:rFonts w:ascii="Times New Roman" w:hAnsi="Times New Roman" w:cs="Times New Roman"/>
          <w:sz w:val="28"/>
          <w:szCs w:val="28"/>
        </w:rPr>
        <w:t xml:space="preserve"> </w:t>
      </w:r>
      <w:r>
        <w:rPr>
          <w:rStyle w:val="anegp0gi0b9av8jahpyh"/>
          <w:rFonts w:ascii="Times New Roman" w:hAnsi="Times New Roman" w:cs="Times New Roman"/>
          <w:sz w:val="28"/>
          <w:szCs w:val="28"/>
        </w:rPr>
        <w:t>П</w:t>
      </w:r>
      <w:r w:rsidRPr="00DE65E3">
        <w:rPr>
          <w:rStyle w:val="anegp0gi0b9av8jahpyh"/>
          <w:rFonts w:ascii="Times New Roman" w:hAnsi="Times New Roman" w:cs="Times New Roman"/>
          <w:sz w:val="28"/>
          <w:szCs w:val="28"/>
        </w:rPr>
        <w:t>лощадь</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под</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кривой</w:t>
      </w:r>
      <w:r w:rsidRPr="00DE65E3">
        <w:rPr>
          <w:rFonts w:ascii="Times New Roman" w:hAnsi="Times New Roman" w:cs="Times New Roman"/>
          <w:sz w:val="28"/>
          <w:szCs w:val="28"/>
        </w:rPr>
        <w:t xml:space="preserve"> </w:t>
      </w:r>
      <w:r w:rsidRPr="00DE65E3">
        <w:rPr>
          <w:rFonts w:ascii="Times New Roman" w:hAnsi="Times New Roman" w:cs="Times New Roman"/>
          <w:sz w:val="28"/>
          <w:szCs w:val="28"/>
          <w:lang w:val="en-US"/>
        </w:rPr>
        <w:t>ROC</w:t>
      </w:r>
      <w:r w:rsidRPr="00DE65E3">
        <w:rPr>
          <w:rFonts w:ascii="Times New Roman" w:hAnsi="Times New Roman" w:cs="Times New Roman"/>
          <w:sz w:val="28"/>
          <w:szCs w:val="28"/>
        </w:rPr>
        <w:t xml:space="preserve"> для </w:t>
      </w:r>
      <w:proofErr w:type="gramStart"/>
      <w:r>
        <w:rPr>
          <w:rFonts w:ascii="Times New Roman" w:hAnsi="Times New Roman" w:cs="Times New Roman"/>
          <w:sz w:val="28"/>
          <w:szCs w:val="28"/>
        </w:rPr>
        <w:t>ТМ</w:t>
      </w:r>
      <w:r w:rsidRPr="00DE65E3">
        <w:rPr>
          <w:rFonts w:ascii="Times New Roman" w:hAnsi="Times New Roman" w:cs="Times New Roman"/>
          <w:sz w:val="28"/>
          <w:szCs w:val="28"/>
        </w:rPr>
        <w:t xml:space="preserve">  составляет</w:t>
      </w:r>
      <w:proofErr w:type="gramEnd"/>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0,83</w:t>
      </w:r>
      <w:r>
        <w:rPr>
          <w:rStyle w:val="anegp0gi0b9av8jahpyh"/>
          <w:rFonts w:ascii="Times New Roman" w:hAnsi="Times New Roman" w:cs="Times New Roman"/>
          <w:sz w:val="28"/>
          <w:szCs w:val="28"/>
        </w:rPr>
        <w:t>6</w:t>
      </w:r>
      <w:r w:rsidRPr="00DE65E3">
        <w:rPr>
          <w:rStyle w:val="anegp0gi0b9av8jahpyh"/>
          <w:rFonts w:ascii="Times New Roman" w:hAnsi="Times New Roman" w:cs="Times New Roman"/>
          <w:sz w:val="28"/>
          <w:szCs w:val="28"/>
        </w:rPr>
        <w:t>,</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что</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указывает</w:t>
      </w:r>
      <w:r w:rsidRPr="00DE65E3">
        <w:rPr>
          <w:rFonts w:ascii="Times New Roman" w:hAnsi="Times New Roman" w:cs="Times New Roman"/>
          <w:sz w:val="28"/>
          <w:szCs w:val="28"/>
        </w:rPr>
        <w:t xml:space="preserve"> на </w:t>
      </w:r>
      <w:r w:rsidRPr="00DE65E3">
        <w:rPr>
          <w:rStyle w:val="anegp0gi0b9av8jahpyh"/>
          <w:rFonts w:ascii="Times New Roman" w:hAnsi="Times New Roman" w:cs="Times New Roman"/>
          <w:sz w:val="28"/>
          <w:szCs w:val="28"/>
        </w:rPr>
        <w:t>его</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высокую</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прогностическую</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способность</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различать</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группы</w:t>
      </w:r>
      <w:r w:rsidRPr="00DE65E3">
        <w:rPr>
          <w:rFonts w:ascii="Times New Roman" w:hAnsi="Times New Roman" w:cs="Times New Roman"/>
          <w:sz w:val="28"/>
          <w:szCs w:val="28"/>
        </w:rPr>
        <w:t xml:space="preserve"> в </w:t>
      </w:r>
      <w:r w:rsidRPr="00DE65E3">
        <w:rPr>
          <w:rStyle w:val="anegp0gi0b9av8jahpyh"/>
          <w:rFonts w:ascii="Times New Roman" w:hAnsi="Times New Roman" w:cs="Times New Roman"/>
          <w:sz w:val="28"/>
          <w:szCs w:val="28"/>
        </w:rPr>
        <w:t>положительных</w:t>
      </w:r>
      <w:r w:rsidRPr="00DE65E3">
        <w:rPr>
          <w:rFonts w:ascii="Times New Roman" w:hAnsi="Times New Roman" w:cs="Times New Roman"/>
          <w:sz w:val="28"/>
          <w:szCs w:val="28"/>
        </w:rPr>
        <w:t xml:space="preserve"> </w:t>
      </w:r>
      <w:r w:rsidRPr="00DE65E3">
        <w:rPr>
          <w:rStyle w:val="anegp0gi0b9av8jahpyh"/>
          <w:rFonts w:ascii="Times New Roman" w:hAnsi="Times New Roman" w:cs="Times New Roman"/>
          <w:sz w:val="28"/>
          <w:szCs w:val="28"/>
        </w:rPr>
        <w:t>и</w:t>
      </w:r>
      <w:r w:rsidRPr="00DE65E3">
        <w:rPr>
          <w:rFonts w:ascii="Times New Roman" w:hAnsi="Times New Roman" w:cs="Times New Roman"/>
          <w:sz w:val="28"/>
          <w:szCs w:val="28"/>
        </w:rPr>
        <w:t xml:space="preserve"> </w:t>
      </w:r>
      <w:r w:rsidRPr="00667EC9">
        <w:rPr>
          <w:rStyle w:val="anegp0gi0b9av8jahpyh"/>
          <w:rFonts w:ascii="Times New Roman" w:hAnsi="Times New Roman" w:cs="Times New Roman"/>
          <w:sz w:val="28"/>
          <w:szCs w:val="28"/>
        </w:rPr>
        <w:t>отрицательных</w:t>
      </w:r>
      <w:r w:rsidRPr="00667EC9">
        <w:rPr>
          <w:rFonts w:ascii="Times New Roman" w:hAnsi="Times New Roman" w:cs="Times New Roman"/>
          <w:sz w:val="28"/>
          <w:szCs w:val="28"/>
        </w:rPr>
        <w:t xml:space="preserve"> </w:t>
      </w:r>
      <w:r w:rsidRPr="00667EC9">
        <w:rPr>
          <w:rStyle w:val="anegp0gi0b9av8jahpyh"/>
          <w:rFonts w:ascii="Times New Roman" w:hAnsi="Times New Roman" w:cs="Times New Roman"/>
          <w:sz w:val="28"/>
          <w:szCs w:val="28"/>
        </w:rPr>
        <w:t>условиях.</w:t>
      </w:r>
      <w:r w:rsidRPr="00667EC9">
        <w:rPr>
          <w:rFonts w:ascii="Times New Roman" w:hAnsi="Times New Roman" w:cs="Times New Roman"/>
          <w:sz w:val="28"/>
          <w:szCs w:val="28"/>
        </w:rPr>
        <w:t xml:space="preserve"> Тот факт, что доверительный </w:t>
      </w:r>
      <w:r w:rsidRPr="00667EC9">
        <w:rPr>
          <w:rStyle w:val="anegp0gi0b9av8jahpyh"/>
          <w:rFonts w:ascii="Times New Roman" w:hAnsi="Times New Roman" w:cs="Times New Roman"/>
          <w:sz w:val="28"/>
          <w:szCs w:val="28"/>
        </w:rPr>
        <w:t>интервал</w:t>
      </w:r>
      <w:r w:rsidRPr="00667EC9">
        <w:rPr>
          <w:rFonts w:ascii="Times New Roman" w:hAnsi="Times New Roman" w:cs="Times New Roman"/>
          <w:sz w:val="28"/>
          <w:szCs w:val="28"/>
        </w:rPr>
        <w:t xml:space="preserve"> имеет значения более </w:t>
      </w:r>
      <w:r w:rsidRPr="00667EC9">
        <w:rPr>
          <w:rStyle w:val="anegp0gi0b9av8jahpyh"/>
          <w:rFonts w:ascii="Times New Roman" w:hAnsi="Times New Roman" w:cs="Times New Roman"/>
          <w:sz w:val="28"/>
          <w:szCs w:val="28"/>
        </w:rPr>
        <w:t>0,5</w:t>
      </w:r>
      <w:r w:rsidRPr="00667EC9">
        <w:rPr>
          <w:rFonts w:ascii="Times New Roman" w:hAnsi="Times New Roman" w:cs="Times New Roman"/>
          <w:sz w:val="28"/>
          <w:szCs w:val="28"/>
        </w:rPr>
        <w:t xml:space="preserve"> </w:t>
      </w:r>
      <w:r w:rsidRPr="00667EC9">
        <w:rPr>
          <w:rStyle w:val="anegp0gi0b9av8jahpyh"/>
          <w:rFonts w:ascii="Times New Roman" w:hAnsi="Times New Roman" w:cs="Times New Roman"/>
          <w:sz w:val="28"/>
          <w:szCs w:val="28"/>
        </w:rPr>
        <w:t>и</w:t>
      </w:r>
      <w:r w:rsidRPr="00667EC9">
        <w:rPr>
          <w:rFonts w:ascii="Times New Roman" w:hAnsi="Times New Roman" w:cs="Times New Roman"/>
          <w:sz w:val="28"/>
          <w:szCs w:val="28"/>
        </w:rPr>
        <w:t xml:space="preserve"> имеет </w:t>
      </w:r>
      <w:r w:rsidRPr="00667EC9">
        <w:rPr>
          <w:rStyle w:val="anegp0gi0b9av8jahpyh"/>
          <w:rFonts w:ascii="Times New Roman" w:hAnsi="Times New Roman" w:cs="Times New Roman"/>
          <w:sz w:val="28"/>
          <w:szCs w:val="28"/>
        </w:rPr>
        <w:t xml:space="preserve">уровень значимости р </w:t>
      </w:r>
      <w:proofErr w:type="gramStart"/>
      <w:r w:rsidRPr="00667EC9">
        <w:rPr>
          <w:rStyle w:val="anegp0gi0b9av8jahpyh"/>
          <w:rFonts w:ascii="Times New Roman" w:hAnsi="Times New Roman" w:cs="Times New Roman"/>
          <w:sz w:val="28"/>
          <w:szCs w:val="28"/>
        </w:rPr>
        <w:t>=  0</w:t>
      </w:r>
      <w:proofErr w:type="gramEnd"/>
      <w:r w:rsidRPr="00667EC9">
        <w:rPr>
          <w:rStyle w:val="anegp0gi0b9av8jahpyh"/>
          <w:rFonts w:ascii="Times New Roman" w:hAnsi="Times New Roman" w:cs="Times New Roman"/>
          <w:sz w:val="28"/>
          <w:szCs w:val="28"/>
        </w:rPr>
        <w:t>,0</w:t>
      </w:r>
      <w:r>
        <w:rPr>
          <w:rStyle w:val="anegp0gi0b9av8jahpyh"/>
          <w:rFonts w:ascii="Times New Roman" w:hAnsi="Times New Roman" w:cs="Times New Roman"/>
          <w:sz w:val="28"/>
          <w:szCs w:val="28"/>
        </w:rPr>
        <w:t>0</w:t>
      </w:r>
      <w:r w:rsidRPr="00667EC9">
        <w:rPr>
          <w:rStyle w:val="anegp0gi0b9av8jahpyh"/>
          <w:rFonts w:ascii="Times New Roman" w:hAnsi="Times New Roman" w:cs="Times New Roman"/>
          <w:sz w:val="28"/>
          <w:szCs w:val="28"/>
        </w:rPr>
        <w:t>1</w:t>
      </w:r>
      <w:r w:rsidRPr="00667EC9">
        <w:rPr>
          <w:rFonts w:ascii="Times New Roman" w:hAnsi="Times New Roman" w:cs="Times New Roman"/>
          <w:sz w:val="28"/>
          <w:szCs w:val="28"/>
        </w:rPr>
        <w:t xml:space="preserve">, подтверждает высокую прогностическую способность </w:t>
      </w:r>
      <w:r w:rsidRPr="00BF57C8">
        <w:rPr>
          <w:rFonts w:ascii="Times New Roman" w:hAnsi="Times New Roman" w:cs="Times New Roman"/>
          <w:sz w:val="28"/>
          <w:szCs w:val="28"/>
        </w:rPr>
        <w:t>предиктора (рисунок 1</w:t>
      </w:r>
      <w:r>
        <w:rPr>
          <w:rFonts w:ascii="Times New Roman" w:hAnsi="Times New Roman" w:cs="Times New Roman"/>
          <w:sz w:val="28"/>
          <w:szCs w:val="28"/>
        </w:rPr>
        <w:t>8</w:t>
      </w:r>
      <w:r w:rsidRPr="00BF57C8">
        <w:rPr>
          <w:rFonts w:ascii="Times New Roman" w:hAnsi="Times New Roman" w:cs="Times New Roman"/>
          <w:sz w:val="28"/>
          <w:szCs w:val="28"/>
        </w:rPr>
        <w:t>)</w:t>
      </w:r>
      <w:r w:rsidRPr="00BF57C8">
        <w:rPr>
          <w:rStyle w:val="anegp0gi0b9av8jahpyh"/>
          <w:rFonts w:ascii="Times New Roman" w:hAnsi="Times New Roman" w:cs="Times New Roman"/>
          <w:sz w:val="28"/>
          <w:szCs w:val="28"/>
        </w:rPr>
        <w:t>.</w:t>
      </w:r>
      <w:r w:rsidRPr="00BF57C8">
        <w:rPr>
          <w:rFonts w:ascii="Times New Roman" w:hAnsi="Times New Roman" w:cs="Times New Roman"/>
          <w:sz w:val="28"/>
          <w:szCs w:val="28"/>
        </w:rPr>
        <w:t xml:space="preserve"> Индекс Юдена для переменной </w:t>
      </w:r>
      <w:r>
        <w:rPr>
          <w:rFonts w:ascii="Times New Roman" w:hAnsi="Times New Roman" w:cs="Times New Roman"/>
          <w:sz w:val="28"/>
          <w:szCs w:val="28"/>
        </w:rPr>
        <w:t>ТМ</w:t>
      </w:r>
      <w:r w:rsidRPr="00BF57C8">
        <w:rPr>
          <w:rFonts w:ascii="Times New Roman" w:hAnsi="Times New Roman" w:cs="Times New Roman"/>
          <w:sz w:val="28"/>
          <w:szCs w:val="28"/>
        </w:rPr>
        <w:t xml:space="preserve"> - </w:t>
      </w:r>
      <w:r>
        <w:rPr>
          <w:rFonts w:ascii="Times New Roman" w:hAnsi="Times New Roman" w:cs="Times New Roman"/>
          <w:sz w:val="28"/>
          <w:szCs w:val="28"/>
        </w:rPr>
        <w:t>0,5218</w:t>
      </w:r>
      <w:r w:rsidRPr="00BF57C8">
        <w:rPr>
          <w:rFonts w:ascii="Times New Roman" w:hAnsi="Times New Roman" w:cs="Times New Roman"/>
          <w:sz w:val="28"/>
          <w:szCs w:val="28"/>
        </w:rPr>
        <w:t xml:space="preserve">, что </w:t>
      </w:r>
      <w:r w:rsidRPr="00BF57C8">
        <w:rPr>
          <w:rFonts w:ascii="Times New Roman" w:hAnsi="Times New Roman" w:cs="Times New Roman"/>
          <w:sz w:val="28"/>
          <w:szCs w:val="28"/>
          <w:shd w:val="clear" w:color="auto" w:fill="FFFFFF"/>
        </w:rPr>
        <w:t>говорит о том, что тест имеет разумный баланс между чувствительностью и специфичностью</w:t>
      </w:r>
      <w:r>
        <w:rPr>
          <w:rFonts w:ascii="Times New Roman" w:hAnsi="Times New Roman" w:cs="Times New Roman"/>
          <w:sz w:val="28"/>
          <w:szCs w:val="28"/>
          <w:shd w:val="clear" w:color="auto" w:fill="FFFFFF"/>
        </w:rPr>
        <w:t>.</w:t>
      </w: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81767B" w:rsidRDefault="0081767B"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81767B" w:rsidRDefault="0081767B"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81767B" w:rsidRDefault="0081767B"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81767B" w:rsidRDefault="0081767B" w:rsidP="00123773">
      <w:pPr>
        <w:shd w:val="clear" w:color="auto" w:fill="FFFFFF"/>
        <w:tabs>
          <w:tab w:val="left" w:pos="3282"/>
        </w:tabs>
        <w:spacing w:after="0" w:line="360" w:lineRule="auto"/>
        <w:ind w:firstLine="709"/>
        <w:jc w:val="both"/>
        <w:rPr>
          <w:rFonts w:ascii="Times New Roman" w:hAnsi="Times New Roman" w:cs="Times New Roman"/>
          <w:sz w:val="28"/>
          <w:szCs w:val="28"/>
        </w:rPr>
      </w:pPr>
      <w:r w:rsidRPr="00C1630F">
        <w:rPr>
          <w:noProof/>
          <w:lang w:eastAsia="ru-RU"/>
        </w:rPr>
        <w:drawing>
          <wp:anchor distT="0" distB="0" distL="114300" distR="114300" simplePos="0" relativeHeight="251743232" behindDoc="0" locked="0" layoutInCell="1" allowOverlap="1" wp14:anchorId="3D06EC47" wp14:editId="4DA3330A">
            <wp:simplePos x="0" y="0"/>
            <wp:positionH relativeFrom="column">
              <wp:posOffset>-52705</wp:posOffset>
            </wp:positionH>
            <wp:positionV relativeFrom="paragraph">
              <wp:posOffset>-163830</wp:posOffset>
            </wp:positionV>
            <wp:extent cx="5621655" cy="422656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5621655" cy="4226560"/>
                    </a:xfrm>
                    <a:prstGeom prst="rect">
                      <a:avLst/>
                    </a:prstGeom>
                  </pic:spPr>
                </pic:pic>
              </a:graphicData>
            </a:graphic>
            <wp14:sizeRelH relativeFrom="margin">
              <wp14:pctWidth>0</wp14:pctWidth>
            </wp14:sizeRelH>
            <wp14:sizeRelV relativeFrom="margin">
              <wp14:pctHeight>0</wp14:pctHeight>
            </wp14:sizeRelV>
          </wp:anchor>
        </w:drawing>
      </w:r>
    </w:p>
    <w:p w:rsidR="0081767B" w:rsidRDefault="0081767B"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761655">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123773"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E04274" w:rsidRDefault="00E04274" w:rsidP="00123773">
      <w:pPr>
        <w:shd w:val="clear" w:color="auto" w:fill="FFFFFF"/>
        <w:tabs>
          <w:tab w:val="left" w:pos="3282"/>
        </w:tabs>
        <w:spacing w:after="0" w:line="360" w:lineRule="auto"/>
        <w:jc w:val="center"/>
        <w:rPr>
          <w:rFonts w:ascii="Times New Roman" w:hAnsi="Times New Roman" w:cs="Times New Roman"/>
          <w:sz w:val="28"/>
          <w:szCs w:val="28"/>
        </w:rPr>
      </w:pPr>
    </w:p>
    <w:p w:rsidR="00123773" w:rsidRDefault="00123773" w:rsidP="00E04274">
      <w:pPr>
        <w:shd w:val="clear" w:color="auto" w:fill="FFFFFF"/>
        <w:tabs>
          <w:tab w:val="left" w:pos="3282"/>
        </w:tabs>
        <w:spacing w:after="0" w:line="240" w:lineRule="auto"/>
        <w:jc w:val="center"/>
        <w:rPr>
          <w:rFonts w:ascii="Times New Roman" w:hAnsi="Times New Roman" w:cs="Times New Roman"/>
          <w:sz w:val="28"/>
          <w:szCs w:val="28"/>
        </w:rPr>
      </w:pPr>
      <w:r w:rsidRPr="00C76EF4">
        <w:rPr>
          <w:rFonts w:ascii="Times New Roman" w:hAnsi="Times New Roman" w:cs="Times New Roman"/>
          <w:sz w:val="28"/>
          <w:szCs w:val="28"/>
        </w:rPr>
        <w:t xml:space="preserve">Рисунок </w:t>
      </w:r>
      <w:r>
        <w:rPr>
          <w:rFonts w:ascii="Times New Roman" w:hAnsi="Times New Roman" w:cs="Times New Roman"/>
          <w:sz w:val="28"/>
          <w:szCs w:val="28"/>
        </w:rPr>
        <w:t xml:space="preserve">18. </w:t>
      </w:r>
      <w:r w:rsidRPr="00C76EF4">
        <w:rPr>
          <w:rFonts w:ascii="Times New Roman" w:hAnsi="Times New Roman" w:cs="Times New Roman"/>
          <w:sz w:val="28"/>
          <w:szCs w:val="28"/>
        </w:rPr>
        <w:t>ROC-кривая диагностического теста, в котором в качестве диагностического признака репродуктивных потерь используется тромбомодуллин.</w:t>
      </w:r>
    </w:p>
    <w:p w:rsidR="00123773" w:rsidRDefault="00123773" w:rsidP="00123773">
      <w:pPr>
        <w:shd w:val="clear" w:color="auto" w:fill="FFFFFF"/>
        <w:tabs>
          <w:tab w:val="left" w:pos="3282"/>
        </w:tabs>
        <w:spacing w:after="0" w:line="360" w:lineRule="auto"/>
        <w:jc w:val="both"/>
        <w:rPr>
          <w:rFonts w:ascii="Times New Roman" w:hAnsi="Times New Roman" w:cs="Times New Roman"/>
          <w:sz w:val="28"/>
          <w:szCs w:val="28"/>
        </w:rPr>
      </w:pPr>
    </w:p>
    <w:p w:rsidR="00250295" w:rsidRDefault="00ED7380" w:rsidP="00123773">
      <w:pPr>
        <w:shd w:val="clear" w:color="auto" w:fill="FFFFFF"/>
        <w:tabs>
          <w:tab w:val="left" w:pos="3282"/>
        </w:tabs>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Резюмируя полученные результаты, можно говорить о том, что исследуемые</w:t>
      </w:r>
      <w:r w:rsidR="00123773">
        <w:rPr>
          <w:rFonts w:ascii="Times New Roman" w:hAnsi="Times New Roman" w:cs="Times New Roman"/>
          <w:sz w:val="28"/>
          <w:szCs w:val="28"/>
        </w:rPr>
        <w:t xml:space="preserve"> лабораторные </w:t>
      </w:r>
      <w:r w:rsidR="00123773" w:rsidRPr="00C1630F">
        <w:rPr>
          <w:rFonts w:ascii="Times New Roman" w:hAnsi="Times New Roman" w:cs="Times New Roman"/>
          <w:sz w:val="28"/>
          <w:szCs w:val="28"/>
        </w:rPr>
        <w:t>предикторы</w:t>
      </w:r>
      <w:r w:rsidR="00123773">
        <w:rPr>
          <w:rFonts w:ascii="Times New Roman" w:hAnsi="Times New Roman" w:cs="Times New Roman"/>
          <w:sz w:val="28"/>
          <w:szCs w:val="28"/>
        </w:rPr>
        <w:t xml:space="preserve"> ИЛ-6 и ТМ</w:t>
      </w:r>
      <w:r w:rsidRPr="00C1630F">
        <w:rPr>
          <w:rFonts w:ascii="Times New Roman" w:hAnsi="Times New Roman" w:cs="Times New Roman"/>
          <w:sz w:val="28"/>
          <w:szCs w:val="28"/>
        </w:rPr>
        <w:t xml:space="preserve"> могут быть использованы в </w:t>
      </w:r>
      <w:r w:rsidR="00123773">
        <w:rPr>
          <w:rFonts w:ascii="Times New Roman" w:hAnsi="Times New Roman" w:cs="Times New Roman"/>
          <w:sz w:val="28"/>
          <w:szCs w:val="28"/>
        </w:rPr>
        <w:t xml:space="preserve">формировании </w:t>
      </w:r>
      <w:r w:rsidRPr="00C1630F">
        <w:rPr>
          <w:rFonts w:ascii="Times New Roman" w:hAnsi="Times New Roman" w:cs="Times New Roman"/>
          <w:sz w:val="28"/>
          <w:szCs w:val="28"/>
        </w:rPr>
        <w:t xml:space="preserve">модели </w:t>
      </w:r>
      <w:r w:rsidR="00123773">
        <w:rPr>
          <w:rFonts w:ascii="Times New Roman" w:hAnsi="Times New Roman" w:cs="Times New Roman"/>
          <w:sz w:val="28"/>
          <w:szCs w:val="28"/>
        </w:rPr>
        <w:t xml:space="preserve">логистической регрессии для </w:t>
      </w:r>
      <w:r w:rsidRPr="00C1630F">
        <w:rPr>
          <w:rFonts w:ascii="Times New Roman" w:hAnsi="Times New Roman" w:cs="Times New Roman"/>
          <w:sz w:val="28"/>
          <w:szCs w:val="28"/>
        </w:rPr>
        <w:t xml:space="preserve">прогнозирования </w:t>
      </w:r>
      <w:proofErr w:type="gramStart"/>
      <w:r w:rsidR="00123773">
        <w:rPr>
          <w:rFonts w:ascii="Times New Roman" w:hAnsi="Times New Roman" w:cs="Times New Roman"/>
          <w:sz w:val="28"/>
          <w:szCs w:val="28"/>
        </w:rPr>
        <w:t xml:space="preserve">РП </w:t>
      </w:r>
      <w:r w:rsidRPr="00C1630F">
        <w:rPr>
          <w:rFonts w:ascii="Times New Roman" w:hAnsi="Times New Roman" w:cs="Times New Roman"/>
          <w:sz w:val="28"/>
          <w:szCs w:val="28"/>
        </w:rPr>
        <w:t xml:space="preserve"> на</w:t>
      </w:r>
      <w:proofErr w:type="gramEnd"/>
      <w:r w:rsidRPr="00C1630F">
        <w:rPr>
          <w:rFonts w:ascii="Times New Roman" w:hAnsi="Times New Roman" w:cs="Times New Roman"/>
          <w:sz w:val="28"/>
          <w:szCs w:val="28"/>
        </w:rPr>
        <w:t xml:space="preserve"> прегравиданом этапе у женщин репродуктивного возраста. Получено статистическое обоснование, показатели предикторов категорированы, так для предиктора ИЛ-6 соответствуют показатели более 3,13 для </w:t>
      </w:r>
      <w:r w:rsidR="00250295" w:rsidRPr="00C1630F">
        <w:rPr>
          <w:rFonts w:ascii="Times New Roman" w:hAnsi="Times New Roman" w:cs="Times New Roman"/>
          <w:sz w:val="28"/>
          <w:szCs w:val="28"/>
        </w:rPr>
        <w:t xml:space="preserve">тромбомодуллина – более 6,06.  </w:t>
      </w:r>
    </w:p>
    <w:p w:rsidR="00123773" w:rsidRPr="00C1630F" w:rsidRDefault="00123773" w:rsidP="00123773">
      <w:pPr>
        <w:shd w:val="clear" w:color="auto" w:fill="FFFFFF"/>
        <w:tabs>
          <w:tab w:val="left" w:pos="3282"/>
        </w:tabs>
        <w:spacing w:after="0" w:line="360" w:lineRule="auto"/>
        <w:ind w:firstLine="709"/>
        <w:jc w:val="both"/>
        <w:rPr>
          <w:rFonts w:ascii="Times New Roman" w:hAnsi="Times New Roman" w:cs="Times New Roman"/>
          <w:sz w:val="28"/>
          <w:szCs w:val="28"/>
        </w:rPr>
      </w:pPr>
    </w:p>
    <w:p w:rsidR="002E7BEC" w:rsidRPr="00F05036" w:rsidRDefault="00E04274" w:rsidP="00F05036">
      <w:pPr>
        <w:tabs>
          <w:tab w:val="left" w:pos="9356"/>
        </w:tabs>
        <w:spacing w:after="0"/>
        <w:ind w:right="141" w:firstLine="709"/>
        <w:jc w:val="both"/>
        <w:rPr>
          <w:rFonts w:ascii="Times New Roman" w:hAnsi="Times New Roman" w:cs="Times New Roman"/>
          <w:b/>
          <w:sz w:val="28"/>
          <w:szCs w:val="28"/>
          <w:lang w:val="kk-KZ"/>
        </w:rPr>
      </w:pPr>
      <w:r w:rsidRPr="00F05036">
        <w:rPr>
          <w:rFonts w:ascii="Times New Roman" w:hAnsi="Times New Roman" w:cs="Times New Roman"/>
          <w:b/>
          <w:sz w:val="28"/>
          <w:szCs w:val="28"/>
          <w:lang w:val="kk-KZ"/>
        </w:rPr>
        <w:t>3</w:t>
      </w:r>
      <w:r w:rsidR="00C70129" w:rsidRPr="00F05036">
        <w:rPr>
          <w:rFonts w:ascii="Times New Roman" w:hAnsi="Times New Roman" w:cs="Times New Roman"/>
          <w:b/>
          <w:sz w:val="28"/>
          <w:szCs w:val="28"/>
        </w:rPr>
        <w:t>.</w:t>
      </w:r>
      <w:r w:rsidRPr="00F05036">
        <w:rPr>
          <w:rFonts w:ascii="Times New Roman" w:hAnsi="Times New Roman" w:cs="Times New Roman"/>
          <w:b/>
          <w:sz w:val="28"/>
          <w:szCs w:val="28"/>
          <w:lang w:val="kk-KZ"/>
        </w:rPr>
        <w:t>5</w:t>
      </w:r>
      <w:r w:rsidR="00C70129" w:rsidRPr="00F05036">
        <w:rPr>
          <w:rFonts w:ascii="Times New Roman" w:hAnsi="Times New Roman" w:cs="Times New Roman"/>
          <w:b/>
          <w:sz w:val="28"/>
          <w:szCs w:val="28"/>
          <w:lang w:val="kk-KZ"/>
        </w:rPr>
        <w:t xml:space="preserve"> </w:t>
      </w:r>
      <w:r w:rsidR="00F05036" w:rsidRPr="00F05036">
        <w:rPr>
          <w:rFonts w:ascii="Times New Roman" w:hAnsi="Times New Roman" w:cs="Times New Roman"/>
          <w:b/>
          <w:sz w:val="28"/>
          <w:szCs w:val="28"/>
          <w:lang w:val="kk-KZ"/>
        </w:rPr>
        <w:t>Разработка модели логистической регресии для прогнозирования риска репродуктивных потерь</w:t>
      </w:r>
      <w:r w:rsidR="00C70129" w:rsidRPr="00F05036">
        <w:rPr>
          <w:rFonts w:ascii="Times New Roman" w:hAnsi="Times New Roman" w:cs="Times New Roman"/>
          <w:b/>
          <w:sz w:val="28"/>
          <w:szCs w:val="28"/>
        </w:rPr>
        <w:t>.</w:t>
      </w:r>
    </w:p>
    <w:p w:rsidR="00BE5A9A" w:rsidRPr="00310CE7" w:rsidRDefault="00655269" w:rsidP="002E7BEC">
      <w:pPr>
        <w:autoSpaceDE w:val="0"/>
        <w:autoSpaceDN w:val="0"/>
        <w:adjustRightInd w:val="0"/>
        <w:spacing w:after="0" w:line="360" w:lineRule="auto"/>
        <w:ind w:firstLine="709"/>
        <w:jc w:val="both"/>
        <w:rPr>
          <w:rFonts w:eastAsia="TimesNewRomanPSMT" w:cs="TimesNewRomanPSMT"/>
          <w:sz w:val="24"/>
          <w:szCs w:val="24"/>
        </w:rPr>
      </w:pPr>
      <w:r w:rsidRPr="00C1630F">
        <w:rPr>
          <w:rFonts w:ascii="Times New Roman" w:hAnsi="Times New Roman" w:cs="Times New Roman"/>
          <w:sz w:val="28"/>
          <w:szCs w:val="28"/>
          <w:shd w:val="clear" w:color="auto" w:fill="FFFFFF"/>
        </w:rPr>
        <w:t>Ввиду полученных результатов можно утверждать, что тенденция к переключению</w:t>
      </w:r>
      <w:r w:rsidR="00E04274">
        <w:rPr>
          <w:rFonts w:ascii="Times New Roman" w:hAnsi="Times New Roman" w:cs="Times New Roman"/>
          <w:sz w:val="28"/>
          <w:szCs w:val="28"/>
          <w:shd w:val="clear" w:color="auto" w:fill="FFFFFF"/>
        </w:rPr>
        <w:t xml:space="preserve"> на провоспалительный цитокин ИЛ</w:t>
      </w:r>
      <w:r w:rsidR="00310CE7">
        <w:rPr>
          <w:rFonts w:ascii="Times New Roman" w:hAnsi="Times New Roman" w:cs="Times New Roman"/>
          <w:sz w:val="28"/>
          <w:szCs w:val="28"/>
          <w:shd w:val="clear" w:color="auto" w:fill="FFFFFF"/>
        </w:rPr>
        <w:t xml:space="preserve">-6, </w:t>
      </w:r>
      <w:r w:rsidRPr="00C1630F">
        <w:rPr>
          <w:rFonts w:ascii="Times New Roman" w:hAnsi="Times New Roman" w:cs="Times New Roman"/>
          <w:sz w:val="28"/>
          <w:szCs w:val="28"/>
          <w:shd w:val="clear" w:color="auto" w:fill="FFFFFF"/>
        </w:rPr>
        <w:t>вносит основной вклад в пусковом мех</w:t>
      </w:r>
      <w:r w:rsidR="00604447">
        <w:rPr>
          <w:rFonts w:ascii="Times New Roman" w:hAnsi="Times New Roman" w:cs="Times New Roman"/>
          <w:sz w:val="28"/>
          <w:szCs w:val="28"/>
          <w:shd w:val="clear" w:color="auto" w:fill="FFFFFF"/>
        </w:rPr>
        <w:t xml:space="preserve">анизме </w:t>
      </w:r>
      <w:proofErr w:type="gramStart"/>
      <w:r w:rsidR="00604447">
        <w:rPr>
          <w:rFonts w:ascii="Times New Roman" w:hAnsi="Times New Roman" w:cs="Times New Roman"/>
          <w:sz w:val="28"/>
          <w:szCs w:val="28"/>
          <w:shd w:val="clear" w:color="auto" w:fill="FFFFFF"/>
        </w:rPr>
        <w:t>воспалительного процесса</w:t>
      </w:r>
      <w:proofErr w:type="gramEnd"/>
      <w:r w:rsidR="00310CE7">
        <w:rPr>
          <w:rFonts w:ascii="Times New Roman" w:hAnsi="Times New Roman" w:cs="Times New Roman"/>
          <w:sz w:val="28"/>
          <w:szCs w:val="28"/>
          <w:shd w:val="clear" w:color="auto" w:fill="FFFFFF"/>
        </w:rPr>
        <w:t xml:space="preserve"> развивающегося в микрососудистом русле эндометрия</w:t>
      </w:r>
      <w:r w:rsidR="00604447">
        <w:rPr>
          <w:rFonts w:ascii="Times New Roman" w:hAnsi="Times New Roman" w:cs="Times New Roman"/>
          <w:sz w:val="28"/>
          <w:szCs w:val="28"/>
          <w:shd w:val="clear" w:color="auto" w:fill="FFFFFF"/>
        </w:rPr>
        <w:t xml:space="preserve">.  </w:t>
      </w:r>
      <w:r w:rsidR="002E7BEC">
        <w:rPr>
          <w:rFonts w:ascii="Times New Roman" w:hAnsi="Times New Roman" w:cs="Times New Roman"/>
          <w:sz w:val="28"/>
          <w:szCs w:val="28"/>
          <w:shd w:val="clear" w:color="auto" w:fill="FFFFFF"/>
        </w:rPr>
        <w:t>С</w:t>
      </w:r>
      <w:r w:rsidRPr="00C1630F">
        <w:rPr>
          <w:rFonts w:ascii="Times New Roman" w:hAnsi="Times New Roman" w:cs="Times New Roman"/>
          <w:sz w:val="28"/>
          <w:szCs w:val="28"/>
          <w:shd w:val="clear" w:color="auto" w:fill="FFFFFF"/>
        </w:rPr>
        <w:t xml:space="preserve">клонность к </w:t>
      </w:r>
      <w:r w:rsidR="00604447">
        <w:rPr>
          <w:rFonts w:ascii="Times New Roman" w:hAnsi="Times New Roman" w:cs="Times New Roman"/>
          <w:sz w:val="28"/>
          <w:szCs w:val="28"/>
          <w:shd w:val="clear" w:color="auto" w:fill="FFFFFF"/>
        </w:rPr>
        <w:t>усилению процессов ишемии и/или кровоизлияния</w:t>
      </w:r>
      <w:r w:rsidRPr="00C1630F">
        <w:rPr>
          <w:rFonts w:ascii="Times New Roman" w:hAnsi="Times New Roman" w:cs="Times New Roman"/>
          <w:sz w:val="28"/>
          <w:szCs w:val="28"/>
          <w:shd w:val="clear" w:color="auto" w:fill="FFFFFF"/>
        </w:rPr>
        <w:t xml:space="preserve">, происходящих </w:t>
      </w:r>
      <w:proofErr w:type="gramStart"/>
      <w:r w:rsidRPr="00C1630F">
        <w:rPr>
          <w:rFonts w:ascii="Times New Roman" w:hAnsi="Times New Roman" w:cs="Times New Roman"/>
          <w:sz w:val="28"/>
          <w:szCs w:val="28"/>
          <w:shd w:val="clear" w:color="auto" w:fill="FFFFFF"/>
        </w:rPr>
        <w:t>в  эндотелиальной</w:t>
      </w:r>
      <w:proofErr w:type="gramEnd"/>
      <w:r w:rsidRPr="00C1630F">
        <w:rPr>
          <w:rFonts w:ascii="Times New Roman" w:hAnsi="Times New Roman" w:cs="Times New Roman"/>
          <w:sz w:val="28"/>
          <w:szCs w:val="28"/>
          <w:shd w:val="clear" w:color="auto" w:fill="FFFFFF"/>
        </w:rPr>
        <w:t xml:space="preserve"> стенке</w:t>
      </w:r>
      <w:r w:rsidR="00604447">
        <w:rPr>
          <w:rFonts w:ascii="Times New Roman" w:hAnsi="Times New Roman" w:cs="Times New Roman"/>
          <w:sz w:val="28"/>
          <w:szCs w:val="28"/>
          <w:shd w:val="clear" w:color="auto" w:fill="FFFFFF"/>
        </w:rPr>
        <w:t xml:space="preserve"> эндометрия</w:t>
      </w:r>
      <w:r w:rsidR="00E04274">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t xml:space="preserve"> </w:t>
      </w:r>
      <w:r w:rsidR="002E7BEC">
        <w:rPr>
          <w:rFonts w:ascii="Times New Roman" w:hAnsi="Times New Roman" w:cs="Times New Roman"/>
          <w:sz w:val="28"/>
          <w:szCs w:val="28"/>
          <w:shd w:val="clear" w:color="auto" w:fill="FFFFFF"/>
        </w:rPr>
        <w:t>приводит к увеличению</w:t>
      </w:r>
      <w:r w:rsidRPr="00C1630F">
        <w:rPr>
          <w:rFonts w:ascii="Times New Roman" w:hAnsi="Times New Roman" w:cs="Times New Roman"/>
          <w:sz w:val="28"/>
          <w:szCs w:val="28"/>
          <w:shd w:val="clear" w:color="auto" w:fill="FFFFFF"/>
        </w:rPr>
        <w:t xml:space="preserve"> уровня </w:t>
      </w:r>
      <w:r w:rsidR="00E04274">
        <w:rPr>
          <w:rFonts w:ascii="Times New Roman" w:hAnsi="Times New Roman" w:cs="Times New Roman"/>
          <w:sz w:val="28"/>
          <w:szCs w:val="28"/>
          <w:shd w:val="clear" w:color="auto" w:fill="FFFFFF"/>
        </w:rPr>
        <w:t>ТМ</w:t>
      </w:r>
      <w:r w:rsidR="00604447">
        <w:rPr>
          <w:rFonts w:ascii="Times New Roman" w:hAnsi="Times New Roman" w:cs="Times New Roman"/>
          <w:sz w:val="28"/>
          <w:szCs w:val="28"/>
          <w:shd w:val="clear" w:color="auto" w:fill="FFFFFF"/>
        </w:rPr>
        <w:t xml:space="preserve"> у женщин с анамнезом неудачного репродуктивного исхода</w:t>
      </w:r>
      <w:r w:rsidRPr="00C1630F">
        <w:rPr>
          <w:rFonts w:ascii="Times New Roman" w:hAnsi="Times New Roman" w:cs="Times New Roman"/>
          <w:sz w:val="28"/>
          <w:szCs w:val="28"/>
          <w:shd w:val="clear" w:color="auto" w:fill="FFFFFF"/>
        </w:rPr>
        <w:t xml:space="preserve"> на ранних сроках, </w:t>
      </w:r>
      <w:r w:rsidR="002E7BEC">
        <w:rPr>
          <w:rFonts w:ascii="Times New Roman" w:hAnsi="Times New Roman" w:cs="Times New Roman"/>
          <w:sz w:val="28"/>
          <w:szCs w:val="28"/>
          <w:shd w:val="clear" w:color="auto" w:fill="FFFFFF"/>
        </w:rPr>
        <w:t xml:space="preserve">и </w:t>
      </w:r>
      <w:r w:rsidRPr="00C1630F">
        <w:rPr>
          <w:rFonts w:ascii="Times New Roman" w:hAnsi="Times New Roman" w:cs="Times New Roman"/>
          <w:sz w:val="28"/>
          <w:szCs w:val="28"/>
          <w:shd w:val="clear" w:color="auto" w:fill="FFFFFF"/>
        </w:rPr>
        <w:t xml:space="preserve">может олицетворять развитие провоспалительного и прокоагулянтного каскада, который запускает механизмы прерывания беременности. Имеющиеся результаты этих параметров, позволяют создать бинарное уравнение </w:t>
      </w:r>
      <w:r w:rsidR="00E04274">
        <w:rPr>
          <w:rFonts w:ascii="Times New Roman" w:hAnsi="Times New Roman" w:cs="Times New Roman"/>
          <w:sz w:val="28"/>
          <w:szCs w:val="28"/>
          <w:shd w:val="clear" w:color="auto" w:fill="FFFFFF"/>
        </w:rPr>
        <w:t xml:space="preserve">логистической </w:t>
      </w:r>
      <w:r w:rsidRPr="00C1630F">
        <w:rPr>
          <w:rFonts w:ascii="Times New Roman" w:hAnsi="Times New Roman" w:cs="Times New Roman"/>
          <w:sz w:val="28"/>
          <w:szCs w:val="28"/>
          <w:shd w:val="clear" w:color="auto" w:fill="FFFFFF"/>
        </w:rPr>
        <w:t>регрессии с логарифмической замедленной связью в качестве модели. Ниже</w:t>
      </w:r>
      <w:r w:rsidR="00310CE7">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t xml:space="preserve"> </w:t>
      </w:r>
      <w:r w:rsidR="00604447">
        <w:rPr>
          <w:rFonts w:ascii="Times New Roman" w:hAnsi="Times New Roman" w:cs="Times New Roman"/>
          <w:sz w:val="28"/>
          <w:szCs w:val="28"/>
          <w:shd w:val="clear" w:color="auto" w:fill="FFFFFF"/>
        </w:rPr>
        <w:t xml:space="preserve">в </w:t>
      </w:r>
      <w:r w:rsidR="00310CE7">
        <w:rPr>
          <w:rFonts w:ascii="Times New Roman" w:hAnsi="Times New Roman" w:cs="Times New Roman"/>
          <w:sz w:val="28"/>
          <w:szCs w:val="28"/>
          <w:shd w:val="clear" w:color="auto" w:fill="FFFFFF"/>
        </w:rPr>
        <w:t>таблице</w:t>
      </w:r>
      <w:r w:rsidR="00CC2246">
        <w:rPr>
          <w:rFonts w:ascii="Times New Roman" w:hAnsi="Times New Roman" w:cs="Times New Roman"/>
          <w:sz w:val="28"/>
          <w:szCs w:val="28"/>
          <w:shd w:val="clear" w:color="auto" w:fill="FFFFFF"/>
        </w:rPr>
        <w:t xml:space="preserve"> 14</w:t>
      </w:r>
      <w:r w:rsidR="00310CE7">
        <w:rPr>
          <w:rFonts w:ascii="Times New Roman" w:hAnsi="Times New Roman" w:cs="Times New Roman"/>
          <w:sz w:val="28"/>
          <w:szCs w:val="28"/>
          <w:shd w:val="clear" w:color="auto" w:fill="FFFFFF"/>
        </w:rPr>
        <w:t xml:space="preserve"> указан </w:t>
      </w:r>
      <w:r w:rsidR="00310CE7" w:rsidRPr="00310CE7">
        <w:rPr>
          <w:rFonts w:ascii="Times New Roman" w:eastAsia="TimesNewRomanPSMT" w:hAnsi="Times New Roman" w:cs="Times New Roman"/>
          <w:sz w:val="28"/>
          <w:szCs w:val="28"/>
        </w:rPr>
        <w:t xml:space="preserve">детальный список </w:t>
      </w:r>
      <w:r w:rsidR="00310CE7">
        <w:rPr>
          <w:rFonts w:ascii="Times New Roman" w:eastAsia="TimesNewRomanPSMT" w:hAnsi="Times New Roman" w:cs="Times New Roman"/>
          <w:sz w:val="28"/>
          <w:szCs w:val="28"/>
        </w:rPr>
        <w:t xml:space="preserve">оценки </w:t>
      </w:r>
      <w:r w:rsidR="00310CE7" w:rsidRPr="00310CE7">
        <w:rPr>
          <w:rFonts w:ascii="Times New Roman" w:eastAsia="TimesNewRomanPSMT" w:hAnsi="Times New Roman" w:cs="Times New Roman"/>
          <w:sz w:val="28"/>
          <w:szCs w:val="28"/>
        </w:rPr>
        <w:t xml:space="preserve">характеристик </w:t>
      </w:r>
      <w:r w:rsidR="00310CE7">
        <w:rPr>
          <w:rFonts w:ascii="Times New Roman" w:eastAsia="TimesNewRomanPSMT" w:hAnsi="Times New Roman" w:cs="Times New Roman"/>
          <w:sz w:val="28"/>
          <w:szCs w:val="28"/>
        </w:rPr>
        <w:t xml:space="preserve">логистической регрессионной </w:t>
      </w:r>
      <w:r w:rsidR="00310CE7" w:rsidRPr="00310CE7">
        <w:rPr>
          <w:rFonts w:ascii="Times New Roman" w:eastAsia="TimesNewRomanPSMT" w:hAnsi="Times New Roman" w:cs="Times New Roman"/>
          <w:sz w:val="28"/>
          <w:szCs w:val="28"/>
        </w:rPr>
        <w:t>модели</w:t>
      </w:r>
      <w:r w:rsidRPr="00310CE7">
        <w:rPr>
          <w:rFonts w:ascii="Times New Roman" w:hAnsi="Times New Roman" w:cs="Times New Roman"/>
          <w:sz w:val="28"/>
          <w:szCs w:val="28"/>
          <w:shd w:val="clear" w:color="auto" w:fill="FFFFFF"/>
        </w:rPr>
        <w:t>.</w:t>
      </w:r>
    </w:p>
    <w:p w:rsidR="00ED7380" w:rsidRDefault="00CC2246" w:rsidP="00310CE7">
      <w:pPr>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sz w:val="28"/>
          <w:szCs w:val="28"/>
        </w:rPr>
        <w:t>Таблица 14</w:t>
      </w:r>
      <w:r w:rsidR="00ED7380" w:rsidRPr="00C76EF4">
        <w:rPr>
          <w:rFonts w:ascii="Times New Roman" w:hAnsi="Times New Roman" w:cs="Times New Roman"/>
          <w:sz w:val="28"/>
          <w:szCs w:val="28"/>
        </w:rPr>
        <w:t xml:space="preserve"> </w:t>
      </w:r>
      <w:r w:rsidR="00C76EF4">
        <w:rPr>
          <w:rFonts w:ascii="Times New Roman" w:hAnsi="Times New Roman" w:cs="Times New Roman"/>
          <w:sz w:val="28"/>
          <w:szCs w:val="28"/>
        </w:rPr>
        <w:t xml:space="preserve">- </w:t>
      </w:r>
      <w:r w:rsidR="00310CE7">
        <w:rPr>
          <w:rFonts w:ascii="Times New Roman" w:hAnsi="Times New Roman" w:cs="Times New Roman"/>
          <w:bCs/>
          <w:sz w:val="28"/>
          <w:szCs w:val="28"/>
        </w:rPr>
        <w:t xml:space="preserve">Оценка качества </w:t>
      </w:r>
      <w:r w:rsidR="002E7BEC" w:rsidRPr="00310CE7">
        <w:rPr>
          <w:rFonts w:ascii="Times New Roman" w:hAnsi="Times New Roman" w:cs="Times New Roman"/>
          <w:bCs/>
          <w:sz w:val="28"/>
          <w:szCs w:val="28"/>
        </w:rPr>
        <w:t>модели</w:t>
      </w:r>
      <w:r w:rsidR="002E7BEC">
        <w:rPr>
          <w:rFonts w:ascii="Times New Roman" w:hAnsi="Times New Roman" w:cs="Times New Roman"/>
          <w:bCs/>
          <w:sz w:val="28"/>
          <w:szCs w:val="28"/>
        </w:rPr>
        <w:t xml:space="preserve"> </w:t>
      </w:r>
      <w:r w:rsidR="00310CE7">
        <w:rPr>
          <w:rFonts w:ascii="Times New Roman" w:hAnsi="Times New Roman" w:cs="Times New Roman"/>
          <w:bCs/>
          <w:sz w:val="28"/>
          <w:szCs w:val="28"/>
        </w:rPr>
        <w:t xml:space="preserve">логистической </w:t>
      </w:r>
      <w:r w:rsidR="002E7BEC">
        <w:rPr>
          <w:rFonts w:ascii="Times New Roman" w:hAnsi="Times New Roman" w:cs="Times New Roman"/>
          <w:bCs/>
          <w:sz w:val="28"/>
          <w:szCs w:val="28"/>
        </w:rPr>
        <w:t>регрессии</w:t>
      </w:r>
    </w:p>
    <w:p w:rsidR="00310CE7" w:rsidRPr="00310CE7" w:rsidRDefault="00310CE7" w:rsidP="00310CE7">
      <w:pPr>
        <w:autoSpaceDE w:val="0"/>
        <w:autoSpaceDN w:val="0"/>
        <w:adjustRightInd w:val="0"/>
        <w:spacing w:after="0" w:line="240" w:lineRule="auto"/>
        <w:rPr>
          <w:rFonts w:ascii="Times New Roman" w:hAnsi="Times New Roman" w:cs="Times New Roman"/>
          <w:bCs/>
          <w:sz w:val="28"/>
          <w:szCs w:val="28"/>
        </w:rPr>
      </w:pPr>
    </w:p>
    <w:tbl>
      <w:tblPr>
        <w:tblStyle w:val="af3"/>
        <w:tblW w:w="0" w:type="auto"/>
        <w:tblLook w:val="04A0" w:firstRow="1" w:lastRow="0" w:firstColumn="1" w:lastColumn="0" w:noHBand="0" w:noVBand="1"/>
      </w:tblPr>
      <w:tblGrid>
        <w:gridCol w:w="7479"/>
        <w:gridCol w:w="2092"/>
      </w:tblGrid>
      <w:tr w:rsidR="00C34D85" w:rsidTr="00C34D85">
        <w:tc>
          <w:tcPr>
            <w:tcW w:w="7479" w:type="dxa"/>
          </w:tcPr>
          <w:p w:rsidR="00C34D85" w:rsidRDefault="00C34D85" w:rsidP="00C724AE">
            <w:pPr>
              <w:spacing w:line="360" w:lineRule="auto"/>
              <w:rPr>
                <w:rFonts w:ascii="Times New Roman" w:hAnsi="Times New Roman" w:cs="Times New Roman"/>
                <w:sz w:val="28"/>
                <w:szCs w:val="28"/>
              </w:rPr>
            </w:pPr>
            <w:r>
              <w:rPr>
                <w:rFonts w:ascii="Times New Roman" w:hAnsi="Times New Roman" w:cs="Times New Roman"/>
                <w:sz w:val="28"/>
                <w:szCs w:val="28"/>
              </w:rPr>
              <w:t>Логарифмическое правдоподобие нулевой модели</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112,928</w:t>
            </w:r>
          </w:p>
        </w:tc>
      </w:tr>
      <w:tr w:rsidR="00C34D85" w:rsidTr="00C34D85">
        <w:tc>
          <w:tcPr>
            <w:tcW w:w="7479" w:type="dxa"/>
          </w:tcPr>
          <w:p w:rsidR="00C34D85" w:rsidRDefault="00C34D85" w:rsidP="00C724AE">
            <w:pPr>
              <w:spacing w:line="360" w:lineRule="auto"/>
              <w:rPr>
                <w:rFonts w:ascii="Times New Roman" w:hAnsi="Times New Roman" w:cs="Times New Roman"/>
                <w:sz w:val="28"/>
                <w:szCs w:val="28"/>
              </w:rPr>
            </w:pPr>
            <w:r>
              <w:rPr>
                <w:rFonts w:ascii="Times New Roman" w:hAnsi="Times New Roman" w:cs="Times New Roman"/>
                <w:sz w:val="28"/>
                <w:szCs w:val="28"/>
              </w:rPr>
              <w:t>Логарифмическое правдоподобие полной модели</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39,913</w:t>
            </w:r>
          </w:p>
        </w:tc>
      </w:tr>
      <w:tr w:rsidR="00C34D85" w:rsidTr="00C34D85">
        <w:tc>
          <w:tcPr>
            <w:tcW w:w="7479"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Хи-квадрат</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73,015</w:t>
            </w:r>
          </w:p>
        </w:tc>
      </w:tr>
      <w:tr w:rsidR="00C34D85" w:rsidTr="00C34D85">
        <w:tc>
          <w:tcPr>
            <w:tcW w:w="7479" w:type="dxa"/>
          </w:tcPr>
          <w:p w:rsidR="00C34D85" w:rsidRPr="00C34D85" w:rsidRDefault="00C34D85" w:rsidP="0090296A">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DF</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6</w:t>
            </w:r>
          </w:p>
        </w:tc>
      </w:tr>
      <w:tr w:rsidR="00C34D85" w:rsidTr="00C34D85">
        <w:tc>
          <w:tcPr>
            <w:tcW w:w="7479"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Уровень значимости</w:t>
            </w:r>
          </w:p>
        </w:tc>
        <w:tc>
          <w:tcPr>
            <w:tcW w:w="2092" w:type="dxa"/>
          </w:tcPr>
          <w:p w:rsidR="00C34D85" w:rsidRP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lang w:val="en-US"/>
              </w:rPr>
              <w:t>P&lt;</w:t>
            </w:r>
            <w:r>
              <w:rPr>
                <w:rFonts w:ascii="Times New Roman" w:hAnsi="Times New Roman" w:cs="Times New Roman"/>
                <w:sz w:val="28"/>
                <w:szCs w:val="28"/>
              </w:rPr>
              <w:t>0,0001</w:t>
            </w:r>
          </w:p>
        </w:tc>
      </w:tr>
      <w:tr w:rsidR="00C34D85" w:rsidTr="00C34D85">
        <w:tc>
          <w:tcPr>
            <w:tcW w:w="7479" w:type="dxa"/>
          </w:tcPr>
          <w:p w:rsidR="00C34D85" w:rsidRPr="00C34D85" w:rsidRDefault="00C34D85" w:rsidP="0090296A">
            <w:pPr>
              <w:spacing w:line="360" w:lineRule="auto"/>
              <w:rPr>
                <w:rFonts w:ascii="Times New Roman" w:hAnsi="Times New Roman" w:cs="Times New Roman"/>
                <w:sz w:val="28"/>
                <w:szCs w:val="28"/>
                <w:vertAlign w:val="superscript"/>
                <w:lang w:val="en-US"/>
              </w:rPr>
            </w:pPr>
            <w:r>
              <w:rPr>
                <w:rFonts w:ascii="Times New Roman" w:hAnsi="Times New Roman" w:cs="Times New Roman"/>
                <w:sz w:val="28"/>
                <w:szCs w:val="28"/>
              </w:rPr>
              <w:t xml:space="preserve">Кокс Снелл </w:t>
            </w:r>
            <w:r>
              <w:rPr>
                <w:rFonts w:ascii="Times New Roman" w:hAnsi="Times New Roman" w:cs="Times New Roman"/>
                <w:sz w:val="28"/>
                <w:szCs w:val="28"/>
                <w:lang w:val="en-US"/>
              </w:rPr>
              <w:t>R</w:t>
            </w:r>
            <w:r>
              <w:rPr>
                <w:rFonts w:ascii="Times New Roman" w:hAnsi="Times New Roman" w:cs="Times New Roman"/>
                <w:sz w:val="28"/>
                <w:szCs w:val="28"/>
                <w:vertAlign w:val="superscript"/>
                <w:lang w:val="en-US"/>
              </w:rPr>
              <w:t>2</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0,5638</w:t>
            </w:r>
          </w:p>
        </w:tc>
      </w:tr>
      <w:tr w:rsidR="00C34D85" w:rsidTr="00C34D85">
        <w:tc>
          <w:tcPr>
            <w:tcW w:w="7479"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 xml:space="preserve">Нейджелкерк </w:t>
            </w:r>
            <w:r>
              <w:rPr>
                <w:rFonts w:ascii="Times New Roman" w:hAnsi="Times New Roman" w:cs="Times New Roman"/>
                <w:sz w:val="28"/>
                <w:szCs w:val="28"/>
                <w:lang w:val="en-US"/>
              </w:rPr>
              <w:t>R</w:t>
            </w:r>
            <w:r>
              <w:rPr>
                <w:rFonts w:ascii="Times New Roman" w:hAnsi="Times New Roman" w:cs="Times New Roman"/>
                <w:sz w:val="28"/>
                <w:szCs w:val="28"/>
                <w:vertAlign w:val="superscript"/>
                <w:lang w:val="en-US"/>
              </w:rPr>
              <w:t>2</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0,7800</w:t>
            </w:r>
          </w:p>
        </w:tc>
      </w:tr>
    </w:tbl>
    <w:p w:rsidR="00C76EF4" w:rsidRDefault="00C76EF4" w:rsidP="0090296A">
      <w:pPr>
        <w:spacing w:after="0" w:line="360" w:lineRule="auto"/>
        <w:rPr>
          <w:rFonts w:ascii="Times New Roman" w:hAnsi="Times New Roman" w:cs="Times New Roman"/>
          <w:sz w:val="28"/>
          <w:szCs w:val="28"/>
        </w:rPr>
      </w:pPr>
    </w:p>
    <w:p w:rsidR="002E7BEC" w:rsidRPr="006352A1" w:rsidRDefault="00310CE7" w:rsidP="006352A1">
      <w:pPr>
        <w:shd w:val="clear" w:color="auto" w:fill="FFFFFF"/>
        <w:tabs>
          <w:tab w:val="left" w:pos="3282"/>
        </w:tabs>
        <w:spacing w:after="0" w:line="360" w:lineRule="auto"/>
        <w:ind w:firstLine="709"/>
        <w:jc w:val="both"/>
        <w:rPr>
          <w:rFonts w:ascii="Times New Roman" w:hAnsi="Times New Roman" w:cs="Times New Roman"/>
          <w:sz w:val="28"/>
          <w:szCs w:val="28"/>
        </w:rPr>
      </w:pPr>
      <w:r w:rsidRPr="00CC2246">
        <w:rPr>
          <w:rFonts w:ascii="Times New Roman" w:hAnsi="Times New Roman" w:cs="Times New Roman"/>
          <w:color w:val="000000"/>
          <w:spacing w:val="2"/>
          <w:sz w:val="28"/>
          <w:szCs w:val="28"/>
          <w:shd w:val="clear" w:color="auto" w:fill="FFFFFF"/>
        </w:rPr>
        <w:t>Анализ модели логистической регрессии</w:t>
      </w:r>
      <w:r w:rsidR="003A20B0" w:rsidRPr="00CC2246">
        <w:rPr>
          <w:rFonts w:ascii="Times New Roman" w:hAnsi="Times New Roman" w:cs="Times New Roman"/>
          <w:color w:val="000000"/>
          <w:spacing w:val="2"/>
          <w:sz w:val="28"/>
          <w:szCs w:val="28"/>
          <w:shd w:val="clear" w:color="auto" w:fill="FFFFFF"/>
        </w:rPr>
        <w:t xml:space="preserve"> был выполнен с использованием </w:t>
      </w:r>
      <w:proofErr w:type="gramStart"/>
      <w:r w:rsidRPr="00CC2246">
        <w:rPr>
          <w:rFonts w:ascii="Times New Roman" w:hAnsi="Times New Roman" w:cs="Times New Roman"/>
          <w:color w:val="000000"/>
          <w:spacing w:val="2"/>
          <w:sz w:val="28"/>
          <w:szCs w:val="28"/>
          <w:shd w:val="clear" w:color="auto" w:fill="FFFFFF"/>
        </w:rPr>
        <w:t xml:space="preserve">лабораторных </w:t>
      </w:r>
      <w:r w:rsidR="003A20B0" w:rsidRPr="00CC2246">
        <w:rPr>
          <w:rFonts w:ascii="Times New Roman" w:hAnsi="Times New Roman" w:cs="Times New Roman"/>
          <w:color w:val="000000"/>
          <w:spacing w:val="2"/>
          <w:sz w:val="28"/>
          <w:szCs w:val="28"/>
          <w:shd w:val="clear" w:color="auto" w:fill="FFFFFF"/>
        </w:rPr>
        <w:t xml:space="preserve"> маркеров</w:t>
      </w:r>
      <w:proofErr w:type="gramEnd"/>
      <w:r w:rsidR="003A20B0" w:rsidRPr="00CC2246">
        <w:rPr>
          <w:rFonts w:ascii="Times New Roman" w:hAnsi="Times New Roman" w:cs="Times New Roman"/>
          <w:color w:val="000000"/>
          <w:spacing w:val="2"/>
          <w:sz w:val="28"/>
          <w:szCs w:val="28"/>
          <w:shd w:val="clear" w:color="auto" w:fill="FFFFFF"/>
        </w:rPr>
        <w:t xml:space="preserve"> и других </w:t>
      </w:r>
      <w:r w:rsidRPr="00CC2246">
        <w:rPr>
          <w:rFonts w:ascii="Times New Roman" w:hAnsi="Times New Roman" w:cs="Times New Roman"/>
          <w:color w:val="000000"/>
          <w:spacing w:val="2"/>
          <w:sz w:val="28"/>
          <w:szCs w:val="28"/>
          <w:shd w:val="clear" w:color="auto" w:fill="FFFFFF"/>
        </w:rPr>
        <w:t>социально-</w:t>
      </w:r>
      <w:r w:rsidR="003A20B0" w:rsidRPr="00CC2246">
        <w:rPr>
          <w:rFonts w:ascii="Times New Roman" w:hAnsi="Times New Roman" w:cs="Times New Roman"/>
          <w:color w:val="000000"/>
          <w:spacing w:val="2"/>
          <w:sz w:val="28"/>
          <w:szCs w:val="28"/>
          <w:shd w:val="clear" w:color="auto" w:fill="FFFFFF"/>
        </w:rPr>
        <w:t xml:space="preserve">клинических признаков для прогнозирования </w:t>
      </w:r>
      <w:r w:rsidRPr="00CC2246">
        <w:rPr>
          <w:rFonts w:ascii="Times New Roman" w:hAnsi="Times New Roman" w:cs="Times New Roman"/>
          <w:color w:val="000000"/>
          <w:spacing w:val="2"/>
          <w:sz w:val="28"/>
          <w:szCs w:val="28"/>
          <w:shd w:val="clear" w:color="auto" w:fill="FFFFFF"/>
        </w:rPr>
        <w:t>риска развития РП</w:t>
      </w:r>
      <w:r w:rsidR="003A20B0" w:rsidRPr="00CC2246">
        <w:rPr>
          <w:rFonts w:ascii="Times New Roman" w:hAnsi="Times New Roman" w:cs="Times New Roman"/>
          <w:color w:val="000000"/>
          <w:spacing w:val="2"/>
          <w:sz w:val="28"/>
          <w:szCs w:val="28"/>
          <w:shd w:val="clear" w:color="auto" w:fill="FFFFFF"/>
        </w:rPr>
        <w:t xml:space="preserve">. </w:t>
      </w:r>
      <w:r w:rsidR="00CC2246">
        <w:rPr>
          <w:rFonts w:ascii="Times New Roman" w:hAnsi="Times New Roman" w:cs="Times New Roman"/>
          <w:color w:val="000000"/>
          <w:spacing w:val="2"/>
          <w:sz w:val="28"/>
          <w:szCs w:val="28"/>
          <w:shd w:val="clear" w:color="auto" w:fill="FFFFFF"/>
        </w:rPr>
        <w:t>Риск развития реп</w:t>
      </w:r>
      <w:r w:rsidRPr="00CC2246">
        <w:rPr>
          <w:rFonts w:ascii="Times New Roman" w:hAnsi="Times New Roman" w:cs="Times New Roman"/>
          <w:color w:val="000000"/>
          <w:spacing w:val="2"/>
          <w:sz w:val="28"/>
          <w:szCs w:val="28"/>
          <w:shd w:val="clear" w:color="auto" w:fill="FFFFFF"/>
        </w:rPr>
        <w:t>родуктивной неудачи был включен</w:t>
      </w:r>
      <w:r w:rsidR="003A20B0" w:rsidRPr="00CC2246">
        <w:rPr>
          <w:rFonts w:ascii="Times New Roman" w:hAnsi="Times New Roman" w:cs="Times New Roman"/>
          <w:color w:val="000000"/>
          <w:spacing w:val="2"/>
          <w:sz w:val="28"/>
          <w:szCs w:val="28"/>
          <w:shd w:val="clear" w:color="auto" w:fill="FFFFFF"/>
        </w:rPr>
        <w:t xml:space="preserve"> в исследование как зависимая переменная. </w:t>
      </w:r>
      <w:r w:rsidR="00C724AE" w:rsidRPr="00CC2246">
        <w:rPr>
          <w:rFonts w:ascii="Times New Roman" w:hAnsi="Times New Roman" w:cs="Times New Roman"/>
          <w:sz w:val="28"/>
          <w:szCs w:val="28"/>
        </w:rPr>
        <w:t>Логарифмическое правдоподобие нулевой модели</w:t>
      </w:r>
      <w:r w:rsidR="00C724AE" w:rsidRPr="00CC2246">
        <w:rPr>
          <w:rFonts w:ascii="Times New Roman" w:hAnsi="Times New Roman" w:cs="Times New Roman"/>
          <w:color w:val="000000"/>
          <w:spacing w:val="2"/>
          <w:sz w:val="28"/>
          <w:szCs w:val="28"/>
          <w:shd w:val="clear" w:color="auto" w:fill="FFFFFF"/>
        </w:rPr>
        <w:t xml:space="preserve"> — это вероятность получения наблюдаемого результата, когда независимая переменная не оказывает влияния на результат - </w:t>
      </w:r>
      <w:r w:rsidR="00C724AE" w:rsidRPr="00CC2246">
        <w:rPr>
          <w:rFonts w:ascii="Times New Roman" w:hAnsi="Times New Roman" w:cs="Times New Roman"/>
          <w:sz w:val="28"/>
          <w:szCs w:val="28"/>
        </w:rPr>
        <w:t>112,928</w:t>
      </w:r>
      <w:r w:rsidR="00C724AE" w:rsidRPr="00CC2246">
        <w:rPr>
          <w:rFonts w:ascii="Times New Roman" w:hAnsi="Times New Roman" w:cs="Times New Roman"/>
          <w:color w:val="000000"/>
          <w:spacing w:val="2"/>
          <w:sz w:val="28"/>
          <w:szCs w:val="28"/>
          <w:shd w:val="clear" w:color="auto" w:fill="FFFFFF"/>
        </w:rPr>
        <w:t xml:space="preserve">. </w:t>
      </w:r>
      <w:r w:rsidR="00C724AE" w:rsidRPr="00CC2246">
        <w:rPr>
          <w:rFonts w:ascii="Times New Roman" w:hAnsi="Times New Roman" w:cs="Times New Roman"/>
          <w:sz w:val="28"/>
          <w:szCs w:val="28"/>
        </w:rPr>
        <w:t>Логарифмическое правдоподобие полной модели</w:t>
      </w:r>
      <w:r w:rsidR="00C724AE" w:rsidRPr="00CC2246">
        <w:rPr>
          <w:rFonts w:ascii="Times New Roman" w:hAnsi="Times New Roman" w:cs="Times New Roman"/>
          <w:color w:val="000000"/>
          <w:spacing w:val="2"/>
          <w:sz w:val="28"/>
          <w:szCs w:val="28"/>
          <w:shd w:val="clear" w:color="auto" w:fill="FFFFFF"/>
        </w:rPr>
        <w:t xml:space="preserve"> — это вероятность получения наблюдаемого результата, когда все независимые переменные включены в модель - </w:t>
      </w:r>
      <w:r w:rsidR="00C724AE" w:rsidRPr="00CC2246">
        <w:rPr>
          <w:rFonts w:ascii="Times New Roman" w:hAnsi="Times New Roman" w:cs="Times New Roman"/>
          <w:sz w:val="28"/>
          <w:szCs w:val="28"/>
        </w:rPr>
        <w:t>39,913</w:t>
      </w:r>
      <w:r w:rsidR="00C724AE" w:rsidRPr="00CC2246">
        <w:rPr>
          <w:rFonts w:ascii="Times New Roman" w:hAnsi="Times New Roman" w:cs="Times New Roman"/>
          <w:color w:val="000000"/>
          <w:spacing w:val="2"/>
          <w:sz w:val="28"/>
          <w:szCs w:val="28"/>
          <w:shd w:val="clear" w:color="auto" w:fill="FFFFFF"/>
        </w:rPr>
        <w:t xml:space="preserve">. Разница между этими двумя значениями — это статистика хи-квадрат, которая измеряет степень влияния независимой переменной на зависимую переменную - </w:t>
      </w:r>
      <w:r w:rsidR="00C724AE" w:rsidRPr="00CC2246">
        <w:rPr>
          <w:rFonts w:ascii="Times New Roman" w:hAnsi="Times New Roman" w:cs="Times New Roman"/>
          <w:sz w:val="28"/>
          <w:szCs w:val="28"/>
        </w:rPr>
        <w:t>73,015</w:t>
      </w:r>
      <w:r w:rsidR="003A20B0" w:rsidRPr="00CC2246">
        <w:rPr>
          <w:rFonts w:ascii="Times New Roman" w:hAnsi="Times New Roman" w:cs="Times New Roman"/>
          <w:color w:val="000000"/>
          <w:spacing w:val="2"/>
          <w:sz w:val="28"/>
          <w:szCs w:val="28"/>
          <w:shd w:val="clear" w:color="auto" w:fill="FFFFFF"/>
        </w:rPr>
        <w:t>, что означает, что модель хорошо соответствует данным.</w:t>
      </w:r>
      <w:r w:rsidR="00C724AE" w:rsidRPr="00CC2246">
        <w:rPr>
          <w:rFonts w:ascii="Times New Roman" w:hAnsi="Times New Roman" w:cs="Times New Roman"/>
          <w:color w:val="000000"/>
          <w:spacing w:val="2"/>
          <w:sz w:val="28"/>
          <w:szCs w:val="28"/>
          <w:shd w:val="clear" w:color="auto" w:fill="FFFFFF"/>
        </w:rPr>
        <w:t xml:space="preserve"> </w:t>
      </w:r>
      <w:r w:rsidR="00CC2246" w:rsidRPr="00CC2246">
        <w:rPr>
          <w:rFonts w:ascii="Times New Roman" w:hAnsi="Times New Roman" w:cs="Times New Roman"/>
          <w:color w:val="000000"/>
          <w:spacing w:val="2"/>
          <w:sz w:val="28"/>
          <w:szCs w:val="28"/>
          <w:shd w:val="clear" w:color="auto" w:fill="FFFFFF"/>
        </w:rPr>
        <w:t xml:space="preserve">За достоверную значимость полученной модели отвечает уровень значимости </w:t>
      </w:r>
      <w:proofErr w:type="gramStart"/>
      <w:r w:rsidR="00CC2246" w:rsidRPr="00CC2246">
        <w:rPr>
          <w:rFonts w:ascii="Times New Roman" w:hAnsi="Times New Roman" w:cs="Times New Roman"/>
          <w:sz w:val="28"/>
          <w:szCs w:val="28"/>
          <w:lang w:val="en-US"/>
        </w:rPr>
        <w:t>P</w:t>
      </w:r>
      <w:r w:rsidR="00CC2246" w:rsidRPr="00CC2246">
        <w:rPr>
          <w:rFonts w:ascii="Times New Roman" w:hAnsi="Times New Roman" w:cs="Times New Roman"/>
          <w:sz w:val="28"/>
          <w:szCs w:val="28"/>
        </w:rPr>
        <w:t>&lt;</w:t>
      </w:r>
      <w:proofErr w:type="gramEnd"/>
      <w:r w:rsidR="00CC2246" w:rsidRPr="00CC2246">
        <w:rPr>
          <w:rFonts w:ascii="Times New Roman" w:hAnsi="Times New Roman" w:cs="Times New Roman"/>
          <w:sz w:val="28"/>
          <w:szCs w:val="28"/>
        </w:rPr>
        <w:t xml:space="preserve">0,0001. </w:t>
      </w:r>
      <w:r w:rsidR="00CC2246" w:rsidRPr="00CC2246">
        <w:rPr>
          <w:rFonts w:ascii="Times New Roman" w:hAnsi="Times New Roman" w:cs="Times New Roman"/>
          <w:color w:val="000000"/>
          <w:spacing w:val="2"/>
          <w:sz w:val="28"/>
          <w:szCs w:val="28"/>
          <w:shd w:val="clear" w:color="auto" w:fill="FFFFFF"/>
        </w:rPr>
        <w:t xml:space="preserve">Коэффициенты Кокса-Снелла </w:t>
      </w:r>
      <w:r w:rsidR="00CC2246" w:rsidRPr="00CC2246">
        <w:rPr>
          <w:rFonts w:ascii="Times New Roman" w:hAnsi="Times New Roman" w:cs="Times New Roman"/>
          <w:sz w:val="28"/>
          <w:szCs w:val="28"/>
          <w:lang w:val="en-US"/>
        </w:rPr>
        <w:t>R</w:t>
      </w:r>
      <w:r w:rsidR="00CC2246" w:rsidRPr="00CC2246">
        <w:rPr>
          <w:rFonts w:ascii="Times New Roman" w:hAnsi="Times New Roman" w:cs="Times New Roman"/>
          <w:sz w:val="28"/>
          <w:szCs w:val="28"/>
          <w:vertAlign w:val="superscript"/>
        </w:rPr>
        <w:t>2</w:t>
      </w:r>
      <w:r w:rsidR="00CC2246" w:rsidRPr="00CC2246">
        <w:rPr>
          <w:rFonts w:ascii="Times New Roman" w:hAnsi="Times New Roman" w:cs="Times New Roman"/>
          <w:color w:val="000000"/>
          <w:spacing w:val="2"/>
          <w:sz w:val="28"/>
          <w:szCs w:val="28"/>
          <w:shd w:val="clear" w:color="auto" w:fill="FFFFFF"/>
        </w:rPr>
        <w:t xml:space="preserve"> (0,563</w:t>
      </w:r>
      <w:r w:rsidR="003A20B0" w:rsidRPr="00CC2246">
        <w:rPr>
          <w:rFonts w:ascii="Times New Roman" w:hAnsi="Times New Roman" w:cs="Times New Roman"/>
          <w:color w:val="000000"/>
          <w:spacing w:val="2"/>
          <w:sz w:val="28"/>
          <w:szCs w:val="28"/>
          <w:shd w:val="clear" w:color="auto" w:fill="FFFFFF"/>
        </w:rPr>
        <w:t xml:space="preserve">) и </w:t>
      </w:r>
      <w:r w:rsidR="00CC2246" w:rsidRPr="00CC2246">
        <w:rPr>
          <w:rFonts w:ascii="Times New Roman" w:hAnsi="Times New Roman" w:cs="Times New Roman"/>
          <w:sz w:val="28"/>
          <w:szCs w:val="28"/>
        </w:rPr>
        <w:t xml:space="preserve">Нейджелкерк </w:t>
      </w:r>
      <w:r w:rsidR="00CC2246" w:rsidRPr="00CC2246">
        <w:rPr>
          <w:rFonts w:ascii="Times New Roman" w:hAnsi="Times New Roman" w:cs="Times New Roman"/>
          <w:sz w:val="28"/>
          <w:szCs w:val="28"/>
          <w:lang w:val="en-US"/>
        </w:rPr>
        <w:t>R</w:t>
      </w:r>
      <w:r w:rsidR="00CC2246" w:rsidRPr="00CC2246">
        <w:rPr>
          <w:rFonts w:ascii="Times New Roman" w:hAnsi="Times New Roman" w:cs="Times New Roman"/>
          <w:sz w:val="28"/>
          <w:szCs w:val="28"/>
          <w:vertAlign w:val="superscript"/>
        </w:rPr>
        <w:t>2</w:t>
      </w:r>
      <w:r w:rsidR="00CC2246" w:rsidRPr="00CC2246">
        <w:rPr>
          <w:rFonts w:ascii="Times New Roman" w:hAnsi="Times New Roman" w:cs="Times New Roman"/>
          <w:color w:val="000000"/>
          <w:spacing w:val="2"/>
          <w:sz w:val="28"/>
          <w:szCs w:val="28"/>
          <w:shd w:val="clear" w:color="auto" w:fill="FFFFFF"/>
        </w:rPr>
        <w:t xml:space="preserve"> (0,780</w:t>
      </w:r>
      <w:r w:rsidR="003A20B0" w:rsidRPr="00CC2246">
        <w:rPr>
          <w:rFonts w:ascii="Times New Roman" w:hAnsi="Times New Roman" w:cs="Times New Roman"/>
          <w:color w:val="000000"/>
          <w:spacing w:val="2"/>
          <w:sz w:val="28"/>
          <w:szCs w:val="28"/>
          <w:shd w:val="clear" w:color="auto" w:fill="FFFFFF"/>
        </w:rPr>
        <w:t>) подтвердили, что модель имеет высокую объяснительную силу</w:t>
      </w:r>
      <w:r w:rsidR="00CC2246" w:rsidRPr="00CC2246">
        <w:rPr>
          <w:rFonts w:ascii="Times New Roman" w:hAnsi="Times New Roman" w:cs="Times New Roman"/>
          <w:color w:val="000000"/>
          <w:spacing w:val="2"/>
          <w:sz w:val="28"/>
          <w:szCs w:val="28"/>
          <w:shd w:val="clear" w:color="auto" w:fill="FFFFFF"/>
        </w:rPr>
        <w:t>.</w:t>
      </w:r>
      <w:r w:rsidR="00CC2246">
        <w:rPr>
          <w:rFonts w:ascii="Times New Roman" w:hAnsi="Times New Roman" w:cs="Times New Roman"/>
          <w:sz w:val="28"/>
          <w:szCs w:val="28"/>
          <w:shd w:val="clear" w:color="auto" w:fill="FFFFFF"/>
        </w:rPr>
        <w:t xml:space="preserve"> </w:t>
      </w:r>
      <w:r w:rsidR="00CC2246">
        <w:rPr>
          <w:rFonts w:ascii="Times New Roman" w:hAnsi="Times New Roman" w:cs="Times New Roman"/>
          <w:sz w:val="28"/>
          <w:szCs w:val="28"/>
        </w:rPr>
        <w:t>К</w:t>
      </w:r>
      <w:r w:rsidR="00CC2246" w:rsidRPr="00C1630F">
        <w:rPr>
          <w:rFonts w:ascii="Times New Roman" w:hAnsi="Times New Roman" w:cs="Times New Roman"/>
          <w:sz w:val="28"/>
          <w:szCs w:val="28"/>
        </w:rPr>
        <w:t xml:space="preserve">оличество </w:t>
      </w:r>
      <w:proofErr w:type="gramStart"/>
      <w:r w:rsidR="00CC2246">
        <w:rPr>
          <w:rFonts w:ascii="Times New Roman" w:hAnsi="Times New Roman" w:cs="Times New Roman"/>
          <w:sz w:val="28"/>
          <w:szCs w:val="28"/>
        </w:rPr>
        <w:t xml:space="preserve">предикторов </w:t>
      </w:r>
      <w:r w:rsidR="00CC2246" w:rsidRPr="00C1630F">
        <w:rPr>
          <w:rFonts w:ascii="Times New Roman" w:hAnsi="Times New Roman" w:cs="Times New Roman"/>
          <w:sz w:val="28"/>
          <w:szCs w:val="28"/>
        </w:rPr>
        <w:t xml:space="preserve"> </w:t>
      </w:r>
      <w:r w:rsidR="00ED7380" w:rsidRPr="00C1630F">
        <w:rPr>
          <w:rFonts w:ascii="Times New Roman" w:hAnsi="Times New Roman" w:cs="Times New Roman"/>
          <w:sz w:val="28"/>
          <w:szCs w:val="28"/>
        </w:rPr>
        <w:t>в</w:t>
      </w:r>
      <w:proofErr w:type="gramEnd"/>
      <w:r w:rsidR="00ED7380" w:rsidRPr="00C1630F">
        <w:rPr>
          <w:rFonts w:ascii="Times New Roman" w:hAnsi="Times New Roman" w:cs="Times New Roman"/>
          <w:sz w:val="28"/>
          <w:szCs w:val="28"/>
        </w:rPr>
        <w:t xml:space="preserve"> таблице </w:t>
      </w:r>
      <w:r w:rsidR="00CC2246">
        <w:rPr>
          <w:rFonts w:ascii="Times New Roman" w:hAnsi="Times New Roman" w:cs="Times New Roman"/>
          <w:sz w:val="28"/>
          <w:szCs w:val="28"/>
        </w:rPr>
        <w:t>14</w:t>
      </w:r>
      <w:r w:rsidR="00ED7380" w:rsidRPr="00C1630F">
        <w:rPr>
          <w:rFonts w:ascii="Times New Roman" w:hAnsi="Times New Roman" w:cs="Times New Roman"/>
          <w:sz w:val="28"/>
          <w:szCs w:val="28"/>
        </w:rPr>
        <w:t xml:space="preserve"> используемых в построении логрегресии равно 6. В данной ситуации мы решили не ограничиваться только</w:t>
      </w:r>
      <w:r w:rsidR="00CC2246">
        <w:rPr>
          <w:rFonts w:ascii="Times New Roman" w:hAnsi="Times New Roman" w:cs="Times New Roman"/>
          <w:sz w:val="28"/>
          <w:szCs w:val="28"/>
        </w:rPr>
        <w:t xml:space="preserve"> 2 предикторами в виде ИЛ-6, и ТМ, р</w:t>
      </w:r>
      <w:r w:rsidR="00ED7380" w:rsidRPr="00C1630F">
        <w:rPr>
          <w:rFonts w:ascii="Times New Roman" w:hAnsi="Times New Roman" w:cs="Times New Roman"/>
          <w:sz w:val="28"/>
          <w:szCs w:val="28"/>
        </w:rPr>
        <w:t xml:space="preserve">ешено было </w:t>
      </w:r>
      <w:proofErr w:type="gramStart"/>
      <w:r w:rsidR="00ED7380" w:rsidRPr="00C1630F">
        <w:rPr>
          <w:rFonts w:ascii="Times New Roman" w:hAnsi="Times New Roman" w:cs="Times New Roman"/>
          <w:sz w:val="28"/>
          <w:szCs w:val="28"/>
        </w:rPr>
        <w:t xml:space="preserve">внести  </w:t>
      </w:r>
      <w:r w:rsidR="00CC2246">
        <w:rPr>
          <w:rFonts w:ascii="Times New Roman" w:hAnsi="Times New Roman" w:cs="Times New Roman"/>
          <w:sz w:val="28"/>
          <w:szCs w:val="28"/>
        </w:rPr>
        <w:t>социально</w:t>
      </w:r>
      <w:proofErr w:type="gramEnd"/>
      <w:r w:rsidR="00CC2246">
        <w:rPr>
          <w:rFonts w:ascii="Times New Roman" w:hAnsi="Times New Roman" w:cs="Times New Roman"/>
          <w:sz w:val="28"/>
          <w:szCs w:val="28"/>
        </w:rPr>
        <w:t xml:space="preserve">- клинические </w:t>
      </w:r>
      <w:r w:rsidR="00ED7380" w:rsidRPr="00C1630F">
        <w:rPr>
          <w:rFonts w:ascii="Times New Roman" w:hAnsi="Times New Roman" w:cs="Times New Roman"/>
          <w:sz w:val="28"/>
          <w:szCs w:val="28"/>
        </w:rPr>
        <w:t>предикторы, таких как возраст, ИМТ, паритет беременности, а так же показатели ингиб</w:t>
      </w:r>
      <w:r w:rsidR="000A6914">
        <w:rPr>
          <w:rFonts w:ascii="Times New Roman" w:hAnsi="Times New Roman" w:cs="Times New Roman"/>
          <w:sz w:val="28"/>
          <w:szCs w:val="28"/>
        </w:rPr>
        <w:t>итора активатора плазми</w:t>
      </w:r>
      <w:r w:rsidR="00595AFA">
        <w:rPr>
          <w:rFonts w:ascii="Times New Roman" w:hAnsi="Times New Roman" w:cs="Times New Roman"/>
          <w:sz w:val="28"/>
          <w:szCs w:val="28"/>
        </w:rPr>
        <w:t xml:space="preserve">ногена. </w:t>
      </w:r>
    </w:p>
    <w:p w:rsidR="00862F2A" w:rsidRDefault="00CC2246" w:rsidP="002E7BEC">
      <w:pPr>
        <w:shd w:val="clear" w:color="auto" w:fill="FFFFFF"/>
        <w:tabs>
          <w:tab w:val="left" w:pos="328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15</w:t>
      </w:r>
      <w:r w:rsidR="00ED7380" w:rsidRPr="00C76EF4">
        <w:rPr>
          <w:rFonts w:ascii="Times New Roman" w:hAnsi="Times New Roman" w:cs="Times New Roman"/>
          <w:sz w:val="28"/>
          <w:szCs w:val="28"/>
        </w:rPr>
        <w:t xml:space="preserve"> </w:t>
      </w:r>
      <w:r>
        <w:rPr>
          <w:rFonts w:ascii="Times New Roman" w:hAnsi="Times New Roman" w:cs="Times New Roman"/>
          <w:sz w:val="28"/>
          <w:szCs w:val="28"/>
        </w:rPr>
        <w:t>–</w:t>
      </w:r>
      <w:r w:rsidR="00C76EF4">
        <w:rPr>
          <w:rFonts w:ascii="Times New Roman" w:hAnsi="Times New Roman" w:cs="Times New Roman"/>
          <w:sz w:val="28"/>
          <w:szCs w:val="28"/>
        </w:rPr>
        <w:t xml:space="preserve"> </w:t>
      </w:r>
      <w:r>
        <w:rPr>
          <w:rFonts w:ascii="Times New Roman" w:hAnsi="Times New Roman" w:cs="Times New Roman"/>
          <w:sz w:val="28"/>
          <w:szCs w:val="28"/>
        </w:rPr>
        <w:t xml:space="preserve">Статистические характеристики независимых переменных. </w:t>
      </w:r>
    </w:p>
    <w:tbl>
      <w:tblPr>
        <w:tblStyle w:val="af3"/>
        <w:tblW w:w="9464" w:type="dxa"/>
        <w:tblLayout w:type="fixed"/>
        <w:tblLook w:val="04A0" w:firstRow="1" w:lastRow="0" w:firstColumn="1" w:lastColumn="0" w:noHBand="0" w:noVBand="1"/>
      </w:tblPr>
      <w:tblGrid>
        <w:gridCol w:w="2093"/>
        <w:gridCol w:w="1984"/>
        <w:gridCol w:w="1701"/>
        <w:gridCol w:w="2268"/>
        <w:gridCol w:w="1418"/>
      </w:tblGrid>
      <w:tr w:rsidR="00E57031" w:rsidTr="005E3962">
        <w:tc>
          <w:tcPr>
            <w:tcW w:w="2093"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Переменная</w:t>
            </w:r>
          </w:p>
        </w:tc>
        <w:tc>
          <w:tcPr>
            <w:tcW w:w="1984" w:type="dxa"/>
          </w:tcPr>
          <w:p w:rsidR="00E57031" w:rsidRPr="005E3962" w:rsidRDefault="00E57031" w:rsidP="00CC2246">
            <w:pPr>
              <w:tabs>
                <w:tab w:val="left" w:pos="3282"/>
              </w:tabs>
              <w:jc w:val="center"/>
              <w:rPr>
                <w:rFonts w:ascii="Times New Roman" w:hAnsi="Times New Roman" w:cs="Times New Roman"/>
                <w:sz w:val="26"/>
                <w:szCs w:val="26"/>
              </w:rPr>
            </w:pPr>
            <w:r w:rsidRPr="005E3962">
              <w:rPr>
                <w:rFonts w:ascii="Times New Roman" w:hAnsi="Times New Roman" w:cs="Times New Roman"/>
                <w:sz w:val="26"/>
                <w:szCs w:val="26"/>
              </w:rPr>
              <w:t>Ко</w:t>
            </w:r>
            <w:r w:rsidR="005E3962" w:rsidRPr="005E3962">
              <w:rPr>
                <w:rFonts w:ascii="Times New Roman" w:hAnsi="Times New Roman" w:cs="Times New Roman"/>
                <w:sz w:val="26"/>
                <w:szCs w:val="26"/>
              </w:rPr>
              <w:t>э</w:t>
            </w:r>
            <w:r w:rsidRPr="005E3962">
              <w:rPr>
                <w:rFonts w:ascii="Times New Roman" w:hAnsi="Times New Roman" w:cs="Times New Roman"/>
                <w:sz w:val="26"/>
                <w:szCs w:val="26"/>
              </w:rPr>
              <w:t xml:space="preserve">ффициенты </w:t>
            </w:r>
            <w:proofErr w:type="gramStart"/>
            <w:r w:rsidRPr="005E3962">
              <w:rPr>
                <w:rFonts w:ascii="Times New Roman" w:hAnsi="Times New Roman" w:cs="Times New Roman"/>
                <w:sz w:val="26"/>
                <w:szCs w:val="26"/>
              </w:rPr>
              <w:t>предикторов  (</w:t>
            </w:r>
            <w:proofErr w:type="gramEnd"/>
            <w:r w:rsidRPr="005E3962">
              <w:rPr>
                <w:rFonts w:ascii="Times New Roman" w:hAnsi="Times New Roman" w:cs="Times New Roman"/>
                <w:sz w:val="26"/>
                <w:szCs w:val="26"/>
                <w:lang w:val="en-US"/>
              </w:rPr>
              <w:t>b</w:t>
            </w:r>
            <w:r w:rsidRPr="005E3962">
              <w:rPr>
                <w:rFonts w:ascii="Times New Roman" w:hAnsi="Times New Roman" w:cs="Times New Roman"/>
                <w:sz w:val="26"/>
                <w:szCs w:val="26"/>
              </w:rPr>
              <w:t>)</w:t>
            </w:r>
          </w:p>
        </w:tc>
        <w:tc>
          <w:tcPr>
            <w:tcW w:w="1701" w:type="dxa"/>
          </w:tcPr>
          <w:p w:rsidR="00E57031" w:rsidRPr="007A3800" w:rsidRDefault="00E57031" w:rsidP="00CC2246">
            <w:pPr>
              <w:jc w:val="center"/>
              <w:rPr>
                <w:rFonts w:ascii="Times New Roman" w:hAnsi="Times New Roman" w:cs="Times New Roman"/>
                <w:sz w:val="28"/>
                <w:szCs w:val="28"/>
              </w:rPr>
            </w:pPr>
            <w:r w:rsidRPr="007A3800">
              <w:rPr>
                <w:rFonts w:ascii="Times New Roman" w:hAnsi="Times New Roman" w:cs="Times New Roman"/>
                <w:sz w:val="28"/>
                <w:szCs w:val="28"/>
              </w:rPr>
              <w:t>Отношение шансов</w:t>
            </w:r>
          </w:p>
        </w:tc>
        <w:tc>
          <w:tcPr>
            <w:tcW w:w="2268" w:type="dxa"/>
          </w:tcPr>
          <w:p w:rsidR="00E57031" w:rsidRPr="007A3800" w:rsidRDefault="00E57031" w:rsidP="00CC2246">
            <w:pPr>
              <w:jc w:val="center"/>
              <w:rPr>
                <w:rFonts w:ascii="Times New Roman" w:hAnsi="Times New Roman" w:cs="Times New Roman"/>
                <w:sz w:val="28"/>
                <w:szCs w:val="28"/>
              </w:rPr>
            </w:pPr>
            <w:r>
              <w:rPr>
                <w:rFonts w:ascii="Times New Roman" w:hAnsi="Times New Roman" w:cs="Times New Roman"/>
                <w:sz w:val="28"/>
                <w:szCs w:val="28"/>
              </w:rPr>
              <w:t xml:space="preserve">ДИ </w:t>
            </w:r>
            <w:r w:rsidRPr="007A3800">
              <w:rPr>
                <w:rFonts w:ascii="Times New Roman" w:hAnsi="Times New Roman" w:cs="Times New Roman"/>
                <w:sz w:val="28"/>
                <w:szCs w:val="28"/>
              </w:rPr>
              <w:t>95%</w:t>
            </w:r>
          </w:p>
        </w:tc>
        <w:tc>
          <w:tcPr>
            <w:tcW w:w="1418"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Р</w:t>
            </w:r>
            <w:r>
              <w:rPr>
                <w:rFonts w:ascii="Times New Roman" w:hAnsi="Times New Roman" w:cs="Times New Roman"/>
                <w:sz w:val="28"/>
                <w:szCs w:val="28"/>
              </w:rPr>
              <w:t xml:space="preserve"> уровень</w:t>
            </w:r>
          </w:p>
        </w:tc>
      </w:tr>
      <w:tr w:rsidR="00E57031" w:rsidTr="005E3962">
        <w:tc>
          <w:tcPr>
            <w:tcW w:w="2093"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Количество гестаций</w:t>
            </w:r>
          </w:p>
        </w:tc>
        <w:tc>
          <w:tcPr>
            <w:tcW w:w="1984" w:type="dxa"/>
          </w:tcPr>
          <w:p w:rsidR="00E57031" w:rsidRPr="007A3800" w:rsidRDefault="00E57031" w:rsidP="00862F2A">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0,7057</w:t>
            </w:r>
          </w:p>
        </w:tc>
        <w:tc>
          <w:tcPr>
            <w:tcW w:w="1701" w:type="dxa"/>
          </w:tcPr>
          <w:p w:rsidR="00E57031" w:rsidRPr="007A3800" w:rsidRDefault="00E57031" w:rsidP="00862F2A">
            <w:pPr>
              <w:jc w:val="center"/>
              <w:rPr>
                <w:rFonts w:ascii="Times New Roman" w:hAnsi="Times New Roman" w:cs="Times New Roman"/>
                <w:sz w:val="28"/>
                <w:szCs w:val="28"/>
              </w:rPr>
            </w:pPr>
            <w:r w:rsidRPr="007A3800">
              <w:rPr>
                <w:rFonts w:ascii="Times New Roman" w:hAnsi="Times New Roman" w:cs="Times New Roman"/>
                <w:sz w:val="28"/>
                <w:szCs w:val="28"/>
              </w:rPr>
              <w:t>2,0255</w:t>
            </w:r>
          </w:p>
        </w:tc>
        <w:tc>
          <w:tcPr>
            <w:tcW w:w="2268" w:type="dxa"/>
          </w:tcPr>
          <w:p w:rsidR="00E57031" w:rsidRPr="007A3800" w:rsidRDefault="00E57031" w:rsidP="00862F2A">
            <w:pPr>
              <w:jc w:val="center"/>
              <w:rPr>
                <w:rFonts w:ascii="Times New Roman" w:hAnsi="Times New Roman" w:cs="Times New Roman"/>
                <w:sz w:val="28"/>
                <w:szCs w:val="28"/>
              </w:rPr>
            </w:pPr>
            <w:r>
              <w:rPr>
                <w:rFonts w:ascii="Times New Roman" w:hAnsi="Times New Roman" w:cs="Times New Roman"/>
                <w:sz w:val="28"/>
                <w:szCs w:val="28"/>
              </w:rPr>
              <w:t>0,9149 -</w:t>
            </w:r>
            <w:r w:rsidRPr="007A3800">
              <w:rPr>
                <w:rFonts w:ascii="Times New Roman" w:hAnsi="Times New Roman" w:cs="Times New Roman"/>
                <w:sz w:val="28"/>
                <w:szCs w:val="28"/>
              </w:rPr>
              <w:t xml:space="preserve"> 4,4839</w:t>
            </w:r>
          </w:p>
        </w:tc>
        <w:tc>
          <w:tcPr>
            <w:tcW w:w="1418" w:type="dxa"/>
          </w:tcPr>
          <w:p w:rsidR="00E57031" w:rsidRPr="007A3800" w:rsidRDefault="00E57031" w:rsidP="00862F2A">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0,0817</w:t>
            </w:r>
          </w:p>
        </w:tc>
      </w:tr>
      <w:tr w:rsidR="00E57031" w:rsidTr="005E3962">
        <w:tc>
          <w:tcPr>
            <w:tcW w:w="2093"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Возраст</w:t>
            </w:r>
          </w:p>
        </w:tc>
        <w:tc>
          <w:tcPr>
            <w:tcW w:w="1984"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0,0037</w:t>
            </w:r>
          </w:p>
        </w:tc>
        <w:tc>
          <w:tcPr>
            <w:tcW w:w="1701" w:type="dxa"/>
          </w:tcPr>
          <w:p w:rsidR="00E57031" w:rsidRPr="007A3800" w:rsidRDefault="00E57031" w:rsidP="00CC2246">
            <w:pPr>
              <w:jc w:val="center"/>
              <w:rPr>
                <w:rFonts w:ascii="Times New Roman" w:hAnsi="Times New Roman" w:cs="Times New Roman"/>
                <w:sz w:val="28"/>
                <w:szCs w:val="28"/>
              </w:rPr>
            </w:pPr>
            <w:r w:rsidRPr="007A3800">
              <w:rPr>
                <w:rFonts w:ascii="Times New Roman" w:hAnsi="Times New Roman" w:cs="Times New Roman"/>
                <w:sz w:val="28"/>
                <w:szCs w:val="28"/>
              </w:rPr>
              <w:t>1,0038</w:t>
            </w:r>
          </w:p>
        </w:tc>
        <w:tc>
          <w:tcPr>
            <w:tcW w:w="2268" w:type="dxa"/>
          </w:tcPr>
          <w:p w:rsidR="00E57031" w:rsidRPr="007A3800" w:rsidRDefault="00E57031" w:rsidP="00CC2246">
            <w:pPr>
              <w:jc w:val="center"/>
              <w:rPr>
                <w:rFonts w:ascii="Times New Roman" w:hAnsi="Times New Roman" w:cs="Times New Roman"/>
                <w:sz w:val="28"/>
                <w:szCs w:val="28"/>
              </w:rPr>
            </w:pPr>
            <w:r>
              <w:rPr>
                <w:rFonts w:ascii="Times New Roman" w:hAnsi="Times New Roman" w:cs="Times New Roman"/>
                <w:sz w:val="28"/>
                <w:szCs w:val="28"/>
              </w:rPr>
              <w:t>0,8458 -</w:t>
            </w:r>
            <w:r w:rsidRPr="007A3800">
              <w:rPr>
                <w:rFonts w:ascii="Times New Roman" w:hAnsi="Times New Roman" w:cs="Times New Roman"/>
                <w:sz w:val="28"/>
                <w:szCs w:val="28"/>
              </w:rPr>
              <w:t xml:space="preserve"> 1,1912</w:t>
            </w:r>
          </w:p>
        </w:tc>
        <w:tc>
          <w:tcPr>
            <w:tcW w:w="1418"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0,9654</w:t>
            </w:r>
          </w:p>
        </w:tc>
      </w:tr>
      <w:tr w:rsidR="00E57031" w:rsidTr="005E3962">
        <w:tc>
          <w:tcPr>
            <w:tcW w:w="2093"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ИЛ-6</w:t>
            </w:r>
          </w:p>
        </w:tc>
        <w:tc>
          <w:tcPr>
            <w:tcW w:w="1984"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1,0795</w:t>
            </w:r>
          </w:p>
        </w:tc>
        <w:tc>
          <w:tcPr>
            <w:tcW w:w="1701" w:type="dxa"/>
          </w:tcPr>
          <w:p w:rsidR="00E57031" w:rsidRPr="007A3800" w:rsidRDefault="00E57031" w:rsidP="00CC2246">
            <w:pPr>
              <w:jc w:val="center"/>
              <w:rPr>
                <w:rFonts w:ascii="Times New Roman" w:hAnsi="Times New Roman" w:cs="Times New Roman"/>
                <w:sz w:val="28"/>
                <w:szCs w:val="28"/>
              </w:rPr>
            </w:pPr>
            <w:r w:rsidRPr="007A3800">
              <w:rPr>
                <w:rFonts w:ascii="Times New Roman" w:hAnsi="Times New Roman" w:cs="Times New Roman"/>
                <w:sz w:val="28"/>
                <w:szCs w:val="28"/>
              </w:rPr>
              <w:t>2,9435</w:t>
            </w:r>
          </w:p>
        </w:tc>
        <w:tc>
          <w:tcPr>
            <w:tcW w:w="2268" w:type="dxa"/>
          </w:tcPr>
          <w:p w:rsidR="00E57031" w:rsidRPr="007A3800" w:rsidRDefault="00E57031" w:rsidP="00CC2246">
            <w:pPr>
              <w:jc w:val="center"/>
              <w:rPr>
                <w:rFonts w:ascii="Times New Roman" w:hAnsi="Times New Roman" w:cs="Times New Roman"/>
                <w:sz w:val="28"/>
                <w:szCs w:val="28"/>
              </w:rPr>
            </w:pPr>
            <w:r>
              <w:rPr>
                <w:rFonts w:ascii="Times New Roman" w:hAnsi="Times New Roman" w:cs="Times New Roman"/>
                <w:sz w:val="28"/>
                <w:szCs w:val="28"/>
              </w:rPr>
              <w:t>1,2308 -</w:t>
            </w:r>
            <w:r w:rsidRPr="007A3800">
              <w:rPr>
                <w:rFonts w:ascii="Times New Roman" w:hAnsi="Times New Roman" w:cs="Times New Roman"/>
                <w:sz w:val="28"/>
                <w:szCs w:val="28"/>
              </w:rPr>
              <w:t xml:space="preserve"> 7,0393</w:t>
            </w:r>
          </w:p>
        </w:tc>
        <w:tc>
          <w:tcPr>
            <w:tcW w:w="1418"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0,0152</w:t>
            </w:r>
          </w:p>
        </w:tc>
      </w:tr>
      <w:tr w:rsidR="00E57031" w:rsidTr="005E3962">
        <w:tc>
          <w:tcPr>
            <w:tcW w:w="2093"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ИМТ</w:t>
            </w:r>
          </w:p>
        </w:tc>
        <w:tc>
          <w:tcPr>
            <w:tcW w:w="1984"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0,1491</w:t>
            </w:r>
          </w:p>
        </w:tc>
        <w:tc>
          <w:tcPr>
            <w:tcW w:w="1701" w:type="dxa"/>
          </w:tcPr>
          <w:p w:rsidR="00E57031" w:rsidRPr="007A3800" w:rsidRDefault="00E57031" w:rsidP="00CC2246">
            <w:pPr>
              <w:jc w:val="center"/>
              <w:rPr>
                <w:rFonts w:ascii="Times New Roman" w:hAnsi="Times New Roman" w:cs="Times New Roman"/>
                <w:sz w:val="28"/>
                <w:szCs w:val="28"/>
              </w:rPr>
            </w:pPr>
            <w:r w:rsidRPr="007A3800">
              <w:rPr>
                <w:rFonts w:ascii="Times New Roman" w:hAnsi="Times New Roman" w:cs="Times New Roman"/>
                <w:sz w:val="28"/>
                <w:szCs w:val="28"/>
              </w:rPr>
              <w:t>1,1606</w:t>
            </w:r>
          </w:p>
        </w:tc>
        <w:tc>
          <w:tcPr>
            <w:tcW w:w="2268" w:type="dxa"/>
          </w:tcPr>
          <w:p w:rsidR="00E57031" w:rsidRPr="007A3800" w:rsidRDefault="00E57031" w:rsidP="00CC2246">
            <w:pPr>
              <w:jc w:val="center"/>
              <w:rPr>
                <w:rFonts w:ascii="Times New Roman" w:hAnsi="Times New Roman" w:cs="Times New Roman"/>
                <w:sz w:val="28"/>
                <w:szCs w:val="28"/>
              </w:rPr>
            </w:pPr>
            <w:r>
              <w:rPr>
                <w:rFonts w:ascii="Times New Roman" w:hAnsi="Times New Roman" w:cs="Times New Roman"/>
                <w:sz w:val="28"/>
                <w:szCs w:val="28"/>
              </w:rPr>
              <w:t>0,8985 -</w:t>
            </w:r>
            <w:r w:rsidRPr="007A3800">
              <w:rPr>
                <w:rFonts w:ascii="Times New Roman" w:hAnsi="Times New Roman" w:cs="Times New Roman"/>
                <w:sz w:val="28"/>
                <w:szCs w:val="28"/>
              </w:rPr>
              <w:t xml:space="preserve"> 1,4997</w:t>
            </w:r>
          </w:p>
        </w:tc>
        <w:tc>
          <w:tcPr>
            <w:tcW w:w="1418"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0,2538</w:t>
            </w:r>
          </w:p>
        </w:tc>
      </w:tr>
      <w:tr w:rsidR="00E57031" w:rsidTr="005E3962">
        <w:tc>
          <w:tcPr>
            <w:tcW w:w="2093"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ПАИ-1</w:t>
            </w:r>
          </w:p>
        </w:tc>
        <w:tc>
          <w:tcPr>
            <w:tcW w:w="1984"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0,0008</w:t>
            </w:r>
          </w:p>
        </w:tc>
        <w:tc>
          <w:tcPr>
            <w:tcW w:w="1701" w:type="dxa"/>
          </w:tcPr>
          <w:p w:rsidR="00E57031" w:rsidRPr="007A3800" w:rsidRDefault="00E57031" w:rsidP="00CC2246">
            <w:pPr>
              <w:jc w:val="center"/>
              <w:rPr>
                <w:rFonts w:ascii="Times New Roman" w:hAnsi="Times New Roman" w:cs="Times New Roman"/>
                <w:sz w:val="28"/>
                <w:szCs w:val="28"/>
              </w:rPr>
            </w:pPr>
            <w:r w:rsidRPr="007A3800">
              <w:rPr>
                <w:rFonts w:ascii="Times New Roman" w:hAnsi="Times New Roman" w:cs="Times New Roman"/>
                <w:sz w:val="28"/>
                <w:szCs w:val="28"/>
              </w:rPr>
              <w:t>1,0009</w:t>
            </w:r>
          </w:p>
        </w:tc>
        <w:tc>
          <w:tcPr>
            <w:tcW w:w="2268" w:type="dxa"/>
          </w:tcPr>
          <w:p w:rsidR="00E57031" w:rsidRPr="007A3800" w:rsidRDefault="00E57031" w:rsidP="00CC2246">
            <w:pPr>
              <w:jc w:val="center"/>
              <w:rPr>
                <w:rFonts w:ascii="Times New Roman" w:hAnsi="Times New Roman" w:cs="Times New Roman"/>
                <w:sz w:val="28"/>
                <w:szCs w:val="28"/>
              </w:rPr>
            </w:pPr>
            <w:r>
              <w:rPr>
                <w:rFonts w:ascii="Times New Roman" w:hAnsi="Times New Roman" w:cs="Times New Roman"/>
                <w:sz w:val="28"/>
                <w:szCs w:val="28"/>
              </w:rPr>
              <w:t>0,9939 -</w:t>
            </w:r>
            <w:r w:rsidRPr="007A3800">
              <w:rPr>
                <w:rFonts w:ascii="Times New Roman" w:hAnsi="Times New Roman" w:cs="Times New Roman"/>
                <w:sz w:val="28"/>
                <w:szCs w:val="28"/>
              </w:rPr>
              <w:t xml:space="preserve"> 1,0080</w:t>
            </w:r>
          </w:p>
        </w:tc>
        <w:tc>
          <w:tcPr>
            <w:tcW w:w="1418"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0,8023</w:t>
            </w:r>
          </w:p>
        </w:tc>
      </w:tr>
      <w:tr w:rsidR="00E57031" w:rsidTr="005E3962">
        <w:tc>
          <w:tcPr>
            <w:tcW w:w="2093"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ТМ</w:t>
            </w:r>
          </w:p>
        </w:tc>
        <w:tc>
          <w:tcPr>
            <w:tcW w:w="1984"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1,5866</w:t>
            </w:r>
          </w:p>
        </w:tc>
        <w:tc>
          <w:tcPr>
            <w:tcW w:w="1701" w:type="dxa"/>
          </w:tcPr>
          <w:p w:rsidR="00E57031" w:rsidRPr="007A3800" w:rsidRDefault="00E57031" w:rsidP="00CC2246">
            <w:pPr>
              <w:jc w:val="center"/>
              <w:rPr>
                <w:rFonts w:ascii="Times New Roman" w:hAnsi="Times New Roman" w:cs="Times New Roman"/>
                <w:sz w:val="28"/>
                <w:szCs w:val="28"/>
              </w:rPr>
            </w:pPr>
            <w:r w:rsidRPr="007A3800">
              <w:rPr>
                <w:rFonts w:ascii="Times New Roman" w:hAnsi="Times New Roman" w:cs="Times New Roman"/>
                <w:sz w:val="28"/>
                <w:szCs w:val="28"/>
              </w:rPr>
              <w:t>4,8872</w:t>
            </w:r>
          </w:p>
        </w:tc>
        <w:tc>
          <w:tcPr>
            <w:tcW w:w="2268" w:type="dxa"/>
          </w:tcPr>
          <w:p w:rsidR="00E57031" w:rsidRPr="007A3800" w:rsidRDefault="00E57031" w:rsidP="00CC2246">
            <w:pPr>
              <w:jc w:val="center"/>
              <w:rPr>
                <w:rFonts w:ascii="Times New Roman" w:hAnsi="Times New Roman" w:cs="Times New Roman"/>
                <w:sz w:val="28"/>
                <w:szCs w:val="28"/>
              </w:rPr>
            </w:pPr>
            <w:r>
              <w:rPr>
                <w:rFonts w:ascii="Times New Roman" w:hAnsi="Times New Roman" w:cs="Times New Roman"/>
                <w:sz w:val="28"/>
                <w:szCs w:val="28"/>
              </w:rPr>
              <w:t>1,6480 -</w:t>
            </w:r>
            <w:r w:rsidRPr="007A3800">
              <w:rPr>
                <w:rFonts w:ascii="Times New Roman" w:hAnsi="Times New Roman" w:cs="Times New Roman"/>
                <w:sz w:val="28"/>
                <w:szCs w:val="28"/>
              </w:rPr>
              <w:t xml:space="preserve"> 14,4993</w:t>
            </w:r>
          </w:p>
        </w:tc>
        <w:tc>
          <w:tcPr>
            <w:tcW w:w="1418"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0,0042</w:t>
            </w:r>
          </w:p>
        </w:tc>
      </w:tr>
      <w:tr w:rsidR="00E57031" w:rsidTr="005E3962">
        <w:tc>
          <w:tcPr>
            <w:tcW w:w="2093"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Постоянная</w:t>
            </w:r>
            <w:r>
              <w:rPr>
                <w:rFonts w:ascii="Times New Roman" w:hAnsi="Times New Roman" w:cs="Times New Roman"/>
                <w:sz w:val="28"/>
                <w:szCs w:val="28"/>
              </w:rPr>
              <w:t>(</w:t>
            </w:r>
            <w:r>
              <w:rPr>
                <w:rFonts w:ascii="Times New Roman" w:hAnsi="Times New Roman" w:cs="Times New Roman"/>
                <w:sz w:val="28"/>
                <w:szCs w:val="28"/>
                <w:lang w:val="en-US"/>
              </w:rPr>
              <w:t>b</w:t>
            </w:r>
            <w:r w:rsidRPr="00E57031">
              <w:rPr>
                <w:rFonts w:ascii="Times New Roman" w:hAnsi="Times New Roman" w:cs="Times New Roman"/>
                <w:sz w:val="28"/>
                <w:szCs w:val="28"/>
                <w:vertAlign w:val="subscript"/>
                <w:lang w:val="en-US"/>
              </w:rPr>
              <w:t>0</w:t>
            </w:r>
            <w:r>
              <w:rPr>
                <w:rFonts w:ascii="Times New Roman" w:hAnsi="Times New Roman" w:cs="Times New Roman"/>
                <w:sz w:val="28"/>
                <w:szCs w:val="28"/>
              </w:rPr>
              <w:t>)</w:t>
            </w:r>
          </w:p>
        </w:tc>
        <w:tc>
          <w:tcPr>
            <w:tcW w:w="1984"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-19,16053</w:t>
            </w:r>
          </w:p>
        </w:tc>
        <w:tc>
          <w:tcPr>
            <w:tcW w:w="1701" w:type="dxa"/>
          </w:tcPr>
          <w:p w:rsidR="00E57031" w:rsidRPr="007A3800" w:rsidRDefault="00E57031" w:rsidP="00CC2246">
            <w:pPr>
              <w:jc w:val="center"/>
              <w:rPr>
                <w:rFonts w:ascii="Times New Roman" w:hAnsi="Times New Roman" w:cs="Times New Roman"/>
                <w:sz w:val="28"/>
                <w:szCs w:val="28"/>
              </w:rPr>
            </w:pPr>
          </w:p>
        </w:tc>
        <w:tc>
          <w:tcPr>
            <w:tcW w:w="2268" w:type="dxa"/>
          </w:tcPr>
          <w:p w:rsidR="00E57031" w:rsidRPr="007A3800" w:rsidRDefault="00E57031" w:rsidP="00CC2246">
            <w:pPr>
              <w:jc w:val="center"/>
              <w:rPr>
                <w:rFonts w:ascii="Times New Roman" w:hAnsi="Times New Roman" w:cs="Times New Roman"/>
                <w:sz w:val="28"/>
                <w:szCs w:val="28"/>
              </w:rPr>
            </w:pPr>
          </w:p>
        </w:tc>
        <w:tc>
          <w:tcPr>
            <w:tcW w:w="1418" w:type="dxa"/>
          </w:tcPr>
          <w:p w:rsidR="00E57031" w:rsidRPr="007A3800" w:rsidRDefault="00E57031" w:rsidP="00CC2246">
            <w:pPr>
              <w:tabs>
                <w:tab w:val="left" w:pos="3282"/>
              </w:tabs>
              <w:spacing w:line="360" w:lineRule="auto"/>
              <w:jc w:val="center"/>
              <w:rPr>
                <w:rFonts w:ascii="Times New Roman" w:hAnsi="Times New Roman" w:cs="Times New Roman"/>
                <w:sz w:val="28"/>
                <w:szCs w:val="28"/>
              </w:rPr>
            </w:pPr>
            <w:r w:rsidRPr="007A3800">
              <w:rPr>
                <w:rFonts w:ascii="Times New Roman" w:hAnsi="Times New Roman" w:cs="Times New Roman"/>
                <w:sz w:val="28"/>
                <w:szCs w:val="28"/>
              </w:rPr>
              <w:t>0,0007</w:t>
            </w:r>
          </w:p>
        </w:tc>
      </w:tr>
    </w:tbl>
    <w:p w:rsidR="00C34D85" w:rsidRPr="00C1630F" w:rsidRDefault="00C34D85" w:rsidP="0090296A">
      <w:pPr>
        <w:shd w:val="clear" w:color="auto" w:fill="FFFFFF"/>
        <w:tabs>
          <w:tab w:val="left" w:pos="3282"/>
        </w:tabs>
        <w:spacing w:after="0" w:line="360" w:lineRule="auto"/>
        <w:jc w:val="both"/>
        <w:rPr>
          <w:rFonts w:ascii="Times New Roman" w:hAnsi="Times New Roman" w:cs="Times New Roman"/>
          <w:sz w:val="28"/>
          <w:szCs w:val="28"/>
        </w:rPr>
      </w:pPr>
    </w:p>
    <w:p w:rsidR="00330C5E" w:rsidRDefault="00862F2A" w:rsidP="006352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таблицы 15 среди факторов прогнозирующих риски развития РП </w:t>
      </w:r>
      <w:r w:rsidR="002116AB">
        <w:rPr>
          <w:rFonts w:ascii="Times New Roman" w:hAnsi="Times New Roman" w:cs="Times New Roman"/>
          <w:sz w:val="28"/>
          <w:szCs w:val="28"/>
        </w:rPr>
        <w:t xml:space="preserve">у беременных в первом триместре </w:t>
      </w:r>
      <w:proofErr w:type="gramStart"/>
      <w:r w:rsidR="002116AB">
        <w:rPr>
          <w:rFonts w:ascii="Times New Roman" w:hAnsi="Times New Roman" w:cs="Times New Roman"/>
          <w:sz w:val="28"/>
          <w:szCs w:val="28"/>
        </w:rPr>
        <w:t xml:space="preserve">выделяются  </w:t>
      </w:r>
      <w:r w:rsidR="002116AB" w:rsidRPr="00C1630F">
        <w:rPr>
          <w:rFonts w:ascii="Times New Roman" w:hAnsi="Times New Roman" w:cs="Times New Roman"/>
          <w:sz w:val="28"/>
          <w:szCs w:val="28"/>
        </w:rPr>
        <w:t>ИЛ</w:t>
      </w:r>
      <w:proofErr w:type="gramEnd"/>
      <w:r w:rsidR="002116AB" w:rsidRPr="00C1630F">
        <w:rPr>
          <w:rFonts w:ascii="Times New Roman" w:hAnsi="Times New Roman" w:cs="Times New Roman"/>
          <w:sz w:val="28"/>
          <w:szCs w:val="28"/>
        </w:rPr>
        <w:t>6</w:t>
      </w:r>
      <w:r w:rsidR="002116AB">
        <w:rPr>
          <w:rFonts w:ascii="Times New Roman" w:hAnsi="Times New Roman" w:cs="Times New Roman"/>
          <w:sz w:val="28"/>
          <w:szCs w:val="28"/>
        </w:rPr>
        <w:t xml:space="preserve"> (ОШ -</w:t>
      </w:r>
      <w:r w:rsidR="002116AB" w:rsidRPr="007A3800">
        <w:rPr>
          <w:rFonts w:ascii="Times New Roman" w:hAnsi="Times New Roman" w:cs="Times New Roman"/>
          <w:sz w:val="28"/>
          <w:szCs w:val="28"/>
        </w:rPr>
        <w:t>2,9435</w:t>
      </w:r>
      <w:r w:rsidR="002116AB">
        <w:rPr>
          <w:rFonts w:ascii="Times New Roman" w:hAnsi="Times New Roman" w:cs="Times New Roman"/>
          <w:sz w:val="28"/>
          <w:szCs w:val="28"/>
        </w:rPr>
        <w:t>, ДИ 95% 1,2308 -</w:t>
      </w:r>
      <w:r w:rsidR="002116AB" w:rsidRPr="007A3800">
        <w:rPr>
          <w:rFonts w:ascii="Times New Roman" w:hAnsi="Times New Roman" w:cs="Times New Roman"/>
          <w:sz w:val="28"/>
          <w:szCs w:val="28"/>
        </w:rPr>
        <w:t xml:space="preserve"> 7,0393</w:t>
      </w:r>
      <w:r w:rsidR="002116AB">
        <w:rPr>
          <w:rFonts w:ascii="Times New Roman" w:hAnsi="Times New Roman" w:cs="Times New Roman"/>
          <w:sz w:val="28"/>
          <w:szCs w:val="28"/>
        </w:rPr>
        <w:t>,</w:t>
      </w:r>
      <w:r w:rsidR="002116AB" w:rsidRPr="002116AB">
        <w:rPr>
          <w:rFonts w:ascii="Times New Roman" w:hAnsi="Times New Roman" w:cs="Times New Roman"/>
          <w:sz w:val="28"/>
          <w:szCs w:val="28"/>
        </w:rPr>
        <w:t xml:space="preserve"> </w:t>
      </w:r>
      <w:r w:rsidR="002116AB">
        <w:rPr>
          <w:rFonts w:ascii="Times New Roman" w:hAnsi="Times New Roman" w:cs="Times New Roman"/>
          <w:sz w:val="28"/>
          <w:szCs w:val="28"/>
        </w:rPr>
        <w:t xml:space="preserve">р уровень- </w:t>
      </w:r>
      <w:r w:rsidR="002116AB" w:rsidRPr="007A3800">
        <w:rPr>
          <w:rFonts w:ascii="Times New Roman" w:hAnsi="Times New Roman" w:cs="Times New Roman"/>
          <w:sz w:val="28"/>
          <w:szCs w:val="28"/>
        </w:rPr>
        <w:t>0,0152</w:t>
      </w:r>
      <w:r w:rsidR="002116AB">
        <w:rPr>
          <w:rFonts w:ascii="Times New Roman" w:hAnsi="Times New Roman" w:cs="Times New Roman"/>
          <w:sz w:val="28"/>
          <w:szCs w:val="28"/>
        </w:rPr>
        <w:t>) и ТМ (ОШ -</w:t>
      </w:r>
      <w:r w:rsidR="002116AB" w:rsidRPr="007A3800">
        <w:rPr>
          <w:rFonts w:ascii="Times New Roman" w:hAnsi="Times New Roman" w:cs="Times New Roman"/>
          <w:sz w:val="28"/>
          <w:szCs w:val="28"/>
        </w:rPr>
        <w:t>4,887235</w:t>
      </w:r>
      <w:r w:rsidR="002116AB">
        <w:rPr>
          <w:rFonts w:ascii="Times New Roman" w:hAnsi="Times New Roman" w:cs="Times New Roman"/>
          <w:sz w:val="28"/>
          <w:szCs w:val="28"/>
        </w:rPr>
        <w:t>, ДИ 95% 1,6480 -</w:t>
      </w:r>
      <w:r w:rsidR="002116AB" w:rsidRPr="007A3800">
        <w:rPr>
          <w:rFonts w:ascii="Times New Roman" w:hAnsi="Times New Roman" w:cs="Times New Roman"/>
          <w:sz w:val="28"/>
          <w:szCs w:val="28"/>
        </w:rPr>
        <w:t xml:space="preserve"> 14,4993</w:t>
      </w:r>
      <w:r w:rsidR="002116AB">
        <w:rPr>
          <w:rFonts w:ascii="Times New Roman" w:hAnsi="Times New Roman" w:cs="Times New Roman"/>
          <w:sz w:val="28"/>
          <w:szCs w:val="28"/>
        </w:rPr>
        <w:t>,</w:t>
      </w:r>
      <w:r w:rsidR="002116AB" w:rsidRPr="002116AB">
        <w:rPr>
          <w:rFonts w:ascii="Times New Roman" w:hAnsi="Times New Roman" w:cs="Times New Roman"/>
          <w:sz w:val="28"/>
          <w:szCs w:val="28"/>
        </w:rPr>
        <w:t xml:space="preserve"> </w:t>
      </w:r>
      <w:r w:rsidR="002116AB">
        <w:rPr>
          <w:rFonts w:ascii="Times New Roman" w:hAnsi="Times New Roman" w:cs="Times New Roman"/>
          <w:sz w:val="28"/>
          <w:szCs w:val="28"/>
        </w:rPr>
        <w:t xml:space="preserve">р уровень- </w:t>
      </w:r>
      <w:r w:rsidR="002116AB" w:rsidRPr="007A3800">
        <w:rPr>
          <w:rFonts w:ascii="Times New Roman" w:hAnsi="Times New Roman" w:cs="Times New Roman"/>
          <w:sz w:val="28"/>
          <w:szCs w:val="28"/>
        </w:rPr>
        <w:t>0,0817</w:t>
      </w:r>
      <w:r w:rsidR="002116AB">
        <w:rPr>
          <w:rFonts w:ascii="Times New Roman" w:hAnsi="Times New Roman" w:cs="Times New Roman"/>
          <w:sz w:val="28"/>
          <w:szCs w:val="28"/>
        </w:rPr>
        <w:t xml:space="preserve">). Однако для полноты получения достоверного результата прогнозирования РП в модель логрегресии решено было внести </w:t>
      </w:r>
      <w:proofErr w:type="gramStart"/>
      <w:r w:rsidR="002116AB">
        <w:rPr>
          <w:rFonts w:ascii="Times New Roman" w:hAnsi="Times New Roman" w:cs="Times New Roman"/>
          <w:sz w:val="28"/>
          <w:szCs w:val="28"/>
        </w:rPr>
        <w:t>предикторы:  количество</w:t>
      </w:r>
      <w:proofErr w:type="gramEnd"/>
      <w:r w:rsidR="002116AB">
        <w:rPr>
          <w:rFonts w:ascii="Times New Roman" w:hAnsi="Times New Roman" w:cs="Times New Roman"/>
          <w:sz w:val="28"/>
          <w:szCs w:val="28"/>
        </w:rPr>
        <w:t xml:space="preserve"> гестаций (ОШ -</w:t>
      </w:r>
      <w:r w:rsidR="002116AB" w:rsidRPr="007A3800">
        <w:rPr>
          <w:rFonts w:ascii="Times New Roman" w:hAnsi="Times New Roman" w:cs="Times New Roman"/>
          <w:sz w:val="28"/>
          <w:szCs w:val="28"/>
        </w:rPr>
        <w:t>2,0255</w:t>
      </w:r>
      <w:r w:rsidR="002116AB">
        <w:rPr>
          <w:rFonts w:ascii="Times New Roman" w:hAnsi="Times New Roman" w:cs="Times New Roman"/>
          <w:sz w:val="28"/>
          <w:szCs w:val="28"/>
        </w:rPr>
        <w:t>, ДИ 95% 0,9149 -</w:t>
      </w:r>
      <w:r w:rsidR="002116AB" w:rsidRPr="007A3800">
        <w:rPr>
          <w:rFonts w:ascii="Times New Roman" w:hAnsi="Times New Roman" w:cs="Times New Roman"/>
          <w:sz w:val="28"/>
          <w:szCs w:val="28"/>
        </w:rPr>
        <w:t xml:space="preserve"> 4,4839</w:t>
      </w:r>
      <w:r w:rsidR="002116AB">
        <w:rPr>
          <w:rFonts w:ascii="Times New Roman" w:hAnsi="Times New Roman" w:cs="Times New Roman"/>
          <w:sz w:val="28"/>
          <w:szCs w:val="28"/>
        </w:rPr>
        <w:t>,</w:t>
      </w:r>
      <w:r w:rsidR="002116AB" w:rsidRPr="002116AB">
        <w:rPr>
          <w:rFonts w:ascii="Times New Roman" w:hAnsi="Times New Roman" w:cs="Times New Roman"/>
          <w:sz w:val="28"/>
          <w:szCs w:val="28"/>
        </w:rPr>
        <w:t xml:space="preserve"> </w:t>
      </w:r>
      <w:r w:rsidR="002116AB">
        <w:rPr>
          <w:rFonts w:ascii="Times New Roman" w:hAnsi="Times New Roman" w:cs="Times New Roman"/>
          <w:sz w:val="28"/>
          <w:szCs w:val="28"/>
        </w:rPr>
        <w:t>р уровень- 0,081) и ИМТ  (ОШ -</w:t>
      </w:r>
      <w:r w:rsidR="002116AB" w:rsidRPr="007A3800">
        <w:rPr>
          <w:rFonts w:ascii="Times New Roman" w:hAnsi="Times New Roman" w:cs="Times New Roman"/>
          <w:sz w:val="28"/>
          <w:szCs w:val="28"/>
        </w:rPr>
        <w:t>1,1606</w:t>
      </w:r>
      <w:r w:rsidR="002116AB">
        <w:rPr>
          <w:rFonts w:ascii="Times New Roman" w:hAnsi="Times New Roman" w:cs="Times New Roman"/>
          <w:sz w:val="28"/>
          <w:szCs w:val="28"/>
        </w:rPr>
        <w:t>, ДИ 95% 0,8985 -</w:t>
      </w:r>
      <w:r w:rsidR="002116AB" w:rsidRPr="007A3800">
        <w:rPr>
          <w:rFonts w:ascii="Times New Roman" w:hAnsi="Times New Roman" w:cs="Times New Roman"/>
          <w:sz w:val="28"/>
          <w:szCs w:val="28"/>
        </w:rPr>
        <w:t xml:space="preserve"> 1,4997</w:t>
      </w:r>
      <w:r w:rsidR="002116AB">
        <w:rPr>
          <w:rFonts w:ascii="Times New Roman" w:hAnsi="Times New Roman" w:cs="Times New Roman"/>
          <w:sz w:val="28"/>
          <w:szCs w:val="28"/>
        </w:rPr>
        <w:t>,</w:t>
      </w:r>
      <w:r w:rsidR="002116AB" w:rsidRPr="002116AB">
        <w:rPr>
          <w:rFonts w:ascii="Times New Roman" w:hAnsi="Times New Roman" w:cs="Times New Roman"/>
          <w:sz w:val="28"/>
          <w:szCs w:val="28"/>
        </w:rPr>
        <w:t xml:space="preserve"> </w:t>
      </w:r>
      <w:r w:rsidR="002116AB">
        <w:rPr>
          <w:rFonts w:ascii="Times New Roman" w:hAnsi="Times New Roman" w:cs="Times New Roman"/>
          <w:sz w:val="28"/>
          <w:szCs w:val="28"/>
        </w:rPr>
        <w:t xml:space="preserve">р уровень- 0,025). </w:t>
      </w:r>
    </w:p>
    <w:p w:rsidR="00E73305" w:rsidRPr="00C1630F" w:rsidRDefault="00E73305" w:rsidP="00E73305">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Отношение шансов (odds ratio, OR) в логистической регрессии для количественного предиктора показывает, насколько изменяются шансы на наступление целевого события (репродуктивных потерь) при увеличении значения предиктора на одну единицу, при прочих равных условиях.</w:t>
      </w:r>
    </w:p>
    <w:p w:rsidR="00E73305" w:rsidRPr="00C1630F" w:rsidRDefault="00E73305" w:rsidP="00E73305">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По данной таблице (Таб</w:t>
      </w:r>
      <w:r>
        <w:rPr>
          <w:rFonts w:ascii="Times New Roman" w:hAnsi="Times New Roman" w:cs="Times New Roman"/>
          <w:sz w:val="28"/>
          <w:szCs w:val="28"/>
        </w:rPr>
        <w:t>лица 15</w:t>
      </w:r>
      <w:r w:rsidRPr="00C1630F">
        <w:rPr>
          <w:rFonts w:ascii="Times New Roman" w:hAnsi="Times New Roman" w:cs="Times New Roman"/>
          <w:sz w:val="28"/>
          <w:szCs w:val="28"/>
        </w:rPr>
        <w:t>) для предиктора: ИЛ6 отношение шансов равно 2.944, это означает, что увеличении на 1 данного предиктора увеличивает шансы наступления события (</w:t>
      </w:r>
      <w:r>
        <w:rPr>
          <w:rFonts w:ascii="Times New Roman" w:hAnsi="Times New Roman" w:cs="Times New Roman"/>
          <w:sz w:val="28"/>
          <w:szCs w:val="28"/>
        </w:rPr>
        <w:t>РП</w:t>
      </w:r>
      <w:r w:rsidRPr="00C1630F">
        <w:rPr>
          <w:rFonts w:ascii="Times New Roman" w:hAnsi="Times New Roman" w:cs="Times New Roman"/>
          <w:sz w:val="28"/>
          <w:szCs w:val="28"/>
        </w:rPr>
        <w:t>) в 2.944 раза (при прочих равных условиях, т.е. при неизменности значений других предикторов).</w:t>
      </w:r>
    </w:p>
    <w:p w:rsidR="00E73305" w:rsidRPr="00C1630F" w:rsidRDefault="00E73305" w:rsidP="00E73305">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Если доверительный интервал не включает 1, т.е. оба значения границ или выше, или ниже 1, делается вывод о статистической значимости выявленной связи между независимой переменной (предиктором) и исходом (репродуктивные потери) при уровне значимости </w:t>
      </w:r>
      <w:proofErr w:type="gramStart"/>
      <w:r w:rsidRPr="00C1630F">
        <w:rPr>
          <w:rFonts w:ascii="Times New Roman" w:hAnsi="Times New Roman" w:cs="Times New Roman"/>
          <w:sz w:val="28"/>
          <w:szCs w:val="28"/>
        </w:rPr>
        <w:t>p&lt;</w:t>
      </w:r>
      <w:proofErr w:type="gramEnd"/>
      <w:r w:rsidRPr="00C1630F">
        <w:rPr>
          <w:rFonts w:ascii="Times New Roman" w:hAnsi="Times New Roman" w:cs="Times New Roman"/>
          <w:sz w:val="28"/>
          <w:szCs w:val="28"/>
        </w:rPr>
        <w:t>0,05.</w:t>
      </w:r>
    </w:p>
    <w:p w:rsidR="00E73305" w:rsidRPr="00C1630F" w:rsidRDefault="00E73305" w:rsidP="00E73305">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По данным из таблицы </w:t>
      </w:r>
      <w:r>
        <w:rPr>
          <w:rFonts w:ascii="Times New Roman" w:hAnsi="Times New Roman" w:cs="Times New Roman"/>
          <w:sz w:val="28"/>
          <w:szCs w:val="28"/>
        </w:rPr>
        <w:t xml:space="preserve">15 </w:t>
      </w:r>
      <w:r w:rsidRPr="00C1630F">
        <w:rPr>
          <w:rFonts w:ascii="Times New Roman" w:hAnsi="Times New Roman" w:cs="Times New Roman"/>
          <w:sz w:val="28"/>
          <w:szCs w:val="28"/>
        </w:rPr>
        <w:t>только для предикторов ИЛ6 и Т</w:t>
      </w:r>
      <w:r>
        <w:rPr>
          <w:rFonts w:ascii="Times New Roman" w:hAnsi="Times New Roman" w:cs="Times New Roman"/>
          <w:sz w:val="28"/>
          <w:szCs w:val="28"/>
        </w:rPr>
        <w:t>М</w:t>
      </w:r>
      <w:r w:rsidRPr="00C1630F">
        <w:rPr>
          <w:rFonts w:ascii="Times New Roman" w:hAnsi="Times New Roman" w:cs="Times New Roman"/>
          <w:sz w:val="28"/>
          <w:szCs w:val="28"/>
        </w:rPr>
        <w:t xml:space="preserve"> оба значения границ 95% Доверительного интервала выше 1, делаем вывод о статистической значимости выявленной связи между данными независимыми переменными (предикторами) и исходом (репродуктивные потери) при уровне значимости </w:t>
      </w:r>
      <w:proofErr w:type="gramStart"/>
      <w:r w:rsidRPr="00C1630F">
        <w:rPr>
          <w:rFonts w:ascii="Times New Roman" w:hAnsi="Times New Roman" w:cs="Times New Roman"/>
          <w:sz w:val="28"/>
          <w:szCs w:val="28"/>
        </w:rPr>
        <w:t>p&lt;</w:t>
      </w:r>
      <w:proofErr w:type="gramEnd"/>
      <w:r w:rsidRPr="00C1630F">
        <w:rPr>
          <w:rFonts w:ascii="Times New Roman" w:hAnsi="Times New Roman" w:cs="Times New Roman"/>
          <w:sz w:val="28"/>
          <w:szCs w:val="28"/>
        </w:rPr>
        <w:t>0,05.</w:t>
      </w:r>
    </w:p>
    <w:p w:rsidR="00E73305" w:rsidRPr="00595AFA" w:rsidRDefault="00E73305" w:rsidP="0090296A">
      <w:pPr>
        <w:spacing w:after="0" w:line="360" w:lineRule="auto"/>
        <w:jc w:val="both"/>
        <w:rPr>
          <w:rFonts w:ascii="Times New Roman" w:hAnsi="Times New Roman" w:cs="Times New Roman"/>
          <w:sz w:val="28"/>
          <w:szCs w:val="28"/>
        </w:rPr>
      </w:pPr>
    </w:p>
    <w:p w:rsidR="00474F18" w:rsidRPr="00AD1A1E" w:rsidRDefault="002116AB" w:rsidP="00EE15AA">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Уравнение логистической регрессии для </w:t>
      </w:r>
      <w:r w:rsidR="00474F18">
        <w:rPr>
          <w:rFonts w:ascii="Times New Roman" w:hAnsi="Times New Roman" w:cs="Times New Roman"/>
          <w:b/>
          <w:sz w:val="28"/>
          <w:szCs w:val="28"/>
        </w:rPr>
        <w:t>определения</w:t>
      </w:r>
      <w:r>
        <w:rPr>
          <w:rFonts w:ascii="Times New Roman" w:hAnsi="Times New Roman" w:cs="Times New Roman"/>
          <w:b/>
          <w:sz w:val="28"/>
          <w:szCs w:val="28"/>
        </w:rPr>
        <w:t xml:space="preserve"> риска развития репродуктивных поте</w:t>
      </w:r>
      <w:r w:rsidR="00474F18">
        <w:rPr>
          <w:rFonts w:ascii="Times New Roman" w:hAnsi="Times New Roman" w:cs="Times New Roman"/>
          <w:b/>
          <w:sz w:val="28"/>
          <w:szCs w:val="28"/>
        </w:rPr>
        <w:t>р</w:t>
      </w:r>
      <w:r>
        <w:rPr>
          <w:rFonts w:ascii="Times New Roman" w:hAnsi="Times New Roman" w:cs="Times New Roman"/>
          <w:b/>
          <w:sz w:val="28"/>
          <w:szCs w:val="28"/>
        </w:rPr>
        <w:t>ь у женщин репродуктивного возраста на прегравидарном этапе</w:t>
      </w:r>
      <w:r w:rsidR="00AD1A1E">
        <w:rPr>
          <w:rFonts w:ascii="Times New Roman" w:hAnsi="Times New Roman" w:cs="Times New Roman"/>
          <w:b/>
          <w:sz w:val="28"/>
          <w:szCs w:val="28"/>
        </w:rPr>
        <w:t xml:space="preserve"> имеет вид</w:t>
      </w:r>
      <w:r w:rsidR="00474F18" w:rsidRPr="00AD1A1E">
        <w:rPr>
          <w:rFonts w:ascii="Times New Roman" w:hAnsi="Times New Roman" w:cs="Times New Roman"/>
          <w:b/>
          <w:sz w:val="28"/>
          <w:szCs w:val="28"/>
        </w:rPr>
        <w:t>:</w:t>
      </w:r>
      <w:r w:rsidR="00474F18" w:rsidRPr="00C1630F">
        <w:rPr>
          <w:rFonts w:ascii="Times New Roman" w:hAnsi="Times New Roman" w:cs="Times New Roman"/>
          <w:sz w:val="28"/>
          <w:szCs w:val="28"/>
        </w:rPr>
        <w:t xml:space="preserve"> </w:t>
      </w:r>
    </w:p>
    <w:p w:rsidR="00AD1A1E" w:rsidRDefault="00AD1A1E" w:rsidP="00EE15AA">
      <w:pPr>
        <w:spacing w:after="0" w:line="360" w:lineRule="auto"/>
        <w:jc w:val="both"/>
        <w:rPr>
          <w:rFonts w:ascii="Times New Roman" w:hAnsi="Times New Roman" w:cs="Times New Roman"/>
          <w:b/>
          <w:sz w:val="28"/>
          <w:szCs w:val="28"/>
        </w:rPr>
      </w:pPr>
    </w:p>
    <w:p w:rsidR="00474F18" w:rsidRDefault="00AD1A1E" w:rsidP="00EE15AA">
      <w:pPr>
        <w:spacing w:after="0" w:line="360" w:lineRule="auto"/>
        <w:jc w:val="center"/>
        <w:rPr>
          <w:rFonts w:ascii="Times New Roman" w:hAnsi="Times New Roman" w:cs="Times New Roman"/>
          <w:sz w:val="28"/>
          <w:szCs w:val="28"/>
        </w:rPr>
      </w:pPr>
      <w:r>
        <w:rPr>
          <w:rFonts w:ascii="Times New Roman" w:hAnsi="Times New Roman" w:cs="Times New Roman"/>
          <w:b/>
          <w:sz w:val="28"/>
          <w:szCs w:val="28"/>
        </w:rPr>
        <w:t xml:space="preserve">Р </w:t>
      </w:r>
      <w:r w:rsidRPr="00AD1A1E">
        <w:rPr>
          <w:rFonts w:ascii="Times New Roman" w:hAnsi="Times New Roman" w:cs="Times New Roman"/>
          <w:b/>
          <w:sz w:val="28"/>
          <w:szCs w:val="28"/>
          <w:vertAlign w:val="subscript"/>
        </w:rPr>
        <w:t>(риск РП)</w:t>
      </w:r>
      <w:r w:rsidR="00474F18" w:rsidRPr="00AD1A1E">
        <w:rPr>
          <w:rFonts w:ascii="Times New Roman" w:hAnsi="Times New Roman" w:cs="Times New Roman"/>
          <w:b/>
          <w:sz w:val="24"/>
          <w:szCs w:val="24"/>
          <w:vertAlign w:val="subscript"/>
        </w:rPr>
        <w:t xml:space="preserve"> </w:t>
      </w:r>
      <w:r w:rsidR="00474F18" w:rsidRPr="00C1630F">
        <w:rPr>
          <w:rFonts w:ascii="Times New Roman" w:hAnsi="Times New Roman" w:cs="Times New Roman"/>
          <w:sz w:val="28"/>
          <w:szCs w:val="28"/>
        </w:rPr>
        <w:t>=1/(1+</w:t>
      </w:r>
      <w:r w:rsidR="00474F18" w:rsidRPr="00C1630F">
        <w:rPr>
          <w:rFonts w:ascii="Times New Roman" w:hAnsi="Times New Roman" w:cs="Times New Roman"/>
          <w:b/>
          <w:sz w:val="28"/>
          <w:szCs w:val="28"/>
          <w:lang w:val="en-US"/>
        </w:rPr>
        <w:t>e</w:t>
      </w:r>
      <w:r w:rsidR="00474F18" w:rsidRPr="00C1630F">
        <w:rPr>
          <w:rFonts w:ascii="Times New Roman" w:hAnsi="Times New Roman" w:cs="Times New Roman"/>
          <w:sz w:val="28"/>
          <w:szCs w:val="28"/>
          <w:vertAlign w:val="superscript"/>
          <w:lang w:val="en-US"/>
        </w:rPr>
        <w:t>z</w:t>
      </w:r>
      <w:r w:rsidR="00474F18" w:rsidRPr="00C1630F">
        <w:rPr>
          <w:rFonts w:ascii="Times New Roman" w:hAnsi="Times New Roman" w:cs="Times New Roman"/>
          <w:sz w:val="28"/>
          <w:szCs w:val="28"/>
        </w:rPr>
        <w:t>)</w:t>
      </w:r>
    </w:p>
    <w:p w:rsidR="00AD1A1E" w:rsidRPr="00C1630F" w:rsidRDefault="00AD1A1E" w:rsidP="00EE15AA">
      <w:pPr>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 xml:space="preserve">где, </w:t>
      </w:r>
    </w:p>
    <w:p w:rsidR="00AD1A1E" w:rsidRPr="00C1630F" w:rsidRDefault="00AD1A1E" w:rsidP="00EE15AA">
      <w:pPr>
        <w:spacing w:after="0" w:line="360" w:lineRule="auto"/>
        <w:jc w:val="both"/>
        <w:rPr>
          <w:rFonts w:ascii="Times New Roman" w:hAnsi="Times New Roman" w:cs="Times New Roman"/>
          <w:sz w:val="28"/>
          <w:szCs w:val="28"/>
        </w:rPr>
      </w:pPr>
      <w:r>
        <w:rPr>
          <w:rFonts w:ascii="Times New Roman" w:hAnsi="Times New Roman" w:cs="Times New Roman"/>
          <w:b/>
          <w:i/>
          <w:sz w:val="28"/>
          <w:szCs w:val="28"/>
        </w:rPr>
        <w:t xml:space="preserve">- </w:t>
      </w:r>
      <w:r w:rsidRPr="00C1630F">
        <w:rPr>
          <w:rFonts w:ascii="Times New Roman" w:hAnsi="Times New Roman" w:cs="Times New Roman"/>
          <w:b/>
          <w:i/>
          <w:sz w:val="28"/>
          <w:szCs w:val="28"/>
          <w:lang w:val="en-US"/>
        </w:rPr>
        <w:t>p</w:t>
      </w:r>
      <w:r w:rsidRPr="00C1630F">
        <w:rPr>
          <w:rFonts w:ascii="Times New Roman" w:hAnsi="Times New Roman" w:cs="Times New Roman"/>
          <w:b/>
          <w:i/>
          <w:sz w:val="28"/>
          <w:szCs w:val="28"/>
        </w:rPr>
        <w:t xml:space="preserve"> </w:t>
      </w:r>
      <w:r w:rsidRPr="00C1630F">
        <w:rPr>
          <w:rFonts w:ascii="Times New Roman" w:hAnsi="Times New Roman" w:cs="Times New Roman"/>
          <w:sz w:val="28"/>
          <w:szCs w:val="28"/>
        </w:rPr>
        <w:t xml:space="preserve">- вероятность </w:t>
      </w:r>
      <w:r w:rsidRPr="00C1630F">
        <w:rPr>
          <w:rFonts w:ascii="Times New Roman" w:hAnsi="Times New Roman" w:cs="Times New Roman"/>
          <w:sz w:val="28"/>
          <w:szCs w:val="28"/>
          <w:lang w:val="kk-KZ"/>
        </w:rPr>
        <w:t>наступления исхода</w:t>
      </w:r>
      <w:r w:rsidRPr="00C1630F">
        <w:rPr>
          <w:rFonts w:ascii="Times New Roman" w:hAnsi="Times New Roman" w:cs="Times New Roman"/>
          <w:sz w:val="28"/>
          <w:szCs w:val="28"/>
        </w:rPr>
        <w:t xml:space="preserve"> (репродуктивных потерь)</w:t>
      </w:r>
    </w:p>
    <w:p w:rsidR="00AD1A1E" w:rsidRPr="00C1630F" w:rsidRDefault="00AD1A1E" w:rsidP="00EE15A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1630F">
        <w:rPr>
          <w:rFonts w:ascii="Times New Roman" w:hAnsi="Times New Roman" w:cs="Times New Roman"/>
          <w:sz w:val="28"/>
          <w:szCs w:val="28"/>
        </w:rPr>
        <w:t>коэффициент</w:t>
      </w:r>
      <w:r w:rsidRPr="00C1630F">
        <w:rPr>
          <w:rFonts w:ascii="Times New Roman" w:hAnsi="Times New Roman" w:cs="Times New Roman"/>
          <w:b/>
          <w:sz w:val="28"/>
          <w:szCs w:val="28"/>
        </w:rPr>
        <w:t xml:space="preserve"> </w:t>
      </w:r>
      <w:r w:rsidRPr="00C1630F">
        <w:rPr>
          <w:rFonts w:ascii="Times New Roman" w:hAnsi="Times New Roman" w:cs="Times New Roman"/>
          <w:b/>
          <w:sz w:val="28"/>
          <w:szCs w:val="28"/>
          <w:lang w:val="en-US"/>
        </w:rPr>
        <w:t>e</w:t>
      </w:r>
      <w:r w:rsidRPr="00C1630F">
        <w:rPr>
          <w:rFonts w:ascii="Times New Roman" w:hAnsi="Times New Roman" w:cs="Times New Roman"/>
          <w:b/>
          <w:sz w:val="28"/>
          <w:szCs w:val="28"/>
        </w:rPr>
        <w:t xml:space="preserve"> </w:t>
      </w:r>
      <w:r w:rsidRPr="00C1630F">
        <w:rPr>
          <w:rFonts w:ascii="Times New Roman" w:hAnsi="Times New Roman" w:cs="Times New Roman"/>
          <w:sz w:val="28"/>
          <w:szCs w:val="28"/>
        </w:rPr>
        <w:t>≈2,7182.</w:t>
      </w:r>
    </w:p>
    <w:p w:rsidR="00AD1A1E" w:rsidRDefault="00AD1A1E" w:rsidP="00EE15AA">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C1630F">
        <w:rPr>
          <w:rFonts w:ascii="Times New Roman" w:hAnsi="Times New Roman" w:cs="Times New Roman"/>
          <w:b/>
          <w:sz w:val="28"/>
          <w:szCs w:val="28"/>
          <w:lang w:val="en-US"/>
        </w:rPr>
        <w:t>z</w:t>
      </w:r>
      <w:r w:rsidRPr="00C1630F">
        <w:rPr>
          <w:rFonts w:ascii="Times New Roman" w:hAnsi="Times New Roman" w:cs="Times New Roman"/>
          <w:sz w:val="28"/>
          <w:szCs w:val="28"/>
        </w:rPr>
        <w:t>=</w:t>
      </w:r>
      <w:r>
        <w:rPr>
          <w:rFonts w:ascii="Times New Roman" w:hAnsi="Times New Roman" w:cs="Times New Roman"/>
          <w:sz w:val="28"/>
          <w:szCs w:val="28"/>
        </w:rPr>
        <w:t xml:space="preserve"> –19,16053 +</w:t>
      </w:r>
      <w:r w:rsidRPr="00C1630F">
        <w:rPr>
          <w:rFonts w:ascii="Times New Roman" w:hAnsi="Times New Roman" w:cs="Times New Roman"/>
          <w:sz w:val="28"/>
          <w:szCs w:val="28"/>
        </w:rPr>
        <w:t xml:space="preserve"> 0, 07579 × </w:t>
      </w:r>
      <w:r>
        <w:rPr>
          <w:rFonts w:ascii="Times New Roman" w:hAnsi="Times New Roman" w:cs="Times New Roman"/>
          <w:sz w:val="28"/>
          <w:szCs w:val="28"/>
        </w:rPr>
        <w:t>количество гестаций в анамнезе</w:t>
      </w:r>
      <w:r w:rsidRPr="00C1630F">
        <w:rPr>
          <w:rFonts w:ascii="Times New Roman" w:hAnsi="Times New Roman" w:cs="Times New Roman"/>
          <w:sz w:val="28"/>
          <w:szCs w:val="28"/>
        </w:rPr>
        <w:t xml:space="preserve"> + 1,07959 × </w:t>
      </w:r>
      <w:r>
        <w:rPr>
          <w:rFonts w:ascii="Times New Roman" w:hAnsi="Times New Roman" w:cs="Times New Roman"/>
          <w:sz w:val="28"/>
          <w:szCs w:val="28"/>
        </w:rPr>
        <w:t>ИЛ-6</w:t>
      </w:r>
      <w:r w:rsidRPr="00C1630F">
        <w:rPr>
          <w:rFonts w:ascii="Times New Roman" w:hAnsi="Times New Roman" w:cs="Times New Roman"/>
          <w:sz w:val="28"/>
          <w:szCs w:val="28"/>
        </w:rPr>
        <w:t xml:space="preserve"> + 0,14912× </w:t>
      </w:r>
      <w:r>
        <w:rPr>
          <w:rFonts w:ascii="Times New Roman" w:hAnsi="Times New Roman" w:cs="Times New Roman"/>
          <w:sz w:val="28"/>
          <w:szCs w:val="28"/>
        </w:rPr>
        <w:t>ИМТ</w:t>
      </w:r>
      <w:r w:rsidRPr="00C1630F">
        <w:rPr>
          <w:rFonts w:ascii="Times New Roman" w:hAnsi="Times New Roman" w:cs="Times New Roman"/>
          <w:sz w:val="28"/>
          <w:szCs w:val="28"/>
        </w:rPr>
        <w:t xml:space="preserve">+ 1,58661× </w:t>
      </w:r>
      <w:r>
        <w:rPr>
          <w:rFonts w:ascii="Times New Roman" w:hAnsi="Times New Roman" w:cs="Times New Roman"/>
          <w:sz w:val="28"/>
          <w:szCs w:val="28"/>
        </w:rPr>
        <w:t>ТМ</w:t>
      </w:r>
    </w:p>
    <w:p w:rsidR="00AD1A1E" w:rsidRDefault="00AD1A1E" w:rsidP="00AD1A1E">
      <w:pPr>
        <w:spacing w:after="0" w:line="360" w:lineRule="auto"/>
        <w:jc w:val="both"/>
        <w:rPr>
          <w:rFonts w:ascii="Times New Roman" w:hAnsi="Times New Roman" w:cs="Times New Roman"/>
          <w:sz w:val="28"/>
          <w:szCs w:val="28"/>
        </w:rPr>
      </w:pPr>
    </w:p>
    <w:p w:rsidR="00AD1A1E" w:rsidRPr="00AD1A1E" w:rsidRDefault="00AD1A1E" w:rsidP="00EE15AA">
      <w:pPr>
        <w:autoSpaceDE w:val="0"/>
        <w:autoSpaceDN w:val="0"/>
        <w:adjustRightInd w:val="0"/>
        <w:spacing w:after="0" w:line="360" w:lineRule="auto"/>
        <w:jc w:val="both"/>
        <w:rPr>
          <w:rFonts w:ascii="Times New Roman" w:eastAsia="TimesNewRomanPSMT" w:hAnsi="Times New Roman" w:cs="Times New Roman"/>
          <w:sz w:val="28"/>
          <w:szCs w:val="28"/>
        </w:rPr>
      </w:pPr>
      <w:r w:rsidRPr="00AD1A1E">
        <w:rPr>
          <w:rFonts w:ascii="Times New Roman" w:hAnsi="Times New Roman" w:cs="Times New Roman"/>
          <w:sz w:val="28"/>
          <w:szCs w:val="28"/>
        </w:rPr>
        <w:t xml:space="preserve">В результате расчетов получаем </w:t>
      </w:r>
      <w:r w:rsidRPr="00AD1A1E">
        <w:rPr>
          <w:rFonts w:ascii="Times New Roman" w:eastAsia="TimesNewRomanPSMT" w:hAnsi="Times New Roman" w:cs="Times New Roman"/>
          <w:sz w:val="28"/>
          <w:szCs w:val="28"/>
        </w:rPr>
        <w:t xml:space="preserve">диапазон от 0 до 1, </w:t>
      </w:r>
      <w:proofErr w:type="gramStart"/>
      <w:r w:rsidRPr="00AD1A1E">
        <w:rPr>
          <w:rFonts w:ascii="Times New Roman" w:eastAsia="TimesNewRomanPSMT" w:hAnsi="Times New Roman" w:cs="Times New Roman"/>
          <w:sz w:val="28"/>
          <w:szCs w:val="28"/>
        </w:rPr>
        <w:t xml:space="preserve">который  </w:t>
      </w:r>
      <w:r w:rsidR="00EE15AA">
        <w:rPr>
          <w:rFonts w:ascii="Times New Roman" w:eastAsia="TimesNewRomanPSMT" w:hAnsi="Times New Roman" w:cs="Times New Roman"/>
          <w:sz w:val="28"/>
          <w:szCs w:val="28"/>
        </w:rPr>
        <w:t>прогнозирует</w:t>
      </w:r>
      <w:proofErr w:type="gramEnd"/>
      <w:r w:rsidRPr="00AD1A1E">
        <w:rPr>
          <w:rFonts w:ascii="Times New Roman" w:eastAsia="TimesNewRomanPSMT" w:hAnsi="Times New Roman" w:cs="Times New Roman"/>
          <w:sz w:val="28"/>
          <w:szCs w:val="28"/>
        </w:rPr>
        <w:t xml:space="preserve"> вероятность события</w:t>
      </w:r>
      <w:r w:rsidR="00EE15AA">
        <w:rPr>
          <w:rFonts w:ascii="Times New Roman" w:eastAsia="TimesNewRomanPSMT" w:hAnsi="Times New Roman" w:cs="Times New Roman"/>
          <w:sz w:val="28"/>
          <w:szCs w:val="28"/>
        </w:rPr>
        <w:t xml:space="preserve"> (РП)</w:t>
      </w:r>
      <w:r w:rsidRPr="00AD1A1E">
        <w:rPr>
          <w:rFonts w:ascii="Times New Roman" w:eastAsia="TimesNewRomanPSMT" w:hAnsi="Times New Roman" w:cs="Times New Roman"/>
          <w:sz w:val="28"/>
          <w:szCs w:val="28"/>
        </w:rPr>
        <w:t xml:space="preserve"> в зависимости от значений предикторов</w:t>
      </w:r>
      <w:r>
        <w:rPr>
          <w:rFonts w:ascii="Times New Roman" w:eastAsia="TimesNewRomanPSMT" w:hAnsi="Times New Roman" w:cs="Times New Roman"/>
          <w:sz w:val="28"/>
          <w:szCs w:val="28"/>
        </w:rPr>
        <w:t xml:space="preserve">. Если задача получить значение зависимой переменной в процентном соотношении, полученный результат р </w:t>
      </w:r>
      <w:r w:rsidRPr="00C1630F">
        <w:rPr>
          <w:rFonts w:ascii="Times New Roman" w:hAnsi="Times New Roman" w:cs="Times New Roman"/>
          <w:sz w:val="28"/>
          <w:szCs w:val="28"/>
        </w:rPr>
        <w:t>×</w:t>
      </w:r>
      <w:r>
        <w:rPr>
          <w:rFonts w:ascii="Times New Roman" w:hAnsi="Times New Roman" w:cs="Times New Roman"/>
          <w:sz w:val="28"/>
          <w:szCs w:val="28"/>
        </w:rPr>
        <w:t xml:space="preserve"> 100.</w:t>
      </w:r>
      <w:r w:rsidR="00382DA3" w:rsidRPr="00382DA3">
        <w:rPr>
          <w:rFonts w:ascii="Times New Roman" w:hAnsi="Times New Roman" w:cs="Times New Roman"/>
          <w:sz w:val="28"/>
          <w:szCs w:val="28"/>
        </w:rPr>
        <w:t xml:space="preserve"> </w:t>
      </w:r>
      <w:r w:rsidR="00382DA3" w:rsidRPr="00C1630F">
        <w:rPr>
          <w:rFonts w:ascii="Times New Roman" w:hAnsi="Times New Roman" w:cs="Times New Roman"/>
          <w:sz w:val="28"/>
          <w:szCs w:val="28"/>
        </w:rPr>
        <w:t>Точность логистической модели можно визуали</w:t>
      </w:r>
      <w:r w:rsidR="00382DA3">
        <w:rPr>
          <w:rFonts w:ascii="Times New Roman" w:hAnsi="Times New Roman" w:cs="Times New Roman"/>
          <w:sz w:val="28"/>
          <w:szCs w:val="28"/>
        </w:rPr>
        <w:t>зировать с помощью ROC-кривой (Р</w:t>
      </w:r>
      <w:r w:rsidR="00382DA3" w:rsidRPr="00C1630F">
        <w:rPr>
          <w:rFonts w:ascii="Times New Roman" w:hAnsi="Times New Roman" w:cs="Times New Roman"/>
          <w:sz w:val="28"/>
          <w:szCs w:val="28"/>
        </w:rPr>
        <w:t>ис</w:t>
      </w:r>
      <w:r w:rsidR="00382DA3">
        <w:rPr>
          <w:rFonts w:ascii="Times New Roman" w:hAnsi="Times New Roman" w:cs="Times New Roman"/>
          <w:sz w:val="28"/>
          <w:szCs w:val="28"/>
        </w:rPr>
        <w:t>унок 19</w:t>
      </w:r>
      <w:r w:rsidR="00382DA3" w:rsidRPr="00C1630F">
        <w:rPr>
          <w:rFonts w:ascii="Times New Roman" w:hAnsi="Times New Roman" w:cs="Times New Roman"/>
          <w:sz w:val="28"/>
          <w:szCs w:val="28"/>
        </w:rPr>
        <w:t>).</w:t>
      </w:r>
    </w:p>
    <w:p w:rsidR="00541117" w:rsidRDefault="00541117" w:rsidP="0090296A">
      <w:pPr>
        <w:spacing w:after="0" w:line="360" w:lineRule="auto"/>
        <w:jc w:val="both"/>
        <w:rPr>
          <w:rFonts w:ascii="Times New Roman" w:hAnsi="Times New Roman" w:cs="Times New Roman"/>
          <w:sz w:val="20"/>
          <w:szCs w:val="20"/>
        </w:rPr>
      </w:pPr>
    </w:p>
    <w:p w:rsidR="005239EB" w:rsidRDefault="005239EB" w:rsidP="0090296A">
      <w:pPr>
        <w:spacing w:after="0" w:line="360" w:lineRule="auto"/>
        <w:jc w:val="both"/>
        <w:rPr>
          <w:rFonts w:ascii="Times New Roman" w:hAnsi="Times New Roman" w:cs="Times New Roman"/>
          <w:sz w:val="20"/>
          <w:szCs w:val="20"/>
        </w:rPr>
      </w:pPr>
    </w:p>
    <w:p w:rsidR="00ED7380" w:rsidRPr="00C1630F" w:rsidRDefault="00ED7380" w:rsidP="0090296A">
      <w:pPr>
        <w:spacing w:after="0" w:line="360" w:lineRule="auto"/>
        <w:jc w:val="both"/>
        <w:rPr>
          <w:rFonts w:ascii="Times New Roman" w:hAnsi="Times New Roman" w:cs="Times New Roman"/>
          <w:sz w:val="28"/>
          <w:szCs w:val="28"/>
        </w:rPr>
      </w:pPr>
      <w:r w:rsidRPr="00C1630F">
        <w:rPr>
          <w:noProof/>
          <w:lang w:eastAsia="ru-RU"/>
        </w:rPr>
        <w:drawing>
          <wp:inline distT="0" distB="0" distL="0" distR="0" wp14:anchorId="1DCA81F2" wp14:editId="7CE7D0A4">
            <wp:extent cx="5700408" cy="427515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9"/>
                        </a:ext>
                      </a:extLst>
                    </a:blip>
                    <a:stretch>
                      <a:fillRect/>
                    </a:stretch>
                  </pic:blipFill>
                  <pic:spPr>
                    <a:xfrm>
                      <a:off x="0" y="0"/>
                      <a:ext cx="5697994" cy="4273341"/>
                    </a:xfrm>
                    <a:prstGeom prst="rect">
                      <a:avLst/>
                    </a:prstGeom>
                  </pic:spPr>
                </pic:pic>
              </a:graphicData>
            </a:graphic>
          </wp:inline>
        </w:drawing>
      </w:r>
    </w:p>
    <w:p w:rsidR="00067C14" w:rsidRDefault="00067C14" w:rsidP="00067C14">
      <w:pPr>
        <w:spacing w:after="0" w:line="360" w:lineRule="auto"/>
        <w:jc w:val="center"/>
        <w:rPr>
          <w:rFonts w:ascii="Times New Roman" w:hAnsi="Times New Roman" w:cs="Times New Roman"/>
          <w:sz w:val="28"/>
          <w:szCs w:val="28"/>
        </w:rPr>
      </w:pPr>
      <w:r w:rsidRPr="00541117">
        <w:rPr>
          <w:rFonts w:ascii="Times New Roman" w:hAnsi="Times New Roman" w:cs="Times New Roman"/>
          <w:sz w:val="28"/>
          <w:szCs w:val="28"/>
        </w:rPr>
        <w:t xml:space="preserve">Рисунок </w:t>
      </w:r>
      <w:r>
        <w:rPr>
          <w:rFonts w:ascii="Times New Roman" w:hAnsi="Times New Roman" w:cs="Times New Roman"/>
          <w:sz w:val="28"/>
          <w:szCs w:val="28"/>
        </w:rPr>
        <w:t xml:space="preserve">19. </w:t>
      </w:r>
      <w:r w:rsidRPr="00541117">
        <w:rPr>
          <w:rFonts w:ascii="Times New Roman" w:hAnsi="Times New Roman" w:cs="Times New Roman"/>
          <w:sz w:val="28"/>
          <w:szCs w:val="28"/>
        </w:rPr>
        <w:t>ROC-кривая модели</w:t>
      </w:r>
      <w:r w:rsidR="00AD1A1E">
        <w:rPr>
          <w:rFonts w:ascii="Times New Roman" w:hAnsi="Times New Roman" w:cs="Times New Roman"/>
          <w:sz w:val="28"/>
          <w:szCs w:val="28"/>
        </w:rPr>
        <w:t xml:space="preserve"> логистической регресии</w:t>
      </w:r>
    </w:p>
    <w:p w:rsidR="00067C14" w:rsidRDefault="00067C14" w:rsidP="0090296A">
      <w:pPr>
        <w:shd w:val="clear" w:color="auto" w:fill="FFFFFF"/>
        <w:spacing w:after="0" w:line="360" w:lineRule="auto"/>
        <w:jc w:val="both"/>
        <w:rPr>
          <w:rFonts w:ascii="Times New Roman" w:hAnsi="Times New Roman" w:cs="Times New Roman"/>
          <w:sz w:val="28"/>
          <w:szCs w:val="28"/>
        </w:rPr>
      </w:pPr>
    </w:p>
    <w:p w:rsidR="00DA6B56" w:rsidRDefault="00794C93" w:rsidP="00B533FD">
      <w:pPr>
        <w:shd w:val="clear" w:color="auto" w:fill="FFFFFF"/>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Это</w:t>
      </w:r>
      <w:r w:rsidR="00EE15AA">
        <w:rPr>
          <w:rFonts w:ascii="Times New Roman" w:hAnsi="Times New Roman" w:cs="Times New Roman"/>
          <w:sz w:val="28"/>
          <w:szCs w:val="28"/>
        </w:rPr>
        <w:t>т график</w:t>
      </w:r>
      <w:r w:rsidRPr="00C1630F">
        <w:rPr>
          <w:rFonts w:ascii="Times New Roman" w:hAnsi="Times New Roman" w:cs="Times New Roman"/>
          <w:sz w:val="28"/>
          <w:szCs w:val="28"/>
        </w:rPr>
        <w:t xml:space="preserve"> показывает долю верно классифицированных признаков, исходя из выбранных зависимых переменных</w:t>
      </w:r>
      <w:r w:rsidR="00EE15AA">
        <w:rPr>
          <w:rFonts w:ascii="Times New Roman" w:hAnsi="Times New Roman" w:cs="Times New Roman"/>
          <w:sz w:val="28"/>
          <w:szCs w:val="28"/>
        </w:rPr>
        <w:t xml:space="preserve"> (ИЛ-6, ТМ)</w:t>
      </w:r>
      <w:r w:rsidRPr="00C1630F">
        <w:rPr>
          <w:rFonts w:ascii="Times New Roman" w:hAnsi="Times New Roman" w:cs="Times New Roman"/>
          <w:sz w:val="28"/>
          <w:szCs w:val="28"/>
        </w:rPr>
        <w:t>. Он показывает долю верноположительных и вероноотрицательных случаев классификации, которые выстроен</w:t>
      </w:r>
      <w:r w:rsidR="002E7BEC">
        <w:rPr>
          <w:rFonts w:ascii="Times New Roman" w:hAnsi="Times New Roman" w:cs="Times New Roman"/>
          <w:sz w:val="28"/>
          <w:szCs w:val="28"/>
        </w:rPr>
        <w:t>ы на основе построенной модели.</w:t>
      </w:r>
      <w:r w:rsidR="00AF6FEF">
        <w:rPr>
          <w:rFonts w:ascii="Times New Roman" w:hAnsi="Times New Roman" w:cs="Times New Roman"/>
          <w:sz w:val="28"/>
          <w:szCs w:val="28"/>
        </w:rPr>
        <w:t xml:space="preserve"> </w:t>
      </w:r>
      <w:r w:rsidRPr="00C1630F">
        <w:rPr>
          <w:rFonts w:ascii="Times New Roman" w:hAnsi="Times New Roman" w:cs="Times New Roman"/>
          <w:sz w:val="28"/>
          <w:szCs w:val="28"/>
        </w:rPr>
        <w:t xml:space="preserve">Чем ближе кривая находится к пересекающей прямой, тем хуже переменная предсказывает результат. </w:t>
      </w:r>
    </w:p>
    <w:p w:rsidR="00AF6FEF" w:rsidRDefault="00AF6FEF" w:rsidP="00AF6FEF">
      <w:pPr>
        <w:spacing w:after="0" w:line="360" w:lineRule="auto"/>
        <w:ind w:firstLine="567"/>
        <w:jc w:val="both"/>
        <w:rPr>
          <w:rFonts w:ascii="Times New Roman" w:hAnsi="Times New Roman" w:cs="Times New Roman"/>
          <w:sz w:val="28"/>
          <w:szCs w:val="28"/>
        </w:rPr>
      </w:pPr>
      <w:r w:rsidRPr="00C1630F">
        <w:rPr>
          <w:rFonts w:ascii="Times New Roman" w:hAnsi="Times New Roman" w:cs="Times New Roman"/>
          <w:sz w:val="28"/>
          <w:szCs w:val="28"/>
        </w:rPr>
        <w:t xml:space="preserve">Показатель площадь под ROC-кривой, отражает насколько точно непрерывная переменная предсказывает зависимую переменную в логистической модели. </w:t>
      </w:r>
      <w:r w:rsidRPr="00740517">
        <w:rPr>
          <w:rFonts w:ascii="Times New Roman" w:hAnsi="Times New Roman" w:cs="Times New Roman"/>
          <w:sz w:val="28"/>
          <w:szCs w:val="28"/>
        </w:rPr>
        <w:t xml:space="preserve">В результате проведенного анализа в соответствие с непараметрическим предположением площадь под кривой </w:t>
      </w:r>
      <w:r>
        <w:rPr>
          <w:rFonts w:ascii="Times New Roman" w:hAnsi="Times New Roman" w:cs="Times New Roman"/>
          <w:sz w:val="28"/>
          <w:szCs w:val="28"/>
        </w:rPr>
        <w:t xml:space="preserve">предложенной </w:t>
      </w:r>
      <w:r w:rsidRPr="00541117">
        <w:rPr>
          <w:rFonts w:ascii="Times New Roman" w:hAnsi="Times New Roman" w:cs="Times New Roman"/>
          <w:sz w:val="28"/>
          <w:szCs w:val="28"/>
        </w:rPr>
        <w:t>модели</w:t>
      </w:r>
      <w:r>
        <w:rPr>
          <w:rFonts w:ascii="Times New Roman" w:hAnsi="Times New Roman" w:cs="Times New Roman"/>
          <w:sz w:val="28"/>
          <w:szCs w:val="28"/>
        </w:rPr>
        <w:t xml:space="preserve"> логистической регресии</w:t>
      </w:r>
      <w:r w:rsidRPr="00740517">
        <w:rPr>
          <w:rFonts w:ascii="Times New Roman" w:hAnsi="Times New Roman" w:cs="Times New Roman"/>
          <w:sz w:val="28"/>
          <w:szCs w:val="28"/>
        </w:rPr>
        <w:t xml:space="preserve"> составила AUC 0,</w:t>
      </w:r>
      <w:r>
        <w:rPr>
          <w:rFonts w:ascii="Times New Roman" w:hAnsi="Times New Roman" w:cs="Times New Roman"/>
          <w:sz w:val="28"/>
          <w:szCs w:val="28"/>
        </w:rPr>
        <w:t>964 (95%ДИ 0,901-0,992</w:t>
      </w:r>
      <w:r w:rsidRPr="00740517">
        <w:rPr>
          <w:rFonts w:ascii="Times New Roman" w:hAnsi="Times New Roman" w:cs="Times New Roman"/>
          <w:sz w:val="28"/>
          <w:szCs w:val="28"/>
        </w:rPr>
        <w:t xml:space="preserve">; </w:t>
      </w:r>
      <w:r>
        <w:rPr>
          <w:rFonts w:ascii="Times New Roman" w:hAnsi="Times New Roman" w:cs="Times New Roman"/>
          <w:sz w:val="28"/>
          <w:szCs w:val="28"/>
        </w:rPr>
        <w:t xml:space="preserve">р </w:t>
      </w:r>
      <w:proofErr w:type="gramStart"/>
      <w:r w:rsidRPr="00740517">
        <w:rPr>
          <w:rFonts w:ascii="Times New Roman" w:hAnsi="Times New Roman" w:cs="Times New Roman"/>
          <w:sz w:val="28"/>
          <w:szCs w:val="28"/>
        </w:rPr>
        <w:t>&lt;</w:t>
      </w:r>
      <w:r w:rsidRPr="00FF6BF2">
        <w:rPr>
          <w:rFonts w:ascii="Times New Roman" w:hAnsi="Times New Roman" w:cs="Times New Roman"/>
          <w:sz w:val="28"/>
          <w:szCs w:val="28"/>
        </w:rPr>
        <w:t xml:space="preserve"> 0</w:t>
      </w:r>
      <w:proofErr w:type="gramEnd"/>
      <w:r w:rsidRPr="00FF6BF2">
        <w:rPr>
          <w:rFonts w:ascii="Times New Roman" w:hAnsi="Times New Roman" w:cs="Times New Roman"/>
          <w:sz w:val="28"/>
          <w:szCs w:val="28"/>
        </w:rPr>
        <w:t>,0001</w:t>
      </w:r>
      <w:r w:rsidRPr="00740517">
        <w:rPr>
          <w:rFonts w:ascii="Times New Roman" w:hAnsi="Times New Roman" w:cs="Times New Roman"/>
          <w:sz w:val="28"/>
          <w:szCs w:val="28"/>
        </w:rPr>
        <w:t>), что подтверждает высокую прогностическую способность модели</w:t>
      </w:r>
      <w:r>
        <w:rPr>
          <w:rFonts w:ascii="Times New Roman" w:hAnsi="Times New Roman" w:cs="Times New Roman"/>
          <w:sz w:val="28"/>
          <w:szCs w:val="28"/>
        </w:rPr>
        <w:t xml:space="preserve"> (Таблица 16)</w:t>
      </w:r>
      <w:r w:rsidRPr="00740517">
        <w:rPr>
          <w:rFonts w:ascii="Times New Roman" w:hAnsi="Times New Roman" w:cs="Times New Roman"/>
          <w:sz w:val="28"/>
          <w:szCs w:val="28"/>
        </w:rPr>
        <w:t xml:space="preserve">. </w:t>
      </w:r>
    </w:p>
    <w:p w:rsidR="00E73305" w:rsidRDefault="00AF6FEF" w:rsidP="00AF6FE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73305">
        <w:rPr>
          <w:rFonts w:ascii="Times New Roman" w:hAnsi="Times New Roman" w:cs="Times New Roman"/>
          <w:sz w:val="28"/>
          <w:szCs w:val="28"/>
        </w:rPr>
        <w:t>Таблица 16</w:t>
      </w:r>
      <w:r w:rsidR="00E73305" w:rsidRPr="00541117">
        <w:rPr>
          <w:rFonts w:ascii="Times New Roman" w:hAnsi="Times New Roman" w:cs="Times New Roman"/>
          <w:sz w:val="28"/>
          <w:szCs w:val="28"/>
        </w:rPr>
        <w:t xml:space="preserve"> </w:t>
      </w:r>
      <w:r w:rsidR="00E73305">
        <w:rPr>
          <w:rFonts w:ascii="Times New Roman" w:hAnsi="Times New Roman" w:cs="Times New Roman"/>
          <w:sz w:val="28"/>
          <w:szCs w:val="28"/>
        </w:rPr>
        <w:t>- Площадь под кривой ROC (AUC)</w:t>
      </w:r>
    </w:p>
    <w:tbl>
      <w:tblPr>
        <w:tblStyle w:val="af3"/>
        <w:tblW w:w="0" w:type="auto"/>
        <w:tblLook w:val="04A0" w:firstRow="1" w:lastRow="0" w:firstColumn="1" w:lastColumn="0" w:noHBand="0" w:noVBand="1"/>
      </w:tblPr>
      <w:tblGrid>
        <w:gridCol w:w="5211"/>
        <w:gridCol w:w="4360"/>
      </w:tblGrid>
      <w:tr w:rsidR="00E73305" w:rsidTr="00994D59">
        <w:tc>
          <w:tcPr>
            <w:tcW w:w="5211" w:type="dxa"/>
          </w:tcPr>
          <w:p w:rsidR="00E73305" w:rsidRPr="00FF6BF2" w:rsidRDefault="00E73305" w:rsidP="00994D59">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 xml:space="preserve">Площадь под кривой </w:t>
            </w:r>
            <w:r w:rsidRPr="00FF6BF2">
              <w:rPr>
                <w:rFonts w:ascii="Times New Roman" w:hAnsi="Times New Roman" w:cs="Times New Roman"/>
                <w:sz w:val="28"/>
                <w:szCs w:val="28"/>
                <w:lang w:val="en-US"/>
              </w:rPr>
              <w:t>ROC</w:t>
            </w:r>
            <w:r w:rsidRPr="00FF6BF2">
              <w:rPr>
                <w:rFonts w:ascii="Times New Roman" w:hAnsi="Times New Roman" w:cs="Times New Roman"/>
                <w:sz w:val="28"/>
                <w:szCs w:val="28"/>
              </w:rPr>
              <w:t xml:space="preserve"> (</w:t>
            </w:r>
            <w:r w:rsidRPr="00FF6BF2">
              <w:rPr>
                <w:rFonts w:ascii="Times New Roman" w:hAnsi="Times New Roman" w:cs="Times New Roman"/>
                <w:sz w:val="28"/>
                <w:szCs w:val="28"/>
                <w:lang w:val="en-US"/>
              </w:rPr>
              <w:t>AUC</w:t>
            </w:r>
            <w:r w:rsidRPr="00FF6BF2">
              <w:rPr>
                <w:rFonts w:ascii="Times New Roman" w:hAnsi="Times New Roman" w:cs="Times New Roman"/>
                <w:sz w:val="28"/>
                <w:szCs w:val="28"/>
              </w:rPr>
              <w:t>)</w:t>
            </w:r>
          </w:p>
        </w:tc>
        <w:tc>
          <w:tcPr>
            <w:tcW w:w="4360" w:type="dxa"/>
          </w:tcPr>
          <w:p w:rsidR="00E73305" w:rsidRPr="00FF6BF2" w:rsidRDefault="00E73305" w:rsidP="00994D59">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0,964</w:t>
            </w:r>
          </w:p>
        </w:tc>
      </w:tr>
      <w:tr w:rsidR="00E73305" w:rsidTr="00994D59">
        <w:tc>
          <w:tcPr>
            <w:tcW w:w="5211" w:type="dxa"/>
          </w:tcPr>
          <w:p w:rsidR="00E73305" w:rsidRPr="00FF6BF2" w:rsidRDefault="00E73305" w:rsidP="00994D59">
            <w:pPr>
              <w:tabs>
                <w:tab w:val="left" w:pos="3282"/>
              </w:tabs>
              <w:spacing w:line="360" w:lineRule="auto"/>
              <w:jc w:val="center"/>
              <w:rPr>
                <w:rFonts w:ascii="Times New Roman" w:hAnsi="Times New Roman" w:cs="Times New Roman"/>
                <w:sz w:val="28"/>
                <w:szCs w:val="28"/>
                <w:vertAlign w:val="superscript"/>
                <w:lang w:val="kk-KZ"/>
              </w:rPr>
            </w:pPr>
            <w:r w:rsidRPr="00FF6BF2">
              <w:rPr>
                <w:rFonts w:ascii="Times New Roman" w:hAnsi="Times New Roman" w:cs="Times New Roman"/>
                <w:sz w:val="28"/>
                <w:szCs w:val="28"/>
                <w:lang w:val="kk-KZ"/>
              </w:rPr>
              <w:t>Средняквадратическая ошибка</w:t>
            </w:r>
            <w:r w:rsidRPr="00FF6BF2">
              <w:rPr>
                <w:rFonts w:ascii="Times New Roman" w:hAnsi="Times New Roman" w:cs="Times New Roman"/>
                <w:sz w:val="28"/>
                <w:szCs w:val="28"/>
                <w:vertAlign w:val="superscript"/>
                <w:lang w:val="kk-KZ"/>
              </w:rPr>
              <w:t>а</w:t>
            </w:r>
          </w:p>
        </w:tc>
        <w:tc>
          <w:tcPr>
            <w:tcW w:w="4360" w:type="dxa"/>
          </w:tcPr>
          <w:p w:rsidR="00E73305" w:rsidRPr="00FF6BF2" w:rsidRDefault="00E73305" w:rsidP="00994D59">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0,0180</w:t>
            </w:r>
          </w:p>
        </w:tc>
      </w:tr>
      <w:tr w:rsidR="00E73305" w:rsidTr="00994D59">
        <w:tc>
          <w:tcPr>
            <w:tcW w:w="5211" w:type="dxa"/>
          </w:tcPr>
          <w:p w:rsidR="00E73305" w:rsidRPr="00FF6BF2" w:rsidRDefault="00E73305" w:rsidP="00994D59">
            <w:pPr>
              <w:tabs>
                <w:tab w:val="left" w:pos="3282"/>
              </w:tabs>
              <w:spacing w:line="360" w:lineRule="auto"/>
              <w:jc w:val="center"/>
              <w:rPr>
                <w:rFonts w:ascii="Times New Roman" w:hAnsi="Times New Roman" w:cs="Times New Roman"/>
                <w:sz w:val="28"/>
                <w:szCs w:val="28"/>
                <w:vertAlign w:val="superscript"/>
                <w:lang w:val="en-US"/>
              </w:rPr>
            </w:pPr>
            <w:r w:rsidRPr="00FF6BF2">
              <w:rPr>
                <w:rFonts w:ascii="Times New Roman" w:hAnsi="Times New Roman" w:cs="Times New Roman"/>
                <w:sz w:val="28"/>
                <w:szCs w:val="28"/>
              </w:rPr>
              <w:t xml:space="preserve">Интервал доверия 95% </w:t>
            </w:r>
            <w:r w:rsidRPr="00FF6BF2">
              <w:rPr>
                <w:rFonts w:ascii="Times New Roman" w:hAnsi="Times New Roman" w:cs="Times New Roman"/>
                <w:sz w:val="28"/>
                <w:szCs w:val="28"/>
                <w:vertAlign w:val="superscript"/>
                <w:lang w:val="en-US"/>
              </w:rPr>
              <w:t>b</w:t>
            </w:r>
          </w:p>
        </w:tc>
        <w:tc>
          <w:tcPr>
            <w:tcW w:w="4360" w:type="dxa"/>
          </w:tcPr>
          <w:p w:rsidR="00E73305" w:rsidRPr="00FF6BF2" w:rsidRDefault="00E73305" w:rsidP="00994D59">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от</w:t>
            </w:r>
            <w:r>
              <w:rPr>
                <w:rFonts w:ascii="Times New Roman" w:hAnsi="Times New Roman" w:cs="Times New Roman"/>
                <w:sz w:val="28"/>
                <w:szCs w:val="28"/>
              </w:rPr>
              <w:t xml:space="preserve"> 0,901-до 0,992</w:t>
            </w:r>
          </w:p>
        </w:tc>
      </w:tr>
      <w:tr w:rsidR="00E73305" w:rsidTr="00994D59">
        <w:tc>
          <w:tcPr>
            <w:tcW w:w="5211" w:type="dxa"/>
          </w:tcPr>
          <w:p w:rsidR="00E73305" w:rsidRPr="00FF6BF2" w:rsidRDefault="00E73305" w:rsidP="00994D59">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 xml:space="preserve">Уровень значимости </w:t>
            </w:r>
            <w:r w:rsidRPr="00FF6BF2">
              <w:rPr>
                <w:rFonts w:ascii="Times New Roman" w:hAnsi="Times New Roman" w:cs="Times New Roman"/>
                <w:sz w:val="28"/>
                <w:szCs w:val="28"/>
                <w:lang w:val="en-US"/>
              </w:rPr>
              <w:t>P</w:t>
            </w:r>
            <w:r w:rsidRPr="00FF6BF2">
              <w:rPr>
                <w:rFonts w:ascii="Times New Roman" w:hAnsi="Times New Roman" w:cs="Times New Roman"/>
                <w:sz w:val="28"/>
                <w:szCs w:val="28"/>
              </w:rPr>
              <w:t xml:space="preserve"> (площадь = 0,5)</w:t>
            </w:r>
          </w:p>
        </w:tc>
        <w:tc>
          <w:tcPr>
            <w:tcW w:w="4360" w:type="dxa"/>
          </w:tcPr>
          <w:p w:rsidR="00E73305" w:rsidRPr="00FF6BF2" w:rsidRDefault="00E73305" w:rsidP="00994D59">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lang w:val="en-US"/>
              </w:rPr>
              <w:t>&lt;</w:t>
            </w:r>
            <w:r w:rsidRPr="00FF6BF2">
              <w:rPr>
                <w:rFonts w:ascii="Times New Roman" w:hAnsi="Times New Roman" w:cs="Times New Roman"/>
                <w:sz w:val="28"/>
                <w:szCs w:val="28"/>
              </w:rPr>
              <w:t xml:space="preserve"> 0,0001</w:t>
            </w:r>
          </w:p>
        </w:tc>
      </w:tr>
    </w:tbl>
    <w:p w:rsidR="00E73305" w:rsidRDefault="00E73305" w:rsidP="00067C14">
      <w:pPr>
        <w:spacing w:after="0" w:line="360" w:lineRule="auto"/>
        <w:ind w:firstLine="567"/>
        <w:jc w:val="both"/>
        <w:rPr>
          <w:rFonts w:ascii="Times New Roman" w:hAnsi="Times New Roman" w:cs="Times New Roman"/>
          <w:sz w:val="28"/>
          <w:szCs w:val="28"/>
        </w:rPr>
      </w:pPr>
    </w:p>
    <w:p w:rsidR="00AF6FEF" w:rsidRDefault="00AF6FEF" w:rsidP="00AF6FEF">
      <w:pPr>
        <w:spacing w:after="0" w:line="360" w:lineRule="auto"/>
        <w:ind w:firstLine="709"/>
        <w:jc w:val="both"/>
        <w:rPr>
          <w:rFonts w:ascii="Times New Roman" w:hAnsi="Times New Roman" w:cs="Times New Roman"/>
          <w:sz w:val="28"/>
          <w:szCs w:val="28"/>
        </w:rPr>
      </w:pPr>
      <w:r w:rsidRPr="00E73305">
        <w:rPr>
          <w:rFonts w:ascii="Times New Roman" w:hAnsi="Times New Roman" w:cs="Times New Roman"/>
          <w:sz w:val="28"/>
          <w:szCs w:val="28"/>
        </w:rPr>
        <w:t>Матрица ошибок модели логистической регресии</w:t>
      </w:r>
      <w:r w:rsidRPr="00E73305">
        <w:rPr>
          <w:rStyle w:val="anegp0gi0b9av8jahpyh"/>
          <w:rFonts w:ascii="Times New Roman" w:hAnsi="Times New Roman" w:cs="Times New Roman"/>
          <w:sz w:val="28"/>
          <w:szCs w:val="28"/>
        </w:rPr>
        <w:t xml:space="preserve"> показывает</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точность</w:t>
      </w:r>
      <w:r w:rsidRPr="00E73305">
        <w:rPr>
          <w:rFonts w:ascii="Times New Roman" w:hAnsi="Times New Roman" w:cs="Times New Roman"/>
          <w:sz w:val="28"/>
          <w:szCs w:val="28"/>
        </w:rPr>
        <w:t xml:space="preserve"> </w:t>
      </w:r>
      <w:r>
        <w:rPr>
          <w:rFonts w:ascii="Times New Roman" w:hAnsi="Times New Roman" w:cs="Times New Roman"/>
          <w:sz w:val="28"/>
          <w:szCs w:val="28"/>
        </w:rPr>
        <w:t xml:space="preserve">предложенной </w:t>
      </w:r>
      <w:r w:rsidRPr="00E73305">
        <w:rPr>
          <w:rStyle w:val="anegp0gi0b9av8jahpyh"/>
          <w:rFonts w:ascii="Times New Roman" w:hAnsi="Times New Roman" w:cs="Times New Roman"/>
          <w:sz w:val="28"/>
          <w:szCs w:val="28"/>
        </w:rPr>
        <w:t>модели</w:t>
      </w:r>
      <w:r w:rsidRPr="00E73305">
        <w:rPr>
          <w:rFonts w:ascii="Times New Roman" w:hAnsi="Times New Roman" w:cs="Times New Roman"/>
          <w:sz w:val="28"/>
          <w:szCs w:val="28"/>
        </w:rPr>
        <w:t xml:space="preserve"> в </w:t>
      </w:r>
      <w:r w:rsidRPr="00E73305">
        <w:rPr>
          <w:rStyle w:val="anegp0gi0b9av8jahpyh"/>
          <w:rFonts w:ascii="Times New Roman" w:hAnsi="Times New Roman" w:cs="Times New Roman"/>
          <w:sz w:val="28"/>
          <w:szCs w:val="28"/>
        </w:rPr>
        <w:t>прогнозировании</w:t>
      </w:r>
      <w:r>
        <w:rPr>
          <w:rStyle w:val="anegp0gi0b9av8jahpyh"/>
          <w:rFonts w:ascii="Times New Roman" w:hAnsi="Times New Roman" w:cs="Times New Roman"/>
          <w:sz w:val="28"/>
          <w:szCs w:val="28"/>
        </w:rPr>
        <w:t xml:space="preserve"> РП</w:t>
      </w:r>
      <w:r w:rsidRPr="00E73305">
        <w:rPr>
          <w:rStyle w:val="anegp0gi0b9av8jahpyh"/>
          <w:rFonts w:ascii="Times New Roman" w:hAnsi="Times New Roman" w:cs="Times New Roman"/>
          <w:sz w:val="28"/>
          <w:szCs w:val="28"/>
        </w:rPr>
        <w:t>:</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модель</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правильно</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классифицировала</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92,05%</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случаев.</w:t>
      </w:r>
      <w:r w:rsidRPr="00E73305">
        <w:rPr>
          <w:rFonts w:ascii="Times New Roman" w:hAnsi="Times New Roman" w:cs="Times New Roman"/>
          <w:sz w:val="28"/>
          <w:szCs w:val="28"/>
        </w:rPr>
        <w:t xml:space="preserve"> В </w:t>
      </w:r>
      <w:r w:rsidRPr="00E73305">
        <w:rPr>
          <w:rStyle w:val="anegp0gi0b9av8jahpyh"/>
          <w:rFonts w:ascii="Times New Roman" w:hAnsi="Times New Roman" w:cs="Times New Roman"/>
          <w:sz w:val="28"/>
          <w:szCs w:val="28"/>
        </w:rPr>
        <w:t>частности,</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правильное</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выявление</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лиц</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с</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РП в анамнезе составило</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93,1%,</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а</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выявление</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 xml:space="preserve">лиц с отсутствием отягощенного анамнеза по РП </w:t>
      </w:r>
      <w:r w:rsidRPr="00E73305">
        <w:rPr>
          <w:rFonts w:ascii="Times New Roman" w:hAnsi="Times New Roman" w:cs="Times New Roman"/>
          <w:sz w:val="28"/>
          <w:szCs w:val="28"/>
        </w:rPr>
        <w:t>–</w:t>
      </w:r>
      <w:r w:rsidRPr="00E73305">
        <w:rPr>
          <w:rStyle w:val="anegp0gi0b9av8jahpyh"/>
          <w:rFonts w:ascii="Times New Roman" w:hAnsi="Times New Roman" w:cs="Times New Roman"/>
          <w:sz w:val="28"/>
          <w:szCs w:val="28"/>
        </w:rPr>
        <w:t>90,0%.</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Это</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говорит</w:t>
      </w:r>
      <w:r w:rsidRPr="00E73305">
        <w:rPr>
          <w:rFonts w:ascii="Times New Roman" w:hAnsi="Times New Roman" w:cs="Times New Roman"/>
          <w:sz w:val="28"/>
          <w:szCs w:val="28"/>
        </w:rPr>
        <w:t xml:space="preserve"> о </w:t>
      </w:r>
      <w:r w:rsidRPr="00E73305">
        <w:rPr>
          <w:rStyle w:val="anegp0gi0b9av8jahpyh"/>
          <w:rFonts w:ascii="Times New Roman" w:hAnsi="Times New Roman" w:cs="Times New Roman"/>
          <w:sz w:val="28"/>
          <w:szCs w:val="28"/>
        </w:rPr>
        <w:t>высокой</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точности</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прогнозирования</w:t>
      </w:r>
      <w:r w:rsidRPr="00E73305">
        <w:rPr>
          <w:rFonts w:ascii="Times New Roman" w:hAnsi="Times New Roman" w:cs="Times New Roman"/>
          <w:sz w:val="28"/>
          <w:szCs w:val="28"/>
        </w:rPr>
        <w:t xml:space="preserve"> </w:t>
      </w:r>
      <w:r w:rsidRPr="00E73305">
        <w:rPr>
          <w:rStyle w:val="anegp0gi0b9av8jahpyh"/>
          <w:rFonts w:ascii="Times New Roman" w:hAnsi="Times New Roman" w:cs="Times New Roman"/>
          <w:sz w:val="28"/>
          <w:szCs w:val="28"/>
        </w:rPr>
        <w:t>модели</w:t>
      </w:r>
      <w:r>
        <w:rPr>
          <w:rStyle w:val="anegp0gi0b9av8jahpyh"/>
          <w:rFonts w:ascii="Times New Roman" w:hAnsi="Times New Roman" w:cs="Times New Roman"/>
          <w:sz w:val="28"/>
          <w:szCs w:val="28"/>
        </w:rPr>
        <w:t xml:space="preserve"> </w:t>
      </w:r>
      <w:r>
        <w:rPr>
          <w:rFonts w:ascii="Times New Roman" w:hAnsi="Times New Roman" w:cs="Times New Roman"/>
          <w:sz w:val="28"/>
          <w:szCs w:val="28"/>
        </w:rPr>
        <w:t>(Таблица 17)</w:t>
      </w:r>
      <w:r w:rsidRPr="00740517">
        <w:rPr>
          <w:rFonts w:ascii="Times New Roman" w:hAnsi="Times New Roman" w:cs="Times New Roman"/>
          <w:sz w:val="28"/>
          <w:szCs w:val="28"/>
        </w:rPr>
        <w:t>.</w:t>
      </w:r>
    </w:p>
    <w:p w:rsidR="00B533FD" w:rsidRPr="00740517" w:rsidRDefault="00B533FD" w:rsidP="00067C14">
      <w:pPr>
        <w:spacing w:after="0" w:line="360" w:lineRule="auto"/>
        <w:ind w:firstLine="567"/>
        <w:jc w:val="both"/>
        <w:rPr>
          <w:rFonts w:ascii="Times New Roman" w:hAnsi="Times New Roman" w:cs="Times New Roman"/>
          <w:sz w:val="28"/>
          <w:szCs w:val="28"/>
        </w:rPr>
      </w:pPr>
    </w:p>
    <w:p w:rsidR="00ED7380" w:rsidRDefault="00ED7380" w:rsidP="00E73305">
      <w:pPr>
        <w:spacing w:after="0" w:line="360" w:lineRule="auto"/>
        <w:ind w:firstLine="709"/>
        <w:jc w:val="both"/>
        <w:rPr>
          <w:rFonts w:ascii="Times New Roman" w:hAnsi="Times New Roman" w:cs="Times New Roman"/>
          <w:sz w:val="28"/>
          <w:szCs w:val="28"/>
        </w:rPr>
      </w:pPr>
      <w:proofErr w:type="gramStart"/>
      <w:r w:rsidRPr="00541117">
        <w:rPr>
          <w:rFonts w:ascii="Times New Roman" w:hAnsi="Times New Roman" w:cs="Times New Roman"/>
          <w:sz w:val="28"/>
          <w:szCs w:val="28"/>
        </w:rPr>
        <w:t xml:space="preserve">Таблица  </w:t>
      </w:r>
      <w:r w:rsidR="00EE15AA">
        <w:rPr>
          <w:rFonts w:ascii="Times New Roman" w:hAnsi="Times New Roman" w:cs="Times New Roman"/>
          <w:sz w:val="28"/>
          <w:szCs w:val="28"/>
        </w:rPr>
        <w:t>17</w:t>
      </w:r>
      <w:proofErr w:type="gramEnd"/>
      <w:r w:rsidR="00C47B48" w:rsidRPr="00541117">
        <w:rPr>
          <w:rFonts w:ascii="Times New Roman" w:hAnsi="Times New Roman" w:cs="Times New Roman"/>
          <w:sz w:val="28"/>
          <w:szCs w:val="28"/>
        </w:rPr>
        <w:t xml:space="preserve"> </w:t>
      </w:r>
      <w:r w:rsidR="00541117">
        <w:rPr>
          <w:rFonts w:ascii="Times New Roman" w:hAnsi="Times New Roman" w:cs="Times New Roman"/>
          <w:sz w:val="28"/>
          <w:szCs w:val="28"/>
        </w:rPr>
        <w:t xml:space="preserve">- </w:t>
      </w:r>
      <w:r w:rsidR="001D52AC">
        <w:rPr>
          <w:rFonts w:ascii="Times New Roman" w:hAnsi="Times New Roman" w:cs="Times New Roman"/>
          <w:sz w:val="28"/>
          <w:szCs w:val="28"/>
        </w:rPr>
        <w:t>Матрица ошибок модели</w:t>
      </w:r>
      <w:r w:rsidR="00EE15AA" w:rsidRPr="00EE15AA">
        <w:rPr>
          <w:rFonts w:ascii="Times New Roman" w:hAnsi="Times New Roman" w:cs="Times New Roman"/>
          <w:sz w:val="28"/>
          <w:szCs w:val="28"/>
        </w:rPr>
        <w:t xml:space="preserve"> </w:t>
      </w:r>
      <w:r w:rsidR="00EE15AA">
        <w:rPr>
          <w:rFonts w:ascii="Times New Roman" w:hAnsi="Times New Roman" w:cs="Times New Roman"/>
          <w:sz w:val="28"/>
          <w:szCs w:val="28"/>
        </w:rPr>
        <w:t>логистической регресии</w:t>
      </w:r>
    </w:p>
    <w:tbl>
      <w:tblPr>
        <w:tblStyle w:val="af3"/>
        <w:tblW w:w="0" w:type="auto"/>
        <w:tblLook w:val="04A0" w:firstRow="1" w:lastRow="0" w:firstColumn="1" w:lastColumn="0" w:noHBand="0" w:noVBand="1"/>
      </w:tblPr>
      <w:tblGrid>
        <w:gridCol w:w="2392"/>
        <w:gridCol w:w="2393"/>
        <w:gridCol w:w="2393"/>
        <w:gridCol w:w="2393"/>
      </w:tblGrid>
      <w:tr w:rsidR="001D52AC" w:rsidTr="004160D6">
        <w:tc>
          <w:tcPr>
            <w:tcW w:w="2392" w:type="dxa"/>
            <w:vMerge w:val="restart"/>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Фактическая группа</w:t>
            </w:r>
          </w:p>
        </w:tc>
        <w:tc>
          <w:tcPr>
            <w:tcW w:w="4786" w:type="dxa"/>
            <w:gridSpan w:val="2"/>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Предсказательная группа</w:t>
            </w:r>
          </w:p>
        </w:tc>
        <w:tc>
          <w:tcPr>
            <w:tcW w:w="2393" w:type="dxa"/>
            <w:vMerge w:val="restart"/>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Процент правильных</w:t>
            </w:r>
          </w:p>
        </w:tc>
      </w:tr>
      <w:tr w:rsidR="001D52AC" w:rsidTr="001D52AC">
        <w:tc>
          <w:tcPr>
            <w:tcW w:w="2392" w:type="dxa"/>
            <w:vMerge/>
          </w:tcPr>
          <w:p w:rsidR="001D52AC" w:rsidRDefault="001D52AC" w:rsidP="0090296A">
            <w:pPr>
              <w:spacing w:line="360" w:lineRule="auto"/>
              <w:jc w:val="center"/>
              <w:rPr>
                <w:rFonts w:ascii="Times New Roman" w:hAnsi="Times New Roman" w:cs="Times New Roman"/>
                <w:sz w:val="28"/>
                <w:szCs w:val="28"/>
              </w:rPr>
            </w:pPr>
          </w:p>
        </w:tc>
        <w:tc>
          <w:tcPr>
            <w:tcW w:w="2393" w:type="dxa"/>
          </w:tcPr>
          <w:p w:rsidR="001D52AC" w:rsidRDefault="00740517"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РП «-»</w:t>
            </w:r>
          </w:p>
        </w:tc>
        <w:tc>
          <w:tcPr>
            <w:tcW w:w="2393" w:type="dxa"/>
          </w:tcPr>
          <w:p w:rsidR="001D52AC" w:rsidRDefault="00740517"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РП «+»</w:t>
            </w:r>
          </w:p>
        </w:tc>
        <w:tc>
          <w:tcPr>
            <w:tcW w:w="2393" w:type="dxa"/>
            <w:vMerge/>
          </w:tcPr>
          <w:p w:rsidR="001D52AC" w:rsidRDefault="001D52AC" w:rsidP="0090296A">
            <w:pPr>
              <w:spacing w:line="360" w:lineRule="auto"/>
              <w:jc w:val="center"/>
              <w:rPr>
                <w:rFonts w:ascii="Times New Roman" w:hAnsi="Times New Roman" w:cs="Times New Roman"/>
                <w:sz w:val="28"/>
                <w:szCs w:val="28"/>
              </w:rPr>
            </w:pPr>
          </w:p>
        </w:tc>
      </w:tr>
      <w:tr w:rsidR="001D52AC" w:rsidTr="001D52AC">
        <w:tc>
          <w:tcPr>
            <w:tcW w:w="2392" w:type="dxa"/>
          </w:tcPr>
          <w:p w:rsidR="001D52AC" w:rsidRPr="00740517" w:rsidRDefault="00740517"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группа контроль</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90,00%</w:t>
            </w:r>
          </w:p>
        </w:tc>
      </w:tr>
      <w:tr w:rsidR="001D52AC" w:rsidTr="001D52AC">
        <w:tc>
          <w:tcPr>
            <w:tcW w:w="2392" w:type="dxa"/>
          </w:tcPr>
          <w:p w:rsidR="001D52AC" w:rsidRPr="00740517" w:rsidRDefault="00740517"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основная группа</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54</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93,10%</w:t>
            </w:r>
          </w:p>
        </w:tc>
      </w:tr>
      <w:tr w:rsidR="001D52AC" w:rsidTr="004160D6">
        <w:tc>
          <w:tcPr>
            <w:tcW w:w="7178" w:type="dxa"/>
            <w:gridSpan w:val="3"/>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Процент правильно классифицированных случаев</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92,05%</w:t>
            </w:r>
          </w:p>
        </w:tc>
      </w:tr>
    </w:tbl>
    <w:p w:rsidR="001D52AC" w:rsidRPr="00C1630F" w:rsidRDefault="001D52AC" w:rsidP="0090296A">
      <w:pPr>
        <w:spacing w:after="0" w:line="360" w:lineRule="auto"/>
        <w:jc w:val="center"/>
        <w:rPr>
          <w:rFonts w:ascii="Times New Roman" w:hAnsi="Times New Roman" w:cs="Times New Roman"/>
          <w:sz w:val="28"/>
          <w:szCs w:val="28"/>
        </w:rPr>
      </w:pPr>
    </w:p>
    <w:p w:rsidR="00B533FD" w:rsidRDefault="006F3538" w:rsidP="00B533F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C1630F">
        <w:rPr>
          <w:rFonts w:ascii="Times New Roman" w:hAnsi="Times New Roman" w:cs="Times New Roman"/>
          <w:sz w:val="28"/>
          <w:szCs w:val="28"/>
        </w:rPr>
        <w:t>ля разработанной модели</w:t>
      </w:r>
      <w:r>
        <w:rPr>
          <w:rFonts w:ascii="Times New Roman" w:hAnsi="Times New Roman" w:cs="Times New Roman"/>
          <w:sz w:val="28"/>
          <w:szCs w:val="28"/>
        </w:rPr>
        <w:t xml:space="preserve"> логистической регрессии </w:t>
      </w:r>
      <w:r w:rsidRPr="00C1630F">
        <w:rPr>
          <w:rFonts w:ascii="Times New Roman" w:hAnsi="Times New Roman" w:cs="Times New Roman"/>
          <w:sz w:val="28"/>
          <w:szCs w:val="28"/>
        </w:rPr>
        <w:t>проведен анализ критериев Хосмера- Лемешева</w:t>
      </w:r>
      <w:r>
        <w:rPr>
          <w:rFonts w:ascii="Times New Roman" w:hAnsi="Times New Roman" w:cs="Times New Roman"/>
          <w:sz w:val="28"/>
          <w:szCs w:val="28"/>
        </w:rPr>
        <w:t xml:space="preserve"> </w:t>
      </w:r>
      <w:r w:rsidRPr="007F2F7A">
        <w:rPr>
          <w:rFonts w:ascii="Times New Roman" w:hAnsi="Times New Roman" w:cs="Times New Roman"/>
          <w:sz w:val="28"/>
          <w:szCs w:val="28"/>
        </w:rPr>
        <w:t xml:space="preserve">со </w:t>
      </w:r>
      <w:r w:rsidRPr="007F2F7A">
        <w:rPr>
          <w:rStyle w:val="anegp0gi0b9av8jahpyh"/>
          <w:rFonts w:ascii="Times New Roman" w:hAnsi="Times New Roman" w:cs="Times New Roman"/>
          <w:sz w:val="28"/>
          <w:szCs w:val="28"/>
        </w:rPr>
        <w:t>значением</w:t>
      </w:r>
      <w:r w:rsidRPr="007F2F7A">
        <w:rPr>
          <w:rFonts w:ascii="Times New Roman" w:hAnsi="Times New Roman" w:cs="Times New Roman"/>
          <w:sz w:val="28"/>
          <w:szCs w:val="28"/>
        </w:rPr>
        <w:t xml:space="preserve"> </w:t>
      </w:r>
      <w:r w:rsidRPr="007F2F7A">
        <w:rPr>
          <w:rStyle w:val="anegp0gi0b9av8jahpyh"/>
          <w:rFonts w:ascii="Times New Roman" w:hAnsi="Times New Roman" w:cs="Times New Roman"/>
          <w:sz w:val="28"/>
          <w:szCs w:val="28"/>
        </w:rPr>
        <w:t>χ2</w:t>
      </w:r>
      <w:r w:rsidRPr="007F2F7A">
        <w:rPr>
          <w:rFonts w:ascii="Times New Roman" w:hAnsi="Times New Roman" w:cs="Times New Roman"/>
          <w:sz w:val="28"/>
          <w:szCs w:val="28"/>
        </w:rPr>
        <w:t xml:space="preserve"> </w:t>
      </w:r>
      <w:r w:rsidRPr="007F2F7A">
        <w:rPr>
          <w:rStyle w:val="anegp0gi0b9av8jahpyh"/>
          <w:rFonts w:ascii="Times New Roman" w:hAnsi="Times New Roman" w:cs="Times New Roman"/>
          <w:sz w:val="28"/>
          <w:szCs w:val="28"/>
        </w:rPr>
        <w:t>=</w:t>
      </w:r>
      <w:r w:rsidRPr="007F2F7A">
        <w:rPr>
          <w:rFonts w:ascii="Times New Roman" w:hAnsi="Times New Roman" w:cs="Times New Roman"/>
          <w:sz w:val="28"/>
          <w:szCs w:val="28"/>
        </w:rPr>
        <w:t xml:space="preserve"> </w:t>
      </w:r>
      <w:r>
        <w:rPr>
          <w:rStyle w:val="anegp0gi0b9av8jahpyh"/>
          <w:rFonts w:ascii="Times New Roman" w:hAnsi="Times New Roman" w:cs="Times New Roman"/>
          <w:sz w:val="28"/>
          <w:szCs w:val="28"/>
        </w:rPr>
        <w:t>3</w:t>
      </w:r>
      <w:r w:rsidRPr="007F2F7A">
        <w:rPr>
          <w:rStyle w:val="anegp0gi0b9av8jahpyh"/>
          <w:rFonts w:ascii="Times New Roman" w:hAnsi="Times New Roman" w:cs="Times New Roman"/>
          <w:sz w:val="28"/>
          <w:szCs w:val="28"/>
        </w:rPr>
        <w:t>,1611,</w:t>
      </w:r>
      <w:r w:rsidRPr="007F2F7A">
        <w:rPr>
          <w:rFonts w:ascii="Times New Roman" w:hAnsi="Times New Roman" w:cs="Times New Roman"/>
          <w:sz w:val="28"/>
          <w:szCs w:val="28"/>
        </w:rPr>
        <w:t xml:space="preserve"> </w:t>
      </w:r>
      <w:r w:rsidRPr="007F2F7A">
        <w:rPr>
          <w:rStyle w:val="anegp0gi0b9av8jahpyh"/>
          <w:rFonts w:ascii="Times New Roman" w:hAnsi="Times New Roman" w:cs="Times New Roman"/>
          <w:sz w:val="28"/>
          <w:szCs w:val="28"/>
        </w:rPr>
        <w:t>p</w:t>
      </w:r>
      <w:r w:rsidRPr="007F2F7A">
        <w:rPr>
          <w:rFonts w:ascii="Times New Roman" w:hAnsi="Times New Roman" w:cs="Times New Roman"/>
          <w:sz w:val="28"/>
          <w:szCs w:val="28"/>
        </w:rPr>
        <w:t xml:space="preserve"> </w:t>
      </w:r>
      <w:r w:rsidRPr="007F2F7A">
        <w:rPr>
          <w:rStyle w:val="anegp0gi0b9av8jahpyh"/>
          <w:rFonts w:ascii="Times New Roman" w:hAnsi="Times New Roman" w:cs="Times New Roman"/>
          <w:sz w:val="28"/>
          <w:szCs w:val="28"/>
        </w:rPr>
        <w:t>=</w:t>
      </w:r>
      <w:r w:rsidRPr="007F2F7A">
        <w:rPr>
          <w:rFonts w:ascii="Times New Roman" w:hAnsi="Times New Roman" w:cs="Times New Roman"/>
          <w:sz w:val="28"/>
          <w:szCs w:val="28"/>
        </w:rPr>
        <w:t xml:space="preserve"> 0,</w:t>
      </w:r>
      <w:r>
        <w:rPr>
          <w:rFonts w:ascii="Times New Roman" w:hAnsi="Times New Roman" w:cs="Times New Roman"/>
          <w:sz w:val="28"/>
          <w:szCs w:val="28"/>
        </w:rPr>
        <w:t>87</w:t>
      </w:r>
      <w:r w:rsidRPr="007F2F7A">
        <w:rPr>
          <w:rFonts w:ascii="Times New Roman" w:hAnsi="Times New Roman" w:cs="Times New Roman"/>
          <w:sz w:val="28"/>
          <w:szCs w:val="28"/>
        </w:rPr>
        <w:t>02</w:t>
      </w:r>
      <w:r>
        <w:rPr>
          <w:rFonts w:ascii="Times New Roman" w:hAnsi="Times New Roman" w:cs="Times New Roman"/>
          <w:sz w:val="28"/>
          <w:szCs w:val="28"/>
        </w:rPr>
        <w:t xml:space="preserve"> (Таблица 18)</w:t>
      </w:r>
      <w:r w:rsidRPr="007F2F7A">
        <w:rPr>
          <w:rFonts w:ascii="Times New Roman" w:hAnsi="Times New Roman" w:cs="Times New Roman"/>
          <w:sz w:val="28"/>
          <w:szCs w:val="28"/>
        </w:rPr>
        <w:t>.</w:t>
      </w:r>
    </w:p>
    <w:p w:rsidR="00E73305" w:rsidRPr="001D52AC" w:rsidRDefault="00E73305" w:rsidP="00E73305">
      <w:pPr>
        <w:spacing w:after="0" w:line="360" w:lineRule="auto"/>
        <w:ind w:firstLine="709"/>
        <w:jc w:val="both"/>
        <w:rPr>
          <w:rFonts w:ascii="Times New Roman" w:hAnsi="Times New Roman" w:cs="Times New Roman"/>
          <w:sz w:val="28"/>
          <w:szCs w:val="28"/>
        </w:rPr>
      </w:pPr>
      <w:proofErr w:type="gramStart"/>
      <w:r w:rsidRPr="00541117">
        <w:rPr>
          <w:rFonts w:ascii="Times New Roman" w:hAnsi="Times New Roman" w:cs="Times New Roman"/>
          <w:sz w:val="28"/>
          <w:szCs w:val="28"/>
        </w:rPr>
        <w:t xml:space="preserve">Таблица  </w:t>
      </w:r>
      <w:r>
        <w:rPr>
          <w:rFonts w:ascii="Times New Roman" w:hAnsi="Times New Roman" w:cs="Times New Roman"/>
          <w:sz w:val="28"/>
          <w:szCs w:val="28"/>
        </w:rPr>
        <w:t>18</w:t>
      </w:r>
      <w:proofErr w:type="gramEnd"/>
      <w:r w:rsidRPr="00541117">
        <w:rPr>
          <w:rFonts w:ascii="Times New Roman" w:hAnsi="Times New Roman" w:cs="Times New Roman"/>
          <w:sz w:val="28"/>
          <w:szCs w:val="28"/>
        </w:rPr>
        <w:t xml:space="preserve"> </w:t>
      </w:r>
      <w:r>
        <w:rPr>
          <w:rFonts w:ascii="Times New Roman" w:hAnsi="Times New Roman" w:cs="Times New Roman"/>
          <w:sz w:val="28"/>
          <w:szCs w:val="28"/>
        </w:rPr>
        <w:t>- К</w:t>
      </w:r>
      <w:r w:rsidRPr="00541117">
        <w:rPr>
          <w:rFonts w:ascii="Times New Roman" w:hAnsi="Times New Roman" w:cs="Times New Roman"/>
          <w:sz w:val="28"/>
          <w:szCs w:val="28"/>
        </w:rPr>
        <w:t>ри</w:t>
      </w:r>
      <w:r>
        <w:rPr>
          <w:rFonts w:ascii="Times New Roman" w:hAnsi="Times New Roman" w:cs="Times New Roman"/>
          <w:sz w:val="28"/>
          <w:szCs w:val="28"/>
        </w:rPr>
        <w:t>терий согласия Хосмера-Лемешева</w:t>
      </w:r>
    </w:p>
    <w:tbl>
      <w:tblPr>
        <w:tblStyle w:val="af3"/>
        <w:tblW w:w="0" w:type="auto"/>
        <w:tblLook w:val="04A0" w:firstRow="1" w:lastRow="0" w:firstColumn="1" w:lastColumn="0" w:noHBand="0" w:noVBand="1"/>
      </w:tblPr>
      <w:tblGrid>
        <w:gridCol w:w="4785"/>
        <w:gridCol w:w="4786"/>
      </w:tblGrid>
      <w:tr w:rsidR="00E73305" w:rsidTr="00994D59">
        <w:tc>
          <w:tcPr>
            <w:tcW w:w="4785" w:type="dxa"/>
          </w:tcPr>
          <w:p w:rsidR="00E73305" w:rsidRPr="001D52AC" w:rsidRDefault="00E73305" w:rsidP="00994D59">
            <w:pPr>
              <w:spacing w:line="360" w:lineRule="auto"/>
              <w:jc w:val="center"/>
              <w:rPr>
                <w:rFonts w:ascii="Times New Roman" w:hAnsi="Times New Roman" w:cs="Times New Roman"/>
                <w:sz w:val="28"/>
                <w:szCs w:val="28"/>
              </w:rPr>
            </w:pPr>
            <w:r w:rsidRPr="001D52AC">
              <w:rPr>
                <w:rFonts w:ascii="Times New Roman" w:hAnsi="Times New Roman" w:cs="Times New Roman"/>
                <w:sz w:val="28"/>
                <w:szCs w:val="28"/>
              </w:rPr>
              <w:t>Хи -квадрат</w:t>
            </w:r>
          </w:p>
        </w:tc>
        <w:tc>
          <w:tcPr>
            <w:tcW w:w="4786" w:type="dxa"/>
          </w:tcPr>
          <w:p w:rsidR="00E73305" w:rsidRPr="001D52AC" w:rsidRDefault="007F2F7A" w:rsidP="00994D59">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00E73305" w:rsidRPr="001D52AC">
              <w:rPr>
                <w:rFonts w:ascii="Times New Roman" w:hAnsi="Times New Roman" w:cs="Times New Roman"/>
                <w:sz w:val="28"/>
                <w:szCs w:val="28"/>
              </w:rPr>
              <w:t>,1611</w:t>
            </w:r>
          </w:p>
        </w:tc>
      </w:tr>
      <w:tr w:rsidR="00E73305" w:rsidTr="00994D59">
        <w:tc>
          <w:tcPr>
            <w:tcW w:w="4785" w:type="dxa"/>
          </w:tcPr>
          <w:p w:rsidR="00E73305" w:rsidRPr="001D52AC" w:rsidRDefault="00E73305" w:rsidP="00994D59">
            <w:pPr>
              <w:spacing w:line="360" w:lineRule="auto"/>
              <w:jc w:val="center"/>
              <w:rPr>
                <w:rFonts w:ascii="Times New Roman" w:hAnsi="Times New Roman" w:cs="Times New Roman"/>
                <w:sz w:val="28"/>
                <w:szCs w:val="28"/>
                <w:lang w:val="en-US"/>
              </w:rPr>
            </w:pPr>
            <w:r w:rsidRPr="001D52AC">
              <w:rPr>
                <w:rFonts w:ascii="Times New Roman" w:hAnsi="Times New Roman" w:cs="Times New Roman"/>
                <w:sz w:val="28"/>
                <w:szCs w:val="28"/>
                <w:lang w:val="en-US"/>
              </w:rPr>
              <w:t>DF</w:t>
            </w:r>
          </w:p>
        </w:tc>
        <w:tc>
          <w:tcPr>
            <w:tcW w:w="4786" w:type="dxa"/>
          </w:tcPr>
          <w:p w:rsidR="00E73305" w:rsidRPr="001D52AC" w:rsidRDefault="00E73305" w:rsidP="00994D59">
            <w:pPr>
              <w:spacing w:line="360" w:lineRule="auto"/>
              <w:jc w:val="center"/>
              <w:rPr>
                <w:rFonts w:ascii="Times New Roman" w:hAnsi="Times New Roman" w:cs="Times New Roman"/>
                <w:sz w:val="28"/>
                <w:szCs w:val="28"/>
              </w:rPr>
            </w:pPr>
            <w:r w:rsidRPr="001D52AC">
              <w:rPr>
                <w:rFonts w:ascii="Times New Roman" w:hAnsi="Times New Roman" w:cs="Times New Roman"/>
                <w:sz w:val="28"/>
                <w:szCs w:val="28"/>
              </w:rPr>
              <w:t>8</w:t>
            </w:r>
          </w:p>
        </w:tc>
      </w:tr>
      <w:tr w:rsidR="00E73305" w:rsidTr="00994D59">
        <w:tc>
          <w:tcPr>
            <w:tcW w:w="4785" w:type="dxa"/>
          </w:tcPr>
          <w:p w:rsidR="00E73305" w:rsidRPr="001D52AC" w:rsidRDefault="00E73305" w:rsidP="00994D59">
            <w:pPr>
              <w:spacing w:line="360" w:lineRule="auto"/>
              <w:jc w:val="center"/>
              <w:rPr>
                <w:rFonts w:ascii="Times New Roman" w:hAnsi="Times New Roman" w:cs="Times New Roman"/>
                <w:sz w:val="28"/>
                <w:szCs w:val="28"/>
                <w:lang w:val="kk-KZ"/>
              </w:rPr>
            </w:pPr>
            <w:r w:rsidRPr="001D52AC">
              <w:rPr>
                <w:rFonts w:ascii="Times New Roman" w:hAnsi="Times New Roman" w:cs="Times New Roman"/>
                <w:sz w:val="28"/>
                <w:szCs w:val="28"/>
                <w:lang w:val="kk-KZ"/>
              </w:rPr>
              <w:t>Уровень значимости</w:t>
            </w:r>
          </w:p>
        </w:tc>
        <w:tc>
          <w:tcPr>
            <w:tcW w:w="4786" w:type="dxa"/>
          </w:tcPr>
          <w:p w:rsidR="00E73305" w:rsidRPr="001D52AC" w:rsidRDefault="007F2F7A" w:rsidP="00994D59">
            <w:pPr>
              <w:spacing w:line="360" w:lineRule="auto"/>
              <w:jc w:val="center"/>
              <w:rPr>
                <w:rFonts w:ascii="Times New Roman" w:hAnsi="Times New Roman" w:cs="Times New Roman"/>
                <w:sz w:val="28"/>
                <w:szCs w:val="28"/>
              </w:rPr>
            </w:pPr>
            <w:r>
              <w:rPr>
                <w:rFonts w:ascii="Times New Roman" w:hAnsi="Times New Roman" w:cs="Times New Roman"/>
                <w:sz w:val="28"/>
                <w:szCs w:val="28"/>
              </w:rPr>
              <w:t>Р= 0,87</w:t>
            </w:r>
            <w:r w:rsidR="00E73305" w:rsidRPr="001D52AC">
              <w:rPr>
                <w:rFonts w:ascii="Times New Roman" w:hAnsi="Times New Roman" w:cs="Times New Roman"/>
                <w:sz w:val="28"/>
                <w:szCs w:val="28"/>
              </w:rPr>
              <w:t>02</w:t>
            </w:r>
          </w:p>
        </w:tc>
      </w:tr>
    </w:tbl>
    <w:p w:rsidR="00E73305" w:rsidRPr="00E73305" w:rsidRDefault="00E73305" w:rsidP="00E73305">
      <w:pPr>
        <w:spacing w:after="0" w:line="360" w:lineRule="auto"/>
        <w:jc w:val="both"/>
        <w:rPr>
          <w:rFonts w:ascii="Times New Roman" w:hAnsi="Times New Roman" w:cs="Times New Roman"/>
          <w:sz w:val="28"/>
          <w:szCs w:val="28"/>
        </w:rPr>
      </w:pPr>
    </w:p>
    <w:p w:rsidR="00541117" w:rsidRDefault="00ED7380" w:rsidP="002E7BEC">
      <w:pPr>
        <w:spacing w:after="0" w:line="360" w:lineRule="auto"/>
        <w:ind w:firstLine="709"/>
        <w:jc w:val="both"/>
        <w:rPr>
          <w:rFonts w:ascii="Times New Roman" w:hAnsi="Times New Roman" w:cs="Times New Roman"/>
          <w:sz w:val="28"/>
          <w:szCs w:val="28"/>
        </w:rPr>
      </w:pPr>
      <w:r w:rsidRPr="00C1630F">
        <w:rPr>
          <w:rFonts w:ascii="Times New Roman" w:hAnsi="Times New Roman" w:cs="Times New Roman"/>
          <w:sz w:val="28"/>
          <w:szCs w:val="28"/>
        </w:rPr>
        <w:t>Тест Хосмера-Лемешоу –</w:t>
      </w:r>
      <w:r w:rsidR="002E7BEC">
        <w:rPr>
          <w:rFonts w:ascii="Times New Roman" w:hAnsi="Times New Roman" w:cs="Times New Roman"/>
          <w:sz w:val="28"/>
          <w:szCs w:val="28"/>
        </w:rPr>
        <w:t xml:space="preserve"> </w:t>
      </w:r>
      <w:r w:rsidRPr="00C1630F">
        <w:rPr>
          <w:rFonts w:ascii="Times New Roman" w:hAnsi="Times New Roman" w:cs="Times New Roman"/>
          <w:sz w:val="28"/>
          <w:szCs w:val="28"/>
        </w:rPr>
        <w:t>статистический тест на качество соответствия модели логистической регрессии. Большое значение χ-квадрат (при малом p (менее0,05) указывает на плохое соответствие, а малые значения χ-квадрат (при большем p-значении ближе к 1) указывают на хорошее соответствие модели логистической регрессии</w:t>
      </w:r>
      <w:r w:rsidR="002E7BEC">
        <w:rPr>
          <w:rFonts w:ascii="Times New Roman" w:hAnsi="Times New Roman" w:cs="Times New Roman"/>
          <w:sz w:val="28"/>
          <w:szCs w:val="28"/>
        </w:rPr>
        <w:t xml:space="preserve"> [97</w:t>
      </w:r>
      <w:r w:rsidR="002E7BEC" w:rsidRPr="00C1630F">
        <w:rPr>
          <w:rFonts w:ascii="Times New Roman" w:hAnsi="Times New Roman" w:cs="Times New Roman"/>
          <w:sz w:val="28"/>
          <w:szCs w:val="28"/>
        </w:rPr>
        <w:t>]</w:t>
      </w:r>
      <w:r w:rsidRPr="00C1630F">
        <w:rPr>
          <w:rFonts w:ascii="Times New Roman" w:hAnsi="Times New Roman" w:cs="Times New Roman"/>
          <w:sz w:val="28"/>
          <w:szCs w:val="28"/>
        </w:rPr>
        <w:t xml:space="preserve">. </w:t>
      </w:r>
    </w:p>
    <w:p w:rsidR="002E7BEC" w:rsidRDefault="002E7BEC" w:rsidP="002E7BEC">
      <w:pPr>
        <w:spacing w:after="0" w:line="360" w:lineRule="auto"/>
        <w:ind w:firstLine="709"/>
        <w:jc w:val="both"/>
        <w:rPr>
          <w:rFonts w:ascii="Times New Roman" w:hAnsi="Times New Roman" w:cs="Times New Roman"/>
          <w:sz w:val="28"/>
          <w:szCs w:val="28"/>
        </w:rPr>
      </w:pPr>
    </w:p>
    <w:p w:rsidR="002E7BEC" w:rsidRDefault="002E7BEC" w:rsidP="002E7BEC">
      <w:pPr>
        <w:spacing w:after="0" w:line="360" w:lineRule="auto"/>
        <w:ind w:firstLine="709"/>
        <w:jc w:val="both"/>
        <w:rPr>
          <w:rFonts w:ascii="Times New Roman" w:hAnsi="Times New Roman" w:cs="Times New Roman"/>
          <w:b/>
          <w:sz w:val="28"/>
          <w:szCs w:val="28"/>
        </w:rPr>
      </w:pPr>
      <w:r w:rsidRPr="002E7BEC">
        <w:rPr>
          <w:rFonts w:ascii="Times New Roman" w:hAnsi="Times New Roman" w:cs="Times New Roman"/>
          <w:b/>
          <w:sz w:val="28"/>
          <w:szCs w:val="28"/>
        </w:rPr>
        <w:t>3.6</w:t>
      </w:r>
      <w:r w:rsidRPr="002E7BEC">
        <w:rPr>
          <w:b/>
          <w:sz w:val="28"/>
          <w:szCs w:val="28"/>
        </w:rPr>
        <w:t xml:space="preserve"> </w:t>
      </w:r>
      <w:r w:rsidRPr="002E7BEC">
        <w:rPr>
          <w:rFonts w:ascii="Times New Roman" w:hAnsi="Times New Roman" w:cs="Times New Roman"/>
          <w:b/>
          <w:sz w:val="28"/>
          <w:szCs w:val="28"/>
        </w:rPr>
        <w:t>Валидации модели логистической регрессии</w:t>
      </w:r>
    </w:p>
    <w:p w:rsidR="00756350" w:rsidRPr="00661FFE" w:rsidRDefault="00756350" w:rsidP="00756350">
      <w:pPr>
        <w:pStyle w:val="ad"/>
        <w:spacing w:before="0" w:after="0" w:line="360" w:lineRule="auto"/>
        <w:ind w:firstLine="709"/>
        <w:jc w:val="both"/>
        <w:rPr>
          <w:sz w:val="28"/>
          <w:szCs w:val="28"/>
        </w:rPr>
      </w:pPr>
      <w:r w:rsidRPr="00661FFE">
        <w:rPr>
          <w:sz w:val="28"/>
          <w:szCs w:val="28"/>
        </w:rPr>
        <w:t>Результаты 5-кратной перекрестной валидации модели логистической регрессии, построенной на основе пре</w:t>
      </w:r>
      <w:r>
        <w:rPr>
          <w:sz w:val="28"/>
          <w:szCs w:val="28"/>
        </w:rPr>
        <w:t>дикторов ИЛ6 и</w:t>
      </w:r>
      <w:r w:rsidRPr="00661FFE">
        <w:rPr>
          <w:sz w:val="28"/>
          <w:szCs w:val="28"/>
        </w:rPr>
        <w:t xml:space="preserve"> T</w:t>
      </w:r>
      <w:r>
        <w:rPr>
          <w:sz w:val="28"/>
          <w:szCs w:val="28"/>
        </w:rPr>
        <w:t>М</w:t>
      </w:r>
      <w:r w:rsidRPr="00661FFE">
        <w:rPr>
          <w:sz w:val="28"/>
          <w:szCs w:val="28"/>
        </w:rPr>
        <w:t>, показали:</w:t>
      </w:r>
    </w:p>
    <w:p w:rsidR="00756350" w:rsidRPr="00661FFE" w:rsidRDefault="00756350" w:rsidP="00756350">
      <w:pPr>
        <w:pStyle w:val="ad"/>
        <w:spacing w:before="0" w:after="0" w:line="360" w:lineRule="auto"/>
        <w:ind w:firstLine="709"/>
        <w:jc w:val="both"/>
        <w:rPr>
          <w:sz w:val="28"/>
          <w:szCs w:val="28"/>
        </w:rPr>
      </w:pPr>
      <w:r w:rsidRPr="00661FFE">
        <w:rPr>
          <w:sz w:val="28"/>
          <w:szCs w:val="28"/>
        </w:rPr>
        <w:t>1.Точность классификации (Accuracy):</w:t>
      </w:r>
    </w:p>
    <w:p w:rsidR="00756350" w:rsidRPr="00661FFE" w:rsidRDefault="00756350" w:rsidP="00756350">
      <w:pPr>
        <w:pStyle w:val="ad"/>
        <w:spacing w:before="0" w:after="0" w:line="360" w:lineRule="auto"/>
        <w:ind w:firstLine="709"/>
        <w:jc w:val="both"/>
        <w:rPr>
          <w:sz w:val="28"/>
          <w:szCs w:val="28"/>
        </w:rPr>
      </w:pPr>
      <w:r w:rsidRPr="00661FFE">
        <w:rPr>
          <w:sz w:val="28"/>
          <w:szCs w:val="28"/>
        </w:rPr>
        <w:t>Средняя точность: 94.31% (SD ± 5.12%).</w:t>
      </w:r>
    </w:p>
    <w:p w:rsidR="00756350" w:rsidRPr="00661FFE" w:rsidRDefault="00756350" w:rsidP="00756350">
      <w:pPr>
        <w:pStyle w:val="ad"/>
        <w:spacing w:before="0" w:after="0" w:line="360" w:lineRule="auto"/>
        <w:ind w:firstLine="709"/>
        <w:jc w:val="both"/>
        <w:rPr>
          <w:sz w:val="28"/>
          <w:szCs w:val="28"/>
        </w:rPr>
      </w:pPr>
      <w:r w:rsidRPr="00661FFE">
        <w:rPr>
          <w:sz w:val="28"/>
          <w:szCs w:val="28"/>
        </w:rPr>
        <w:t>Точность по фолдам: [100.0%, 94.44%, 88.89%, 88.24%, 100.0%].</w:t>
      </w:r>
    </w:p>
    <w:p w:rsidR="00756350" w:rsidRPr="00756350" w:rsidRDefault="00756350" w:rsidP="00756350">
      <w:pPr>
        <w:pStyle w:val="ad"/>
        <w:spacing w:before="0" w:after="0" w:line="360" w:lineRule="auto"/>
        <w:ind w:firstLine="709"/>
        <w:jc w:val="both"/>
        <w:rPr>
          <w:b/>
          <w:sz w:val="28"/>
          <w:szCs w:val="28"/>
        </w:rPr>
      </w:pPr>
      <w:r w:rsidRPr="00756350">
        <w:rPr>
          <w:b/>
          <w:sz w:val="28"/>
          <w:szCs w:val="28"/>
        </w:rPr>
        <w:t>Интерпретация:</w:t>
      </w:r>
    </w:p>
    <w:p w:rsidR="006352A1" w:rsidRDefault="00756350" w:rsidP="00DA6B56">
      <w:pPr>
        <w:pStyle w:val="ad"/>
        <w:spacing w:before="0" w:after="0" w:line="360" w:lineRule="auto"/>
        <w:ind w:firstLine="709"/>
        <w:jc w:val="both"/>
        <w:rPr>
          <w:sz w:val="28"/>
          <w:szCs w:val="28"/>
        </w:rPr>
      </w:pPr>
      <w:r w:rsidRPr="00661FFE">
        <w:rPr>
          <w:sz w:val="28"/>
          <w:szCs w:val="28"/>
        </w:rPr>
        <w:t>Средняя точность 94.31% указывает на высокую способность модели правильно классифицировать наблюдения в большинстве случаев. Это хороший результат, особенно для медицинских или биологических данных, где точность часто ограничена сложностью данных. Однако вариабельность точности между фолдами (от 88.24% до 100.0%) и стандартное отклонение (5.12%) свидетельствуют о некоторой нестабильности модели. Два фолда с точностью ниже 90% (88.89% и 88.24%) могут указывать на неоднородность данных, наличие выбросов или малый размер выборки в этих подвыборках. Максимальная точность (100.0%) в двух фолдах может быть признаком переобучения на этих подвыборках или несбалансированного распределения классов, особе</w:t>
      </w:r>
      <w:r w:rsidR="00DA6B56">
        <w:rPr>
          <w:sz w:val="28"/>
          <w:szCs w:val="28"/>
        </w:rPr>
        <w:t>нно если один класс доминирует.</w:t>
      </w:r>
    </w:p>
    <w:p w:rsidR="00756350" w:rsidRPr="00661FFE" w:rsidRDefault="00756350" w:rsidP="00756350">
      <w:pPr>
        <w:pStyle w:val="ad"/>
        <w:spacing w:before="0" w:after="0" w:line="360" w:lineRule="auto"/>
        <w:ind w:firstLine="709"/>
        <w:jc w:val="both"/>
        <w:rPr>
          <w:sz w:val="28"/>
          <w:szCs w:val="28"/>
          <w:lang w:val="en-US"/>
        </w:rPr>
      </w:pPr>
      <w:r w:rsidRPr="00661FFE">
        <w:rPr>
          <w:sz w:val="28"/>
          <w:szCs w:val="28"/>
          <w:lang w:val="en-US"/>
        </w:rPr>
        <w:t>2. F1-Score</w:t>
      </w:r>
    </w:p>
    <w:p w:rsidR="00756350" w:rsidRPr="00661FFE" w:rsidRDefault="00756350" w:rsidP="00756350">
      <w:pPr>
        <w:pStyle w:val="ad"/>
        <w:spacing w:before="0" w:after="0" w:line="360" w:lineRule="auto"/>
        <w:ind w:firstLine="709"/>
        <w:jc w:val="both"/>
        <w:rPr>
          <w:sz w:val="28"/>
          <w:szCs w:val="28"/>
          <w:lang w:val="en-US"/>
        </w:rPr>
      </w:pPr>
      <w:r w:rsidRPr="00661FFE">
        <w:rPr>
          <w:sz w:val="28"/>
          <w:szCs w:val="28"/>
        </w:rPr>
        <w:t>Средний</w:t>
      </w:r>
      <w:r w:rsidRPr="00661FFE">
        <w:rPr>
          <w:sz w:val="28"/>
          <w:szCs w:val="28"/>
          <w:lang w:val="en-US"/>
        </w:rPr>
        <w:t xml:space="preserve"> F1-Score: 95.46% (SD ± 4.13%).</w:t>
      </w:r>
    </w:p>
    <w:p w:rsidR="00756350" w:rsidRPr="00661FFE" w:rsidRDefault="00756350" w:rsidP="00756350">
      <w:pPr>
        <w:pStyle w:val="ad"/>
        <w:spacing w:before="0" w:after="0" w:line="360" w:lineRule="auto"/>
        <w:ind w:firstLine="709"/>
        <w:jc w:val="both"/>
        <w:rPr>
          <w:sz w:val="28"/>
          <w:szCs w:val="28"/>
        </w:rPr>
      </w:pPr>
      <w:r w:rsidRPr="00661FFE">
        <w:rPr>
          <w:sz w:val="28"/>
          <w:szCs w:val="28"/>
        </w:rPr>
        <w:t>F1-Score по фолдам: [100.0%, 95.65%, 91.67%, 90.0%, 100.0%].</w:t>
      </w:r>
    </w:p>
    <w:p w:rsidR="00756350" w:rsidRPr="00756350" w:rsidRDefault="00756350" w:rsidP="00756350">
      <w:pPr>
        <w:pStyle w:val="ad"/>
        <w:spacing w:before="0" w:after="0" w:line="360" w:lineRule="auto"/>
        <w:ind w:firstLine="709"/>
        <w:jc w:val="both"/>
        <w:rPr>
          <w:b/>
          <w:sz w:val="28"/>
          <w:szCs w:val="28"/>
        </w:rPr>
      </w:pPr>
      <w:r w:rsidRPr="00756350">
        <w:rPr>
          <w:b/>
          <w:sz w:val="28"/>
          <w:szCs w:val="28"/>
        </w:rPr>
        <w:t>Интерпретация:</w:t>
      </w:r>
    </w:p>
    <w:p w:rsidR="00756350" w:rsidRPr="00661FFE" w:rsidRDefault="00756350" w:rsidP="00756350">
      <w:pPr>
        <w:pStyle w:val="ad"/>
        <w:spacing w:before="0" w:after="0" w:line="360" w:lineRule="auto"/>
        <w:ind w:firstLine="709"/>
        <w:jc w:val="both"/>
        <w:rPr>
          <w:sz w:val="28"/>
          <w:szCs w:val="28"/>
        </w:rPr>
      </w:pPr>
      <w:r w:rsidRPr="00661FFE">
        <w:rPr>
          <w:sz w:val="28"/>
          <w:szCs w:val="28"/>
        </w:rPr>
        <w:t>F1-Score, как гармоническое среднее между прецизионностью и полнотой, демонстрирует сбалансированную производительность модели в условиях возможной несбалансированности классов. Среднее значение 95.46% подтверждает, что модель эффективно идентифицирует как положительные, так и отрицательные случаи. Вариабельность F1-Score (от 90.0% до 100.0%) меньше, чем у точности, а стандартное отклонение (4.13%) указывает на более стабильное поведение модели с точки зрения баланса между прецизионностью и полнотой. Минимальные значения (90.0% и 91.67%) в двух фолдах могут быть связаны с трудностями в классификации редкого класса или шумом в данных, но они все еще высоки, что говорит о надежности модели.</w:t>
      </w:r>
    </w:p>
    <w:p w:rsidR="00756350" w:rsidRPr="00661FFE" w:rsidRDefault="00756350" w:rsidP="00756350">
      <w:pPr>
        <w:pStyle w:val="ad"/>
        <w:spacing w:before="0" w:after="0" w:line="360" w:lineRule="auto"/>
        <w:ind w:firstLine="709"/>
        <w:jc w:val="both"/>
        <w:rPr>
          <w:sz w:val="28"/>
          <w:szCs w:val="28"/>
        </w:rPr>
      </w:pPr>
      <w:r w:rsidRPr="00661FFE">
        <w:rPr>
          <w:sz w:val="28"/>
          <w:szCs w:val="28"/>
        </w:rPr>
        <w:t>3. ROC-AUC</w:t>
      </w:r>
    </w:p>
    <w:p w:rsidR="00756350" w:rsidRPr="00661FFE" w:rsidRDefault="00756350" w:rsidP="00756350">
      <w:pPr>
        <w:pStyle w:val="ad"/>
        <w:spacing w:before="0" w:after="0" w:line="360" w:lineRule="auto"/>
        <w:ind w:firstLine="709"/>
        <w:jc w:val="both"/>
        <w:rPr>
          <w:sz w:val="28"/>
          <w:szCs w:val="28"/>
        </w:rPr>
      </w:pPr>
      <w:r w:rsidRPr="00661FFE">
        <w:rPr>
          <w:sz w:val="28"/>
          <w:szCs w:val="28"/>
        </w:rPr>
        <w:t>Средний ROC-AUC: 97.42% (SD ± 3.37%).</w:t>
      </w:r>
    </w:p>
    <w:p w:rsidR="00756350" w:rsidRPr="00661FFE" w:rsidRDefault="00756350" w:rsidP="00756350">
      <w:pPr>
        <w:pStyle w:val="ad"/>
        <w:spacing w:before="0" w:after="0" w:line="360" w:lineRule="auto"/>
        <w:ind w:firstLine="709"/>
        <w:jc w:val="both"/>
        <w:rPr>
          <w:sz w:val="28"/>
          <w:szCs w:val="28"/>
        </w:rPr>
      </w:pPr>
      <w:r w:rsidRPr="00661FFE">
        <w:rPr>
          <w:sz w:val="28"/>
          <w:szCs w:val="28"/>
        </w:rPr>
        <w:t>ROC-AUC по фолдам: [100.0%, 100.0%, 91.67%, 95.45%, 100.0%].</w:t>
      </w:r>
    </w:p>
    <w:p w:rsidR="00756350" w:rsidRPr="00756350" w:rsidRDefault="00756350" w:rsidP="00756350">
      <w:pPr>
        <w:pStyle w:val="ad"/>
        <w:spacing w:before="0" w:after="0" w:line="360" w:lineRule="auto"/>
        <w:ind w:firstLine="709"/>
        <w:jc w:val="both"/>
        <w:rPr>
          <w:b/>
          <w:sz w:val="28"/>
          <w:szCs w:val="28"/>
        </w:rPr>
      </w:pPr>
      <w:r w:rsidRPr="00756350">
        <w:rPr>
          <w:b/>
          <w:sz w:val="28"/>
          <w:szCs w:val="28"/>
        </w:rPr>
        <w:t>Интерпретация:</w:t>
      </w:r>
    </w:p>
    <w:p w:rsidR="00756350" w:rsidRPr="00661FFE" w:rsidRDefault="00756350" w:rsidP="00756350">
      <w:pPr>
        <w:pStyle w:val="ad"/>
        <w:spacing w:before="0" w:after="0" w:line="360" w:lineRule="auto"/>
        <w:ind w:firstLine="709"/>
        <w:jc w:val="both"/>
        <w:rPr>
          <w:sz w:val="28"/>
          <w:szCs w:val="28"/>
        </w:rPr>
      </w:pPr>
      <w:r w:rsidRPr="00661FFE">
        <w:rPr>
          <w:sz w:val="28"/>
          <w:szCs w:val="28"/>
        </w:rPr>
        <w:t>ROC-AUC измеряет способность модели различать классы, независимо от порога классификации. Среднее значение 97.42% указывает на отличную дискриминационную способность модели, что особенно важно для задач, где требуется высокая чувствительность к редкому классу (например, в медицинской диагностике). Вариабельность ROC-AUC (от 91.67% до 100.0%) и стандартное отклонение (3.37%) показывают, что модель демонстрирует стабильную производительность, хотя третий фолд (91.67%) имеет более низкий результат. Это может быть связано с меньшим количеством положительных примеров в этом фолде или сложностью данных. Три фолда с ROC-AUC 100.0% могут указывать на идеальное разделение классов в этих подвыборках, что, опять же, может быть следствием малого размера выборки или несбалансированности классов.</w:t>
      </w:r>
    </w:p>
    <w:p w:rsidR="00756350" w:rsidRPr="00756350" w:rsidRDefault="00756350" w:rsidP="00756350">
      <w:pPr>
        <w:spacing w:after="0" w:line="360" w:lineRule="auto"/>
        <w:ind w:firstLine="567"/>
        <w:rPr>
          <w:rFonts w:ascii="Times New Roman" w:eastAsia="Times New Roman" w:hAnsi="Times New Roman" w:cs="Times New Roman"/>
          <w:b/>
          <w:sz w:val="28"/>
          <w:szCs w:val="28"/>
          <w:lang w:eastAsia="ru-RU"/>
        </w:rPr>
      </w:pPr>
      <w:r w:rsidRPr="00756350">
        <w:rPr>
          <w:rFonts w:ascii="Times New Roman" w:eastAsia="Times New Roman" w:hAnsi="Times New Roman" w:cs="Times New Roman"/>
          <w:b/>
          <w:sz w:val="28"/>
          <w:szCs w:val="28"/>
          <w:lang w:eastAsia="ru-RU"/>
        </w:rPr>
        <w:t>Общие выводы по валидации модели:</w:t>
      </w:r>
    </w:p>
    <w:p w:rsidR="00756350" w:rsidRPr="00661FFE" w:rsidRDefault="00756350" w:rsidP="00756350">
      <w:pPr>
        <w:spacing w:after="0" w:line="360" w:lineRule="auto"/>
        <w:ind w:firstLine="567"/>
        <w:jc w:val="both"/>
        <w:rPr>
          <w:rFonts w:ascii="Times New Roman" w:eastAsia="Times New Roman" w:hAnsi="Times New Roman" w:cs="Times New Roman"/>
          <w:sz w:val="28"/>
          <w:szCs w:val="28"/>
          <w:lang w:eastAsia="ru-RU"/>
        </w:rPr>
      </w:pPr>
      <w:r w:rsidRPr="00661FFE">
        <w:rPr>
          <w:rFonts w:ascii="Times New Roman" w:eastAsia="Times New Roman" w:hAnsi="Times New Roman" w:cs="Times New Roman"/>
          <w:sz w:val="28"/>
          <w:szCs w:val="28"/>
          <w:lang w:eastAsia="ru-RU"/>
        </w:rPr>
        <w:t>Производительность модели: Высокие средние значения метрик (Accuracy: 94.31%, F1-Score: 95.46%, ROC-AUC: 97.42%) свидетельствуют о том, что модель логистической ре</w:t>
      </w:r>
      <w:r>
        <w:rPr>
          <w:rFonts w:ascii="Times New Roman" w:eastAsia="Times New Roman" w:hAnsi="Times New Roman" w:cs="Times New Roman"/>
          <w:sz w:val="28"/>
          <w:szCs w:val="28"/>
          <w:lang w:eastAsia="ru-RU"/>
        </w:rPr>
        <w:t xml:space="preserve">грессии на основе предикторов ИЛ </w:t>
      </w:r>
      <w:r w:rsidRPr="00661FFE">
        <w:rPr>
          <w:rFonts w:ascii="Times New Roman" w:eastAsia="Times New Roman" w:hAnsi="Times New Roman" w:cs="Times New Roman"/>
          <w:sz w:val="28"/>
          <w:szCs w:val="28"/>
          <w:lang w:eastAsia="ru-RU"/>
        </w:rPr>
        <w:t xml:space="preserve">6 и </w:t>
      </w:r>
      <w:proofErr w:type="gramStart"/>
      <w:r>
        <w:rPr>
          <w:rFonts w:ascii="Times New Roman" w:eastAsia="Times New Roman" w:hAnsi="Times New Roman" w:cs="Times New Roman"/>
          <w:sz w:val="28"/>
          <w:szCs w:val="28"/>
          <w:lang w:eastAsia="ru-RU"/>
        </w:rPr>
        <w:t xml:space="preserve">ТМ </w:t>
      </w:r>
      <w:r w:rsidRPr="00661FFE">
        <w:rPr>
          <w:rFonts w:ascii="Times New Roman" w:eastAsia="Times New Roman" w:hAnsi="Times New Roman" w:cs="Times New Roman"/>
          <w:sz w:val="28"/>
          <w:szCs w:val="28"/>
          <w:lang w:eastAsia="ru-RU"/>
        </w:rPr>
        <w:t xml:space="preserve"> эффективно</w:t>
      </w:r>
      <w:proofErr w:type="gramEnd"/>
      <w:r w:rsidRPr="00661FFE">
        <w:rPr>
          <w:rFonts w:ascii="Times New Roman" w:eastAsia="Times New Roman" w:hAnsi="Times New Roman" w:cs="Times New Roman"/>
          <w:sz w:val="28"/>
          <w:szCs w:val="28"/>
          <w:lang w:eastAsia="ru-RU"/>
        </w:rPr>
        <w:t xml:space="preserve"> предсказывает репродуктивные потери. Это делает модель потенциально полезной для задач, связанных с биомаркерами IL6 и Trombo, например, в прогнозировании клинических исходов.</w:t>
      </w:r>
    </w:p>
    <w:p w:rsidR="00756350" w:rsidRPr="00661FFE" w:rsidRDefault="00756350" w:rsidP="00756350">
      <w:pPr>
        <w:spacing w:after="0" w:line="360" w:lineRule="auto"/>
        <w:ind w:firstLine="567"/>
        <w:jc w:val="both"/>
        <w:rPr>
          <w:rFonts w:ascii="Times New Roman" w:eastAsia="Times New Roman" w:hAnsi="Times New Roman" w:cs="Times New Roman"/>
          <w:sz w:val="28"/>
          <w:szCs w:val="28"/>
          <w:lang w:eastAsia="ru-RU"/>
        </w:rPr>
      </w:pPr>
      <w:r w:rsidRPr="00661FFE">
        <w:rPr>
          <w:rFonts w:ascii="Times New Roman" w:eastAsia="Times New Roman" w:hAnsi="Times New Roman" w:cs="Times New Roman"/>
          <w:sz w:val="28"/>
          <w:szCs w:val="28"/>
          <w:lang w:eastAsia="ru-RU"/>
        </w:rPr>
        <w:t>Стабильность: Умеренная вариабельность метрик (SD: 5.12% для Accuracy, 4.13% для F1-Score, 3.37% для ROC-AUC) указывает на приемлемую стабильность модели, но более низкие значения в некоторых фолдах (например, 88.24% для Accuracy, 90.0% для F1-Score, 91.67% для ROC-AUC) требуют внимания. Это может быть связано с малым размером выборки, несбалансированностью классов или особенностями данных в этих фолдах.</w:t>
      </w:r>
    </w:p>
    <w:p w:rsidR="00756350" w:rsidRPr="00756350" w:rsidRDefault="00756350" w:rsidP="00756350">
      <w:pPr>
        <w:spacing w:after="0" w:line="360" w:lineRule="auto"/>
        <w:ind w:firstLine="567"/>
        <w:jc w:val="both"/>
        <w:rPr>
          <w:rFonts w:ascii="Times New Roman" w:eastAsia="Times New Roman" w:hAnsi="Times New Roman" w:cs="Times New Roman"/>
          <w:b/>
          <w:sz w:val="28"/>
          <w:szCs w:val="28"/>
          <w:lang w:eastAsia="ru-RU"/>
        </w:rPr>
      </w:pPr>
      <w:r w:rsidRPr="00756350">
        <w:rPr>
          <w:rFonts w:ascii="Times New Roman" w:eastAsia="Times New Roman" w:hAnsi="Times New Roman" w:cs="Times New Roman"/>
          <w:b/>
          <w:sz w:val="28"/>
          <w:szCs w:val="28"/>
          <w:lang w:eastAsia="ru-RU"/>
        </w:rPr>
        <w:t>Потенциальные ограничения модели на основе валидации:</w:t>
      </w:r>
    </w:p>
    <w:p w:rsidR="002E7BEC" w:rsidRPr="00756350" w:rsidRDefault="00756350" w:rsidP="00756350">
      <w:pPr>
        <w:spacing w:after="0" w:line="360" w:lineRule="auto"/>
        <w:ind w:firstLine="709"/>
        <w:jc w:val="both"/>
        <w:rPr>
          <w:rFonts w:ascii="Times New Roman" w:hAnsi="Times New Roman" w:cs="Times New Roman"/>
          <w:b/>
          <w:sz w:val="28"/>
          <w:szCs w:val="28"/>
        </w:rPr>
      </w:pPr>
      <w:r w:rsidRPr="00756350">
        <w:rPr>
          <w:rFonts w:ascii="Times New Roman" w:eastAsia="Times New Roman" w:hAnsi="Times New Roman" w:cs="Times New Roman"/>
          <w:sz w:val="28"/>
          <w:szCs w:val="28"/>
          <w:lang w:eastAsia="ru-RU"/>
        </w:rPr>
        <w:t xml:space="preserve">Высокие значения метрик (особенно 100.0% в некоторых фолдах) могут быть признаком переобучения, особенно если объем выборки небольшой или классы несбалансированы (имеется </w:t>
      </w:r>
      <w:proofErr w:type="gramStart"/>
      <w:r w:rsidRPr="00756350">
        <w:rPr>
          <w:rFonts w:ascii="Times New Roman" w:eastAsia="Times New Roman" w:hAnsi="Times New Roman" w:cs="Times New Roman"/>
          <w:sz w:val="28"/>
          <w:szCs w:val="28"/>
          <w:lang w:eastAsia="ru-RU"/>
        </w:rPr>
        <w:t>ввиду разное количество</w:t>
      </w:r>
      <w:proofErr w:type="gramEnd"/>
      <w:r w:rsidRPr="00756350">
        <w:rPr>
          <w:rFonts w:ascii="Times New Roman" w:eastAsia="Times New Roman" w:hAnsi="Times New Roman" w:cs="Times New Roman"/>
          <w:sz w:val="28"/>
          <w:szCs w:val="28"/>
          <w:lang w:eastAsia="ru-RU"/>
        </w:rPr>
        <w:t xml:space="preserve"> 0/1 в переменной репродуктивные потери). </w:t>
      </w:r>
    </w:p>
    <w:p w:rsidR="007B7F9B" w:rsidRPr="00C1630F" w:rsidRDefault="007B7F9B" w:rsidP="007F2F7A">
      <w:pPr>
        <w:spacing w:after="0" w:line="360" w:lineRule="auto"/>
      </w:pPr>
    </w:p>
    <w:p w:rsidR="00E9713F" w:rsidRPr="002E7BEC" w:rsidRDefault="002E7BEC" w:rsidP="00067C14">
      <w:pPr>
        <w:spacing w:after="0" w:line="360" w:lineRule="auto"/>
        <w:ind w:firstLine="709"/>
        <w:jc w:val="both"/>
        <w:rPr>
          <w:rFonts w:ascii="Times New Roman" w:hAnsi="Times New Roman" w:cs="Times New Roman"/>
          <w:b/>
          <w:sz w:val="28"/>
          <w:szCs w:val="28"/>
        </w:rPr>
      </w:pPr>
      <w:r w:rsidRPr="002E7BEC">
        <w:rPr>
          <w:rFonts w:ascii="Times New Roman" w:hAnsi="Times New Roman" w:cs="Times New Roman"/>
          <w:b/>
          <w:sz w:val="28"/>
          <w:szCs w:val="28"/>
        </w:rPr>
        <w:t>3.</w:t>
      </w:r>
      <w:r>
        <w:rPr>
          <w:rFonts w:ascii="Times New Roman" w:hAnsi="Times New Roman" w:cs="Times New Roman"/>
          <w:b/>
          <w:sz w:val="28"/>
          <w:szCs w:val="28"/>
        </w:rPr>
        <w:t>7</w:t>
      </w:r>
      <w:r w:rsidR="002364AE" w:rsidRPr="002E7BEC">
        <w:rPr>
          <w:rFonts w:ascii="Times New Roman" w:hAnsi="Times New Roman" w:cs="Times New Roman"/>
          <w:b/>
          <w:sz w:val="28"/>
          <w:szCs w:val="28"/>
        </w:rPr>
        <w:t xml:space="preserve"> </w:t>
      </w:r>
      <w:r w:rsidRPr="002E7BEC">
        <w:rPr>
          <w:rFonts w:ascii="Times New Roman" w:hAnsi="Times New Roman" w:cs="Times New Roman"/>
          <w:b/>
          <w:sz w:val="28"/>
          <w:szCs w:val="28"/>
        </w:rPr>
        <w:t>Разработка и внедрение с</w:t>
      </w:r>
      <w:r w:rsidR="00E9713F" w:rsidRPr="002E7BEC">
        <w:rPr>
          <w:rFonts w:ascii="Times New Roman" w:hAnsi="Times New Roman" w:cs="Times New Roman"/>
          <w:b/>
          <w:sz w:val="28"/>
          <w:szCs w:val="28"/>
        </w:rPr>
        <w:t>крининг</w:t>
      </w:r>
      <w:r w:rsidRPr="002E7BEC">
        <w:rPr>
          <w:rFonts w:ascii="Times New Roman" w:hAnsi="Times New Roman" w:cs="Times New Roman"/>
          <w:b/>
          <w:sz w:val="28"/>
          <w:szCs w:val="28"/>
        </w:rPr>
        <w:t>а</w:t>
      </w:r>
      <w:r w:rsidR="00E9713F" w:rsidRPr="002E7BEC">
        <w:rPr>
          <w:rFonts w:ascii="Times New Roman" w:hAnsi="Times New Roman" w:cs="Times New Roman"/>
          <w:b/>
          <w:sz w:val="28"/>
          <w:szCs w:val="28"/>
        </w:rPr>
        <w:t xml:space="preserve"> прогнозирования риска РП</w:t>
      </w:r>
      <w:r w:rsidRPr="002E7BEC">
        <w:rPr>
          <w:rFonts w:ascii="Times New Roman" w:hAnsi="Times New Roman" w:cs="Times New Roman"/>
          <w:b/>
          <w:sz w:val="28"/>
          <w:szCs w:val="28"/>
        </w:rPr>
        <w:t xml:space="preserve"> в практическую медицину</w:t>
      </w:r>
    </w:p>
    <w:p w:rsidR="00E9713F" w:rsidRPr="00C5306D" w:rsidRDefault="00E9713F" w:rsidP="00067C14">
      <w:pPr>
        <w:spacing w:after="0" w:line="360" w:lineRule="auto"/>
        <w:ind w:firstLine="709"/>
        <w:jc w:val="both"/>
        <w:rPr>
          <w:rFonts w:ascii="Times New Roman" w:hAnsi="Times New Roman" w:cs="Times New Roman"/>
          <w:sz w:val="28"/>
          <w:szCs w:val="28"/>
        </w:rPr>
      </w:pPr>
      <w:r w:rsidRPr="007455FA">
        <w:rPr>
          <w:rFonts w:ascii="Times New Roman" w:hAnsi="Times New Roman" w:cs="Times New Roman"/>
          <w:sz w:val="28"/>
          <w:szCs w:val="28"/>
        </w:rPr>
        <w:t xml:space="preserve">В течение года </w:t>
      </w:r>
      <w:r>
        <w:rPr>
          <w:rFonts w:ascii="Times New Roman" w:hAnsi="Times New Roman" w:cs="Times New Roman"/>
          <w:sz w:val="28"/>
          <w:szCs w:val="28"/>
        </w:rPr>
        <w:t xml:space="preserve">10.01.2024-31.12.2024г </w:t>
      </w:r>
      <w:r w:rsidRPr="007455FA">
        <w:rPr>
          <w:rFonts w:ascii="Times New Roman" w:hAnsi="Times New Roman" w:cs="Times New Roman"/>
          <w:sz w:val="28"/>
          <w:szCs w:val="28"/>
        </w:rPr>
        <w:t xml:space="preserve">скриниг </w:t>
      </w:r>
      <w:r w:rsidR="00595AFA" w:rsidRPr="00C5306D">
        <w:rPr>
          <w:rFonts w:ascii="Times New Roman" w:hAnsi="Times New Roman" w:cs="Times New Roman"/>
          <w:sz w:val="28"/>
          <w:szCs w:val="28"/>
        </w:rPr>
        <w:t>(</w:t>
      </w:r>
      <w:r w:rsidR="00595AFA">
        <w:rPr>
          <w:rFonts w:ascii="Times New Roman" w:hAnsi="Times New Roman" w:cs="Times New Roman"/>
          <w:sz w:val="28"/>
          <w:szCs w:val="28"/>
        </w:rPr>
        <w:t>Т</w:t>
      </w:r>
      <w:r w:rsidR="00595AFA" w:rsidRPr="00C5306D">
        <w:rPr>
          <w:rFonts w:ascii="Times New Roman" w:hAnsi="Times New Roman" w:cs="Times New Roman"/>
          <w:sz w:val="28"/>
          <w:szCs w:val="28"/>
        </w:rPr>
        <w:t>аблиц</w:t>
      </w:r>
      <w:r w:rsidR="00756350">
        <w:rPr>
          <w:rFonts w:ascii="Times New Roman" w:hAnsi="Times New Roman" w:cs="Times New Roman"/>
          <w:sz w:val="28"/>
          <w:szCs w:val="28"/>
        </w:rPr>
        <w:t>а 19</w:t>
      </w:r>
      <w:r w:rsidR="00595AFA" w:rsidRPr="00C5306D">
        <w:rPr>
          <w:rFonts w:ascii="Times New Roman" w:hAnsi="Times New Roman" w:cs="Times New Roman"/>
          <w:sz w:val="28"/>
          <w:szCs w:val="28"/>
        </w:rPr>
        <w:t>)</w:t>
      </w:r>
      <w:r w:rsidR="00595AFA">
        <w:rPr>
          <w:rFonts w:ascii="Times New Roman" w:hAnsi="Times New Roman" w:cs="Times New Roman"/>
          <w:sz w:val="28"/>
          <w:szCs w:val="28"/>
        </w:rPr>
        <w:t xml:space="preserve">, </w:t>
      </w:r>
      <w:r w:rsidRPr="007455FA">
        <w:rPr>
          <w:rFonts w:ascii="Times New Roman" w:hAnsi="Times New Roman" w:cs="Times New Roman"/>
          <w:sz w:val="28"/>
          <w:szCs w:val="28"/>
        </w:rPr>
        <w:t xml:space="preserve">использовался в качестве статистической модели прогнозирования риска развития </w:t>
      </w:r>
      <w:r>
        <w:rPr>
          <w:rFonts w:ascii="Times New Roman" w:hAnsi="Times New Roman" w:cs="Times New Roman"/>
          <w:sz w:val="28"/>
          <w:szCs w:val="28"/>
        </w:rPr>
        <w:t xml:space="preserve">гестационных потерь </w:t>
      </w:r>
      <w:r w:rsidRPr="007455FA">
        <w:rPr>
          <w:rFonts w:ascii="Times New Roman" w:hAnsi="Times New Roman" w:cs="Times New Roman"/>
          <w:sz w:val="28"/>
          <w:szCs w:val="28"/>
        </w:rPr>
        <w:t xml:space="preserve">на базе </w:t>
      </w:r>
      <w:proofErr w:type="gramStart"/>
      <w:r w:rsidR="00330C5E">
        <w:rPr>
          <w:rFonts w:ascii="Times New Roman" w:hAnsi="Times New Roman" w:cs="Times New Roman"/>
          <w:sz w:val="28"/>
          <w:szCs w:val="28"/>
        </w:rPr>
        <w:t xml:space="preserve">поликлиники </w:t>
      </w:r>
      <w:r w:rsidRPr="007455FA">
        <w:rPr>
          <w:rFonts w:ascii="Times New Roman" w:hAnsi="Times New Roman" w:cs="Times New Roman"/>
          <w:sz w:val="28"/>
          <w:szCs w:val="28"/>
        </w:rPr>
        <w:t xml:space="preserve"> ТОО</w:t>
      </w:r>
      <w:proofErr w:type="gramEnd"/>
      <w:r w:rsidRPr="007455FA">
        <w:rPr>
          <w:rFonts w:ascii="Times New Roman" w:hAnsi="Times New Roman" w:cs="Times New Roman"/>
          <w:sz w:val="28"/>
          <w:szCs w:val="28"/>
        </w:rPr>
        <w:t xml:space="preserve"> «Карагандинская железнодорожная больница»</w:t>
      </w:r>
      <w:r>
        <w:rPr>
          <w:rFonts w:ascii="Times New Roman" w:hAnsi="Times New Roman" w:cs="Times New Roman"/>
          <w:sz w:val="28"/>
          <w:szCs w:val="28"/>
        </w:rPr>
        <w:t xml:space="preserve"> УЗКО г Караганды (Акт внедрения от 10.01.2024).</w:t>
      </w:r>
      <w:r w:rsidR="00067C14">
        <w:rPr>
          <w:rFonts w:ascii="Times New Roman" w:hAnsi="Times New Roman" w:cs="Times New Roman"/>
          <w:sz w:val="28"/>
          <w:szCs w:val="28"/>
        </w:rPr>
        <w:t xml:space="preserve"> </w:t>
      </w:r>
      <w:r w:rsidR="00595AFA">
        <w:rPr>
          <w:rFonts w:ascii="Times New Roman" w:hAnsi="Times New Roman" w:cs="Times New Roman"/>
          <w:sz w:val="28"/>
          <w:szCs w:val="28"/>
        </w:rPr>
        <w:t>За</w:t>
      </w:r>
      <w:r>
        <w:rPr>
          <w:rFonts w:ascii="Times New Roman" w:hAnsi="Times New Roman" w:cs="Times New Roman"/>
          <w:sz w:val="28"/>
          <w:szCs w:val="28"/>
        </w:rPr>
        <w:t xml:space="preserve"> время внедрения, скрининг прошли 277 женщин репродуктивного возраста в первом триместре беременности на этапе постановки на «Д» учет по беременности (10 недель -12 недель + 6 дней). </w:t>
      </w:r>
    </w:p>
    <w:p w:rsidR="00756350" w:rsidRDefault="00756350" w:rsidP="00067C14">
      <w:pPr>
        <w:spacing w:after="0" w:line="360" w:lineRule="auto"/>
        <w:ind w:firstLine="709"/>
        <w:rPr>
          <w:rFonts w:ascii="Times New Roman" w:hAnsi="Times New Roman" w:cs="Times New Roman"/>
          <w:sz w:val="28"/>
          <w:szCs w:val="28"/>
        </w:rPr>
      </w:pPr>
    </w:p>
    <w:p w:rsidR="00E9713F" w:rsidRPr="00242472" w:rsidRDefault="00756350" w:rsidP="00067C14">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Таблица 19</w:t>
      </w:r>
      <w:r w:rsidR="00E9713F">
        <w:rPr>
          <w:rFonts w:ascii="Times New Roman" w:hAnsi="Times New Roman" w:cs="Times New Roman"/>
          <w:sz w:val="28"/>
          <w:szCs w:val="28"/>
        </w:rPr>
        <w:t xml:space="preserve"> </w:t>
      </w:r>
      <w:r w:rsidR="00DA6B56">
        <w:rPr>
          <w:rFonts w:ascii="Times New Roman" w:hAnsi="Times New Roman" w:cs="Times New Roman"/>
          <w:sz w:val="28"/>
          <w:szCs w:val="28"/>
        </w:rPr>
        <w:t>–</w:t>
      </w:r>
      <w:r w:rsidR="00E9713F" w:rsidRPr="00242472">
        <w:rPr>
          <w:rFonts w:ascii="Times New Roman" w:hAnsi="Times New Roman" w:cs="Times New Roman"/>
          <w:sz w:val="28"/>
          <w:szCs w:val="28"/>
        </w:rPr>
        <w:t xml:space="preserve"> Скрининг</w:t>
      </w:r>
      <w:r w:rsidR="00DA6B56">
        <w:rPr>
          <w:rFonts w:ascii="Times New Roman" w:hAnsi="Times New Roman" w:cs="Times New Roman"/>
          <w:sz w:val="28"/>
          <w:szCs w:val="28"/>
        </w:rPr>
        <w:t>овый алгоритм прогнозирования риска репродуктивных потерь</w:t>
      </w:r>
    </w:p>
    <w:tbl>
      <w:tblPr>
        <w:tblStyle w:val="af3"/>
        <w:tblW w:w="0" w:type="auto"/>
        <w:tblLook w:val="04A0" w:firstRow="1" w:lastRow="0" w:firstColumn="1" w:lastColumn="0" w:noHBand="0" w:noVBand="1"/>
      </w:tblPr>
      <w:tblGrid>
        <w:gridCol w:w="2211"/>
        <w:gridCol w:w="3536"/>
        <w:gridCol w:w="3824"/>
      </w:tblGrid>
      <w:tr w:rsidR="00E9713F" w:rsidTr="00E9713F">
        <w:tc>
          <w:tcPr>
            <w:tcW w:w="1835" w:type="dxa"/>
          </w:tcPr>
          <w:p w:rsidR="00E9713F" w:rsidRPr="003B27A5" w:rsidRDefault="00756350" w:rsidP="0090296A">
            <w:pPr>
              <w:spacing w:line="360" w:lineRule="auto"/>
              <w:rPr>
                <w:rFonts w:ascii="Times New Roman" w:hAnsi="Times New Roman" w:cs="Times New Roman"/>
                <w:b/>
                <w:sz w:val="28"/>
                <w:szCs w:val="28"/>
              </w:rPr>
            </w:pPr>
            <w:r w:rsidRPr="003B27A5">
              <w:rPr>
                <w:rFonts w:ascii="Times New Roman" w:hAnsi="Times New Roman" w:cs="Times New Roman"/>
                <w:b/>
                <w:sz w:val="28"/>
                <w:szCs w:val="28"/>
              </w:rPr>
              <w:t>П</w:t>
            </w:r>
            <w:r w:rsidR="00E9713F" w:rsidRPr="003B27A5">
              <w:rPr>
                <w:rFonts w:ascii="Times New Roman" w:hAnsi="Times New Roman" w:cs="Times New Roman"/>
                <w:b/>
                <w:sz w:val="28"/>
                <w:szCs w:val="28"/>
              </w:rPr>
              <w:t>араметр</w:t>
            </w:r>
            <w:r>
              <w:rPr>
                <w:rFonts w:ascii="Times New Roman" w:hAnsi="Times New Roman" w:cs="Times New Roman"/>
                <w:b/>
                <w:sz w:val="28"/>
                <w:szCs w:val="28"/>
              </w:rPr>
              <w:t>/балл</w:t>
            </w:r>
          </w:p>
        </w:tc>
        <w:tc>
          <w:tcPr>
            <w:tcW w:w="3719" w:type="dxa"/>
          </w:tcPr>
          <w:p w:rsidR="00E9713F" w:rsidRPr="003B27A5" w:rsidRDefault="00E9713F" w:rsidP="0090296A">
            <w:pPr>
              <w:spacing w:line="360" w:lineRule="auto"/>
              <w:rPr>
                <w:rFonts w:ascii="Times New Roman" w:hAnsi="Times New Roman" w:cs="Times New Roman"/>
                <w:b/>
                <w:sz w:val="28"/>
                <w:szCs w:val="28"/>
              </w:rPr>
            </w:pPr>
            <w:r w:rsidRPr="003B27A5">
              <w:rPr>
                <w:rFonts w:ascii="Times New Roman" w:hAnsi="Times New Roman" w:cs="Times New Roman"/>
                <w:b/>
                <w:sz w:val="28"/>
                <w:szCs w:val="28"/>
              </w:rPr>
              <w:t xml:space="preserve">    0 </w:t>
            </w:r>
          </w:p>
        </w:tc>
        <w:tc>
          <w:tcPr>
            <w:tcW w:w="4017" w:type="dxa"/>
          </w:tcPr>
          <w:p w:rsidR="00E9713F" w:rsidRPr="003B27A5" w:rsidRDefault="00E9713F" w:rsidP="0090296A">
            <w:pPr>
              <w:spacing w:line="360" w:lineRule="auto"/>
              <w:rPr>
                <w:rFonts w:ascii="Times New Roman" w:hAnsi="Times New Roman" w:cs="Times New Roman"/>
                <w:b/>
                <w:sz w:val="28"/>
                <w:szCs w:val="28"/>
              </w:rPr>
            </w:pPr>
            <w:r w:rsidRPr="003B27A5">
              <w:rPr>
                <w:rFonts w:ascii="Times New Roman" w:hAnsi="Times New Roman" w:cs="Times New Roman"/>
                <w:b/>
                <w:sz w:val="28"/>
                <w:szCs w:val="28"/>
              </w:rPr>
              <w:t>1</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Возраст (лет)</w:t>
            </w:r>
          </w:p>
          <w:p w:rsidR="00E9713F" w:rsidRPr="003B27A5" w:rsidRDefault="00E9713F" w:rsidP="0090296A">
            <w:pPr>
              <w:spacing w:line="360" w:lineRule="auto"/>
              <w:rPr>
                <w:rFonts w:ascii="Times New Roman" w:hAnsi="Times New Roman" w:cs="Times New Roman"/>
                <w:sz w:val="28"/>
                <w:szCs w:val="28"/>
              </w:rPr>
            </w:pP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до 27 лет </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Старше 27 лет</w:t>
            </w:r>
          </w:p>
        </w:tc>
      </w:tr>
      <w:tr w:rsidR="00E9713F" w:rsidTr="00E9713F">
        <w:tc>
          <w:tcPr>
            <w:tcW w:w="1835" w:type="dxa"/>
          </w:tcPr>
          <w:p w:rsidR="00E9713F" w:rsidRPr="003B27A5" w:rsidRDefault="00BD7298" w:rsidP="0090296A">
            <w:pPr>
              <w:spacing w:line="360" w:lineRule="auto"/>
              <w:rPr>
                <w:rFonts w:ascii="Times New Roman" w:hAnsi="Times New Roman" w:cs="Times New Roman"/>
                <w:sz w:val="28"/>
                <w:szCs w:val="28"/>
              </w:rPr>
            </w:pPr>
            <w:r>
              <w:rPr>
                <w:rFonts w:ascii="Times New Roman" w:hAnsi="Times New Roman" w:cs="Times New Roman"/>
                <w:sz w:val="28"/>
                <w:szCs w:val="28"/>
              </w:rPr>
              <w:t>Индекс массы тела</w:t>
            </w:r>
            <w:r w:rsidR="00E9713F" w:rsidRPr="003B27A5">
              <w:rPr>
                <w:rFonts w:ascii="Times New Roman" w:hAnsi="Times New Roman" w:cs="Times New Roman"/>
                <w:sz w:val="28"/>
                <w:szCs w:val="28"/>
              </w:rPr>
              <w:t xml:space="preserve"> </w:t>
            </w:r>
            <w:r w:rsidR="00E9713F" w:rsidRPr="003B27A5">
              <w:rPr>
                <w:rFonts w:ascii="Times New Roman" w:eastAsia="Times New Roman" w:hAnsi="Times New Roman" w:cs="Times New Roman"/>
                <w:bCs/>
                <w:color w:val="000000"/>
                <w:sz w:val="28"/>
                <w:szCs w:val="28"/>
                <w:lang w:eastAsia="ru-RU"/>
              </w:rPr>
              <w:t>(</w:t>
            </w:r>
            <w:r w:rsidR="00E9713F" w:rsidRPr="003B27A5">
              <w:rPr>
                <w:rFonts w:ascii="Times New Roman" w:hAnsi="Times New Roman" w:cs="Times New Roman"/>
                <w:sz w:val="28"/>
                <w:szCs w:val="28"/>
              </w:rPr>
              <w:t>вес (кг) / рост (м)</w:t>
            </w:r>
            <w:r w:rsidR="00E9713F" w:rsidRPr="003B27A5">
              <w:rPr>
                <w:rFonts w:ascii="Times New Roman" w:hAnsi="Times New Roman" w:cs="Times New Roman"/>
                <w:sz w:val="28"/>
                <w:szCs w:val="28"/>
                <w:vertAlign w:val="superscript"/>
              </w:rPr>
              <w:t>2</w:t>
            </w:r>
            <w:r w:rsidR="00E9713F" w:rsidRPr="003B27A5">
              <w:rPr>
                <w:rFonts w:ascii="Times New Roman" w:hAnsi="Times New Roman" w:cs="Times New Roman"/>
                <w:sz w:val="28"/>
                <w:szCs w:val="28"/>
              </w:rPr>
              <w:t>)</w:t>
            </w:r>
          </w:p>
        </w:tc>
        <w:tc>
          <w:tcPr>
            <w:tcW w:w="3719" w:type="dxa"/>
          </w:tcPr>
          <w:p w:rsidR="00E9713F" w:rsidRPr="003B27A5" w:rsidRDefault="00E9713F" w:rsidP="0090296A">
            <w:pPr>
              <w:spacing w:line="360" w:lineRule="auto"/>
              <w:rPr>
                <w:rFonts w:ascii="Times New Roman" w:hAnsi="Times New Roman" w:cs="Times New Roman"/>
                <w:sz w:val="28"/>
                <w:szCs w:val="28"/>
              </w:rPr>
            </w:pPr>
            <w:r>
              <w:rPr>
                <w:rFonts w:ascii="Times New Roman" w:hAnsi="Times New Roman" w:cs="Times New Roman"/>
                <w:sz w:val="28"/>
                <w:szCs w:val="28"/>
              </w:rPr>
              <w:t>17-22</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более 23</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Паритет беременности </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1-3 </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4 и более</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Анамнез репродуктивных неудач </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0-1 </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2 и более </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Курение </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нет</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да</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Фибриноген (г/л)</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2-4</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Выше 4</w:t>
            </w:r>
          </w:p>
        </w:tc>
      </w:tr>
      <w:tr w:rsidR="00E9713F" w:rsidTr="00E9713F">
        <w:tc>
          <w:tcPr>
            <w:tcW w:w="1835" w:type="dxa"/>
          </w:tcPr>
          <w:p w:rsidR="00E9713F" w:rsidRPr="003B27A5" w:rsidRDefault="00BD7298" w:rsidP="0090296A">
            <w:pPr>
              <w:spacing w:line="360" w:lineRule="auto"/>
              <w:rPr>
                <w:rFonts w:ascii="Times New Roman" w:hAnsi="Times New Roman" w:cs="Times New Roman"/>
                <w:sz w:val="28"/>
                <w:szCs w:val="28"/>
              </w:rPr>
            </w:pPr>
            <w:r>
              <w:rPr>
                <w:rFonts w:ascii="Times New Roman" w:hAnsi="Times New Roman" w:cs="Times New Roman"/>
                <w:sz w:val="28"/>
                <w:szCs w:val="28"/>
              </w:rPr>
              <w:t xml:space="preserve">Интерлейкин - </w:t>
            </w:r>
            <w:r w:rsidR="00E9713F" w:rsidRPr="003B27A5">
              <w:rPr>
                <w:rFonts w:ascii="Times New Roman" w:hAnsi="Times New Roman" w:cs="Times New Roman"/>
                <w:sz w:val="28"/>
                <w:szCs w:val="28"/>
              </w:rPr>
              <w:t>6 (ng/mL)</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Менее 5,7</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5.7 – 9.0</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Тромбоциты (10</w:t>
            </w:r>
            <w:r w:rsidRPr="003B27A5">
              <w:rPr>
                <w:rFonts w:ascii="Times New Roman" w:hAnsi="Times New Roman" w:cs="Times New Roman"/>
                <w:sz w:val="28"/>
                <w:szCs w:val="28"/>
                <w:vertAlign w:val="superscript"/>
              </w:rPr>
              <w:t>9</w:t>
            </w:r>
            <w:r w:rsidRPr="003B27A5">
              <w:rPr>
                <w:rFonts w:ascii="Times New Roman" w:hAnsi="Times New Roman" w:cs="Times New Roman"/>
                <w:sz w:val="28"/>
                <w:szCs w:val="28"/>
              </w:rPr>
              <w:t xml:space="preserve"> клеток/л)</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180-320</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Выше 320</w:t>
            </w:r>
          </w:p>
        </w:tc>
      </w:tr>
    </w:tbl>
    <w:p w:rsidR="00CA015C" w:rsidRDefault="00CA015C" w:rsidP="00DA6B56">
      <w:pPr>
        <w:spacing w:after="0" w:line="360" w:lineRule="auto"/>
        <w:jc w:val="both"/>
        <w:rPr>
          <w:b/>
        </w:rPr>
      </w:pPr>
    </w:p>
    <w:p w:rsidR="00652AEF" w:rsidRPr="00C5306D" w:rsidRDefault="00652AEF" w:rsidP="00652AE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 241женщин не было выявлено в последующем репродуктивных неудач, беременность</w:t>
      </w:r>
      <w:r w:rsidRPr="00652AEF">
        <w:rPr>
          <w:rFonts w:ascii="Times New Roman" w:hAnsi="Times New Roman" w:cs="Times New Roman"/>
          <w:sz w:val="28"/>
          <w:szCs w:val="28"/>
        </w:rPr>
        <w:t xml:space="preserve"> </w:t>
      </w:r>
      <w:r>
        <w:rPr>
          <w:rFonts w:ascii="Times New Roman" w:hAnsi="Times New Roman" w:cs="Times New Roman"/>
          <w:sz w:val="28"/>
          <w:szCs w:val="28"/>
        </w:rPr>
        <w:t xml:space="preserve">завершилась срочными родами.  </w:t>
      </w:r>
    </w:p>
    <w:p w:rsidR="00652AEF" w:rsidRPr="00C5306D" w:rsidRDefault="00652AEF" w:rsidP="00652AE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38 беременных женщин, которые так </w:t>
      </w:r>
      <w:proofErr w:type="gramStart"/>
      <w:r>
        <w:rPr>
          <w:rFonts w:ascii="Times New Roman" w:hAnsi="Times New Roman" w:cs="Times New Roman"/>
          <w:sz w:val="28"/>
          <w:szCs w:val="28"/>
        </w:rPr>
        <w:t>же  в</w:t>
      </w:r>
      <w:proofErr w:type="gramEnd"/>
      <w:r>
        <w:rPr>
          <w:rFonts w:ascii="Times New Roman" w:hAnsi="Times New Roman" w:cs="Times New Roman"/>
          <w:sz w:val="28"/>
          <w:szCs w:val="28"/>
        </w:rPr>
        <w:t xml:space="preserve"> первом триместре прошли предлагаемый нашей научной группой скрининг в течение первого триместра (до 14 недель беременности), у 33 в последующем наблюдались репродуктивные потери подтвержденные результатами ультразвукового исследования, а так же, в последствии гистологическим подтверждением нежизнеспособности эмбриона. </w:t>
      </w:r>
    </w:p>
    <w:p w:rsidR="00DA6B56" w:rsidRDefault="00DA6B56" w:rsidP="00DA6B56">
      <w:pPr>
        <w:spacing w:after="0" w:line="360" w:lineRule="auto"/>
        <w:jc w:val="both"/>
        <w:rPr>
          <w:rFonts w:ascii="Times New Roman" w:hAnsi="Times New Roman" w:cs="Times New Roman"/>
          <w:b/>
          <w:sz w:val="28"/>
          <w:szCs w:val="28"/>
        </w:rPr>
      </w:pPr>
    </w:p>
    <w:p w:rsidR="00E9713F" w:rsidRPr="00330C5E" w:rsidRDefault="00E9713F" w:rsidP="00067C14">
      <w:pPr>
        <w:spacing w:after="0" w:line="360" w:lineRule="auto"/>
        <w:ind w:firstLine="709"/>
        <w:jc w:val="both"/>
        <w:rPr>
          <w:rFonts w:ascii="Times New Roman" w:hAnsi="Times New Roman" w:cs="Times New Roman"/>
          <w:b/>
          <w:sz w:val="28"/>
          <w:szCs w:val="28"/>
        </w:rPr>
      </w:pPr>
      <w:r w:rsidRPr="00330C5E">
        <w:rPr>
          <w:rFonts w:ascii="Times New Roman" w:hAnsi="Times New Roman" w:cs="Times New Roman"/>
          <w:b/>
          <w:sz w:val="28"/>
          <w:szCs w:val="28"/>
        </w:rPr>
        <w:t xml:space="preserve">После заполнения таблицы производится подсчет </w:t>
      </w:r>
      <w:proofErr w:type="gramStart"/>
      <w:r w:rsidRPr="00330C5E">
        <w:rPr>
          <w:rFonts w:ascii="Times New Roman" w:hAnsi="Times New Roman" w:cs="Times New Roman"/>
          <w:b/>
          <w:sz w:val="28"/>
          <w:szCs w:val="28"/>
        </w:rPr>
        <w:t>баллов .</w:t>
      </w:r>
      <w:proofErr w:type="gramEnd"/>
    </w:p>
    <w:p w:rsidR="00E9713F" w:rsidRPr="00330C5E" w:rsidRDefault="00E9713F" w:rsidP="00067C14">
      <w:pPr>
        <w:numPr>
          <w:ilvl w:val="0"/>
          <w:numId w:val="30"/>
        </w:numPr>
        <w:spacing w:after="0" w:line="360" w:lineRule="auto"/>
        <w:ind w:left="0" w:firstLine="709"/>
        <w:jc w:val="both"/>
        <w:rPr>
          <w:rFonts w:ascii="Times New Roman" w:eastAsia="Times New Roman" w:hAnsi="Times New Roman" w:cs="Times New Roman"/>
          <w:sz w:val="28"/>
          <w:szCs w:val="28"/>
          <w:lang w:eastAsia="ru-RU"/>
        </w:rPr>
      </w:pPr>
      <w:r w:rsidRPr="00330C5E">
        <w:rPr>
          <w:rFonts w:ascii="Times New Roman" w:eastAsia="Times New Roman" w:hAnsi="Times New Roman" w:cs="Times New Roman"/>
          <w:b/>
          <w:bCs/>
          <w:sz w:val="28"/>
          <w:szCs w:val="28"/>
          <w:lang w:eastAsia="ru-RU"/>
        </w:rPr>
        <w:t>Группа высокого риска.</w:t>
      </w:r>
      <w:r w:rsidRPr="00330C5E">
        <w:rPr>
          <w:rFonts w:ascii="Times New Roman" w:eastAsia="Times New Roman" w:hAnsi="Times New Roman" w:cs="Times New Roman"/>
          <w:sz w:val="28"/>
          <w:szCs w:val="28"/>
          <w:lang w:eastAsia="ru-RU"/>
        </w:rPr>
        <w:t xml:space="preserve"> (3-8 баллов) Этим женщинам рекомендуется провести углубленное обследование организма, не ограничиваясь рутинными рекомендациями по прегравидарной подготовке. </w:t>
      </w:r>
    </w:p>
    <w:p w:rsidR="00E9713F" w:rsidRPr="00330C5E" w:rsidRDefault="00E9713F" w:rsidP="00394442">
      <w:pPr>
        <w:spacing w:after="0" w:line="360" w:lineRule="auto"/>
        <w:jc w:val="both"/>
        <w:rPr>
          <w:rFonts w:ascii="Times New Roman" w:eastAsia="Times New Roman" w:hAnsi="Times New Roman" w:cs="Times New Roman"/>
          <w:sz w:val="28"/>
          <w:szCs w:val="28"/>
          <w:lang w:eastAsia="ru-RU"/>
        </w:rPr>
      </w:pPr>
      <w:r w:rsidRPr="00330C5E">
        <w:rPr>
          <w:rFonts w:ascii="Times New Roman" w:eastAsia="Times New Roman" w:hAnsi="Times New Roman" w:cs="Times New Roman"/>
          <w:sz w:val="28"/>
          <w:szCs w:val="28"/>
          <w:lang w:eastAsia="ru-RU"/>
        </w:rPr>
        <w:t> </w:t>
      </w:r>
    </w:p>
    <w:p w:rsidR="00595AFA" w:rsidRPr="00595AFA" w:rsidRDefault="00E9713F" w:rsidP="00067C14">
      <w:pPr>
        <w:numPr>
          <w:ilvl w:val="0"/>
          <w:numId w:val="31"/>
        </w:numPr>
        <w:spacing w:after="0" w:line="360" w:lineRule="auto"/>
        <w:ind w:left="0" w:firstLine="709"/>
        <w:jc w:val="both"/>
        <w:rPr>
          <w:rFonts w:ascii="Times New Roman" w:hAnsi="Times New Roman" w:cs="Times New Roman"/>
          <w:b/>
          <w:sz w:val="28"/>
          <w:szCs w:val="28"/>
        </w:rPr>
      </w:pPr>
      <w:r w:rsidRPr="00330C5E">
        <w:rPr>
          <w:rFonts w:ascii="Times New Roman" w:eastAsia="Times New Roman" w:hAnsi="Times New Roman" w:cs="Times New Roman"/>
          <w:b/>
          <w:bCs/>
          <w:sz w:val="28"/>
          <w:szCs w:val="28"/>
          <w:lang w:eastAsia="ru-RU"/>
        </w:rPr>
        <w:t>Группа низкого риска.</w:t>
      </w:r>
      <w:r w:rsidRPr="00330C5E">
        <w:rPr>
          <w:rFonts w:ascii="Times New Roman" w:eastAsia="Times New Roman" w:hAnsi="Times New Roman" w:cs="Times New Roman"/>
          <w:sz w:val="28"/>
          <w:szCs w:val="28"/>
          <w:lang w:eastAsia="ru-RU"/>
        </w:rPr>
        <w:t> (0-3 баллов)</w:t>
      </w:r>
      <w:r w:rsidR="00420D37">
        <w:rPr>
          <w:rFonts w:ascii="Times New Roman" w:eastAsia="Times New Roman" w:hAnsi="Times New Roman" w:cs="Times New Roman"/>
          <w:sz w:val="28"/>
          <w:szCs w:val="28"/>
          <w:lang w:eastAsia="ru-RU"/>
        </w:rPr>
        <w:t xml:space="preserve">. </w:t>
      </w:r>
      <w:r w:rsidRPr="00330C5E">
        <w:rPr>
          <w:rFonts w:ascii="Times New Roman" w:eastAsia="Times New Roman" w:hAnsi="Times New Roman" w:cs="Times New Roman"/>
          <w:sz w:val="28"/>
          <w:szCs w:val="28"/>
          <w:lang w:eastAsia="ru-RU"/>
        </w:rPr>
        <w:t xml:space="preserve">В эту группу входят женщины, для которых по результатам скрининга риск репродуктивной потери слабо прогнозируем. Рекомендуется проведения прегравидарной подготовки </w:t>
      </w:r>
      <w:proofErr w:type="gramStart"/>
      <w:r w:rsidRPr="00330C5E">
        <w:rPr>
          <w:rFonts w:ascii="Times New Roman" w:eastAsia="Times New Roman" w:hAnsi="Times New Roman" w:cs="Times New Roman"/>
          <w:sz w:val="28"/>
          <w:szCs w:val="28"/>
          <w:lang w:eastAsia="ru-RU"/>
        </w:rPr>
        <w:t>согласно клинического протокола</w:t>
      </w:r>
      <w:proofErr w:type="gramEnd"/>
      <w:r w:rsidRPr="00330C5E">
        <w:rPr>
          <w:rFonts w:ascii="Times New Roman" w:eastAsia="Times New Roman" w:hAnsi="Times New Roman" w:cs="Times New Roman"/>
          <w:sz w:val="28"/>
          <w:szCs w:val="28"/>
          <w:lang w:eastAsia="ru-RU"/>
        </w:rPr>
        <w:t>.</w:t>
      </w:r>
    </w:p>
    <w:p w:rsidR="00CA015C" w:rsidRDefault="00CA015C" w:rsidP="00CA015C">
      <w:pPr>
        <w:spacing w:after="0" w:line="360" w:lineRule="auto"/>
        <w:jc w:val="both"/>
        <w:rPr>
          <w:rFonts w:ascii="Times New Roman" w:hAnsi="Times New Roman" w:cs="Times New Roman"/>
          <w:sz w:val="28"/>
          <w:szCs w:val="28"/>
        </w:rPr>
      </w:pPr>
    </w:p>
    <w:p w:rsidR="00330C5E" w:rsidRDefault="00756350" w:rsidP="00CA015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20</w:t>
      </w:r>
      <w:r w:rsidR="00330C5E">
        <w:rPr>
          <w:rFonts w:ascii="Times New Roman" w:hAnsi="Times New Roman" w:cs="Times New Roman"/>
          <w:sz w:val="28"/>
          <w:szCs w:val="28"/>
        </w:rPr>
        <w:t xml:space="preserve"> - </w:t>
      </w:r>
      <w:r>
        <w:rPr>
          <w:rFonts w:ascii="Times New Roman" w:hAnsi="Times New Roman" w:cs="Times New Roman"/>
          <w:sz w:val="28"/>
          <w:szCs w:val="28"/>
        </w:rPr>
        <w:t>Матрица ошибок с</w:t>
      </w:r>
      <w:r w:rsidRPr="00242472">
        <w:rPr>
          <w:rFonts w:ascii="Times New Roman" w:hAnsi="Times New Roman" w:cs="Times New Roman"/>
          <w:sz w:val="28"/>
          <w:szCs w:val="28"/>
        </w:rPr>
        <w:t>крининг</w:t>
      </w:r>
      <w:r>
        <w:rPr>
          <w:rFonts w:ascii="Times New Roman" w:hAnsi="Times New Roman" w:cs="Times New Roman"/>
          <w:sz w:val="28"/>
          <w:szCs w:val="28"/>
        </w:rPr>
        <w:t>а</w:t>
      </w:r>
      <w:r w:rsidRPr="00242472">
        <w:rPr>
          <w:rFonts w:ascii="Times New Roman" w:hAnsi="Times New Roman" w:cs="Times New Roman"/>
          <w:sz w:val="28"/>
          <w:szCs w:val="28"/>
        </w:rPr>
        <w:t xml:space="preserve"> прогнозирования риска РП</w:t>
      </w:r>
      <w:r>
        <w:rPr>
          <w:rFonts w:ascii="Times New Roman" w:hAnsi="Times New Roman" w:cs="Times New Roman"/>
          <w:sz w:val="28"/>
          <w:szCs w:val="28"/>
        </w:rPr>
        <w:t xml:space="preserve"> </w:t>
      </w:r>
      <w:r w:rsidR="00330C5E">
        <w:rPr>
          <w:rFonts w:ascii="Times New Roman" w:hAnsi="Times New Roman" w:cs="Times New Roman"/>
          <w:sz w:val="28"/>
          <w:szCs w:val="28"/>
        </w:rPr>
        <w:t xml:space="preserve">(предельное значение </w:t>
      </w:r>
      <w:r w:rsidR="005239EB">
        <w:rPr>
          <w:rFonts w:ascii="Times New Roman" w:hAnsi="Times New Roman" w:cs="Times New Roman"/>
          <w:sz w:val="28"/>
          <w:szCs w:val="28"/>
        </w:rPr>
        <w:t>р</w:t>
      </w:r>
      <w:r w:rsidR="00067C14">
        <w:rPr>
          <w:rFonts w:ascii="Times New Roman" w:hAnsi="Times New Roman" w:cs="Times New Roman"/>
          <w:sz w:val="28"/>
          <w:szCs w:val="28"/>
        </w:rPr>
        <w:t>= 0,05)</w:t>
      </w:r>
    </w:p>
    <w:tbl>
      <w:tblPr>
        <w:tblStyle w:val="af3"/>
        <w:tblW w:w="0" w:type="auto"/>
        <w:tblLook w:val="04A0" w:firstRow="1" w:lastRow="0" w:firstColumn="1" w:lastColumn="0" w:noHBand="0" w:noVBand="1"/>
      </w:tblPr>
      <w:tblGrid>
        <w:gridCol w:w="2631"/>
        <w:gridCol w:w="2460"/>
        <w:gridCol w:w="2408"/>
        <w:gridCol w:w="2072"/>
      </w:tblGrid>
      <w:tr w:rsidR="00330C5E" w:rsidTr="00AE52BD">
        <w:tc>
          <w:tcPr>
            <w:tcW w:w="2631" w:type="dxa"/>
            <w:vMerge w:val="restart"/>
          </w:tcPr>
          <w:p w:rsidR="00330C5E" w:rsidRPr="007455FA" w:rsidRDefault="00330C5E"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фактическая группа</w:t>
            </w:r>
          </w:p>
        </w:tc>
        <w:tc>
          <w:tcPr>
            <w:tcW w:w="4868" w:type="dxa"/>
            <w:gridSpan w:val="2"/>
          </w:tcPr>
          <w:p w:rsidR="00330C5E" w:rsidRDefault="00330C5E"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Предсказательная группа</w:t>
            </w:r>
          </w:p>
        </w:tc>
        <w:tc>
          <w:tcPr>
            <w:tcW w:w="2072" w:type="dxa"/>
            <w:vMerge w:val="restart"/>
          </w:tcPr>
          <w:p w:rsidR="00330C5E" w:rsidRDefault="00330C5E"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Процент правильных</w:t>
            </w:r>
          </w:p>
        </w:tc>
      </w:tr>
      <w:tr w:rsidR="00330C5E" w:rsidTr="00AE52BD">
        <w:tc>
          <w:tcPr>
            <w:tcW w:w="2631" w:type="dxa"/>
            <w:vMerge/>
          </w:tcPr>
          <w:p w:rsidR="00330C5E" w:rsidRDefault="00330C5E" w:rsidP="00AE52BD">
            <w:pPr>
              <w:spacing w:line="360" w:lineRule="auto"/>
              <w:jc w:val="center"/>
              <w:rPr>
                <w:rFonts w:ascii="Times New Roman" w:hAnsi="Times New Roman" w:cs="Times New Roman"/>
                <w:sz w:val="28"/>
                <w:szCs w:val="28"/>
              </w:rPr>
            </w:pPr>
          </w:p>
        </w:tc>
        <w:tc>
          <w:tcPr>
            <w:tcW w:w="2460" w:type="dxa"/>
          </w:tcPr>
          <w:p w:rsidR="00330C5E" w:rsidRPr="00756350" w:rsidRDefault="00756350"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РП «+»</w:t>
            </w:r>
          </w:p>
        </w:tc>
        <w:tc>
          <w:tcPr>
            <w:tcW w:w="2408" w:type="dxa"/>
          </w:tcPr>
          <w:p w:rsidR="00330C5E" w:rsidRPr="007455FA" w:rsidRDefault="00756350" w:rsidP="00AE52BD">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РП «-»</w:t>
            </w:r>
          </w:p>
        </w:tc>
        <w:tc>
          <w:tcPr>
            <w:tcW w:w="2072" w:type="dxa"/>
            <w:vMerge/>
          </w:tcPr>
          <w:p w:rsidR="00330C5E" w:rsidRDefault="00330C5E" w:rsidP="00AE52BD">
            <w:pPr>
              <w:spacing w:line="360" w:lineRule="auto"/>
              <w:jc w:val="center"/>
              <w:rPr>
                <w:rFonts w:ascii="Times New Roman" w:hAnsi="Times New Roman" w:cs="Times New Roman"/>
                <w:sz w:val="28"/>
                <w:szCs w:val="28"/>
                <w:lang w:val="en-US"/>
              </w:rPr>
            </w:pPr>
          </w:p>
        </w:tc>
      </w:tr>
      <w:tr w:rsidR="00330C5E" w:rsidTr="00AE52BD">
        <w:tc>
          <w:tcPr>
            <w:tcW w:w="2631" w:type="dxa"/>
          </w:tcPr>
          <w:p w:rsidR="00330C5E" w:rsidRPr="00756350" w:rsidRDefault="00756350"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Беременные с диагностированной РП</w:t>
            </w:r>
          </w:p>
        </w:tc>
        <w:tc>
          <w:tcPr>
            <w:tcW w:w="2460" w:type="dxa"/>
          </w:tcPr>
          <w:p w:rsidR="00330C5E" w:rsidRDefault="00330C5E"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2408" w:type="dxa"/>
          </w:tcPr>
          <w:p w:rsidR="00330C5E" w:rsidRDefault="00756350"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2072" w:type="dxa"/>
          </w:tcPr>
          <w:p w:rsidR="00330C5E" w:rsidRDefault="00330C5E"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86,8</w:t>
            </w:r>
          </w:p>
        </w:tc>
      </w:tr>
      <w:tr w:rsidR="00330C5E" w:rsidTr="00AE52BD">
        <w:tc>
          <w:tcPr>
            <w:tcW w:w="2631" w:type="dxa"/>
          </w:tcPr>
          <w:p w:rsidR="00330C5E" w:rsidRPr="00756350" w:rsidRDefault="00756350"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Здоровые беременные</w:t>
            </w:r>
          </w:p>
        </w:tc>
        <w:tc>
          <w:tcPr>
            <w:tcW w:w="2460" w:type="dxa"/>
          </w:tcPr>
          <w:p w:rsidR="00330C5E" w:rsidRDefault="00756350"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2408" w:type="dxa"/>
          </w:tcPr>
          <w:p w:rsidR="00330C5E" w:rsidRDefault="00330C5E"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241</w:t>
            </w:r>
          </w:p>
        </w:tc>
        <w:tc>
          <w:tcPr>
            <w:tcW w:w="2072" w:type="dxa"/>
          </w:tcPr>
          <w:p w:rsidR="00330C5E" w:rsidRDefault="00AE52BD"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87,3</w:t>
            </w:r>
          </w:p>
        </w:tc>
      </w:tr>
      <w:tr w:rsidR="00AE52BD" w:rsidTr="00AE52BD">
        <w:tc>
          <w:tcPr>
            <w:tcW w:w="7499" w:type="dxa"/>
            <w:gridSpan w:val="3"/>
          </w:tcPr>
          <w:p w:rsidR="00AE52BD" w:rsidRDefault="00AE52BD"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Процент правильно классифицированных случаев</w:t>
            </w:r>
          </w:p>
        </w:tc>
        <w:tc>
          <w:tcPr>
            <w:tcW w:w="2072" w:type="dxa"/>
          </w:tcPr>
          <w:p w:rsidR="00AE52BD" w:rsidRDefault="00AE52BD" w:rsidP="00AE52BD">
            <w:pPr>
              <w:spacing w:line="360" w:lineRule="auto"/>
              <w:jc w:val="center"/>
              <w:rPr>
                <w:rFonts w:ascii="Times New Roman" w:hAnsi="Times New Roman" w:cs="Times New Roman"/>
                <w:sz w:val="28"/>
                <w:szCs w:val="28"/>
              </w:rPr>
            </w:pPr>
            <w:r>
              <w:rPr>
                <w:rFonts w:ascii="Times New Roman" w:hAnsi="Times New Roman" w:cs="Times New Roman"/>
                <w:sz w:val="28"/>
                <w:szCs w:val="28"/>
              </w:rPr>
              <w:t>87,05%</w:t>
            </w:r>
          </w:p>
        </w:tc>
      </w:tr>
    </w:tbl>
    <w:p w:rsidR="00595AFA" w:rsidRDefault="00595AFA" w:rsidP="0090296A">
      <w:pPr>
        <w:spacing w:after="0" w:line="360" w:lineRule="auto"/>
        <w:rPr>
          <w:rFonts w:ascii="Times New Roman" w:hAnsi="Times New Roman" w:cs="Times New Roman"/>
          <w:sz w:val="28"/>
          <w:szCs w:val="28"/>
        </w:rPr>
      </w:pPr>
    </w:p>
    <w:p w:rsidR="00E9713F" w:rsidRDefault="00E9713F" w:rsidP="00CA015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полученным результатам</w:t>
      </w:r>
      <w:r w:rsidR="00756350">
        <w:rPr>
          <w:rFonts w:ascii="Times New Roman" w:hAnsi="Times New Roman" w:cs="Times New Roman"/>
          <w:sz w:val="28"/>
          <w:szCs w:val="28"/>
        </w:rPr>
        <w:t xml:space="preserve"> (Таблица 20</w:t>
      </w:r>
      <w:r w:rsidR="00595AFA">
        <w:rPr>
          <w:rFonts w:ascii="Times New Roman" w:hAnsi="Times New Roman" w:cs="Times New Roman"/>
          <w:sz w:val="28"/>
          <w:szCs w:val="28"/>
        </w:rPr>
        <w:t>)</w:t>
      </w:r>
      <w:r>
        <w:rPr>
          <w:rFonts w:ascii="Times New Roman" w:hAnsi="Times New Roman" w:cs="Times New Roman"/>
          <w:sz w:val="28"/>
          <w:szCs w:val="28"/>
        </w:rPr>
        <w:t xml:space="preserve"> была подсчитана «</w:t>
      </w:r>
      <w:proofErr w:type="gramStart"/>
      <w:r>
        <w:rPr>
          <w:rFonts w:ascii="Times New Roman" w:hAnsi="Times New Roman" w:cs="Times New Roman"/>
          <w:sz w:val="28"/>
          <w:szCs w:val="28"/>
        </w:rPr>
        <w:t>чувствительность»-</w:t>
      </w:r>
      <w:proofErr w:type="gramEnd"/>
      <w:r>
        <w:rPr>
          <w:rFonts w:ascii="Times New Roman" w:hAnsi="Times New Roman" w:cs="Times New Roman"/>
          <w:sz w:val="28"/>
          <w:szCs w:val="28"/>
        </w:rPr>
        <w:t xml:space="preserve"> (</w:t>
      </w:r>
      <w:r>
        <w:rPr>
          <w:rFonts w:ascii="Times New Roman" w:hAnsi="Times New Roman" w:cs="Times New Roman"/>
          <w:sz w:val="28"/>
          <w:szCs w:val="28"/>
          <w:lang w:val="en-US"/>
        </w:rPr>
        <w:t>Se</w:t>
      </w:r>
      <w:r w:rsidR="00AE52BD">
        <w:rPr>
          <w:rFonts w:ascii="Times New Roman" w:hAnsi="Times New Roman" w:cs="Times New Roman"/>
          <w:sz w:val="28"/>
          <w:szCs w:val="28"/>
        </w:rPr>
        <w:t>- 87,3</w:t>
      </w:r>
      <w:r>
        <w:rPr>
          <w:rFonts w:ascii="Times New Roman" w:hAnsi="Times New Roman" w:cs="Times New Roman"/>
          <w:sz w:val="28"/>
          <w:szCs w:val="28"/>
        </w:rPr>
        <w:t>%) и «специфичность» - (</w:t>
      </w:r>
      <w:r>
        <w:rPr>
          <w:rFonts w:ascii="Times New Roman" w:hAnsi="Times New Roman" w:cs="Times New Roman"/>
          <w:sz w:val="28"/>
          <w:szCs w:val="28"/>
          <w:lang w:val="en-US"/>
        </w:rPr>
        <w:t>Sp</w:t>
      </w:r>
      <w:r>
        <w:rPr>
          <w:rFonts w:ascii="Times New Roman" w:hAnsi="Times New Roman" w:cs="Times New Roman"/>
          <w:sz w:val="28"/>
          <w:szCs w:val="28"/>
        </w:rPr>
        <w:t xml:space="preserve"> - 86,8% ) статистической значимости предлагаемого скрининга</w:t>
      </w:r>
      <w:r w:rsidR="00AE52BD">
        <w:rPr>
          <w:rFonts w:ascii="Times New Roman" w:hAnsi="Times New Roman" w:cs="Times New Roman"/>
          <w:sz w:val="28"/>
          <w:szCs w:val="28"/>
        </w:rPr>
        <w:t>, а так же процент правильно классифицированных случаев - 87,05%</w:t>
      </w:r>
      <w:r>
        <w:rPr>
          <w:rFonts w:ascii="Times New Roman" w:hAnsi="Times New Roman" w:cs="Times New Roman"/>
          <w:sz w:val="28"/>
          <w:szCs w:val="28"/>
        </w:rPr>
        <w:t>.</w:t>
      </w:r>
    </w:p>
    <w:p w:rsidR="00E9713F" w:rsidRDefault="00E9713F" w:rsidP="0090296A">
      <w:pPr>
        <w:spacing w:after="0" w:line="360" w:lineRule="auto"/>
        <w:jc w:val="both"/>
        <w:rPr>
          <w:rFonts w:ascii="Times New Roman" w:hAnsi="Times New Roman" w:cs="Times New Roman"/>
          <w:sz w:val="28"/>
          <w:szCs w:val="28"/>
        </w:rPr>
      </w:pPr>
    </w:p>
    <w:p w:rsidR="00541117" w:rsidRDefault="00541117" w:rsidP="0090296A">
      <w:pPr>
        <w:spacing w:after="0" w:line="360" w:lineRule="auto"/>
        <w:rPr>
          <w:rFonts w:ascii="Times New Roman" w:hAnsi="Times New Roman" w:cs="Times New Roman"/>
          <w:sz w:val="28"/>
          <w:szCs w:val="28"/>
        </w:rPr>
      </w:pPr>
    </w:p>
    <w:p w:rsidR="00AE52BD" w:rsidRDefault="00AE52BD" w:rsidP="0090296A">
      <w:pPr>
        <w:spacing w:after="0" w:line="360" w:lineRule="auto"/>
        <w:rPr>
          <w:rFonts w:ascii="Times New Roman" w:hAnsi="Times New Roman" w:cs="Times New Roman"/>
          <w:sz w:val="28"/>
          <w:szCs w:val="28"/>
        </w:rPr>
      </w:pPr>
    </w:p>
    <w:p w:rsidR="00B533FD" w:rsidRDefault="00B533FD" w:rsidP="0090296A">
      <w:pPr>
        <w:spacing w:after="0" w:line="360" w:lineRule="auto"/>
        <w:rPr>
          <w:rFonts w:ascii="Times New Roman" w:hAnsi="Times New Roman" w:cs="Times New Roman"/>
          <w:sz w:val="28"/>
          <w:szCs w:val="28"/>
        </w:rPr>
      </w:pPr>
    </w:p>
    <w:p w:rsidR="00B533FD" w:rsidRDefault="00B533FD" w:rsidP="0090296A">
      <w:pPr>
        <w:spacing w:after="0" w:line="360" w:lineRule="auto"/>
        <w:rPr>
          <w:rFonts w:ascii="Times New Roman" w:hAnsi="Times New Roman" w:cs="Times New Roman"/>
          <w:sz w:val="28"/>
          <w:szCs w:val="28"/>
        </w:rPr>
      </w:pPr>
    </w:p>
    <w:p w:rsidR="00BE5A9A" w:rsidRPr="00C1630F" w:rsidRDefault="00BE5A9A" w:rsidP="0090296A">
      <w:pPr>
        <w:spacing w:after="0" w:line="360" w:lineRule="auto"/>
        <w:rPr>
          <w:rFonts w:ascii="Times New Roman" w:hAnsi="Times New Roman" w:cs="Times New Roman"/>
          <w:sz w:val="28"/>
          <w:szCs w:val="28"/>
        </w:rPr>
      </w:pPr>
    </w:p>
    <w:p w:rsidR="00CD0F22" w:rsidRPr="006A136F" w:rsidRDefault="002F0012" w:rsidP="00067C14">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ЗАКЛЮЧЕНИЕ</w:t>
      </w:r>
    </w:p>
    <w:p w:rsidR="00CC7E16" w:rsidRDefault="00812684" w:rsidP="00067C1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проведенного </w:t>
      </w:r>
      <w:r w:rsidR="00E4476C">
        <w:rPr>
          <w:rFonts w:ascii="Times New Roman" w:hAnsi="Times New Roman" w:cs="Times New Roman"/>
          <w:sz w:val="28"/>
          <w:szCs w:val="28"/>
        </w:rPr>
        <w:t>исследования</w:t>
      </w:r>
      <w:r w:rsidR="00394442" w:rsidRPr="00E4476C">
        <w:rPr>
          <w:rFonts w:ascii="Times New Roman" w:hAnsi="Times New Roman" w:cs="Times New Roman"/>
          <w:sz w:val="28"/>
          <w:szCs w:val="28"/>
        </w:rPr>
        <w:t xml:space="preserve">, </w:t>
      </w:r>
      <w:r w:rsidR="00DA6B56">
        <w:rPr>
          <w:rFonts w:ascii="Times New Roman" w:hAnsi="Times New Roman" w:cs="Times New Roman"/>
          <w:sz w:val="28"/>
          <w:szCs w:val="28"/>
        </w:rPr>
        <w:t>доказано</w:t>
      </w:r>
      <w:r w:rsidR="00E4476C">
        <w:rPr>
          <w:rFonts w:ascii="Times New Roman" w:hAnsi="Times New Roman" w:cs="Times New Roman"/>
          <w:sz w:val="28"/>
          <w:szCs w:val="28"/>
        </w:rPr>
        <w:t xml:space="preserve">, что </w:t>
      </w:r>
      <w:r w:rsidR="00CC7E16" w:rsidRPr="00C1630F">
        <w:rPr>
          <w:rFonts w:ascii="Times New Roman" w:hAnsi="Times New Roman" w:cs="Times New Roman"/>
          <w:sz w:val="28"/>
          <w:szCs w:val="28"/>
        </w:rPr>
        <w:t>параметры свертывания крови, используемые в клинических условиях, не имеют диагностического значения для прогнозирования воз</w:t>
      </w:r>
      <w:r w:rsidR="00DA6B56">
        <w:rPr>
          <w:rFonts w:ascii="Times New Roman" w:hAnsi="Times New Roman" w:cs="Times New Roman"/>
          <w:sz w:val="28"/>
          <w:szCs w:val="28"/>
        </w:rPr>
        <w:t>можных репродуктивных осложнений</w:t>
      </w:r>
      <w:r w:rsidR="00CC7E16" w:rsidRPr="00C1630F">
        <w:rPr>
          <w:rFonts w:ascii="Times New Roman" w:hAnsi="Times New Roman" w:cs="Times New Roman"/>
          <w:sz w:val="28"/>
          <w:szCs w:val="28"/>
        </w:rPr>
        <w:t>.  Исследование, проведенное с участием китайской популяции, показало, что динамические изменения результатов коагулограммы и количества тромбоцитов были описаны для второго и трет</w:t>
      </w:r>
      <w:r w:rsidR="0051646F">
        <w:rPr>
          <w:rFonts w:ascii="Times New Roman" w:hAnsi="Times New Roman" w:cs="Times New Roman"/>
          <w:sz w:val="28"/>
          <w:szCs w:val="28"/>
        </w:rPr>
        <w:t>ьего триместров беременности [43</w:t>
      </w:r>
      <w:r w:rsidR="00CC7E16" w:rsidRPr="00C1630F">
        <w:rPr>
          <w:rFonts w:ascii="Times New Roman" w:hAnsi="Times New Roman" w:cs="Times New Roman"/>
          <w:sz w:val="28"/>
          <w:szCs w:val="28"/>
        </w:rPr>
        <w:t>]. Представленные в исследовании диапазоны референтных значений маркеров, рассматриваемых во время беременности и до нее</w:t>
      </w:r>
      <w:r w:rsidR="00E4476C">
        <w:rPr>
          <w:rFonts w:ascii="Times New Roman" w:hAnsi="Times New Roman" w:cs="Times New Roman"/>
          <w:sz w:val="28"/>
          <w:szCs w:val="28"/>
        </w:rPr>
        <w:t>,</w:t>
      </w:r>
      <w:r w:rsidR="00E4476C" w:rsidRPr="00E4476C">
        <w:rPr>
          <w:rFonts w:ascii="Times New Roman" w:hAnsi="Times New Roman" w:cs="Times New Roman"/>
          <w:sz w:val="28"/>
          <w:szCs w:val="28"/>
        </w:rPr>
        <w:t xml:space="preserve"> </w:t>
      </w:r>
      <w:r w:rsidR="00E4476C">
        <w:rPr>
          <w:rFonts w:ascii="Times New Roman" w:hAnsi="Times New Roman" w:cs="Times New Roman"/>
          <w:sz w:val="28"/>
          <w:szCs w:val="28"/>
        </w:rPr>
        <w:t>а</w:t>
      </w:r>
      <w:r w:rsidR="00E4476C" w:rsidRPr="00C1630F">
        <w:rPr>
          <w:rFonts w:ascii="Times New Roman" w:hAnsi="Times New Roman" w:cs="Times New Roman"/>
          <w:sz w:val="28"/>
          <w:szCs w:val="28"/>
        </w:rPr>
        <w:t xml:space="preserve"> </w:t>
      </w:r>
      <w:proofErr w:type="gramStart"/>
      <w:r w:rsidR="00E4476C">
        <w:rPr>
          <w:rFonts w:ascii="Times New Roman" w:hAnsi="Times New Roman" w:cs="Times New Roman"/>
          <w:sz w:val="28"/>
          <w:szCs w:val="28"/>
        </w:rPr>
        <w:t>так же</w:t>
      </w:r>
      <w:proofErr w:type="gramEnd"/>
      <w:r w:rsidR="00E4476C">
        <w:rPr>
          <w:rFonts w:ascii="Times New Roman" w:hAnsi="Times New Roman" w:cs="Times New Roman"/>
          <w:sz w:val="28"/>
          <w:szCs w:val="28"/>
        </w:rPr>
        <w:t xml:space="preserve"> на </w:t>
      </w:r>
      <w:r w:rsidR="00E4476C" w:rsidRPr="00C1630F">
        <w:rPr>
          <w:rFonts w:ascii="Times New Roman" w:hAnsi="Times New Roman" w:cs="Times New Roman"/>
          <w:sz w:val="28"/>
          <w:szCs w:val="28"/>
        </w:rPr>
        <w:t>ранних сроках беременности</w:t>
      </w:r>
      <w:r w:rsidR="00E4476C">
        <w:rPr>
          <w:rFonts w:ascii="Times New Roman" w:hAnsi="Times New Roman" w:cs="Times New Roman"/>
          <w:sz w:val="28"/>
          <w:szCs w:val="28"/>
        </w:rPr>
        <w:t>,</w:t>
      </w:r>
      <w:r w:rsidR="00CC7E16" w:rsidRPr="00C1630F">
        <w:rPr>
          <w:rFonts w:ascii="Times New Roman" w:hAnsi="Times New Roman" w:cs="Times New Roman"/>
          <w:sz w:val="28"/>
          <w:szCs w:val="28"/>
        </w:rPr>
        <w:t xml:space="preserve"> </w:t>
      </w:r>
      <w:r w:rsidR="00E4476C">
        <w:rPr>
          <w:rFonts w:ascii="Times New Roman" w:hAnsi="Times New Roman" w:cs="Times New Roman"/>
          <w:sz w:val="28"/>
          <w:szCs w:val="28"/>
        </w:rPr>
        <w:t xml:space="preserve">для ПТ, АЧТВ, ПТИ и фибриногена </w:t>
      </w:r>
      <w:r w:rsidR="0051646F">
        <w:rPr>
          <w:rFonts w:ascii="Times New Roman" w:hAnsi="Times New Roman" w:cs="Times New Roman"/>
          <w:sz w:val="28"/>
          <w:szCs w:val="28"/>
        </w:rPr>
        <w:t>[43</w:t>
      </w:r>
      <w:r w:rsidR="00CC7E16" w:rsidRPr="00C1630F">
        <w:rPr>
          <w:rFonts w:ascii="Times New Roman" w:hAnsi="Times New Roman" w:cs="Times New Roman"/>
          <w:sz w:val="28"/>
          <w:szCs w:val="28"/>
        </w:rPr>
        <w:t>], существенно не изменились по отношению к референтным значениям вариантов, уже принятых в медицине (т.е. уже изученных показателей коагулограммы). В исследовании, проведенном для оценки прогностической способности результатов коагулограммы, и были получены прогностические характеристики фибриногена с чувствительностью и специфичностью</w:t>
      </w:r>
      <w:r w:rsidR="0051646F">
        <w:rPr>
          <w:rFonts w:ascii="Times New Roman" w:hAnsi="Times New Roman" w:cs="Times New Roman"/>
          <w:sz w:val="28"/>
          <w:szCs w:val="28"/>
        </w:rPr>
        <w:t xml:space="preserve"> 72% и 68,52% соответственно [41</w:t>
      </w:r>
      <w:r w:rsidR="00CC7E16" w:rsidRPr="00C1630F">
        <w:rPr>
          <w:rFonts w:ascii="Times New Roman" w:hAnsi="Times New Roman" w:cs="Times New Roman"/>
          <w:sz w:val="28"/>
          <w:szCs w:val="28"/>
        </w:rPr>
        <w:t xml:space="preserve">]. В ходе нашего исследования вероятность полезности фибриногена в качестве прогностического показателя неблагоприятных исходов беременности составила 63,26%. Различные результаты могут быть связаны с небольшим размером выборки, использованной </w:t>
      </w:r>
      <w:r w:rsidR="00CC7E16" w:rsidRPr="00C1630F">
        <w:rPr>
          <w:rFonts w:ascii="Times New Roman" w:hAnsi="Times New Roman" w:cs="Times New Roman"/>
          <w:sz w:val="28"/>
          <w:szCs w:val="28"/>
          <w:lang w:val="en-US"/>
        </w:rPr>
        <w:t>L</w:t>
      </w:r>
      <w:r w:rsidR="00CC7E16" w:rsidRPr="00C1630F">
        <w:rPr>
          <w:rFonts w:ascii="Times New Roman" w:hAnsi="Times New Roman" w:cs="Times New Roman"/>
          <w:sz w:val="28"/>
          <w:szCs w:val="28"/>
        </w:rPr>
        <w:t xml:space="preserve">. Jiang с </w:t>
      </w:r>
      <w:proofErr w:type="gramStart"/>
      <w:r w:rsidR="00CC7E16" w:rsidRPr="00C1630F">
        <w:rPr>
          <w:rFonts w:ascii="Times New Roman" w:hAnsi="Times New Roman" w:cs="Times New Roman"/>
          <w:sz w:val="28"/>
          <w:szCs w:val="28"/>
        </w:rPr>
        <w:t>соавт.,</w:t>
      </w:r>
      <w:proofErr w:type="gramEnd"/>
      <w:r w:rsidR="00CC7E16" w:rsidRPr="00C1630F">
        <w:rPr>
          <w:rFonts w:ascii="Times New Roman" w:hAnsi="Times New Roman" w:cs="Times New Roman"/>
          <w:sz w:val="28"/>
          <w:szCs w:val="28"/>
        </w:rPr>
        <w:t xml:space="preserve"> кроме того, изменения в остальных параметрах коагулограммы были определены авторами на более поздних сроках беременности. Эти факторы объясняют низкую прогностическую значимость рутинного использования результатов коагулограммы и показателей тромбоцитов для оценки репродуктивного здоровья жен</w:t>
      </w:r>
      <w:r w:rsidR="0051646F">
        <w:rPr>
          <w:rFonts w:ascii="Times New Roman" w:hAnsi="Times New Roman" w:cs="Times New Roman"/>
          <w:sz w:val="28"/>
          <w:szCs w:val="28"/>
        </w:rPr>
        <w:t>щин на этапе до беременности [41</w:t>
      </w:r>
      <w:r w:rsidR="00CC7E16" w:rsidRPr="00C1630F">
        <w:rPr>
          <w:rFonts w:ascii="Times New Roman" w:hAnsi="Times New Roman" w:cs="Times New Roman"/>
          <w:sz w:val="28"/>
          <w:szCs w:val="28"/>
        </w:rPr>
        <w:t xml:space="preserve">]. Проблема поиска наиболее чувствительных маркеров свертывания крови и тромбофилии на догравидарной стадии была освещена в исследовании </w:t>
      </w:r>
      <w:r w:rsidR="00CC7E16" w:rsidRPr="00C1630F">
        <w:rPr>
          <w:rFonts w:ascii="Times New Roman" w:hAnsi="Times New Roman" w:cs="Times New Roman"/>
          <w:sz w:val="28"/>
          <w:szCs w:val="28"/>
          <w:lang w:val="en-US"/>
        </w:rPr>
        <w:t>C</w:t>
      </w:r>
      <w:r w:rsidR="00CC7E16" w:rsidRPr="00C1630F">
        <w:rPr>
          <w:rFonts w:ascii="Times New Roman" w:hAnsi="Times New Roman" w:cs="Times New Roman"/>
          <w:sz w:val="28"/>
          <w:szCs w:val="28"/>
        </w:rPr>
        <w:t xml:space="preserve">. Lava и </w:t>
      </w:r>
      <w:r w:rsidR="00CC7E16" w:rsidRPr="00C1630F">
        <w:rPr>
          <w:rFonts w:ascii="Times New Roman" w:hAnsi="Times New Roman" w:cs="Times New Roman"/>
          <w:sz w:val="28"/>
          <w:szCs w:val="28"/>
          <w:lang w:val="en-US"/>
        </w:rPr>
        <w:t>A</w:t>
      </w:r>
      <w:r w:rsidR="00CC7E16" w:rsidRPr="00C1630F">
        <w:rPr>
          <w:rFonts w:ascii="Times New Roman" w:hAnsi="Times New Roman" w:cs="Times New Roman"/>
          <w:sz w:val="28"/>
          <w:szCs w:val="28"/>
        </w:rPr>
        <w:t xml:space="preserve">. </w:t>
      </w:r>
      <w:r w:rsidR="00CC7E16" w:rsidRPr="00C1630F">
        <w:rPr>
          <w:rFonts w:ascii="Times New Roman" w:hAnsi="Times New Roman" w:cs="Times New Roman"/>
          <w:sz w:val="28"/>
          <w:szCs w:val="28"/>
          <w:lang w:val="en-US"/>
        </w:rPr>
        <w:t>Udumudi</w:t>
      </w:r>
      <w:r w:rsidR="00CC7E16" w:rsidRPr="00C1630F">
        <w:rPr>
          <w:rFonts w:ascii="Times New Roman" w:hAnsi="Times New Roman" w:cs="Times New Roman"/>
          <w:sz w:val="28"/>
          <w:szCs w:val="28"/>
        </w:rPr>
        <w:t xml:space="preserve"> в 2022 году [6]. Референтные значения факторов гемостаза для беременных и небеременных женщин имеют незначительные различия, что приводит к неоправданному трактованию “показателе</w:t>
      </w:r>
      <w:r w:rsidR="0051646F">
        <w:rPr>
          <w:rFonts w:ascii="Times New Roman" w:hAnsi="Times New Roman" w:cs="Times New Roman"/>
          <w:sz w:val="28"/>
          <w:szCs w:val="28"/>
        </w:rPr>
        <w:t>й”, а не патогенеза процесса [78, 52,105</w:t>
      </w:r>
      <w:r w:rsidR="00CC7E16" w:rsidRPr="00C1630F">
        <w:rPr>
          <w:rFonts w:ascii="Times New Roman" w:hAnsi="Times New Roman" w:cs="Times New Roman"/>
          <w:sz w:val="28"/>
          <w:szCs w:val="28"/>
        </w:rPr>
        <w:t xml:space="preserve">]. В клинических условиях </w:t>
      </w:r>
      <w:r w:rsidR="0094204F">
        <w:rPr>
          <w:rFonts w:ascii="Times New Roman" w:hAnsi="Times New Roman" w:cs="Times New Roman"/>
          <w:sz w:val="28"/>
          <w:szCs w:val="28"/>
        </w:rPr>
        <w:t>параметры коагулограммы</w:t>
      </w:r>
      <w:r w:rsidR="00CC7E16" w:rsidRPr="00C1630F">
        <w:rPr>
          <w:rFonts w:ascii="Times New Roman" w:hAnsi="Times New Roman" w:cs="Times New Roman"/>
          <w:sz w:val="28"/>
          <w:szCs w:val="28"/>
        </w:rPr>
        <w:t xml:space="preserve"> и количество тромбоцитов, </w:t>
      </w:r>
      <w:r w:rsidR="0094204F">
        <w:rPr>
          <w:rFonts w:ascii="Times New Roman" w:hAnsi="Times New Roman" w:cs="Times New Roman"/>
          <w:sz w:val="28"/>
          <w:szCs w:val="28"/>
        </w:rPr>
        <w:t xml:space="preserve">рутинно </w:t>
      </w:r>
      <w:r w:rsidR="00CC7E16" w:rsidRPr="00C1630F">
        <w:rPr>
          <w:rFonts w:ascii="Times New Roman" w:hAnsi="Times New Roman" w:cs="Times New Roman"/>
          <w:sz w:val="28"/>
          <w:szCs w:val="28"/>
        </w:rPr>
        <w:t xml:space="preserve">используемые при обследованиях беременных женщин в течение первого триместра и на </w:t>
      </w:r>
      <w:r w:rsidR="0094204F">
        <w:rPr>
          <w:rFonts w:ascii="Times New Roman" w:hAnsi="Times New Roman" w:cs="Times New Roman"/>
          <w:sz w:val="28"/>
          <w:szCs w:val="28"/>
        </w:rPr>
        <w:t xml:space="preserve">прегравидарном </w:t>
      </w:r>
      <w:r w:rsidR="00CC7E16" w:rsidRPr="00C1630F">
        <w:rPr>
          <w:rFonts w:ascii="Times New Roman" w:hAnsi="Times New Roman" w:cs="Times New Roman"/>
          <w:sz w:val="28"/>
          <w:szCs w:val="28"/>
        </w:rPr>
        <w:t xml:space="preserve">этапе для выявления коагулопатий, имеют низкую </w:t>
      </w:r>
      <w:r w:rsidR="0051646F">
        <w:rPr>
          <w:rFonts w:ascii="Times New Roman" w:hAnsi="Times New Roman" w:cs="Times New Roman"/>
          <w:sz w:val="28"/>
          <w:szCs w:val="28"/>
        </w:rPr>
        <w:t>прогностическую значимость [6,41,106</w:t>
      </w:r>
      <w:r w:rsidR="00CC7E16" w:rsidRPr="00C1630F">
        <w:rPr>
          <w:rFonts w:ascii="Times New Roman" w:hAnsi="Times New Roman" w:cs="Times New Roman"/>
          <w:sz w:val="28"/>
          <w:szCs w:val="28"/>
        </w:rPr>
        <w:t xml:space="preserve">]. </w:t>
      </w:r>
      <w:r w:rsidR="0094204F">
        <w:rPr>
          <w:rFonts w:ascii="Times New Roman" w:hAnsi="Times New Roman" w:cs="Times New Roman"/>
          <w:sz w:val="28"/>
          <w:szCs w:val="28"/>
        </w:rPr>
        <w:t>Данные</w:t>
      </w:r>
      <w:r w:rsidR="00CC7E16" w:rsidRPr="00C1630F">
        <w:rPr>
          <w:rFonts w:ascii="Times New Roman" w:hAnsi="Times New Roman" w:cs="Times New Roman"/>
          <w:sz w:val="28"/>
          <w:szCs w:val="28"/>
        </w:rPr>
        <w:t xml:space="preserve"> показатели в значительной степени полезны для </w:t>
      </w:r>
      <w:r w:rsidR="0094204F">
        <w:rPr>
          <w:rFonts w:ascii="Times New Roman" w:hAnsi="Times New Roman" w:cs="Times New Roman"/>
          <w:sz w:val="28"/>
          <w:szCs w:val="28"/>
        </w:rPr>
        <w:t>оценки</w:t>
      </w:r>
      <w:r w:rsidR="00CC7E16" w:rsidRPr="00C1630F">
        <w:rPr>
          <w:rFonts w:ascii="Times New Roman" w:hAnsi="Times New Roman" w:cs="Times New Roman"/>
          <w:sz w:val="28"/>
          <w:szCs w:val="28"/>
        </w:rPr>
        <w:t xml:space="preserve"> эффективно</w:t>
      </w:r>
      <w:r w:rsidR="0051646F">
        <w:rPr>
          <w:rFonts w:ascii="Times New Roman" w:hAnsi="Times New Roman" w:cs="Times New Roman"/>
          <w:sz w:val="28"/>
          <w:szCs w:val="28"/>
        </w:rPr>
        <w:t>сти антикоагулянтной терапии [107-109</w:t>
      </w:r>
      <w:r w:rsidR="00CC7E16" w:rsidRPr="00C1630F">
        <w:rPr>
          <w:rFonts w:ascii="Times New Roman" w:hAnsi="Times New Roman" w:cs="Times New Roman"/>
          <w:sz w:val="28"/>
          <w:szCs w:val="28"/>
        </w:rPr>
        <w:t>].</w:t>
      </w:r>
    </w:p>
    <w:p w:rsidR="00E4476C" w:rsidRPr="00C1630F" w:rsidRDefault="00812684" w:rsidP="00067C1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Определена значимость</w:t>
      </w:r>
      <w:r w:rsidR="00E4476C" w:rsidRPr="00E4476C">
        <w:rPr>
          <w:rFonts w:ascii="Times New Roman" w:hAnsi="Times New Roman" w:cs="Times New Roman"/>
          <w:sz w:val="28"/>
          <w:szCs w:val="28"/>
        </w:rPr>
        <w:t xml:space="preserve"> биохимических маркеров и их взаимосвязь с и гистопатологическими изменениями при </w:t>
      </w:r>
      <w:r>
        <w:rPr>
          <w:rFonts w:ascii="Times New Roman" w:hAnsi="Times New Roman" w:cs="Times New Roman"/>
          <w:sz w:val="28"/>
          <w:szCs w:val="28"/>
        </w:rPr>
        <w:t xml:space="preserve">развитии </w:t>
      </w:r>
      <w:r w:rsidR="00E4476C" w:rsidRPr="00E4476C">
        <w:rPr>
          <w:rFonts w:ascii="Times New Roman" w:hAnsi="Times New Roman" w:cs="Times New Roman"/>
          <w:sz w:val="28"/>
          <w:szCs w:val="28"/>
        </w:rPr>
        <w:t>РП.</w:t>
      </w:r>
      <w:r w:rsidR="00E4476C">
        <w:rPr>
          <w:rFonts w:ascii="Times New Roman" w:hAnsi="Times New Roman" w:cs="Times New Roman"/>
          <w:b/>
          <w:sz w:val="28"/>
          <w:szCs w:val="28"/>
        </w:rPr>
        <w:t xml:space="preserve"> </w:t>
      </w:r>
      <w:r w:rsidR="00E4476C" w:rsidRPr="00C1630F">
        <w:rPr>
          <w:rFonts w:ascii="Times New Roman" w:hAnsi="Times New Roman" w:cs="Times New Roman"/>
          <w:sz w:val="28"/>
          <w:szCs w:val="28"/>
        </w:rPr>
        <w:t xml:space="preserve">Полученные результаты согласуются с ранее опубликованными данными </w:t>
      </w:r>
      <w:r w:rsidR="00E4476C" w:rsidRPr="00C1630F">
        <w:rPr>
          <w:rFonts w:ascii="Times New Roman" w:hAnsi="Times New Roman" w:cs="Times New Roman"/>
          <w:sz w:val="28"/>
          <w:szCs w:val="28"/>
          <w:shd w:val="clear" w:color="auto" w:fill="FFFFFF"/>
        </w:rPr>
        <w:t>Zhang M. и соавт. (2017), где была продемонстрирована значимая корреляция между изменениями интерлейкинов и репродуктивными потерями и озвучены рекомендации по внедрению параметров ИЛ-6, как важного критерия для прогнозирования привычного невынашивания беременности [9].</w:t>
      </w:r>
      <w:r w:rsidR="00067C14">
        <w:rPr>
          <w:rFonts w:ascii="Times New Roman" w:hAnsi="Times New Roman" w:cs="Times New Roman"/>
          <w:sz w:val="28"/>
          <w:szCs w:val="28"/>
          <w:shd w:val="clear" w:color="auto" w:fill="FFFFFF"/>
        </w:rPr>
        <w:t xml:space="preserve"> </w:t>
      </w:r>
      <w:r w:rsidR="0094204F">
        <w:rPr>
          <w:rFonts w:ascii="Times New Roman" w:hAnsi="Times New Roman" w:cs="Times New Roman"/>
          <w:sz w:val="28"/>
          <w:szCs w:val="28"/>
          <w:shd w:val="clear" w:color="auto" w:fill="FFFFFF"/>
        </w:rPr>
        <w:t>Установлена</w:t>
      </w:r>
      <w:r w:rsidR="00E4476C" w:rsidRPr="00C1630F">
        <w:rPr>
          <w:rFonts w:ascii="Times New Roman" w:hAnsi="Times New Roman" w:cs="Times New Roman"/>
          <w:sz w:val="28"/>
          <w:szCs w:val="28"/>
          <w:shd w:val="clear" w:color="auto" w:fill="FFFFFF"/>
        </w:rPr>
        <w:t xml:space="preserve"> </w:t>
      </w:r>
      <w:r w:rsidR="0094204F">
        <w:rPr>
          <w:rFonts w:ascii="Times New Roman" w:hAnsi="Times New Roman" w:cs="Times New Roman"/>
          <w:sz w:val="28"/>
          <w:szCs w:val="28"/>
          <w:shd w:val="clear" w:color="auto" w:fill="FFFFFF"/>
        </w:rPr>
        <w:t xml:space="preserve">статистически значимая связь </w:t>
      </w:r>
      <w:r w:rsidR="00E4476C" w:rsidRPr="00C1630F">
        <w:rPr>
          <w:rFonts w:ascii="Times New Roman" w:hAnsi="Times New Roman" w:cs="Times New Roman"/>
          <w:sz w:val="28"/>
          <w:szCs w:val="28"/>
          <w:shd w:val="clear" w:color="auto" w:fill="FFFFFF"/>
        </w:rPr>
        <w:t xml:space="preserve">тромбомодуллина с гистологическими повреждениями, </w:t>
      </w:r>
      <w:r w:rsidR="0094204F">
        <w:rPr>
          <w:rFonts w:ascii="Times New Roman" w:hAnsi="Times New Roman" w:cs="Times New Roman"/>
          <w:sz w:val="28"/>
          <w:szCs w:val="28"/>
          <w:shd w:val="clear" w:color="auto" w:fill="FFFFFF"/>
        </w:rPr>
        <w:t xml:space="preserve">васкулярного генеза. </w:t>
      </w:r>
      <w:r w:rsidR="0094204F" w:rsidRPr="00C1630F">
        <w:rPr>
          <w:rFonts w:ascii="Times New Roman" w:hAnsi="Times New Roman" w:cs="Times New Roman"/>
          <w:sz w:val="28"/>
          <w:szCs w:val="28"/>
          <w:shd w:val="clear" w:color="auto" w:fill="FFFFFF"/>
        </w:rPr>
        <w:t xml:space="preserve"> </w:t>
      </w:r>
      <w:r w:rsidR="00E4476C" w:rsidRPr="00C1630F">
        <w:rPr>
          <w:rFonts w:ascii="Times New Roman" w:hAnsi="Times New Roman" w:cs="Times New Roman"/>
          <w:sz w:val="28"/>
          <w:szCs w:val="28"/>
        </w:rPr>
        <w:t>По результатам исследования констатирована тенденция к тяжелой гиповаскуляризации и аваскуляризации ворсин хориона в группе с повышенным уровнем тромбомодуллина. В литературе описано, что васкуляризация ворсин хориона может снижаться после гибели плода при посмертных аутолитических изменени</w:t>
      </w:r>
      <w:r w:rsidR="00E4476C">
        <w:rPr>
          <w:rFonts w:ascii="Times New Roman" w:hAnsi="Times New Roman" w:cs="Times New Roman"/>
          <w:sz w:val="28"/>
          <w:szCs w:val="28"/>
        </w:rPr>
        <w:t>ях [17,18</w:t>
      </w:r>
      <w:r w:rsidR="00E4476C" w:rsidRPr="00C1630F">
        <w:rPr>
          <w:rFonts w:ascii="Times New Roman" w:hAnsi="Times New Roman" w:cs="Times New Roman"/>
          <w:sz w:val="28"/>
          <w:szCs w:val="28"/>
        </w:rPr>
        <w:t xml:space="preserve">]. Однако в данном исследовании гипоплазия сосудистой системы со значительно меньшим количеством сосудов и наличием преимущественно гиповаскулярных/ аваскулярных ворсин хориона наблюдалась преимущественно в группе с высоким уровнем тромбомодулина. </w:t>
      </w:r>
      <w:r w:rsidR="0094204F">
        <w:rPr>
          <w:rFonts w:ascii="Times New Roman" w:hAnsi="Times New Roman" w:cs="Times New Roman"/>
          <w:sz w:val="28"/>
          <w:szCs w:val="28"/>
        </w:rPr>
        <w:t xml:space="preserve">Достоверно выявлено, </w:t>
      </w:r>
      <w:r w:rsidR="00E4476C" w:rsidRPr="00C1630F">
        <w:rPr>
          <w:rFonts w:ascii="Times New Roman" w:hAnsi="Times New Roman" w:cs="Times New Roman"/>
          <w:sz w:val="28"/>
          <w:szCs w:val="28"/>
        </w:rPr>
        <w:t xml:space="preserve">что </w:t>
      </w:r>
      <w:bookmarkStart w:id="5" w:name="_Hlk173496955"/>
      <w:r w:rsidR="00E4476C" w:rsidRPr="00C1630F">
        <w:rPr>
          <w:rFonts w:ascii="Times New Roman" w:hAnsi="Times New Roman" w:cs="Times New Roman"/>
          <w:sz w:val="28"/>
          <w:szCs w:val="28"/>
        </w:rPr>
        <w:t xml:space="preserve">наблюдаемые изменения сосудов в ворсинах хориона </w:t>
      </w:r>
      <w:bookmarkEnd w:id="5"/>
      <w:r w:rsidR="00E4476C" w:rsidRPr="00C1630F">
        <w:rPr>
          <w:rFonts w:ascii="Times New Roman" w:hAnsi="Times New Roman" w:cs="Times New Roman"/>
          <w:sz w:val="28"/>
          <w:szCs w:val="28"/>
        </w:rPr>
        <w:t xml:space="preserve">являются </w:t>
      </w:r>
      <w:proofErr w:type="gramStart"/>
      <w:r w:rsidR="00E4476C" w:rsidRPr="00C1630F">
        <w:rPr>
          <w:rFonts w:ascii="Times New Roman" w:hAnsi="Times New Roman" w:cs="Times New Roman"/>
          <w:sz w:val="28"/>
          <w:szCs w:val="28"/>
        </w:rPr>
        <w:t>следствием  патологического</w:t>
      </w:r>
      <w:proofErr w:type="gramEnd"/>
      <w:r w:rsidR="00E4476C" w:rsidRPr="00C1630F">
        <w:rPr>
          <w:rFonts w:ascii="Times New Roman" w:hAnsi="Times New Roman" w:cs="Times New Roman"/>
          <w:sz w:val="28"/>
          <w:szCs w:val="28"/>
        </w:rPr>
        <w:t xml:space="preserve"> развития, вызванного аномальным «дефективным» васкулогенезом, а не посмертными изменениями. Высокий уровень тромбомодулина </w:t>
      </w:r>
      <w:r w:rsidR="0094204F">
        <w:rPr>
          <w:rFonts w:ascii="Times New Roman" w:hAnsi="Times New Roman" w:cs="Times New Roman"/>
          <w:sz w:val="28"/>
          <w:szCs w:val="28"/>
        </w:rPr>
        <w:t>свидетельствует о развитии «дефективного васкулогенеза</w:t>
      </w:r>
      <w:r w:rsidR="00E4476C" w:rsidRPr="00C1630F">
        <w:rPr>
          <w:rFonts w:ascii="Times New Roman" w:hAnsi="Times New Roman" w:cs="Times New Roman"/>
          <w:sz w:val="28"/>
          <w:szCs w:val="28"/>
        </w:rPr>
        <w:t xml:space="preserve">», независимо от аутопсийных изменений. </w:t>
      </w:r>
    </w:p>
    <w:p w:rsidR="00CC7E16" w:rsidRDefault="00812684" w:rsidP="00067C1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Проведена </w:t>
      </w:r>
      <w:r w:rsidR="00E4476C" w:rsidRPr="00780912">
        <w:rPr>
          <w:rFonts w:ascii="Times New Roman" w:hAnsi="Times New Roman" w:cs="Times New Roman"/>
          <w:sz w:val="28"/>
          <w:szCs w:val="28"/>
          <w:shd w:val="clear" w:color="auto" w:fill="FFFFFF"/>
        </w:rPr>
        <w:t xml:space="preserve">оценка </w:t>
      </w:r>
      <w:proofErr w:type="gramStart"/>
      <w:r w:rsidR="00780912" w:rsidRPr="00780912">
        <w:rPr>
          <w:rFonts w:ascii="Times New Roman" w:hAnsi="Times New Roman" w:cs="Times New Roman"/>
          <w:sz w:val="28"/>
          <w:szCs w:val="28"/>
          <w:shd w:val="clear" w:color="auto" w:fill="FFFFFF"/>
        </w:rPr>
        <w:t>влияния</w:t>
      </w:r>
      <w:r w:rsidR="00780912">
        <w:rPr>
          <w:rFonts w:ascii="Times New Roman" w:hAnsi="Times New Roman" w:cs="Times New Roman"/>
          <w:b/>
          <w:sz w:val="28"/>
          <w:szCs w:val="28"/>
          <w:shd w:val="clear" w:color="auto" w:fill="FFFFFF"/>
        </w:rPr>
        <w:t xml:space="preserve"> </w:t>
      </w:r>
      <w:r w:rsidR="00CF25AB">
        <w:rPr>
          <w:rFonts w:ascii="Times New Roman" w:hAnsi="Times New Roman" w:cs="Times New Roman"/>
          <w:sz w:val="28"/>
          <w:szCs w:val="28"/>
          <w:shd w:val="clear" w:color="auto" w:fill="FFFFFF"/>
        </w:rPr>
        <w:t xml:space="preserve"> </w:t>
      </w:r>
      <w:r w:rsidR="00780912">
        <w:rPr>
          <w:rFonts w:ascii="Times New Roman" w:hAnsi="Times New Roman" w:cs="Times New Roman"/>
          <w:sz w:val="28"/>
          <w:szCs w:val="28"/>
          <w:shd w:val="clear" w:color="auto" w:fill="FFFFFF"/>
        </w:rPr>
        <w:t>с</w:t>
      </w:r>
      <w:r w:rsidR="00CF25AB" w:rsidRPr="00C1630F">
        <w:rPr>
          <w:rFonts w:ascii="Times New Roman" w:hAnsi="Times New Roman" w:cs="Times New Roman"/>
          <w:sz w:val="28"/>
          <w:szCs w:val="28"/>
          <w:shd w:val="clear" w:color="auto" w:fill="FFFFFF"/>
        </w:rPr>
        <w:t>оциально</w:t>
      </w:r>
      <w:proofErr w:type="gramEnd"/>
      <w:r w:rsidR="00CF25AB" w:rsidRPr="00C1630F">
        <w:rPr>
          <w:rFonts w:ascii="Times New Roman" w:hAnsi="Times New Roman" w:cs="Times New Roman"/>
          <w:sz w:val="28"/>
          <w:szCs w:val="28"/>
          <w:shd w:val="clear" w:color="auto" w:fill="FFFFFF"/>
        </w:rPr>
        <w:t>-клини</w:t>
      </w:r>
      <w:r w:rsidR="00780912">
        <w:rPr>
          <w:rFonts w:ascii="Times New Roman" w:hAnsi="Times New Roman" w:cs="Times New Roman"/>
          <w:sz w:val="28"/>
          <w:szCs w:val="28"/>
          <w:shd w:val="clear" w:color="auto" w:fill="FFFFFF"/>
        </w:rPr>
        <w:t>ческих факторов</w:t>
      </w:r>
      <w:r w:rsidR="00CF25AB" w:rsidRPr="00C1630F">
        <w:rPr>
          <w:rFonts w:ascii="Times New Roman" w:hAnsi="Times New Roman" w:cs="Times New Roman"/>
          <w:sz w:val="28"/>
          <w:szCs w:val="28"/>
          <w:shd w:val="clear" w:color="auto" w:fill="FFFFFF"/>
        </w:rPr>
        <w:t xml:space="preserve"> </w:t>
      </w:r>
      <w:r w:rsidR="00780912">
        <w:rPr>
          <w:rFonts w:ascii="Times New Roman" w:hAnsi="Times New Roman" w:cs="Times New Roman"/>
          <w:sz w:val="28"/>
          <w:szCs w:val="28"/>
          <w:shd w:val="clear" w:color="auto" w:fill="FFFFFF"/>
        </w:rPr>
        <w:t>на связь с возникновением</w:t>
      </w:r>
      <w:r w:rsidR="00CF25AB" w:rsidRPr="00C1630F">
        <w:rPr>
          <w:rFonts w:ascii="Times New Roman" w:hAnsi="Times New Roman" w:cs="Times New Roman"/>
          <w:sz w:val="28"/>
          <w:szCs w:val="28"/>
          <w:shd w:val="clear" w:color="auto" w:fill="FFFFFF"/>
        </w:rPr>
        <w:t xml:space="preserve"> РП в первом триместре беременности женщины. В последнее время все большее внимание уделяется влиянию экономических, а также психоэмоциональ</w:t>
      </w:r>
      <w:r w:rsidR="00C00E31">
        <w:rPr>
          <w:rFonts w:ascii="Times New Roman" w:hAnsi="Times New Roman" w:cs="Times New Roman"/>
          <w:sz w:val="28"/>
          <w:szCs w:val="28"/>
          <w:shd w:val="clear" w:color="auto" w:fill="FFFFFF"/>
        </w:rPr>
        <w:t>ных и социальных предикторов [14, 16, 17, 98</w:t>
      </w:r>
      <w:proofErr w:type="gramStart"/>
      <w:r w:rsidR="00067C14">
        <w:rPr>
          <w:rFonts w:ascii="Times New Roman" w:hAnsi="Times New Roman" w:cs="Times New Roman"/>
          <w:sz w:val="28"/>
          <w:szCs w:val="28"/>
          <w:shd w:val="clear" w:color="auto" w:fill="FFFFFF"/>
        </w:rPr>
        <w:t>].</w:t>
      </w:r>
      <w:r w:rsidR="00CF25AB" w:rsidRPr="00C1630F">
        <w:rPr>
          <w:rFonts w:ascii="Times New Roman" w:hAnsi="Times New Roman" w:cs="Times New Roman"/>
          <w:sz w:val="28"/>
          <w:szCs w:val="28"/>
          <w:shd w:val="clear" w:color="auto" w:fill="FFFFFF"/>
        </w:rPr>
        <w:t>Так</w:t>
      </w:r>
      <w:proofErr w:type="gramEnd"/>
      <w:r w:rsidR="00CF25AB" w:rsidRPr="00C1630F">
        <w:rPr>
          <w:rFonts w:ascii="Times New Roman" w:hAnsi="Times New Roman" w:cs="Times New Roman"/>
          <w:sz w:val="28"/>
          <w:szCs w:val="28"/>
          <w:shd w:val="clear" w:color="auto" w:fill="FFFFFF"/>
        </w:rPr>
        <w:t>, по результатам предыдущих исследований представлено, что возраст беременной женщины влияет на развитие вык</w:t>
      </w:r>
      <w:r w:rsidR="00C00E31">
        <w:rPr>
          <w:rFonts w:ascii="Times New Roman" w:hAnsi="Times New Roman" w:cs="Times New Roman"/>
          <w:sz w:val="28"/>
          <w:szCs w:val="28"/>
          <w:shd w:val="clear" w:color="auto" w:fill="FFFFFF"/>
        </w:rPr>
        <w:t>идыша у представительниц США [16], России [14], Индии [17], Китая [110], Японии [111</w:t>
      </w:r>
      <w:r w:rsidR="00CF25AB" w:rsidRPr="00C1630F">
        <w:rPr>
          <w:rFonts w:ascii="Times New Roman" w:hAnsi="Times New Roman" w:cs="Times New Roman"/>
          <w:sz w:val="28"/>
          <w:szCs w:val="28"/>
          <w:shd w:val="clear" w:color="auto" w:fill="FFFFFF"/>
        </w:rPr>
        <w:t xml:space="preserve">]. Также описаны влияние повышенных показателей ИМТ на возникновение репродуктивных потерь беременности [19, 21, 22, 10]. Большое значение придается вредным </w:t>
      </w:r>
      <w:r w:rsidR="00C00E31">
        <w:rPr>
          <w:rFonts w:ascii="Times New Roman" w:hAnsi="Times New Roman" w:cs="Times New Roman"/>
          <w:sz w:val="28"/>
          <w:szCs w:val="28"/>
          <w:shd w:val="clear" w:color="auto" w:fill="FFFFFF"/>
        </w:rPr>
        <w:t>привычкам, таким как курение [112</w:t>
      </w:r>
      <w:r w:rsidR="00CF25AB" w:rsidRPr="00C1630F">
        <w:rPr>
          <w:rFonts w:ascii="Times New Roman" w:hAnsi="Times New Roman" w:cs="Times New Roman"/>
          <w:sz w:val="28"/>
          <w:szCs w:val="28"/>
          <w:shd w:val="clear" w:color="auto" w:fill="FFFFFF"/>
        </w:rPr>
        <w:t xml:space="preserve">]. В настоящее время большое внимание уделяется вкладу социальных и экономических факторов в здоровье женщин. В нашей </w:t>
      </w:r>
      <w:proofErr w:type="gramStart"/>
      <w:r w:rsidR="00CF25AB" w:rsidRPr="00C1630F">
        <w:rPr>
          <w:rFonts w:ascii="Times New Roman" w:hAnsi="Times New Roman" w:cs="Times New Roman"/>
          <w:sz w:val="28"/>
          <w:szCs w:val="28"/>
          <w:shd w:val="clear" w:color="auto" w:fill="FFFFFF"/>
        </w:rPr>
        <w:t xml:space="preserve">работе  </w:t>
      </w:r>
      <w:r w:rsidR="0094204F">
        <w:rPr>
          <w:rFonts w:ascii="Times New Roman" w:hAnsi="Times New Roman" w:cs="Times New Roman"/>
          <w:sz w:val="28"/>
          <w:szCs w:val="28"/>
          <w:shd w:val="clear" w:color="auto" w:fill="FFFFFF"/>
        </w:rPr>
        <w:t>выделены</w:t>
      </w:r>
      <w:proofErr w:type="gramEnd"/>
      <w:r w:rsidR="00CF25AB" w:rsidRPr="00C1630F">
        <w:rPr>
          <w:rFonts w:ascii="Times New Roman" w:hAnsi="Times New Roman" w:cs="Times New Roman"/>
          <w:sz w:val="28"/>
          <w:szCs w:val="28"/>
          <w:shd w:val="clear" w:color="auto" w:fill="FFFFFF"/>
        </w:rPr>
        <w:t xml:space="preserve"> основные значимые фак</w:t>
      </w:r>
      <w:r>
        <w:rPr>
          <w:rFonts w:ascii="Times New Roman" w:hAnsi="Times New Roman" w:cs="Times New Roman"/>
          <w:sz w:val="28"/>
          <w:szCs w:val="28"/>
          <w:shd w:val="clear" w:color="auto" w:fill="FFFFFF"/>
        </w:rPr>
        <w:t xml:space="preserve">торы, влияющие на развитие РП. </w:t>
      </w:r>
      <w:r w:rsidR="00CF25AB" w:rsidRPr="00C1630F">
        <w:rPr>
          <w:rFonts w:ascii="Times New Roman" w:hAnsi="Times New Roman" w:cs="Times New Roman"/>
          <w:sz w:val="28"/>
          <w:szCs w:val="28"/>
          <w:shd w:val="clear" w:color="auto" w:fill="FFFFFF"/>
        </w:rPr>
        <w:t>Важно, что некоторые</w:t>
      </w:r>
      <w:r w:rsidR="00420D37">
        <w:rPr>
          <w:rFonts w:ascii="Times New Roman" w:hAnsi="Times New Roman" w:cs="Times New Roman"/>
          <w:sz w:val="28"/>
          <w:szCs w:val="28"/>
          <w:shd w:val="clear" w:color="auto" w:fill="FFFFFF"/>
        </w:rPr>
        <w:t xml:space="preserve"> факторы, представленные </w:t>
      </w:r>
      <w:proofErr w:type="gramStart"/>
      <w:r w:rsidR="00420D37">
        <w:rPr>
          <w:rFonts w:ascii="Times New Roman" w:hAnsi="Times New Roman" w:cs="Times New Roman"/>
          <w:sz w:val="28"/>
          <w:szCs w:val="28"/>
          <w:shd w:val="clear" w:color="auto" w:fill="FFFFFF"/>
        </w:rPr>
        <w:t xml:space="preserve">в </w:t>
      </w:r>
      <w:r w:rsidR="00CF25AB" w:rsidRPr="00C1630F">
        <w:rPr>
          <w:rFonts w:ascii="Times New Roman" w:hAnsi="Times New Roman" w:cs="Times New Roman"/>
          <w:sz w:val="28"/>
          <w:szCs w:val="28"/>
          <w:shd w:val="clear" w:color="auto" w:fill="FFFFFF"/>
        </w:rPr>
        <w:t xml:space="preserve"> работе</w:t>
      </w:r>
      <w:proofErr w:type="gramEnd"/>
      <w:r w:rsidR="00CF25AB" w:rsidRPr="00C1630F">
        <w:rPr>
          <w:rFonts w:ascii="Times New Roman" w:hAnsi="Times New Roman" w:cs="Times New Roman"/>
          <w:sz w:val="28"/>
          <w:szCs w:val="28"/>
          <w:shd w:val="clear" w:color="auto" w:fill="FFFFFF"/>
        </w:rPr>
        <w:t>, могут быть обратимыми. Женщина может на прегравидарном этапе самостоятельно снизить избыточную массу тела, бросить курить и более осознанно подойти к наст</w:t>
      </w:r>
      <w:r w:rsidR="00420D37">
        <w:rPr>
          <w:rFonts w:ascii="Times New Roman" w:hAnsi="Times New Roman" w:cs="Times New Roman"/>
          <w:sz w:val="28"/>
          <w:szCs w:val="28"/>
          <w:shd w:val="clear" w:color="auto" w:fill="FFFFFF"/>
        </w:rPr>
        <w:t xml:space="preserve">уплению беременности в целом и </w:t>
      </w:r>
      <w:r w:rsidR="00CF25AB" w:rsidRPr="00C1630F">
        <w:rPr>
          <w:rFonts w:ascii="Times New Roman" w:hAnsi="Times New Roman" w:cs="Times New Roman"/>
          <w:sz w:val="28"/>
          <w:szCs w:val="28"/>
          <w:shd w:val="clear" w:color="auto" w:fill="FFFFFF"/>
        </w:rPr>
        <w:t xml:space="preserve">планировать ее, используя надежные методы контрацепции. </w:t>
      </w:r>
    </w:p>
    <w:p w:rsidR="000719FC" w:rsidRDefault="001C0CFA" w:rsidP="00812684">
      <w:pPr>
        <w:spacing w:after="0" w:line="360" w:lineRule="auto"/>
        <w:ind w:firstLine="709"/>
        <w:jc w:val="both"/>
        <w:rPr>
          <w:rFonts w:ascii="Times New Roman" w:hAnsi="Times New Roman" w:cs="Times New Roman"/>
          <w:b/>
          <w:sz w:val="28"/>
          <w:szCs w:val="28"/>
        </w:rPr>
      </w:pPr>
      <w:r w:rsidRPr="001C0CFA">
        <w:rPr>
          <w:rFonts w:ascii="Times New Roman" w:hAnsi="Times New Roman" w:cs="Times New Roman"/>
          <w:sz w:val="28"/>
          <w:szCs w:val="28"/>
        </w:rPr>
        <w:t xml:space="preserve">По итогам проведенного диссертационного исследования </w:t>
      </w:r>
      <w:proofErr w:type="gramStart"/>
      <w:r w:rsidRPr="001C0CFA">
        <w:rPr>
          <w:rFonts w:ascii="Times New Roman" w:hAnsi="Times New Roman" w:cs="Times New Roman"/>
          <w:sz w:val="28"/>
          <w:szCs w:val="28"/>
        </w:rPr>
        <w:t>сформулированы  следующие</w:t>
      </w:r>
      <w:proofErr w:type="gramEnd"/>
      <w:r w:rsidRPr="001C0CFA">
        <w:rPr>
          <w:rFonts w:ascii="Times New Roman" w:hAnsi="Times New Roman" w:cs="Times New Roman"/>
          <w:sz w:val="28"/>
          <w:szCs w:val="28"/>
        </w:rPr>
        <w:t xml:space="preserve"> </w:t>
      </w:r>
      <w:r w:rsidRPr="001C0CFA">
        <w:rPr>
          <w:rFonts w:ascii="Times New Roman" w:hAnsi="Times New Roman" w:cs="Times New Roman"/>
          <w:b/>
          <w:sz w:val="28"/>
          <w:szCs w:val="28"/>
        </w:rPr>
        <w:t>выводы:</w:t>
      </w:r>
    </w:p>
    <w:p w:rsidR="00420D37" w:rsidRPr="00812684" w:rsidRDefault="00420D37" w:rsidP="00812684">
      <w:pPr>
        <w:spacing w:after="0" w:line="360" w:lineRule="auto"/>
        <w:ind w:firstLine="709"/>
        <w:jc w:val="both"/>
        <w:rPr>
          <w:rFonts w:ascii="Times New Roman" w:hAnsi="Times New Roman" w:cs="Times New Roman"/>
          <w:b/>
          <w:sz w:val="28"/>
          <w:szCs w:val="28"/>
        </w:rPr>
      </w:pPr>
    </w:p>
    <w:p w:rsidR="00773863" w:rsidRPr="00773863" w:rsidRDefault="000719FC" w:rsidP="00773863">
      <w:pPr>
        <w:pStyle w:val="ab"/>
        <w:numPr>
          <w:ilvl w:val="1"/>
          <w:numId w:val="30"/>
        </w:numPr>
        <w:spacing w:line="360" w:lineRule="auto"/>
        <w:ind w:left="0" w:firstLine="709"/>
        <w:jc w:val="both"/>
        <w:rPr>
          <w:sz w:val="28"/>
          <w:szCs w:val="28"/>
        </w:rPr>
      </w:pPr>
      <w:r w:rsidRPr="00812684">
        <w:rPr>
          <w:sz w:val="28"/>
          <w:szCs w:val="28"/>
          <w:lang w:val="ru-RU"/>
        </w:rPr>
        <w:t>П</w:t>
      </w:r>
      <w:r w:rsidR="001C0CFA" w:rsidRPr="00812684">
        <w:rPr>
          <w:sz w:val="28"/>
          <w:szCs w:val="28"/>
          <w:lang w:val="ru-RU"/>
        </w:rPr>
        <w:t>оказатели</w:t>
      </w:r>
      <w:r w:rsidR="00ED0F4D" w:rsidRPr="00812684">
        <w:rPr>
          <w:sz w:val="28"/>
          <w:szCs w:val="28"/>
        </w:rPr>
        <w:t xml:space="preserve"> тромбоцитов и фибриногена </w:t>
      </w:r>
      <w:r w:rsidR="00ED0F4D" w:rsidRPr="00812684">
        <w:rPr>
          <w:sz w:val="28"/>
          <w:szCs w:val="28"/>
          <w:lang w:val="ru-RU"/>
        </w:rPr>
        <w:t xml:space="preserve">статистически </w:t>
      </w:r>
      <w:proofErr w:type="gramStart"/>
      <w:r w:rsidR="00ED0F4D" w:rsidRPr="00812684">
        <w:rPr>
          <w:sz w:val="28"/>
          <w:szCs w:val="28"/>
          <w:lang w:val="ru-RU"/>
        </w:rPr>
        <w:t xml:space="preserve">значимо </w:t>
      </w:r>
      <w:r w:rsidR="00C50A86" w:rsidRPr="00812684">
        <w:rPr>
          <w:sz w:val="28"/>
          <w:szCs w:val="28"/>
        </w:rPr>
        <w:t xml:space="preserve"> различались</w:t>
      </w:r>
      <w:proofErr w:type="gramEnd"/>
      <w:r w:rsidR="00C50A86" w:rsidRPr="00812684">
        <w:rPr>
          <w:sz w:val="28"/>
          <w:szCs w:val="28"/>
        </w:rPr>
        <w:t xml:space="preserve"> </w:t>
      </w:r>
      <w:r w:rsidR="00ED0F4D" w:rsidRPr="00812684">
        <w:rPr>
          <w:sz w:val="28"/>
          <w:szCs w:val="28"/>
          <w:lang w:val="ru-RU"/>
        </w:rPr>
        <w:t xml:space="preserve">(р=0,01, р=0,04 соответственно при </w:t>
      </w:r>
      <w:r w:rsidR="00ED0F4D" w:rsidRPr="00812684">
        <w:rPr>
          <w:sz w:val="26"/>
          <w:szCs w:val="26"/>
          <w:lang w:val="en-US" w:eastAsia="ru-RU"/>
        </w:rPr>
        <w:t>p</w:t>
      </w:r>
      <w:r w:rsidR="00ED0F4D" w:rsidRPr="00812684">
        <w:rPr>
          <w:sz w:val="26"/>
          <w:szCs w:val="26"/>
          <w:lang w:val="ru-RU" w:eastAsia="ru-RU"/>
        </w:rPr>
        <w:t xml:space="preserve">&lt;0,05) </w:t>
      </w:r>
      <w:r w:rsidR="00C50A86" w:rsidRPr="00812684">
        <w:rPr>
          <w:sz w:val="28"/>
          <w:szCs w:val="28"/>
        </w:rPr>
        <w:t xml:space="preserve">у беременных женщин в основной и контрольной группах. </w:t>
      </w:r>
      <w:r w:rsidR="001C0CFA" w:rsidRPr="00812684">
        <w:rPr>
          <w:sz w:val="28"/>
          <w:szCs w:val="28"/>
          <w:lang w:val="ru-RU"/>
        </w:rPr>
        <w:t>Однако</w:t>
      </w:r>
      <w:r w:rsidR="00C50A86" w:rsidRPr="00812684">
        <w:rPr>
          <w:sz w:val="28"/>
          <w:szCs w:val="28"/>
        </w:rPr>
        <w:t xml:space="preserve"> только уровень фибриногена имел</w:t>
      </w:r>
      <w:r w:rsidR="00420D37">
        <w:rPr>
          <w:sz w:val="28"/>
          <w:szCs w:val="28"/>
          <w:lang w:val="ru-RU"/>
        </w:rPr>
        <w:t>а</w:t>
      </w:r>
      <w:r w:rsidR="00C50A86" w:rsidRPr="00812684">
        <w:rPr>
          <w:sz w:val="28"/>
          <w:szCs w:val="28"/>
        </w:rPr>
        <w:t xml:space="preserve"> минимальное пр</w:t>
      </w:r>
      <w:r w:rsidR="001C0CFA" w:rsidRPr="00812684">
        <w:rPr>
          <w:sz w:val="28"/>
          <w:szCs w:val="28"/>
        </w:rPr>
        <w:t>огностическое значение</w:t>
      </w:r>
      <w:r w:rsidR="00015FEE" w:rsidRPr="00812684">
        <w:rPr>
          <w:sz w:val="28"/>
          <w:szCs w:val="28"/>
          <w:lang w:val="ru-RU"/>
        </w:rPr>
        <w:t>.</w:t>
      </w:r>
      <w:r w:rsidR="001C0CFA" w:rsidRPr="00812684">
        <w:rPr>
          <w:sz w:val="28"/>
          <w:szCs w:val="28"/>
          <w:lang w:val="ru-RU"/>
        </w:rPr>
        <w:t xml:space="preserve"> </w:t>
      </w:r>
      <w:r w:rsidR="00015FEE" w:rsidRPr="00812684">
        <w:rPr>
          <w:sz w:val="28"/>
          <w:szCs w:val="28"/>
          <w:lang w:val="ru-RU"/>
        </w:rPr>
        <w:t>П</w:t>
      </w:r>
      <w:r w:rsidR="001C0CFA" w:rsidRPr="00812684">
        <w:rPr>
          <w:sz w:val="28"/>
          <w:szCs w:val="28"/>
          <w:lang w:val="ru-RU"/>
        </w:rPr>
        <w:t xml:space="preserve">роцент правильных прогнозов на основе данного предиктора составил </w:t>
      </w:r>
      <w:r w:rsidR="00C50A86" w:rsidRPr="00812684">
        <w:rPr>
          <w:sz w:val="28"/>
          <w:szCs w:val="28"/>
        </w:rPr>
        <w:t xml:space="preserve">63,26%, при χ2=7,283; p=0,007.  </w:t>
      </w:r>
    </w:p>
    <w:p w:rsidR="00812684" w:rsidRPr="00773863" w:rsidRDefault="001C0CFA" w:rsidP="00773863">
      <w:pPr>
        <w:pStyle w:val="ab"/>
        <w:numPr>
          <w:ilvl w:val="1"/>
          <w:numId w:val="30"/>
        </w:numPr>
        <w:spacing w:line="360" w:lineRule="auto"/>
        <w:ind w:left="0" w:firstLine="709"/>
        <w:jc w:val="both"/>
        <w:rPr>
          <w:sz w:val="28"/>
          <w:szCs w:val="28"/>
        </w:rPr>
      </w:pPr>
      <w:r w:rsidRPr="00773863">
        <w:rPr>
          <w:sz w:val="28"/>
          <w:szCs w:val="28"/>
        </w:rPr>
        <w:t>Показатели тромбомодулина</w:t>
      </w:r>
      <w:r w:rsidR="00C50A86" w:rsidRPr="00773863">
        <w:rPr>
          <w:sz w:val="28"/>
          <w:szCs w:val="28"/>
        </w:rPr>
        <w:t xml:space="preserve"> в основной группе с геморрагическими/ ишемическими изменениями и/или </w:t>
      </w:r>
      <w:r w:rsidRPr="00773863">
        <w:rPr>
          <w:sz w:val="28"/>
          <w:szCs w:val="28"/>
        </w:rPr>
        <w:t>нарушениями</w:t>
      </w:r>
      <w:r w:rsidR="000719FC" w:rsidRPr="00773863">
        <w:rPr>
          <w:sz w:val="28"/>
          <w:szCs w:val="28"/>
        </w:rPr>
        <w:t xml:space="preserve"> васкулогенеза (</w:t>
      </w:r>
      <w:r w:rsidR="00C50A86" w:rsidRPr="00773863">
        <w:rPr>
          <w:sz w:val="28"/>
          <w:szCs w:val="28"/>
        </w:rPr>
        <w:t xml:space="preserve">Me = 8,360 (Q1: </w:t>
      </w:r>
      <w:r w:rsidR="00C50A86" w:rsidRPr="00773863">
        <w:rPr>
          <w:sz w:val="28"/>
          <w:szCs w:val="28"/>
          <w:shd w:val="clear" w:color="auto" w:fill="FFFFFF"/>
        </w:rPr>
        <w:t>7,120</w:t>
      </w:r>
      <w:r w:rsidR="00C50A86" w:rsidRPr="00773863">
        <w:rPr>
          <w:sz w:val="28"/>
          <w:szCs w:val="28"/>
        </w:rPr>
        <w:t>–Q3:</w:t>
      </w:r>
      <w:r w:rsidR="00C50A86" w:rsidRPr="00773863">
        <w:rPr>
          <w:sz w:val="28"/>
          <w:szCs w:val="28"/>
          <w:shd w:val="clear" w:color="auto" w:fill="FFFFFF"/>
        </w:rPr>
        <w:t>9,030</w:t>
      </w:r>
      <w:r w:rsidR="00C50A86" w:rsidRPr="00773863">
        <w:rPr>
          <w:sz w:val="28"/>
          <w:szCs w:val="28"/>
        </w:rPr>
        <w:t>)</w:t>
      </w:r>
      <w:r w:rsidR="00000F33" w:rsidRPr="00773863">
        <w:rPr>
          <w:sz w:val="28"/>
          <w:szCs w:val="28"/>
        </w:rPr>
        <w:t xml:space="preserve"> были </w:t>
      </w:r>
      <w:r w:rsidRPr="00773863">
        <w:rPr>
          <w:sz w:val="28"/>
          <w:szCs w:val="28"/>
        </w:rPr>
        <w:t xml:space="preserve"> </w:t>
      </w:r>
      <w:r w:rsidR="00015FEE" w:rsidRPr="00773863">
        <w:rPr>
          <w:sz w:val="28"/>
          <w:szCs w:val="28"/>
        </w:rPr>
        <w:t xml:space="preserve">на </w:t>
      </w:r>
      <w:r w:rsidR="00C50A86" w:rsidRPr="00773863">
        <w:rPr>
          <w:sz w:val="28"/>
          <w:szCs w:val="28"/>
        </w:rPr>
        <w:t>64,5 %</w:t>
      </w:r>
      <w:r w:rsidR="00000F33" w:rsidRPr="00773863">
        <w:rPr>
          <w:sz w:val="28"/>
          <w:szCs w:val="28"/>
        </w:rPr>
        <w:t xml:space="preserve"> выше</w:t>
      </w:r>
      <w:r w:rsidR="00C50A86" w:rsidRPr="00773863">
        <w:rPr>
          <w:sz w:val="28"/>
          <w:szCs w:val="28"/>
        </w:rPr>
        <w:t>, чем контрольной группе</w:t>
      </w:r>
      <w:r w:rsidR="00000F33" w:rsidRPr="00773863">
        <w:rPr>
          <w:sz w:val="28"/>
          <w:szCs w:val="28"/>
        </w:rPr>
        <w:t xml:space="preserve"> (</w:t>
      </w:r>
      <w:r w:rsidR="00C50A86" w:rsidRPr="00773863">
        <w:rPr>
          <w:sz w:val="28"/>
          <w:szCs w:val="28"/>
        </w:rPr>
        <w:t>M</w:t>
      </w:r>
      <w:r w:rsidR="00000F33" w:rsidRPr="00773863">
        <w:rPr>
          <w:sz w:val="28"/>
          <w:szCs w:val="28"/>
        </w:rPr>
        <w:t>e = 5.390 (Q1: 5.214 –Q3: 6.300</w:t>
      </w:r>
      <w:r w:rsidR="00C50A86" w:rsidRPr="00773863">
        <w:rPr>
          <w:sz w:val="28"/>
          <w:szCs w:val="28"/>
        </w:rPr>
        <w:t>, при p = 0,001</w:t>
      </w:r>
      <w:r w:rsidR="00000F33" w:rsidRPr="00773863">
        <w:rPr>
          <w:sz w:val="28"/>
          <w:szCs w:val="28"/>
        </w:rPr>
        <w:t>) и указывали на наличие дисфункции эндотелия</w:t>
      </w:r>
      <w:r w:rsidR="00C50A86" w:rsidRPr="00773863">
        <w:rPr>
          <w:sz w:val="28"/>
          <w:szCs w:val="28"/>
        </w:rPr>
        <w:t xml:space="preserve">. </w:t>
      </w:r>
      <w:r w:rsidRPr="00773863">
        <w:rPr>
          <w:sz w:val="28"/>
          <w:szCs w:val="28"/>
        </w:rPr>
        <w:t>Доказано</w:t>
      </w:r>
      <w:r w:rsidR="00C50A86" w:rsidRPr="00773863">
        <w:rPr>
          <w:sz w:val="28"/>
          <w:szCs w:val="28"/>
        </w:rPr>
        <w:t xml:space="preserve"> </w:t>
      </w:r>
      <w:r w:rsidR="00641E16" w:rsidRPr="00773863">
        <w:rPr>
          <w:sz w:val="28"/>
          <w:szCs w:val="28"/>
        </w:rPr>
        <w:t>статистически значимо</w:t>
      </w:r>
      <w:r w:rsidR="007B0E65">
        <w:rPr>
          <w:sz w:val="28"/>
          <w:szCs w:val="28"/>
          <w:lang w:val="ru-RU"/>
        </w:rPr>
        <w:t>е</w:t>
      </w:r>
      <w:r w:rsidR="00641E16" w:rsidRPr="00773863">
        <w:rPr>
          <w:sz w:val="28"/>
          <w:szCs w:val="28"/>
        </w:rPr>
        <w:t xml:space="preserve"> различ</w:t>
      </w:r>
      <w:r w:rsidR="006E3C65" w:rsidRPr="00773863">
        <w:rPr>
          <w:sz w:val="28"/>
          <w:szCs w:val="28"/>
        </w:rPr>
        <w:t>ие</w:t>
      </w:r>
      <w:r w:rsidR="00C50A86" w:rsidRPr="00773863">
        <w:rPr>
          <w:sz w:val="28"/>
          <w:szCs w:val="28"/>
        </w:rPr>
        <w:t xml:space="preserve"> </w:t>
      </w:r>
      <w:r w:rsidR="006E3C65" w:rsidRPr="00773863">
        <w:rPr>
          <w:sz w:val="28"/>
          <w:szCs w:val="28"/>
        </w:rPr>
        <w:t xml:space="preserve">уровня тромбомодулина  </w:t>
      </w:r>
      <w:r w:rsidR="00C50A86" w:rsidRPr="00773863">
        <w:rPr>
          <w:sz w:val="28"/>
          <w:szCs w:val="28"/>
        </w:rPr>
        <w:t xml:space="preserve">и между остальными сравниваемыми группами: </w:t>
      </w:r>
      <w:r w:rsidR="00015FEE" w:rsidRPr="00773863">
        <w:rPr>
          <w:bCs/>
          <w:sz w:val="28"/>
          <w:szCs w:val="28"/>
        </w:rPr>
        <w:t xml:space="preserve">группа 1 - </w:t>
      </w:r>
      <w:r w:rsidR="00C50A86" w:rsidRPr="00773863">
        <w:rPr>
          <w:sz w:val="28"/>
          <w:szCs w:val="28"/>
        </w:rPr>
        <w:t>Me = 5.496 (Q1: 5.051 –Q3: 6.219), группа 2 - Me =</w:t>
      </w:r>
      <w:r w:rsidR="00641E16" w:rsidRPr="00773863">
        <w:rPr>
          <w:sz w:val="28"/>
          <w:szCs w:val="28"/>
        </w:rPr>
        <w:t xml:space="preserve"> 5.850 (Q1: 5.430 –Q3: 6.463), г</w:t>
      </w:r>
      <w:r w:rsidR="00C50A86" w:rsidRPr="00773863">
        <w:rPr>
          <w:sz w:val="28"/>
          <w:szCs w:val="28"/>
        </w:rPr>
        <w:t>руппа 4 - Me = 5.320 (Q1:5,241–Q3: 6.667), при p = 0,001,</w:t>
      </w:r>
      <w:r w:rsidR="00C50A86" w:rsidRPr="00773863">
        <w:rPr>
          <w:sz w:val="28"/>
          <w:szCs w:val="28"/>
          <w:shd w:val="clear" w:color="auto" w:fill="FFFFFF"/>
        </w:rPr>
        <w:t xml:space="preserve"> (</w:t>
      </w:r>
      <w:r w:rsidR="00C50A86" w:rsidRPr="00773863">
        <w:rPr>
          <w:sz w:val="28"/>
          <w:szCs w:val="28"/>
          <w:shd w:val="clear" w:color="auto" w:fill="FFFFFF"/>
          <w:lang w:val="en-US"/>
        </w:rPr>
        <w:t>p</w:t>
      </w:r>
      <w:r w:rsidR="00C50A86" w:rsidRPr="00773863">
        <w:rPr>
          <w:sz w:val="28"/>
          <w:szCs w:val="28"/>
          <w:shd w:val="clear" w:color="auto" w:fill="FFFFFF"/>
        </w:rPr>
        <w:t>&lt;0.005).</w:t>
      </w:r>
      <w:r w:rsidR="00C50A86" w:rsidRPr="00773863">
        <w:rPr>
          <w:sz w:val="28"/>
          <w:szCs w:val="28"/>
        </w:rPr>
        <w:t xml:space="preserve">   </w:t>
      </w:r>
    </w:p>
    <w:p w:rsidR="00773863" w:rsidRDefault="006E3C65" w:rsidP="0077386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Уровень интерлейкина</w:t>
      </w:r>
      <w:r w:rsidR="00D100D7">
        <w:rPr>
          <w:rFonts w:ascii="Times New Roman" w:hAnsi="Times New Roman" w:cs="Times New Roman"/>
          <w:sz w:val="28"/>
          <w:szCs w:val="28"/>
        </w:rPr>
        <w:t xml:space="preserve">-6 в основной группе с воспалительным </w:t>
      </w:r>
      <w:proofErr w:type="gramStart"/>
      <w:r w:rsidR="00D100D7">
        <w:rPr>
          <w:rFonts w:ascii="Times New Roman" w:hAnsi="Times New Roman" w:cs="Times New Roman"/>
          <w:sz w:val="28"/>
          <w:szCs w:val="28"/>
        </w:rPr>
        <w:t>характером  гистологических</w:t>
      </w:r>
      <w:proofErr w:type="gramEnd"/>
      <w:r w:rsidR="00D100D7">
        <w:rPr>
          <w:rFonts w:ascii="Times New Roman" w:hAnsi="Times New Roman" w:cs="Times New Roman"/>
          <w:sz w:val="28"/>
          <w:szCs w:val="28"/>
        </w:rPr>
        <w:t xml:space="preserve"> изменении</w:t>
      </w:r>
      <w:r w:rsidR="00C50A86">
        <w:rPr>
          <w:rFonts w:ascii="Times New Roman" w:hAnsi="Times New Roman" w:cs="Times New Roman"/>
          <w:sz w:val="28"/>
          <w:szCs w:val="28"/>
        </w:rPr>
        <w:t xml:space="preserve"> </w:t>
      </w:r>
      <w:r w:rsidR="00D100D7">
        <w:rPr>
          <w:rFonts w:ascii="Times New Roman" w:hAnsi="Times New Roman" w:cs="Times New Roman"/>
          <w:sz w:val="28"/>
          <w:szCs w:val="28"/>
        </w:rPr>
        <w:t>(</w:t>
      </w:r>
      <w:r w:rsidR="00C50A86">
        <w:rPr>
          <w:rFonts w:ascii="Times New Roman" w:hAnsi="Times New Roman" w:cs="Times New Roman"/>
          <w:sz w:val="28"/>
          <w:szCs w:val="28"/>
        </w:rPr>
        <w:t xml:space="preserve">Me = 7,090 (Q1: </w:t>
      </w:r>
      <w:r w:rsidR="00C50A86">
        <w:rPr>
          <w:rFonts w:ascii="Times New Roman" w:hAnsi="Times New Roman" w:cs="Times New Roman"/>
          <w:sz w:val="28"/>
          <w:szCs w:val="28"/>
          <w:shd w:val="clear" w:color="auto" w:fill="FFFFFF"/>
        </w:rPr>
        <w:t>5,</w:t>
      </w:r>
      <w:r w:rsidR="00C50A86" w:rsidRPr="00C1630F">
        <w:rPr>
          <w:rFonts w:ascii="Times New Roman" w:hAnsi="Times New Roman" w:cs="Times New Roman"/>
          <w:sz w:val="28"/>
          <w:szCs w:val="28"/>
          <w:shd w:val="clear" w:color="auto" w:fill="FFFFFF"/>
        </w:rPr>
        <w:t>730</w:t>
      </w:r>
      <w:r w:rsidR="00C50A86">
        <w:rPr>
          <w:rFonts w:ascii="Times New Roman" w:hAnsi="Times New Roman" w:cs="Times New Roman"/>
          <w:sz w:val="28"/>
          <w:szCs w:val="28"/>
        </w:rPr>
        <w:t xml:space="preserve">–Q3: </w:t>
      </w:r>
      <w:r w:rsidR="00C50A86" w:rsidRPr="00C1630F">
        <w:rPr>
          <w:rFonts w:ascii="Times New Roman" w:hAnsi="Times New Roman" w:cs="Times New Roman"/>
          <w:sz w:val="28"/>
          <w:szCs w:val="28"/>
          <w:shd w:val="clear" w:color="auto" w:fill="FFFFFF"/>
        </w:rPr>
        <w:t>8.715</w:t>
      </w:r>
      <w:r w:rsidR="00C50A86">
        <w:rPr>
          <w:rFonts w:ascii="Times New Roman" w:hAnsi="Times New Roman" w:cs="Times New Roman"/>
          <w:sz w:val="28"/>
          <w:szCs w:val="28"/>
        </w:rPr>
        <w:t xml:space="preserve">) </w:t>
      </w:r>
      <w:r w:rsidR="00C16939">
        <w:rPr>
          <w:rFonts w:ascii="Times New Roman" w:hAnsi="Times New Roman" w:cs="Times New Roman"/>
          <w:sz w:val="28"/>
          <w:szCs w:val="28"/>
        </w:rPr>
        <w:t>был</w:t>
      </w:r>
      <w:r w:rsidR="00901E2B">
        <w:rPr>
          <w:rFonts w:ascii="Times New Roman" w:hAnsi="Times New Roman" w:cs="Times New Roman"/>
          <w:sz w:val="28"/>
          <w:szCs w:val="28"/>
        </w:rPr>
        <w:t xml:space="preserve"> </w:t>
      </w:r>
      <w:r w:rsidR="00C50A86">
        <w:rPr>
          <w:rFonts w:ascii="Times New Roman" w:hAnsi="Times New Roman" w:cs="Times New Roman"/>
          <w:sz w:val="28"/>
          <w:szCs w:val="28"/>
        </w:rPr>
        <w:t>на 66,5 %</w:t>
      </w:r>
      <w:r w:rsidR="00D100D7">
        <w:rPr>
          <w:rFonts w:ascii="Times New Roman" w:hAnsi="Times New Roman" w:cs="Times New Roman"/>
          <w:sz w:val="28"/>
          <w:szCs w:val="28"/>
        </w:rPr>
        <w:t xml:space="preserve"> выше, чем контрольной группе (</w:t>
      </w:r>
      <w:r w:rsidR="00C50A86" w:rsidRPr="008C5ECE">
        <w:rPr>
          <w:rFonts w:ascii="Times New Roman" w:hAnsi="Times New Roman" w:cs="Times New Roman"/>
          <w:sz w:val="28"/>
          <w:szCs w:val="28"/>
        </w:rPr>
        <w:t>M</w:t>
      </w:r>
      <w:r w:rsidR="00D100D7">
        <w:rPr>
          <w:rFonts w:ascii="Times New Roman" w:hAnsi="Times New Roman" w:cs="Times New Roman"/>
          <w:sz w:val="28"/>
          <w:szCs w:val="28"/>
        </w:rPr>
        <w:t>e = 4.331 (Q1: 3.362 –Q3: 6.133</w:t>
      </w:r>
      <w:r w:rsidR="00C50A86" w:rsidRPr="008C5ECE">
        <w:rPr>
          <w:rFonts w:ascii="Times New Roman" w:hAnsi="Times New Roman" w:cs="Times New Roman"/>
          <w:sz w:val="28"/>
          <w:szCs w:val="28"/>
        </w:rPr>
        <w:t xml:space="preserve">, </w:t>
      </w:r>
      <w:r w:rsidR="00C50A86">
        <w:rPr>
          <w:rFonts w:ascii="Times New Roman" w:hAnsi="Times New Roman" w:cs="Times New Roman"/>
          <w:sz w:val="28"/>
          <w:szCs w:val="28"/>
        </w:rPr>
        <w:t xml:space="preserve"> </w:t>
      </w:r>
      <w:r w:rsidR="00D100D7">
        <w:rPr>
          <w:rFonts w:ascii="Times New Roman" w:hAnsi="Times New Roman" w:cs="Times New Roman"/>
          <w:sz w:val="28"/>
          <w:szCs w:val="28"/>
        </w:rPr>
        <w:t>p = 0,001)</w:t>
      </w:r>
      <w:r w:rsidR="00C16939">
        <w:rPr>
          <w:rFonts w:ascii="Times New Roman" w:hAnsi="Times New Roman" w:cs="Times New Roman"/>
          <w:sz w:val="28"/>
          <w:szCs w:val="28"/>
        </w:rPr>
        <w:t xml:space="preserve"> и  указывало</w:t>
      </w:r>
      <w:r w:rsidR="00901E2B">
        <w:rPr>
          <w:rFonts w:ascii="Times New Roman" w:hAnsi="Times New Roman" w:cs="Times New Roman"/>
          <w:sz w:val="28"/>
          <w:szCs w:val="28"/>
        </w:rPr>
        <w:t xml:space="preserve"> на наличие воспалительных нарушении эндотелия эндометрия</w:t>
      </w:r>
      <w:r w:rsidR="000C7F70">
        <w:rPr>
          <w:rFonts w:ascii="Times New Roman" w:hAnsi="Times New Roman" w:cs="Times New Roman"/>
          <w:sz w:val="28"/>
          <w:szCs w:val="28"/>
        </w:rPr>
        <w:t xml:space="preserve"> с продукцией провоспалительного маркера</w:t>
      </w:r>
      <w:r w:rsidR="00D100D7" w:rsidRPr="00812684">
        <w:rPr>
          <w:rFonts w:ascii="Times New Roman" w:hAnsi="Times New Roman" w:cs="Times New Roman"/>
          <w:sz w:val="28"/>
          <w:szCs w:val="28"/>
        </w:rPr>
        <w:t>.</w:t>
      </w:r>
      <w:r w:rsidR="00C50A86" w:rsidRPr="00812684">
        <w:rPr>
          <w:rFonts w:ascii="Times New Roman" w:hAnsi="Times New Roman" w:cs="Times New Roman"/>
          <w:sz w:val="28"/>
          <w:szCs w:val="28"/>
        </w:rPr>
        <w:t xml:space="preserve"> </w:t>
      </w:r>
      <w:r w:rsidR="00901E2B" w:rsidRPr="00812684">
        <w:rPr>
          <w:rFonts w:ascii="Times New Roman" w:hAnsi="Times New Roman" w:cs="Times New Roman"/>
          <w:color w:val="000000" w:themeColor="text1"/>
          <w:sz w:val="28"/>
          <w:szCs w:val="28"/>
        </w:rPr>
        <w:t xml:space="preserve">Значение </w:t>
      </w:r>
      <w:r w:rsidR="00901E2B" w:rsidRPr="00773863">
        <w:rPr>
          <w:rFonts w:ascii="Times New Roman" w:hAnsi="Times New Roman" w:cs="Times New Roman"/>
          <w:sz w:val="28"/>
          <w:szCs w:val="28"/>
        </w:rPr>
        <w:t xml:space="preserve">интерлейкина-6 также достоверно отличалось и между </w:t>
      </w:r>
      <w:proofErr w:type="gramStart"/>
      <w:r w:rsidR="00901E2B" w:rsidRPr="00773863">
        <w:rPr>
          <w:rFonts w:ascii="Times New Roman" w:hAnsi="Times New Roman" w:cs="Times New Roman"/>
          <w:sz w:val="28"/>
          <w:szCs w:val="28"/>
        </w:rPr>
        <w:t xml:space="preserve">остальными </w:t>
      </w:r>
      <w:r w:rsidR="00C50A86" w:rsidRPr="00773863">
        <w:rPr>
          <w:rFonts w:ascii="Times New Roman" w:hAnsi="Times New Roman" w:cs="Times New Roman"/>
          <w:sz w:val="28"/>
          <w:szCs w:val="28"/>
        </w:rPr>
        <w:t xml:space="preserve"> группами</w:t>
      </w:r>
      <w:proofErr w:type="gramEnd"/>
      <w:r w:rsidR="00C50A86" w:rsidRPr="00773863">
        <w:rPr>
          <w:rFonts w:ascii="Times New Roman" w:hAnsi="Times New Roman" w:cs="Times New Roman"/>
          <w:sz w:val="28"/>
          <w:szCs w:val="28"/>
        </w:rPr>
        <w:t xml:space="preserve">: </w:t>
      </w:r>
      <w:r w:rsidR="00C50A86" w:rsidRPr="00773863">
        <w:rPr>
          <w:rFonts w:ascii="Times New Roman" w:hAnsi="Times New Roman" w:cs="Times New Roman"/>
          <w:bCs/>
          <w:sz w:val="28"/>
          <w:szCs w:val="28"/>
        </w:rPr>
        <w:t>группа 1 - (</w:t>
      </w:r>
      <w:r w:rsidR="00C50A86" w:rsidRPr="00773863">
        <w:rPr>
          <w:rFonts w:ascii="Times New Roman" w:hAnsi="Times New Roman" w:cs="Times New Roman"/>
          <w:sz w:val="28"/>
          <w:szCs w:val="28"/>
        </w:rPr>
        <w:t xml:space="preserve">Me = 4.044 (Q1: 3.220 –Q3: 6.119), группа 3 - </w:t>
      </w:r>
      <w:r w:rsidR="00C50A86" w:rsidRPr="00773863">
        <w:rPr>
          <w:rFonts w:ascii="Times New Roman" w:hAnsi="Times New Roman" w:cs="Times New Roman"/>
          <w:bCs/>
          <w:sz w:val="28"/>
          <w:szCs w:val="28"/>
        </w:rPr>
        <w:t>(</w:t>
      </w:r>
      <w:r w:rsidR="00C50A86" w:rsidRPr="00773863">
        <w:rPr>
          <w:rFonts w:ascii="Times New Roman" w:hAnsi="Times New Roman" w:cs="Times New Roman"/>
          <w:sz w:val="28"/>
          <w:szCs w:val="28"/>
        </w:rPr>
        <w:t xml:space="preserve">Me = 4.480 (Q1: 3.540 –Q3: 6.910), Группа 4 - </w:t>
      </w:r>
      <w:r w:rsidR="00C50A86" w:rsidRPr="00773863">
        <w:rPr>
          <w:rFonts w:ascii="Times New Roman" w:hAnsi="Times New Roman" w:cs="Times New Roman"/>
          <w:bCs/>
          <w:sz w:val="28"/>
          <w:szCs w:val="28"/>
        </w:rPr>
        <w:t>(</w:t>
      </w:r>
      <w:r w:rsidR="00C50A86" w:rsidRPr="00773863">
        <w:rPr>
          <w:rFonts w:ascii="Times New Roman" w:hAnsi="Times New Roman" w:cs="Times New Roman"/>
          <w:sz w:val="28"/>
          <w:szCs w:val="28"/>
        </w:rPr>
        <w:t>Me = 4.760 (Q1:3,110–Q3: 6.234), при p = 0,001,</w:t>
      </w:r>
      <w:r w:rsidR="00C50A86" w:rsidRPr="00773863">
        <w:rPr>
          <w:rFonts w:ascii="Times New Roman" w:hAnsi="Times New Roman" w:cs="Times New Roman"/>
          <w:sz w:val="28"/>
          <w:szCs w:val="28"/>
          <w:shd w:val="clear" w:color="auto" w:fill="FFFFFF"/>
        </w:rPr>
        <w:t xml:space="preserve"> (</w:t>
      </w:r>
      <w:r w:rsidR="00C50A86" w:rsidRPr="00773863">
        <w:rPr>
          <w:rFonts w:ascii="Times New Roman" w:hAnsi="Times New Roman" w:cs="Times New Roman"/>
          <w:sz w:val="28"/>
          <w:szCs w:val="28"/>
          <w:shd w:val="clear" w:color="auto" w:fill="FFFFFF"/>
          <w:lang w:val="en-US"/>
        </w:rPr>
        <w:t>p</w:t>
      </w:r>
      <w:r w:rsidR="00C50A86" w:rsidRPr="00773863">
        <w:rPr>
          <w:rFonts w:ascii="Times New Roman" w:hAnsi="Times New Roman" w:cs="Times New Roman"/>
          <w:sz w:val="28"/>
          <w:szCs w:val="28"/>
          <w:shd w:val="clear" w:color="auto" w:fill="FFFFFF"/>
        </w:rPr>
        <w:t xml:space="preserve">&lt;0.005).  </w:t>
      </w:r>
      <w:r w:rsidR="00C50A86" w:rsidRPr="00773863">
        <w:rPr>
          <w:rFonts w:ascii="Times New Roman" w:hAnsi="Times New Roman" w:cs="Times New Roman"/>
          <w:sz w:val="28"/>
          <w:szCs w:val="28"/>
        </w:rPr>
        <w:t xml:space="preserve"> </w:t>
      </w:r>
    </w:p>
    <w:p w:rsidR="00773863" w:rsidRPr="00E13012" w:rsidRDefault="00AA5789" w:rsidP="00E13012">
      <w:pPr>
        <w:pStyle w:val="ab"/>
        <w:numPr>
          <w:ilvl w:val="1"/>
          <w:numId w:val="30"/>
        </w:numPr>
        <w:spacing w:line="360" w:lineRule="auto"/>
        <w:ind w:left="0" w:firstLine="709"/>
        <w:jc w:val="both"/>
        <w:rPr>
          <w:sz w:val="28"/>
          <w:szCs w:val="28"/>
          <w:lang w:val="ru-RU"/>
        </w:rPr>
      </w:pPr>
      <w:r w:rsidRPr="00773863">
        <w:rPr>
          <w:sz w:val="28"/>
          <w:szCs w:val="28"/>
          <w:shd w:val="clear" w:color="auto" w:fill="FFFFFF"/>
        </w:rPr>
        <w:t xml:space="preserve">Социально-клинические факторы увеличивают риск репродуктивных потерь: </w:t>
      </w:r>
      <w:r w:rsidR="006865D5" w:rsidRPr="00773863">
        <w:rPr>
          <w:sz w:val="28"/>
          <w:szCs w:val="28"/>
        </w:rPr>
        <w:t xml:space="preserve">при </w:t>
      </w:r>
      <w:r w:rsidR="006865D5" w:rsidRPr="00773863">
        <w:rPr>
          <w:sz w:val="28"/>
          <w:szCs w:val="28"/>
          <w:shd w:val="clear" w:color="auto" w:fill="FFFFFF"/>
        </w:rPr>
        <w:t>наличии</w:t>
      </w:r>
      <w:r w:rsidRPr="00773863">
        <w:rPr>
          <w:sz w:val="28"/>
          <w:szCs w:val="28"/>
          <w:shd w:val="clear" w:color="auto" w:fill="FFFFFF"/>
        </w:rPr>
        <w:t xml:space="preserve"> в анамнезе </w:t>
      </w:r>
      <w:r w:rsidR="006865D5" w:rsidRPr="00773863">
        <w:rPr>
          <w:sz w:val="28"/>
          <w:szCs w:val="28"/>
          <w:shd w:val="clear" w:color="auto" w:fill="FFFFFF"/>
        </w:rPr>
        <w:t>5 и более беременностей (</w:t>
      </w:r>
      <w:r w:rsidR="006865D5" w:rsidRPr="00773863">
        <w:rPr>
          <w:sz w:val="28"/>
          <w:szCs w:val="28"/>
        </w:rPr>
        <w:t xml:space="preserve">Me = 5. Q1:4–Q3: 6) </w:t>
      </w:r>
      <w:r w:rsidR="006865D5" w:rsidRPr="00773863">
        <w:rPr>
          <w:sz w:val="28"/>
          <w:szCs w:val="28"/>
          <w:shd w:val="clear" w:color="auto" w:fill="FFFFFF"/>
        </w:rPr>
        <w:t>в 2,5 раза выше,</w:t>
      </w:r>
      <w:r w:rsidR="006865D5" w:rsidRPr="00773863">
        <w:rPr>
          <w:sz w:val="28"/>
          <w:szCs w:val="28"/>
        </w:rPr>
        <w:t xml:space="preserve"> чем в группе контроля (Me = 2 (Q1: 1–Q3:3), p = 0,0001)</w:t>
      </w:r>
      <w:r w:rsidR="008769B9" w:rsidRPr="00773863">
        <w:rPr>
          <w:sz w:val="28"/>
          <w:szCs w:val="28"/>
        </w:rPr>
        <w:t xml:space="preserve">; </w:t>
      </w:r>
      <w:r w:rsidR="006865D5" w:rsidRPr="00773863">
        <w:rPr>
          <w:sz w:val="28"/>
          <w:szCs w:val="28"/>
        </w:rPr>
        <w:t xml:space="preserve"> </w:t>
      </w:r>
      <w:r w:rsidR="00C1559F" w:rsidRPr="00773863">
        <w:rPr>
          <w:sz w:val="28"/>
          <w:szCs w:val="28"/>
          <w:shd w:val="clear" w:color="auto" w:fill="FFFFFF"/>
        </w:rPr>
        <w:t>«тяжелый физический труд» (</w:t>
      </w:r>
      <w:r w:rsidR="00C1559F" w:rsidRPr="00773863">
        <w:rPr>
          <w:rStyle w:val="af0"/>
          <w:sz w:val="28"/>
          <w:szCs w:val="28"/>
          <w:bdr w:val="none" w:sz="0" w:space="0" w:color="auto" w:frame="1"/>
          <w:shd w:val="clear" w:color="auto" w:fill="FFFFFF"/>
        </w:rPr>
        <w:t>df</w:t>
      </w:r>
      <w:r w:rsidR="00C1559F" w:rsidRPr="00773863">
        <w:rPr>
          <w:sz w:val="28"/>
          <w:szCs w:val="28"/>
          <w:shd w:val="clear" w:color="auto" w:fill="FFFFFF"/>
        </w:rPr>
        <w:t>=3, </w:t>
      </w:r>
      <w:r w:rsidR="00C1559F" w:rsidRPr="00773863">
        <w:rPr>
          <w:rStyle w:val="af0"/>
          <w:sz w:val="28"/>
          <w:szCs w:val="28"/>
          <w:bdr w:val="none" w:sz="0" w:space="0" w:color="auto" w:frame="1"/>
          <w:shd w:val="clear" w:color="auto" w:fill="FFFFFF"/>
        </w:rPr>
        <w:t>x</w:t>
      </w:r>
      <w:r w:rsidR="00C1559F" w:rsidRPr="00773863">
        <w:rPr>
          <w:sz w:val="28"/>
          <w:szCs w:val="28"/>
          <w:bdr w:val="none" w:sz="0" w:space="0" w:color="auto" w:frame="1"/>
          <w:shd w:val="clear" w:color="auto" w:fill="FFFFFF"/>
          <w:vertAlign w:val="superscript"/>
        </w:rPr>
        <w:t>2</w:t>
      </w:r>
      <w:r w:rsidR="00C1559F" w:rsidRPr="00773863">
        <w:rPr>
          <w:sz w:val="28"/>
          <w:szCs w:val="28"/>
          <w:shd w:val="clear" w:color="auto" w:fill="FFFFFF"/>
        </w:rPr>
        <w:t xml:space="preserve">= 15,40, p = 0,03, при p&lt;0,05) </w:t>
      </w:r>
      <w:r w:rsidR="00A654FE" w:rsidRPr="00773863">
        <w:rPr>
          <w:sz w:val="28"/>
          <w:szCs w:val="28"/>
          <w:shd w:val="clear" w:color="auto" w:fill="FFFFFF"/>
        </w:rPr>
        <w:t>повышает</w:t>
      </w:r>
      <w:r w:rsidR="00C1559F" w:rsidRPr="00773863">
        <w:rPr>
          <w:sz w:val="28"/>
          <w:szCs w:val="28"/>
          <w:shd w:val="clear" w:color="auto" w:fill="FFFFFF"/>
        </w:rPr>
        <w:t xml:space="preserve"> на</w:t>
      </w:r>
      <w:r w:rsidR="00D47F24" w:rsidRPr="00773863">
        <w:rPr>
          <w:sz w:val="28"/>
          <w:szCs w:val="28"/>
          <w:shd w:val="clear" w:color="auto" w:fill="FFFFFF"/>
        </w:rPr>
        <w:t xml:space="preserve"> 35%;</w:t>
      </w:r>
      <w:r w:rsidR="00C1559F" w:rsidRPr="00773863">
        <w:rPr>
          <w:sz w:val="28"/>
          <w:szCs w:val="28"/>
          <w:shd w:val="clear" w:color="auto" w:fill="FFFFFF"/>
        </w:rPr>
        <w:t xml:space="preserve"> </w:t>
      </w:r>
      <w:r w:rsidR="008769B9" w:rsidRPr="00773863">
        <w:rPr>
          <w:sz w:val="28"/>
          <w:szCs w:val="28"/>
          <w:shd w:val="clear" w:color="auto" w:fill="FFFFFF"/>
        </w:rPr>
        <w:t>«курение» (</w:t>
      </w:r>
      <w:r w:rsidR="008769B9" w:rsidRPr="00773863">
        <w:rPr>
          <w:rStyle w:val="af0"/>
          <w:sz w:val="28"/>
          <w:szCs w:val="28"/>
          <w:bdr w:val="none" w:sz="0" w:space="0" w:color="auto" w:frame="1"/>
          <w:shd w:val="clear" w:color="auto" w:fill="FFFFFF"/>
        </w:rPr>
        <w:t>df</w:t>
      </w:r>
      <w:r w:rsidR="008769B9" w:rsidRPr="00773863">
        <w:rPr>
          <w:sz w:val="28"/>
          <w:szCs w:val="28"/>
          <w:shd w:val="clear" w:color="auto" w:fill="FFFFFF"/>
        </w:rPr>
        <w:t>=1, </w:t>
      </w:r>
      <w:r w:rsidR="008769B9" w:rsidRPr="00773863">
        <w:rPr>
          <w:rStyle w:val="af0"/>
          <w:sz w:val="28"/>
          <w:szCs w:val="28"/>
          <w:bdr w:val="none" w:sz="0" w:space="0" w:color="auto" w:frame="1"/>
          <w:shd w:val="clear" w:color="auto" w:fill="FFFFFF"/>
        </w:rPr>
        <w:t>x</w:t>
      </w:r>
      <w:r w:rsidR="008769B9" w:rsidRPr="00773863">
        <w:rPr>
          <w:sz w:val="28"/>
          <w:szCs w:val="28"/>
          <w:bdr w:val="none" w:sz="0" w:space="0" w:color="auto" w:frame="1"/>
          <w:shd w:val="clear" w:color="auto" w:fill="FFFFFF"/>
          <w:vertAlign w:val="superscript"/>
        </w:rPr>
        <w:t>2</w:t>
      </w:r>
      <w:r w:rsidR="008769B9" w:rsidRPr="00773863">
        <w:rPr>
          <w:sz w:val="28"/>
          <w:szCs w:val="28"/>
          <w:shd w:val="clear" w:color="auto" w:fill="FFFFFF"/>
        </w:rPr>
        <w:t xml:space="preserve">= 4,73, p = 0,02 при  p&lt;0,05) </w:t>
      </w:r>
      <w:r w:rsidR="00081607" w:rsidRPr="00773863">
        <w:rPr>
          <w:sz w:val="28"/>
          <w:szCs w:val="28"/>
          <w:shd w:val="clear" w:color="auto" w:fill="FFFFFF"/>
        </w:rPr>
        <w:t>повышает</w:t>
      </w:r>
      <w:r w:rsidR="00C1559F" w:rsidRPr="00773863">
        <w:rPr>
          <w:sz w:val="28"/>
          <w:szCs w:val="28"/>
          <w:shd w:val="clear" w:color="auto" w:fill="FFFFFF"/>
        </w:rPr>
        <w:t xml:space="preserve"> на 21%; </w:t>
      </w:r>
      <w:r w:rsidR="008769B9" w:rsidRPr="00773863">
        <w:rPr>
          <w:sz w:val="28"/>
          <w:szCs w:val="28"/>
          <w:shd w:val="clear" w:color="auto" w:fill="FFFFFF"/>
        </w:rPr>
        <w:t xml:space="preserve">у женщин </w:t>
      </w:r>
      <w:r w:rsidR="00C50A86" w:rsidRPr="00773863">
        <w:rPr>
          <w:sz w:val="28"/>
          <w:szCs w:val="28"/>
          <w:shd w:val="clear" w:color="auto" w:fill="FFFFFF"/>
        </w:rPr>
        <w:t>с</w:t>
      </w:r>
      <w:r w:rsidR="008769B9" w:rsidRPr="00773863">
        <w:rPr>
          <w:sz w:val="28"/>
          <w:szCs w:val="28"/>
          <w:shd w:val="clear" w:color="auto" w:fill="FFFFFF"/>
        </w:rPr>
        <w:t xml:space="preserve"> </w:t>
      </w:r>
      <w:r w:rsidR="00D90B80" w:rsidRPr="00773863">
        <w:rPr>
          <w:sz w:val="28"/>
          <w:szCs w:val="28"/>
          <w:shd w:val="clear" w:color="auto" w:fill="FFFFFF"/>
        </w:rPr>
        <w:t>предожирением (ИМТ 25,0 и выше)</w:t>
      </w:r>
      <w:r w:rsidR="00C50A86" w:rsidRPr="00773863">
        <w:rPr>
          <w:sz w:val="28"/>
          <w:szCs w:val="28"/>
          <w:shd w:val="clear" w:color="auto" w:fill="FFFFFF"/>
        </w:rPr>
        <w:t xml:space="preserve"> </w:t>
      </w:r>
      <w:r w:rsidR="008769B9" w:rsidRPr="00773863">
        <w:rPr>
          <w:sz w:val="28"/>
          <w:szCs w:val="28"/>
          <w:shd w:val="clear" w:color="auto" w:fill="FFFFFF"/>
        </w:rPr>
        <w:t>(</w:t>
      </w:r>
      <w:r w:rsidR="00C50A86" w:rsidRPr="00773863">
        <w:rPr>
          <w:sz w:val="28"/>
          <w:szCs w:val="28"/>
        </w:rPr>
        <w:t>Me</w:t>
      </w:r>
      <w:r w:rsidR="008769B9" w:rsidRPr="00773863">
        <w:rPr>
          <w:sz w:val="28"/>
          <w:szCs w:val="28"/>
        </w:rPr>
        <w:t xml:space="preserve"> = 24,60. </w:t>
      </w:r>
      <w:r w:rsidR="00D47F24" w:rsidRPr="00773863">
        <w:rPr>
          <w:sz w:val="28"/>
          <w:szCs w:val="28"/>
        </w:rPr>
        <w:t xml:space="preserve">Q1:22,15–Q3: 29,31) </w:t>
      </w:r>
      <w:r w:rsidR="002F4712">
        <w:rPr>
          <w:sz w:val="28"/>
          <w:szCs w:val="28"/>
        </w:rPr>
        <w:t xml:space="preserve">риск </w:t>
      </w:r>
      <w:r w:rsidR="002F4712">
        <w:rPr>
          <w:sz w:val="28"/>
          <w:szCs w:val="28"/>
          <w:lang w:val="ru-RU"/>
        </w:rPr>
        <w:t>репродуктивных</w:t>
      </w:r>
      <w:r w:rsidR="00D90B80" w:rsidRPr="00773863">
        <w:rPr>
          <w:sz w:val="28"/>
          <w:szCs w:val="28"/>
        </w:rPr>
        <w:t xml:space="preserve"> </w:t>
      </w:r>
      <w:r w:rsidR="00D47F24" w:rsidRPr="00773863">
        <w:rPr>
          <w:sz w:val="28"/>
          <w:szCs w:val="28"/>
        </w:rPr>
        <w:t xml:space="preserve">выше, </w:t>
      </w:r>
      <w:r w:rsidR="00C50A86" w:rsidRPr="00773863">
        <w:rPr>
          <w:sz w:val="28"/>
          <w:szCs w:val="28"/>
        </w:rPr>
        <w:t xml:space="preserve"> </w:t>
      </w:r>
      <w:r w:rsidR="008769B9" w:rsidRPr="00773863">
        <w:rPr>
          <w:sz w:val="28"/>
          <w:szCs w:val="28"/>
        </w:rPr>
        <w:t>чем</w:t>
      </w:r>
      <w:r w:rsidR="00C50A86" w:rsidRPr="00773863">
        <w:rPr>
          <w:sz w:val="28"/>
          <w:szCs w:val="28"/>
        </w:rPr>
        <w:t xml:space="preserve"> в контрольной группе </w:t>
      </w:r>
      <w:r w:rsidR="008769B9" w:rsidRPr="00773863">
        <w:rPr>
          <w:sz w:val="28"/>
          <w:szCs w:val="28"/>
        </w:rPr>
        <w:t>(</w:t>
      </w:r>
      <w:r w:rsidR="00C50A86" w:rsidRPr="00773863">
        <w:rPr>
          <w:sz w:val="28"/>
          <w:szCs w:val="28"/>
        </w:rPr>
        <w:t>Me = 21,99 (Q1:21,3–Q3: 232), p = 0,0004</w:t>
      </w:r>
      <w:r w:rsidR="008769B9" w:rsidRPr="00773863">
        <w:rPr>
          <w:sz w:val="28"/>
          <w:szCs w:val="28"/>
        </w:rPr>
        <w:t>);</w:t>
      </w:r>
      <w:r w:rsidR="002F4712">
        <w:rPr>
          <w:sz w:val="28"/>
          <w:szCs w:val="28"/>
        </w:rPr>
        <w:t xml:space="preserve">  </w:t>
      </w:r>
      <w:r w:rsidR="00D90B80" w:rsidRPr="00773863">
        <w:rPr>
          <w:sz w:val="28"/>
          <w:szCs w:val="28"/>
        </w:rPr>
        <w:t xml:space="preserve">возрастные женщины (старше 31 года), </w:t>
      </w:r>
      <w:r w:rsidR="002F4712">
        <w:rPr>
          <w:sz w:val="28"/>
          <w:szCs w:val="28"/>
        </w:rPr>
        <w:t xml:space="preserve">более </w:t>
      </w:r>
      <w:r w:rsidR="002F4712">
        <w:rPr>
          <w:sz w:val="28"/>
          <w:szCs w:val="28"/>
          <w:lang w:val="ru-RU"/>
        </w:rPr>
        <w:t>подвержены</w:t>
      </w:r>
      <w:r w:rsidR="002F4712">
        <w:rPr>
          <w:sz w:val="28"/>
          <w:szCs w:val="28"/>
        </w:rPr>
        <w:t xml:space="preserve"> к </w:t>
      </w:r>
      <w:r w:rsidR="002F4712">
        <w:rPr>
          <w:sz w:val="28"/>
          <w:szCs w:val="28"/>
          <w:lang w:val="ru-RU"/>
        </w:rPr>
        <w:t>репродуктивным потерям</w:t>
      </w:r>
      <w:r w:rsidR="00D90B80" w:rsidRPr="00E13012">
        <w:rPr>
          <w:sz w:val="28"/>
          <w:szCs w:val="28"/>
        </w:rPr>
        <w:t xml:space="preserve"> (Me = 31,5 (Q1:24–Q3: 37), чем в  контрольной группе (Me = 25,0 (Q1: 21–Q3:28), p = 0,0003);</w:t>
      </w:r>
      <w:r w:rsidR="00C50A86" w:rsidRPr="00E13012">
        <w:rPr>
          <w:sz w:val="28"/>
          <w:szCs w:val="28"/>
          <w:shd w:val="clear" w:color="auto" w:fill="FFFFFF"/>
        </w:rPr>
        <w:t xml:space="preserve"> </w:t>
      </w:r>
    </w:p>
    <w:p w:rsidR="00C50A86" w:rsidRPr="00773863" w:rsidRDefault="00C50A86" w:rsidP="00773863">
      <w:pPr>
        <w:pStyle w:val="ab"/>
        <w:numPr>
          <w:ilvl w:val="1"/>
          <w:numId w:val="30"/>
        </w:numPr>
        <w:spacing w:line="360" w:lineRule="auto"/>
        <w:ind w:left="0" w:firstLine="709"/>
        <w:jc w:val="both"/>
        <w:rPr>
          <w:sz w:val="28"/>
          <w:szCs w:val="28"/>
          <w:lang w:val="ru-RU"/>
        </w:rPr>
      </w:pPr>
      <w:r w:rsidRPr="00773863">
        <w:rPr>
          <w:sz w:val="28"/>
          <w:szCs w:val="28"/>
        </w:rPr>
        <w:t>Разработан</w:t>
      </w:r>
      <w:r w:rsidR="002F4712">
        <w:rPr>
          <w:sz w:val="28"/>
          <w:szCs w:val="28"/>
          <w:lang w:val="ru-RU"/>
        </w:rPr>
        <w:t>н</w:t>
      </w:r>
      <w:r w:rsidRPr="00773863">
        <w:rPr>
          <w:sz w:val="28"/>
          <w:szCs w:val="28"/>
        </w:rPr>
        <w:t>а</w:t>
      </w:r>
      <w:r w:rsidR="002F4712">
        <w:rPr>
          <w:sz w:val="28"/>
          <w:szCs w:val="28"/>
          <w:lang w:val="ru-RU"/>
        </w:rPr>
        <w:t>я</w:t>
      </w:r>
      <w:r w:rsidRPr="00773863">
        <w:rPr>
          <w:sz w:val="28"/>
          <w:szCs w:val="28"/>
        </w:rPr>
        <w:t xml:space="preserve"> модель (уравнение </w:t>
      </w:r>
      <w:r w:rsidR="00B533FD">
        <w:rPr>
          <w:sz w:val="28"/>
          <w:szCs w:val="28"/>
          <w:lang w:val="ru-RU"/>
        </w:rPr>
        <w:t>логистической</w:t>
      </w:r>
      <w:r w:rsidRPr="00773863">
        <w:rPr>
          <w:sz w:val="28"/>
          <w:szCs w:val="28"/>
        </w:rPr>
        <w:t xml:space="preserve"> регрессии) </w:t>
      </w:r>
      <w:r w:rsidR="002F4712">
        <w:rPr>
          <w:sz w:val="28"/>
          <w:szCs w:val="28"/>
          <w:lang w:val="ru-RU"/>
        </w:rPr>
        <w:t xml:space="preserve">достаточно точно </w:t>
      </w:r>
      <w:r w:rsidR="002F4712">
        <w:rPr>
          <w:sz w:val="28"/>
          <w:szCs w:val="28"/>
        </w:rPr>
        <w:t>прогнозир</w:t>
      </w:r>
      <w:r w:rsidR="002F4712">
        <w:rPr>
          <w:sz w:val="28"/>
          <w:szCs w:val="28"/>
          <w:lang w:val="ru-RU"/>
        </w:rPr>
        <w:t>ует</w:t>
      </w:r>
      <w:r w:rsidR="002F4712">
        <w:rPr>
          <w:sz w:val="28"/>
          <w:szCs w:val="28"/>
        </w:rPr>
        <w:t xml:space="preserve"> риск</w:t>
      </w:r>
      <w:r w:rsidRPr="00773863">
        <w:rPr>
          <w:sz w:val="28"/>
          <w:szCs w:val="28"/>
        </w:rPr>
        <w:t xml:space="preserve"> репродуктивных потерь при наличии эндотелиальной дисфункции эндометрия у женщин репродуктивного возраста на прегравидарном этапе. </w:t>
      </w:r>
      <w:r w:rsidR="00C41C4D" w:rsidRPr="00773863">
        <w:rPr>
          <w:rStyle w:val="anegp0gi0b9av8jahpyh"/>
          <w:sz w:val="28"/>
          <w:szCs w:val="28"/>
        </w:rPr>
        <w:t>Модель</w:t>
      </w:r>
      <w:r w:rsidR="00C41C4D" w:rsidRPr="00773863">
        <w:rPr>
          <w:sz w:val="28"/>
          <w:szCs w:val="28"/>
        </w:rPr>
        <w:t xml:space="preserve"> </w:t>
      </w:r>
      <w:r w:rsidR="00C41C4D" w:rsidRPr="00773863">
        <w:rPr>
          <w:rStyle w:val="anegp0gi0b9av8jahpyh"/>
          <w:sz w:val="28"/>
          <w:szCs w:val="28"/>
        </w:rPr>
        <w:t>правильно</w:t>
      </w:r>
      <w:r w:rsidR="00C41C4D" w:rsidRPr="00773863">
        <w:rPr>
          <w:sz w:val="28"/>
          <w:szCs w:val="28"/>
        </w:rPr>
        <w:t xml:space="preserve"> </w:t>
      </w:r>
      <w:r w:rsidR="00C41C4D" w:rsidRPr="00773863">
        <w:rPr>
          <w:rStyle w:val="anegp0gi0b9av8jahpyh"/>
          <w:sz w:val="28"/>
          <w:szCs w:val="28"/>
        </w:rPr>
        <w:t>классифицировала</w:t>
      </w:r>
      <w:r w:rsidR="00C41C4D" w:rsidRPr="00773863">
        <w:rPr>
          <w:sz w:val="28"/>
          <w:szCs w:val="28"/>
        </w:rPr>
        <w:t xml:space="preserve"> </w:t>
      </w:r>
      <w:r w:rsidR="00C41C4D" w:rsidRPr="00773863">
        <w:rPr>
          <w:rStyle w:val="anegp0gi0b9av8jahpyh"/>
          <w:sz w:val="28"/>
          <w:szCs w:val="28"/>
        </w:rPr>
        <w:t>92,05%</w:t>
      </w:r>
      <w:r w:rsidR="00C41C4D" w:rsidRPr="00773863">
        <w:rPr>
          <w:sz w:val="28"/>
          <w:szCs w:val="28"/>
        </w:rPr>
        <w:t xml:space="preserve"> </w:t>
      </w:r>
      <w:r w:rsidR="008D7760" w:rsidRPr="00773863">
        <w:rPr>
          <w:rStyle w:val="anegp0gi0b9av8jahpyh"/>
          <w:sz w:val="28"/>
          <w:szCs w:val="28"/>
        </w:rPr>
        <w:t xml:space="preserve">случаев и </w:t>
      </w:r>
      <w:r w:rsidR="008D7760" w:rsidRPr="00773863">
        <w:rPr>
          <w:sz w:val="28"/>
          <w:szCs w:val="28"/>
        </w:rPr>
        <w:t>п</w:t>
      </w:r>
      <w:r w:rsidRPr="00773863">
        <w:rPr>
          <w:sz w:val="28"/>
          <w:szCs w:val="28"/>
        </w:rPr>
        <w:t xml:space="preserve">лощадь под кривой  логистической регресии составила AUC 0,964 (95%ДИ 0,901-0,992; р &lt; 0,0001), что подтверждает высокую прогностическую способность модели. </w:t>
      </w:r>
      <w:r w:rsidR="008D7760" w:rsidRPr="00773863">
        <w:rPr>
          <w:sz w:val="28"/>
          <w:szCs w:val="28"/>
        </w:rPr>
        <w:t>П</w:t>
      </w:r>
      <w:r w:rsidRPr="00773863">
        <w:rPr>
          <w:rStyle w:val="anegp0gi0b9av8jahpyh"/>
          <w:sz w:val="28"/>
          <w:szCs w:val="28"/>
        </w:rPr>
        <w:t>равильное</w:t>
      </w:r>
      <w:r w:rsidRPr="00773863">
        <w:rPr>
          <w:sz w:val="28"/>
          <w:szCs w:val="28"/>
        </w:rPr>
        <w:t xml:space="preserve"> </w:t>
      </w:r>
      <w:r w:rsidRPr="00773863">
        <w:rPr>
          <w:rStyle w:val="anegp0gi0b9av8jahpyh"/>
          <w:sz w:val="28"/>
          <w:szCs w:val="28"/>
        </w:rPr>
        <w:t>выявление</w:t>
      </w:r>
      <w:r w:rsidRPr="00773863">
        <w:rPr>
          <w:sz w:val="28"/>
          <w:szCs w:val="28"/>
        </w:rPr>
        <w:t xml:space="preserve"> </w:t>
      </w:r>
      <w:r w:rsidRPr="00773863">
        <w:rPr>
          <w:rStyle w:val="anegp0gi0b9av8jahpyh"/>
          <w:sz w:val="28"/>
          <w:szCs w:val="28"/>
        </w:rPr>
        <w:t>лиц</w:t>
      </w:r>
      <w:r w:rsidRPr="00773863">
        <w:rPr>
          <w:sz w:val="28"/>
          <w:szCs w:val="28"/>
        </w:rPr>
        <w:t xml:space="preserve"> </w:t>
      </w:r>
      <w:r w:rsidRPr="00773863">
        <w:rPr>
          <w:rStyle w:val="anegp0gi0b9av8jahpyh"/>
          <w:sz w:val="28"/>
          <w:szCs w:val="28"/>
        </w:rPr>
        <w:t>с</w:t>
      </w:r>
      <w:r w:rsidRPr="00773863">
        <w:rPr>
          <w:sz w:val="28"/>
          <w:szCs w:val="28"/>
        </w:rPr>
        <w:t xml:space="preserve"> </w:t>
      </w:r>
      <w:r w:rsidR="008D7760" w:rsidRPr="00773863">
        <w:rPr>
          <w:rStyle w:val="anegp0gi0b9av8jahpyh"/>
          <w:sz w:val="28"/>
          <w:szCs w:val="28"/>
        </w:rPr>
        <w:t>репродуктивными потерями</w:t>
      </w:r>
      <w:r w:rsidRPr="00773863">
        <w:rPr>
          <w:rStyle w:val="anegp0gi0b9av8jahpyh"/>
          <w:sz w:val="28"/>
          <w:szCs w:val="28"/>
        </w:rPr>
        <w:t xml:space="preserve"> в анамнезе составило</w:t>
      </w:r>
      <w:r w:rsidRPr="00773863">
        <w:rPr>
          <w:sz w:val="28"/>
          <w:szCs w:val="28"/>
        </w:rPr>
        <w:t xml:space="preserve"> </w:t>
      </w:r>
      <w:r w:rsidRPr="00773863">
        <w:rPr>
          <w:rStyle w:val="anegp0gi0b9av8jahpyh"/>
          <w:sz w:val="28"/>
          <w:szCs w:val="28"/>
        </w:rPr>
        <w:t>93,1%,</w:t>
      </w:r>
      <w:r w:rsidRPr="00773863">
        <w:rPr>
          <w:sz w:val="28"/>
          <w:szCs w:val="28"/>
        </w:rPr>
        <w:t xml:space="preserve">   </w:t>
      </w:r>
      <w:r w:rsidRPr="00773863">
        <w:rPr>
          <w:rStyle w:val="anegp0gi0b9av8jahpyh"/>
          <w:sz w:val="28"/>
          <w:szCs w:val="28"/>
        </w:rPr>
        <w:t>лиц с отсутст</w:t>
      </w:r>
      <w:r w:rsidR="008D7760" w:rsidRPr="00773863">
        <w:rPr>
          <w:rStyle w:val="anegp0gi0b9av8jahpyh"/>
          <w:sz w:val="28"/>
          <w:szCs w:val="28"/>
        </w:rPr>
        <w:t xml:space="preserve">вием отягощенного анамнеза </w:t>
      </w:r>
      <w:r w:rsidRPr="00773863">
        <w:rPr>
          <w:rStyle w:val="anegp0gi0b9av8jahpyh"/>
          <w:sz w:val="28"/>
          <w:szCs w:val="28"/>
        </w:rPr>
        <w:t xml:space="preserve"> </w:t>
      </w:r>
      <w:r w:rsidR="008D7760" w:rsidRPr="00773863">
        <w:rPr>
          <w:sz w:val="28"/>
          <w:szCs w:val="28"/>
        </w:rPr>
        <w:t>-</w:t>
      </w:r>
      <w:r w:rsidRPr="00773863">
        <w:rPr>
          <w:rStyle w:val="anegp0gi0b9av8jahpyh"/>
          <w:sz w:val="28"/>
          <w:szCs w:val="28"/>
        </w:rPr>
        <w:t>90,0%.</w:t>
      </w:r>
      <w:r w:rsidRPr="00773863">
        <w:rPr>
          <w:sz w:val="28"/>
          <w:szCs w:val="28"/>
        </w:rPr>
        <w:t xml:space="preserve"> </w:t>
      </w:r>
      <w:r w:rsidR="00556253" w:rsidRPr="00773863">
        <w:rPr>
          <w:sz w:val="28"/>
          <w:szCs w:val="28"/>
        </w:rPr>
        <w:t xml:space="preserve">Тест </w:t>
      </w:r>
      <w:r w:rsidRPr="00773863">
        <w:rPr>
          <w:sz w:val="28"/>
          <w:szCs w:val="28"/>
        </w:rPr>
        <w:t>Хосмера- Лемешева</w:t>
      </w:r>
      <w:r w:rsidR="00556253" w:rsidRPr="00773863">
        <w:rPr>
          <w:sz w:val="28"/>
          <w:szCs w:val="28"/>
        </w:rPr>
        <w:t xml:space="preserve"> для разработанной модели составил </w:t>
      </w:r>
      <w:r w:rsidRPr="00773863">
        <w:rPr>
          <w:sz w:val="28"/>
          <w:szCs w:val="28"/>
        </w:rPr>
        <w:t xml:space="preserve"> </w:t>
      </w:r>
      <w:r w:rsidRPr="00773863">
        <w:rPr>
          <w:rStyle w:val="anegp0gi0b9av8jahpyh"/>
          <w:sz w:val="28"/>
          <w:szCs w:val="28"/>
        </w:rPr>
        <w:t>χ2</w:t>
      </w:r>
      <w:r w:rsidRPr="00773863">
        <w:rPr>
          <w:sz w:val="28"/>
          <w:szCs w:val="28"/>
        </w:rPr>
        <w:t xml:space="preserve"> </w:t>
      </w:r>
      <w:r w:rsidRPr="00773863">
        <w:rPr>
          <w:rStyle w:val="anegp0gi0b9av8jahpyh"/>
          <w:sz w:val="28"/>
          <w:szCs w:val="28"/>
        </w:rPr>
        <w:t>=</w:t>
      </w:r>
      <w:r w:rsidRPr="00773863">
        <w:rPr>
          <w:sz w:val="28"/>
          <w:szCs w:val="28"/>
        </w:rPr>
        <w:t xml:space="preserve"> </w:t>
      </w:r>
      <w:r w:rsidRPr="00773863">
        <w:rPr>
          <w:rStyle w:val="anegp0gi0b9av8jahpyh"/>
          <w:sz w:val="28"/>
          <w:szCs w:val="28"/>
        </w:rPr>
        <w:t>3,1611,</w:t>
      </w:r>
      <w:r w:rsidRPr="00773863">
        <w:rPr>
          <w:sz w:val="28"/>
          <w:szCs w:val="28"/>
        </w:rPr>
        <w:t xml:space="preserve"> </w:t>
      </w:r>
      <w:r w:rsidRPr="00773863">
        <w:rPr>
          <w:rStyle w:val="anegp0gi0b9av8jahpyh"/>
          <w:sz w:val="28"/>
          <w:szCs w:val="28"/>
        </w:rPr>
        <w:t>p</w:t>
      </w:r>
      <w:r w:rsidRPr="00773863">
        <w:rPr>
          <w:sz w:val="28"/>
          <w:szCs w:val="28"/>
        </w:rPr>
        <w:t xml:space="preserve"> </w:t>
      </w:r>
      <w:r w:rsidRPr="00773863">
        <w:rPr>
          <w:rStyle w:val="anegp0gi0b9av8jahpyh"/>
          <w:sz w:val="28"/>
          <w:szCs w:val="28"/>
        </w:rPr>
        <w:t>=</w:t>
      </w:r>
      <w:r w:rsidRPr="00773863">
        <w:rPr>
          <w:sz w:val="28"/>
          <w:szCs w:val="28"/>
        </w:rPr>
        <w:t xml:space="preserve"> 0,8702</w:t>
      </w:r>
      <w:r w:rsidR="008D7760" w:rsidRPr="00773863">
        <w:rPr>
          <w:sz w:val="28"/>
          <w:szCs w:val="28"/>
        </w:rPr>
        <w:t>,</w:t>
      </w:r>
      <w:r w:rsidRPr="00773863">
        <w:rPr>
          <w:sz w:val="28"/>
          <w:szCs w:val="28"/>
        </w:rPr>
        <w:t xml:space="preserve"> </w:t>
      </w:r>
      <w:r w:rsidR="00556253" w:rsidRPr="00773863">
        <w:rPr>
          <w:sz w:val="28"/>
          <w:szCs w:val="28"/>
        </w:rPr>
        <w:t>что указывае</w:t>
      </w:r>
      <w:r w:rsidRPr="00773863">
        <w:rPr>
          <w:sz w:val="28"/>
          <w:szCs w:val="28"/>
        </w:rPr>
        <w:t>т на хорошее соответствие модели логистической регрессии.</w:t>
      </w:r>
    </w:p>
    <w:p w:rsidR="00C50A86" w:rsidRPr="008D7760" w:rsidRDefault="00C50A86" w:rsidP="00C50A86">
      <w:pPr>
        <w:pStyle w:val="ab"/>
        <w:numPr>
          <w:ilvl w:val="1"/>
          <w:numId w:val="30"/>
        </w:numPr>
        <w:autoSpaceDE w:val="0"/>
        <w:autoSpaceDN w:val="0"/>
        <w:adjustRightInd w:val="0"/>
        <w:spacing w:line="360" w:lineRule="auto"/>
        <w:ind w:left="0" w:firstLine="709"/>
        <w:jc w:val="both"/>
        <w:rPr>
          <w:rFonts w:eastAsia="TimesNewRomanPSMT"/>
          <w:sz w:val="28"/>
          <w:szCs w:val="28"/>
        </w:rPr>
      </w:pPr>
      <w:r>
        <w:rPr>
          <w:sz w:val="28"/>
          <w:szCs w:val="28"/>
        </w:rPr>
        <w:t>Разработа</w:t>
      </w:r>
      <w:r>
        <w:rPr>
          <w:sz w:val="28"/>
          <w:szCs w:val="28"/>
          <w:lang w:val="ru-RU"/>
        </w:rPr>
        <w:t>н</w:t>
      </w:r>
      <w:r w:rsidR="002F4712">
        <w:rPr>
          <w:sz w:val="28"/>
          <w:szCs w:val="28"/>
        </w:rPr>
        <w:t xml:space="preserve"> </w:t>
      </w:r>
      <w:r w:rsidRPr="009B108B">
        <w:rPr>
          <w:sz w:val="28"/>
          <w:szCs w:val="28"/>
        </w:rPr>
        <w:t xml:space="preserve"> </w:t>
      </w:r>
      <w:r w:rsidRPr="009B108B">
        <w:rPr>
          <w:sz w:val="28"/>
          <w:szCs w:val="28"/>
          <w:lang w:val="ru-RU"/>
        </w:rPr>
        <w:t xml:space="preserve">скрининговый </w:t>
      </w:r>
      <w:r w:rsidRPr="009B108B">
        <w:rPr>
          <w:sz w:val="28"/>
          <w:szCs w:val="28"/>
        </w:rPr>
        <w:t>алгоритм обследования женщин репродуктивного возраста  на прегравидарном этапе</w:t>
      </w:r>
      <w:r w:rsidR="002F4712">
        <w:rPr>
          <w:sz w:val="28"/>
          <w:szCs w:val="28"/>
          <w:lang w:val="ru-RU"/>
        </w:rPr>
        <w:t>, имеющий</w:t>
      </w:r>
      <w:r w:rsidR="002F4712">
        <w:rPr>
          <w:sz w:val="28"/>
          <w:szCs w:val="28"/>
          <w:lang w:val="ru-RU" w:eastAsia="ru-RU"/>
        </w:rPr>
        <w:t xml:space="preserve">  следующие</w:t>
      </w:r>
      <w:r w:rsidR="008D7760">
        <w:rPr>
          <w:sz w:val="28"/>
          <w:szCs w:val="28"/>
          <w:lang w:val="ru-RU" w:eastAsia="ru-RU"/>
        </w:rPr>
        <w:t xml:space="preserve"> </w:t>
      </w:r>
      <w:r w:rsidR="008D7760">
        <w:rPr>
          <w:sz w:val="28"/>
          <w:szCs w:val="28"/>
        </w:rPr>
        <w:t>статистическ</w:t>
      </w:r>
      <w:r w:rsidR="008D7760">
        <w:rPr>
          <w:sz w:val="28"/>
          <w:szCs w:val="28"/>
          <w:lang w:val="ru-RU"/>
        </w:rPr>
        <w:t>и</w:t>
      </w:r>
      <w:r w:rsidR="008D7760">
        <w:rPr>
          <w:sz w:val="28"/>
          <w:szCs w:val="28"/>
        </w:rPr>
        <w:t xml:space="preserve"> значим</w:t>
      </w:r>
      <w:r w:rsidR="002F4712">
        <w:rPr>
          <w:sz w:val="28"/>
          <w:szCs w:val="28"/>
          <w:lang w:val="ru-RU"/>
        </w:rPr>
        <w:t>ые</w:t>
      </w:r>
      <w:r w:rsidR="008D7760" w:rsidRPr="009B108B">
        <w:rPr>
          <w:sz w:val="28"/>
          <w:szCs w:val="28"/>
        </w:rPr>
        <w:t xml:space="preserve"> </w:t>
      </w:r>
      <w:r w:rsidR="002F4712">
        <w:rPr>
          <w:sz w:val="28"/>
          <w:szCs w:val="28"/>
          <w:lang w:val="ru-RU" w:eastAsia="ru-RU"/>
        </w:rPr>
        <w:t>характеристики</w:t>
      </w:r>
      <w:r w:rsidR="008D7760">
        <w:rPr>
          <w:sz w:val="28"/>
          <w:szCs w:val="28"/>
          <w:lang w:val="ru-RU" w:eastAsia="ru-RU"/>
        </w:rPr>
        <w:t xml:space="preserve">: </w:t>
      </w:r>
      <w:r w:rsidR="002F4712">
        <w:rPr>
          <w:sz w:val="28"/>
          <w:szCs w:val="28"/>
        </w:rPr>
        <w:t xml:space="preserve">«чувствительность»- </w:t>
      </w:r>
      <w:r w:rsidRPr="008D7760">
        <w:rPr>
          <w:sz w:val="28"/>
          <w:szCs w:val="28"/>
          <w:lang w:val="en-US"/>
        </w:rPr>
        <w:t>Se</w:t>
      </w:r>
      <w:r w:rsidR="002F4712">
        <w:rPr>
          <w:sz w:val="28"/>
          <w:szCs w:val="28"/>
        </w:rPr>
        <w:t>- 87,3%</w:t>
      </w:r>
      <w:r w:rsidR="008D7760">
        <w:rPr>
          <w:sz w:val="28"/>
          <w:szCs w:val="28"/>
          <w:lang w:val="ru-RU"/>
        </w:rPr>
        <w:t xml:space="preserve">, </w:t>
      </w:r>
      <w:r w:rsidR="002F4712">
        <w:rPr>
          <w:sz w:val="28"/>
          <w:szCs w:val="28"/>
        </w:rPr>
        <w:t xml:space="preserve">«специфичность» - </w:t>
      </w:r>
      <w:r w:rsidRPr="008D7760">
        <w:rPr>
          <w:sz w:val="28"/>
          <w:szCs w:val="28"/>
          <w:lang w:val="en-US"/>
        </w:rPr>
        <w:t>Sp</w:t>
      </w:r>
      <w:r w:rsidR="008D7760">
        <w:rPr>
          <w:sz w:val="28"/>
          <w:szCs w:val="28"/>
        </w:rPr>
        <w:t xml:space="preserve"> - 86,8%</w:t>
      </w:r>
      <w:r w:rsidR="002F4712">
        <w:rPr>
          <w:sz w:val="28"/>
          <w:szCs w:val="28"/>
          <w:lang w:val="ru-RU"/>
        </w:rPr>
        <w:t xml:space="preserve"> и</w:t>
      </w:r>
      <w:r w:rsidR="008D7760">
        <w:rPr>
          <w:sz w:val="28"/>
          <w:szCs w:val="28"/>
          <w:lang w:val="ru-RU"/>
        </w:rPr>
        <w:t xml:space="preserve"> </w:t>
      </w:r>
      <w:r w:rsidRPr="008D7760">
        <w:rPr>
          <w:sz w:val="28"/>
          <w:szCs w:val="28"/>
        </w:rPr>
        <w:t xml:space="preserve">процент правильно классифицированных случаев </w:t>
      </w:r>
      <w:r w:rsidR="008D7760">
        <w:rPr>
          <w:sz w:val="28"/>
          <w:szCs w:val="28"/>
          <w:lang w:val="ru-RU"/>
        </w:rPr>
        <w:t xml:space="preserve">- </w:t>
      </w:r>
      <w:r w:rsidRPr="008D7760">
        <w:rPr>
          <w:sz w:val="28"/>
          <w:szCs w:val="28"/>
        </w:rPr>
        <w:t>87,05%.</w:t>
      </w:r>
    </w:p>
    <w:p w:rsidR="00C50A86" w:rsidRPr="009B108B" w:rsidRDefault="00C50A86" w:rsidP="00C50A86">
      <w:pPr>
        <w:autoSpaceDE w:val="0"/>
        <w:autoSpaceDN w:val="0"/>
        <w:adjustRightInd w:val="0"/>
        <w:spacing w:line="360" w:lineRule="auto"/>
        <w:jc w:val="both"/>
        <w:rPr>
          <w:rFonts w:eastAsia="TimesNewRomanPSMT"/>
          <w:sz w:val="28"/>
          <w:szCs w:val="28"/>
          <w:lang w:val="kk-KZ"/>
        </w:rPr>
      </w:pPr>
    </w:p>
    <w:p w:rsidR="00C50A86" w:rsidRPr="00C50A86" w:rsidRDefault="00C50A86" w:rsidP="0090296A">
      <w:pPr>
        <w:spacing w:after="0" w:line="360" w:lineRule="auto"/>
        <w:jc w:val="both"/>
        <w:rPr>
          <w:rFonts w:ascii="Times New Roman" w:hAnsi="Times New Roman" w:cs="Times New Roman"/>
          <w:sz w:val="28"/>
          <w:szCs w:val="28"/>
          <w:lang w:val="kk-KZ"/>
        </w:rPr>
      </w:pPr>
    </w:p>
    <w:p w:rsidR="00E40DBB" w:rsidRPr="00C1630F" w:rsidRDefault="00E40DBB" w:rsidP="0090296A">
      <w:pPr>
        <w:spacing w:after="0" w:line="360" w:lineRule="auto"/>
        <w:jc w:val="both"/>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2F0012" w:rsidRDefault="002F0012" w:rsidP="0090296A">
      <w:pPr>
        <w:spacing w:after="0" w:line="360" w:lineRule="auto"/>
        <w:rPr>
          <w:rFonts w:ascii="Times New Roman" w:hAnsi="Times New Roman" w:cs="Times New Roman"/>
          <w:sz w:val="28"/>
          <w:szCs w:val="28"/>
        </w:rPr>
      </w:pPr>
    </w:p>
    <w:p w:rsidR="002F0012" w:rsidRDefault="002F0012" w:rsidP="0090296A">
      <w:pPr>
        <w:spacing w:after="0" w:line="360" w:lineRule="auto"/>
        <w:rPr>
          <w:rFonts w:ascii="Times New Roman" w:hAnsi="Times New Roman" w:cs="Times New Roman"/>
          <w:sz w:val="28"/>
          <w:szCs w:val="28"/>
        </w:rPr>
      </w:pPr>
    </w:p>
    <w:p w:rsidR="002F0012" w:rsidRDefault="002F0012" w:rsidP="0090296A">
      <w:pPr>
        <w:spacing w:after="0" w:line="360" w:lineRule="auto"/>
        <w:rPr>
          <w:rFonts w:ascii="Times New Roman" w:hAnsi="Times New Roman" w:cs="Times New Roman"/>
          <w:sz w:val="28"/>
          <w:szCs w:val="28"/>
        </w:rPr>
      </w:pPr>
    </w:p>
    <w:p w:rsidR="00595AFA" w:rsidRDefault="00595AFA" w:rsidP="0090296A">
      <w:pPr>
        <w:spacing w:after="0" w:line="360" w:lineRule="auto"/>
        <w:rPr>
          <w:rFonts w:ascii="Times New Roman" w:hAnsi="Times New Roman" w:cs="Times New Roman"/>
          <w:sz w:val="28"/>
          <w:szCs w:val="28"/>
        </w:rPr>
      </w:pPr>
    </w:p>
    <w:p w:rsidR="00780912" w:rsidRDefault="00780912" w:rsidP="0090296A">
      <w:pPr>
        <w:spacing w:after="0" w:line="360" w:lineRule="auto"/>
        <w:rPr>
          <w:rFonts w:ascii="Times New Roman" w:hAnsi="Times New Roman" w:cs="Times New Roman"/>
          <w:sz w:val="28"/>
          <w:szCs w:val="28"/>
        </w:rPr>
      </w:pPr>
    </w:p>
    <w:p w:rsidR="00780912" w:rsidRDefault="00780912" w:rsidP="0090296A">
      <w:pPr>
        <w:spacing w:after="0" w:line="360" w:lineRule="auto"/>
        <w:rPr>
          <w:rFonts w:ascii="Times New Roman" w:hAnsi="Times New Roman" w:cs="Times New Roman"/>
          <w:sz w:val="28"/>
          <w:szCs w:val="28"/>
        </w:rPr>
      </w:pPr>
    </w:p>
    <w:p w:rsidR="00C50A86" w:rsidRDefault="00C50A86" w:rsidP="0090296A">
      <w:pPr>
        <w:spacing w:after="0" w:line="360" w:lineRule="auto"/>
        <w:rPr>
          <w:rFonts w:ascii="Times New Roman" w:hAnsi="Times New Roman" w:cs="Times New Roman"/>
          <w:sz w:val="28"/>
          <w:szCs w:val="28"/>
        </w:rPr>
      </w:pPr>
    </w:p>
    <w:p w:rsidR="00C50A86" w:rsidRDefault="00C50A86" w:rsidP="0090296A">
      <w:pPr>
        <w:spacing w:after="0" w:line="360" w:lineRule="auto"/>
        <w:rPr>
          <w:rFonts w:ascii="Times New Roman" w:hAnsi="Times New Roman" w:cs="Times New Roman"/>
          <w:sz w:val="28"/>
          <w:szCs w:val="28"/>
        </w:rPr>
      </w:pPr>
    </w:p>
    <w:p w:rsidR="00C50A86" w:rsidRDefault="00C50A86" w:rsidP="0090296A">
      <w:pPr>
        <w:spacing w:after="0" w:line="360" w:lineRule="auto"/>
        <w:rPr>
          <w:rFonts w:ascii="Times New Roman" w:hAnsi="Times New Roman" w:cs="Times New Roman"/>
          <w:sz w:val="28"/>
          <w:szCs w:val="28"/>
        </w:rPr>
      </w:pPr>
    </w:p>
    <w:p w:rsidR="00C50A86" w:rsidRDefault="00C50A86" w:rsidP="0090296A">
      <w:pPr>
        <w:spacing w:after="0" w:line="360" w:lineRule="auto"/>
        <w:rPr>
          <w:rFonts w:ascii="Times New Roman" w:hAnsi="Times New Roman" w:cs="Times New Roman"/>
          <w:sz w:val="28"/>
          <w:szCs w:val="28"/>
        </w:rPr>
      </w:pPr>
    </w:p>
    <w:p w:rsidR="00C50A86" w:rsidRDefault="00C50A86" w:rsidP="0090296A">
      <w:pPr>
        <w:spacing w:after="0" w:line="360" w:lineRule="auto"/>
        <w:rPr>
          <w:rFonts w:ascii="Times New Roman" w:hAnsi="Times New Roman" w:cs="Times New Roman"/>
          <w:sz w:val="28"/>
          <w:szCs w:val="28"/>
        </w:rPr>
      </w:pPr>
    </w:p>
    <w:p w:rsidR="00556253" w:rsidRDefault="00556253" w:rsidP="0090296A">
      <w:pPr>
        <w:spacing w:after="0" w:line="360" w:lineRule="auto"/>
        <w:rPr>
          <w:rFonts w:ascii="Times New Roman" w:hAnsi="Times New Roman" w:cs="Times New Roman"/>
          <w:sz w:val="28"/>
          <w:szCs w:val="28"/>
        </w:rPr>
      </w:pPr>
    </w:p>
    <w:p w:rsidR="00556253" w:rsidRDefault="00556253" w:rsidP="0090296A">
      <w:pPr>
        <w:spacing w:after="0" w:line="360" w:lineRule="auto"/>
        <w:rPr>
          <w:rFonts w:ascii="Times New Roman" w:hAnsi="Times New Roman" w:cs="Times New Roman"/>
          <w:sz w:val="28"/>
          <w:szCs w:val="28"/>
        </w:rPr>
      </w:pPr>
    </w:p>
    <w:p w:rsidR="005239EB" w:rsidRDefault="005239EB" w:rsidP="0090296A">
      <w:pPr>
        <w:spacing w:after="0" w:line="360" w:lineRule="auto"/>
        <w:rPr>
          <w:rFonts w:ascii="Times New Roman" w:hAnsi="Times New Roman" w:cs="Times New Roman"/>
          <w:sz w:val="28"/>
          <w:szCs w:val="28"/>
        </w:rPr>
      </w:pPr>
    </w:p>
    <w:p w:rsidR="00773863" w:rsidRDefault="00773863" w:rsidP="0090296A">
      <w:pPr>
        <w:spacing w:after="0" w:line="360" w:lineRule="auto"/>
        <w:rPr>
          <w:rFonts w:ascii="Times New Roman" w:hAnsi="Times New Roman" w:cs="Times New Roman"/>
          <w:sz w:val="28"/>
          <w:szCs w:val="28"/>
        </w:rPr>
      </w:pPr>
    </w:p>
    <w:p w:rsidR="00773863" w:rsidRDefault="00773863" w:rsidP="0090296A">
      <w:pPr>
        <w:spacing w:after="0" w:line="360" w:lineRule="auto"/>
        <w:rPr>
          <w:rFonts w:ascii="Times New Roman" w:hAnsi="Times New Roman" w:cs="Times New Roman"/>
          <w:sz w:val="28"/>
          <w:szCs w:val="28"/>
        </w:rPr>
      </w:pPr>
    </w:p>
    <w:p w:rsidR="00773863" w:rsidRDefault="00773863" w:rsidP="0090296A">
      <w:pPr>
        <w:spacing w:after="0" w:line="360" w:lineRule="auto"/>
        <w:rPr>
          <w:rFonts w:ascii="Times New Roman" w:hAnsi="Times New Roman" w:cs="Times New Roman"/>
          <w:sz w:val="28"/>
          <w:szCs w:val="28"/>
        </w:rPr>
      </w:pPr>
    </w:p>
    <w:p w:rsidR="00773863" w:rsidRDefault="00773863" w:rsidP="0090296A">
      <w:pPr>
        <w:spacing w:after="0" w:line="360" w:lineRule="auto"/>
        <w:rPr>
          <w:rFonts w:ascii="Times New Roman" w:hAnsi="Times New Roman" w:cs="Times New Roman"/>
          <w:sz w:val="28"/>
          <w:szCs w:val="28"/>
        </w:rPr>
      </w:pPr>
    </w:p>
    <w:p w:rsidR="00773863" w:rsidRPr="00C1630F" w:rsidRDefault="00773863" w:rsidP="0090296A">
      <w:pPr>
        <w:spacing w:after="0" w:line="360" w:lineRule="auto"/>
        <w:rPr>
          <w:rFonts w:ascii="Times New Roman" w:hAnsi="Times New Roman" w:cs="Times New Roman"/>
          <w:sz w:val="28"/>
          <w:szCs w:val="28"/>
        </w:rPr>
      </w:pPr>
    </w:p>
    <w:p w:rsidR="00C70129" w:rsidRPr="00C1630F" w:rsidRDefault="002F0012" w:rsidP="00067C14">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ПРАКТИЧЕСКИЕ </w:t>
      </w:r>
      <w:r w:rsidR="00B533FD">
        <w:rPr>
          <w:rFonts w:ascii="Times New Roman" w:hAnsi="Times New Roman" w:cs="Times New Roman"/>
          <w:b/>
          <w:sz w:val="28"/>
          <w:szCs w:val="28"/>
        </w:rPr>
        <w:t>КОНЦЕПЦИИ</w:t>
      </w:r>
    </w:p>
    <w:p w:rsidR="00730D26" w:rsidRPr="00773863" w:rsidRDefault="00730D26" w:rsidP="00773863">
      <w:pPr>
        <w:spacing w:line="360" w:lineRule="auto"/>
        <w:ind w:firstLine="709"/>
        <w:jc w:val="both"/>
        <w:rPr>
          <w:rFonts w:ascii="Times New Roman" w:hAnsi="Times New Roman" w:cs="Times New Roman"/>
          <w:sz w:val="28"/>
          <w:szCs w:val="28"/>
        </w:rPr>
      </w:pPr>
      <w:r w:rsidRPr="00773863">
        <w:rPr>
          <w:rFonts w:ascii="Times New Roman" w:hAnsi="Times New Roman" w:cs="Times New Roman"/>
          <w:sz w:val="28"/>
          <w:szCs w:val="28"/>
        </w:rPr>
        <w:t>1.</w:t>
      </w:r>
      <w:r w:rsidR="00773863" w:rsidRPr="00773863">
        <w:rPr>
          <w:rFonts w:ascii="Times New Roman" w:hAnsi="Times New Roman" w:cs="Times New Roman"/>
          <w:sz w:val="28"/>
          <w:szCs w:val="28"/>
        </w:rPr>
        <w:t xml:space="preserve"> </w:t>
      </w:r>
      <w:r w:rsidR="009D610C" w:rsidRPr="00773863">
        <w:rPr>
          <w:rFonts w:ascii="Times New Roman" w:hAnsi="Times New Roman" w:cs="Times New Roman"/>
          <w:sz w:val="28"/>
          <w:szCs w:val="28"/>
        </w:rPr>
        <w:t xml:space="preserve">У женщин, имеющих в анамнезе неблагоприятные исходы беременности, </w:t>
      </w:r>
      <w:proofErr w:type="gramStart"/>
      <w:r w:rsidR="009D610C" w:rsidRPr="00773863">
        <w:rPr>
          <w:rFonts w:ascii="Times New Roman" w:hAnsi="Times New Roman" w:cs="Times New Roman"/>
          <w:sz w:val="28"/>
          <w:szCs w:val="28"/>
        </w:rPr>
        <w:t>оценка  уровней</w:t>
      </w:r>
      <w:proofErr w:type="gramEnd"/>
      <w:r w:rsidR="009D610C" w:rsidRPr="00773863">
        <w:rPr>
          <w:rFonts w:ascii="Times New Roman" w:hAnsi="Times New Roman" w:cs="Times New Roman"/>
          <w:sz w:val="28"/>
          <w:szCs w:val="28"/>
        </w:rPr>
        <w:t xml:space="preserve"> интерлейкина 6 и тромбомодуллина в  сочетании с результатами гистологических исследований и анамнестическими  социально-клиническими факторами позволит снизить риск репр</w:t>
      </w:r>
      <w:r w:rsidRPr="00773863">
        <w:rPr>
          <w:rFonts w:ascii="Times New Roman" w:hAnsi="Times New Roman" w:cs="Times New Roman"/>
          <w:sz w:val="28"/>
          <w:szCs w:val="28"/>
        </w:rPr>
        <w:t>о</w:t>
      </w:r>
      <w:r w:rsidR="009D610C" w:rsidRPr="00773863">
        <w:rPr>
          <w:rFonts w:ascii="Times New Roman" w:hAnsi="Times New Roman" w:cs="Times New Roman"/>
          <w:sz w:val="28"/>
          <w:szCs w:val="28"/>
        </w:rPr>
        <w:t>дуктивных потерь в ранних сроках беременности.</w:t>
      </w:r>
    </w:p>
    <w:p w:rsidR="00773863" w:rsidRDefault="00730D26" w:rsidP="00773863">
      <w:pPr>
        <w:spacing w:line="360" w:lineRule="auto"/>
        <w:ind w:firstLine="709"/>
        <w:jc w:val="both"/>
        <w:rPr>
          <w:rFonts w:ascii="Times New Roman" w:hAnsi="Times New Roman" w:cs="Times New Roman"/>
          <w:sz w:val="28"/>
          <w:szCs w:val="28"/>
        </w:rPr>
      </w:pPr>
      <w:r w:rsidRPr="00773863">
        <w:rPr>
          <w:rFonts w:ascii="Times New Roman" w:hAnsi="Times New Roman" w:cs="Times New Roman"/>
          <w:sz w:val="28"/>
          <w:szCs w:val="28"/>
        </w:rPr>
        <w:t>2.</w:t>
      </w:r>
      <w:r w:rsidR="009D610C" w:rsidRPr="00773863">
        <w:rPr>
          <w:rFonts w:ascii="Times New Roman" w:hAnsi="Times New Roman" w:cs="Times New Roman"/>
          <w:sz w:val="28"/>
          <w:szCs w:val="28"/>
        </w:rPr>
        <w:t xml:space="preserve"> </w:t>
      </w:r>
      <w:r w:rsidRPr="00773863">
        <w:rPr>
          <w:rFonts w:ascii="Times New Roman" w:hAnsi="Times New Roman" w:cs="Times New Roman"/>
          <w:sz w:val="28"/>
          <w:szCs w:val="28"/>
        </w:rPr>
        <w:t xml:space="preserve">Ассоциация лабораторных маркеров тромбомодулина </w:t>
      </w:r>
      <w:proofErr w:type="gramStart"/>
      <w:r w:rsidRPr="00773863">
        <w:rPr>
          <w:rStyle w:val="anegp0gi0b9av8jahpyh"/>
          <w:rFonts w:ascii="Times New Roman" w:hAnsi="Times New Roman" w:cs="Times New Roman"/>
          <w:sz w:val="28"/>
          <w:szCs w:val="28"/>
        </w:rPr>
        <w:t>-  (</w:t>
      </w:r>
      <w:proofErr w:type="gramEnd"/>
      <w:r w:rsidRPr="00773863">
        <w:rPr>
          <w:rStyle w:val="anegp0gi0b9av8jahpyh"/>
          <w:rFonts w:ascii="Times New Roman" w:hAnsi="Times New Roman" w:cs="Times New Roman"/>
          <w:sz w:val="28"/>
          <w:szCs w:val="28"/>
        </w:rPr>
        <w:t>AUC</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0,836,</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p</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&lt;</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0,001,</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95%</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ДИ:</w:t>
      </w:r>
      <w:r w:rsidRPr="00773863">
        <w:rPr>
          <w:rFonts w:ascii="Times New Roman" w:hAnsi="Times New Roman" w:cs="Times New Roman"/>
          <w:sz w:val="28"/>
          <w:szCs w:val="28"/>
        </w:rPr>
        <w:t xml:space="preserve">   0,742- 0,9072</w:t>
      </w:r>
      <w:r w:rsidRPr="00773863">
        <w:rPr>
          <w:rStyle w:val="anegp0gi0b9av8jahpyh"/>
          <w:rFonts w:ascii="Times New Roman" w:hAnsi="Times New Roman" w:cs="Times New Roman"/>
          <w:sz w:val="28"/>
          <w:szCs w:val="28"/>
        </w:rPr>
        <w:t xml:space="preserve">) и интерлейкина-6 </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(AUC</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0,830,</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p</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&lt;</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0,001,</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95%</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ДИ:</w:t>
      </w:r>
      <w:r w:rsidRPr="00773863">
        <w:rPr>
          <w:rFonts w:ascii="Times New Roman" w:hAnsi="Times New Roman" w:cs="Times New Roman"/>
          <w:sz w:val="28"/>
          <w:szCs w:val="28"/>
        </w:rPr>
        <w:t xml:space="preserve">  0,735-0,902</w:t>
      </w:r>
      <w:r w:rsidRPr="00773863">
        <w:rPr>
          <w:rStyle w:val="anegp0gi0b9av8jahpyh"/>
          <w:rFonts w:ascii="Times New Roman" w:hAnsi="Times New Roman" w:cs="Times New Roman"/>
          <w:sz w:val="28"/>
          <w:szCs w:val="28"/>
        </w:rPr>
        <w:t xml:space="preserve">) с социально-клиническими факторами: </w:t>
      </w:r>
      <w:r w:rsidRPr="00773863">
        <w:rPr>
          <w:rFonts w:ascii="Times New Roman" w:hAnsi="Times New Roman" w:cs="Times New Roman"/>
          <w:sz w:val="28"/>
          <w:szCs w:val="28"/>
        </w:rPr>
        <w:t xml:space="preserve"> количество гестаций (ОШ -2,0255, ДИ 95%; 0,9149 -</w:t>
      </w:r>
      <w:r w:rsidR="005E4C8E">
        <w:rPr>
          <w:rFonts w:ascii="Times New Roman" w:hAnsi="Times New Roman" w:cs="Times New Roman"/>
          <w:sz w:val="28"/>
          <w:szCs w:val="28"/>
        </w:rPr>
        <w:t xml:space="preserve"> 4,4839; р уровень- 0,081) и индекс массы тела</w:t>
      </w:r>
      <w:r w:rsidRPr="00773863">
        <w:rPr>
          <w:rFonts w:ascii="Times New Roman" w:hAnsi="Times New Roman" w:cs="Times New Roman"/>
          <w:sz w:val="28"/>
          <w:szCs w:val="28"/>
        </w:rPr>
        <w:t xml:space="preserve">  (ОШ -1,1606, ДИ 95%; 0,8985 - 1,4997; р уровень- 0,025), </w:t>
      </w:r>
      <w:r w:rsidR="005E4C8E">
        <w:rPr>
          <w:rStyle w:val="anegp0gi0b9av8jahpyh"/>
          <w:rFonts w:ascii="Times New Roman" w:hAnsi="Times New Roman" w:cs="Times New Roman"/>
          <w:sz w:val="28"/>
          <w:szCs w:val="28"/>
        </w:rPr>
        <w:t xml:space="preserve"> рекомендованы в качестве</w:t>
      </w:r>
      <w:r w:rsidRPr="00773863">
        <w:rPr>
          <w:rFonts w:ascii="Times New Roman" w:hAnsi="Times New Roman" w:cs="Times New Roman"/>
          <w:sz w:val="28"/>
          <w:szCs w:val="28"/>
        </w:rPr>
        <w:t xml:space="preserve"> </w:t>
      </w:r>
      <w:r w:rsidR="005E4C8E">
        <w:rPr>
          <w:rStyle w:val="anegp0gi0b9av8jahpyh"/>
          <w:rFonts w:ascii="Times New Roman" w:hAnsi="Times New Roman" w:cs="Times New Roman"/>
          <w:sz w:val="28"/>
          <w:szCs w:val="28"/>
        </w:rPr>
        <w:t>предикторов</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раннего</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выявления</w:t>
      </w:r>
      <w:r w:rsidRPr="00773863">
        <w:rPr>
          <w:rFonts w:ascii="Times New Roman" w:hAnsi="Times New Roman" w:cs="Times New Roman"/>
          <w:sz w:val="28"/>
          <w:szCs w:val="28"/>
        </w:rPr>
        <w:t xml:space="preserve"> </w:t>
      </w:r>
      <w:r w:rsidRPr="00773863">
        <w:rPr>
          <w:rStyle w:val="anegp0gi0b9av8jahpyh"/>
          <w:rFonts w:ascii="Times New Roman" w:hAnsi="Times New Roman" w:cs="Times New Roman"/>
          <w:sz w:val="28"/>
          <w:szCs w:val="28"/>
        </w:rPr>
        <w:t xml:space="preserve">риска </w:t>
      </w:r>
      <w:r w:rsidRPr="00773863">
        <w:rPr>
          <w:rFonts w:ascii="Times New Roman" w:hAnsi="Times New Roman" w:cs="Times New Roman"/>
          <w:sz w:val="28"/>
          <w:szCs w:val="28"/>
        </w:rPr>
        <w:t xml:space="preserve">репродуктивных потерь </w:t>
      </w:r>
      <w:r w:rsidRPr="00773863">
        <w:rPr>
          <w:rStyle w:val="anegp0gi0b9av8jahpyh"/>
          <w:rFonts w:ascii="Times New Roman" w:hAnsi="Times New Roman" w:cs="Times New Roman"/>
          <w:sz w:val="28"/>
          <w:szCs w:val="28"/>
        </w:rPr>
        <w:t>на прегравидарном этапе.</w:t>
      </w:r>
    </w:p>
    <w:p w:rsidR="00794C93" w:rsidRPr="00773863" w:rsidRDefault="003E2DD1" w:rsidP="00773863">
      <w:pPr>
        <w:spacing w:line="360" w:lineRule="auto"/>
        <w:ind w:firstLine="709"/>
        <w:jc w:val="both"/>
        <w:rPr>
          <w:rFonts w:ascii="Times New Roman" w:hAnsi="Times New Roman" w:cs="Times New Roman"/>
          <w:sz w:val="28"/>
          <w:szCs w:val="28"/>
        </w:rPr>
      </w:pPr>
      <w:r>
        <w:rPr>
          <w:rFonts w:ascii="Times New Roman" w:hAnsi="Times New Roman"/>
          <w:sz w:val="28"/>
          <w:szCs w:val="28"/>
        </w:rPr>
        <w:t>3</w:t>
      </w:r>
      <w:r w:rsidR="00067C14">
        <w:rPr>
          <w:rFonts w:ascii="Times New Roman" w:hAnsi="Times New Roman"/>
          <w:sz w:val="28"/>
          <w:szCs w:val="28"/>
        </w:rPr>
        <w:t xml:space="preserve">. </w:t>
      </w:r>
      <w:r w:rsidR="009D610C" w:rsidRPr="00C1630F">
        <w:rPr>
          <w:rFonts w:ascii="Times New Roman" w:hAnsi="Times New Roman"/>
          <w:sz w:val="28"/>
          <w:szCs w:val="28"/>
        </w:rPr>
        <w:t xml:space="preserve">Прогностическая модель стратификации риска развития репродуктивных потерь </w:t>
      </w:r>
      <w:r w:rsidR="005E4C8E">
        <w:rPr>
          <w:rFonts w:ascii="Times New Roman" w:hAnsi="Times New Roman"/>
          <w:sz w:val="28"/>
          <w:szCs w:val="28"/>
        </w:rPr>
        <w:t xml:space="preserve">рекомендуется </w:t>
      </w:r>
      <w:proofErr w:type="gramStart"/>
      <w:r w:rsidR="005E4C8E">
        <w:rPr>
          <w:rFonts w:ascii="Times New Roman" w:hAnsi="Times New Roman"/>
          <w:sz w:val="28"/>
          <w:szCs w:val="28"/>
        </w:rPr>
        <w:t>для</w:t>
      </w:r>
      <w:r w:rsidR="009D610C" w:rsidRPr="00C1630F">
        <w:rPr>
          <w:rFonts w:ascii="Times New Roman" w:hAnsi="Times New Roman"/>
          <w:sz w:val="28"/>
          <w:szCs w:val="28"/>
        </w:rPr>
        <w:t xml:space="preserve"> </w:t>
      </w:r>
      <w:r w:rsidR="009D610C" w:rsidRPr="00C1630F">
        <w:rPr>
          <w:b/>
        </w:rPr>
        <w:t xml:space="preserve"> </w:t>
      </w:r>
      <w:r w:rsidR="005E4C8E">
        <w:rPr>
          <w:rFonts w:ascii="Times New Roman" w:hAnsi="Times New Roman"/>
          <w:sz w:val="28"/>
          <w:szCs w:val="28"/>
        </w:rPr>
        <w:t>прогнозирования</w:t>
      </w:r>
      <w:proofErr w:type="gramEnd"/>
      <w:r w:rsidR="009D610C" w:rsidRPr="00C1630F">
        <w:rPr>
          <w:rFonts w:ascii="Times New Roman" w:hAnsi="Times New Roman"/>
          <w:sz w:val="28"/>
          <w:szCs w:val="28"/>
        </w:rPr>
        <w:t xml:space="preserve"> риска  развития неблагоприятного исхода беременности у женщин репродуктивного возраста.</w:t>
      </w:r>
    </w:p>
    <w:p w:rsidR="003E2DD1" w:rsidRDefault="003E2DD1" w:rsidP="00067C14">
      <w:pPr>
        <w:spacing w:after="0" w:line="360" w:lineRule="auto"/>
        <w:ind w:firstLine="709"/>
        <w:jc w:val="both"/>
        <w:rPr>
          <w:rFonts w:ascii="Times New Roman" w:hAnsi="Times New Roman"/>
          <w:sz w:val="28"/>
          <w:szCs w:val="28"/>
        </w:rPr>
      </w:pPr>
      <w:r>
        <w:rPr>
          <w:rFonts w:ascii="Times New Roman" w:hAnsi="Times New Roman"/>
          <w:sz w:val="28"/>
          <w:szCs w:val="28"/>
        </w:rPr>
        <w:t xml:space="preserve">4. </w:t>
      </w:r>
      <w:r w:rsidR="005E4C8E">
        <w:rPr>
          <w:rFonts w:ascii="Times New Roman" w:hAnsi="Times New Roman" w:cs="Times New Roman"/>
          <w:sz w:val="28"/>
          <w:szCs w:val="28"/>
        </w:rPr>
        <w:t>Для амбулаторно-поликлинической</w:t>
      </w:r>
      <w:r w:rsidR="00B26C8F" w:rsidRPr="00B26C8F">
        <w:rPr>
          <w:rFonts w:ascii="Times New Roman" w:hAnsi="Times New Roman" w:cs="Times New Roman"/>
          <w:sz w:val="28"/>
          <w:szCs w:val="28"/>
        </w:rPr>
        <w:t xml:space="preserve"> </w:t>
      </w:r>
      <w:r w:rsidR="005E4C8E">
        <w:rPr>
          <w:rFonts w:ascii="Times New Roman" w:hAnsi="Times New Roman" w:cs="Times New Roman"/>
          <w:sz w:val="28"/>
          <w:szCs w:val="28"/>
        </w:rPr>
        <w:t xml:space="preserve">практики специалистов, наблюдающих женщин на прегравидарном этапе и </w:t>
      </w:r>
      <w:r w:rsidR="005E4C8E" w:rsidRPr="00B26C8F">
        <w:rPr>
          <w:rFonts w:ascii="Times New Roman" w:hAnsi="Times New Roman" w:cs="Times New Roman"/>
          <w:sz w:val="28"/>
          <w:szCs w:val="28"/>
        </w:rPr>
        <w:t xml:space="preserve">пациентов </w:t>
      </w:r>
      <w:r w:rsidR="005E4C8E">
        <w:rPr>
          <w:rFonts w:ascii="Times New Roman" w:hAnsi="Times New Roman" w:cs="Times New Roman"/>
          <w:sz w:val="28"/>
          <w:szCs w:val="28"/>
        </w:rPr>
        <w:t xml:space="preserve">с </w:t>
      </w:r>
      <w:r w:rsidR="005E4C8E" w:rsidRPr="00B26C8F">
        <w:rPr>
          <w:rFonts w:ascii="Times New Roman" w:hAnsi="Times New Roman" w:cs="Times New Roman"/>
          <w:sz w:val="28"/>
          <w:szCs w:val="28"/>
        </w:rPr>
        <w:t>репродуктивным</w:t>
      </w:r>
      <w:r w:rsidR="005E4C8E">
        <w:rPr>
          <w:rFonts w:ascii="Times New Roman" w:hAnsi="Times New Roman" w:cs="Times New Roman"/>
          <w:sz w:val="28"/>
          <w:szCs w:val="28"/>
        </w:rPr>
        <w:t>и</w:t>
      </w:r>
      <w:r w:rsidR="005E4C8E" w:rsidRPr="00B26C8F">
        <w:rPr>
          <w:rFonts w:ascii="Times New Roman" w:hAnsi="Times New Roman" w:cs="Times New Roman"/>
          <w:sz w:val="28"/>
          <w:szCs w:val="28"/>
        </w:rPr>
        <w:t xml:space="preserve"> потерям</w:t>
      </w:r>
      <w:r w:rsidR="005E4C8E">
        <w:rPr>
          <w:rFonts w:ascii="Times New Roman" w:hAnsi="Times New Roman" w:cs="Times New Roman"/>
          <w:sz w:val="28"/>
          <w:szCs w:val="28"/>
        </w:rPr>
        <w:t>и в анамнезе</w:t>
      </w:r>
      <w:r w:rsidR="005E4C8E" w:rsidRPr="00B26C8F">
        <w:rPr>
          <w:rFonts w:ascii="Times New Roman" w:hAnsi="Times New Roman" w:cs="Times New Roman"/>
          <w:sz w:val="28"/>
          <w:szCs w:val="28"/>
        </w:rPr>
        <w:t>,</w:t>
      </w:r>
      <w:r w:rsidR="005E4C8E">
        <w:rPr>
          <w:rFonts w:ascii="Times New Roman" w:hAnsi="Times New Roman" w:cs="Times New Roman"/>
          <w:sz w:val="28"/>
          <w:szCs w:val="28"/>
        </w:rPr>
        <w:t xml:space="preserve"> предлагается р</w:t>
      </w:r>
      <w:r w:rsidR="005E4C8E" w:rsidRPr="00B26C8F">
        <w:rPr>
          <w:rFonts w:ascii="Times New Roman" w:hAnsi="Times New Roman" w:cs="Times New Roman"/>
          <w:sz w:val="28"/>
          <w:szCs w:val="28"/>
        </w:rPr>
        <w:t>азработанный ск</w:t>
      </w:r>
      <w:r w:rsidR="005E4C8E">
        <w:rPr>
          <w:rFonts w:ascii="Times New Roman" w:hAnsi="Times New Roman" w:cs="Times New Roman"/>
          <w:sz w:val="28"/>
          <w:szCs w:val="28"/>
        </w:rPr>
        <w:t xml:space="preserve">рининговый алгоритм, </w:t>
      </w:r>
      <w:proofErr w:type="gramStart"/>
      <w:r w:rsidR="005E4C8E">
        <w:rPr>
          <w:rFonts w:ascii="Times New Roman" w:hAnsi="Times New Roman" w:cs="Times New Roman"/>
          <w:sz w:val="28"/>
          <w:szCs w:val="28"/>
        </w:rPr>
        <w:t xml:space="preserve">позволяющий </w:t>
      </w:r>
      <w:r w:rsidR="00B26C8F" w:rsidRPr="00B26C8F">
        <w:rPr>
          <w:rFonts w:ascii="Times New Roman" w:hAnsi="Times New Roman" w:cs="Times New Roman"/>
          <w:sz w:val="28"/>
          <w:szCs w:val="28"/>
        </w:rPr>
        <w:t xml:space="preserve"> выявлять</w:t>
      </w:r>
      <w:proofErr w:type="gramEnd"/>
      <w:r w:rsidR="00B26C8F" w:rsidRPr="00B26C8F">
        <w:rPr>
          <w:rFonts w:ascii="Times New Roman" w:hAnsi="Times New Roman" w:cs="Times New Roman"/>
          <w:sz w:val="28"/>
          <w:szCs w:val="28"/>
        </w:rPr>
        <w:t xml:space="preserve"> дисфункцию эндотелия </w:t>
      </w:r>
      <w:r w:rsidR="00B26C8F">
        <w:rPr>
          <w:rFonts w:ascii="Times New Roman" w:hAnsi="Times New Roman" w:cs="Times New Roman"/>
          <w:sz w:val="28"/>
          <w:szCs w:val="28"/>
        </w:rPr>
        <w:t>эндометрия</w:t>
      </w:r>
      <w:r w:rsidR="005E4C8E">
        <w:rPr>
          <w:rFonts w:ascii="Times New Roman" w:hAnsi="Times New Roman" w:cs="Times New Roman"/>
          <w:sz w:val="28"/>
          <w:szCs w:val="28"/>
        </w:rPr>
        <w:t xml:space="preserve"> у обследованных.</w:t>
      </w:r>
      <w:r w:rsidR="00B26C8F">
        <w:rPr>
          <w:rFonts w:ascii="Times New Roman" w:hAnsi="Times New Roman" w:cs="Times New Roman"/>
          <w:sz w:val="28"/>
          <w:szCs w:val="28"/>
        </w:rPr>
        <w:t xml:space="preserve"> </w:t>
      </w: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556253" w:rsidRDefault="00556253" w:rsidP="0090296A">
      <w:pPr>
        <w:spacing w:after="0" w:line="360" w:lineRule="auto"/>
        <w:rPr>
          <w:rFonts w:ascii="Times New Roman" w:hAnsi="Times New Roman" w:cs="Times New Roman"/>
          <w:sz w:val="28"/>
          <w:szCs w:val="28"/>
        </w:rPr>
      </w:pPr>
    </w:p>
    <w:p w:rsidR="00B26C8F" w:rsidRDefault="00B26C8F" w:rsidP="0090296A">
      <w:pPr>
        <w:spacing w:after="0" w:line="360" w:lineRule="auto"/>
        <w:rPr>
          <w:rFonts w:ascii="Times New Roman" w:hAnsi="Times New Roman" w:cs="Times New Roman"/>
          <w:sz w:val="28"/>
          <w:szCs w:val="28"/>
        </w:rPr>
      </w:pPr>
    </w:p>
    <w:p w:rsidR="00067C14" w:rsidRPr="00C1630F" w:rsidRDefault="00067C14" w:rsidP="0090296A">
      <w:pPr>
        <w:spacing w:after="0" w:line="360" w:lineRule="auto"/>
        <w:rPr>
          <w:rFonts w:ascii="Times New Roman" w:hAnsi="Times New Roman" w:cs="Times New Roman"/>
          <w:sz w:val="28"/>
          <w:szCs w:val="28"/>
        </w:rPr>
      </w:pPr>
    </w:p>
    <w:p w:rsidR="00CB041A" w:rsidRDefault="00CB041A" w:rsidP="00067C14">
      <w:pPr>
        <w:spacing w:after="0" w:line="360" w:lineRule="auto"/>
        <w:jc w:val="center"/>
        <w:rPr>
          <w:rFonts w:ascii="Times New Roman" w:hAnsi="Times New Roman" w:cs="Times New Roman"/>
          <w:b/>
          <w:sz w:val="28"/>
          <w:szCs w:val="28"/>
        </w:rPr>
      </w:pPr>
      <w:r w:rsidRPr="002F0012">
        <w:rPr>
          <w:rFonts w:ascii="Times New Roman" w:hAnsi="Times New Roman" w:cs="Times New Roman"/>
          <w:b/>
          <w:sz w:val="28"/>
          <w:szCs w:val="28"/>
        </w:rPr>
        <w:t>ИСПОЛЬЗОВАННАЯ ЛИТЕРАТУРА</w:t>
      </w:r>
    </w:p>
    <w:p w:rsidR="00067C14" w:rsidRPr="002F0012" w:rsidRDefault="00067C14" w:rsidP="00067C14">
      <w:pPr>
        <w:spacing w:after="0" w:line="360" w:lineRule="auto"/>
        <w:jc w:val="center"/>
        <w:rPr>
          <w:rFonts w:ascii="Times New Roman" w:hAnsi="Times New Roman" w:cs="Times New Roman"/>
          <w:b/>
          <w:sz w:val="28"/>
          <w:szCs w:val="28"/>
        </w:rPr>
      </w:pPr>
    </w:p>
    <w:p w:rsidR="00CB041A" w:rsidRPr="00360208" w:rsidRDefault="00CB041A" w:rsidP="0090296A">
      <w:pPr>
        <w:pStyle w:val="ab"/>
        <w:numPr>
          <w:ilvl w:val="0"/>
          <w:numId w:val="4"/>
        </w:numPr>
        <w:spacing w:line="360" w:lineRule="auto"/>
        <w:jc w:val="both"/>
        <w:rPr>
          <w:sz w:val="28"/>
          <w:szCs w:val="28"/>
        </w:rPr>
      </w:pPr>
      <w:r w:rsidRPr="00360208">
        <w:rPr>
          <w:sz w:val="28"/>
          <w:szCs w:val="28"/>
        </w:rPr>
        <w:t>Гончарова А.А.</w:t>
      </w:r>
      <w:r>
        <w:rPr>
          <w:sz w:val="28"/>
          <w:szCs w:val="28"/>
          <w:lang w:val="ru-RU"/>
        </w:rPr>
        <w:t>,</w:t>
      </w:r>
      <w:r w:rsidRPr="00360208">
        <w:rPr>
          <w:sz w:val="28"/>
          <w:szCs w:val="28"/>
        </w:rPr>
        <w:t xml:space="preserve"> Кравченко Е.Н.</w:t>
      </w:r>
      <w:r>
        <w:rPr>
          <w:sz w:val="28"/>
          <w:szCs w:val="28"/>
          <w:lang w:val="ru-RU"/>
        </w:rPr>
        <w:t>,</w:t>
      </w:r>
      <w:r w:rsidRPr="00360208">
        <w:rPr>
          <w:sz w:val="28"/>
          <w:szCs w:val="28"/>
        </w:rPr>
        <w:t xml:space="preserve"> Антифосфолипидный синдром в акушерской практике // Мать и дит</w:t>
      </w:r>
      <w:r>
        <w:rPr>
          <w:sz w:val="28"/>
          <w:szCs w:val="28"/>
        </w:rPr>
        <w:t xml:space="preserve">я в Кузбассе. 2018. №1. </w:t>
      </w:r>
      <w:r>
        <w:rPr>
          <w:sz w:val="28"/>
          <w:szCs w:val="28"/>
          <w:lang w:val="en-US"/>
        </w:rPr>
        <w:t xml:space="preserve">- </w:t>
      </w:r>
      <w:proofErr w:type="gramStart"/>
      <w:r>
        <w:rPr>
          <w:sz w:val="28"/>
          <w:szCs w:val="28"/>
        </w:rPr>
        <w:t>С. 52</w:t>
      </w:r>
      <w:proofErr w:type="gramEnd"/>
      <w:r>
        <w:rPr>
          <w:sz w:val="28"/>
          <w:szCs w:val="28"/>
        </w:rPr>
        <w:t>-56</w:t>
      </w:r>
      <w:r>
        <w:rPr>
          <w:sz w:val="28"/>
          <w:szCs w:val="28"/>
          <w:lang w:val="en-US"/>
        </w:rPr>
        <w:t>.</w:t>
      </w:r>
    </w:p>
    <w:p w:rsidR="00CB041A" w:rsidRPr="00360208" w:rsidRDefault="00CB041A" w:rsidP="0090296A">
      <w:pPr>
        <w:pStyle w:val="ab"/>
        <w:numPr>
          <w:ilvl w:val="0"/>
          <w:numId w:val="4"/>
        </w:numPr>
        <w:spacing w:line="360" w:lineRule="auto"/>
        <w:jc w:val="both"/>
        <w:rPr>
          <w:sz w:val="28"/>
          <w:szCs w:val="28"/>
        </w:rPr>
      </w:pPr>
      <w:r w:rsidRPr="00360208">
        <w:rPr>
          <w:sz w:val="28"/>
          <w:szCs w:val="28"/>
        </w:rPr>
        <w:t xml:space="preserve">ESHRE Recurrent Pregnancy Loss Guideline Development Group. Recurrent Pregnancy Loss: Guideline of the European Society of Human Reproduction and Embryology. </w:t>
      </w:r>
      <w:r>
        <w:rPr>
          <w:sz w:val="28"/>
          <w:szCs w:val="28"/>
        </w:rPr>
        <w:t>Final-Version</w:t>
      </w:r>
      <w:r>
        <w:rPr>
          <w:sz w:val="28"/>
          <w:szCs w:val="28"/>
          <w:lang w:val="ru-RU"/>
        </w:rPr>
        <w:t xml:space="preserve">. </w:t>
      </w:r>
      <w:r>
        <w:rPr>
          <w:sz w:val="28"/>
          <w:szCs w:val="28"/>
        </w:rPr>
        <w:t>January</w:t>
      </w:r>
      <w:r>
        <w:rPr>
          <w:sz w:val="28"/>
          <w:szCs w:val="28"/>
          <w:lang w:val="ru-RU"/>
        </w:rPr>
        <w:t xml:space="preserve"> </w:t>
      </w:r>
      <w:r>
        <w:rPr>
          <w:sz w:val="28"/>
          <w:szCs w:val="28"/>
        </w:rPr>
        <w:t>2023</w:t>
      </w:r>
      <w:r>
        <w:rPr>
          <w:sz w:val="28"/>
          <w:szCs w:val="28"/>
          <w:lang w:val="ru-RU"/>
        </w:rPr>
        <w:t xml:space="preserve"> </w:t>
      </w:r>
      <w:r w:rsidRPr="00360208">
        <w:rPr>
          <w:sz w:val="28"/>
          <w:szCs w:val="28"/>
        </w:rPr>
        <w:t>v2.pdf</w:t>
      </w:r>
    </w:p>
    <w:p w:rsidR="00CB041A" w:rsidRPr="00C1630F" w:rsidRDefault="00CB041A" w:rsidP="0090296A">
      <w:pPr>
        <w:pStyle w:val="ab"/>
        <w:numPr>
          <w:ilvl w:val="0"/>
          <w:numId w:val="4"/>
        </w:numPr>
        <w:suppressAutoHyphens w:val="0"/>
        <w:spacing w:line="360" w:lineRule="auto"/>
        <w:jc w:val="both"/>
        <w:rPr>
          <w:sz w:val="28"/>
          <w:szCs w:val="28"/>
          <w:lang w:val="en-US"/>
        </w:rPr>
      </w:pPr>
      <w:r>
        <w:rPr>
          <w:sz w:val="28"/>
          <w:szCs w:val="28"/>
          <w:lang w:val="en-US"/>
        </w:rPr>
        <w:t>Dimitriadis E., Menkhorst E.,</w:t>
      </w:r>
      <w:r w:rsidRPr="00C1630F">
        <w:rPr>
          <w:sz w:val="28"/>
          <w:szCs w:val="28"/>
          <w:lang w:val="en-US"/>
        </w:rPr>
        <w:t xml:space="preserve"> Saito, S</w:t>
      </w:r>
      <w:r>
        <w:rPr>
          <w:sz w:val="28"/>
          <w:szCs w:val="28"/>
          <w:lang w:val="en-US"/>
        </w:rPr>
        <w:t>., Kutteh W.H., Brosens, J.J. Recurrent Pregnancy Loss</w:t>
      </w:r>
      <w:r w:rsidRPr="00C1630F">
        <w:rPr>
          <w:sz w:val="28"/>
          <w:szCs w:val="28"/>
          <w:lang w:val="en-US"/>
        </w:rPr>
        <w:t> </w:t>
      </w:r>
      <w:r w:rsidRPr="00360208">
        <w:rPr>
          <w:sz w:val="28"/>
          <w:szCs w:val="28"/>
        </w:rPr>
        <w:t>/</w:t>
      </w:r>
      <w:proofErr w:type="gramStart"/>
      <w:r w:rsidRPr="00360208">
        <w:rPr>
          <w:sz w:val="28"/>
          <w:szCs w:val="28"/>
        </w:rPr>
        <w:t xml:space="preserve">/ </w:t>
      </w:r>
      <w:r w:rsidRPr="00C1630F">
        <w:rPr>
          <w:iCs/>
          <w:sz w:val="28"/>
          <w:szCs w:val="28"/>
          <w:shd w:val="clear" w:color="auto" w:fill="FFFFFF"/>
          <w:lang w:val="en-US"/>
        </w:rPr>
        <w:t xml:space="preserve"> Nature</w:t>
      </w:r>
      <w:proofErr w:type="gramEnd"/>
      <w:r w:rsidRPr="00262365">
        <w:rPr>
          <w:iCs/>
          <w:sz w:val="28"/>
          <w:szCs w:val="28"/>
          <w:shd w:val="clear" w:color="auto" w:fill="FFFFFF"/>
          <w:lang w:val="en-US"/>
        </w:rPr>
        <w:t xml:space="preserve"> </w:t>
      </w:r>
      <w:r w:rsidRPr="00C1630F">
        <w:rPr>
          <w:iCs/>
          <w:sz w:val="28"/>
          <w:szCs w:val="28"/>
          <w:shd w:val="clear" w:color="auto" w:fill="FFFFFF"/>
          <w:lang w:val="en-US"/>
        </w:rPr>
        <w:t>Reviews Disease Primers</w:t>
      </w:r>
      <w:r w:rsidRPr="00C1630F">
        <w:rPr>
          <w:sz w:val="28"/>
          <w:szCs w:val="28"/>
          <w:lang w:val="en-US"/>
        </w:rPr>
        <w:t xml:space="preserve">. </w:t>
      </w:r>
      <w:r>
        <w:rPr>
          <w:bCs/>
          <w:sz w:val="28"/>
          <w:szCs w:val="28"/>
          <w:lang w:val="en-US"/>
        </w:rPr>
        <w:t>2020</w:t>
      </w:r>
      <w:r>
        <w:rPr>
          <w:sz w:val="28"/>
          <w:szCs w:val="28"/>
          <w:lang w:val="en-US"/>
        </w:rPr>
        <w:t>.</w:t>
      </w:r>
      <w:r w:rsidRPr="00C1630F">
        <w:rPr>
          <w:sz w:val="28"/>
          <w:szCs w:val="28"/>
          <w:lang w:val="en-US"/>
        </w:rPr>
        <w:t> </w:t>
      </w:r>
      <w:r>
        <w:rPr>
          <w:sz w:val="28"/>
          <w:szCs w:val="28"/>
          <w:lang w:val="en-US"/>
        </w:rPr>
        <w:t xml:space="preserve">Vol. </w:t>
      </w:r>
      <w:r w:rsidRPr="00C1630F">
        <w:rPr>
          <w:rStyle w:val="html-italic"/>
          <w:iCs/>
          <w:sz w:val="28"/>
          <w:szCs w:val="28"/>
          <w:lang w:val="en-US"/>
        </w:rPr>
        <w:t>6</w:t>
      </w:r>
      <w:r>
        <w:rPr>
          <w:sz w:val="28"/>
          <w:szCs w:val="28"/>
          <w:lang w:val="en-US"/>
        </w:rPr>
        <w:t>.</w:t>
      </w:r>
      <w:r w:rsidRPr="00C1630F">
        <w:rPr>
          <w:sz w:val="28"/>
          <w:szCs w:val="28"/>
          <w:lang w:val="en-US"/>
        </w:rPr>
        <w:t xml:space="preserve"> </w:t>
      </w:r>
      <w:r>
        <w:rPr>
          <w:sz w:val="28"/>
          <w:szCs w:val="28"/>
          <w:lang w:val="en-US"/>
        </w:rPr>
        <w:t>- P 1-19.</w:t>
      </w:r>
    </w:p>
    <w:p w:rsidR="00CB041A" w:rsidRDefault="00CB041A" w:rsidP="0090296A">
      <w:pPr>
        <w:pStyle w:val="ab"/>
        <w:numPr>
          <w:ilvl w:val="0"/>
          <w:numId w:val="4"/>
        </w:numPr>
        <w:suppressAutoHyphens w:val="0"/>
        <w:spacing w:line="360" w:lineRule="auto"/>
        <w:jc w:val="both"/>
        <w:rPr>
          <w:sz w:val="28"/>
          <w:szCs w:val="28"/>
          <w:lang w:val="ru-RU"/>
        </w:rPr>
      </w:pPr>
      <w:r>
        <w:rPr>
          <w:sz w:val="28"/>
          <w:szCs w:val="28"/>
          <w:lang w:val="en-US"/>
        </w:rPr>
        <w:t>Liu Y., Li X., Liu</w:t>
      </w:r>
      <w:r w:rsidRPr="00C1630F">
        <w:rPr>
          <w:sz w:val="28"/>
          <w:szCs w:val="28"/>
          <w:lang w:val="en-US"/>
        </w:rPr>
        <w:t xml:space="preserve"> Y.</w:t>
      </w:r>
      <w:r>
        <w:rPr>
          <w:sz w:val="28"/>
          <w:szCs w:val="28"/>
          <w:lang w:val="en-US"/>
        </w:rPr>
        <w:t xml:space="preserve">, Zhang R., Tan J., Chen L. </w:t>
      </w:r>
      <w:r w:rsidRPr="00C1630F">
        <w:rPr>
          <w:sz w:val="28"/>
          <w:szCs w:val="28"/>
          <w:lang w:val="en-US"/>
        </w:rPr>
        <w:t>Meta-Analysis of the Association between Plasminogen Activator Inhibitor-1 4G/5G Polymorphi</w:t>
      </w:r>
      <w:r>
        <w:rPr>
          <w:sz w:val="28"/>
          <w:szCs w:val="28"/>
          <w:lang w:val="en-US"/>
        </w:rPr>
        <w:t xml:space="preserve">sm and Recurrent Pregnancy Loss </w:t>
      </w:r>
      <w:r w:rsidRPr="00360208">
        <w:rPr>
          <w:sz w:val="28"/>
          <w:szCs w:val="28"/>
        </w:rPr>
        <w:t>//</w:t>
      </w:r>
      <w:r w:rsidRPr="00C1630F">
        <w:rPr>
          <w:sz w:val="28"/>
          <w:szCs w:val="28"/>
          <w:lang w:val="en-US"/>
        </w:rPr>
        <w:t xml:space="preserve"> Medical Science Monitor</w:t>
      </w:r>
      <w:r>
        <w:rPr>
          <w:sz w:val="28"/>
          <w:szCs w:val="28"/>
          <w:lang w:val="en-US"/>
        </w:rPr>
        <w:t>.</w:t>
      </w:r>
      <w:r w:rsidRPr="00C1630F">
        <w:rPr>
          <w:sz w:val="28"/>
          <w:szCs w:val="28"/>
          <w:lang w:val="en-US"/>
        </w:rPr>
        <w:t> </w:t>
      </w:r>
      <w:r>
        <w:rPr>
          <w:sz w:val="28"/>
          <w:szCs w:val="28"/>
          <w:lang w:val="en-US"/>
        </w:rPr>
        <w:t xml:space="preserve"> </w:t>
      </w:r>
      <w:r w:rsidRPr="00E9713F">
        <w:rPr>
          <w:bCs/>
          <w:sz w:val="28"/>
          <w:szCs w:val="28"/>
          <w:lang w:val="ru-RU"/>
        </w:rPr>
        <w:t>2015</w:t>
      </w:r>
      <w:r w:rsidRPr="00E9713F">
        <w:rPr>
          <w:sz w:val="28"/>
          <w:szCs w:val="28"/>
          <w:lang w:val="ru-RU"/>
        </w:rPr>
        <w:t>.</w:t>
      </w:r>
      <w:r w:rsidRPr="00C1630F">
        <w:rPr>
          <w:sz w:val="28"/>
          <w:szCs w:val="28"/>
          <w:lang w:val="en-US"/>
        </w:rPr>
        <w:t> </w:t>
      </w:r>
      <w:r>
        <w:rPr>
          <w:sz w:val="28"/>
          <w:szCs w:val="28"/>
          <w:lang w:val="en-US"/>
        </w:rPr>
        <w:t>Vol</w:t>
      </w:r>
      <w:r w:rsidRPr="00E9713F">
        <w:rPr>
          <w:sz w:val="28"/>
          <w:szCs w:val="28"/>
          <w:lang w:val="ru-RU"/>
        </w:rPr>
        <w:t xml:space="preserve">. </w:t>
      </w:r>
      <w:r w:rsidRPr="00E9713F">
        <w:rPr>
          <w:rStyle w:val="html-italic"/>
          <w:iCs/>
          <w:sz w:val="28"/>
          <w:szCs w:val="28"/>
          <w:lang w:val="ru-RU"/>
        </w:rPr>
        <w:t>21</w:t>
      </w:r>
      <w:r w:rsidRPr="00E9713F">
        <w:rPr>
          <w:sz w:val="28"/>
          <w:szCs w:val="28"/>
          <w:lang w:val="ru-RU"/>
        </w:rPr>
        <w:t xml:space="preserve">. - </w:t>
      </w:r>
      <w:r>
        <w:rPr>
          <w:sz w:val="28"/>
          <w:szCs w:val="28"/>
          <w:lang w:val="en-US"/>
        </w:rPr>
        <w:t>P</w:t>
      </w:r>
      <w:r w:rsidRPr="00E9713F">
        <w:rPr>
          <w:sz w:val="28"/>
          <w:szCs w:val="28"/>
          <w:lang w:val="ru-RU"/>
        </w:rPr>
        <w:t xml:space="preserve">. 1051–1056 </w:t>
      </w:r>
    </w:p>
    <w:p w:rsidR="00CB041A" w:rsidRPr="00E9713F" w:rsidRDefault="00CB041A" w:rsidP="0090296A">
      <w:pPr>
        <w:pStyle w:val="ab"/>
        <w:numPr>
          <w:ilvl w:val="0"/>
          <w:numId w:val="4"/>
        </w:numPr>
        <w:suppressAutoHyphens w:val="0"/>
        <w:spacing w:line="360" w:lineRule="auto"/>
        <w:jc w:val="both"/>
        <w:rPr>
          <w:rStyle w:val="aa"/>
          <w:color w:val="auto"/>
          <w:sz w:val="28"/>
          <w:szCs w:val="28"/>
          <w:u w:val="none"/>
          <w:lang w:val="ru-RU"/>
        </w:rPr>
      </w:pPr>
      <w:r>
        <w:rPr>
          <w:sz w:val="28"/>
          <w:szCs w:val="28"/>
          <w:lang w:val="ru-RU"/>
        </w:rPr>
        <w:t>Пурит</w:t>
      </w:r>
      <w:r w:rsidRPr="00E9713F">
        <w:rPr>
          <w:sz w:val="28"/>
          <w:szCs w:val="28"/>
          <w:lang w:val="ru-RU"/>
        </w:rPr>
        <w:t xml:space="preserve"> </w:t>
      </w:r>
      <w:r>
        <w:rPr>
          <w:sz w:val="28"/>
          <w:szCs w:val="28"/>
          <w:lang w:val="ru-RU"/>
        </w:rPr>
        <w:t>Е</w:t>
      </w:r>
      <w:r w:rsidRPr="00E9713F">
        <w:rPr>
          <w:sz w:val="28"/>
          <w:szCs w:val="28"/>
          <w:lang w:val="ru-RU"/>
        </w:rPr>
        <w:t>.</w:t>
      </w:r>
      <w:r>
        <w:rPr>
          <w:sz w:val="28"/>
          <w:szCs w:val="28"/>
          <w:lang w:val="ru-RU"/>
        </w:rPr>
        <w:t>И</w:t>
      </w:r>
      <w:r w:rsidRPr="00E9713F">
        <w:rPr>
          <w:sz w:val="28"/>
          <w:szCs w:val="28"/>
          <w:lang w:val="ru-RU"/>
        </w:rPr>
        <w:t>.,</w:t>
      </w:r>
      <w:r>
        <w:rPr>
          <w:sz w:val="28"/>
          <w:szCs w:val="28"/>
          <w:lang w:val="ru-RU"/>
        </w:rPr>
        <w:t xml:space="preserve"> Шахметов</w:t>
      </w:r>
      <w:r w:rsidRPr="00E9713F">
        <w:rPr>
          <w:sz w:val="28"/>
          <w:szCs w:val="28"/>
          <w:lang w:val="ru-RU"/>
        </w:rPr>
        <w:t xml:space="preserve"> </w:t>
      </w:r>
      <w:r>
        <w:rPr>
          <w:sz w:val="28"/>
          <w:szCs w:val="28"/>
          <w:lang w:val="ru-RU"/>
        </w:rPr>
        <w:t>А</w:t>
      </w:r>
      <w:r w:rsidRPr="00E9713F">
        <w:rPr>
          <w:sz w:val="28"/>
          <w:szCs w:val="28"/>
          <w:lang w:val="ru-RU"/>
        </w:rPr>
        <w:t>.</w:t>
      </w:r>
      <w:r>
        <w:rPr>
          <w:sz w:val="28"/>
          <w:szCs w:val="28"/>
          <w:lang w:val="ru-RU"/>
        </w:rPr>
        <w:t>А</w:t>
      </w:r>
      <w:r w:rsidRPr="00E9713F">
        <w:rPr>
          <w:sz w:val="28"/>
          <w:szCs w:val="28"/>
          <w:lang w:val="ru-RU"/>
        </w:rPr>
        <w:t xml:space="preserve">, </w:t>
      </w:r>
      <w:r>
        <w:rPr>
          <w:sz w:val="28"/>
          <w:szCs w:val="28"/>
          <w:lang w:val="ru-RU"/>
        </w:rPr>
        <w:t>Турдунова</w:t>
      </w:r>
      <w:r w:rsidRPr="00E9713F">
        <w:rPr>
          <w:sz w:val="28"/>
          <w:szCs w:val="28"/>
          <w:lang w:val="ru-RU"/>
        </w:rPr>
        <w:t xml:space="preserve"> </w:t>
      </w:r>
      <w:r>
        <w:rPr>
          <w:sz w:val="28"/>
          <w:szCs w:val="28"/>
          <w:lang w:val="ru-RU"/>
        </w:rPr>
        <w:t>Г</w:t>
      </w:r>
      <w:r w:rsidRPr="00E9713F">
        <w:rPr>
          <w:sz w:val="28"/>
          <w:szCs w:val="28"/>
          <w:lang w:val="ru-RU"/>
        </w:rPr>
        <w:t>.</w:t>
      </w:r>
      <w:r>
        <w:rPr>
          <w:sz w:val="28"/>
          <w:szCs w:val="28"/>
          <w:lang w:val="ru-RU"/>
        </w:rPr>
        <w:t>С</w:t>
      </w:r>
      <w:r w:rsidRPr="00E9713F">
        <w:rPr>
          <w:sz w:val="28"/>
          <w:szCs w:val="28"/>
          <w:lang w:val="ru-RU"/>
        </w:rPr>
        <w:t xml:space="preserve">. </w:t>
      </w:r>
      <w:r>
        <w:rPr>
          <w:sz w:val="28"/>
          <w:szCs w:val="28"/>
          <w:lang w:val="ru-RU"/>
        </w:rPr>
        <w:t>Анализ динамики неразвивающейся беременности в Карагандинской области (Казахстан).</w:t>
      </w:r>
      <w:r w:rsidRPr="00E9713F">
        <w:rPr>
          <w:sz w:val="28"/>
          <w:szCs w:val="28"/>
        </w:rPr>
        <w:t xml:space="preserve"> </w:t>
      </w:r>
      <w:r w:rsidRPr="00360208">
        <w:rPr>
          <w:sz w:val="28"/>
          <w:szCs w:val="28"/>
        </w:rPr>
        <w:t>//</w:t>
      </w:r>
      <w:r>
        <w:rPr>
          <w:sz w:val="28"/>
          <w:szCs w:val="28"/>
          <w:lang w:val="ru-RU"/>
        </w:rPr>
        <w:t xml:space="preserve"> Молодой ученый. 2019.№3 (241).-С. 93-95.</w:t>
      </w:r>
    </w:p>
    <w:p w:rsidR="00CB041A" w:rsidRPr="00E24B2B" w:rsidRDefault="00CB041A" w:rsidP="0090296A">
      <w:pPr>
        <w:pStyle w:val="ab"/>
        <w:numPr>
          <w:ilvl w:val="0"/>
          <w:numId w:val="4"/>
        </w:numPr>
        <w:spacing w:line="360" w:lineRule="auto"/>
        <w:jc w:val="both"/>
        <w:rPr>
          <w:b/>
          <w:sz w:val="28"/>
          <w:szCs w:val="28"/>
        </w:rPr>
      </w:pPr>
      <w:r w:rsidRPr="00E24B2B">
        <w:rPr>
          <w:sz w:val="28"/>
          <w:szCs w:val="28"/>
        </w:rPr>
        <w:t>Lava C</w:t>
      </w:r>
      <w:r w:rsidRPr="00E24B2B">
        <w:rPr>
          <w:sz w:val="28"/>
          <w:szCs w:val="28"/>
          <w:lang w:val="en-US"/>
        </w:rPr>
        <w:t>.</w:t>
      </w:r>
      <w:r w:rsidRPr="00E24B2B">
        <w:rPr>
          <w:sz w:val="28"/>
          <w:szCs w:val="28"/>
        </w:rPr>
        <w:t xml:space="preserve">, Udumudi A. Genetic markers for inherited thrombophilia related pregnancy loss and implantation failure in Indian population–implications for diagnosis and clinical management.  </w:t>
      </w:r>
      <w:r w:rsidRPr="00E24B2B">
        <w:rPr>
          <w:sz w:val="28"/>
          <w:szCs w:val="28"/>
          <w:shd w:val="clear" w:color="auto" w:fill="F6F6F6"/>
        </w:rPr>
        <w:t xml:space="preserve">// </w:t>
      </w:r>
      <w:r w:rsidRPr="00E24B2B">
        <w:rPr>
          <w:sz w:val="28"/>
          <w:szCs w:val="28"/>
        </w:rPr>
        <w:t>Maternal-Fetal Neonatal Med. 2022</w:t>
      </w:r>
      <w:r>
        <w:rPr>
          <w:sz w:val="28"/>
          <w:szCs w:val="28"/>
          <w:lang w:val="en-US"/>
        </w:rPr>
        <w:t>.</w:t>
      </w:r>
      <w:r w:rsidRPr="00E24B2B">
        <w:rPr>
          <w:sz w:val="28"/>
          <w:szCs w:val="28"/>
          <w:lang w:val="en-US"/>
        </w:rPr>
        <w:t xml:space="preserve"> Vol. </w:t>
      </w:r>
      <w:r w:rsidRPr="00E24B2B">
        <w:rPr>
          <w:sz w:val="28"/>
          <w:szCs w:val="28"/>
        </w:rPr>
        <w:t>9</w:t>
      </w:r>
      <w:r>
        <w:rPr>
          <w:sz w:val="28"/>
          <w:szCs w:val="28"/>
          <w:lang w:val="en-US"/>
        </w:rPr>
        <w:t>.</w:t>
      </w:r>
      <w:r w:rsidRPr="00E24B2B">
        <w:rPr>
          <w:sz w:val="28"/>
          <w:szCs w:val="28"/>
          <w:lang w:val="en-US"/>
        </w:rPr>
        <w:t xml:space="preserve"> </w:t>
      </w:r>
      <w:r>
        <w:rPr>
          <w:sz w:val="28"/>
          <w:szCs w:val="28"/>
          <w:lang w:val="en-US"/>
        </w:rPr>
        <w:t xml:space="preserve">- </w:t>
      </w:r>
      <w:r w:rsidRPr="00E24B2B">
        <w:rPr>
          <w:sz w:val="28"/>
          <w:szCs w:val="28"/>
          <w:lang w:val="en-US"/>
        </w:rPr>
        <w:t xml:space="preserve">P. </w:t>
      </w:r>
      <w:r w:rsidRPr="00E24B2B">
        <w:rPr>
          <w:sz w:val="28"/>
          <w:szCs w:val="28"/>
        </w:rPr>
        <w:t xml:space="preserve">1-9. </w:t>
      </w:r>
    </w:p>
    <w:p w:rsidR="00CB041A" w:rsidRPr="00E24B2B" w:rsidRDefault="00CB041A" w:rsidP="0090296A">
      <w:pPr>
        <w:pStyle w:val="ab"/>
        <w:numPr>
          <w:ilvl w:val="0"/>
          <w:numId w:val="4"/>
        </w:numPr>
        <w:spacing w:line="360" w:lineRule="auto"/>
        <w:jc w:val="both"/>
        <w:rPr>
          <w:b/>
          <w:sz w:val="28"/>
          <w:szCs w:val="28"/>
        </w:rPr>
      </w:pPr>
      <w:r w:rsidRPr="00E24B2B">
        <w:rPr>
          <w:sz w:val="28"/>
          <w:szCs w:val="28"/>
        </w:rPr>
        <w:t>Sekiya A</w:t>
      </w:r>
      <w:r>
        <w:rPr>
          <w:sz w:val="28"/>
          <w:szCs w:val="28"/>
          <w:lang w:val="en-US"/>
        </w:rPr>
        <w:t>.</w:t>
      </w:r>
      <w:r w:rsidRPr="00E24B2B">
        <w:rPr>
          <w:sz w:val="28"/>
          <w:szCs w:val="28"/>
        </w:rPr>
        <w:t>, Hayashi T</w:t>
      </w:r>
      <w:r>
        <w:rPr>
          <w:sz w:val="28"/>
          <w:szCs w:val="28"/>
          <w:lang w:val="en-US"/>
        </w:rPr>
        <w:t>.</w:t>
      </w:r>
      <w:r w:rsidRPr="00E24B2B">
        <w:rPr>
          <w:sz w:val="28"/>
          <w:szCs w:val="28"/>
        </w:rPr>
        <w:t>, Kadohira Y. Thrombosis prediction based on reference ranges of coagulation-related markers in different stages of pregnancy.</w:t>
      </w:r>
      <w:r w:rsidRPr="00556253">
        <w:rPr>
          <w:sz w:val="28"/>
          <w:szCs w:val="28"/>
        </w:rPr>
        <w:t xml:space="preserve"> //</w:t>
      </w:r>
      <w:r w:rsidRPr="00556253">
        <w:rPr>
          <w:sz w:val="28"/>
          <w:szCs w:val="28"/>
          <w:lang w:val="en-US"/>
        </w:rPr>
        <w:t xml:space="preserve"> </w:t>
      </w:r>
      <w:r w:rsidRPr="00E24B2B">
        <w:rPr>
          <w:sz w:val="28"/>
          <w:szCs w:val="28"/>
        </w:rPr>
        <w:t>Clin A</w:t>
      </w:r>
      <w:r>
        <w:rPr>
          <w:sz w:val="28"/>
          <w:szCs w:val="28"/>
        </w:rPr>
        <w:t>ppl Thrombosis/Hemostasis. 2017</w:t>
      </w:r>
      <w:r>
        <w:rPr>
          <w:sz w:val="28"/>
          <w:szCs w:val="28"/>
          <w:lang w:val="en-US"/>
        </w:rPr>
        <w:t xml:space="preserve">. Vol </w:t>
      </w:r>
      <w:r w:rsidRPr="00E24B2B">
        <w:rPr>
          <w:sz w:val="28"/>
          <w:szCs w:val="28"/>
        </w:rPr>
        <w:t>23</w:t>
      </w:r>
      <w:r>
        <w:rPr>
          <w:sz w:val="28"/>
          <w:szCs w:val="28"/>
          <w:lang w:val="en-US"/>
        </w:rPr>
        <w:t xml:space="preserve">, </w:t>
      </w:r>
      <w:r>
        <w:rPr>
          <w:sz w:val="28"/>
          <w:szCs w:val="28"/>
          <w:lang w:val="ru-RU"/>
        </w:rPr>
        <w:t xml:space="preserve">№ </w:t>
      </w:r>
      <w:r>
        <w:rPr>
          <w:sz w:val="28"/>
          <w:szCs w:val="28"/>
        </w:rPr>
        <w:t>7</w:t>
      </w:r>
      <w:r>
        <w:rPr>
          <w:sz w:val="28"/>
          <w:szCs w:val="28"/>
          <w:lang w:val="en-US"/>
        </w:rPr>
        <w:t>.</w:t>
      </w:r>
      <w:r>
        <w:rPr>
          <w:sz w:val="28"/>
          <w:szCs w:val="28"/>
          <w:lang w:val="ru-RU"/>
        </w:rPr>
        <w:t xml:space="preserve"> - </w:t>
      </w:r>
      <w:r>
        <w:rPr>
          <w:sz w:val="28"/>
          <w:szCs w:val="28"/>
          <w:lang w:val="en-US"/>
        </w:rPr>
        <w:t xml:space="preserve"> P. </w:t>
      </w:r>
      <w:r w:rsidRPr="00E24B2B">
        <w:rPr>
          <w:sz w:val="28"/>
          <w:szCs w:val="28"/>
        </w:rPr>
        <w:t xml:space="preserve">844-850. </w:t>
      </w:r>
    </w:p>
    <w:p w:rsidR="00CB041A" w:rsidRPr="00E24B2B" w:rsidRDefault="00CB041A" w:rsidP="0090296A">
      <w:pPr>
        <w:pStyle w:val="ab"/>
        <w:numPr>
          <w:ilvl w:val="0"/>
          <w:numId w:val="4"/>
        </w:numPr>
        <w:spacing w:line="360" w:lineRule="auto"/>
        <w:jc w:val="both"/>
        <w:rPr>
          <w:b/>
          <w:sz w:val="28"/>
          <w:szCs w:val="28"/>
        </w:rPr>
      </w:pPr>
      <w:r w:rsidRPr="00E24B2B">
        <w:rPr>
          <w:sz w:val="28"/>
          <w:szCs w:val="28"/>
        </w:rPr>
        <w:t>Grossman K</w:t>
      </w:r>
      <w:r w:rsidRPr="00E24B2B">
        <w:rPr>
          <w:sz w:val="28"/>
          <w:szCs w:val="28"/>
          <w:lang w:val="en-US"/>
        </w:rPr>
        <w:t>.</w:t>
      </w:r>
      <w:r w:rsidRPr="00E24B2B">
        <w:rPr>
          <w:sz w:val="28"/>
          <w:szCs w:val="28"/>
        </w:rPr>
        <w:t>B</w:t>
      </w:r>
      <w:r w:rsidRPr="00E24B2B">
        <w:rPr>
          <w:sz w:val="28"/>
          <w:szCs w:val="28"/>
          <w:lang w:val="en-US"/>
        </w:rPr>
        <w:t>.</w:t>
      </w:r>
      <w:r w:rsidRPr="00E24B2B">
        <w:rPr>
          <w:sz w:val="28"/>
          <w:szCs w:val="28"/>
        </w:rPr>
        <w:t>, Arya R</w:t>
      </w:r>
      <w:r w:rsidRPr="00E24B2B">
        <w:rPr>
          <w:sz w:val="28"/>
          <w:szCs w:val="28"/>
          <w:lang w:val="en-US"/>
        </w:rPr>
        <w:t>.</w:t>
      </w:r>
      <w:r w:rsidRPr="00E24B2B">
        <w:rPr>
          <w:sz w:val="28"/>
          <w:szCs w:val="28"/>
        </w:rPr>
        <w:t>, Peixoto A</w:t>
      </w:r>
      <w:r w:rsidRPr="00E24B2B">
        <w:rPr>
          <w:sz w:val="28"/>
          <w:szCs w:val="28"/>
          <w:lang w:val="en-US"/>
        </w:rPr>
        <w:t>.</w:t>
      </w:r>
      <w:r w:rsidRPr="00E24B2B">
        <w:rPr>
          <w:sz w:val="28"/>
          <w:szCs w:val="28"/>
        </w:rPr>
        <w:t>B</w:t>
      </w:r>
      <w:r w:rsidRPr="00E24B2B">
        <w:rPr>
          <w:sz w:val="28"/>
          <w:szCs w:val="28"/>
          <w:lang w:val="en-US"/>
        </w:rPr>
        <w:t>.</w:t>
      </w:r>
      <w:r w:rsidRPr="00E24B2B">
        <w:rPr>
          <w:sz w:val="28"/>
          <w:szCs w:val="28"/>
        </w:rPr>
        <w:t>, Akolekar R</w:t>
      </w:r>
      <w:r w:rsidRPr="00E24B2B">
        <w:rPr>
          <w:sz w:val="28"/>
          <w:szCs w:val="28"/>
          <w:lang w:val="en-US"/>
        </w:rPr>
        <w:t>.</w:t>
      </w:r>
      <w:r w:rsidRPr="00E24B2B">
        <w:rPr>
          <w:sz w:val="28"/>
          <w:szCs w:val="28"/>
        </w:rPr>
        <w:t>, Staboulidou I</w:t>
      </w:r>
      <w:r w:rsidRPr="00E24B2B">
        <w:rPr>
          <w:sz w:val="28"/>
          <w:szCs w:val="28"/>
          <w:lang w:val="en-US"/>
        </w:rPr>
        <w:t>.</w:t>
      </w:r>
      <w:r w:rsidRPr="00E24B2B">
        <w:rPr>
          <w:sz w:val="28"/>
          <w:szCs w:val="28"/>
        </w:rPr>
        <w:t>, Nicolaides K</w:t>
      </w:r>
      <w:r w:rsidRPr="00E24B2B">
        <w:rPr>
          <w:sz w:val="28"/>
          <w:szCs w:val="28"/>
          <w:lang w:val="en-US"/>
        </w:rPr>
        <w:t>.</w:t>
      </w:r>
      <w:r w:rsidRPr="00E24B2B">
        <w:rPr>
          <w:sz w:val="28"/>
          <w:szCs w:val="28"/>
        </w:rPr>
        <w:t>H. Maternal and pregnancy characteristics affect plasma fibrin monomer complexes and D-dimer reference ranges for venous thromboembolism in pregnancy.</w:t>
      </w:r>
      <w:r w:rsidRPr="00556253">
        <w:rPr>
          <w:sz w:val="28"/>
          <w:szCs w:val="28"/>
        </w:rPr>
        <w:t xml:space="preserve"> //</w:t>
      </w:r>
      <w:r w:rsidRPr="00E24B2B">
        <w:rPr>
          <w:sz w:val="28"/>
          <w:szCs w:val="28"/>
        </w:rPr>
        <w:t xml:space="preserve"> Am J Obstet Gynecol. 2016</w:t>
      </w:r>
      <w:r w:rsidRPr="00E24B2B">
        <w:rPr>
          <w:sz w:val="28"/>
          <w:szCs w:val="28"/>
          <w:lang w:val="en-US"/>
        </w:rPr>
        <w:t xml:space="preserve">. Vol. </w:t>
      </w:r>
      <w:r w:rsidRPr="00E24B2B">
        <w:rPr>
          <w:sz w:val="28"/>
          <w:szCs w:val="28"/>
        </w:rPr>
        <w:t>215</w:t>
      </w:r>
      <w:r>
        <w:rPr>
          <w:sz w:val="28"/>
          <w:szCs w:val="28"/>
          <w:lang w:val="en-US"/>
        </w:rPr>
        <w:t>,</w:t>
      </w:r>
      <w:r w:rsidRPr="00E24B2B">
        <w:rPr>
          <w:sz w:val="28"/>
          <w:szCs w:val="28"/>
          <w:lang w:val="en-US"/>
        </w:rPr>
        <w:t xml:space="preserve"> </w:t>
      </w:r>
      <w:r w:rsidRPr="00E24B2B">
        <w:rPr>
          <w:sz w:val="28"/>
          <w:szCs w:val="28"/>
          <w:lang w:val="ru-RU"/>
        </w:rPr>
        <w:t>№</w:t>
      </w:r>
      <w:r w:rsidRPr="00E24B2B">
        <w:rPr>
          <w:sz w:val="28"/>
          <w:szCs w:val="28"/>
        </w:rPr>
        <w:t>4</w:t>
      </w:r>
      <w:r w:rsidRPr="00E24B2B">
        <w:rPr>
          <w:sz w:val="28"/>
          <w:szCs w:val="28"/>
          <w:lang w:val="en-US"/>
        </w:rPr>
        <w:t>. - P.</w:t>
      </w:r>
      <w:r w:rsidRPr="00E24B2B">
        <w:rPr>
          <w:sz w:val="28"/>
          <w:szCs w:val="28"/>
        </w:rPr>
        <w:t xml:space="preserve">466.e1-466.e8. </w:t>
      </w:r>
    </w:p>
    <w:p w:rsidR="00CB041A" w:rsidRPr="00E24B2B" w:rsidRDefault="00CB041A" w:rsidP="0090296A">
      <w:pPr>
        <w:pStyle w:val="ab"/>
        <w:numPr>
          <w:ilvl w:val="0"/>
          <w:numId w:val="4"/>
        </w:numPr>
        <w:spacing w:line="360" w:lineRule="auto"/>
        <w:jc w:val="both"/>
        <w:rPr>
          <w:b/>
          <w:sz w:val="28"/>
          <w:szCs w:val="28"/>
        </w:rPr>
      </w:pPr>
      <w:r w:rsidRPr="00E24B2B">
        <w:rPr>
          <w:sz w:val="28"/>
          <w:szCs w:val="28"/>
        </w:rPr>
        <w:t xml:space="preserve">Hwang K.R., Choi Y.M., Kim J.J., Lee S.K., Yang K.M., Paik E.C. </w:t>
      </w:r>
      <w:r>
        <w:rPr>
          <w:sz w:val="28"/>
          <w:szCs w:val="28"/>
        </w:rPr>
        <w:t>et</w:t>
      </w:r>
      <w:r w:rsidRPr="00C03C14">
        <w:rPr>
          <w:sz w:val="28"/>
          <w:szCs w:val="28"/>
        </w:rPr>
        <w:t xml:space="preserve"> al. </w:t>
      </w:r>
      <w:r w:rsidRPr="00E24B2B">
        <w:rPr>
          <w:sz w:val="28"/>
          <w:szCs w:val="28"/>
        </w:rPr>
        <w:t xml:space="preserve">Methylenetetrahydrofolate reductase polymorphisms and risk of recurrent pregnancy loss: A case-control study. </w:t>
      </w:r>
      <w:r w:rsidRPr="00E24B2B">
        <w:rPr>
          <w:sz w:val="28"/>
          <w:szCs w:val="28"/>
          <w:shd w:val="clear" w:color="auto" w:fill="F6F6F6"/>
        </w:rPr>
        <w:t>//</w:t>
      </w:r>
      <w:r>
        <w:rPr>
          <w:sz w:val="28"/>
          <w:szCs w:val="28"/>
          <w:shd w:val="clear" w:color="auto" w:fill="F6F6F6"/>
          <w:lang w:val="en-US"/>
        </w:rPr>
        <w:t xml:space="preserve"> </w:t>
      </w:r>
      <w:r>
        <w:rPr>
          <w:sz w:val="28"/>
          <w:szCs w:val="28"/>
        </w:rPr>
        <w:t>J Korean Med Sci. 2017</w:t>
      </w:r>
      <w:r>
        <w:rPr>
          <w:sz w:val="28"/>
          <w:szCs w:val="28"/>
          <w:lang w:val="en-US"/>
        </w:rPr>
        <w:t xml:space="preserve">. Vol. </w:t>
      </w:r>
      <w:r>
        <w:rPr>
          <w:sz w:val="28"/>
          <w:szCs w:val="28"/>
        </w:rPr>
        <w:t>32</w:t>
      </w:r>
      <w:r>
        <w:rPr>
          <w:sz w:val="28"/>
          <w:szCs w:val="28"/>
          <w:lang w:val="en-US"/>
        </w:rPr>
        <w:t xml:space="preserve">, </w:t>
      </w:r>
      <w:r w:rsidRPr="00E24B2B">
        <w:rPr>
          <w:sz w:val="28"/>
          <w:szCs w:val="28"/>
          <w:lang w:val="en-US"/>
        </w:rPr>
        <w:t>№</w:t>
      </w:r>
      <w:r>
        <w:rPr>
          <w:sz w:val="28"/>
          <w:szCs w:val="28"/>
        </w:rPr>
        <w:t>12</w:t>
      </w:r>
      <w:r>
        <w:rPr>
          <w:sz w:val="28"/>
          <w:szCs w:val="28"/>
          <w:lang w:val="en-US"/>
        </w:rPr>
        <w:t xml:space="preserve"> - P. </w:t>
      </w:r>
      <w:r w:rsidRPr="00E24B2B">
        <w:rPr>
          <w:sz w:val="28"/>
          <w:szCs w:val="28"/>
        </w:rPr>
        <w:t>2029</w:t>
      </w:r>
      <w:r>
        <w:rPr>
          <w:sz w:val="28"/>
          <w:szCs w:val="28"/>
          <w:lang w:val="en-US"/>
        </w:rPr>
        <w:t>-2034</w:t>
      </w:r>
      <w:r w:rsidRPr="00E24B2B">
        <w:rPr>
          <w:sz w:val="28"/>
          <w:szCs w:val="28"/>
        </w:rPr>
        <w:t xml:space="preserve">. </w:t>
      </w:r>
    </w:p>
    <w:p w:rsidR="00CB041A" w:rsidRPr="00C1630F" w:rsidRDefault="00CB041A" w:rsidP="0090296A">
      <w:pPr>
        <w:pStyle w:val="ab"/>
        <w:numPr>
          <w:ilvl w:val="0"/>
          <w:numId w:val="4"/>
        </w:numPr>
        <w:spacing w:line="360" w:lineRule="auto"/>
        <w:jc w:val="both"/>
        <w:rPr>
          <w:b/>
          <w:sz w:val="28"/>
          <w:szCs w:val="28"/>
        </w:rPr>
      </w:pPr>
      <w:r w:rsidRPr="00C1630F">
        <w:rPr>
          <w:sz w:val="28"/>
          <w:szCs w:val="28"/>
        </w:rPr>
        <w:t>Alijotas-Reig J</w:t>
      </w:r>
      <w:r>
        <w:rPr>
          <w:sz w:val="28"/>
          <w:szCs w:val="28"/>
          <w:lang w:val="en-US"/>
        </w:rPr>
        <w:t>.</w:t>
      </w:r>
      <w:r w:rsidRPr="00C1630F">
        <w:rPr>
          <w:sz w:val="28"/>
          <w:szCs w:val="28"/>
        </w:rPr>
        <w:t>, Palacio-Garcia C</w:t>
      </w:r>
      <w:r>
        <w:rPr>
          <w:sz w:val="28"/>
          <w:szCs w:val="28"/>
          <w:lang w:val="en-US"/>
        </w:rPr>
        <w:t>.</w:t>
      </w:r>
      <w:r w:rsidRPr="00C1630F">
        <w:rPr>
          <w:sz w:val="28"/>
          <w:szCs w:val="28"/>
        </w:rPr>
        <w:t>, Llurba E</w:t>
      </w:r>
      <w:r>
        <w:rPr>
          <w:sz w:val="28"/>
          <w:szCs w:val="28"/>
          <w:lang w:val="en-US"/>
        </w:rPr>
        <w:t>.</w:t>
      </w:r>
      <w:r w:rsidRPr="00C1630F">
        <w:rPr>
          <w:sz w:val="28"/>
          <w:szCs w:val="28"/>
        </w:rPr>
        <w:t xml:space="preserve">, Vilardell-Tarres M. Cell-derived microparticles and vascular pregnancy complications: a systematic and comprehensive review. </w:t>
      </w:r>
      <w:r w:rsidRPr="00E24B2B">
        <w:rPr>
          <w:sz w:val="28"/>
          <w:szCs w:val="28"/>
          <w:shd w:val="clear" w:color="auto" w:fill="F6F6F6"/>
        </w:rPr>
        <w:t>//</w:t>
      </w:r>
      <w:r w:rsidRPr="00E24B2B">
        <w:rPr>
          <w:sz w:val="28"/>
          <w:szCs w:val="28"/>
        </w:rPr>
        <w:t xml:space="preserve"> </w:t>
      </w:r>
      <w:r>
        <w:rPr>
          <w:sz w:val="28"/>
          <w:szCs w:val="28"/>
        </w:rPr>
        <w:t>Fertil Steril. 2013</w:t>
      </w:r>
      <w:r>
        <w:rPr>
          <w:sz w:val="28"/>
          <w:szCs w:val="28"/>
          <w:lang w:val="en-US"/>
        </w:rPr>
        <w:t xml:space="preserve">. Vol. </w:t>
      </w:r>
      <w:r>
        <w:rPr>
          <w:sz w:val="28"/>
          <w:szCs w:val="28"/>
        </w:rPr>
        <w:t>99</w:t>
      </w:r>
      <w:r>
        <w:rPr>
          <w:sz w:val="28"/>
          <w:szCs w:val="28"/>
          <w:lang w:val="en-US"/>
        </w:rPr>
        <w:t xml:space="preserve">, </w:t>
      </w:r>
      <w:r w:rsidRPr="00E24B2B">
        <w:rPr>
          <w:sz w:val="28"/>
          <w:szCs w:val="28"/>
          <w:lang w:val="en-US"/>
        </w:rPr>
        <w:t>№</w:t>
      </w:r>
      <w:r>
        <w:rPr>
          <w:sz w:val="28"/>
          <w:szCs w:val="28"/>
        </w:rPr>
        <w:t>2</w:t>
      </w:r>
      <w:r>
        <w:rPr>
          <w:sz w:val="28"/>
          <w:szCs w:val="28"/>
          <w:lang w:val="en-US"/>
        </w:rPr>
        <w:t xml:space="preserve">. - P. </w:t>
      </w:r>
      <w:r w:rsidRPr="00C1630F">
        <w:rPr>
          <w:sz w:val="28"/>
          <w:szCs w:val="28"/>
        </w:rPr>
        <w:t xml:space="preserve">441-449. </w:t>
      </w:r>
    </w:p>
    <w:p w:rsidR="00CB041A" w:rsidRPr="00C1630F" w:rsidRDefault="00CB041A" w:rsidP="0090296A">
      <w:pPr>
        <w:pStyle w:val="ab"/>
        <w:numPr>
          <w:ilvl w:val="0"/>
          <w:numId w:val="4"/>
        </w:numPr>
        <w:spacing w:line="360" w:lineRule="auto"/>
        <w:jc w:val="both"/>
        <w:rPr>
          <w:b/>
          <w:sz w:val="28"/>
          <w:szCs w:val="28"/>
        </w:rPr>
      </w:pPr>
      <w:r w:rsidRPr="00C1630F">
        <w:rPr>
          <w:b/>
          <w:sz w:val="28"/>
          <w:szCs w:val="28"/>
          <w:lang w:val="en-US"/>
        </w:rPr>
        <w:t xml:space="preserve"> </w:t>
      </w:r>
      <w:r w:rsidRPr="00C1630F">
        <w:rPr>
          <w:sz w:val="28"/>
          <w:szCs w:val="28"/>
        </w:rPr>
        <w:t>Ticconi C</w:t>
      </w:r>
      <w:r>
        <w:rPr>
          <w:sz w:val="28"/>
          <w:szCs w:val="28"/>
          <w:lang w:val="en-US"/>
        </w:rPr>
        <w:t>.</w:t>
      </w:r>
      <w:r w:rsidRPr="00C1630F">
        <w:rPr>
          <w:sz w:val="28"/>
          <w:szCs w:val="28"/>
        </w:rPr>
        <w:t>, Pietropolli A</w:t>
      </w:r>
      <w:r>
        <w:rPr>
          <w:sz w:val="28"/>
          <w:szCs w:val="28"/>
          <w:lang w:val="en-US"/>
        </w:rPr>
        <w:t>.</w:t>
      </w:r>
      <w:r w:rsidRPr="00C1630F">
        <w:rPr>
          <w:sz w:val="28"/>
          <w:szCs w:val="28"/>
        </w:rPr>
        <w:t>, Specchia M</w:t>
      </w:r>
      <w:r>
        <w:rPr>
          <w:sz w:val="28"/>
          <w:szCs w:val="28"/>
          <w:lang w:val="en-US"/>
        </w:rPr>
        <w:t>.</w:t>
      </w:r>
      <w:r w:rsidRPr="00C1630F">
        <w:rPr>
          <w:sz w:val="28"/>
          <w:szCs w:val="28"/>
        </w:rPr>
        <w:t>, Nicastri E</w:t>
      </w:r>
      <w:r>
        <w:rPr>
          <w:sz w:val="28"/>
          <w:szCs w:val="28"/>
          <w:lang w:val="en-US"/>
        </w:rPr>
        <w:t>.</w:t>
      </w:r>
      <w:r w:rsidRPr="00C1630F">
        <w:rPr>
          <w:sz w:val="28"/>
          <w:szCs w:val="28"/>
        </w:rPr>
        <w:t xml:space="preserve">, Chiaramonte C. </w:t>
      </w:r>
      <w:r>
        <w:rPr>
          <w:sz w:val="28"/>
          <w:szCs w:val="28"/>
        </w:rPr>
        <w:t>et</w:t>
      </w:r>
      <w:r w:rsidRPr="00C03C14">
        <w:rPr>
          <w:sz w:val="28"/>
          <w:szCs w:val="28"/>
        </w:rPr>
        <w:t xml:space="preserve"> al. </w:t>
      </w:r>
      <w:r w:rsidRPr="00C1630F">
        <w:rPr>
          <w:sz w:val="28"/>
          <w:szCs w:val="28"/>
        </w:rPr>
        <w:t xml:space="preserve">Pregnancy-related complications in women with recurrent pregnancy loss: a prospective cohort study. </w:t>
      </w:r>
      <w:r w:rsidRPr="00E24B2B">
        <w:rPr>
          <w:sz w:val="28"/>
          <w:szCs w:val="28"/>
          <w:shd w:val="clear" w:color="auto" w:fill="F6F6F6"/>
        </w:rPr>
        <w:t>//</w:t>
      </w:r>
      <w:r w:rsidRPr="00C1630F">
        <w:rPr>
          <w:sz w:val="28"/>
          <w:szCs w:val="28"/>
        </w:rPr>
        <w:t>J Clin Med. 2020</w:t>
      </w:r>
      <w:r>
        <w:rPr>
          <w:sz w:val="28"/>
          <w:szCs w:val="28"/>
          <w:lang w:val="en-US"/>
        </w:rPr>
        <w:t xml:space="preserve">. Vol. </w:t>
      </w:r>
      <w:r w:rsidRPr="00C1630F">
        <w:rPr>
          <w:sz w:val="28"/>
          <w:szCs w:val="28"/>
        </w:rPr>
        <w:t>9</w:t>
      </w:r>
      <w:r>
        <w:rPr>
          <w:sz w:val="28"/>
          <w:szCs w:val="28"/>
          <w:lang w:val="en-US"/>
        </w:rPr>
        <w:t xml:space="preserve">, </w:t>
      </w:r>
      <w:r w:rsidRPr="00E24B2B">
        <w:rPr>
          <w:sz w:val="28"/>
          <w:szCs w:val="28"/>
          <w:lang w:val="en-US"/>
        </w:rPr>
        <w:t>№</w:t>
      </w:r>
      <w:r>
        <w:rPr>
          <w:sz w:val="28"/>
          <w:szCs w:val="28"/>
        </w:rPr>
        <w:t>9</w:t>
      </w:r>
      <w:r>
        <w:rPr>
          <w:sz w:val="28"/>
          <w:szCs w:val="28"/>
          <w:lang w:val="en-US"/>
        </w:rPr>
        <w:t xml:space="preserve">. - P. </w:t>
      </w:r>
      <w:r w:rsidRPr="00C1630F">
        <w:rPr>
          <w:sz w:val="28"/>
          <w:szCs w:val="28"/>
        </w:rPr>
        <w:t>2833</w:t>
      </w:r>
      <w:r>
        <w:rPr>
          <w:sz w:val="28"/>
          <w:szCs w:val="28"/>
          <w:lang w:val="en-US"/>
        </w:rPr>
        <w:t>-2845</w:t>
      </w:r>
      <w:r w:rsidRPr="00C1630F">
        <w:rPr>
          <w:sz w:val="28"/>
          <w:szCs w:val="28"/>
        </w:rPr>
        <w:t xml:space="preserve">. </w:t>
      </w:r>
    </w:p>
    <w:p w:rsidR="00CB041A" w:rsidRPr="00C1630F" w:rsidRDefault="00CB041A" w:rsidP="0090296A">
      <w:pPr>
        <w:pStyle w:val="ab"/>
        <w:numPr>
          <w:ilvl w:val="0"/>
          <w:numId w:val="4"/>
        </w:numPr>
        <w:suppressAutoHyphens w:val="0"/>
        <w:spacing w:line="360" w:lineRule="auto"/>
        <w:jc w:val="both"/>
        <w:rPr>
          <w:sz w:val="28"/>
          <w:szCs w:val="28"/>
          <w:shd w:val="clear" w:color="auto" w:fill="FFFFFF"/>
          <w:lang w:val="en-US"/>
        </w:rPr>
      </w:pPr>
      <w:r w:rsidRPr="00C1630F">
        <w:rPr>
          <w:sz w:val="28"/>
          <w:szCs w:val="28"/>
          <w:shd w:val="clear" w:color="auto" w:fill="FFFFFF"/>
          <w:lang w:val="en-US"/>
        </w:rPr>
        <w:t>Yang Y., Hu Y., Wu M., Xiang Z.</w:t>
      </w:r>
      <w:r w:rsidRPr="00C1630F">
        <w:rPr>
          <w:sz w:val="28"/>
          <w:szCs w:val="28"/>
          <w:lang w:val="en-US"/>
        </w:rPr>
        <w:t xml:space="preserve"> Changes of new coagulation markers in healthy pregnant women and establishment of reference intervals in Changsha // </w:t>
      </w:r>
      <w:r w:rsidRPr="00C1630F">
        <w:rPr>
          <w:sz w:val="28"/>
          <w:szCs w:val="28"/>
          <w:shd w:val="clear" w:color="auto" w:fill="FFFFFF"/>
          <w:lang w:val="en-US"/>
        </w:rPr>
        <w:t>J.</w:t>
      </w:r>
      <w:r>
        <w:rPr>
          <w:sz w:val="28"/>
          <w:szCs w:val="28"/>
          <w:shd w:val="clear" w:color="auto" w:fill="FFFFFF"/>
          <w:lang w:val="en-US"/>
        </w:rPr>
        <w:t xml:space="preserve"> Central South Univ. Med. Sci. 2022. </w:t>
      </w:r>
      <w:r w:rsidRPr="00C1630F">
        <w:rPr>
          <w:sz w:val="28"/>
          <w:szCs w:val="28"/>
          <w:shd w:val="clear" w:color="auto" w:fill="FFFFFF"/>
          <w:lang w:val="en-US"/>
        </w:rPr>
        <w:t xml:space="preserve"> Vol. </w:t>
      </w:r>
      <w:r>
        <w:rPr>
          <w:sz w:val="28"/>
          <w:szCs w:val="28"/>
          <w:lang w:val="en-US"/>
        </w:rPr>
        <w:t xml:space="preserve">47, </w:t>
      </w:r>
      <w:r w:rsidRPr="00E24B2B">
        <w:rPr>
          <w:sz w:val="28"/>
          <w:szCs w:val="28"/>
          <w:lang w:val="en-US"/>
        </w:rPr>
        <w:t>№</w:t>
      </w:r>
      <w:r>
        <w:rPr>
          <w:sz w:val="28"/>
          <w:szCs w:val="28"/>
          <w:lang w:val="en-US"/>
        </w:rPr>
        <w:t>4</w:t>
      </w:r>
      <w:r w:rsidRPr="00C1630F">
        <w:rPr>
          <w:sz w:val="28"/>
          <w:szCs w:val="28"/>
          <w:lang w:val="en-US"/>
        </w:rPr>
        <w:t xml:space="preserve">. – P. 469-478.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 xml:space="preserve">Wallan S.W., Writer S., MedPage Today. ACOG’s Guide to Managing Miscarriage: Follow Patient Preference. Updated clinical management of early pregnancy loss focuses on patient choice // MedPage Today. – 22.04.2015.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 Volkov V.G., Granatovich N.N., Survillo E.V., Pichugina L.V., Achilgova Z.S. Abortion in the Structure of Causes of Maternal Mortality // Rev. Bras. Ginecol. Obstet.  2018. Vol. 40, № 6. – P. 309-312.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 Youssef A., Lashley L., Dieben S., Verburg H., Van der Hoorn M.L. Defining recurrent pregnancy loss: associated factors and prognosis in couples with two versus three or more pregnancy losses // Reprod. Biomed. Online.  2020. Vol. 41, № 4. – P. 679-685.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 Quenby S., Gallos I.D., Dhillon-Smith R.K., Podesek M.  </w:t>
      </w:r>
      <w:r w:rsidRPr="00691E74">
        <w:rPr>
          <w:sz w:val="28"/>
          <w:szCs w:val="28"/>
        </w:rPr>
        <w:t xml:space="preserve">et al. </w:t>
      </w:r>
      <w:r w:rsidRPr="00691E74">
        <w:rPr>
          <w:sz w:val="28"/>
          <w:szCs w:val="28"/>
          <w:lang w:val="en-US"/>
        </w:rPr>
        <w:t xml:space="preserve">Miscarriage matters: the epidemiological, physical, psychological, and economic costs of early pregnancy loss // Lancet.  2021. –Vol. 397, № 10285. – P. 1658-1667.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 Kuppusamy P., Prusty R.K., Chaaithanya I.K. Pregnancy outcomes among Indian women: increased prevalence of miscarriage and stillbirth during 2015–2021 // BMC Pregnancy Childbirth.  2023.  Vol. 23. P. 150.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Хаддад Х., Оразмурадов А.А., Морозов С.Г. Метаболические особенности пациенток с неразвивающейся беременностью // Акушерство и гинекология: новости, мнения, обучение.  2021. №3 (9). – С. 30-34</w:t>
      </w:r>
      <w:r w:rsidRPr="00691E74">
        <w:rPr>
          <w:sz w:val="28"/>
          <w:szCs w:val="28"/>
          <w:lang w:val="en-US"/>
        </w:rPr>
        <w:t>.</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lang w:val="ru-RU"/>
        </w:rPr>
      </w:pPr>
      <w:r w:rsidRPr="00691E74">
        <w:rPr>
          <w:sz w:val="28"/>
          <w:szCs w:val="28"/>
          <w:lang w:val="en-US"/>
        </w:rPr>
        <w:t xml:space="preserve">Van Dijk M.M., Kolte A.M., Limpens J., Kirk E., Quenby S. </w:t>
      </w:r>
      <w:r w:rsidRPr="00691E74">
        <w:rPr>
          <w:sz w:val="28"/>
          <w:szCs w:val="28"/>
        </w:rPr>
        <w:t xml:space="preserve">et al. </w:t>
      </w:r>
      <w:r w:rsidRPr="00691E74">
        <w:rPr>
          <w:sz w:val="28"/>
          <w:szCs w:val="28"/>
          <w:lang w:val="en-US"/>
        </w:rPr>
        <w:t xml:space="preserve">Recurrent pregnancy loss: diagnostic workup after two or three pregnancy losses? A systematic review of the literature and meta-analysis // Hum. Reprod. Upd.  2020. Vol. 26, </w:t>
      </w:r>
      <w:r w:rsidRPr="00691E74">
        <w:rPr>
          <w:sz w:val="28"/>
          <w:szCs w:val="28"/>
        </w:rPr>
        <w:t>№3</w:t>
      </w:r>
      <w:r w:rsidRPr="00691E74">
        <w:rPr>
          <w:sz w:val="28"/>
          <w:szCs w:val="28"/>
          <w:lang w:val="en-US"/>
        </w:rPr>
        <w:t xml:space="preserve">. – P. 356-367.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rPr>
        <w:t xml:space="preserve">Румянцева З.С., Люманова Э.Ю., Волоцкая Н.И., Аникин С.С. Предикторы неразвивающейся беременности и роль прегравидарной подготовки в профилактике повторных репродуктивных потерь // Вятский медицинский вестник.  2021.  №1(69). – С. 64-69.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Garrido-Gimenez C., Alijotas-Reig J. Recurrent miscarriage: causes, evaluation and management. </w:t>
      </w:r>
      <w:r w:rsidRPr="00691E74">
        <w:rPr>
          <w:sz w:val="28"/>
          <w:szCs w:val="28"/>
        </w:rPr>
        <w:t>//</w:t>
      </w:r>
      <w:r w:rsidRPr="00691E74">
        <w:rPr>
          <w:sz w:val="28"/>
          <w:szCs w:val="28"/>
          <w:lang w:val="en-US"/>
        </w:rPr>
        <w:t xml:space="preserve"> </w:t>
      </w:r>
      <w:r w:rsidRPr="00691E74">
        <w:rPr>
          <w:sz w:val="28"/>
          <w:szCs w:val="28"/>
        </w:rPr>
        <w:t>Postgrad Med J. 2015</w:t>
      </w:r>
      <w:r w:rsidRPr="00691E74">
        <w:rPr>
          <w:sz w:val="28"/>
          <w:szCs w:val="28"/>
          <w:lang w:val="en-US"/>
        </w:rPr>
        <w:t>. Vol</w:t>
      </w:r>
      <w:r w:rsidRPr="00691E74">
        <w:rPr>
          <w:sz w:val="28"/>
          <w:szCs w:val="28"/>
          <w:lang w:val="ru-RU"/>
        </w:rPr>
        <w:t xml:space="preserve">. </w:t>
      </w:r>
      <w:r w:rsidRPr="00691E74">
        <w:rPr>
          <w:sz w:val="28"/>
          <w:szCs w:val="28"/>
        </w:rPr>
        <w:t>91</w:t>
      </w:r>
      <w:r w:rsidRPr="00691E74">
        <w:rPr>
          <w:sz w:val="28"/>
          <w:szCs w:val="28"/>
          <w:lang w:val="ru-RU"/>
        </w:rPr>
        <w:t xml:space="preserve">, </w:t>
      </w:r>
      <w:r w:rsidRPr="00691E74">
        <w:rPr>
          <w:sz w:val="28"/>
          <w:szCs w:val="28"/>
        </w:rPr>
        <w:t>№1073</w:t>
      </w:r>
      <w:r w:rsidRPr="00691E74">
        <w:rPr>
          <w:sz w:val="28"/>
          <w:szCs w:val="28"/>
          <w:lang w:val="ru-RU"/>
        </w:rPr>
        <w:t>.-</w:t>
      </w:r>
      <w:r w:rsidRPr="00691E74">
        <w:rPr>
          <w:sz w:val="28"/>
          <w:szCs w:val="28"/>
          <w:lang w:val="en-US"/>
        </w:rPr>
        <w:t>P</w:t>
      </w:r>
      <w:r w:rsidRPr="00691E74">
        <w:rPr>
          <w:sz w:val="28"/>
          <w:szCs w:val="28"/>
          <w:lang w:val="ru-RU"/>
        </w:rPr>
        <w:t>.</w:t>
      </w:r>
      <w:r w:rsidRPr="00691E74">
        <w:rPr>
          <w:sz w:val="28"/>
          <w:szCs w:val="28"/>
        </w:rPr>
        <w:t xml:space="preserve">151-162. </w:t>
      </w:r>
    </w:p>
    <w:p w:rsidR="00CB041A" w:rsidRPr="00691E74" w:rsidRDefault="00CB041A" w:rsidP="0090296A">
      <w:pPr>
        <w:pStyle w:val="ab"/>
        <w:numPr>
          <w:ilvl w:val="0"/>
          <w:numId w:val="4"/>
        </w:numPr>
        <w:spacing w:line="360" w:lineRule="auto"/>
        <w:jc w:val="both"/>
        <w:rPr>
          <w:sz w:val="28"/>
          <w:szCs w:val="28"/>
        </w:rPr>
      </w:pPr>
      <w:r w:rsidRPr="00691E74">
        <w:rPr>
          <w:sz w:val="28"/>
          <w:szCs w:val="28"/>
        </w:rPr>
        <w:t>Медянникова И.В. Гемостазиологический контроль при беременности // Клиницист. 2014.  №1. – C. 47-53</w:t>
      </w:r>
      <w:r w:rsidRPr="00691E74">
        <w:rPr>
          <w:sz w:val="28"/>
          <w:szCs w:val="28"/>
          <w:lang w:val="en-US"/>
        </w:rPr>
        <w:t>.</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shd w:val="clear" w:color="auto" w:fill="FFFFFF"/>
        </w:rPr>
        <w:t xml:space="preserve"> </w:t>
      </w:r>
      <w:r w:rsidRPr="00691E74">
        <w:rPr>
          <w:sz w:val="28"/>
          <w:szCs w:val="28"/>
        </w:rPr>
        <w:t>Бегимбекова Л.М., Былантиева И.К. Опыт выявления факторов и степени риска развития тромбоза глубоких вен во время беременности // Вестник КазНМУ.  2015.  №4. – С. 10-12</w:t>
      </w:r>
      <w:r w:rsidRPr="00691E74">
        <w:rPr>
          <w:sz w:val="28"/>
          <w:szCs w:val="28"/>
          <w:lang w:val="en-US"/>
        </w:rPr>
        <w:t>.</w:t>
      </w:r>
      <w:r w:rsidRPr="00691E74">
        <w:rPr>
          <w:sz w:val="28"/>
          <w:szCs w:val="28"/>
        </w:rPr>
        <w:t xml:space="preserve"> </w:t>
      </w:r>
    </w:p>
    <w:p w:rsidR="00CB041A" w:rsidRPr="009F5B12"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rPr>
        <w:t>Тайжанова</w:t>
      </w:r>
      <w:r w:rsidRPr="00691E74">
        <w:rPr>
          <w:sz w:val="28"/>
          <w:szCs w:val="28"/>
          <w:shd w:val="clear" w:color="auto" w:fill="FFFFFF"/>
          <w:lang w:val="ru-RU"/>
        </w:rPr>
        <w:t xml:space="preserve"> </w:t>
      </w:r>
      <w:r w:rsidRPr="00691E74">
        <w:rPr>
          <w:sz w:val="28"/>
          <w:szCs w:val="28"/>
          <w:shd w:val="clear" w:color="auto" w:fill="FFFFFF"/>
        </w:rPr>
        <w:t xml:space="preserve"> Д., Зубков Д., Комличенко  Э., Магалов И., Сорокина М., Амирбекова  Ж. , Турдунова  Г., Беспалова  Н.</w:t>
      </w:r>
      <w:r w:rsidRPr="00691E74">
        <w:rPr>
          <w:sz w:val="28"/>
          <w:szCs w:val="28"/>
          <w:shd w:val="clear" w:color="auto" w:fill="FFFFFF"/>
          <w:lang w:val="ru-RU"/>
        </w:rPr>
        <w:t>,</w:t>
      </w:r>
      <w:r w:rsidRPr="00691E74">
        <w:rPr>
          <w:sz w:val="28"/>
          <w:szCs w:val="28"/>
          <w:shd w:val="clear" w:color="auto" w:fill="FFFFFF"/>
        </w:rPr>
        <w:t xml:space="preserve"> Майданова, З. Оценка параметров коагулограммы для прогнозирования потери беременности на ранних сроках. </w:t>
      </w:r>
      <w:r w:rsidRPr="00691E74">
        <w:rPr>
          <w:sz w:val="28"/>
          <w:szCs w:val="28"/>
          <w:shd w:val="clear" w:color="auto" w:fill="FFFFFF"/>
          <w:lang w:val="ru-RU"/>
        </w:rPr>
        <w:t xml:space="preserve">// </w:t>
      </w:r>
      <w:r w:rsidRPr="00691E74">
        <w:rPr>
          <w:iCs/>
          <w:sz w:val="28"/>
          <w:szCs w:val="28"/>
          <w:shd w:val="clear" w:color="auto" w:fill="FFFFFF"/>
        </w:rPr>
        <w:t>Репродуктивная медицина (Центральная Азия)</w:t>
      </w:r>
      <w:r w:rsidRPr="00691E74">
        <w:rPr>
          <w:sz w:val="28"/>
          <w:szCs w:val="28"/>
          <w:shd w:val="clear" w:color="auto" w:fill="FFFFFF"/>
        </w:rPr>
        <w:t xml:space="preserve">. </w:t>
      </w:r>
      <w:r w:rsidRPr="00691E74">
        <w:rPr>
          <w:sz w:val="28"/>
          <w:szCs w:val="28"/>
          <w:shd w:val="clear" w:color="auto" w:fill="FFFFFF"/>
          <w:lang w:val="ru-RU"/>
        </w:rPr>
        <w:t>2024. Вып</w:t>
      </w:r>
      <w:r w:rsidRPr="00691E74">
        <w:rPr>
          <w:sz w:val="28"/>
          <w:szCs w:val="28"/>
          <w:shd w:val="clear" w:color="auto" w:fill="FFFFFF"/>
          <w:lang w:val="en-US"/>
        </w:rPr>
        <w:t xml:space="preserve">. </w:t>
      </w:r>
      <w:r w:rsidRPr="00691E74">
        <w:rPr>
          <w:sz w:val="28"/>
          <w:szCs w:val="28"/>
          <w:shd w:val="clear" w:color="auto" w:fill="FFFFFF"/>
        </w:rPr>
        <w:t>3</w:t>
      </w:r>
      <w:r w:rsidRPr="00691E74">
        <w:rPr>
          <w:sz w:val="28"/>
          <w:szCs w:val="28"/>
          <w:shd w:val="clear" w:color="auto" w:fill="FFFFFF"/>
          <w:lang w:val="en-US"/>
        </w:rPr>
        <w:t xml:space="preserve">. </w:t>
      </w:r>
      <w:r w:rsidRPr="00691E74">
        <w:rPr>
          <w:sz w:val="28"/>
          <w:szCs w:val="28"/>
          <w:shd w:val="clear" w:color="auto" w:fill="FFFFFF"/>
          <w:lang w:val="ru-RU"/>
        </w:rPr>
        <w:t xml:space="preserve">- </w:t>
      </w:r>
      <w:r w:rsidRPr="00691E74">
        <w:rPr>
          <w:sz w:val="28"/>
          <w:szCs w:val="28"/>
          <w:shd w:val="clear" w:color="auto" w:fill="FFFFFF"/>
          <w:lang w:val="en-US"/>
        </w:rPr>
        <w:t xml:space="preserve">C </w:t>
      </w:r>
      <w:r w:rsidRPr="00691E74">
        <w:rPr>
          <w:sz w:val="28"/>
          <w:szCs w:val="28"/>
          <w:shd w:val="clear" w:color="auto" w:fill="FFFFFF"/>
        </w:rPr>
        <w:t>82–91.</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Marshall A.L. Diagnosis, treatment, and prevention of venous thromboembolism in pregnancy // Postgrad. Med.  2015.  Vol. 126</w:t>
      </w:r>
      <w:r w:rsidRPr="00691E74">
        <w:rPr>
          <w:sz w:val="28"/>
          <w:szCs w:val="28"/>
          <w:lang w:val="en-US"/>
        </w:rPr>
        <w:t>,</w:t>
      </w:r>
      <w:r w:rsidRPr="00691E74">
        <w:rPr>
          <w:sz w:val="28"/>
          <w:szCs w:val="28"/>
        </w:rPr>
        <w:t xml:space="preserve"> №7. – P. 25-34.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Hansen A.T., Schmidt M., Horvath-Puho E., Pedersen L., Rothman K.J. et al. Preconception venous thromboembolism and placenta-mediated pregnancy complications // Thrombosis/Hemostasis.  2015.  Vol. 13. – P. 1635-1641.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Goodnight S.H., Hathaway W.E. Disorders of hemostasis and thrombosis. Clinical guide.  2nd ed. // McGraw-Hill, Inc., 2001. – P. 622.</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shd w:val="clear" w:color="auto" w:fill="FFFFFF"/>
          <w:lang w:val="ru-RU"/>
        </w:rPr>
        <w:t xml:space="preserve"> </w:t>
      </w:r>
      <w:r w:rsidRPr="00691E74">
        <w:rPr>
          <w:sz w:val="28"/>
          <w:szCs w:val="28"/>
          <w:shd w:val="clear" w:color="auto" w:fill="FFFFFF"/>
        </w:rPr>
        <w:t xml:space="preserve">Макацария А.Д., </w:t>
      </w:r>
      <w:r w:rsidRPr="00691E74">
        <w:rPr>
          <w:sz w:val="28"/>
          <w:szCs w:val="28"/>
        </w:rPr>
        <w:t xml:space="preserve">Акиньшина С.В., Бицадзе В.О. Тромбоэмболия легочной артерии в акушерской практике // Мед. Совет. 2017.  №13. – С. 94-106.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Макацария А.Д., Бицадзе В.О., Хизроева Д.Х., Акиньшина С.В. Ведение беременности у пациенток с ишемическим инсультом в анамнезе // Ж. акушерства жен. болезней.  2012.  №4. – C. 75-89</w:t>
      </w:r>
      <w:r w:rsidRPr="00691E74">
        <w:rPr>
          <w:sz w:val="28"/>
          <w:szCs w:val="28"/>
          <w:lang w:val="en-US"/>
        </w:rPr>
        <w:t>.</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lang w:val="en-US"/>
        </w:rPr>
        <w:t xml:space="preserve"> </w:t>
      </w:r>
      <w:r w:rsidRPr="00691E74">
        <w:rPr>
          <w:sz w:val="28"/>
          <w:szCs w:val="28"/>
        </w:rPr>
        <w:t>Bozkurt M</w:t>
      </w:r>
      <w:r w:rsidRPr="00691E74">
        <w:rPr>
          <w:sz w:val="28"/>
          <w:szCs w:val="28"/>
          <w:lang w:val="en-US"/>
        </w:rPr>
        <w:t>.</w:t>
      </w:r>
      <w:r w:rsidRPr="00691E74">
        <w:rPr>
          <w:sz w:val="28"/>
          <w:szCs w:val="28"/>
        </w:rPr>
        <w:t>, Yumru A</w:t>
      </w:r>
      <w:r w:rsidRPr="00691E74">
        <w:rPr>
          <w:sz w:val="28"/>
          <w:szCs w:val="28"/>
          <w:lang w:val="en-US"/>
        </w:rPr>
        <w:t>.</w:t>
      </w:r>
      <w:r w:rsidRPr="00691E74">
        <w:rPr>
          <w:sz w:val="28"/>
          <w:szCs w:val="28"/>
        </w:rPr>
        <w:t>E</w:t>
      </w:r>
      <w:r w:rsidRPr="00691E74">
        <w:rPr>
          <w:sz w:val="28"/>
          <w:szCs w:val="28"/>
          <w:lang w:val="en-US"/>
        </w:rPr>
        <w:t>.</w:t>
      </w:r>
      <w:r w:rsidRPr="00691E74">
        <w:rPr>
          <w:sz w:val="28"/>
          <w:szCs w:val="28"/>
        </w:rPr>
        <w:t>, Sahin L</w:t>
      </w:r>
      <w:r w:rsidRPr="00691E74">
        <w:rPr>
          <w:sz w:val="28"/>
          <w:szCs w:val="28"/>
          <w:lang w:val="en-US"/>
        </w:rPr>
        <w:t>.</w:t>
      </w:r>
      <w:r w:rsidRPr="00691E74">
        <w:rPr>
          <w:sz w:val="28"/>
          <w:szCs w:val="28"/>
        </w:rPr>
        <w:t>, Salman S. Troponin I and DDimer levels in preeclampsia and eclampsia: prospective study // Clin. Experim. Obstetrics Gynecol. 2015.  Vol. 42</w:t>
      </w:r>
      <w:r w:rsidRPr="00691E74">
        <w:rPr>
          <w:sz w:val="28"/>
          <w:szCs w:val="28"/>
          <w:lang w:val="en-US"/>
        </w:rPr>
        <w:t xml:space="preserve">, </w:t>
      </w:r>
      <w:r w:rsidRPr="00691E74">
        <w:rPr>
          <w:sz w:val="28"/>
          <w:szCs w:val="28"/>
        </w:rPr>
        <w:t xml:space="preserve">№1. – P. 26-31.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Hao X., Jin Y., Cheng X., Yang L., Zhu L., Wang M. Phenotypic and genetic analysis of two pedigrees affected with hereditary antithrombin deficiency // Chin. J. Med. Genet.  2016.  Vol. 33</w:t>
      </w:r>
      <w:r w:rsidRPr="00691E74">
        <w:rPr>
          <w:sz w:val="28"/>
          <w:szCs w:val="28"/>
          <w:lang w:val="en-US"/>
        </w:rPr>
        <w:t xml:space="preserve">, </w:t>
      </w:r>
      <w:r w:rsidRPr="00691E74">
        <w:rPr>
          <w:sz w:val="28"/>
          <w:szCs w:val="28"/>
        </w:rPr>
        <w:t xml:space="preserve">№2. – P. 145- 149.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Morikawa M., Kawabata K., Kato-Hirayama E., Oda Y., Ueda H.</w:t>
      </w:r>
      <w:r w:rsidRPr="00691E74">
        <w:rPr>
          <w:sz w:val="28"/>
          <w:szCs w:val="28"/>
          <w:lang w:val="en-US"/>
        </w:rPr>
        <w:t xml:space="preserve"> </w:t>
      </w:r>
      <w:r w:rsidRPr="00691E74">
        <w:rPr>
          <w:sz w:val="28"/>
          <w:szCs w:val="28"/>
        </w:rPr>
        <w:t>et al.  Liver dysfunction in women with pregnancy-induced antithrombin deficiency // J. Obstet. Gynaecol. Res.  2017.  Vol. 43</w:t>
      </w:r>
      <w:r w:rsidRPr="00691E74">
        <w:rPr>
          <w:sz w:val="28"/>
          <w:szCs w:val="28"/>
          <w:lang w:val="en-US"/>
        </w:rPr>
        <w:t xml:space="preserve">, </w:t>
      </w:r>
      <w:r w:rsidRPr="00691E74">
        <w:rPr>
          <w:sz w:val="28"/>
          <w:szCs w:val="28"/>
        </w:rPr>
        <w:t>№</w:t>
      </w:r>
      <w:r w:rsidRPr="00691E74">
        <w:rPr>
          <w:sz w:val="28"/>
          <w:szCs w:val="28"/>
          <w:lang w:val="en-US"/>
        </w:rPr>
        <w:t xml:space="preserve"> </w:t>
      </w:r>
      <w:r w:rsidRPr="00691E74">
        <w:rPr>
          <w:sz w:val="28"/>
          <w:szCs w:val="28"/>
        </w:rPr>
        <w:t xml:space="preserve">2. – P. 257-264.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Diniz R.D., Souza R.M., Salvatori R., Franca A., Gomes-Santos E. et al.  Liver status in congenital, untreated, isolated GH deficiency // Endocr. Connect.  2014.  Vol. 3</w:t>
      </w:r>
      <w:r w:rsidRPr="00691E74">
        <w:rPr>
          <w:sz w:val="28"/>
          <w:szCs w:val="28"/>
          <w:lang w:val="en-US"/>
        </w:rPr>
        <w:t>,</w:t>
      </w:r>
      <w:r w:rsidRPr="00691E74">
        <w:rPr>
          <w:sz w:val="28"/>
          <w:szCs w:val="28"/>
          <w:lang w:val="ru-RU"/>
        </w:rPr>
        <w:t xml:space="preserve"> </w:t>
      </w:r>
      <w:r w:rsidRPr="00691E74">
        <w:rPr>
          <w:sz w:val="28"/>
          <w:szCs w:val="28"/>
        </w:rPr>
        <w:t>№3. – P. 132-137.</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Николаева М.Г., Сердюк Г.В., Момот К.А., Ясафова Н.Н., Момот А.П. Эффективность гепаринопрофилактики у носительниц мутации гена V фактора, генотип 1691GA во время беременности // Ж. акушерства жен. болезней.  2017. Т. 66</w:t>
      </w:r>
      <w:r w:rsidRPr="00691E74">
        <w:rPr>
          <w:sz w:val="28"/>
          <w:szCs w:val="28"/>
          <w:lang w:val="ru-RU"/>
        </w:rPr>
        <w:t xml:space="preserve">. </w:t>
      </w:r>
      <w:r w:rsidRPr="00691E74">
        <w:rPr>
          <w:sz w:val="28"/>
          <w:szCs w:val="28"/>
        </w:rPr>
        <w:t xml:space="preserve"> – С. 52-53</w:t>
      </w:r>
      <w:r w:rsidRPr="00691E74">
        <w:rPr>
          <w:sz w:val="28"/>
          <w:szCs w:val="28"/>
          <w:lang w:val="ru-RU"/>
        </w:rPr>
        <w:t>.</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Shi H., Zheng H., Yin Y., Hu Q., Teng J., Sun Y., Liu H. et al.  Antiphosphatidylserine/prothrombin antibodies (aPS/PT) as potential diagnostic markers and risk predictors of venous thrombosis and obstetric complications in antiphospholipid syndrome // CCLM. 2018.  Vol. 56</w:t>
      </w:r>
      <w:r w:rsidRPr="00691E74">
        <w:rPr>
          <w:sz w:val="28"/>
          <w:szCs w:val="28"/>
          <w:lang w:val="en-US"/>
        </w:rPr>
        <w:t xml:space="preserve">, </w:t>
      </w:r>
      <w:r w:rsidRPr="00691E74">
        <w:rPr>
          <w:sz w:val="28"/>
          <w:szCs w:val="28"/>
        </w:rPr>
        <w:t xml:space="preserve">№4. – P. 614-624.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shd w:val="clear" w:color="auto" w:fill="FFFFFF"/>
          <w:lang w:val="en-US"/>
        </w:rPr>
        <w:t xml:space="preserve"> </w:t>
      </w:r>
      <w:r w:rsidRPr="00691E74">
        <w:rPr>
          <w:sz w:val="28"/>
          <w:szCs w:val="28"/>
        </w:rPr>
        <w:t>Chayoua W., Kelchtermans H., Moore G.W. Identification of high thrombotic risk triple-positive antiphospholipid syndrome patients is dependent on anti-cardiolipin and anti-β2glycoprotein I antibody detection assays // Thromb. Hemost.  2018.  Vol. 16</w:t>
      </w:r>
      <w:r w:rsidRPr="00691E74">
        <w:rPr>
          <w:sz w:val="28"/>
          <w:szCs w:val="28"/>
          <w:lang w:val="en-US"/>
        </w:rPr>
        <w:t xml:space="preserve">, </w:t>
      </w:r>
      <w:r w:rsidRPr="00691E74">
        <w:rPr>
          <w:sz w:val="28"/>
          <w:szCs w:val="28"/>
        </w:rPr>
        <w:t xml:space="preserve">№10. – P. 2016-2023.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rPr>
        <w:t>Liu T., Gu J., Wan L., Hu Q., Teng J., Liu H., Cheng X., Ye J. et al. Anti-β2 GP Idomain 1 antibodiess tratifyhigh risk of thrombosis and late pregnancy morbidity in a large cohort of Chinese patients with antiphospholipid syndrome // Thromb. Res.  2020.  Vol. 185. – P. 142-149.</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lang w:val="en-US"/>
        </w:rPr>
        <w:t xml:space="preserve">Schreiber P.W., Sax H., Wolfensberger A., Clack L., Kuster S.P. The preventable proportion of healthcareassociated infections 2005-2016: Systematic review and meta-analysis // Infect. </w:t>
      </w:r>
      <w:r w:rsidRPr="00691E74">
        <w:rPr>
          <w:sz w:val="28"/>
          <w:szCs w:val="28"/>
        </w:rPr>
        <w:t>Control Hosp. Epidemiol.  2018.  Vol. 39</w:t>
      </w:r>
      <w:r w:rsidRPr="00691E74">
        <w:rPr>
          <w:sz w:val="28"/>
          <w:szCs w:val="28"/>
          <w:lang w:val="en-US"/>
        </w:rPr>
        <w:t xml:space="preserve">, </w:t>
      </w:r>
      <w:r w:rsidRPr="00691E74">
        <w:rPr>
          <w:sz w:val="28"/>
          <w:szCs w:val="28"/>
        </w:rPr>
        <w:t xml:space="preserve">№11. – P. 1277-1295.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Larsen E.C., Christiansen O.B., Kolte A.M., Macklon N. New insights into mechanisms behind miscarriage // BMC Med.  2013.  Vol. 11</w:t>
      </w:r>
      <w:r w:rsidRPr="00691E74">
        <w:rPr>
          <w:sz w:val="28"/>
          <w:szCs w:val="28"/>
          <w:lang w:val="en-US"/>
        </w:rPr>
        <w:t>,</w:t>
      </w:r>
      <w:r w:rsidRPr="00691E74">
        <w:rPr>
          <w:sz w:val="28"/>
          <w:szCs w:val="28"/>
        </w:rPr>
        <w:t xml:space="preserve">№1. – Art. No. 154.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Murphy N., Broadhurst D., Khashan A., Gilligan O., Kenny L., O’Donoghue K. Gestation-specific D-dimer reference ranges: a cross-sectional study // BJOG.  2015.  Vol. 122</w:t>
      </w:r>
      <w:r w:rsidRPr="00691E74">
        <w:rPr>
          <w:sz w:val="28"/>
          <w:szCs w:val="28"/>
          <w:lang w:val="en-US"/>
        </w:rPr>
        <w:t>,</w:t>
      </w:r>
      <w:r w:rsidRPr="00691E74">
        <w:rPr>
          <w:sz w:val="28"/>
          <w:szCs w:val="28"/>
        </w:rPr>
        <w:t xml:space="preserve"> №3. – P. 395-400.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 xml:space="preserve"> </w:t>
      </w:r>
      <w:r w:rsidRPr="00691E74">
        <w:rPr>
          <w:sz w:val="28"/>
          <w:szCs w:val="28"/>
        </w:rPr>
        <w:t>Jiang L., Du Y., Lu Y., Wu X., Tong X. Monitoring of hemostatic parameters for early prediction of firsttrimester miscarriage // Biomarkers. 2021.  Vol. 26</w:t>
      </w:r>
      <w:r w:rsidRPr="00691E74">
        <w:rPr>
          <w:sz w:val="28"/>
          <w:szCs w:val="28"/>
          <w:lang w:val="en-US"/>
        </w:rPr>
        <w:t xml:space="preserve">, </w:t>
      </w:r>
      <w:r w:rsidRPr="00691E74">
        <w:rPr>
          <w:sz w:val="28"/>
          <w:szCs w:val="28"/>
        </w:rPr>
        <w:t>№6. – P. 532-538.</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Wang W., Long K., Deng F., Ye W., Zhang P., Chen X., Yang K. Changes in levels of coagulation parameters in different trimesters among Chinese pregnant women // J. Clin. Lab. Anal.  2021.  Vol. 35. – Art. ID: e23724.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lang w:val="en-US"/>
        </w:rPr>
        <w:t xml:space="preserve"> </w:t>
      </w:r>
      <w:r w:rsidRPr="00691E74">
        <w:rPr>
          <w:sz w:val="28"/>
          <w:szCs w:val="28"/>
        </w:rPr>
        <w:t xml:space="preserve">Cui C., Yang S., Zhang J., Wang G., Huang S., Li A., Qiao R. Trimester-specific coagulation and anticoagulation reference intervals for healthy pregnancy // Thromb. Res.  2017.  Vol. 156. – P. 82-86.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Gong J.-M., Shen Y., He Y.-X. Reference Intervals of Routine Coagulation Assays During the Pregnancy and Puerperium Period // J. Clin. Lab. Anal. – 2016.  Vol. 30</w:t>
      </w:r>
      <w:r w:rsidRPr="00691E74">
        <w:rPr>
          <w:sz w:val="28"/>
          <w:szCs w:val="28"/>
          <w:lang w:val="en-US"/>
        </w:rPr>
        <w:t>,</w:t>
      </w:r>
      <w:r w:rsidRPr="00691E74">
        <w:rPr>
          <w:sz w:val="28"/>
          <w:szCs w:val="28"/>
        </w:rPr>
        <w:t>№</w:t>
      </w:r>
      <w:r w:rsidRPr="00691E74">
        <w:rPr>
          <w:sz w:val="28"/>
          <w:szCs w:val="28"/>
          <w:lang w:val="en-US"/>
        </w:rPr>
        <w:t xml:space="preserve"> </w:t>
      </w:r>
      <w:r w:rsidRPr="00691E74">
        <w:rPr>
          <w:sz w:val="28"/>
          <w:szCs w:val="28"/>
        </w:rPr>
        <w:t>6. – P. 91</w:t>
      </w:r>
      <w:r w:rsidRPr="00691E74">
        <w:rPr>
          <w:sz w:val="28"/>
          <w:szCs w:val="28"/>
          <w:lang w:val="en-US"/>
        </w:rPr>
        <w:t>0</w:t>
      </w:r>
      <w:r w:rsidRPr="00691E74">
        <w:rPr>
          <w:sz w:val="28"/>
          <w:szCs w:val="28"/>
        </w:rPr>
        <w:t xml:space="preserve">-917.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Власов В., Годзоева А., Кудряшова О., Козина О., Беляева О., Вавилова Т. Фибрин-мономер в практике лабораторно оценки гиперкоагуляционного состояния при беременности // Тромбоз, гемостаз и реология.  2022.  №1. – С. 37-44</w:t>
      </w:r>
      <w:r w:rsidRPr="00691E74">
        <w:rPr>
          <w:sz w:val="28"/>
          <w:szCs w:val="28"/>
          <w:lang w:val="en-US"/>
        </w:rPr>
        <w:t>.</w:t>
      </w:r>
      <w:r w:rsidRPr="00691E74">
        <w:rPr>
          <w:sz w:val="28"/>
          <w:szCs w:val="28"/>
        </w:rPr>
        <w:t xml:space="preserve">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Struble E., Harrouk W., DeFelice A., Tesfamariam B. Nonclinical aspects of venous thrombosis in pregnancy // Birth Defects Res. Part C: Embryo Today: Rev.  2015.  Vol. 105</w:t>
      </w:r>
      <w:r w:rsidRPr="00691E74">
        <w:rPr>
          <w:sz w:val="28"/>
          <w:szCs w:val="28"/>
          <w:lang w:val="en-US"/>
        </w:rPr>
        <w:t xml:space="preserve">, </w:t>
      </w:r>
      <w:r w:rsidRPr="00691E74">
        <w:rPr>
          <w:sz w:val="28"/>
          <w:szCs w:val="28"/>
        </w:rPr>
        <w:t xml:space="preserve">№3. – P. 190-200.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rPr>
        <w:t xml:space="preserve"> Riley P., Mardovina T., Bell P., Refaa, M. The Clinical Significance of Fibrin Monomers // Thromb. Haemost.  2018. Vol. 118</w:t>
      </w:r>
      <w:r w:rsidRPr="00691E74">
        <w:rPr>
          <w:sz w:val="28"/>
          <w:szCs w:val="28"/>
          <w:lang w:val="en-US"/>
        </w:rPr>
        <w:t xml:space="preserve">, </w:t>
      </w:r>
      <w:r w:rsidRPr="00691E74">
        <w:rPr>
          <w:sz w:val="28"/>
          <w:szCs w:val="28"/>
        </w:rPr>
        <w:t>№11. – P. 1856-1866.</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Akin M.N., Kasap B., Yuvaci H.U., Turhan N. Association between platelet indices and first trimester miscarriage // Blood Coagul. Fibrinol.  2016. Vol. 27</w:t>
      </w:r>
      <w:r w:rsidRPr="00691E74">
        <w:rPr>
          <w:sz w:val="28"/>
          <w:szCs w:val="28"/>
          <w:lang w:val="en-US"/>
        </w:rPr>
        <w:t xml:space="preserve">, </w:t>
      </w:r>
      <w:r w:rsidRPr="00691E74">
        <w:rPr>
          <w:sz w:val="28"/>
          <w:szCs w:val="28"/>
        </w:rPr>
        <w:t xml:space="preserve">№5. – P. 526-530.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Pasquier E., De Saint Martin L., Bohec C., Collet M., Dignat G.F., Mottier D Unexplained pregnancy loss: a marker of basal endothelial dysfunction? // Fertil. Steril.  2013.  Vol. 100</w:t>
      </w:r>
      <w:r w:rsidRPr="00691E74">
        <w:rPr>
          <w:sz w:val="28"/>
          <w:szCs w:val="28"/>
          <w:lang w:val="en-US"/>
        </w:rPr>
        <w:t xml:space="preserve">, </w:t>
      </w:r>
      <w:r w:rsidRPr="00691E74">
        <w:rPr>
          <w:sz w:val="28"/>
          <w:szCs w:val="28"/>
        </w:rPr>
        <w:t xml:space="preserve">№4. – P. 1013-1017.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Joly B., Barbay V., Borg J.-Y., Le Cam-Duchez V. Comparison of markers of coagulation activation and thrombin generation test in uncomplicated pregnancies // Thromb. Res.  2013.  Vol. 132</w:t>
      </w:r>
      <w:r w:rsidRPr="00691E74">
        <w:rPr>
          <w:sz w:val="28"/>
          <w:szCs w:val="28"/>
          <w:lang w:val="en-US"/>
        </w:rPr>
        <w:t xml:space="preserve">, </w:t>
      </w:r>
      <w:r w:rsidRPr="00691E74">
        <w:rPr>
          <w:sz w:val="28"/>
          <w:szCs w:val="28"/>
        </w:rPr>
        <w:t xml:space="preserve">№3. – P. 386- 391.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Maconi M., Cardaropoli S., Cenci A.M. Platelet Parameters in Healthy and Pathological Pregnancy // J. Clin. Lab. Anal.  2012.  Vol. 26</w:t>
      </w:r>
      <w:r w:rsidRPr="00691E74">
        <w:rPr>
          <w:sz w:val="28"/>
          <w:szCs w:val="28"/>
          <w:lang w:val="en-US"/>
        </w:rPr>
        <w:t xml:space="preserve">, </w:t>
      </w:r>
      <w:r w:rsidRPr="00691E74">
        <w:rPr>
          <w:sz w:val="28"/>
          <w:szCs w:val="28"/>
        </w:rPr>
        <w:t xml:space="preserve">№1. – P. 41-44.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 xml:space="preserve">Ali A., Mohan P., Kareem H., Muhammed M.K. Elevated factor viii levels and shortened APTT in recurrent abortions // </w:t>
      </w:r>
      <w:r w:rsidRPr="00691E74">
        <w:rPr>
          <w:sz w:val="28"/>
          <w:szCs w:val="28"/>
          <w:shd w:val="clear" w:color="auto" w:fill="FFFFFF"/>
          <w:lang w:val="en-US"/>
        </w:rPr>
        <w:t xml:space="preserve">J. Clin. </w:t>
      </w:r>
      <w:r w:rsidRPr="00691E74">
        <w:rPr>
          <w:sz w:val="28"/>
          <w:szCs w:val="28"/>
          <w:shd w:val="clear" w:color="auto" w:fill="FFFFFF"/>
          <w:lang w:val="nl-NL"/>
        </w:rPr>
        <w:t xml:space="preserve">Diagn. Res. 2016.  Vol. </w:t>
      </w:r>
      <w:r w:rsidRPr="00691E74">
        <w:rPr>
          <w:sz w:val="28"/>
          <w:szCs w:val="28"/>
          <w:lang w:val="nl-NL"/>
        </w:rPr>
        <w:t xml:space="preserve">10, </w:t>
      </w:r>
      <w:r w:rsidRPr="00691E74">
        <w:rPr>
          <w:sz w:val="28"/>
          <w:szCs w:val="28"/>
        </w:rPr>
        <w:t>№</w:t>
      </w:r>
      <w:r w:rsidRPr="00691E74">
        <w:rPr>
          <w:sz w:val="28"/>
          <w:szCs w:val="28"/>
          <w:lang w:val="nl-NL"/>
        </w:rPr>
        <w:t>1. – P. EC04-EC06.</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4334C">
        <w:rPr>
          <w:spacing w:val="2"/>
          <w:sz w:val="28"/>
          <w:szCs w:val="28"/>
          <w:shd w:val="clear" w:color="auto" w:fill="FFFFFF"/>
          <w:lang w:val="en-US"/>
        </w:rPr>
        <w:t>Vinay Kumar, Abul K. Abbas, Jon C. Aster.</w:t>
      </w:r>
      <w:r w:rsidRPr="0064334C">
        <w:rPr>
          <w:sz w:val="28"/>
          <w:szCs w:val="28"/>
          <w:lang w:val="en"/>
        </w:rPr>
        <w:t xml:space="preserve"> Robbins &amp; Cotran Pathologic Basis of Disease</w:t>
      </w:r>
      <w:r w:rsidRPr="0064334C">
        <w:rPr>
          <w:sz w:val="28"/>
          <w:szCs w:val="28"/>
          <w:lang w:val="en-US"/>
        </w:rPr>
        <w:t xml:space="preserve">. </w:t>
      </w:r>
      <w:r w:rsidRPr="0064334C">
        <w:rPr>
          <w:spacing w:val="2"/>
          <w:sz w:val="28"/>
          <w:szCs w:val="28"/>
          <w:lang w:eastAsia="ru-RU"/>
        </w:rPr>
        <w:t>10th Edition.</w:t>
      </w:r>
      <w:r w:rsidRPr="0064334C">
        <w:rPr>
          <w:spacing w:val="2"/>
          <w:sz w:val="28"/>
          <w:szCs w:val="28"/>
          <w:lang w:val="en-US" w:eastAsia="ru-RU"/>
        </w:rPr>
        <w:t xml:space="preserve"> Elsevier.</w:t>
      </w:r>
      <w:r w:rsidRPr="0064334C">
        <w:rPr>
          <w:spacing w:val="2"/>
          <w:sz w:val="28"/>
          <w:szCs w:val="28"/>
          <w:lang w:eastAsia="ru-RU"/>
        </w:rPr>
        <w:t xml:space="preserve"> 2020. – </w:t>
      </w:r>
      <w:r w:rsidRPr="0064334C">
        <w:rPr>
          <w:spacing w:val="2"/>
          <w:sz w:val="28"/>
          <w:szCs w:val="28"/>
          <w:lang w:val="en-US" w:eastAsia="ru-RU"/>
        </w:rPr>
        <w:t>P.</w:t>
      </w:r>
      <w:r w:rsidRPr="0064334C">
        <w:rPr>
          <w:spacing w:val="2"/>
          <w:sz w:val="28"/>
          <w:szCs w:val="28"/>
          <w:lang w:eastAsia="ru-RU"/>
        </w:rPr>
        <w:t>1392</w:t>
      </w:r>
    </w:p>
    <w:p w:rsidR="00CB041A" w:rsidRPr="0064334C" w:rsidRDefault="00CB041A" w:rsidP="0090296A">
      <w:pPr>
        <w:pStyle w:val="ab"/>
        <w:numPr>
          <w:ilvl w:val="0"/>
          <w:numId w:val="4"/>
        </w:numPr>
        <w:suppressAutoHyphens w:val="0"/>
        <w:spacing w:line="360" w:lineRule="auto"/>
        <w:jc w:val="both"/>
        <w:rPr>
          <w:rStyle w:val="identifier"/>
          <w:sz w:val="28"/>
          <w:szCs w:val="28"/>
        </w:rPr>
      </w:pPr>
      <w:r w:rsidRPr="0064334C">
        <w:rPr>
          <w:sz w:val="28"/>
          <w:szCs w:val="28"/>
          <w:shd w:val="clear" w:color="auto" w:fill="FFFFFF"/>
          <w:lang w:val="en-US"/>
        </w:rPr>
        <w:t xml:space="preserve">Wen Y., He H., Zhao K. Thrombophilic gene polymorphisms and recurrent pregnancy loss: a systematic review and meta-analysis. // J Assist Reprod Genet. 2023, Vol. 40, </w:t>
      </w:r>
      <w:r w:rsidRPr="0064334C">
        <w:rPr>
          <w:sz w:val="28"/>
          <w:szCs w:val="28"/>
        </w:rPr>
        <w:t>№</w:t>
      </w:r>
      <w:r w:rsidRPr="0064334C">
        <w:rPr>
          <w:sz w:val="28"/>
          <w:szCs w:val="28"/>
          <w:shd w:val="clear" w:color="auto" w:fill="FFFFFF"/>
          <w:lang w:val="en-US"/>
        </w:rPr>
        <w:t>7</w:t>
      </w:r>
      <w:proofErr w:type="gramStart"/>
      <w:r w:rsidRPr="0064334C">
        <w:rPr>
          <w:sz w:val="28"/>
          <w:szCs w:val="28"/>
          <w:shd w:val="clear" w:color="auto" w:fill="FFFFFF"/>
          <w:lang w:val="en-US"/>
        </w:rPr>
        <w:t>.-</w:t>
      </w:r>
      <w:proofErr w:type="gramEnd"/>
      <w:r w:rsidRPr="0064334C">
        <w:rPr>
          <w:sz w:val="28"/>
          <w:szCs w:val="28"/>
          <w:shd w:val="clear" w:color="auto" w:fill="FFFFFF"/>
          <w:lang w:val="en-US"/>
        </w:rPr>
        <w:t xml:space="preserve"> P. 1533-1558. </w:t>
      </w:r>
    </w:p>
    <w:p w:rsidR="00CB041A" w:rsidRPr="00691E74" w:rsidRDefault="00CB041A" w:rsidP="0090296A">
      <w:pPr>
        <w:pStyle w:val="ab"/>
        <w:numPr>
          <w:ilvl w:val="0"/>
          <w:numId w:val="4"/>
        </w:numPr>
        <w:suppressAutoHyphens w:val="0"/>
        <w:spacing w:line="360" w:lineRule="auto"/>
        <w:jc w:val="both"/>
        <w:rPr>
          <w:sz w:val="28"/>
          <w:szCs w:val="28"/>
        </w:rPr>
      </w:pPr>
      <w:r w:rsidRPr="00691E74">
        <w:rPr>
          <w:sz w:val="28"/>
          <w:szCs w:val="28"/>
          <w:shd w:val="clear" w:color="auto" w:fill="FFFFFF"/>
          <w:lang w:val="en-US"/>
        </w:rPr>
        <w:t>Cimsir M.T., Yildiz M.S. Could fibrinogen to albumin ratio be a predictive marker for recurrent pregnancy loss. /</w:t>
      </w:r>
      <w:proofErr w:type="gramStart"/>
      <w:r w:rsidRPr="00691E74">
        <w:rPr>
          <w:sz w:val="28"/>
          <w:szCs w:val="28"/>
          <w:shd w:val="clear" w:color="auto" w:fill="FFFFFF"/>
          <w:lang w:val="en-US"/>
        </w:rPr>
        <w:t>/  Int</w:t>
      </w:r>
      <w:proofErr w:type="gramEnd"/>
      <w:r w:rsidRPr="00691E74">
        <w:rPr>
          <w:sz w:val="28"/>
          <w:szCs w:val="28"/>
          <w:shd w:val="clear" w:color="auto" w:fill="FFFFFF"/>
          <w:lang w:val="en-US"/>
        </w:rPr>
        <w:t xml:space="preserve"> J Clin Pract. 2021. Vol. 75, </w:t>
      </w:r>
      <w:r w:rsidRPr="00691E74">
        <w:rPr>
          <w:sz w:val="28"/>
          <w:szCs w:val="28"/>
        </w:rPr>
        <w:t>№</w:t>
      </w:r>
      <w:r w:rsidRPr="00691E74">
        <w:rPr>
          <w:sz w:val="28"/>
          <w:szCs w:val="28"/>
          <w:shd w:val="clear" w:color="auto" w:fill="FFFFFF"/>
          <w:lang w:val="en-US"/>
        </w:rPr>
        <w:t xml:space="preserve">10. - P. e14520.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Zou Y., Jiang Y., Zhu D., Liu L., Zheng X., </w:t>
      </w:r>
      <w:proofErr w:type="gramStart"/>
      <w:r w:rsidRPr="00691E74">
        <w:rPr>
          <w:sz w:val="28"/>
          <w:szCs w:val="28"/>
          <w:shd w:val="clear" w:color="auto" w:fill="FFFFFF"/>
          <w:lang w:val="en-US"/>
        </w:rPr>
        <w:t>Gu</w:t>
      </w:r>
      <w:proofErr w:type="gramEnd"/>
      <w:r w:rsidRPr="00691E74">
        <w:rPr>
          <w:sz w:val="28"/>
          <w:szCs w:val="28"/>
          <w:shd w:val="clear" w:color="auto" w:fill="FFFFFF"/>
          <w:lang w:val="en-US"/>
        </w:rPr>
        <w:t xml:space="preserve"> X., Huang C., Li L. Fibrinogen as a potential diagnostic marker for prediction and evaluation of postpartum hemorrhage: a retrospective study. //J Matern Fetal Neonatal Med. 2024. Vol. 37, </w:t>
      </w:r>
      <w:r w:rsidRPr="00691E74">
        <w:rPr>
          <w:sz w:val="28"/>
          <w:szCs w:val="28"/>
        </w:rPr>
        <w:t>№</w:t>
      </w:r>
      <w:r w:rsidRPr="00691E74">
        <w:rPr>
          <w:sz w:val="28"/>
          <w:szCs w:val="28"/>
          <w:shd w:val="clear" w:color="auto" w:fill="FFFFFF"/>
          <w:lang w:val="en-US"/>
        </w:rPr>
        <w:t xml:space="preserve">1. – P. 1-6.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Schröder L., Hellmund A., Gembruch U., Merz W.M. Amniotic fluid embolism-associated coagulopathy: a single-center observational study. // Arch Gynecol Obstet. 2020. Vol. 301,</w:t>
      </w:r>
      <w:r w:rsidRPr="00691E74">
        <w:rPr>
          <w:sz w:val="28"/>
          <w:szCs w:val="28"/>
        </w:rPr>
        <w:t xml:space="preserve"> №</w:t>
      </w:r>
      <w:r w:rsidRPr="00691E74">
        <w:rPr>
          <w:sz w:val="28"/>
          <w:szCs w:val="28"/>
          <w:shd w:val="clear" w:color="auto" w:fill="FFFFFF"/>
          <w:lang w:val="en-US"/>
        </w:rPr>
        <w:t xml:space="preserve">4. – P.923-929.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Vermeulen T., Van de Velde M. The role of fibrinogen in postpartum hemorrhage. // Best Pract Res Clin Anaesthesiol. 2022. Vol. 36, </w:t>
      </w:r>
      <w:r w:rsidRPr="00691E74">
        <w:rPr>
          <w:sz w:val="28"/>
          <w:szCs w:val="28"/>
        </w:rPr>
        <w:t>№</w:t>
      </w:r>
      <w:r w:rsidRPr="00691E74">
        <w:rPr>
          <w:sz w:val="28"/>
          <w:szCs w:val="28"/>
          <w:shd w:val="clear" w:color="auto" w:fill="FFFFFF"/>
          <w:lang w:val="en-US"/>
        </w:rPr>
        <w:t xml:space="preserve">3-4. – P. 399-410.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lang w:val="en-US"/>
        </w:rPr>
        <w:t xml:space="preserve">Yang C., Wu H. Establishment and Validation of Risk Prediction Model for Postpartum Hemorrhage for Pregnant Women ≥35 Years of Age in Natural Delivery. // </w:t>
      </w:r>
      <w:r w:rsidRPr="00691E74">
        <w:rPr>
          <w:sz w:val="28"/>
          <w:szCs w:val="28"/>
          <w:shd w:val="clear" w:color="auto" w:fill="FFFFFF"/>
        </w:rPr>
        <w:t>Altern Ther Health Med. 2023</w:t>
      </w:r>
      <w:r w:rsidRPr="00691E74">
        <w:rPr>
          <w:sz w:val="28"/>
          <w:szCs w:val="28"/>
          <w:shd w:val="clear" w:color="auto" w:fill="FFFFFF"/>
          <w:lang w:val="en-US"/>
        </w:rPr>
        <w:t xml:space="preserve">. </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29</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8</w:t>
      </w:r>
      <w:r w:rsidRPr="00691E74">
        <w:rPr>
          <w:sz w:val="28"/>
          <w:szCs w:val="28"/>
          <w:shd w:val="clear" w:color="auto" w:fill="FFFFFF"/>
          <w:lang w:val="en-US"/>
        </w:rPr>
        <w:t>.</w:t>
      </w:r>
      <w:r w:rsidRPr="00691E74">
        <w:rPr>
          <w:sz w:val="28"/>
          <w:szCs w:val="28"/>
          <w:shd w:val="clear" w:color="auto" w:fill="FFFFFF"/>
        </w:rPr>
        <w:t xml:space="preserve"> – P.</w:t>
      </w:r>
      <w:r w:rsidRPr="00691E74">
        <w:rPr>
          <w:sz w:val="28"/>
          <w:szCs w:val="28"/>
          <w:shd w:val="clear" w:color="auto" w:fill="FFFFFF"/>
          <w:lang w:val="en-US"/>
        </w:rPr>
        <w:t xml:space="preserve"> </w:t>
      </w:r>
      <w:r w:rsidRPr="00691E74">
        <w:rPr>
          <w:sz w:val="28"/>
          <w:szCs w:val="28"/>
          <w:shd w:val="clear" w:color="auto" w:fill="FFFFFF"/>
        </w:rPr>
        <w:t>876-881.</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Kliman H.J., Firestein M.R., Hofmann K.M. Trophoblast inclusions in the human placenta: Identification, characterization, quantification, and interrelations of subtypes.// </w:t>
      </w:r>
      <w:r w:rsidRPr="00691E74">
        <w:rPr>
          <w:iCs/>
          <w:sz w:val="28"/>
          <w:szCs w:val="28"/>
          <w:lang w:val="en-US"/>
        </w:rPr>
        <w:t>Placenta.</w:t>
      </w:r>
      <w:r w:rsidRPr="00691E74">
        <w:rPr>
          <w:sz w:val="28"/>
          <w:szCs w:val="28"/>
          <w:lang w:val="en-US"/>
        </w:rPr>
        <w:t xml:space="preserve">  2021. </w:t>
      </w:r>
      <w:r w:rsidRPr="00691E74">
        <w:rPr>
          <w:sz w:val="28"/>
          <w:szCs w:val="28"/>
          <w:shd w:val="clear" w:color="auto" w:fill="FFFFFF"/>
        </w:rPr>
        <w:t>Vol.</w:t>
      </w:r>
      <w:r w:rsidRPr="00691E74">
        <w:rPr>
          <w:sz w:val="28"/>
          <w:szCs w:val="28"/>
          <w:lang w:val="en-US"/>
        </w:rPr>
        <w:t xml:space="preserve">103 - P.172-176. </w:t>
      </w:r>
    </w:p>
    <w:p w:rsidR="00CB041A" w:rsidRPr="00691E74" w:rsidRDefault="00CB041A" w:rsidP="0090296A">
      <w:pPr>
        <w:pStyle w:val="ab"/>
        <w:numPr>
          <w:ilvl w:val="0"/>
          <w:numId w:val="4"/>
        </w:numPr>
        <w:suppressAutoHyphens w:val="0"/>
        <w:spacing w:line="360" w:lineRule="auto"/>
        <w:jc w:val="both"/>
        <w:rPr>
          <w:sz w:val="28"/>
          <w:szCs w:val="28"/>
        </w:rPr>
      </w:pPr>
      <w:r w:rsidRPr="00691E74">
        <w:rPr>
          <w:sz w:val="28"/>
          <w:szCs w:val="28"/>
          <w:shd w:val="clear" w:color="auto" w:fill="FFFFFF"/>
        </w:rPr>
        <w:t>Heidari M</w:t>
      </w:r>
      <w:r w:rsidRPr="00691E74">
        <w:rPr>
          <w:sz w:val="28"/>
          <w:szCs w:val="28"/>
          <w:shd w:val="clear" w:color="auto" w:fill="FFFFFF"/>
          <w:lang w:val="en-US"/>
        </w:rPr>
        <w:t>.</w:t>
      </w:r>
      <w:r w:rsidRPr="00691E74">
        <w:rPr>
          <w:sz w:val="28"/>
          <w:szCs w:val="28"/>
          <w:shd w:val="clear" w:color="auto" w:fill="FFFFFF"/>
        </w:rPr>
        <w:t>M</w:t>
      </w:r>
      <w:r w:rsidRPr="00691E74">
        <w:rPr>
          <w:sz w:val="28"/>
          <w:szCs w:val="28"/>
          <w:shd w:val="clear" w:color="auto" w:fill="FFFFFF"/>
          <w:lang w:val="en-US"/>
        </w:rPr>
        <w:t>.</w:t>
      </w:r>
      <w:r w:rsidRPr="00691E74">
        <w:rPr>
          <w:sz w:val="28"/>
          <w:szCs w:val="28"/>
          <w:shd w:val="clear" w:color="auto" w:fill="FFFFFF"/>
        </w:rPr>
        <w:t>, Mazrouei B</w:t>
      </w:r>
      <w:r w:rsidRPr="00691E74">
        <w:rPr>
          <w:sz w:val="28"/>
          <w:szCs w:val="28"/>
          <w:shd w:val="clear" w:color="auto" w:fill="FFFFFF"/>
          <w:lang w:val="en-US"/>
        </w:rPr>
        <w:t>.</w:t>
      </w:r>
      <w:r w:rsidRPr="00691E74">
        <w:rPr>
          <w:sz w:val="28"/>
          <w:szCs w:val="28"/>
          <w:shd w:val="clear" w:color="auto" w:fill="FFFFFF"/>
        </w:rPr>
        <w:t>, Tahmasebi M</w:t>
      </w:r>
      <w:r w:rsidRPr="00691E74">
        <w:rPr>
          <w:sz w:val="28"/>
          <w:szCs w:val="28"/>
          <w:shd w:val="clear" w:color="auto" w:fill="FFFFFF"/>
          <w:lang w:val="en-US"/>
        </w:rPr>
        <w:t>.</w:t>
      </w:r>
      <w:r w:rsidRPr="00691E74">
        <w:rPr>
          <w:sz w:val="28"/>
          <w:szCs w:val="28"/>
          <w:shd w:val="clear" w:color="auto" w:fill="FFFFFF"/>
        </w:rPr>
        <w:t>, Bagheri F</w:t>
      </w:r>
      <w:r w:rsidRPr="00691E74">
        <w:rPr>
          <w:sz w:val="28"/>
          <w:szCs w:val="28"/>
          <w:shd w:val="clear" w:color="auto" w:fill="FFFFFF"/>
          <w:lang w:val="en-US"/>
        </w:rPr>
        <w:t xml:space="preserve">. </w:t>
      </w:r>
      <w:proofErr w:type="gramStart"/>
      <w:r w:rsidRPr="00691E74">
        <w:rPr>
          <w:sz w:val="28"/>
          <w:szCs w:val="28"/>
          <w:shd w:val="clear" w:color="auto" w:fill="FFFFFF"/>
          <w:lang w:val="en-US"/>
        </w:rPr>
        <w:t>et</w:t>
      </w:r>
      <w:proofErr w:type="gramEnd"/>
      <w:r w:rsidRPr="00691E74">
        <w:rPr>
          <w:sz w:val="28"/>
          <w:szCs w:val="28"/>
          <w:shd w:val="clear" w:color="auto" w:fill="FFFFFF"/>
          <w:lang w:val="en-US"/>
        </w:rPr>
        <w:t xml:space="preserve"> al. </w:t>
      </w:r>
      <w:r w:rsidRPr="00691E74">
        <w:rPr>
          <w:sz w:val="28"/>
          <w:szCs w:val="28"/>
          <w:shd w:val="clear" w:color="auto" w:fill="FFFFFF"/>
        </w:rPr>
        <w:t xml:space="preserve"> </w:t>
      </w:r>
      <w:r w:rsidRPr="00691E74">
        <w:rPr>
          <w:sz w:val="28"/>
          <w:szCs w:val="28"/>
          <w:shd w:val="clear" w:color="auto" w:fill="FFFFFF"/>
          <w:lang w:val="en-US"/>
        </w:rPr>
        <w:t xml:space="preserve">Novel nucleotide variations in the thrombomodulin (THBD) gene involved in coagulation pathways can increase the risk of recurrent pregnancy loss (RPL). // </w:t>
      </w:r>
      <w:r w:rsidRPr="00691E74">
        <w:rPr>
          <w:sz w:val="28"/>
          <w:szCs w:val="28"/>
          <w:shd w:val="clear" w:color="auto" w:fill="FFFFFF"/>
        </w:rPr>
        <w:t>Gene. 2024</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15</w:t>
      </w:r>
      <w:r w:rsidRPr="00691E74">
        <w:rPr>
          <w:sz w:val="28"/>
          <w:szCs w:val="28"/>
          <w:shd w:val="clear" w:color="auto" w:fill="FFFFFF"/>
          <w:lang w:val="en-US"/>
        </w:rPr>
        <w:t>. - P.</w:t>
      </w:r>
      <w:r w:rsidRPr="00691E74">
        <w:rPr>
          <w:sz w:val="28"/>
          <w:szCs w:val="28"/>
          <w:shd w:val="clear" w:color="auto" w:fill="FFFFFF"/>
        </w:rPr>
        <w:t>895.</w:t>
      </w:r>
    </w:p>
    <w:p w:rsidR="00CB041A" w:rsidRPr="00691E74" w:rsidRDefault="00CB041A" w:rsidP="0090296A">
      <w:pPr>
        <w:pStyle w:val="ab"/>
        <w:numPr>
          <w:ilvl w:val="0"/>
          <w:numId w:val="4"/>
        </w:numPr>
        <w:suppressAutoHyphens w:val="0"/>
        <w:spacing w:line="360" w:lineRule="auto"/>
        <w:jc w:val="both"/>
        <w:rPr>
          <w:sz w:val="28"/>
          <w:szCs w:val="28"/>
        </w:rPr>
      </w:pPr>
      <w:r w:rsidRPr="00691E74">
        <w:rPr>
          <w:sz w:val="28"/>
          <w:szCs w:val="28"/>
          <w:shd w:val="clear" w:color="auto" w:fill="FFFFFF"/>
          <w:lang w:val="en-US"/>
        </w:rPr>
        <w:t xml:space="preserve"> Kohli S., Singh K.K., Gupta A., Markmeyer P., Lochmann F. et al. Placental thromboinflammation impairs embryonic survival by reducing placental thrombomodulin expression. // </w:t>
      </w:r>
      <w:r w:rsidRPr="00691E74">
        <w:rPr>
          <w:sz w:val="28"/>
          <w:szCs w:val="28"/>
          <w:shd w:val="clear" w:color="auto" w:fill="FFFFFF"/>
        </w:rPr>
        <w:t>Blood. 2021</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18</w:t>
      </w:r>
      <w:r w:rsidRPr="00691E74">
        <w:rPr>
          <w:sz w:val="28"/>
          <w:szCs w:val="28"/>
          <w:shd w:val="clear" w:color="auto" w:fill="FFFFFF"/>
          <w:lang w:val="en-US"/>
        </w:rPr>
        <w:t xml:space="preserve">, </w:t>
      </w:r>
      <w:r w:rsidRPr="00691E74">
        <w:rPr>
          <w:sz w:val="28"/>
          <w:szCs w:val="28"/>
        </w:rPr>
        <w:t>№</w:t>
      </w:r>
      <w:r w:rsidRPr="00691E74">
        <w:rPr>
          <w:sz w:val="28"/>
          <w:szCs w:val="28"/>
          <w:lang w:val="en-US"/>
        </w:rPr>
        <w:t xml:space="preserve"> </w:t>
      </w:r>
      <w:r w:rsidRPr="00691E74">
        <w:rPr>
          <w:sz w:val="28"/>
          <w:szCs w:val="28"/>
          <w:shd w:val="clear" w:color="auto" w:fill="FFFFFF"/>
        </w:rPr>
        <w:t>137(7)</w:t>
      </w:r>
      <w:r w:rsidRPr="00691E74">
        <w:rPr>
          <w:sz w:val="28"/>
          <w:szCs w:val="28"/>
          <w:shd w:val="clear" w:color="auto" w:fill="FFFFFF"/>
          <w:lang w:val="en-US"/>
        </w:rPr>
        <w:t>. - P.</w:t>
      </w:r>
      <w:r w:rsidRPr="00691E74">
        <w:rPr>
          <w:sz w:val="28"/>
          <w:szCs w:val="28"/>
          <w:shd w:val="clear" w:color="auto" w:fill="FFFFFF"/>
        </w:rPr>
        <w:t>977-982.</w:t>
      </w:r>
    </w:p>
    <w:p w:rsidR="00CB041A" w:rsidRPr="00691E74" w:rsidRDefault="00CB041A" w:rsidP="0090296A">
      <w:pPr>
        <w:pStyle w:val="ab"/>
        <w:numPr>
          <w:ilvl w:val="0"/>
          <w:numId w:val="4"/>
        </w:numPr>
        <w:suppressAutoHyphens w:val="0"/>
        <w:spacing w:line="360" w:lineRule="auto"/>
        <w:jc w:val="both"/>
        <w:rPr>
          <w:sz w:val="28"/>
          <w:szCs w:val="28"/>
        </w:rPr>
      </w:pPr>
      <w:r w:rsidRPr="00691E74">
        <w:rPr>
          <w:sz w:val="28"/>
          <w:szCs w:val="28"/>
          <w:shd w:val="clear" w:color="auto" w:fill="FFFFFF"/>
          <w:lang w:val="en-US"/>
        </w:rPr>
        <w:t>D'Ippolito S., Di Nicuolo F., Papi M., Castellani R., Palmieri V. et al. Expression of Pinopodes in the Endometrium from Recurrent Pregnancy Loss Women. Role of Thrombomodulin and Ezrin. /</w:t>
      </w:r>
      <w:proofErr w:type="gramStart"/>
      <w:r w:rsidRPr="00691E74">
        <w:rPr>
          <w:sz w:val="28"/>
          <w:szCs w:val="28"/>
          <w:shd w:val="clear" w:color="auto" w:fill="FFFFFF"/>
          <w:lang w:val="en-US"/>
        </w:rPr>
        <w:t>/  J</w:t>
      </w:r>
      <w:proofErr w:type="gramEnd"/>
      <w:r w:rsidRPr="00691E74">
        <w:rPr>
          <w:sz w:val="28"/>
          <w:szCs w:val="28"/>
          <w:shd w:val="clear" w:color="auto" w:fill="FFFFFF"/>
          <w:lang w:val="en-US"/>
        </w:rPr>
        <w:t xml:space="preserve"> Clin Med. 2020. Vol.13, </w:t>
      </w:r>
      <w:r w:rsidRPr="00691E74">
        <w:rPr>
          <w:sz w:val="28"/>
          <w:szCs w:val="28"/>
        </w:rPr>
        <w:t>№</w:t>
      </w:r>
      <w:r w:rsidRPr="00691E74">
        <w:rPr>
          <w:sz w:val="28"/>
          <w:szCs w:val="28"/>
          <w:lang w:val="en-US"/>
        </w:rPr>
        <w:t xml:space="preserve"> </w:t>
      </w:r>
      <w:r w:rsidRPr="00691E74">
        <w:rPr>
          <w:sz w:val="28"/>
          <w:szCs w:val="28"/>
          <w:shd w:val="clear" w:color="auto" w:fill="FFFFFF"/>
          <w:lang w:val="en-US"/>
        </w:rPr>
        <w:t xml:space="preserve">9 (8). - P.2634.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Wu Y., Qiao Y., Zhang Y., Li Q., Zhang W. Trimester-specific reference intervals of TAT, TM, tPAI-C and PIC for healthy Chinese pregnant women. // J Obstet Gynaecol Res. 2021. Vol. 47, </w:t>
      </w:r>
      <w:r w:rsidRPr="00691E74">
        <w:rPr>
          <w:sz w:val="28"/>
          <w:szCs w:val="28"/>
        </w:rPr>
        <w:t>№</w:t>
      </w:r>
      <w:r w:rsidRPr="00691E74">
        <w:rPr>
          <w:sz w:val="28"/>
          <w:szCs w:val="28"/>
          <w:shd w:val="clear" w:color="auto" w:fill="FFFFFF"/>
          <w:lang w:val="en-US"/>
        </w:rPr>
        <w:t xml:space="preserve"> 1. – P. 368-374.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Xiao H., Yu W., Li L., Yin X., Zhai Q., Hu D., Zhang X., Wang F. Trimester-specific reference intervals of hemostasis biomarkers for healthy pregnancy. // Scand J Clin Lab Invest. 2023. Vol. 83,</w:t>
      </w:r>
      <w:r w:rsidRPr="00691E74">
        <w:rPr>
          <w:sz w:val="28"/>
          <w:szCs w:val="28"/>
        </w:rPr>
        <w:t xml:space="preserve"> №</w:t>
      </w:r>
      <w:r w:rsidRPr="00691E74">
        <w:rPr>
          <w:sz w:val="28"/>
          <w:szCs w:val="28"/>
          <w:shd w:val="clear" w:color="auto" w:fill="FFFFFF"/>
          <w:lang w:val="en-US"/>
        </w:rPr>
        <w:t xml:space="preserve"> 6. –P. 379-383.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Li S, Qian Y., Pei Y., Wu K., Lu S. Coagulation and Fibrinolysis Biomarkers as Potential Indicators for the Diagnosis and Classification of Ovarian Hyperstimulation Syndrome. // </w:t>
      </w:r>
      <w:r w:rsidRPr="00691E74">
        <w:rPr>
          <w:sz w:val="28"/>
          <w:szCs w:val="28"/>
          <w:shd w:val="clear" w:color="auto" w:fill="FFFFFF"/>
        </w:rPr>
        <w:t>Front Med (Lausanne). 202</w:t>
      </w:r>
      <w:r w:rsidRPr="00691E74">
        <w:rPr>
          <w:sz w:val="28"/>
          <w:szCs w:val="28"/>
          <w:shd w:val="clear" w:color="auto" w:fill="FFFFFF"/>
          <w:lang w:val="en-US"/>
        </w:rPr>
        <w:t>1.</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25</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lang w:val="en-US"/>
        </w:rPr>
        <w:t xml:space="preserve"> </w:t>
      </w:r>
      <w:r w:rsidRPr="00691E74">
        <w:rPr>
          <w:sz w:val="28"/>
          <w:szCs w:val="28"/>
          <w:shd w:val="clear" w:color="auto" w:fill="FFFFFF"/>
        </w:rPr>
        <w:t>8</w:t>
      </w:r>
      <w:r w:rsidRPr="00691E74">
        <w:rPr>
          <w:sz w:val="28"/>
          <w:szCs w:val="28"/>
          <w:shd w:val="clear" w:color="auto" w:fill="FFFFFF"/>
          <w:lang w:val="en-US"/>
        </w:rPr>
        <w:t xml:space="preserve">. –P. </w:t>
      </w:r>
      <w:r w:rsidRPr="00691E74">
        <w:rPr>
          <w:sz w:val="28"/>
          <w:szCs w:val="28"/>
          <w:shd w:val="clear" w:color="auto" w:fill="FFFFFF"/>
        </w:rPr>
        <w:t>720342.</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lang w:val="en-US"/>
        </w:rPr>
        <w:t xml:space="preserve"> Lirong T., Minmin X., Manqiu Y., Yanping L. Performance evaluation of thrombus molecular markers thrombomodulin, thrombin-antithrombin complex, plasmin-</w:t>
      </w:r>
      <w:r w:rsidRPr="00691E74">
        <w:rPr>
          <w:sz w:val="28"/>
          <w:szCs w:val="28"/>
          <w:shd w:val="clear" w:color="auto" w:fill="FFFFFF"/>
        </w:rPr>
        <w:t>α</w:t>
      </w:r>
      <w:r w:rsidRPr="00691E74">
        <w:rPr>
          <w:sz w:val="28"/>
          <w:szCs w:val="28"/>
          <w:shd w:val="clear" w:color="auto" w:fill="FFFFFF"/>
          <w:lang w:val="en-US"/>
        </w:rPr>
        <w:t xml:space="preserve">2-plasmin inhibitor complex, and tissue plasminogen activator-inhibitor complex by a chemiluminescence analyzer. // </w:t>
      </w:r>
      <w:r w:rsidRPr="00691E74">
        <w:rPr>
          <w:sz w:val="28"/>
          <w:szCs w:val="28"/>
          <w:shd w:val="clear" w:color="auto" w:fill="FFFFFF"/>
        </w:rPr>
        <w:t>Hippokratia. 2022</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26</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2</w:t>
      </w:r>
      <w:r w:rsidRPr="00691E74">
        <w:rPr>
          <w:sz w:val="28"/>
          <w:szCs w:val="28"/>
          <w:shd w:val="clear" w:color="auto" w:fill="FFFFFF"/>
          <w:lang w:val="en-US"/>
        </w:rPr>
        <w:t xml:space="preserve">. – P. </w:t>
      </w:r>
      <w:r w:rsidRPr="00691E74">
        <w:rPr>
          <w:sz w:val="28"/>
          <w:szCs w:val="28"/>
          <w:shd w:val="clear" w:color="auto" w:fill="FFFFFF"/>
        </w:rPr>
        <w:t>78-82.</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Pinar M.H., Gibbins K., He M., Kostadinov S., Silver R. Early Pregnancy Losses: Review of Nomenclature, Histopathology, and Possible Etiologies.// </w:t>
      </w:r>
      <w:r w:rsidRPr="00691E74">
        <w:rPr>
          <w:iCs/>
          <w:sz w:val="28"/>
          <w:szCs w:val="28"/>
          <w:lang w:val="en-US"/>
        </w:rPr>
        <w:t>Fetal Pediatr Pathol</w:t>
      </w:r>
      <w:r w:rsidRPr="00691E74">
        <w:rPr>
          <w:sz w:val="28"/>
          <w:szCs w:val="28"/>
          <w:lang w:val="en-US"/>
        </w:rPr>
        <w:t>.  2018.  Vol 37, № 3. -  P. 191-209.</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Dastgheib S.A., Karimi-Zarchi M., Bahrami R., Tabatabaei R.S. et al.         A meta-analysis of the association of the ACE I/D and PAI-1 4G/5G polymorphisms with recurrent pregnancy loss in Iranian women: Are the investigations adequate? // Turk J Obstet Gynecol. 2021. Vol.2, </w:t>
      </w:r>
      <w:r w:rsidRPr="00691E74">
        <w:rPr>
          <w:sz w:val="28"/>
          <w:szCs w:val="28"/>
        </w:rPr>
        <w:t>№</w:t>
      </w:r>
      <w:r w:rsidRPr="00691E74">
        <w:rPr>
          <w:sz w:val="28"/>
          <w:szCs w:val="28"/>
          <w:shd w:val="clear" w:color="auto" w:fill="FFFFFF"/>
          <w:lang w:val="en-US"/>
        </w:rPr>
        <w:t>18 (2). –P. 139-150.</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Maghsudlu M., Noroozi Z., Zokaei E., Motevaseli E. Systematic review and meta-analysis of association between plasminogen activator inhibitor-1 4G/5G polymorphism and recurrent pregnancy loss: an update. // </w:t>
      </w:r>
      <w:r w:rsidRPr="00691E74">
        <w:rPr>
          <w:sz w:val="28"/>
          <w:szCs w:val="28"/>
          <w:shd w:val="clear" w:color="auto" w:fill="FFFFFF"/>
        </w:rPr>
        <w:t>Thromb J. 2024</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28</w:t>
      </w:r>
      <w:r w:rsidRPr="00691E74">
        <w:rPr>
          <w:sz w:val="28"/>
          <w:szCs w:val="28"/>
          <w:shd w:val="clear" w:color="auto" w:fill="FFFFFF"/>
          <w:lang w:val="en-US"/>
        </w:rPr>
        <w:t xml:space="preserve">, </w:t>
      </w:r>
      <w:r w:rsidRPr="00691E74">
        <w:rPr>
          <w:sz w:val="28"/>
          <w:szCs w:val="28"/>
        </w:rPr>
        <w:t>№</w:t>
      </w:r>
      <w:r w:rsidRPr="00691E74">
        <w:rPr>
          <w:sz w:val="28"/>
          <w:szCs w:val="28"/>
          <w:lang w:val="en-US"/>
        </w:rPr>
        <w:t xml:space="preserve"> </w:t>
      </w:r>
      <w:r w:rsidRPr="00691E74">
        <w:rPr>
          <w:sz w:val="28"/>
          <w:szCs w:val="28"/>
          <w:shd w:val="clear" w:color="auto" w:fill="FFFFFF"/>
        </w:rPr>
        <w:t>22(1)</w:t>
      </w:r>
      <w:r w:rsidRPr="00691E74">
        <w:rPr>
          <w:sz w:val="28"/>
          <w:szCs w:val="28"/>
          <w:shd w:val="clear" w:color="auto" w:fill="FFFFFF"/>
          <w:lang w:val="en-US"/>
        </w:rPr>
        <w:t xml:space="preserve">. –P. </w:t>
      </w:r>
      <w:r w:rsidRPr="00691E74">
        <w:rPr>
          <w:sz w:val="28"/>
          <w:szCs w:val="28"/>
          <w:shd w:val="clear" w:color="auto" w:fill="FFFFFF"/>
        </w:rPr>
        <w:t>4</w:t>
      </w:r>
      <w:r w:rsidRPr="00691E74">
        <w:rPr>
          <w:sz w:val="28"/>
          <w:szCs w:val="28"/>
          <w:shd w:val="clear" w:color="auto" w:fill="FFFFFF"/>
          <w:lang w:val="en-US"/>
        </w:rPr>
        <w:t>4</w:t>
      </w:r>
      <w:r w:rsidRPr="00691E74">
        <w:rPr>
          <w:sz w:val="28"/>
          <w:szCs w:val="28"/>
          <w:shd w:val="clear" w:color="auto" w:fill="FFFFFF"/>
        </w:rPr>
        <w:t>.</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Cho H.Y., Park H.S., Ahn E.H., Ko E.J., Park H.W., Kim Y.R. et al. Association of Polymorphisms in Plasminogen Activator Inhibitor-1 (</w:t>
      </w:r>
      <w:r w:rsidRPr="00691E74">
        <w:rPr>
          <w:iCs/>
          <w:sz w:val="28"/>
          <w:szCs w:val="28"/>
          <w:shd w:val="clear" w:color="auto" w:fill="FFFFFF"/>
          <w:lang w:val="en-US"/>
        </w:rPr>
        <w:t>PAI-1</w:t>
      </w:r>
      <w:r w:rsidRPr="00691E74">
        <w:rPr>
          <w:sz w:val="28"/>
          <w:szCs w:val="28"/>
          <w:shd w:val="clear" w:color="auto" w:fill="FFFFFF"/>
          <w:lang w:val="en-US"/>
        </w:rPr>
        <w:t>), Tissue Plasminogen Activator (</w:t>
      </w:r>
      <w:r w:rsidRPr="00691E74">
        <w:rPr>
          <w:iCs/>
          <w:sz w:val="28"/>
          <w:szCs w:val="28"/>
          <w:shd w:val="clear" w:color="auto" w:fill="FFFFFF"/>
          <w:lang w:val="en-US"/>
        </w:rPr>
        <w:t>tPA</w:t>
      </w:r>
      <w:r w:rsidRPr="00691E74">
        <w:rPr>
          <w:sz w:val="28"/>
          <w:szCs w:val="28"/>
          <w:shd w:val="clear" w:color="auto" w:fill="FFFFFF"/>
          <w:lang w:val="en-US"/>
        </w:rPr>
        <w:t>), and Renin (</w:t>
      </w:r>
      <w:r w:rsidRPr="00691E74">
        <w:rPr>
          <w:iCs/>
          <w:sz w:val="28"/>
          <w:szCs w:val="28"/>
          <w:shd w:val="clear" w:color="auto" w:fill="FFFFFF"/>
          <w:lang w:val="en-US"/>
        </w:rPr>
        <w:t>REN</w:t>
      </w:r>
      <w:r w:rsidRPr="00691E74">
        <w:rPr>
          <w:sz w:val="28"/>
          <w:szCs w:val="28"/>
          <w:shd w:val="clear" w:color="auto" w:fill="FFFFFF"/>
          <w:lang w:val="en-US"/>
        </w:rPr>
        <w:t xml:space="preserve">) with Recurrent Pregnancy Loss in Korean Women. // </w:t>
      </w:r>
      <w:r w:rsidRPr="00691E74">
        <w:rPr>
          <w:sz w:val="28"/>
          <w:szCs w:val="28"/>
          <w:shd w:val="clear" w:color="auto" w:fill="FFFFFF"/>
        </w:rPr>
        <w:t>J Pers Med. 202</w:t>
      </w:r>
      <w:r w:rsidRPr="00691E74">
        <w:rPr>
          <w:sz w:val="28"/>
          <w:szCs w:val="28"/>
          <w:shd w:val="clear" w:color="auto" w:fill="FFFFFF"/>
          <w:lang w:val="en-US"/>
        </w:rPr>
        <w:t>1.</w:t>
      </w:r>
      <w:r w:rsidRPr="00691E74">
        <w:rPr>
          <w:sz w:val="28"/>
          <w:szCs w:val="28"/>
          <w:shd w:val="clear" w:color="auto" w:fill="FFFFFF"/>
        </w:rPr>
        <w:t xml:space="preserve"> </w:t>
      </w:r>
      <w:r w:rsidRPr="00691E74">
        <w:rPr>
          <w:sz w:val="28"/>
          <w:szCs w:val="28"/>
          <w:shd w:val="clear" w:color="auto" w:fill="FFFFFF"/>
          <w:lang w:val="en-US"/>
        </w:rPr>
        <w:t>Vol.</w:t>
      </w:r>
      <w:r w:rsidRPr="00691E74">
        <w:rPr>
          <w:sz w:val="28"/>
          <w:szCs w:val="28"/>
          <w:shd w:val="clear" w:color="auto" w:fill="FFFFFF"/>
        </w:rPr>
        <w:t>16</w:t>
      </w:r>
      <w:r w:rsidRPr="00691E74">
        <w:rPr>
          <w:sz w:val="28"/>
          <w:szCs w:val="28"/>
          <w:shd w:val="clear" w:color="auto" w:fill="FFFFFF"/>
          <w:lang w:val="en-US"/>
        </w:rPr>
        <w:t xml:space="preserve">, </w:t>
      </w:r>
      <w:r w:rsidRPr="00691E74">
        <w:rPr>
          <w:sz w:val="28"/>
          <w:szCs w:val="28"/>
        </w:rPr>
        <w:t>№</w:t>
      </w:r>
      <w:r w:rsidRPr="00691E74">
        <w:rPr>
          <w:sz w:val="28"/>
          <w:szCs w:val="28"/>
          <w:lang w:val="en-US"/>
        </w:rPr>
        <w:t xml:space="preserve"> </w:t>
      </w:r>
      <w:r w:rsidRPr="00691E74">
        <w:rPr>
          <w:sz w:val="28"/>
          <w:szCs w:val="28"/>
          <w:shd w:val="clear" w:color="auto" w:fill="FFFFFF"/>
        </w:rPr>
        <w:t>11(12)</w:t>
      </w:r>
      <w:r w:rsidRPr="00691E74">
        <w:rPr>
          <w:sz w:val="28"/>
          <w:szCs w:val="28"/>
          <w:shd w:val="clear" w:color="auto" w:fill="FFFFFF"/>
          <w:lang w:val="en-US"/>
        </w:rPr>
        <w:t xml:space="preserve">. –P. </w:t>
      </w:r>
      <w:r w:rsidRPr="00691E74">
        <w:rPr>
          <w:sz w:val="28"/>
          <w:szCs w:val="28"/>
          <w:shd w:val="clear" w:color="auto" w:fill="FFFFFF"/>
        </w:rPr>
        <w:t>1378.</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Zhai J., Li Z., Zhou Y., Yang X. The role of plasminogen activator inhibitor-1 in gynecological and obstetrical diseases: An update review. // J Reprod Immunol. 2022. Vol.150. –P. 103490.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Joksic I., Mikovic Z., Filimonovic D., Munjas J., Karadzov O.N., Egic A., Joksic G. Combined presence of coagulation factor XIII V34L and plasminogen activator inhibitor 1 4G/5G gene polymorphisms significantly contribute to recurrent pregnancy loss in Serbian population. // </w:t>
      </w:r>
      <w:r w:rsidRPr="00691E74">
        <w:rPr>
          <w:sz w:val="28"/>
          <w:szCs w:val="28"/>
          <w:shd w:val="clear" w:color="auto" w:fill="FFFFFF"/>
        </w:rPr>
        <w:t>J Med Biochem. 2020</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Vol.</w:t>
      </w:r>
      <w:r w:rsidRPr="00691E74">
        <w:rPr>
          <w:sz w:val="28"/>
          <w:szCs w:val="28"/>
          <w:shd w:val="clear" w:color="auto" w:fill="FFFFFF"/>
        </w:rPr>
        <w:t xml:space="preserve"> 23</w:t>
      </w:r>
      <w:r w:rsidRPr="00691E74">
        <w:rPr>
          <w:sz w:val="28"/>
          <w:szCs w:val="28"/>
          <w:shd w:val="clear" w:color="auto" w:fill="FFFFFF"/>
          <w:lang w:val="en-US"/>
        </w:rPr>
        <w:t xml:space="preserve">, </w:t>
      </w:r>
      <w:r w:rsidRPr="00691E74">
        <w:rPr>
          <w:sz w:val="28"/>
          <w:szCs w:val="28"/>
        </w:rPr>
        <w:t>№</w:t>
      </w:r>
      <w:proofErr w:type="gramStart"/>
      <w:r w:rsidRPr="00691E74">
        <w:rPr>
          <w:sz w:val="28"/>
          <w:szCs w:val="28"/>
          <w:shd w:val="clear" w:color="auto" w:fill="FFFFFF"/>
        </w:rPr>
        <w:t>39(</w:t>
      </w:r>
      <w:proofErr w:type="gramEnd"/>
      <w:r w:rsidRPr="00691E74">
        <w:rPr>
          <w:sz w:val="28"/>
          <w:szCs w:val="28"/>
          <w:shd w:val="clear" w:color="auto" w:fill="FFFFFF"/>
        </w:rPr>
        <w:t>2)</w:t>
      </w:r>
      <w:r w:rsidRPr="00691E74">
        <w:rPr>
          <w:sz w:val="28"/>
          <w:szCs w:val="28"/>
          <w:shd w:val="clear" w:color="auto" w:fill="FFFFFF"/>
          <w:lang w:val="en-US"/>
        </w:rPr>
        <w:t xml:space="preserve">. –P. </w:t>
      </w:r>
      <w:r w:rsidRPr="00691E74">
        <w:rPr>
          <w:sz w:val="28"/>
          <w:szCs w:val="28"/>
          <w:shd w:val="clear" w:color="auto" w:fill="FFFFFF"/>
        </w:rPr>
        <w:t xml:space="preserve">199-207.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shd w:val="clear" w:color="auto" w:fill="FFFFFF"/>
          <w:lang w:val="en-US"/>
        </w:rPr>
        <w:t xml:space="preserve"> Adler G., Adler M.A., Mahmutbegović E. Genetic Architecture of Pregnancy Loss: Co-inheritance of Risk Factors in Bosnian Women. // </w:t>
      </w:r>
      <w:r w:rsidRPr="00691E74">
        <w:rPr>
          <w:sz w:val="28"/>
          <w:szCs w:val="28"/>
          <w:shd w:val="clear" w:color="auto" w:fill="FFFFFF"/>
        </w:rPr>
        <w:t>Folia Biol (Praha). 2023</w:t>
      </w:r>
      <w:r w:rsidRPr="00691E74">
        <w:rPr>
          <w:sz w:val="28"/>
          <w:szCs w:val="28"/>
          <w:shd w:val="clear" w:color="auto" w:fill="FFFFFF"/>
          <w:lang w:val="en-US"/>
        </w:rPr>
        <w:t xml:space="preserve">. Vol. </w:t>
      </w:r>
      <w:r w:rsidRPr="00691E74">
        <w:rPr>
          <w:sz w:val="28"/>
          <w:szCs w:val="28"/>
          <w:shd w:val="clear" w:color="auto" w:fill="FFFFFF"/>
        </w:rPr>
        <w:t>69</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3</w:t>
      </w:r>
      <w:r w:rsidRPr="00691E74">
        <w:rPr>
          <w:sz w:val="28"/>
          <w:szCs w:val="28"/>
          <w:shd w:val="clear" w:color="auto" w:fill="FFFFFF"/>
          <w:lang w:val="en-US"/>
        </w:rPr>
        <w:t xml:space="preserve">. –P. </w:t>
      </w:r>
      <w:r w:rsidRPr="00691E74">
        <w:rPr>
          <w:sz w:val="28"/>
          <w:szCs w:val="28"/>
          <w:shd w:val="clear" w:color="auto" w:fill="FFFFFF"/>
        </w:rPr>
        <w:t xml:space="preserve">75-80.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Jiang S., He F., Gao R., Chen C., Zhong X., Li X., Lin S., Xu W. et al. Neutrophil and Neutrophil-to-Lymphocyte Ratio as Clinically Predictive Risk Markers for Recurrent Pregnancy Loss. /</w:t>
      </w:r>
      <w:proofErr w:type="gramStart"/>
      <w:r w:rsidRPr="00691E74">
        <w:rPr>
          <w:sz w:val="28"/>
          <w:szCs w:val="28"/>
          <w:shd w:val="clear" w:color="auto" w:fill="FFFFFF"/>
          <w:lang w:val="en-US"/>
        </w:rPr>
        <w:t xml:space="preserve">/  </w:t>
      </w:r>
      <w:r w:rsidRPr="00691E74">
        <w:rPr>
          <w:sz w:val="28"/>
          <w:szCs w:val="28"/>
          <w:shd w:val="clear" w:color="auto" w:fill="FFFFFF"/>
        </w:rPr>
        <w:t>Reprod</w:t>
      </w:r>
      <w:proofErr w:type="gramEnd"/>
      <w:r w:rsidRPr="00691E74">
        <w:rPr>
          <w:sz w:val="28"/>
          <w:szCs w:val="28"/>
          <w:shd w:val="clear" w:color="auto" w:fill="FFFFFF"/>
        </w:rPr>
        <w:t xml:space="preserve"> Sci. 202</w:t>
      </w:r>
      <w:r w:rsidRPr="00691E74">
        <w:rPr>
          <w:sz w:val="28"/>
          <w:szCs w:val="28"/>
          <w:shd w:val="clear" w:color="auto" w:fill="FFFFFF"/>
          <w:lang w:val="en-US"/>
        </w:rPr>
        <w:t>1.</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28</w:t>
      </w:r>
      <w:r w:rsidRPr="00691E74">
        <w:rPr>
          <w:sz w:val="28"/>
          <w:szCs w:val="28"/>
          <w:shd w:val="clear" w:color="auto" w:fill="FFFFFF"/>
          <w:lang w:val="en-US"/>
        </w:rPr>
        <w:t xml:space="preserve">, </w:t>
      </w:r>
      <w:r w:rsidRPr="00691E74">
        <w:rPr>
          <w:sz w:val="28"/>
          <w:szCs w:val="28"/>
        </w:rPr>
        <w:t>№</w:t>
      </w:r>
      <w:r w:rsidRPr="00691E74">
        <w:rPr>
          <w:sz w:val="28"/>
          <w:szCs w:val="28"/>
          <w:lang w:val="en-US"/>
        </w:rPr>
        <w:t xml:space="preserve"> </w:t>
      </w:r>
      <w:r w:rsidRPr="00691E74">
        <w:rPr>
          <w:sz w:val="28"/>
          <w:szCs w:val="28"/>
          <w:shd w:val="clear" w:color="auto" w:fill="FFFFFF"/>
        </w:rPr>
        <w:t>4</w:t>
      </w:r>
      <w:r w:rsidRPr="00691E74">
        <w:rPr>
          <w:sz w:val="28"/>
          <w:szCs w:val="28"/>
          <w:shd w:val="clear" w:color="auto" w:fill="FFFFFF"/>
          <w:lang w:val="en-US"/>
        </w:rPr>
        <w:t xml:space="preserve">. –P. </w:t>
      </w:r>
      <w:r w:rsidRPr="00691E74">
        <w:rPr>
          <w:sz w:val="28"/>
          <w:szCs w:val="28"/>
          <w:shd w:val="clear" w:color="auto" w:fill="FFFFFF"/>
        </w:rPr>
        <w:t xml:space="preserve"> 1101-1111. </w:t>
      </w:r>
    </w:p>
    <w:p w:rsidR="00CB041A" w:rsidRPr="00691E74"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shd w:val="clear" w:color="auto" w:fill="FFFFFF"/>
          <w:lang w:val="en-US"/>
        </w:rPr>
        <w:t xml:space="preserve"> Çallıoğlu N., Gül D.K., Arslan İ.Ö., Geyikoğlu İ., Demirçivi E. Inflammatory markers in systemic immune-inflammatory index and inflammatory response index to predict early pregnancy loss. /</w:t>
      </w:r>
      <w:proofErr w:type="gramStart"/>
      <w:r w:rsidRPr="00691E74">
        <w:rPr>
          <w:sz w:val="28"/>
          <w:szCs w:val="28"/>
          <w:shd w:val="clear" w:color="auto" w:fill="FFFFFF"/>
          <w:lang w:val="en-US"/>
        </w:rPr>
        <w:t xml:space="preserve">/  </w:t>
      </w:r>
      <w:r w:rsidRPr="00691E74">
        <w:rPr>
          <w:sz w:val="28"/>
          <w:szCs w:val="28"/>
          <w:shd w:val="clear" w:color="auto" w:fill="FFFFFF"/>
        </w:rPr>
        <w:t>Saudi</w:t>
      </w:r>
      <w:proofErr w:type="gramEnd"/>
      <w:r w:rsidRPr="00691E74">
        <w:rPr>
          <w:sz w:val="28"/>
          <w:szCs w:val="28"/>
          <w:shd w:val="clear" w:color="auto" w:fill="FFFFFF"/>
        </w:rPr>
        <w:t xml:space="preserve"> Med J. 2024</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45</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8</w:t>
      </w:r>
      <w:r w:rsidRPr="00691E74">
        <w:rPr>
          <w:sz w:val="28"/>
          <w:szCs w:val="28"/>
          <w:shd w:val="clear" w:color="auto" w:fill="FFFFFF"/>
          <w:lang w:val="en-US"/>
        </w:rPr>
        <w:t xml:space="preserve">. –P. </w:t>
      </w:r>
      <w:r w:rsidRPr="00691E74">
        <w:rPr>
          <w:sz w:val="28"/>
          <w:szCs w:val="28"/>
          <w:shd w:val="clear" w:color="auto" w:fill="FFFFFF"/>
        </w:rPr>
        <w:t>808-813</w:t>
      </w:r>
      <w:r w:rsidRPr="00691E74">
        <w:rPr>
          <w:sz w:val="28"/>
          <w:szCs w:val="28"/>
          <w:shd w:val="clear" w:color="auto" w:fill="FFFFFF"/>
          <w:lang w:val="en-US"/>
        </w:rPr>
        <w:t>.</w:t>
      </w:r>
    </w:p>
    <w:p w:rsidR="00CB041A" w:rsidRPr="00691E74" w:rsidRDefault="00CB041A" w:rsidP="0090296A">
      <w:pPr>
        <w:pStyle w:val="ab"/>
        <w:numPr>
          <w:ilvl w:val="0"/>
          <w:numId w:val="4"/>
        </w:numPr>
        <w:suppressAutoHyphens w:val="0"/>
        <w:spacing w:line="360" w:lineRule="auto"/>
        <w:ind w:left="567"/>
        <w:jc w:val="both"/>
        <w:rPr>
          <w:sz w:val="28"/>
          <w:szCs w:val="28"/>
          <w:lang w:val="en-US"/>
        </w:rPr>
      </w:pPr>
      <w:r w:rsidRPr="006C2188">
        <w:rPr>
          <w:b/>
          <w:sz w:val="28"/>
          <w:szCs w:val="28"/>
          <w:lang w:val="en-US"/>
        </w:rPr>
        <w:t xml:space="preserve"> </w:t>
      </w:r>
      <w:r w:rsidRPr="00691E74">
        <w:rPr>
          <w:sz w:val="28"/>
          <w:szCs w:val="28"/>
          <w:lang w:val="en-US"/>
        </w:rPr>
        <w:t xml:space="preserve"> </w:t>
      </w:r>
      <w:r w:rsidRPr="00691E74">
        <w:rPr>
          <w:sz w:val="28"/>
          <w:szCs w:val="28"/>
          <w:shd w:val="clear" w:color="auto" w:fill="FFFFFF"/>
          <w:lang w:val="en-US"/>
        </w:rPr>
        <w:t>Soysal C., Sarı H., Işıkalan M.M., Özkaya E.B., Ulaş Ö., Taşçı Y., Keskin N. Role of the systemic immune-inflammation index in threatened abortion patients and predicting of abortion. //J Obstet Gynaecol Res. 2023. Vol, 49</w:t>
      </w:r>
      <w:proofErr w:type="gramStart"/>
      <w:r w:rsidRPr="00691E74">
        <w:rPr>
          <w:sz w:val="28"/>
          <w:szCs w:val="28"/>
          <w:shd w:val="clear" w:color="auto" w:fill="FFFFFF"/>
          <w:lang w:val="en-US"/>
        </w:rPr>
        <w:t>,</w:t>
      </w:r>
      <w:r w:rsidRPr="00691E74">
        <w:rPr>
          <w:sz w:val="28"/>
          <w:szCs w:val="28"/>
        </w:rPr>
        <w:t>№</w:t>
      </w:r>
      <w:proofErr w:type="gramEnd"/>
      <w:r w:rsidRPr="00691E74">
        <w:rPr>
          <w:sz w:val="28"/>
          <w:szCs w:val="28"/>
          <w:shd w:val="clear" w:color="auto" w:fill="FFFFFF"/>
          <w:lang w:val="en-US"/>
        </w:rPr>
        <w:t xml:space="preserve">7. –P. 1723-1728. </w:t>
      </w:r>
    </w:p>
    <w:p w:rsidR="00CB041A" w:rsidRPr="00691E74"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shd w:val="clear" w:color="auto" w:fill="FFFFFF"/>
          <w:lang w:val="en-US"/>
        </w:rPr>
        <w:t xml:space="preserve"> Agaoglu Z., Tanacan A., Ipek G., Peker A., Ozturk Agaoglu M., Sahin D. Systemic Inflammation Response Index and Systemic Immune-inflammation Index for Prediction of Pregnancy Loss: a Case-control Study. //</w:t>
      </w:r>
      <w:r w:rsidRPr="00691E74">
        <w:rPr>
          <w:sz w:val="28"/>
          <w:szCs w:val="28"/>
          <w:shd w:val="clear" w:color="auto" w:fill="FFFFFF"/>
        </w:rPr>
        <w:t>Reprod Sci. 2024</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31</w:t>
      </w:r>
      <w:proofErr w:type="gramStart"/>
      <w:r w:rsidRPr="00691E74">
        <w:rPr>
          <w:sz w:val="28"/>
          <w:szCs w:val="28"/>
          <w:shd w:val="clear" w:color="auto" w:fill="FFFFFF"/>
          <w:lang w:val="en-US"/>
        </w:rPr>
        <w:t>,</w:t>
      </w:r>
      <w:r w:rsidRPr="00691E74">
        <w:rPr>
          <w:sz w:val="28"/>
          <w:szCs w:val="28"/>
        </w:rPr>
        <w:t>№</w:t>
      </w:r>
      <w:proofErr w:type="gramEnd"/>
      <w:r w:rsidRPr="00691E74">
        <w:rPr>
          <w:sz w:val="28"/>
          <w:szCs w:val="28"/>
          <w:shd w:val="clear" w:color="auto" w:fill="FFFFFF"/>
        </w:rPr>
        <w:t>6</w:t>
      </w:r>
      <w:r w:rsidRPr="00691E74">
        <w:rPr>
          <w:sz w:val="28"/>
          <w:szCs w:val="28"/>
          <w:shd w:val="clear" w:color="auto" w:fill="FFFFFF"/>
          <w:lang w:val="en-US"/>
        </w:rPr>
        <w:t xml:space="preserve">. –P. </w:t>
      </w:r>
      <w:r w:rsidRPr="00691E74">
        <w:rPr>
          <w:sz w:val="28"/>
          <w:szCs w:val="28"/>
          <w:shd w:val="clear" w:color="auto" w:fill="FFFFFF"/>
        </w:rPr>
        <w:t xml:space="preserve">1565-1572.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lang w:val="en-US"/>
        </w:rPr>
        <w:t xml:space="preserve"> Hantoushzadeh S., Gargar O.K., Jafarabady K., Rezaei M.M. et al. Diagnostic value of neutrophil-to-lymphocyte and platelet-to-lymphocyte ratio to predict recurrent pregnancy loss and abortion; a systematic review and meta-analysis. // Immun Inflamm Dis. 2024. Vol. 12, </w:t>
      </w:r>
      <w:r w:rsidRPr="00691E74">
        <w:rPr>
          <w:sz w:val="28"/>
          <w:szCs w:val="28"/>
        </w:rPr>
        <w:t>№</w:t>
      </w:r>
      <w:r w:rsidRPr="00691E74">
        <w:rPr>
          <w:sz w:val="28"/>
          <w:szCs w:val="28"/>
          <w:shd w:val="clear" w:color="auto" w:fill="FFFFFF"/>
          <w:lang w:val="en-US"/>
        </w:rPr>
        <w:t>3. –P. e1210.</w:t>
      </w:r>
    </w:p>
    <w:p w:rsidR="00CB041A" w:rsidRPr="0064334C" w:rsidRDefault="00CB041A" w:rsidP="0090296A">
      <w:pPr>
        <w:pStyle w:val="ab"/>
        <w:numPr>
          <w:ilvl w:val="0"/>
          <w:numId w:val="4"/>
        </w:numPr>
        <w:suppressAutoHyphens w:val="0"/>
        <w:spacing w:line="360" w:lineRule="auto"/>
        <w:ind w:left="709" w:hanging="425"/>
        <w:jc w:val="both"/>
        <w:rPr>
          <w:sz w:val="28"/>
          <w:szCs w:val="28"/>
          <w:lang w:val="en-US"/>
        </w:rPr>
      </w:pPr>
      <w:r w:rsidRPr="0044106D">
        <w:rPr>
          <w:color w:val="1B1B1B"/>
          <w:sz w:val="28"/>
          <w:szCs w:val="28"/>
          <w:shd w:val="clear" w:color="auto" w:fill="FFFFFF"/>
        </w:rPr>
        <w:t>Ye Y</w:t>
      </w:r>
      <w:r>
        <w:rPr>
          <w:color w:val="1B1B1B"/>
          <w:sz w:val="28"/>
          <w:szCs w:val="28"/>
          <w:shd w:val="clear" w:color="auto" w:fill="FFFFFF"/>
          <w:lang w:val="en-US"/>
        </w:rPr>
        <w:t>.</w:t>
      </w:r>
      <w:r w:rsidRPr="0044106D">
        <w:rPr>
          <w:color w:val="1B1B1B"/>
          <w:sz w:val="28"/>
          <w:szCs w:val="28"/>
          <w:shd w:val="clear" w:color="auto" w:fill="FFFFFF"/>
        </w:rPr>
        <w:t>, Vattai A</w:t>
      </w:r>
      <w:r>
        <w:rPr>
          <w:color w:val="1B1B1B"/>
          <w:sz w:val="28"/>
          <w:szCs w:val="28"/>
          <w:shd w:val="clear" w:color="auto" w:fill="FFFFFF"/>
          <w:lang w:val="en-US"/>
        </w:rPr>
        <w:t>.</w:t>
      </w:r>
      <w:r w:rsidRPr="0044106D">
        <w:rPr>
          <w:color w:val="1B1B1B"/>
          <w:sz w:val="28"/>
          <w:szCs w:val="28"/>
          <w:shd w:val="clear" w:color="auto" w:fill="FFFFFF"/>
        </w:rPr>
        <w:t>, Zhang X</w:t>
      </w:r>
      <w:r>
        <w:rPr>
          <w:color w:val="1B1B1B"/>
          <w:sz w:val="28"/>
          <w:szCs w:val="28"/>
          <w:shd w:val="clear" w:color="auto" w:fill="FFFFFF"/>
          <w:lang w:val="en-US"/>
        </w:rPr>
        <w:t>.</w:t>
      </w:r>
      <w:r w:rsidRPr="0044106D">
        <w:rPr>
          <w:color w:val="1B1B1B"/>
          <w:sz w:val="28"/>
          <w:szCs w:val="28"/>
          <w:shd w:val="clear" w:color="auto" w:fill="FFFFFF"/>
        </w:rPr>
        <w:t>, Zhu J</w:t>
      </w:r>
      <w:r>
        <w:rPr>
          <w:color w:val="1B1B1B"/>
          <w:sz w:val="28"/>
          <w:szCs w:val="28"/>
          <w:shd w:val="clear" w:color="auto" w:fill="FFFFFF"/>
          <w:lang w:val="en-US"/>
        </w:rPr>
        <w:t>.</w:t>
      </w:r>
      <w:r w:rsidRPr="0044106D">
        <w:rPr>
          <w:color w:val="1B1B1B"/>
          <w:sz w:val="28"/>
          <w:szCs w:val="28"/>
          <w:shd w:val="clear" w:color="auto" w:fill="FFFFFF"/>
        </w:rPr>
        <w:t>, Thaler C</w:t>
      </w:r>
      <w:r>
        <w:rPr>
          <w:color w:val="1B1B1B"/>
          <w:sz w:val="28"/>
          <w:szCs w:val="28"/>
          <w:shd w:val="clear" w:color="auto" w:fill="FFFFFF"/>
          <w:lang w:val="en-US"/>
        </w:rPr>
        <w:t>.</w:t>
      </w:r>
      <w:r w:rsidRPr="0044106D">
        <w:rPr>
          <w:color w:val="1B1B1B"/>
          <w:sz w:val="28"/>
          <w:szCs w:val="28"/>
          <w:shd w:val="clear" w:color="auto" w:fill="FFFFFF"/>
        </w:rPr>
        <w:t>J</w:t>
      </w:r>
      <w:r>
        <w:rPr>
          <w:color w:val="1B1B1B"/>
          <w:sz w:val="28"/>
          <w:szCs w:val="28"/>
          <w:shd w:val="clear" w:color="auto" w:fill="FFFFFF"/>
          <w:lang w:val="en-US"/>
        </w:rPr>
        <w:t xml:space="preserve">., et al. </w:t>
      </w:r>
      <w:r w:rsidRPr="0044106D">
        <w:rPr>
          <w:color w:val="1B1B1B"/>
          <w:sz w:val="28"/>
          <w:szCs w:val="28"/>
          <w:shd w:val="clear" w:color="auto" w:fill="FFFFFF"/>
        </w:rPr>
        <w:t xml:space="preserve">Role of Plasminogen Activator Inhibitor Type 1 in Pathologies of Female Reproductive Diseases. </w:t>
      </w:r>
      <w:r w:rsidRPr="00C2019A">
        <w:rPr>
          <w:sz w:val="28"/>
          <w:szCs w:val="28"/>
          <w:shd w:val="clear" w:color="auto" w:fill="FFFFFF"/>
          <w:lang w:val="en-US"/>
        </w:rPr>
        <w:t>//</w:t>
      </w:r>
      <w:r>
        <w:rPr>
          <w:sz w:val="28"/>
          <w:szCs w:val="28"/>
          <w:shd w:val="clear" w:color="auto" w:fill="FFFFFF"/>
          <w:lang w:val="en-US"/>
        </w:rPr>
        <w:t xml:space="preserve"> </w:t>
      </w:r>
      <w:r w:rsidRPr="0044106D">
        <w:rPr>
          <w:color w:val="1B1B1B"/>
          <w:sz w:val="28"/>
          <w:szCs w:val="28"/>
          <w:shd w:val="clear" w:color="auto" w:fill="FFFFFF"/>
        </w:rPr>
        <w:t>Int J Mol Sci. 2017</w:t>
      </w:r>
      <w:r>
        <w:rPr>
          <w:color w:val="1B1B1B"/>
          <w:sz w:val="28"/>
          <w:szCs w:val="28"/>
          <w:shd w:val="clear" w:color="auto" w:fill="FFFFFF"/>
          <w:lang w:val="en-US"/>
        </w:rPr>
        <w:t xml:space="preserve">. Vol. </w:t>
      </w:r>
      <w:r>
        <w:rPr>
          <w:color w:val="1B1B1B"/>
          <w:sz w:val="28"/>
          <w:szCs w:val="28"/>
          <w:shd w:val="clear" w:color="auto" w:fill="FFFFFF"/>
        </w:rPr>
        <w:t>18</w:t>
      </w:r>
      <w:proofErr w:type="gramStart"/>
      <w:r>
        <w:rPr>
          <w:color w:val="1B1B1B"/>
          <w:sz w:val="28"/>
          <w:szCs w:val="28"/>
          <w:shd w:val="clear" w:color="auto" w:fill="FFFFFF"/>
          <w:lang w:val="en-US"/>
        </w:rPr>
        <w:t>,</w:t>
      </w:r>
      <w:r w:rsidRPr="000A69F4">
        <w:rPr>
          <w:sz w:val="28"/>
          <w:szCs w:val="28"/>
        </w:rPr>
        <w:t>№</w:t>
      </w:r>
      <w:proofErr w:type="gramEnd"/>
      <w:r>
        <w:rPr>
          <w:color w:val="1B1B1B"/>
          <w:sz w:val="28"/>
          <w:szCs w:val="28"/>
          <w:shd w:val="clear" w:color="auto" w:fill="FFFFFF"/>
        </w:rPr>
        <w:t>8</w:t>
      </w:r>
      <w:r>
        <w:rPr>
          <w:color w:val="1B1B1B"/>
          <w:sz w:val="28"/>
          <w:szCs w:val="28"/>
          <w:shd w:val="clear" w:color="auto" w:fill="FFFFFF"/>
          <w:lang w:val="en-US"/>
        </w:rPr>
        <w:t>. – P.</w:t>
      </w:r>
      <w:r w:rsidRPr="0044106D">
        <w:rPr>
          <w:color w:val="1B1B1B"/>
          <w:sz w:val="28"/>
          <w:szCs w:val="28"/>
          <w:shd w:val="clear" w:color="auto" w:fill="FFFFFF"/>
        </w:rPr>
        <w:t>1651</w:t>
      </w:r>
    </w:p>
    <w:p w:rsidR="00CB041A" w:rsidRPr="003621EE" w:rsidRDefault="00CB041A" w:rsidP="0090296A">
      <w:pPr>
        <w:pStyle w:val="ab"/>
        <w:numPr>
          <w:ilvl w:val="0"/>
          <w:numId w:val="4"/>
        </w:numPr>
        <w:suppressAutoHyphens w:val="0"/>
        <w:spacing w:line="360" w:lineRule="auto"/>
        <w:ind w:left="709"/>
        <w:jc w:val="both"/>
        <w:rPr>
          <w:sz w:val="28"/>
          <w:szCs w:val="28"/>
          <w:lang w:val="en-US"/>
        </w:rPr>
      </w:pPr>
      <w:r w:rsidRPr="0064334C">
        <w:rPr>
          <w:sz w:val="28"/>
          <w:szCs w:val="28"/>
          <w:shd w:val="clear" w:color="auto" w:fill="FFFFFF"/>
          <w:lang w:val="en-US"/>
        </w:rPr>
        <w:t xml:space="preserve"> Vesce F., Battisti C., Crudo M. The Inflammatory Cytokine Imbalance for Miscarriage, Pregnancy Loss and COVID-19 Pneumonia. // Front Immunol. 2022. Vol. 11, </w:t>
      </w:r>
      <w:r w:rsidRPr="0064334C">
        <w:rPr>
          <w:sz w:val="28"/>
          <w:szCs w:val="28"/>
          <w:lang w:val="en-US"/>
        </w:rPr>
        <w:t>№</w:t>
      </w:r>
      <w:r w:rsidRPr="0064334C">
        <w:rPr>
          <w:sz w:val="28"/>
          <w:szCs w:val="28"/>
          <w:shd w:val="clear" w:color="auto" w:fill="FFFFFF"/>
          <w:lang w:val="en-US"/>
        </w:rPr>
        <w:t xml:space="preserve">13. –P. 861245. </w:t>
      </w:r>
    </w:p>
    <w:p w:rsidR="00CB041A" w:rsidRPr="003621EE" w:rsidRDefault="00CB041A" w:rsidP="0090296A">
      <w:pPr>
        <w:pStyle w:val="ab"/>
        <w:numPr>
          <w:ilvl w:val="0"/>
          <w:numId w:val="4"/>
        </w:numPr>
        <w:suppressAutoHyphens w:val="0"/>
        <w:spacing w:line="360" w:lineRule="auto"/>
        <w:ind w:left="709"/>
        <w:jc w:val="both"/>
        <w:rPr>
          <w:sz w:val="28"/>
          <w:szCs w:val="28"/>
          <w:lang w:val="en-US"/>
        </w:rPr>
      </w:pPr>
      <w:r w:rsidRPr="003621EE">
        <w:rPr>
          <w:sz w:val="28"/>
          <w:szCs w:val="28"/>
          <w:shd w:val="clear" w:color="auto" w:fill="FFFFFF"/>
          <w:lang w:val="en-US"/>
        </w:rPr>
        <w:t>Yang Y., Wang T., Luo L., He Q., Guo F., Chen Z., Liu Y.</w:t>
      </w:r>
      <w:r w:rsidRPr="003621EE">
        <w:rPr>
          <w:sz w:val="28"/>
          <w:szCs w:val="28"/>
          <w:lang w:val="en-US"/>
        </w:rPr>
        <w:t xml:space="preserve"> et al.</w:t>
      </w:r>
    </w:p>
    <w:p w:rsidR="00CB041A" w:rsidRDefault="00CB041A" w:rsidP="0090296A">
      <w:pPr>
        <w:pStyle w:val="ab"/>
        <w:suppressAutoHyphens w:val="0"/>
        <w:spacing w:line="360" w:lineRule="auto"/>
        <w:jc w:val="both"/>
        <w:rPr>
          <w:sz w:val="28"/>
          <w:szCs w:val="28"/>
          <w:shd w:val="clear" w:color="auto" w:fill="FFFFFF"/>
          <w:lang w:val="ru-RU"/>
        </w:rPr>
      </w:pPr>
      <w:r w:rsidRPr="00691E74">
        <w:rPr>
          <w:sz w:val="28"/>
          <w:szCs w:val="28"/>
          <w:shd w:val="clear" w:color="auto" w:fill="FFFFFF"/>
          <w:lang w:val="en-US"/>
        </w:rPr>
        <w:t xml:space="preserve"> Co-Exposure of Polycyclic Aromatic Hydrocarbons and Phthalates with Blood Cell-Based Inflammation in Early Pregnant Women. // </w:t>
      </w:r>
      <w:r w:rsidRPr="00691E74">
        <w:rPr>
          <w:sz w:val="28"/>
          <w:szCs w:val="28"/>
          <w:shd w:val="clear" w:color="auto" w:fill="FFFFFF"/>
        </w:rPr>
        <w:t>Toxics. 2023</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25</w:t>
      </w:r>
      <w:r w:rsidRPr="00691E74">
        <w:rPr>
          <w:sz w:val="28"/>
          <w:szCs w:val="28"/>
          <w:shd w:val="clear" w:color="auto" w:fill="FFFFFF"/>
          <w:lang w:val="en-US"/>
        </w:rPr>
        <w:t xml:space="preserve">, </w:t>
      </w:r>
      <w:r w:rsidRPr="00691E74">
        <w:rPr>
          <w:sz w:val="28"/>
          <w:szCs w:val="28"/>
        </w:rPr>
        <w:t>№</w:t>
      </w:r>
      <w:proofErr w:type="gramStart"/>
      <w:r w:rsidRPr="00691E74">
        <w:rPr>
          <w:sz w:val="28"/>
          <w:szCs w:val="28"/>
          <w:shd w:val="clear" w:color="auto" w:fill="FFFFFF"/>
        </w:rPr>
        <w:t>11(</w:t>
      </w:r>
      <w:proofErr w:type="gramEnd"/>
      <w:r w:rsidRPr="00691E74">
        <w:rPr>
          <w:sz w:val="28"/>
          <w:szCs w:val="28"/>
          <w:shd w:val="clear" w:color="auto" w:fill="FFFFFF"/>
        </w:rPr>
        <w:t>10)</w:t>
      </w:r>
      <w:r w:rsidRPr="00691E74">
        <w:rPr>
          <w:sz w:val="28"/>
          <w:szCs w:val="28"/>
          <w:shd w:val="clear" w:color="auto" w:fill="FFFFFF"/>
          <w:lang w:val="en-US"/>
        </w:rPr>
        <w:t>. - P.</w:t>
      </w:r>
      <w:r>
        <w:rPr>
          <w:sz w:val="28"/>
          <w:szCs w:val="28"/>
          <w:shd w:val="clear" w:color="auto" w:fill="FFFFFF"/>
        </w:rPr>
        <w:t>810.</w:t>
      </w:r>
    </w:p>
    <w:p w:rsidR="00CB041A" w:rsidRDefault="00CB041A" w:rsidP="0090296A">
      <w:pPr>
        <w:pStyle w:val="ab"/>
        <w:numPr>
          <w:ilvl w:val="0"/>
          <w:numId w:val="4"/>
        </w:numPr>
        <w:suppressAutoHyphens w:val="0"/>
        <w:spacing w:line="360" w:lineRule="auto"/>
        <w:jc w:val="both"/>
        <w:rPr>
          <w:sz w:val="28"/>
          <w:szCs w:val="28"/>
          <w:shd w:val="clear" w:color="auto" w:fill="FFFFFF"/>
          <w:lang w:val="ru-RU"/>
        </w:rPr>
      </w:pPr>
      <w:r w:rsidRPr="003621EE">
        <w:rPr>
          <w:sz w:val="28"/>
          <w:szCs w:val="28"/>
          <w:shd w:val="clear" w:color="auto" w:fill="FFFFFF"/>
          <w:lang w:val="en-US"/>
        </w:rPr>
        <w:t>Motamed S., Anari R., Motamed S., Amani R. Vitamin D and biomarkers of inflammation and oxidative stress among pregnant women: a systematic review of observational studies. //BMC Immunol. 2023 Vol. 27,</w:t>
      </w:r>
      <w:r w:rsidRPr="003621EE">
        <w:rPr>
          <w:sz w:val="28"/>
          <w:szCs w:val="28"/>
          <w:lang w:val="en-US"/>
        </w:rPr>
        <w:t xml:space="preserve"> №</w:t>
      </w:r>
      <w:r w:rsidRPr="003621EE">
        <w:rPr>
          <w:sz w:val="28"/>
          <w:szCs w:val="28"/>
          <w:shd w:val="clear" w:color="auto" w:fill="FFFFFF"/>
          <w:lang w:val="en-US"/>
        </w:rPr>
        <w:t xml:space="preserve"> 24(1). –P.</w:t>
      </w:r>
      <w:r>
        <w:rPr>
          <w:sz w:val="28"/>
          <w:szCs w:val="28"/>
          <w:shd w:val="clear" w:color="auto" w:fill="FFFFFF"/>
          <w:lang w:val="en-US"/>
        </w:rPr>
        <w:t>41.</w:t>
      </w:r>
    </w:p>
    <w:p w:rsidR="00CB041A" w:rsidRDefault="00CB041A" w:rsidP="0090296A">
      <w:pPr>
        <w:pStyle w:val="ab"/>
        <w:numPr>
          <w:ilvl w:val="0"/>
          <w:numId w:val="4"/>
        </w:numPr>
        <w:suppressAutoHyphens w:val="0"/>
        <w:spacing w:line="360" w:lineRule="auto"/>
        <w:jc w:val="both"/>
        <w:rPr>
          <w:sz w:val="28"/>
          <w:szCs w:val="28"/>
          <w:shd w:val="clear" w:color="auto" w:fill="FFFFFF"/>
          <w:lang w:val="ru-RU"/>
        </w:rPr>
      </w:pPr>
      <w:r w:rsidRPr="003621EE">
        <w:rPr>
          <w:sz w:val="28"/>
          <w:szCs w:val="28"/>
          <w:shd w:val="clear" w:color="auto" w:fill="FFFFFF"/>
          <w:lang w:val="en-US"/>
        </w:rPr>
        <w:t>Mobini M., Mortazavi M., Nadi S., Zare-Bidaki M., Pourtalebi S., Arababadi M.K. Significant roles played by interleukin-10 in outcome of pregnancy. // Iran J Basic Med Sci. 2016.  Vol.19,</w:t>
      </w:r>
      <w:r w:rsidRPr="003621EE">
        <w:rPr>
          <w:sz w:val="28"/>
          <w:szCs w:val="28"/>
        </w:rPr>
        <w:t xml:space="preserve"> </w:t>
      </w:r>
      <w:proofErr w:type="gramStart"/>
      <w:r w:rsidRPr="003621EE">
        <w:rPr>
          <w:sz w:val="28"/>
          <w:szCs w:val="28"/>
        </w:rPr>
        <w:t>№</w:t>
      </w:r>
      <w:r w:rsidRPr="003621EE">
        <w:rPr>
          <w:sz w:val="28"/>
          <w:szCs w:val="28"/>
          <w:shd w:val="clear" w:color="auto" w:fill="FFFFFF"/>
          <w:lang w:val="en-US"/>
        </w:rPr>
        <w:t xml:space="preserve">  2</w:t>
      </w:r>
      <w:proofErr w:type="gramEnd"/>
      <w:r w:rsidRPr="003621EE">
        <w:rPr>
          <w:sz w:val="28"/>
          <w:szCs w:val="28"/>
          <w:shd w:val="clear" w:color="auto" w:fill="FFFFFF"/>
          <w:lang w:val="en-US"/>
        </w:rPr>
        <w:t xml:space="preserve">. -P. 119-124. </w:t>
      </w:r>
    </w:p>
    <w:p w:rsidR="00CB041A" w:rsidRDefault="00CB041A" w:rsidP="0090296A">
      <w:pPr>
        <w:pStyle w:val="ab"/>
        <w:numPr>
          <w:ilvl w:val="0"/>
          <w:numId w:val="4"/>
        </w:numPr>
        <w:suppressAutoHyphens w:val="0"/>
        <w:spacing w:line="360" w:lineRule="auto"/>
        <w:jc w:val="both"/>
        <w:rPr>
          <w:sz w:val="28"/>
          <w:szCs w:val="28"/>
          <w:shd w:val="clear" w:color="auto" w:fill="FFFFFF"/>
          <w:lang w:val="ru-RU"/>
        </w:rPr>
      </w:pPr>
      <w:r w:rsidRPr="003621EE">
        <w:rPr>
          <w:sz w:val="28"/>
          <w:szCs w:val="28"/>
          <w:shd w:val="clear" w:color="auto" w:fill="FFFFFF"/>
          <w:lang w:val="en-US"/>
        </w:rPr>
        <w:t xml:space="preserve">Cornish E.F., McDonnell T., Williams D.J. Chronic Inflammatory Placental Disorders Associated With Recurrent Adverse Pregnancy Outcome. // Front Immunol. 2022 Vol. 22, </w:t>
      </w:r>
      <w:r w:rsidRPr="003621EE">
        <w:rPr>
          <w:sz w:val="28"/>
          <w:szCs w:val="28"/>
          <w:lang w:val="en-US"/>
        </w:rPr>
        <w:t>№</w:t>
      </w:r>
      <w:r w:rsidRPr="003621EE">
        <w:rPr>
          <w:sz w:val="28"/>
          <w:szCs w:val="28"/>
          <w:shd w:val="clear" w:color="auto" w:fill="FFFFFF"/>
          <w:lang w:val="en-US"/>
        </w:rPr>
        <w:t>13/ -P. 825075.</w:t>
      </w:r>
    </w:p>
    <w:p w:rsidR="00CB041A" w:rsidRDefault="00CB041A" w:rsidP="0090296A">
      <w:pPr>
        <w:pStyle w:val="ab"/>
        <w:numPr>
          <w:ilvl w:val="0"/>
          <w:numId w:val="4"/>
        </w:numPr>
        <w:suppressAutoHyphens w:val="0"/>
        <w:spacing w:line="360" w:lineRule="auto"/>
        <w:jc w:val="both"/>
        <w:rPr>
          <w:sz w:val="28"/>
          <w:szCs w:val="28"/>
          <w:shd w:val="clear" w:color="auto" w:fill="FFFFFF"/>
          <w:lang w:val="ru-RU"/>
        </w:rPr>
      </w:pPr>
      <w:r w:rsidRPr="003621EE">
        <w:rPr>
          <w:sz w:val="28"/>
          <w:szCs w:val="28"/>
          <w:shd w:val="clear" w:color="auto" w:fill="FFFFFF"/>
          <w:lang w:val="en-US"/>
        </w:rPr>
        <w:t xml:space="preserve">Ye Y., Peng L., Chelariu-Raicu A., Kuhn C., Dong X., Jeschke U., von Schönfeldt V. Prostaglandin E2 receptor 3 promotes M1 macrophages polarization in unexplained recurrent pregnancy loss. //Biol Reprod. 2022. Vol. 17, </w:t>
      </w:r>
      <w:r w:rsidRPr="003621EE">
        <w:rPr>
          <w:sz w:val="28"/>
          <w:szCs w:val="28"/>
          <w:lang w:val="en-US"/>
        </w:rPr>
        <w:t>№</w:t>
      </w:r>
      <w:proofErr w:type="gramStart"/>
      <w:r w:rsidRPr="003621EE">
        <w:rPr>
          <w:sz w:val="28"/>
          <w:szCs w:val="28"/>
          <w:shd w:val="clear" w:color="auto" w:fill="FFFFFF"/>
          <w:lang w:val="en-US"/>
        </w:rPr>
        <w:t>106(</w:t>
      </w:r>
      <w:proofErr w:type="gramEnd"/>
      <w:r w:rsidRPr="003621EE">
        <w:rPr>
          <w:sz w:val="28"/>
          <w:szCs w:val="28"/>
          <w:shd w:val="clear" w:color="auto" w:fill="FFFFFF"/>
          <w:lang w:val="en-US"/>
        </w:rPr>
        <w:t>5). -P. 910-918.</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Andreeva T., Komsa-Penkova R., Langari A., Krumova S. et al. Morphometric and Nanomechanical Features of Platelets from Women with Early Pregnancy Loss Provide New Evidence of the Impact of Inherited Thrombophilia. // Int J Mol Sci. 2021. Vol. 21, </w:t>
      </w:r>
      <w:r w:rsidRPr="00691E74">
        <w:rPr>
          <w:sz w:val="28"/>
          <w:szCs w:val="28"/>
        </w:rPr>
        <w:t>№</w:t>
      </w:r>
      <w:r w:rsidRPr="00691E74">
        <w:rPr>
          <w:sz w:val="28"/>
          <w:szCs w:val="28"/>
          <w:lang w:val="en-US"/>
        </w:rPr>
        <w:t xml:space="preserve"> </w:t>
      </w:r>
      <w:r w:rsidRPr="00691E74">
        <w:rPr>
          <w:sz w:val="28"/>
          <w:szCs w:val="28"/>
          <w:shd w:val="clear" w:color="auto" w:fill="FFFFFF"/>
          <w:lang w:val="en-US"/>
        </w:rPr>
        <w:t xml:space="preserve">22(15). - P. 7778.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Najjar A.A., Hassouna I., Srour M.A., Ibrahim H.M., Assi R.Y. et al. Evaluation of platelet parameters, coagulation markers, antiphospholipid syndrome, and thyroid function in palestinian women with recurrent pregnancy loss. // </w:t>
      </w:r>
      <w:r w:rsidRPr="00691E74">
        <w:rPr>
          <w:sz w:val="28"/>
          <w:szCs w:val="28"/>
          <w:shd w:val="clear" w:color="auto" w:fill="FFFFFF"/>
        </w:rPr>
        <w:t>BMC Pregnancy Childbirth. 2023</w:t>
      </w:r>
      <w:r w:rsidRPr="00691E74">
        <w:rPr>
          <w:sz w:val="28"/>
          <w:szCs w:val="28"/>
          <w:shd w:val="clear" w:color="auto" w:fill="FFFFFF"/>
          <w:lang w:val="en-US"/>
        </w:rPr>
        <w:t xml:space="preserve">. Vol. </w:t>
      </w:r>
      <w:r w:rsidRPr="00691E74">
        <w:rPr>
          <w:sz w:val="28"/>
          <w:szCs w:val="28"/>
          <w:shd w:val="clear" w:color="auto" w:fill="FFFFFF"/>
        </w:rPr>
        <w:t>20</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23(1)</w:t>
      </w:r>
      <w:r w:rsidRPr="00691E74">
        <w:rPr>
          <w:sz w:val="28"/>
          <w:szCs w:val="28"/>
          <w:shd w:val="clear" w:color="auto" w:fill="FFFFFF"/>
          <w:lang w:val="en-US"/>
        </w:rPr>
        <w:t xml:space="preserve">.- P. </w:t>
      </w:r>
      <w:r w:rsidRPr="00691E74">
        <w:rPr>
          <w:sz w:val="28"/>
          <w:szCs w:val="28"/>
          <w:shd w:val="clear" w:color="auto" w:fill="FFFFFF"/>
        </w:rPr>
        <w:t>459</w:t>
      </w:r>
      <w:r w:rsidRPr="00691E74">
        <w:rPr>
          <w:sz w:val="28"/>
          <w:szCs w:val="28"/>
          <w:shd w:val="clear" w:color="auto" w:fill="FFFFFF"/>
          <w:lang w:val="en-US"/>
        </w:rPr>
        <w:t>-462.</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Gao H., Ma H.J., Li Y.J., Li Y., Zhang J.R. Relationship between platelet activation markers and spontaneous abortion: A meta-analysis. //</w:t>
      </w:r>
      <w:r w:rsidRPr="00691E74">
        <w:rPr>
          <w:sz w:val="28"/>
          <w:szCs w:val="28"/>
          <w:shd w:val="clear" w:color="auto" w:fill="FFFFFF"/>
        </w:rPr>
        <w:t>Open Life Sci. 2022</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15</w:t>
      </w:r>
      <w:r w:rsidRPr="00691E74">
        <w:rPr>
          <w:sz w:val="28"/>
          <w:szCs w:val="28"/>
          <w:shd w:val="clear" w:color="auto" w:fill="FFFFFF"/>
          <w:lang w:val="en-US"/>
        </w:rPr>
        <w:t>,</w:t>
      </w:r>
      <w:r w:rsidRPr="00691E74">
        <w:rPr>
          <w:sz w:val="28"/>
          <w:szCs w:val="28"/>
        </w:rPr>
        <w:t xml:space="preserve"> №</w:t>
      </w:r>
      <w:proofErr w:type="gramStart"/>
      <w:r w:rsidRPr="00691E74">
        <w:rPr>
          <w:sz w:val="28"/>
          <w:szCs w:val="28"/>
          <w:shd w:val="clear" w:color="auto" w:fill="FFFFFF"/>
        </w:rPr>
        <w:t>17(</w:t>
      </w:r>
      <w:proofErr w:type="gramEnd"/>
      <w:r w:rsidRPr="00691E74">
        <w:rPr>
          <w:sz w:val="28"/>
          <w:szCs w:val="28"/>
          <w:shd w:val="clear" w:color="auto" w:fill="FFFFFF"/>
        </w:rPr>
        <w:t>1)</w:t>
      </w:r>
      <w:r w:rsidRPr="00691E74">
        <w:rPr>
          <w:sz w:val="28"/>
          <w:szCs w:val="28"/>
          <w:shd w:val="clear" w:color="auto" w:fill="FFFFFF"/>
          <w:lang w:val="en-US"/>
        </w:rPr>
        <w:t xml:space="preserve">. –P. </w:t>
      </w:r>
      <w:r w:rsidRPr="00691E74">
        <w:rPr>
          <w:sz w:val="28"/>
          <w:szCs w:val="28"/>
          <w:shd w:val="clear" w:color="auto" w:fill="FFFFFF"/>
        </w:rPr>
        <w:t>1669-1678.</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Hantoushzadeh S., Gargar O.K., Jafarabady K., Rezaei M.M., Asadi F.et al. Diagnostic value of neutrophil-to-lymphocyte and platelet-to-lymphocyte ratio to predict recurrent pregnancy loss and abortion; a systematic review and meta-analysis. // Immun Inflamm Dis. 2024.  Vol. 12. –P</w:t>
      </w:r>
      <w:proofErr w:type="gramStart"/>
      <w:r w:rsidRPr="00691E74">
        <w:rPr>
          <w:sz w:val="28"/>
          <w:szCs w:val="28"/>
          <w:shd w:val="clear" w:color="auto" w:fill="FFFFFF"/>
          <w:lang w:val="en-US"/>
        </w:rPr>
        <w:t>. :</w:t>
      </w:r>
      <w:proofErr w:type="gramEnd"/>
      <w:r w:rsidRPr="00691E74">
        <w:rPr>
          <w:sz w:val="28"/>
          <w:szCs w:val="28"/>
          <w:shd w:val="clear" w:color="auto" w:fill="FFFFFF"/>
          <w:lang w:val="en-US"/>
        </w:rPr>
        <w:t>e1210.</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Oğlak S.C., Aydın M.F. </w:t>
      </w:r>
      <w:proofErr w:type="gramStart"/>
      <w:r w:rsidRPr="00691E74">
        <w:rPr>
          <w:sz w:val="28"/>
          <w:szCs w:val="28"/>
          <w:shd w:val="clear" w:color="auto" w:fill="FFFFFF"/>
          <w:lang w:val="en-US"/>
        </w:rPr>
        <w:t>Are neutrophil to lymphocyte ratio and platelet to lymphocyte ratio clinically useful for the prediction of early pregnancy loss?</w:t>
      </w:r>
      <w:proofErr w:type="gramEnd"/>
      <w:r w:rsidRPr="00691E74">
        <w:rPr>
          <w:sz w:val="28"/>
          <w:szCs w:val="28"/>
          <w:shd w:val="clear" w:color="auto" w:fill="FFFFFF"/>
          <w:lang w:val="en-US"/>
        </w:rPr>
        <w:t xml:space="preserve"> // </w:t>
      </w:r>
      <w:r w:rsidRPr="00691E74">
        <w:rPr>
          <w:sz w:val="28"/>
          <w:szCs w:val="28"/>
          <w:shd w:val="clear" w:color="auto" w:fill="FFFFFF"/>
        </w:rPr>
        <w:t>Ginekol Pol. 2020</w:t>
      </w:r>
      <w:r w:rsidRPr="00691E74">
        <w:rPr>
          <w:sz w:val="28"/>
          <w:szCs w:val="28"/>
          <w:shd w:val="clear" w:color="auto" w:fill="FFFFFF"/>
          <w:lang w:val="en-US"/>
        </w:rPr>
        <w:t xml:space="preserve">. Vol. </w:t>
      </w:r>
      <w:r w:rsidRPr="00691E74">
        <w:rPr>
          <w:sz w:val="28"/>
          <w:szCs w:val="28"/>
          <w:shd w:val="clear" w:color="auto" w:fill="FFFFFF"/>
        </w:rPr>
        <w:t>91</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9</w:t>
      </w:r>
      <w:r w:rsidRPr="00691E74">
        <w:rPr>
          <w:sz w:val="28"/>
          <w:szCs w:val="28"/>
          <w:shd w:val="clear" w:color="auto" w:fill="FFFFFF"/>
          <w:lang w:val="en-US"/>
        </w:rPr>
        <w:t xml:space="preserve">. – P. </w:t>
      </w:r>
      <w:r w:rsidRPr="00691E74">
        <w:rPr>
          <w:sz w:val="28"/>
          <w:szCs w:val="28"/>
          <w:shd w:val="clear" w:color="auto" w:fill="FFFFFF"/>
        </w:rPr>
        <w:t xml:space="preserve">524-527.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Ata N., Kulhan M., Kulhan N.G., Turkler C. Can neutrophil-lymphocyte and platelet-lymphocyte ratios predict threatened abortion and early pregnancy loss? // </w:t>
      </w:r>
      <w:r w:rsidRPr="00691E74">
        <w:rPr>
          <w:sz w:val="28"/>
          <w:szCs w:val="28"/>
          <w:shd w:val="clear" w:color="auto" w:fill="FFFFFF"/>
        </w:rPr>
        <w:t>Ginekol Pol. 2020</w:t>
      </w:r>
      <w:r w:rsidRPr="00691E74">
        <w:rPr>
          <w:sz w:val="28"/>
          <w:szCs w:val="28"/>
          <w:shd w:val="clear" w:color="auto" w:fill="FFFFFF"/>
          <w:lang w:val="en-US"/>
        </w:rPr>
        <w:t xml:space="preserve">. Vol. </w:t>
      </w:r>
      <w:r w:rsidRPr="00691E74">
        <w:rPr>
          <w:sz w:val="28"/>
          <w:szCs w:val="28"/>
          <w:shd w:val="clear" w:color="auto" w:fill="FFFFFF"/>
        </w:rPr>
        <w:t>91</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4</w:t>
      </w:r>
      <w:r w:rsidRPr="00691E74">
        <w:rPr>
          <w:sz w:val="28"/>
          <w:szCs w:val="28"/>
          <w:shd w:val="clear" w:color="auto" w:fill="FFFFFF"/>
          <w:lang w:val="en-US"/>
        </w:rPr>
        <w:t xml:space="preserve">. –P. </w:t>
      </w:r>
      <w:r w:rsidRPr="00691E74">
        <w:rPr>
          <w:sz w:val="28"/>
          <w:szCs w:val="28"/>
          <w:shd w:val="clear" w:color="auto" w:fill="FFFFFF"/>
        </w:rPr>
        <w:t>210-215</w:t>
      </w:r>
      <w:r w:rsidRPr="00691E74">
        <w:rPr>
          <w:sz w:val="28"/>
          <w:szCs w:val="28"/>
          <w:shd w:val="clear" w:color="auto" w:fill="FFFFFF"/>
          <w:lang w:val="en-US"/>
        </w:rPr>
        <w:t>.</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Tsamadias V., Vlachadis N., Demeridou S., Kouskouni E., Creatsas G. et al. Platelet Glycoprotein Receptor Ia-C807T and IIIa-PlA1/PlA2 Genetic Polymorphisms Are Associated With Enhanced Platelet Function in Women With Recurrent Miscarriages. // </w:t>
      </w:r>
      <w:r w:rsidRPr="00691E74">
        <w:rPr>
          <w:sz w:val="28"/>
          <w:szCs w:val="28"/>
          <w:shd w:val="clear" w:color="auto" w:fill="FFFFFF"/>
        </w:rPr>
        <w:t>Cureus. 2023</w:t>
      </w:r>
      <w:r w:rsidRPr="00691E74">
        <w:rPr>
          <w:sz w:val="28"/>
          <w:szCs w:val="28"/>
          <w:shd w:val="clear" w:color="auto" w:fill="FFFFFF"/>
          <w:lang w:val="en-US"/>
        </w:rPr>
        <w:t xml:space="preserve">. </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27</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15</w:t>
      </w:r>
      <w:r w:rsidRPr="00691E74">
        <w:rPr>
          <w:sz w:val="28"/>
          <w:szCs w:val="28"/>
          <w:shd w:val="clear" w:color="auto" w:fill="FFFFFF"/>
          <w:lang w:val="en-US"/>
        </w:rPr>
        <w:t xml:space="preserve"> </w:t>
      </w:r>
      <w:r w:rsidRPr="00691E74">
        <w:rPr>
          <w:sz w:val="28"/>
          <w:szCs w:val="28"/>
          <w:shd w:val="clear" w:color="auto" w:fill="FFFFFF"/>
        </w:rPr>
        <w:t>(10)</w:t>
      </w:r>
      <w:r w:rsidRPr="00691E74">
        <w:rPr>
          <w:sz w:val="28"/>
          <w:szCs w:val="28"/>
          <w:shd w:val="clear" w:color="auto" w:fill="FFFFFF"/>
          <w:lang w:val="en-US"/>
        </w:rPr>
        <w:t xml:space="preserve"> – P. </w:t>
      </w:r>
      <w:r w:rsidRPr="00691E74">
        <w:rPr>
          <w:sz w:val="28"/>
          <w:szCs w:val="28"/>
          <w:shd w:val="clear" w:color="auto" w:fill="FFFFFF"/>
        </w:rPr>
        <w:t>e47832.</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Liu D., Huang X., Xu Z., Chen M., Wu M. Predictive value of NLR and PLR in missed miscarriage. // J Clin Lab Anal. 2022. Vol.36, </w:t>
      </w:r>
      <w:r w:rsidRPr="00691E74">
        <w:rPr>
          <w:sz w:val="28"/>
          <w:szCs w:val="28"/>
        </w:rPr>
        <w:t>№</w:t>
      </w:r>
      <w:r w:rsidRPr="00691E74">
        <w:rPr>
          <w:sz w:val="28"/>
          <w:szCs w:val="28"/>
          <w:shd w:val="clear" w:color="auto" w:fill="FFFFFF"/>
          <w:lang w:val="en-US"/>
        </w:rPr>
        <w:t>3. –P. e24250.</w:t>
      </w:r>
    </w:p>
    <w:p w:rsidR="00CB041A" w:rsidRPr="003621EE" w:rsidRDefault="00CB041A" w:rsidP="0090296A">
      <w:pPr>
        <w:pStyle w:val="ab"/>
        <w:numPr>
          <w:ilvl w:val="0"/>
          <w:numId w:val="4"/>
        </w:numPr>
        <w:suppressAutoHyphens w:val="0"/>
        <w:spacing w:line="360" w:lineRule="auto"/>
        <w:jc w:val="both"/>
        <w:rPr>
          <w:sz w:val="28"/>
          <w:szCs w:val="28"/>
          <w:shd w:val="clear" w:color="auto" w:fill="FFFFFF"/>
          <w:lang w:val="ru-RU"/>
        </w:rPr>
      </w:pPr>
      <w:r w:rsidRPr="00691E74">
        <w:rPr>
          <w:sz w:val="28"/>
          <w:szCs w:val="28"/>
        </w:rPr>
        <w:t xml:space="preserve">Холматова К.К., Харькова О.А., Гржибовский А.М. Классификация научных исследований в здравоохранении. Экология человека. 2016. №1. </w:t>
      </w:r>
      <w:r w:rsidRPr="00691E74">
        <w:rPr>
          <w:sz w:val="28"/>
          <w:szCs w:val="28"/>
          <w:lang w:val="en-US"/>
        </w:rPr>
        <w:t xml:space="preserve">– </w:t>
      </w:r>
      <w:r w:rsidRPr="00691E74">
        <w:rPr>
          <w:sz w:val="28"/>
          <w:szCs w:val="28"/>
          <w:lang w:val="ru-RU"/>
        </w:rPr>
        <w:t xml:space="preserve">С </w:t>
      </w:r>
      <w:r w:rsidRPr="00691E74">
        <w:rPr>
          <w:sz w:val="28"/>
          <w:szCs w:val="28"/>
        </w:rPr>
        <w:t>57-64.</w:t>
      </w:r>
    </w:p>
    <w:p w:rsidR="00CB041A" w:rsidRPr="003621EE" w:rsidRDefault="00CB041A" w:rsidP="0090296A">
      <w:pPr>
        <w:pStyle w:val="ab"/>
        <w:numPr>
          <w:ilvl w:val="0"/>
          <w:numId w:val="4"/>
        </w:numPr>
        <w:suppressAutoHyphens w:val="0"/>
        <w:spacing w:line="360" w:lineRule="auto"/>
        <w:ind w:left="709"/>
        <w:jc w:val="both"/>
        <w:rPr>
          <w:rStyle w:val="typography-modulelvnit"/>
          <w:sz w:val="28"/>
          <w:szCs w:val="28"/>
          <w:shd w:val="clear" w:color="auto" w:fill="FFFFFF"/>
          <w:lang w:val="en-US"/>
        </w:rPr>
      </w:pPr>
      <w:r w:rsidRPr="00691E74">
        <w:rPr>
          <w:sz w:val="28"/>
          <w:szCs w:val="28"/>
          <w:lang w:val="en-US"/>
        </w:rPr>
        <w:t>Taizhanova D. Zh., Zubkov</w:t>
      </w:r>
      <w:r w:rsidRPr="00691E74">
        <w:rPr>
          <w:sz w:val="28"/>
          <w:szCs w:val="28"/>
        </w:rPr>
        <w:t> </w:t>
      </w:r>
      <w:r w:rsidRPr="00691E74">
        <w:rPr>
          <w:sz w:val="28"/>
          <w:szCs w:val="28"/>
          <w:lang w:val="en-US"/>
        </w:rPr>
        <w:t>D.V., Kamyshansky</w:t>
      </w:r>
      <w:r w:rsidRPr="00691E74">
        <w:rPr>
          <w:sz w:val="28"/>
          <w:szCs w:val="28"/>
        </w:rPr>
        <w:t> </w:t>
      </w:r>
      <w:r w:rsidRPr="00691E74">
        <w:rPr>
          <w:sz w:val="28"/>
          <w:szCs w:val="28"/>
          <w:lang w:val="en-US"/>
        </w:rPr>
        <w:t>E.K., Komlichenko E.V., Magalov</w:t>
      </w:r>
      <w:r w:rsidRPr="00691E74">
        <w:rPr>
          <w:sz w:val="28"/>
          <w:szCs w:val="28"/>
        </w:rPr>
        <w:t> </w:t>
      </w:r>
      <w:r w:rsidRPr="00691E74">
        <w:rPr>
          <w:sz w:val="28"/>
          <w:szCs w:val="28"/>
          <w:lang w:val="en-US"/>
        </w:rPr>
        <w:t xml:space="preserve">I.Sh., Sorokina M.A. Association between Interleukin </w:t>
      </w:r>
      <w:proofErr w:type="gramStart"/>
      <w:r w:rsidRPr="00691E74">
        <w:rPr>
          <w:sz w:val="28"/>
          <w:szCs w:val="28"/>
          <w:lang w:val="en-US"/>
        </w:rPr>
        <w:t>-6 and Thrombomodulin levels</w:t>
      </w:r>
      <w:proofErr w:type="gramEnd"/>
      <w:r w:rsidRPr="00691E74">
        <w:rPr>
          <w:sz w:val="28"/>
          <w:szCs w:val="28"/>
          <w:lang w:val="en-US"/>
        </w:rPr>
        <w:t xml:space="preserve"> and pathomorphological changes in early reproductive losess.</w:t>
      </w:r>
      <w:r w:rsidRPr="00691E74">
        <w:rPr>
          <w:rStyle w:val="highlight-modulemmpyy"/>
          <w:sz w:val="28"/>
          <w:szCs w:val="28"/>
          <w:lang w:val="en-US"/>
        </w:rPr>
        <w:t xml:space="preserve"> </w:t>
      </w:r>
      <w:r w:rsidRPr="00691E74">
        <w:rPr>
          <w:sz w:val="28"/>
          <w:szCs w:val="28"/>
          <w:shd w:val="clear" w:color="auto" w:fill="FFFFFF"/>
          <w:lang w:val="en-US"/>
        </w:rPr>
        <w:t xml:space="preserve">// </w:t>
      </w:r>
      <w:hyperlink r:id="rId60" w:history="1">
        <w:r w:rsidRPr="00691E74">
          <w:rPr>
            <w:rStyle w:val="af0"/>
            <w:i w:val="0"/>
            <w:sz w:val="28"/>
            <w:szCs w:val="28"/>
            <w:bdr w:val="none" w:sz="0" w:space="0" w:color="auto" w:frame="1"/>
            <w:shd w:val="clear" w:color="auto" w:fill="FFFFFF"/>
            <w:lang w:val="en-US"/>
          </w:rPr>
          <w:t>Akusherstvo i Ginekologiya (Russian Federation)</w:t>
        </w:r>
      </w:hyperlink>
      <w:r w:rsidRPr="00691E74">
        <w:rPr>
          <w:sz w:val="28"/>
          <w:szCs w:val="28"/>
          <w:lang w:val="en-US"/>
        </w:rPr>
        <w:t xml:space="preserve"> </w:t>
      </w:r>
      <w:r w:rsidRPr="00691E74">
        <w:rPr>
          <w:sz w:val="28"/>
          <w:szCs w:val="28"/>
          <w:shd w:val="clear" w:color="auto" w:fill="FFFFFF"/>
          <w:lang w:val="en-US"/>
        </w:rPr>
        <w:t>2024</w:t>
      </w:r>
      <w:r w:rsidRPr="00691E74">
        <w:rPr>
          <w:rStyle w:val="typography-modulelvnit"/>
          <w:sz w:val="28"/>
          <w:szCs w:val="28"/>
          <w:shd w:val="clear" w:color="auto" w:fill="FFFFFF"/>
          <w:lang w:val="en-US"/>
        </w:rPr>
        <w:t>.Vol. 10. –P. 91 – 100.</w:t>
      </w:r>
    </w:p>
    <w:p w:rsidR="00CB041A" w:rsidRPr="007F16DE" w:rsidRDefault="00CB041A" w:rsidP="0090296A">
      <w:pPr>
        <w:pStyle w:val="ab"/>
        <w:numPr>
          <w:ilvl w:val="0"/>
          <w:numId w:val="4"/>
        </w:numPr>
        <w:suppressAutoHyphens w:val="0"/>
        <w:spacing w:line="360" w:lineRule="auto"/>
        <w:jc w:val="both"/>
        <w:rPr>
          <w:sz w:val="28"/>
          <w:szCs w:val="28"/>
          <w:shd w:val="clear" w:color="auto" w:fill="FFFFFF"/>
          <w:lang w:val="en-US"/>
        </w:rPr>
      </w:pPr>
      <w:r w:rsidRPr="006A136F">
        <w:rPr>
          <w:sz w:val="28"/>
          <w:szCs w:val="28"/>
        </w:rPr>
        <w:t>Беляев А. М., Михнин А. Е., Рогачев М. В. ROC-анализ и логистическая регрессия в MedCalc: учебное пособие для врачей и обучающихся в системе высшего и дополнительного профессионального образования. – Санкт-Петербург: НМИЦ онкологии им. Н.Н. Петрова, 2023. – 36 с.</w:t>
      </w:r>
    </w:p>
    <w:p w:rsidR="00CB041A" w:rsidRPr="007F16DE"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rPr>
        <w:t>Зубков Д., Тайжанова Д., Комличенко Э., Магалов И., Сорокина</w:t>
      </w:r>
      <w:r w:rsidRPr="00691E74">
        <w:rPr>
          <w:sz w:val="28"/>
          <w:szCs w:val="28"/>
          <w:shd w:val="clear" w:color="auto" w:fill="FFFFFF"/>
          <w:lang w:val="ru-RU"/>
        </w:rPr>
        <w:t xml:space="preserve"> </w:t>
      </w:r>
      <w:r w:rsidRPr="00691E74">
        <w:rPr>
          <w:sz w:val="28"/>
          <w:szCs w:val="28"/>
          <w:shd w:val="clear" w:color="auto" w:fill="FFFFFF"/>
        </w:rPr>
        <w:t>М., Амирбекова</w:t>
      </w:r>
      <w:r w:rsidRPr="00691E74">
        <w:rPr>
          <w:sz w:val="28"/>
          <w:szCs w:val="28"/>
          <w:shd w:val="clear" w:color="auto" w:fill="FFFFFF"/>
          <w:lang w:val="ru-RU"/>
        </w:rPr>
        <w:t xml:space="preserve"> </w:t>
      </w:r>
      <w:r w:rsidRPr="00691E74">
        <w:rPr>
          <w:sz w:val="28"/>
          <w:szCs w:val="28"/>
          <w:shd w:val="clear" w:color="auto" w:fill="FFFFFF"/>
        </w:rPr>
        <w:t xml:space="preserve"> Ж., Турдунова Г., Беспалова Н</w:t>
      </w:r>
      <w:r w:rsidRPr="00691E74">
        <w:rPr>
          <w:sz w:val="28"/>
          <w:szCs w:val="28"/>
          <w:shd w:val="clear" w:color="auto" w:fill="FFFFFF"/>
          <w:lang w:val="ru-RU"/>
        </w:rPr>
        <w:t>.,</w:t>
      </w:r>
      <w:r w:rsidRPr="00691E74">
        <w:rPr>
          <w:sz w:val="28"/>
          <w:szCs w:val="28"/>
          <w:shd w:val="clear" w:color="auto" w:fill="FFFFFF"/>
        </w:rPr>
        <w:t xml:space="preserve">  Майданова З. Влияние социально-клинических факторов на развитие репродуктивных потерь на ранних сроках беременности. </w:t>
      </w:r>
      <w:r w:rsidRPr="00691E74">
        <w:rPr>
          <w:sz w:val="28"/>
          <w:szCs w:val="28"/>
          <w:shd w:val="clear" w:color="auto" w:fill="FFFFFF"/>
          <w:lang w:val="ru-RU"/>
        </w:rPr>
        <w:t xml:space="preserve">// </w:t>
      </w:r>
      <w:r w:rsidRPr="00691E74">
        <w:rPr>
          <w:iCs/>
          <w:sz w:val="28"/>
          <w:szCs w:val="28"/>
          <w:shd w:val="clear" w:color="auto" w:fill="FFFFFF"/>
        </w:rPr>
        <w:t>Репродуктивная медицина (Центральная Азия)</w:t>
      </w:r>
      <w:r w:rsidRPr="00691E74">
        <w:rPr>
          <w:sz w:val="28"/>
          <w:szCs w:val="28"/>
          <w:shd w:val="clear" w:color="auto" w:fill="FFFFFF"/>
        </w:rPr>
        <w:t>.</w:t>
      </w:r>
      <w:r w:rsidRPr="00691E74">
        <w:rPr>
          <w:sz w:val="28"/>
          <w:szCs w:val="28"/>
          <w:shd w:val="clear" w:color="auto" w:fill="FFFFFF"/>
          <w:lang w:val="ru-RU"/>
        </w:rPr>
        <w:t>2024.</w:t>
      </w:r>
      <w:r w:rsidRPr="00691E74">
        <w:rPr>
          <w:sz w:val="28"/>
          <w:szCs w:val="28"/>
          <w:shd w:val="clear" w:color="auto" w:fill="FFFFFF"/>
        </w:rPr>
        <w:t xml:space="preserve"> </w:t>
      </w:r>
      <w:r w:rsidRPr="00691E74">
        <w:rPr>
          <w:sz w:val="28"/>
          <w:szCs w:val="28"/>
          <w:shd w:val="clear" w:color="auto" w:fill="FFFFFF"/>
          <w:lang w:val="ru-RU"/>
        </w:rPr>
        <w:t xml:space="preserve">Вып. </w:t>
      </w:r>
      <w:r w:rsidRPr="00691E74">
        <w:rPr>
          <w:sz w:val="28"/>
          <w:szCs w:val="28"/>
          <w:shd w:val="clear" w:color="auto" w:fill="FFFFFF"/>
        </w:rPr>
        <w:t>2</w:t>
      </w:r>
      <w:r w:rsidRPr="00691E74">
        <w:rPr>
          <w:sz w:val="28"/>
          <w:szCs w:val="28"/>
          <w:shd w:val="clear" w:color="auto" w:fill="FFFFFF"/>
          <w:lang w:val="ru-RU"/>
        </w:rPr>
        <w:t>.</w:t>
      </w:r>
      <w:r w:rsidRPr="00691E74">
        <w:rPr>
          <w:sz w:val="28"/>
          <w:szCs w:val="28"/>
          <w:shd w:val="clear" w:color="auto" w:fill="FFFFFF"/>
        </w:rPr>
        <w:t xml:space="preserve"> </w:t>
      </w:r>
      <w:r w:rsidRPr="00691E74">
        <w:rPr>
          <w:sz w:val="28"/>
          <w:szCs w:val="28"/>
          <w:shd w:val="clear" w:color="auto" w:fill="FFFFFF"/>
          <w:lang w:val="ru-RU"/>
        </w:rPr>
        <w:t>–С.</w:t>
      </w:r>
      <w:r w:rsidRPr="00691E74">
        <w:rPr>
          <w:sz w:val="28"/>
          <w:szCs w:val="28"/>
          <w:shd w:val="clear" w:color="auto" w:fill="FFFFFF"/>
        </w:rPr>
        <w:t>14–20.</w:t>
      </w:r>
    </w:p>
    <w:p w:rsidR="00CB041A" w:rsidRPr="00691E74" w:rsidRDefault="00CB041A" w:rsidP="0090296A">
      <w:pPr>
        <w:pStyle w:val="ab"/>
        <w:numPr>
          <w:ilvl w:val="0"/>
          <w:numId w:val="4"/>
        </w:numPr>
        <w:suppressAutoHyphens w:val="0"/>
        <w:spacing w:line="360" w:lineRule="auto"/>
        <w:ind w:left="709"/>
        <w:jc w:val="both"/>
        <w:rPr>
          <w:sz w:val="28"/>
          <w:szCs w:val="28"/>
          <w:lang w:val="en-US"/>
        </w:rPr>
      </w:pPr>
      <w:r w:rsidRPr="00691E74">
        <w:rPr>
          <w:sz w:val="28"/>
          <w:szCs w:val="28"/>
          <w:shd w:val="clear" w:color="auto" w:fill="FFFFFF"/>
          <w:lang w:val="en-US"/>
        </w:rPr>
        <w:t xml:space="preserve">Ye H., Li L., Dong Y., Zheng Q., Sha Y., Li L., Yang P., Jia Y., Gu J. Dysregulated low-density granulocyte contributes to early spontaneous abortion. // Front Immunol. 2023.  Vol. 23, </w:t>
      </w:r>
      <w:r w:rsidRPr="00691E74">
        <w:rPr>
          <w:sz w:val="28"/>
          <w:szCs w:val="28"/>
        </w:rPr>
        <w:t>№</w:t>
      </w:r>
      <w:r w:rsidRPr="00691E74">
        <w:rPr>
          <w:sz w:val="28"/>
          <w:szCs w:val="28"/>
          <w:shd w:val="clear" w:color="auto" w:fill="FFFFFF"/>
          <w:lang w:val="en-US"/>
        </w:rPr>
        <w:t xml:space="preserve">14. –P. 1119756. </w:t>
      </w:r>
    </w:p>
    <w:p w:rsidR="00CB041A" w:rsidRPr="004731D6"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shd w:val="clear" w:color="auto" w:fill="FFFFFF"/>
          <w:lang w:val="en-US"/>
        </w:rPr>
        <w:t xml:space="preserve"> D'Ippolito S., Longo G., Orteschi D., Busnelli A., Di Simone N. et al. Investigating the "Fetal Side" in Recurrent Pregnancy Loss: Reliability of Cell-Free DNA Testing in Detecting Chromosomal Abnormalities of Miscarriage Tissue. /</w:t>
      </w:r>
      <w:proofErr w:type="gramStart"/>
      <w:r w:rsidRPr="00691E74">
        <w:rPr>
          <w:sz w:val="28"/>
          <w:szCs w:val="28"/>
          <w:shd w:val="clear" w:color="auto" w:fill="FFFFFF"/>
          <w:lang w:val="en-US"/>
        </w:rPr>
        <w:t xml:space="preserve">/  </w:t>
      </w:r>
      <w:r w:rsidRPr="00691E74">
        <w:rPr>
          <w:sz w:val="28"/>
          <w:szCs w:val="28"/>
          <w:shd w:val="clear" w:color="auto" w:fill="FFFFFF"/>
        </w:rPr>
        <w:t>J</w:t>
      </w:r>
      <w:proofErr w:type="gramEnd"/>
      <w:r w:rsidRPr="00691E74">
        <w:rPr>
          <w:sz w:val="28"/>
          <w:szCs w:val="28"/>
          <w:shd w:val="clear" w:color="auto" w:fill="FFFFFF"/>
        </w:rPr>
        <w:t xml:space="preserve"> Clin Med. 2023</w:t>
      </w:r>
      <w:r w:rsidRPr="00691E74">
        <w:rPr>
          <w:sz w:val="28"/>
          <w:szCs w:val="28"/>
          <w:shd w:val="clear" w:color="auto" w:fill="FFFFFF"/>
          <w:lang w:val="en-US"/>
        </w:rPr>
        <w:t xml:space="preserve">. </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7</w:t>
      </w:r>
      <w:r w:rsidRPr="00691E74">
        <w:rPr>
          <w:sz w:val="28"/>
          <w:szCs w:val="28"/>
          <w:shd w:val="clear" w:color="auto" w:fill="FFFFFF"/>
          <w:lang w:val="en-US"/>
        </w:rPr>
        <w:t xml:space="preserve">, </w:t>
      </w:r>
      <w:r w:rsidRPr="00691E74">
        <w:rPr>
          <w:sz w:val="28"/>
          <w:szCs w:val="28"/>
        </w:rPr>
        <w:t>№</w:t>
      </w:r>
      <w:proofErr w:type="gramStart"/>
      <w:r w:rsidRPr="00691E74">
        <w:rPr>
          <w:sz w:val="28"/>
          <w:szCs w:val="28"/>
          <w:shd w:val="clear" w:color="auto" w:fill="FFFFFF"/>
        </w:rPr>
        <w:t>12(</w:t>
      </w:r>
      <w:proofErr w:type="gramEnd"/>
      <w:r w:rsidRPr="00691E74">
        <w:rPr>
          <w:sz w:val="28"/>
          <w:szCs w:val="28"/>
          <w:shd w:val="clear" w:color="auto" w:fill="FFFFFF"/>
        </w:rPr>
        <w:t>12)</w:t>
      </w:r>
      <w:r w:rsidRPr="00691E74">
        <w:rPr>
          <w:sz w:val="28"/>
          <w:szCs w:val="28"/>
          <w:shd w:val="clear" w:color="auto" w:fill="FFFFFF"/>
          <w:lang w:val="en-US"/>
        </w:rPr>
        <w:t xml:space="preserve">. –P. </w:t>
      </w:r>
      <w:r w:rsidRPr="00691E74">
        <w:rPr>
          <w:sz w:val="28"/>
          <w:szCs w:val="28"/>
          <w:shd w:val="clear" w:color="auto" w:fill="FFFFFF"/>
        </w:rPr>
        <w:t>3898.</w:t>
      </w:r>
    </w:p>
    <w:p w:rsidR="00CB041A" w:rsidRPr="004731D6" w:rsidRDefault="00CB041A" w:rsidP="0090296A">
      <w:pPr>
        <w:pStyle w:val="ab"/>
        <w:numPr>
          <w:ilvl w:val="0"/>
          <w:numId w:val="4"/>
        </w:numPr>
        <w:suppressAutoHyphens w:val="0"/>
        <w:spacing w:line="360" w:lineRule="auto"/>
        <w:ind w:left="567"/>
        <w:jc w:val="both"/>
        <w:rPr>
          <w:sz w:val="28"/>
          <w:szCs w:val="28"/>
          <w:lang w:val="en-US"/>
        </w:rPr>
      </w:pPr>
      <w:r w:rsidRPr="008242B4">
        <w:rPr>
          <w:sz w:val="28"/>
          <w:szCs w:val="28"/>
          <w:lang w:val="en-US"/>
        </w:rPr>
        <w:t xml:space="preserve">Firestein M.R., Kliman H.J., Sania A., Brink L.T., Holzer P.H. et al.Trophoblast inclusions and adverse birth outcomes. // PLoS One.  2022 </w:t>
      </w:r>
      <w:r w:rsidRPr="008242B4">
        <w:rPr>
          <w:sz w:val="28"/>
          <w:szCs w:val="28"/>
          <w:shd w:val="clear" w:color="auto" w:fill="FFFFFF"/>
        </w:rPr>
        <w:t>Vol.</w:t>
      </w:r>
      <w:r w:rsidRPr="008242B4">
        <w:rPr>
          <w:sz w:val="28"/>
          <w:szCs w:val="28"/>
          <w:shd w:val="clear" w:color="auto" w:fill="FFFFFF"/>
          <w:lang w:val="en-US"/>
        </w:rPr>
        <w:t xml:space="preserve"> </w:t>
      </w:r>
      <w:r w:rsidRPr="008242B4">
        <w:rPr>
          <w:sz w:val="28"/>
          <w:szCs w:val="28"/>
          <w:lang w:val="en-US"/>
        </w:rPr>
        <w:t>1-17, № 3. - P. e0264733.</w:t>
      </w:r>
    </w:p>
    <w:p w:rsidR="00CB041A" w:rsidRPr="004731D6"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lang w:val="en-US"/>
        </w:rPr>
        <w:t xml:space="preserve">Redline R.W., Boyd T.K., Roberts D.J. Early Pregnancy Loss with Normal Karyotype. </w:t>
      </w:r>
      <w:r w:rsidRPr="00691E74">
        <w:rPr>
          <w:iCs/>
          <w:sz w:val="28"/>
          <w:szCs w:val="28"/>
          <w:lang w:val="en-US"/>
        </w:rPr>
        <w:t>Placental and Gestational Pathology</w:t>
      </w:r>
      <w:r w:rsidRPr="00691E74">
        <w:rPr>
          <w:sz w:val="28"/>
          <w:szCs w:val="28"/>
          <w:lang w:val="en-US"/>
        </w:rPr>
        <w:t>. Diagnostic Pediatric Pathology. // Cambridge University Press.  2017. - P.9-15.</w:t>
      </w:r>
    </w:p>
    <w:p w:rsidR="00CB041A" w:rsidRPr="004731D6"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lang w:val="en-US"/>
        </w:rPr>
        <w:t xml:space="preserve">Hakvoort R.A., Lisman B.A., Boer K. Histological classification of chorionic villous vascularization in early pregnancy. // </w:t>
      </w:r>
      <w:r w:rsidRPr="00691E74">
        <w:rPr>
          <w:iCs/>
          <w:sz w:val="28"/>
          <w:szCs w:val="28"/>
          <w:lang w:val="en-US"/>
        </w:rPr>
        <w:t>Hum Reprod</w:t>
      </w:r>
      <w:r w:rsidRPr="00691E74">
        <w:rPr>
          <w:sz w:val="28"/>
          <w:szCs w:val="28"/>
          <w:lang w:val="en-US"/>
        </w:rPr>
        <w:t>.  2006. Vol.21, №5. - P. 1291-1294.</w:t>
      </w:r>
    </w:p>
    <w:p w:rsidR="00CB041A" w:rsidRPr="004731D6" w:rsidRDefault="00CB041A" w:rsidP="0090296A">
      <w:pPr>
        <w:pStyle w:val="ab"/>
        <w:numPr>
          <w:ilvl w:val="0"/>
          <w:numId w:val="4"/>
        </w:numPr>
        <w:suppressAutoHyphens w:val="0"/>
        <w:spacing w:line="360" w:lineRule="auto"/>
        <w:ind w:left="567"/>
        <w:jc w:val="both"/>
        <w:rPr>
          <w:lang w:val="en-US"/>
        </w:rPr>
      </w:pPr>
      <w:r w:rsidRPr="004731D6">
        <w:rPr>
          <w:sz w:val="28"/>
          <w:szCs w:val="28"/>
        </w:rPr>
        <w:t>Martínez-Zamora M.A., Tàssies D., Creus M., Reverter J.C., Puerto B., Monteagudo J. et al. Higher levels of procoagulant microparticles in women with recurrent miscarriage are not associated with antiphospholipid antibodies. Hum. Reprod. 2016</w:t>
      </w:r>
      <w:r w:rsidRPr="004731D6">
        <w:rPr>
          <w:sz w:val="28"/>
          <w:szCs w:val="28"/>
          <w:lang w:val="en-US"/>
        </w:rPr>
        <w:t>. Vol.</w:t>
      </w:r>
      <w:r w:rsidRPr="004731D6">
        <w:rPr>
          <w:sz w:val="28"/>
          <w:szCs w:val="28"/>
        </w:rPr>
        <w:t xml:space="preserve"> 31</w:t>
      </w:r>
      <w:r w:rsidRPr="004731D6">
        <w:rPr>
          <w:sz w:val="28"/>
          <w:szCs w:val="28"/>
          <w:lang w:val="en-US"/>
        </w:rPr>
        <w:t>, №</w:t>
      </w:r>
      <w:r w:rsidRPr="004731D6">
        <w:rPr>
          <w:sz w:val="28"/>
          <w:szCs w:val="28"/>
        </w:rPr>
        <w:t>1</w:t>
      </w:r>
      <w:r w:rsidRPr="004731D6">
        <w:rPr>
          <w:sz w:val="28"/>
          <w:szCs w:val="28"/>
          <w:lang w:val="en-US"/>
        </w:rPr>
        <w:t>.-P.</w:t>
      </w:r>
      <w:r w:rsidRPr="004731D6">
        <w:rPr>
          <w:sz w:val="28"/>
          <w:szCs w:val="28"/>
        </w:rPr>
        <w:t xml:space="preserve"> 46-52. </w:t>
      </w:r>
    </w:p>
    <w:p w:rsidR="00CB041A" w:rsidRPr="004731D6" w:rsidRDefault="00CB041A" w:rsidP="0090296A">
      <w:pPr>
        <w:pStyle w:val="ab"/>
        <w:numPr>
          <w:ilvl w:val="0"/>
          <w:numId w:val="4"/>
        </w:numPr>
        <w:suppressAutoHyphens w:val="0"/>
        <w:spacing w:line="360" w:lineRule="auto"/>
        <w:ind w:left="567"/>
        <w:jc w:val="both"/>
        <w:rPr>
          <w:lang w:val="en-US"/>
        </w:rPr>
      </w:pPr>
      <w:r w:rsidRPr="00691E74">
        <w:rPr>
          <w:sz w:val="28"/>
          <w:szCs w:val="28"/>
          <w:shd w:val="clear" w:color="auto" w:fill="FFFFFF"/>
          <w:lang w:val="en-US"/>
        </w:rPr>
        <w:t xml:space="preserve">Fu M, Liu J, Xing J. Reference intervals for </w:t>
      </w:r>
      <w:r w:rsidRPr="00691E74">
        <w:rPr>
          <w:sz w:val="28"/>
          <w:szCs w:val="28"/>
          <w:lang w:val="en-US"/>
        </w:rPr>
        <w:t xml:space="preserve">coagulation </w:t>
      </w:r>
      <w:r w:rsidRPr="00691E74">
        <w:rPr>
          <w:sz w:val="28"/>
          <w:szCs w:val="28"/>
          <w:shd w:val="clear" w:color="auto" w:fill="FFFFFF"/>
          <w:lang w:val="en-US"/>
        </w:rPr>
        <w:t xml:space="preserve">parameters in non-pregnant and pregnant women. </w:t>
      </w:r>
      <w:r w:rsidRPr="00691E74">
        <w:rPr>
          <w:sz w:val="28"/>
          <w:szCs w:val="28"/>
          <w:lang w:val="en-US"/>
        </w:rPr>
        <w:t xml:space="preserve">// </w:t>
      </w:r>
      <w:r w:rsidRPr="00691E74">
        <w:rPr>
          <w:sz w:val="28"/>
          <w:szCs w:val="28"/>
          <w:shd w:val="clear" w:color="auto" w:fill="FFFFFF"/>
          <w:lang w:val="en-US"/>
        </w:rPr>
        <w:t xml:space="preserve">Sci Rep. </w:t>
      </w:r>
      <w:r w:rsidRPr="00691E74">
        <w:rPr>
          <w:sz w:val="28"/>
          <w:szCs w:val="28"/>
          <w:lang w:val="en-US"/>
        </w:rPr>
        <w:t xml:space="preserve">2022. Vol. 12, </w:t>
      </w:r>
      <w:r w:rsidRPr="00691E74">
        <w:rPr>
          <w:sz w:val="28"/>
          <w:szCs w:val="28"/>
        </w:rPr>
        <w:t>№</w:t>
      </w:r>
      <w:r w:rsidRPr="00691E74">
        <w:rPr>
          <w:sz w:val="28"/>
          <w:szCs w:val="28"/>
          <w:lang w:val="en-US"/>
        </w:rPr>
        <w:t>1. - P.1519.</w:t>
      </w:r>
    </w:p>
    <w:p w:rsidR="00CB041A" w:rsidRPr="00262365" w:rsidRDefault="00CB041A" w:rsidP="0090296A">
      <w:pPr>
        <w:pStyle w:val="ab"/>
        <w:numPr>
          <w:ilvl w:val="0"/>
          <w:numId w:val="4"/>
        </w:numPr>
        <w:suppressAutoHyphens w:val="0"/>
        <w:spacing w:line="360" w:lineRule="auto"/>
        <w:ind w:left="567"/>
        <w:jc w:val="both"/>
        <w:rPr>
          <w:lang w:val="en-US"/>
        </w:rPr>
      </w:pPr>
      <w:r w:rsidRPr="00691E74">
        <w:rPr>
          <w:sz w:val="28"/>
          <w:szCs w:val="28"/>
          <w:shd w:val="clear" w:color="auto" w:fill="FFFFFF"/>
        </w:rPr>
        <w:t>Зубков Д., Тайжанова Д., Амирбекова Ж., Турдунова</w:t>
      </w:r>
      <w:r w:rsidRPr="00691E74">
        <w:rPr>
          <w:sz w:val="28"/>
          <w:szCs w:val="28"/>
          <w:shd w:val="clear" w:color="auto" w:fill="FFFFFF"/>
          <w:lang w:val="ru-RU"/>
        </w:rPr>
        <w:t xml:space="preserve"> </w:t>
      </w:r>
      <w:r w:rsidRPr="00691E74">
        <w:rPr>
          <w:sz w:val="28"/>
          <w:szCs w:val="28"/>
          <w:shd w:val="clear" w:color="auto" w:fill="FFFFFF"/>
        </w:rPr>
        <w:t>Г.</w:t>
      </w:r>
      <w:r w:rsidRPr="00691E74">
        <w:rPr>
          <w:sz w:val="28"/>
          <w:szCs w:val="28"/>
          <w:shd w:val="clear" w:color="auto" w:fill="FFFFFF"/>
          <w:lang w:val="ru-RU"/>
        </w:rPr>
        <w:t>,</w:t>
      </w:r>
      <w:r w:rsidRPr="00691E74">
        <w:rPr>
          <w:sz w:val="28"/>
          <w:szCs w:val="28"/>
          <w:shd w:val="clear" w:color="auto" w:fill="FFFFFF"/>
        </w:rPr>
        <w:t xml:space="preserve"> Беспалова Н. Информативность скринингового обследования параметров коагуляции для прогнозирования раннего выкидыша: обзор литературы. </w:t>
      </w:r>
      <w:r w:rsidRPr="00691E74">
        <w:rPr>
          <w:sz w:val="28"/>
          <w:szCs w:val="28"/>
          <w:shd w:val="clear" w:color="auto" w:fill="FFFFFF"/>
          <w:lang w:val="ru-RU"/>
        </w:rPr>
        <w:t>/</w:t>
      </w:r>
      <w:proofErr w:type="gramStart"/>
      <w:r w:rsidRPr="00691E74">
        <w:rPr>
          <w:sz w:val="28"/>
          <w:szCs w:val="28"/>
          <w:shd w:val="clear" w:color="auto" w:fill="FFFFFF"/>
          <w:lang w:val="ru-RU"/>
        </w:rPr>
        <w:t xml:space="preserve">/  </w:t>
      </w:r>
      <w:r w:rsidRPr="00691E74">
        <w:rPr>
          <w:iCs/>
          <w:sz w:val="28"/>
          <w:szCs w:val="28"/>
          <w:shd w:val="clear" w:color="auto" w:fill="FFFFFF"/>
        </w:rPr>
        <w:t>Репродуктивная</w:t>
      </w:r>
      <w:proofErr w:type="gramEnd"/>
      <w:r w:rsidRPr="00691E74">
        <w:rPr>
          <w:iCs/>
          <w:sz w:val="28"/>
          <w:szCs w:val="28"/>
          <w:shd w:val="clear" w:color="auto" w:fill="FFFFFF"/>
        </w:rPr>
        <w:t xml:space="preserve"> медицина (Центральная Азия)</w:t>
      </w:r>
      <w:r w:rsidRPr="00691E74">
        <w:rPr>
          <w:sz w:val="28"/>
          <w:szCs w:val="28"/>
          <w:shd w:val="clear" w:color="auto" w:fill="FFFFFF"/>
        </w:rPr>
        <w:t>.</w:t>
      </w:r>
      <w:r w:rsidRPr="00691E74">
        <w:rPr>
          <w:sz w:val="28"/>
          <w:szCs w:val="28"/>
          <w:shd w:val="clear" w:color="auto" w:fill="FFFFFF"/>
          <w:lang w:val="ru-RU"/>
        </w:rPr>
        <w:t>2022. Вып.</w:t>
      </w:r>
      <w:r w:rsidRPr="00691E74">
        <w:rPr>
          <w:sz w:val="28"/>
          <w:szCs w:val="28"/>
          <w:shd w:val="clear" w:color="auto" w:fill="FFFFFF"/>
        </w:rPr>
        <w:t xml:space="preserve"> </w:t>
      </w:r>
      <w:r w:rsidRPr="00691E74">
        <w:rPr>
          <w:sz w:val="28"/>
          <w:szCs w:val="28"/>
          <w:shd w:val="clear" w:color="auto" w:fill="FFFFFF"/>
          <w:lang w:val="ru-RU"/>
        </w:rPr>
        <w:t xml:space="preserve">4. – С. </w:t>
      </w:r>
      <w:r w:rsidRPr="00691E74">
        <w:rPr>
          <w:sz w:val="28"/>
          <w:szCs w:val="28"/>
          <w:shd w:val="clear" w:color="auto" w:fill="FFFFFF"/>
        </w:rPr>
        <w:t>55–62.</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Armstrong EM, Bellone JM, Hornsby LB, Treadway S, Phillippe HM. </w:t>
      </w:r>
      <w:r w:rsidRPr="00262365">
        <w:rPr>
          <w:iCs/>
          <w:sz w:val="28"/>
          <w:szCs w:val="28"/>
          <w:shd w:val="clear" w:color="auto" w:fill="FFFFFF"/>
          <w:lang w:val="en-US"/>
        </w:rPr>
        <w:t xml:space="preserve">Pregnancy-related venous thromboembolism. </w:t>
      </w:r>
      <w:r w:rsidRPr="00262365">
        <w:rPr>
          <w:sz w:val="28"/>
          <w:szCs w:val="28"/>
          <w:lang w:val="en-US"/>
        </w:rPr>
        <w:t xml:space="preserve">// </w:t>
      </w:r>
      <w:r w:rsidRPr="00262365">
        <w:rPr>
          <w:sz w:val="28"/>
          <w:szCs w:val="28"/>
          <w:shd w:val="clear" w:color="auto" w:fill="FFFFFF"/>
          <w:lang w:val="en-US"/>
        </w:rPr>
        <w:t>J Pharm Pract</w:t>
      </w:r>
      <w:r w:rsidRPr="00262365">
        <w:rPr>
          <w:iCs/>
          <w:sz w:val="28"/>
          <w:szCs w:val="28"/>
          <w:shd w:val="clear" w:color="auto" w:fill="FFFFFF"/>
          <w:lang w:val="en-US"/>
        </w:rPr>
        <w:t xml:space="preserve">. </w:t>
      </w:r>
      <w:r w:rsidRPr="00262365">
        <w:rPr>
          <w:sz w:val="28"/>
          <w:szCs w:val="28"/>
          <w:shd w:val="clear" w:color="auto" w:fill="FFFFFF"/>
          <w:lang w:val="en-US"/>
        </w:rPr>
        <w:t xml:space="preserve">2014. Vol. </w:t>
      </w:r>
      <w:r w:rsidRPr="00262365">
        <w:rPr>
          <w:iCs/>
          <w:sz w:val="28"/>
          <w:szCs w:val="28"/>
          <w:shd w:val="clear" w:color="auto" w:fill="FFFFFF"/>
          <w:lang w:val="en-US"/>
        </w:rPr>
        <w:t xml:space="preserve">27, </w:t>
      </w:r>
      <w:r w:rsidRPr="00262365">
        <w:rPr>
          <w:sz w:val="28"/>
          <w:szCs w:val="28"/>
        </w:rPr>
        <w:t>№</w:t>
      </w:r>
      <w:r w:rsidRPr="00262365">
        <w:rPr>
          <w:iCs/>
          <w:sz w:val="28"/>
          <w:szCs w:val="28"/>
          <w:shd w:val="clear" w:color="auto" w:fill="FFFFFF"/>
          <w:lang w:val="en-US"/>
        </w:rPr>
        <w:t xml:space="preserve">3, - P. 243-252. </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 Kevane B., Donnelly J., </w:t>
      </w:r>
      <w:proofErr w:type="gramStart"/>
      <w:r w:rsidRPr="00262365">
        <w:rPr>
          <w:sz w:val="28"/>
          <w:szCs w:val="28"/>
          <w:shd w:val="clear" w:color="auto" w:fill="FFFFFF"/>
          <w:lang w:val="en-US"/>
        </w:rPr>
        <w:t>D'Alton</w:t>
      </w:r>
      <w:proofErr w:type="gramEnd"/>
      <w:r w:rsidRPr="00262365">
        <w:rPr>
          <w:sz w:val="28"/>
          <w:szCs w:val="28"/>
          <w:shd w:val="clear" w:color="auto" w:fill="FFFFFF"/>
          <w:lang w:val="en-US"/>
        </w:rPr>
        <w:t xml:space="preserve"> M., Cooley S., Preston R.J., Ní Ainle F. </w:t>
      </w:r>
      <w:r w:rsidRPr="00262365">
        <w:rPr>
          <w:sz w:val="28"/>
          <w:szCs w:val="28"/>
          <w:lang w:val="en-US"/>
        </w:rPr>
        <w:t>Risk factors for pregnancy-associated venous thromboembolism: a review. /</w:t>
      </w:r>
      <w:proofErr w:type="gramStart"/>
      <w:r w:rsidRPr="00262365">
        <w:rPr>
          <w:sz w:val="28"/>
          <w:szCs w:val="28"/>
          <w:lang w:val="en-US"/>
        </w:rPr>
        <w:t>/  J</w:t>
      </w:r>
      <w:proofErr w:type="gramEnd"/>
      <w:r w:rsidRPr="00262365">
        <w:rPr>
          <w:sz w:val="28"/>
          <w:szCs w:val="28"/>
          <w:lang w:val="en-US"/>
        </w:rPr>
        <w:t xml:space="preserve"> Perinatal Med. 2014. Vol. 42, №4. – P.205-207.</w:t>
      </w:r>
      <w:r w:rsidRPr="00262365">
        <w:rPr>
          <w:noProof/>
          <w:sz w:val="28"/>
          <w:szCs w:val="28"/>
          <w:lang w:val="en-US"/>
        </w:rPr>
        <w:t xml:space="preserve"> </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Bates S.M., Middeldorp S., Rodger M., James A.H., </w:t>
      </w:r>
      <w:proofErr w:type="gramStart"/>
      <w:r w:rsidRPr="00262365">
        <w:rPr>
          <w:sz w:val="28"/>
          <w:szCs w:val="28"/>
          <w:shd w:val="clear" w:color="auto" w:fill="FFFFFF"/>
          <w:lang w:val="en-US"/>
        </w:rPr>
        <w:t>Greer</w:t>
      </w:r>
      <w:proofErr w:type="gramEnd"/>
      <w:r w:rsidRPr="00262365">
        <w:rPr>
          <w:sz w:val="28"/>
          <w:szCs w:val="28"/>
          <w:shd w:val="clear" w:color="auto" w:fill="FFFFFF"/>
          <w:lang w:val="en-US"/>
        </w:rPr>
        <w:t xml:space="preserve"> I. </w:t>
      </w:r>
      <w:r w:rsidRPr="00262365">
        <w:rPr>
          <w:iCs/>
          <w:sz w:val="28"/>
          <w:szCs w:val="28"/>
          <w:shd w:val="clear" w:color="auto" w:fill="FFFFFF"/>
          <w:lang w:val="en-US"/>
        </w:rPr>
        <w:t>Guidance for the treatment and prevention of obstetric-associated venous thromboembolism.</w:t>
      </w:r>
      <w:r w:rsidRPr="00262365">
        <w:rPr>
          <w:sz w:val="28"/>
          <w:szCs w:val="28"/>
          <w:lang w:val="en-US"/>
        </w:rPr>
        <w:t xml:space="preserve"> //</w:t>
      </w:r>
      <w:r w:rsidRPr="00262365">
        <w:rPr>
          <w:iCs/>
          <w:sz w:val="28"/>
          <w:szCs w:val="28"/>
          <w:shd w:val="clear" w:color="auto" w:fill="FFFFFF"/>
          <w:lang w:val="en-US"/>
        </w:rPr>
        <w:t xml:space="preserve"> </w:t>
      </w:r>
      <w:r w:rsidRPr="00262365">
        <w:rPr>
          <w:sz w:val="28"/>
          <w:szCs w:val="28"/>
          <w:shd w:val="clear" w:color="auto" w:fill="FFFFFF"/>
          <w:lang w:val="en-US"/>
        </w:rPr>
        <w:t>J Thrombosis and Thrombolysis</w:t>
      </w:r>
      <w:r w:rsidRPr="00262365">
        <w:rPr>
          <w:iCs/>
          <w:sz w:val="28"/>
          <w:szCs w:val="28"/>
          <w:shd w:val="clear" w:color="auto" w:fill="FFFFFF"/>
          <w:lang w:val="en-US"/>
        </w:rPr>
        <w:t xml:space="preserve">. </w:t>
      </w:r>
      <w:r w:rsidRPr="00262365">
        <w:rPr>
          <w:sz w:val="28"/>
          <w:szCs w:val="28"/>
          <w:shd w:val="clear" w:color="auto" w:fill="FFFFFF"/>
          <w:lang w:val="en-US"/>
        </w:rPr>
        <w:t xml:space="preserve">2016. Vol. </w:t>
      </w:r>
      <w:r w:rsidRPr="00262365">
        <w:rPr>
          <w:iCs/>
          <w:sz w:val="28"/>
          <w:szCs w:val="28"/>
          <w:shd w:val="clear" w:color="auto" w:fill="FFFFFF"/>
          <w:lang w:val="en-US"/>
        </w:rPr>
        <w:t xml:space="preserve">41, </w:t>
      </w:r>
      <w:r w:rsidRPr="00262365">
        <w:rPr>
          <w:sz w:val="28"/>
          <w:szCs w:val="28"/>
          <w:lang w:val="en-US"/>
        </w:rPr>
        <w:t>№</w:t>
      </w:r>
      <w:r w:rsidRPr="00262365">
        <w:rPr>
          <w:iCs/>
          <w:sz w:val="28"/>
          <w:szCs w:val="28"/>
          <w:shd w:val="clear" w:color="auto" w:fill="FFFFFF"/>
          <w:lang w:val="en-US"/>
        </w:rPr>
        <w:t>1. -P. 92-128.</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Zhou X., Rao L., Yang D. Effects of maternal pre-pregnancy body mass index and gestational weight gain on antenatal mental disorders in China: a prospective study // </w:t>
      </w:r>
      <w:r w:rsidRPr="00262365">
        <w:rPr>
          <w:iCs/>
          <w:sz w:val="28"/>
          <w:szCs w:val="28"/>
          <w:shd w:val="clear" w:color="auto" w:fill="FFFFFF"/>
          <w:lang w:val="en-US"/>
        </w:rPr>
        <w:t>BMC</w:t>
      </w:r>
      <w:r w:rsidRPr="00262365">
        <w:rPr>
          <w:i/>
          <w:iCs/>
          <w:sz w:val="28"/>
          <w:szCs w:val="28"/>
          <w:shd w:val="clear" w:color="auto" w:fill="FFFFFF"/>
          <w:lang w:val="en-US"/>
        </w:rPr>
        <w:t xml:space="preserve"> </w:t>
      </w:r>
      <w:r w:rsidRPr="00262365">
        <w:rPr>
          <w:iCs/>
          <w:sz w:val="28"/>
          <w:szCs w:val="28"/>
          <w:shd w:val="clear" w:color="auto" w:fill="FFFFFF"/>
          <w:lang w:val="en-US"/>
        </w:rPr>
        <w:t>Pregnancy Childbirth</w:t>
      </w:r>
      <w:r w:rsidRPr="00262365">
        <w:rPr>
          <w:sz w:val="28"/>
          <w:szCs w:val="28"/>
          <w:shd w:val="clear" w:color="auto" w:fill="FFFFFF"/>
          <w:lang w:val="en-US"/>
        </w:rPr>
        <w:t xml:space="preserve">. </w:t>
      </w:r>
      <w:r w:rsidRPr="00262365">
        <w:rPr>
          <w:sz w:val="28"/>
          <w:szCs w:val="28"/>
          <w:lang w:val="en-US"/>
        </w:rPr>
        <w:t xml:space="preserve"> 2023.  Vol. </w:t>
      </w:r>
      <w:r w:rsidRPr="00262365">
        <w:rPr>
          <w:bCs/>
          <w:sz w:val="28"/>
          <w:szCs w:val="28"/>
          <w:shd w:val="clear" w:color="auto" w:fill="FFFFFF"/>
          <w:lang w:val="en-US"/>
        </w:rPr>
        <w:t xml:space="preserve">23. </w:t>
      </w:r>
      <w:r w:rsidRPr="00262365">
        <w:rPr>
          <w:sz w:val="28"/>
          <w:szCs w:val="28"/>
          <w:lang w:val="en-US"/>
        </w:rPr>
        <w:t>- P.</w:t>
      </w:r>
      <w:r w:rsidRPr="00262365">
        <w:rPr>
          <w:sz w:val="28"/>
          <w:szCs w:val="28"/>
          <w:shd w:val="clear" w:color="auto" w:fill="FFFFFF"/>
          <w:lang w:val="en-US"/>
        </w:rPr>
        <w:t xml:space="preserve"> 188. </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Miyaji M., Deguchi M., Tanimura K., Sasagawa Y., Morizane M. </w:t>
      </w:r>
      <w:r w:rsidRPr="00262365">
        <w:rPr>
          <w:sz w:val="28"/>
          <w:szCs w:val="28"/>
          <w:lang w:val="en-US"/>
        </w:rPr>
        <w:t xml:space="preserve">et al. </w:t>
      </w:r>
      <w:r w:rsidRPr="00262365">
        <w:rPr>
          <w:sz w:val="28"/>
          <w:szCs w:val="28"/>
          <w:shd w:val="clear" w:color="auto" w:fill="FFFFFF"/>
          <w:lang w:val="en-US"/>
        </w:rPr>
        <w:t xml:space="preserve">Clinical factors associated with pregnancy outcome in women with recurrent pregnancy loss // Gynecol Endocrinol. </w:t>
      </w:r>
      <w:r w:rsidRPr="00262365">
        <w:rPr>
          <w:sz w:val="28"/>
          <w:szCs w:val="28"/>
          <w:lang w:val="en-US"/>
        </w:rPr>
        <w:t xml:space="preserve"> </w:t>
      </w:r>
      <w:r w:rsidRPr="00262365">
        <w:rPr>
          <w:sz w:val="28"/>
          <w:szCs w:val="28"/>
          <w:shd w:val="clear" w:color="auto" w:fill="FFFFFF"/>
          <w:lang w:val="en-US"/>
        </w:rPr>
        <w:t xml:space="preserve">2019. </w:t>
      </w:r>
      <w:r w:rsidRPr="00262365">
        <w:rPr>
          <w:sz w:val="28"/>
          <w:szCs w:val="28"/>
          <w:lang w:val="en-US"/>
        </w:rPr>
        <w:t xml:space="preserve"> Vol. </w:t>
      </w:r>
      <w:r w:rsidRPr="00262365">
        <w:rPr>
          <w:sz w:val="28"/>
          <w:szCs w:val="28"/>
          <w:shd w:val="clear" w:color="auto" w:fill="FFFFFF"/>
          <w:lang w:val="en-US"/>
        </w:rPr>
        <w:t xml:space="preserve">35, </w:t>
      </w:r>
      <w:r w:rsidRPr="00262365">
        <w:rPr>
          <w:sz w:val="28"/>
          <w:szCs w:val="28"/>
        </w:rPr>
        <w:t>№</w:t>
      </w:r>
      <w:r w:rsidRPr="00262365">
        <w:rPr>
          <w:sz w:val="28"/>
          <w:szCs w:val="28"/>
          <w:shd w:val="clear" w:color="auto" w:fill="FFFFFF"/>
          <w:lang w:val="en-US"/>
        </w:rPr>
        <w:t xml:space="preserve">10. </w:t>
      </w:r>
      <w:r w:rsidRPr="00262365">
        <w:rPr>
          <w:sz w:val="28"/>
          <w:szCs w:val="28"/>
          <w:lang w:val="en-US"/>
        </w:rPr>
        <w:t xml:space="preserve">– P. </w:t>
      </w:r>
      <w:r w:rsidRPr="00262365">
        <w:rPr>
          <w:sz w:val="28"/>
          <w:szCs w:val="28"/>
          <w:shd w:val="clear" w:color="auto" w:fill="FFFFFF"/>
          <w:lang w:val="en-US"/>
        </w:rPr>
        <w:t xml:space="preserve">913-918. </w:t>
      </w:r>
    </w:p>
    <w:p w:rsidR="00745846" w:rsidRPr="00745846" w:rsidRDefault="00CB041A" w:rsidP="00745846">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 Bramsved R., Marild S., Bygdell M. Impact of BMI and smoking in adolescence and at the start of pregnancy on birth weight // </w:t>
      </w:r>
      <w:r w:rsidRPr="00262365">
        <w:rPr>
          <w:iCs/>
          <w:sz w:val="28"/>
          <w:szCs w:val="28"/>
          <w:shd w:val="clear" w:color="auto" w:fill="FFFFFF"/>
          <w:lang w:val="en-US"/>
        </w:rPr>
        <w:t>BMC Pregnancy Childbirth</w:t>
      </w:r>
      <w:r w:rsidRPr="00262365">
        <w:rPr>
          <w:sz w:val="28"/>
          <w:szCs w:val="28"/>
          <w:shd w:val="clear" w:color="auto" w:fill="FFFFFF"/>
          <w:lang w:val="en-US"/>
        </w:rPr>
        <w:t xml:space="preserve">. </w:t>
      </w:r>
      <w:r w:rsidRPr="00262365">
        <w:rPr>
          <w:sz w:val="28"/>
          <w:szCs w:val="28"/>
          <w:lang w:val="en-US"/>
        </w:rPr>
        <w:t xml:space="preserve"> 2023. Vol. </w:t>
      </w:r>
      <w:r w:rsidRPr="00262365">
        <w:rPr>
          <w:bCs/>
          <w:sz w:val="28"/>
          <w:szCs w:val="28"/>
          <w:shd w:val="clear" w:color="auto" w:fill="FFFFFF"/>
          <w:lang w:val="en-US"/>
        </w:rPr>
        <w:t>23</w:t>
      </w:r>
      <w:r w:rsidRPr="00262365">
        <w:rPr>
          <w:sz w:val="28"/>
          <w:szCs w:val="28"/>
          <w:shd w:val="clear" w:color="auto" w:fill="FFFFFF"/>
          <w:lang w:val="en-US"/>
        </w:rPr>
        <w:t xml:space="preserve">. </w:t>
      </w:r>
      <w:r w:rsidRPr="00262365">
        <w:rPr>
          <w:sz w:val="28"/>
          <w:szCs w:val="28"/>
          <w:lang w:val="en-US"/>
        </w:rPr>
        <w:t xml:space="preserve">– P. </w:t>
      </w:r>
      <w:r w:rsidRPr="00262365">
        <w:rPr>
          <w:sz w:val="28"/>
          <w:szCs w:val="28"/>
          <w:shd w:val="clear" w:color="auto" w:fill="FFFFFF"/>
          <w:lang w:val="en-US"/>
        </w:rPr>
        <w:t>206.</w:t>
      </w:r>
    </w:p>
    <w:p w:rsidR="00745846" w:rsidRPr="00745846" w:rsidRDefault="00745846" w:rsidP="00745846">
      <w:pPr>
        <w:pStyle w:val="ab"/>
        <w:numPr>
          <w:ilvl w:val="0"/>
          <w:numId w:val="4"/>
        </w:numPr>
        <w:suppressAutoHyphens w:val="0"/>
        <w:spacing w:line="360" w:lineRule="auto"/>
        <w:ind w:left="567"/>
        <w:jc w:val="both"/>
        <w:rPr>
          <w:lang w:val="ru-RU"/>
        </w:rPr>
      </w:pPr>
      <w:r w:rsidRPr="00745846">
        <w:rPr>
          <w:bCs/>
          <w:sz w:val="28"/>
          <w:szCs w:val="28"/>
        </w:rPr>
        <w:t>Тайжанова Д. Ж., Зубков Д. В., Комличенко Э. В., Магалов И. Ш., Сорокина М. А.,</w:t>
      </w:r>
      <w:r w:rsidRPr="00745846">
        <w:rPr>
          <w:bCs/>
          <w:sz w:val="28"/>
          <w:szCs w:val="28"/>
          <w:lang w:val="ru-RU"/>
        </w:rPr>
        <w:t xml:space="preserve"> </w:t>
      </w:r>
      <w:r w:rsidRPr="00745846">
        <w:rPr>
          <w:bCs/>
          <w:sz w:val="28"/>
          <w:szCs w:val="28"/>
        </w:rPr>
        <w:t>Беспалова Н. В., Майданова З. О.</w:t>
      </w:r>
      <w:r w:rsidRPr="00745846">
        <w:rPr>
          <w:bCs/>
          <w:sz w:val="28"/>
          <w:szCs w:val="28"/>
          <w:lang w:val="ru-RU"/>
        </w:rPr>
        <w:t xml:space="preserve"> Возможности прогнозирования неблагоприятных исходов беременности по лабораторным маркерам репродуктивных потерь</w:t>
      </w:r>
      <w:r w:rsidRPr="00745846">
        <w:rPr>
          <w:sz w:val="28"/>
          <w:szCs w:val="28"/>
          <w:shd w:val="clear" w:color="auto" w:fill="FFFFFF"/>
          <w:lang w:val="ru-RU"/>
        </w:rPr>
        <w:t>// Медицина и экология. 2024.Вып. 4. – С. 77</w:t>
      </w:r>
      <w:r w:rsidRPr="00745846">
        <w:rPr>
          <w:sz w:val="28"/>
          <w:szCs w:val="28"/>
          <w:shd w:val="clear" w:color="auto" w:fill="FFFFFF"/>
        </w:rPr>
        <w:t>–</w:t>
      </w:r>
      <w:r w:rsidRPr="00745846">
        <w:rPr>
          <w:sz w:val="28"/>
          <w:szCs w:val="28"/>
          <w:shd w:val="clear" w:color="auto" w:fill="FFFFFF"/>
          <w:lang w:val="ru-RU"/>
        </w:rPr>
        <w:t>84</w:t>
      </w:r>
      <w:r w:rsidRPr="00745846">
        <w:rPr>
          <w:sz w:val="28"/>
          <w:szCs w:val="28"/>
          <w:shd w:val="clear" w:color="auto" w:fill="FFFFFF"/>
        </w:rPr>
        <w:t>.</w:t>
      </w:r>
    </w:p>
    <w:p w:rsidR="00745846" w:rsidRPr="00745846" w:rsidRDefault="00745846" w:rsidP="00745846">
      <w:pPr>
        <w:pStyle w:val="ab"/>
        <w:suppressAutoHyphens w:val="0"/>
        <w:spacing w:line="360" w:lineRule="auto"/>
        <w:ind w:left="567"/>
        <w:jc w:val="both"/>
        <w:rPr>
          <w:lang w:val="ru-RU"/>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DC2935" w:rsidRPr="0044106D" w:rsidRDefault="00067C14" w:rsidP="00067C14">
      <w:pPr>
        <w:spacing w:after="0" w:line="360" w:lineRule="auto"/>
        <w:ind w:left="-426"/>
        <w:jc w:val="center"/>
        <w:rPr>
          <w:rFonts w:ascii="Times New Roman" w:hAnsi="Times New Roman" w:cs="Times New Roman"/>
          <w:b/>
          <w:sz w:val="28"/>
          <w:szCs w:val="28"/>
          <w:shd w:val="clear" w:color="auto" w:fill="FFFFFF"/>
          <w:lang w:val="en-US"/>
        </w:rPr>
      </w:pPr>
      <w:r>
        <w:rPr>
          <w:rFonts w:ascii="Times New Roman" w:hAnsi="Times New Roman" w:cs="Times New Roman"/>
          <w:b/>
          <w:sz w:val="28"/>
          <w:szCs w:val="28"/>
          <w:shd w:val="clear" w:color="auto" w:fill="FFFFFF"/>
        </w:rPr>
        <w:t>ПРИЛОЖЕНИЕ А</w:t>
      </w:r>
    </w:p>
    <w:p w:rsidR="00C8673C" w:rsidRDefault="00C8673C" w:rsidP="0090296A">
      <w:pPr>
        <w:pStyle w:val="ab"/>
        <w:suppressAutoHyphens w:val="0"/>
        <w:spacing w:line="360" w:lineRule="auto"/>
        <w:ind w:left="-284"/>
        <w:rPr>
          <w:b/>
          <w:sz w:val="28"/>
          <w:szCs w:val="28"/>
          <w:shd w:val="clear" w:color="auto" w:fill="FFFFFF"/>
          <w:lang w:val="ru-RU"/>
        </w:rPr>
      </w:pPr>
      <w:r w:rsidRPr="00ED4057">
        <w:rPr>
          <w:b/>
          <w:noProof/>
          <w:sz w:val="28"/>
          <w:szCs w:val="28"/>
          <w:shd w:val="clear" w:color="auto" w:fill="FFFFFF"/>
          <w:lang w:val="ru-RU" w:eastAsia="ru-RU"/>
        </w:rPr>
        <w:drawing>
          <wp:inline distT="0" distB="0" distL="0" distR="0" wp14:anchorId="643C1877" wp14:editId="708374DB">
            <wp:extent cx="5940425" cy="8376462"/>
            <wp:effectExtent l="0" t="0" r="317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0425" cy="8376462"/>
                    </a:xfrm>
                    <a:prstGeom prst="rect">
                      <a:avLst/>
                    </a:prstGeom>
                  </pic:spPr>
                </pic:pic>
              </a:graphicData>
            </a:graphic>
          </wp:inline>
        </w:drawing>
      </w: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r w:rsidRPr="00ED4057">
        <w:rPr>
          <w:b/>
          <w:noProof/>
          <w:sz w:val="28"/>
          <w:szCs w:val="28"/>
          <w:shd w:val="clear" w:color="auto" w:fill="FFFFFF"/>
          <w:lang w:val="ru-RU" w:eastAsia="ru-RU"/>
        </w:rPr>
        <w:drawing>
          <wp:inline distT="0" distB="0" distL="0" distR="0" wp14:anchorId="7E26D769" wp14:editId="3322E00A">
            <wp:extent cx="5940425" cy="8376462"/>
            <wp:effectExtent l="0" t="0" r="317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0425" cy="8376462"/>
                    </a:xfrm>
                    <a:prstGeom prst="rect">
                      <a:avLst/>
                    </a:prstGeom>
                  </pic:spPr>
                </pic:pic>
              </a:graphicData>
            </a:graphic>
          </wp:inline>
        </w:drawing>
      </w:r>
    </w:p>
    <w:p w:rsidR="00C8673C" w:rsidRPr="00C8673C" w:rsidRDefault="00C8673C" w:rsidP="0090296A">
      <w:pPr>
        <w:spacing w:after="0" w:line="360" w:lineRule="auto"/>
        <w:rPr>
          <w:b/>
          <w:sz w:val="28"/>
          <w:szCs w:val="28"/>
          <w:shd w:val="clear" w:color="auto" w:fill="FFFFFF"/>
        </w:rPr>
      </w:pPr>
    </w:p>
    <w:p w:rsidR="00C8673C" w:rsidRDefault="00C8673C" w:rsidP="0090296A">
      <w:pPr>
        <w:pStyle w:val="ab"/>
        <w:suppressAutoHyphens w:val="0"/>
        <w:spacing w:line="360" w:lineRule="auto"/>
        <w:ind w:left="-284"/>
        <w:jc w:val="center"/>
        <w:rPr>
          <w:b/>
          <w:sz w:val="28"/>
          <w:szCs w:val="28"/>
          <w:shd w:val="clear" w:color="auto" w:fill="FFFFFF"/>
          <w:lang w:val="ru-RU"/>
        </w:rPr>
      </w:pPr>
      <w:r>
        <w:rPr>
          <w:noProof/>
          <w:lang w:val="ru-RU" w:eastAsia="ru-RU"/>
        </w:rPr>
        <w:drawing>
          <wp:inline distT="0" distB="0" distL="0" distR="0" wp14:anchorId="5BF9B413" wp14:editId="157E31F1">
            <wp:extent cx="5588758" cy="74380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590504" cy="7440354"/>
                    </a:xfrm>
                    <a:prstGeom prst="rect">
                      <a:avLst/>
                    </a:prstGeom>
                  </pic:spPr>
                </pic:pic>
              </a:graphicData>
            </a:graphic>
          </wp:inline>
        </w:drawing>
      </w:r>
    </w:p>
    <w:p w:rsidR="00C8673C" w:rsidRDefault="00C8673C" w:rsidP="0090296A">
      <w:pPr>
        <w:pStyle w:val="ab"/>
        <w:suppressAutoHyphens w:val="0"/>
        <w:spacing w:line="360" w:lineRule="auto"/>
        <w:ind w:left="-284"/>
        <w:jc w:val="center"/>
        <w:rPr>
          <w:b/>
          <w:sz w:val="28"/>
          <w:szCs w:val="28"/>
          <w:shd w:val="clear" w:color="auto" w:fill="FFFFFF"/>
          <w:lang w:val="ru-RU"/>
        </w:rPr>
      </w:pPr>
    </w:p>
    <w:p w:rsidR="00C8673C" w:rsidRDefault="00C8673C" w:rsidP="0090296A">
      <w:pPr>
        <w:pStyle w:val="ab"/>
        <w:suppressAutoHyphens w:val="0"/>
        <w:spacing w:line="360" w:lineRule="auto"/>
        <w:ind w:left="-284"/>
        <w:jc w:val="center"/>
        <w:rPr>
          <w:b/>
          <w:sz w:val="28"/>
          <w:szCs w:val="28"/>
          <w:shd w:val="clear" w:color="auto" w:fill="FFFFFF"/>
          <w:lang w:val="ru-RU"/>
        </w:rPr>
      </w:pPr>
    </w:p>
    <w:p w:rsidR="00C8673C" w:rsidRDefault="00C8673C" w:rsidP="0090296A">
      <w:pPr>
        <w:pStyle w:val="ab"/>
        <w:suppressAutoHyphens w:val="0"/>
        <w:spacing w:line="360" w:lineRule="auto"/>
        <w:ind w:left="-284"/>
        <w:jc w:val="center"/>
        <w:rPr>
          <w:b/>
          <w:sz w:val="28"/>
          <w:szCs w:val="28"/>
          <w:shd w:val="clear" w:color="auto" w:fill="FFFFFF"/>
          <w:lang w:val="ru-RU"/>
        </w:rPr>
      </w:pPr>
    </w:p>
    <w:p w:rsidR="00C8673C" w:rsidRDefault="00C8673C" w:rsidP="0090296A">
      <w:pPr>
        <w:spacing w:after="0" w:line="360" w:lineRule="auto"/>
        <w:rPr>
          <w:rFonts w:ascii="Times New Roman" w:eastAsia="Times New Roman" w:hAnsi="Times New Roman" w:cs="Times New Roman"/>
          <w:b/>
          <w:sz w:val="28"/>
          <w:szCs w:val="28"/>
          <w:shd w:val="clear" w:color="auto" w:fill="FFFFFF"/>
          <w:lang w:eastAsia="ar-SA"/>
        </w:rPr>
      </w:pPr>
    </w:p>
    <w:p w:rsidR="00C8673C" w:rsidRPr="00C8673C" w:rsidRDefault="00C8673C" w:rsidP="0090296A">
      <w:pPr>
        <w:spacing w:after="0" w:line="360" w:lineRule="auto"/>
        <w:rPr>
          <w:b/>
          <w:sz w:val="28"/>
          <w:szCs w:val="28"/>
          <w:shd w:val="clear" w:color="auto" w:fill="FFFFFF"/>
        </w:rPr>
      </w:pPr>
    </w:p>
    <w:p w:rsidR="00067C14" w:rsidRPr="0044106D" w:rsidRDefault="00067C14" w:rsidP="00067C14">
      <w:pPr>
        <w:spacing w:after="0" w:line="360" w:lineRule="auto"/>
        <w:ind w:left="-426"/>
        <w:jc w:val="center"/>
        <w:rPr>
          <w:rFonts w:ascii="Times New Roman" w:hAnsi="Times New Roman" w:cs="Times New Roman"/>
          <w:b/>
          <w:sz w:val="28"/>
          <w:szCs w:val="28"/>
          <w:shd w:val="clear" w:color="auto" w:fill="FFFFFF"/>
          <w:lang w:val="en-US"/>
        </w:rPr>
      </w:pPr>
      <w:r>
        <w:rPr>
          <w:rFonts w:ascii="Times New Roman" w:hAnsi="Times New Roman" w:cs="Times New Roman"/>
          <w:b/>
          <w:sz w:val="28"/>
          <w:szCs w:val="28"/>
          <w:shd w:val="clear" w:color="auto" w:fill="FFFFFF"/>
        </w:rPr>
        <w:t>ПРИЛОЖЕНИЕ Б</w:t>
      </w:r>
    </w:p>
    <w:p w:rsidR="00C8673C" w:rsidRDefault="00C8673C" w:rsidP="0090296A">
      <w:pPr>
        <w:pStyle w:val="ab"/>
        <w:suppressAutoHyphens w:val="0"/>
        <w:spacing w:line="360" w:lineRule="auto"/>
        <w:ind w:left="-284"/>
        <w:rPr>
          <w:b/>
          <w:sz w:val="28"/>
          <w:szCs w:val="28"/>
          <w:shd w:val="clear" w:color="auto" w:fill="FFFFFF"/>
          <w:lang w:val="ru-RU"/>
        </w:rPr>
      </w:pPr>
      <w:r w:rsidRPr="00ED4057">
        <w:rPr>
          <w:b/>
          <w:noProof/>
          <w:sz w:val="28"/>
          <w:szCs w:val="28"/>
          <w:shd w:val="clear" w:color="auto" w:fill="FFFFFF"/>
          <w:lang w:val="ru-RU" w:eastAsia="ru-RU"/>
        </w:rPr>
        <w:drawing>
          <wp:inline distT="0" distB="0" distL="0" distR="0" wp14:anchorId="254EB9C0" wp14:editId="5838D45D">
            <wp:extent cx="5940425" cy="8445783"/>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0425" cy="8445783"/>
                    </a:xfrm>
                    <a:prstGeom prst="rect">
                      <a:avLst/>
                    </a:prstGeom>
                  </pic:spPr>
                </pic:pic>
              </a:graphicData>
            </a:graphic>
          </wp:inline>
        </w:drawing>
      </w: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r w:rsidRPr="005B771F">
        <w:rPr>
          <w:b/>
          <w:noProof/>
          <w:sz w:val="28"/>
          <w:szCs w:val="28"/>
          <w:shd w:val="clear" w:color="auto" w:fill="FFFFFF"/>
          <w:lang w:val="ru-RU" w:eastAsia="ru-RU"/>
        </w:rPr>
        <w:drawing>
          <wp:inline distT="0" distB="0" distL="0" distR="0" wp14:anchorId="1737D6EB" wp14:editId="543CB4C2">
            <wp:extent cx="5940425" cy="7256160"/>
            <wp:effectExtent l="0" t="0" r="317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0425" cy="7256160"/>
                    </a:xfrm>
                    <a:prstGeom prst="rect">
                      <a:avLst/>
                    </a:prstGeom>
                  </pic:spPr>
                </pic:pic>
              </a:graphicData>
            </a:graphic>
          </wp:inline>
        </w:drawing>
      </w: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p>
    <w:p w:rsidR="00595AFA" w:rsidRDefault="00595AFA" w:rsidP="0090296A">
      <w:pPr>
        <w:pStyle w:val="ab"/>
        <w:suppressAutoHyphens w:val="0"/>
        <w:spacing w:line="360" w:lineRule="auto"/>
        <w:ind w:left="-284"/>
        <w:rPr>
          <w:b/>
          <w:sz w:val="28"/>
          <w:szCs w:val="28"/>
          <w:shd w:val="clear" w:color="auto" w:fill="FFFFFF"/>
          <w:lang w:val="ru-RU"/>
        </w:rPr>
      </w:pPr>
    </w:p>
    <w:p w:rsidR="00C8673C" w:rsidRDefault="00C8673C" w:rsidP="0090296A">
      <w:pPr>
        <w:spacing w:after="0" w:line="360" w:lineRule="auto"/>
        <w:rPr>
          <w:rFonts w:ascii="Times New Roman" w:eastAsia="Times New Roman" w:hAnsi="Times New Roman" w:cs="Times New Roman"/>
          <w:b/>
          <w:sz w:val="28"/>
          <w:szCs w:val="28"/>
          <w:shd w:val="clear" w:color="auto" w:fill="FFFFFF"/>
          <w:lang w:eastAsia="ar-SA"/>
        </w:rPr>
      </w:pPr>
    </w:p>
    <w:p w:rsidR="00067C14" w:rsidRPr="0044106D" w:rsidRDefault="00067C14" w:rsidP="00067C14">
      <w:pPr>
        <w:spacing w:after="0" w:line="360" w:lineRule="auto"/>
        <w:ind w:left="-426"/>
        <w:jc w:val="center"/>
        <w:rPr>
          <w:rFonts w:ascii="Times New Roman" w:hAnsi="Times New Roman" w:cs="Times New Roman"/>
          <w:b/>
          <w:sz w:val="28"/>
          <w:szCs w:val="28"/>
          <w:shd w:val="clear" w:color="auto" w:fill="FFFFFF"/>
          <w:lang w:val="en-US"/>
        </w:rPr>
      </w:pPr>
      <w:r>
        <w:rPr>
          <w:rFonts w:ascii="Times New Roman" w:hAnsi="Times New Roman" w:cs="Times New Roman"/>
          <w:b/>
          <w:sz w:val="28"/>
          <w:szCs w:val="28"/>
          <w:shd w:val="clear" w:color="auto" w:fill="FFFFFF"/>
        </w:rPr>
        <w:t>ПРИЛОЖЕНИЕ В</w:t>
      </w:r>
    </w:p>
    <w:p w:rsidR="00C8673C" w:rsidRDefault="00C8673C" w:rsidP="0090296A">
      <w:pPr>
        <w:spacing w:after="0" w:line="360" w:lineRule="auto"/>
        <w:rPr>
          <w:b/>
          <w:sz w:val="28"/>
          <w:szCs w:val="28"/>
          <w:shd w:val="clear" w:color="auto" w:fill="FFFFFF"/>
        </w:rPr>
      </w:pPr>
      <w:r w:rsidRPr="005B771F">
        <w:rPr>
          <w:b/>
          <w:noProof/>
          <w:sz w:val="28"/>
          <w:szCs w:val="28"/>
          <w:shd w:val="clear" w:color="auto" w:fill="FFFFFF"/>
          <w:lang w:eastAsia="ru-RU"/>
        </w:rPr>
        <w:drawing>
          <wp:inline distT="0" distB="0" distL="0" distR="0" wp14:anchorId="37EF69F1" wp14:editId="76C018DD">
            <wp:extent cx="5940425" cy="8368637"/>
            <wp:effectExtent l="0" t="0" r="3175" b="0"/>
            <wp:docPr id="373019233" name="Рисунок 37301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0425" cy="8368637"/>
                    </a:xfrm>
                    <a:prstGeom prst="rect">
                      <a:avLst/>
                    </a:prstGeom>
                  </pic:spPr>
                </pic:pic>
              </a:graphicData>
            </a:graphic>
          </wp:inline>
        </w:drawing>
      </w:r>
    </w:p>
    <w:p w:rsidR="00330C5E" w:rsidRPr="0044106D" w:rsidRDefault="00330C5E" w:rsidP="0090296A">
      <w:pPr>
        <w:spacing w:after="0" w:line="360" w:lineRule="auto"/>
        <w:ind w:left="-426"/>
        <w:jc w:val="both"/>
        <w:rPr>
          <w:rFonts w:ascii="Times New Roman" w:hAnsi="Times New Roman" w:cs="Times New Roman"/>
          <w:b/>
          <w:sz w:val="28"/>
          <w:szCs w:val="28"/>
          <w:shd w:val="clear" w:color="auto" w:fill="FFFFFF"/>
          <w:lang w:val="en-US"/>
        </w:rPr>
      </w:pPr>
    </w:p>
    <w:p w:rsidR="002F0012" w:rsidRPr="0044106D" w:rsidRDefault="00C8673C" w:rsidP="0090296A">
      <w:pPr>
        <w:spacing w:after="0" w:line="360" w:lineRule="auto"/>
        <w:jc w:val="both"/>
        <w:rPr>
          <w:rFonts w:ascii="Times New Roman" w:hAnsi="Times New Roman" w:cs="Times New Roman"/>
          <w:b/>
          <w:sz w:val="28"/>
          <w:szCs w:val="28"/>
          <w:shd w:val="clear" w:color="auto" w:fill="FFFFFF"/>
          <w:lang w:val="en-US"/>
        </w:rPr>
      </w:pPr>
      <w:r w:rsidRPr="005B771F">
        <w:rPr>
          <w:b/>
          <w:noProof/>
          <w:sz w:val="28"/>
          <w:szCs w:val="28"/>
          <w:shd w:val="clear" w:color="auto" w:fill="FFFFFF"/>
          <w:lang w:eastAsia="ru-RU"/>
        </w:rPr>
        <w:drawing>
          <wp:inline distT="0" distB="0" distL="0" distR="0" wp14:anchorId="4286E014" wp14:editId="4B4F3A9A">
            <wp:extent cx="5940425" cy="825055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0425" cy="8250555"/>
                    </a:xfrm>
                    <a:prstGeom prst="rect">
                      <a:avLst/>
                    </a:prstGeom>
                  </pic:spPr>
                </pic:pic>
              </a:graphicData>
            </a:graphic>
          </wp:inline>
        </w:drawing>
      </w:r>
    </w:p>
    <w:sectPr w:rsidR="002F0012" w:rsidRPr="0044106D" w:rsidSect="00115FDE">
      <w:footerReference w:type="default" r:id="rId68"/>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334F" w:rsidRDefault="004F334F" w:rsidP="00F60B33">
      <w:pPr>
        <w:spacing w:after="0" w:line="240" w:lineRule="auto"/>
      </w:pPr>
      <w:r>
        <w:separator/>
      </w:r>
    </w:p>
  </w:endnote>
  <w:endnote w:type="continuationSeparator" w:id="0">
    <w:p w:rsidR="004F334F" w:rsidRDefault="004F334F" w:rsidP="00F60B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NewRomanPSMT">
    <w:altName w:val="Yu Gothic UI"/>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2054880"/>
      <w:docPartObj>
        <w:docPartGallery w:val="Page Numbers (Bottom of Page)"/>
        <w:docPartUnique/>
      </w:docPartObj>
    </w:sdtPr>
    <w:sdtEndPr/>
    <w:sdtContent>
      <w:p w:rsidR="002C6481" w:rsidRDefault="002C6481">
        <w:pPr>
          <w:pStyle w:val="a8"/>
          <w:jc w:val="center"/>
        </w:pPr>
        <w:r>
          <w:fldChar w:fldCharType="begin"/>
        </w:r>
        <w:r>
          <w:instrText>PAGE   \* MERGEFORMAT</w:instrText>
        </w:r>
        <w:r>
          <w:fldChar w:fldCharType="separate"/>
        </w:r>
        <w:r w:rsidR="008E56D1">
          <w:rPr>
            <w:noProof/>
          </w:rPr>
          <w:t>21</w:t>
        </w:r>
        <w:r>
          <w:fldChar w:fldCharType="end"/>
        </w:r>
      </w:p>
    </w:sdtContent>
  </w:sdt>
  <w:p w:rsidR="002C6481" w:rsidRDefault="002C6481">
    <w:pPr>
      <w:pStyle w:val="a4"/>
      <w:spacing w:line="14" w:lineRule="auto"/>
      <w:ind w:left="0"/>
      <w:jc w:val="lef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334F" w:rsidRDefault="004F334F" w:rsidP="00F60B33">
      <w:pPr>
        <w:spacing w:after="0" w:line="240" w:lineRule="auto"/>
      </w:pPr>
      <w:r>
        <w:separator/>
      </w:r>
    </w:p>
  </w:footnote>
  <w:footnote w:type="continuationSeparator" w:id="0">
    <w:p w:rsidR="004F334F" w:rsidRDefault="004F334F" w:rsidP="00F60B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583E80"/>
    <w:multiLevelType w:val="hybridMultilevel"/>
    <w:tmpl w:val="E9AC1210"/>
    <w:lvl w:ilvl="0" w:tplc="ADF64D88">
      <w:start w:val="1"/>
      <w:numFmt w:val="decimal"/>
      <w:lvlText w:val="%1."/>
      <w:lvlJc w:val="left"/>
      <w:pPr>
        <w:ind w:left="720" w:hanging="360"/>
      </w:pPr>
      <w:rPr>
        <w:rFonts w:hint="default"/>
        <w:color w:val="21212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AA0921"/>
    <w:multiLevelType w:val="multilevel"/>
    <w:tmpl w:val="B184A94C"/>
    <w:lvl w:ilvl="0">
      <w:start w:val="1"/>
      <w:numFmt w:val="decimal"/>
      <w:lvlText w:val="%1."/>
      <w:lvlJc w:val="left"/>
      <w:pPr>
        <w:ind w:left="1069" w:hanging="360"/>
      </w:pPr>
      <w:rPr>
        <w:rFonts w:hint="default"/>
      </w:rPr>
    </w:lvl>
    <w:lvl w:ilvl="1">
      <w:start w:val="3"/>
      <w:numFmt w:val="decimal"/>
      <w:isLgl/>
      <w:lvlText w:val="%1.%2"/>
      <w:lvlJc w:val="left"/>
      <w:pPr>
        <w:ind w:left="1069" w:hanging="360"/>
      </w:pPr>
      <w:rPr>
        <w:rFonts w:hint="default"/>
        <w:strike w:val="0"/>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 w15:restartNumberingAfterBreak="0">
    <w:nsid w:val="11867DCA"/>
    <w:multiLevelType w:val="hybridMultilevel"/>
    <w:tmpl w:val="2536D91A"/>
    <w:lvl w:ilvl="0" w:tplc="8C96DF7C">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44D0150"/>
    <w:multiLevelType w:val="hybridMultilevel"/>
    <w:tmpl w:val="6BB8D8EA"/>
    <w:lvl w:ilvl="0" w:tplc="2E54B39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159A5B5B"/>
    <w:multiLevelType w:val="multilevel"/>
    <w:tmpl w:val="F8B4B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A93FC4"/>
    <w:multiLevelType w:val="hybridMultilevel"/>
    <w:tmpl w:val="4FEC69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26E1464"/>
    <w:multiLevelType w:val="hybridMultilevel"/>
    <w:tmpl w:val="A0426B20"/>
    <w:lvl w:ilvl="0" w:tplc="8A208AA6">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5793ED8"/>
    <w:multiLevelType w:val="hybridMultilevel"/>
    <w:tmpl w:val="9D3CAEF2"/>
    <w:lvl w:ilvl="0" w:tplc="941216B6">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6955338"/>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8E52313"/>
    <w:multiLevelType w:val="multilevel"/>
    <w:tmpl w:val="7F602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6D6B14"/>
    <w:multiLevelType w:val="hybridMultilevel"/>
    <w:tmpl w:val="B6EE420C"/>
    <w:lvl w:ilvl="0" w:tplc="EB861F08">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EA76C28"/>
    <w:multiLevelType w:val="multilevel"/>
    <w:tmpl w:val="36188F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9E6DDC"/>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FC85637"/>
    <w:multiLevelType w:val="hybridMultilevel"/>
    <w:tmpl w:val="C1FC51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0BF51E7"/>
    <w:multiLevelType w:val="hybridMultilevel"/>
    <w:tmpl w:val="FABCA2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1135D27"/>
    <w:multiLevelType w:val="hybridMultilevel"/>
    <w:tmpl w:val="A38E0B9E"/>
    <w:lvl w:ilvl="0" w:tplc="05A0317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34A85CBA"/>
    <w:multiLevelType w:val="hybridMultilevel"/>
    <w:tmpl w:val="C35E6C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8072983"/>
    <w:multiLevelType w:val="multilevel"/>
    <w:tmpl w:val="890E6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6A1CAA"/>
    <w:multiLevelType w:val="hybridMultilevel"/>
    <w:tmpl w:val="29588DDC"/>
    <w:lvl w:ilvl="0" w:tplc="D79E751A">
      <w:start w:val="1"/>
      <w:numFmt w:val="decimal"/>
      <w:lvlText w:val="%1."/>
      <w:lvlJc w:val="left"/>
      <w:pPr>
        <w:ind w:left="927" w:hanging="360"/>
      </w:pPr>
      <w:rPr>
        <w:rFonts w:ascii="Times New Roman" w:eastAsiaTheme="minorHAnsi" w:hAnsi="Times New Roman" w:cs="Times New Roman"/>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2307E78"/>
    <w:multiLevelType w:val="multilevel"/>
    <w:tmpl w:val="20969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38222A"/>
    <w:multiLevelType w:val="hybridMultilevel"/>
    <w:tmpl w:val="010EE860"/>
    <w:lvl w:ilvl="0" w:tplc="62B89BB6">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3AC4D09"/>
    <w:multiLevelType w:val="hybridMultilevel"/>
    <w:tmpl w:val="8626D7BE"/>
    <w:lvl w:ilvl="0" w:tplc="07522EDE">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7AD0C0C"/>
    <w:multiLevelType w:val="hybridMultilevel"/>
    <w:tmpl w:val="C0B8085E"/>
    <w:lvl w:ilvl="0" w:tplc="591882C8">
      <w:start w:val="1"/>
      <w:numFmt w:val="decimal"/>
      <w:lvlText w:val="%1."/>
      <w:lvlJc w:val="left"/>
      <w:pPr>
        <w:ind w:left="1070" w:hanging="360"/>
      </w:pPr>
      <w:rPr>
        <w:rFonts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3" w15:restartNumberingAfterBreak="0">
    <w:nsid w:val="49ED3B12"/>
    <w:multiLevelType w:val="hybridMultilevel"/>
    <w:tmpl w:val="86A29AD4"/>
    <w:lvl w:ilvl="0" w:tplc="36CE0238">
      <w:start w:val="30"/>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A125FE0"/>
    <w:multiLevelType w:val="multilevel"/>
    <w:tmpl w:val="BC7A46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
      <w:numFmt w:val="decimal"/>
      <w:lvlText w:val="%3"/>
      <w:lvlJc w:val="left"/>
      <w:pPr>
        <w:ind w:left="2160" w:hanging="360"/>
      </w:pPr>
      <w:rPr>
        <w:rFonts w:asciiTheme="minorHAnsi" w:hAnsiTheme="minorHAnsi" w:cstheme="minorBidi" w:hint="default"/>
        <w:color w:val="auto"/>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E6A7A44"/>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47E1AD9"/>
    <w:multiLevelType w:val="hybridMultilevel"/>
    <w:tmpl w:val="11F8A3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9B948FA"/>
    <w:multiLevelType w:val="hybridMultilevel"/>
    <w:tmpl w:val="85D6C81E"/>
    <w:lvl w:ilvl="0" w:tplc="F6024794">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8" w15:restartNumberingAfterBreak="0">
    <w:nsid w:val="5D44478F"/>
    <w:multiLevelType w:val="hybridMultilevel"/>
    <w:tmpl w:val="16E00E3E"/>
    <w:name w:val="Нумерованный список 13"/>
    <w:lvl w:ilvl="0" w:tplc="DBB2BF86">
      <w:start w:val="1"/>
      <w:numFmt w:val="decimal"/>
      <w:lvlText w:val="%1."/>
      <w:lvlJc w:val="left"/>
      <w:pPr>
        <w:ind w:left="360" w:firstLine="0"/>
      </w:pPr>
      <w:rPr>
        <w:rFonts w:ascii="Times New Roman" w:hAnsi="Times New Roman" w:cs="Times New Roman"/>
        <w:b/>
        <w:sz w:val="28"/>
      </w:rPr>
    </w:lvl>
    <w:lvl w:ilvl="1" w:tplc="1482FCB2">
      <w:start w:val="1"/>
      <w:numFmt w:val="lowerLetter"/>
      <w:lvlText w:val="%2."/>
      <w:lvlJc w:val="left"/>
      <w:pPr>
        <w:ind w:left="1080" w:firstLine="0"/>
      </w:pPr>
    </w:lvl>
    <w:lvl w:ilvl="2" w:tplc="FB8029D6">
      <w:start w:val="1"/>
      <w:numFmt w:val="lowerRoman"/>
      <w:lvlText w:val="%3."/>
      <w:lvlJc w:val="left"/>
      <w:pPr>
        <w:ind w:left="1980" w:firstLine="0"/>
      </w:pPr>
    </w:lvl>
    <w:lvl w:ilvl="3" w:tplc="4BD475A8">
      <w:start w:val="1"/>
      <w:numFmt w:val="decimal"/>
      <w:lvlText w:val="%4."/>
      <w:lvlJc w:val="left"/>
      <w:pPr>
        <w:ind w:left="2520" w:firstLine="0"/>
      </w:pPr>
    </w:lvl>
    <w:lvl w:ilvl="4" w:tplc="42308CA0">
      <w:start w:val="1"/>
      <w:numFmt w:val="lowerLetter"/>
      <w:lvlText w:val="%5."/>
      <w:lvlJc w:val="left"/>
      <w:pPr>
        <w:ind w:left="3240" w:firstLine="0"/>
      </w:pPr>
    </w:lvl>
    <w:lvl w:ilvl="5" w:tplc="768C5A4A">
      <w:start w:val="1"/>
      <w:numFmt w:val="lowerRoman"/>
      <w:lvlText w:val="%6."/>
      <w:lvlJc w:val="left"/>
      <w:pPr>
        <w:ind w:left="4140" w:firstLine="0"/>
      </w:pPr>
    </w:lvl>
    <w:lvl w:ilvl="6" w:tplc="2CDC6FC2">
      <w:start w:val="1"/>
      <w:numFmt w:val="decimal"/>
      <w:lvlText w:val="%7."/>
      <w:lvlJc w:val="left"/>
      <w:pPr>
        <w:ind w:left="4680" w:firstLine="0"/>
      </w:pPr>
    </w:lvl>
    <w:lvl w:ilvl="7" w:tplc="C1E64896">
      <w:start w:val="1"/>
      <w:numFmt w:val="lowerLetter"/>
      <w:lvlText w:val="%8."/>
      <w:lvlJc w:val="left"/>
      <w:pPr>
        <w:ind w:left="5400" w:firstLine="0"/>
      </w:pPr>
    </w:lvl>
    <w:lvl w:ilvl="8" w:tplc="271232A2">
      <w:start w:val="1"/>
      <w:numFmt w:val="lowerRoman"/>
      <w:lvlText w:val="%9."/>
      <w:lvlJc w:val="left"/>
      <w:pPr>
        <w:ind w:left="6300" w:firstLine="0"/>
      </w:pPr>
    </w:lvl>
  </w:abstractNum>
  <w:abstractNum w:abstractNumId="29" w15:restartNumberingAfterBreak="0">
    <w:nsid w:val="66343260"/>
    <w:multiLevelType w:val="multilevel"/>
    <w:tmpl w:val="8ED86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154169"/>
    <w:multiLevelType w:val="multilevel"/>
    <w:tmpl w:val="85B88038"/>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6A25493B"/>
    <w:multiLevelType w:val="hybridMultilevel"/>
    <w:tmpl w:val="894A83FE"/>
    <w:lvl w:ilvl="0" w:tplc="F1C82400">
      <w:start w:val="1"/>
      <w:numFmt w:val="decimal"/>
      <w:lvlText w:val="%1."/>
      <w:lvlJc w:val="left"/>
      <w:pPr>
        <w:ind w:left="2109" w:hanging="14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6B0A33BB"/>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C4C66A8"/>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DFF1FF5"/>
    <w:multiLevelType w:val="hybridMultilevel"/>
    <w:tmpl w:val="68A26C8E"/>
    <w:lvl w:ilvl="0" w:tplc="1F382AD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5F1002D"/>
    <w:multiLevelType w:val="hybridMultilevel"/>
    <w:tmpl w:val="ACACCC7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A130050"/>
    <w:multiLevelType w:val="multilevel"/>
    <w:tmpl w:val="4A889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FC02CFD"/>
    <w:multiLevelType w:val="multilevel"/>
    <w:tmpl w:val="54D03728"/>
    <w:lvl w:ilvl="0">
      <w:start w:val="1"/>
      <w:numFmt w:val="decimal"/>
      <w:lvlText w:val="%1."/>
      <w:lvlJc w:val="left"/>
      <w:pPr>
        <w:ind w:left="720" w:hanging="360"/>
      </w:pPr>
      <w:rPr>
        <w:rFonts w:hint="default"/>
      </w:rPr>
    </w:lvl>
    <w:lvl w:ilvl="1">
      <w:start w:val="1"/>
      <w:numFmt w:val="decimal"/>
      <w:isLgl/>
      <w:lvlText w:val="%1.%2"/>
      <w:lvlJc w:val="left"/>
      <w:pPr>
        <w:ind w:left="1003" w:hanging="643"/>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5"/>
  </w:num>
  <w:num w:numId="3">
    <w:abstractNumId w:val="16"/>
  </w:num>
  <w:num w:numId="4">
    <w:abstractNumId w:val="12"/>
  </w:num>
  <w:num w:numId="5">
    <w:abstractNumId w:val="22"/>
  </w:num>
  <w:num w:numId="6">
    <w:abstractNumId w:val="10"/>
  </w:num>
  <w:num w:numId="7">
    <w:abstractNumId w:val="34"/>
  </w:num>
  <w:num w:numId="8">
    <w:abstractNumId w:val="30"/>
  </w:num>
  <w:num w:numId="9">
    <w:abstractNumId w:val="14"/>
  </w:num>
  <w:num w:numId="10">
    <w:abstractNumId w:val="18"/>
  </w:num>
  <w:num w:numId="11">
    <w:abstractNumId w:val="4"/>
  </w:num>
  <w:num w:numId="12">
    <w:abstractNumId w:val="27"/>
  </w:num>
  <w:num w:numId="13">
    <w:abstractNumId w:val="15"/>
  </w:num>
  <w:num w:numId="14">
    <w:abstractNumId w:val="11"/>
  </w:num>
  <w:num w:numId="15">
    <w:abstractNumId w:val="9"/>
  </w:num>
  <w:num w:numId="16">
    <w:abstractNumId w:val="13"/>
  </w:num>
  <w:num w:numId="17">
    <w:abstractNumId w:val="0"/>
  </w:num>
  <w:num w:numId="18">
    <w:abstractNumId w:val="19"/>
  </w:num>
  <w:num w:numId="19">
    <w:abstractNumId w:val="29"/>
  </w:num>
  <w:num w:numId="20">
    <w:abstractNumId w:val="35"/>
  </w:num>
  <w:num w:numId="21">
    <w:abstractNumId w:val="26"/>
  </w:num>
  <w:num w:numId="22">
    <w:abstractNumId w:val="3"/>
  </w:num>
  <w:num w:numId="23">
    <w:abstractNumId w:val="37"/>
  </w:num>
  <w:num w:numId="24">
    <w:abstractNumId w:val="21"/>
  </w:num>
  <w:num w:numId="25">
    <w:abstractNumId w:val="2"/>
  </w:num>
  <w:num w:numId="26">
    <w:abstractNumId w:val="7"/>
  </w:num>
  <w:num w:numId="27">
    <w:abstractNumId w:val="6"/>
  </w:num>
  <w:num w:numId="28">
    <w:abstractNumId w:val="20"/>
  </w:num>
  <w:num w:numId="29">
    <w:abstractNumId w:val="23"/>
  </w:num>
  <w:num w:numId="30">
    <w:abstractNumId w:val="24"/>
  </w:num>
  <w:num w:numId="31">
    <w:abstractNumId w:val="17"/>
  </w:num>
  <w:num w:numId="32">
    <w:abstractNumId w:val="36"/>
  </w:num>
  <w:num w:numId="33">
    <w:abstractNumId w:val="33"/>
  </w:num>
  <w:num w:numId="34">
    <w:abstractNumId w:val="32"/>
  </w:num>
  <w:num w:numId="35">
    <w:abstractNumId w:val="25"/>
  </w:num>
  <w:num w:numId="36">
    <w:abstractNumId w:val="8"/>
  </w:num>
  <w:num w:numId="37">
    <w:abstractNumId w:val="28"/>
  </w:num>
  <w:num w:numId="3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7FB"/>
    <w:rsid w:val="000007C3"/>
    <w:rsid w:val="00000E66"/>
    <w:rsid w:val="00000F33"/>
    <w:rsid w:val="00002186"/>
    <w:rsid w:val="0001339D"/>
    <w:rsid w:val="0001587B"/>
    <w:rsid w:val="00015FEE"/>
    <w:rsid w:val="000338D6"/>
    <w:rsid w:val="0004481B"/>
    <w:rsid w:val="00046517"/>
    <w:rsid w:val="00047439"/>
    <w:rsid w:val="00047CDC"/>
    <w:rsid w:val="000502D5"/>
    <w:rsid w:val="00054073"/>
    <w:rsid w:val="00062AD6"/>
    <w:rsid w:val="00063E9E"/>
    <w:rsid w:val="000676C4"/>
    <w:rsid w:val="00067C14"/>
    <w:rsid w:val="000719FC"/>
    <w:rsid w:val="00072E5F"/>
    <w:rsid w:val="00074FAD"/>
    <w:rsid w:val="000765A4"/>
    <w:rsid w:val="00081607"/>
    <w:rsid w:val="0008207F"/>
    <w:rsid w:val="00082EEB"/>
    <w:rsid w:val="00085FC7"/>
    <w:rsid w:val="00092E8D"/>
    <w:rsid w:val="000932CE"/>
    <w:rsid w:val="00093F1C"/>
    <w:rsid w:val="00094A6B"/>
    <w:rsid w:val="0009528F"/>
    <w:rsid w:val="000A4379"/>
    <w:rsid w:val="000A4786"/>
    <w:rsid w:val="000A6914"/>
    <w:rsid w:val="000A69F4"/>
    <w:rsid w:val="000B1956"/>
    <w:rsid w:val="000B42EA"/>
    <w:rsid w:val="000B5353"/>
    <w:rsid w:val="000C7F70"/>
    <w:rsid w:val="000D16CC"/>
    <w:rsid w:val="000D2182"/>
    <w:rsid w:val="000D4674"/>
    <w:rsid w:val="000E33CF"/>
    <w:rsid w:val="000F36C0"/>
    <w:rsid w:val="000F45B6"/>
    <w:rsid w:val="000F4C97"/>
    <w:rsid w:val="000F6392"/>
    <w:rsid w:val="0010688D"/>
    <w:rsid w:val="00107969"/>
    <w:rsid w:val="00115FDE"/>
    <w:rsid w:val="001165F8"/>
    <w:rsid w:val="00123773"/>
    <w:rsid w:val="00125A99"/>
    <w:rsid w:val="001278CC"/>
    <w:rsid w:val="00142CA1"/>
    <w:rsid w:val="0014471B"/>
    <w:rsid w:val="00147B3E"/>
    <w:rsid w:val="00157670"/>
    <w:rsid w:val="00162786"/>
    <w:rsid w:val="00162A6F"/>
    <w:rsid w:val="001660C4"/>
    <w:rsid w:val="0017487C"/>
    <w:rsid w:val="00180C41"/>
    <w:rsid w:val="00185D48"/>
    <w:rsid w:val="00194844"/>
    <w:rsid w:val="001959F6"/>
    <w:rsid w:val="001A7D4F"/>
    <w:rsid w:val="001B0592"/>
    <w:rsid w:val="001B1450"/>
    <w:rsid w:val="001B25D6"/>
    <w:rsid w:val="001B467C"/>
    <w:rsid w:val="001B633F"/>
    <w:rsid w:val="001C0CFA"/>
    <w:rsid w:val="001C12E6"/>
    <w:rsid w:val="001C25E5"/>
    <w:rsid w:val="001C2624"/>
    <w:rsid w:val="001C4A57"/>
    <w:rsid w:val="001D52AC"/>
    <w:rsid w:val="001E29E2"/>
    <w:rsid w:val="001E5129"/>
    <w:rsid w:val="001E7A34"/>
    <w:rsid w:val="001E7E77"/>
    <w:rsid w:val="001F10F3"/>
    <w:rsid w:val="002078DF"/>
    <w:rsid w:val="00207AF8"/>
    <w:rsid w:val="002116AB"/>
    <w:rsid w:val="00212EEA"/>
    <w:rsid w:val="002156AC"/>
    <w:rsid w:val="00215DB2"/>
    <w:rsid w:val="0021687C"/>
    <w:rsid w:val="002270D9"/>
    <w:rsid w:val="00232156"/>
    <w:rsid w:val="00232FCA"/>
    <w:rsid w:val="00233786"/>
    <w:rsid w:val="002364AE"/>
    <w:rsid w:val="00236D36"/>
    <w:rsid w:val="002424FA"/>
    <w:rsid w:val="00250295"/>
    <w:rsid w:val="0025124F"/>
    <w:rsid w:val="00254D71"/>
    <w:rsid w:val="0026245F"/>
    <w:rsid w:val="00262CD3"/>
    <w:rsid w:val="0026334C"/>
    <w:rsid w:val="002641B2"/>
    <w:rsid w:val="00272168"/>
    <w:rsid w:val="00272D9A"/>
    <w:rsid w:val="002738D0"/>
    <w:rsid w:val="0028191E"/>
    <w:rsid w:val="00284E43"/>
    <w:rsid w:val="00284F49"/>
    <w:rsid w:val="00286E47"/>
    <w:rsid w:val="00287FDE"/>
    <w:rsid w:val="00291286"/>
    <w:rsid w:val="002919FB"/>
    <w:rsid w:val="00295CB9"/>
    <w:rsid w:val="002A2C96"/>
    <w:rsid w:val="002A2FDE"/>
    <w:rsid w:val="002A767B"/>
    <w:rsid w:val="002B2028"/>
    <w:rsid w:val="002B57FB"/>
    <w:rsid w:val="002B701B"/>
    <w:rsid w:val="002B7D4F"/>
    <w:rsid w:val="002B7D97"/>
    <w:rsid w:val="002C2FB6"/>
    <w:rsid w:val="002C6481"/>
    <w:rsid w:val="002D47C8"/>
    <w:rsid w:val="002D71E8"/>
    <w:rsid w:val="002E20D4"/>
    <w:rsid w:val="002E30E2"/>
    <w:rsid w:val="002E5835"/>
    <w:rsid w:val="002E5D60"/>
    <w:rsid w:val="002E6030"/>
    <w:rsid w:val="002E7BEC"/>
    <w:rsid w:val="002F0012"/>
    <w:rsid w:val="002F01B8"/>
    <w:rsid w:val="002F24A3"/>
    <w:rsid w:val="002F337A"/>
    <w:rsid w:val="002F410A"/>
    <w:rsid w:val="002F4712"/>
    <w:rsid w:val="002F6864"/>
    <w:rsid w:val="00304574"/>
    <w:rsid w:val="00305A15"/>
    <w:rsid w:val="00305E39"/>
    <w:rsid w:val="00306C4C"/>
    <w:rsid w:val="00310CE7"/>
    <w:rsid w:val="00324105"/>
    <w:rsid w:val="003259B6"/>
    <w:rsid w:val="00330C5E"/>
    <w:rsid w:val="00336F97"/>
    <w:rsid w:val="003455C6"/>
    <w:rsid w:val="003545B0"/>
    <w:rsid w:val="00355981"/>
    <w:rsid w:val="003577E6"/>
    <w:rsid w:val="00360208"/>
    <w:rsid w:val="0037257D"/>
    <w:rsid w:val="003813FC"/>
    <w:rsid w:val="00382DA3"/>
    <w:rsid w:val="00385865"/>
    <w:rsid w:val="003868DC"/>
    <w:rsid w:val="00392EFF"/>
    <w:rsid w:val="00394442"/>
    <w:rsid w:val="00394BB2"/>
    <w:rsid w:val="003A20B0"/>
    <w:rsid w:val="003A226C"/>
    <w:rsid w:val="003A4008"/>
    <w:rsid w:val="003A4F05"/>
    <w:rsid w:val="003A52C5"/>
    <w:rsid w:val="003A6562"/>
    <w:rsid w:val="003A66E0"/>
    <w:rsid w:val="003B038B"/>
    <w:rsid w:val="003B103C"/>
    <w:rsid w:val="003B72F1"/>
    <w:rsid w:val="003B7A14"/>
    <w:rsid w:val="003C2CE2"/>
    <w:rsid w:val="003C4137"/>
    <w:rsid w:val="003C4B25"/>
    <w:rsid w:val="003C4E26"/>
    <w:rsid w:val="003C54EC"/>
    <w:rsid w:val="003C7158"/>
    <w:rsid w:val="003D0134"/>
    <w:rsid w:val="003D23EE"/>
    <w:rsid w:val="003D4483"/>
    <w:rsid w:val="003D5CD7"/>
    <w:rsid w:val="003E2DD1"/>
    <w:rsid w:val="003F7FE2"/>
    <w:rsid w:val="0040229C"/>
    <w:rsid w:val="00412C13"/>
    <w:rsid w:val="00413A26"/>
    <w:rsid w:val="004148DE"/>
    <w:rsid w:val="004160D6"/>
    <w:rsid w:val="00417F3E"/>
    <w:rsid w:val="00420D37"/>
    <w:rsid w:val="00423857"/>
    <w:rsid w:val="00424EB5"/>
    <w:rsid w:val="00425143"/>
    <w:rsid w:val="00425AAB"/>
    <w:rsid w:val="004316A3"/>
    <w:rsid w:val="00431902"/>
    <w:rsid w:val="004335B6"/>
    <w:rsid w:val="00440399"/>
    <w:rsid w:val="0044056C"/>
    <w:rsid w:val="00440FA1"/>
    <w:rsid w:val="0044106D"/>
    <w:rsid w:val="00461DB2"/>
    <w:rsid w:val="00470BDC"/>
    <w:rsid w:val="00473B6C"/>
    <w:rsid w:val="00474453"/>
    <w:rsid w:val="00474F18"/>
    <w:rsid w:val="00486A4E"/>
    <w:rsid w:val="00486E0F"/>
    <w:rsid w:val="004911D1"/>
    <w:rsid w:val="004A0B98"/>
    <w:rsid w:val="004A3A86"/>
    <w:rsid w:val="004B17C6"/>
    <w:rsid w:val="004B2C17"/>
    <w:rsid w:val="004D0235"/>
    <w:rsid w:val="004D09EE"/>
    <w:rsid w:val="004D2BCB"/>
    <w:rsid w:val="004E03F3"/>
    <w:rsid w:val="004E4FC5"/>
    <w:rsid w:val="004E74C1"/>
    <w:rsid w:val="004F2C64"/>
    <w:rsid w:val="004F334F"/>
    <w:rsid w:val="004F37D6"/>
    <w:rsid w:val="004F3E6C"/>
    <w:rsid w:val="004F486D"/>
    <w:rsid w:val="0050551F"/>
    <w:rsid w:val="00512476"/>
    <w:rsid w:val="005161A6"/>
    <w:rsid w:val="0051646F"/>
    <w:rsid w:val="00520339"/>
    <w:rsid w:val="005225CA"/>
    <w:rsid w:val="005239EB"/>
    <w:rsid w:val="00534591"/>
    <w:rsid w:val="00541117"/>
    <w:rsid w:val="00556253"/>
    <w:rsid w:val="0056025B"/>
    <w:rsid w:val="005604A2"/>
    <w:rsid w:val="00560E46"/>
    <w:rsid w:val="00561259"/>
    <w:rsid w:val="00561A6F"/>
    <w:rsid w:val="00564E2A"/>
    <w:rsid w:val="00567404"/>
    <w:rsid w:val="00576725"/>
    <w:rsid w:val="00577194"/>
    <w:rsid w:val="00591A3B"/>
    <w:rsid w:val="00594FB5"/>
    <w:rsid w:val="00595AFA"/>
    <w:rsid w:val="005966DE"/>
    <w:rsid w:val="005B0EA6"/>
    <w:rsid w:val="005C0A60"/>
    <w:rsid w:val="005C47D7"/>
    <w:rsid w:val="005C7A36"/>
    <w:rsid w:val="005D4BB6"/>
    <w:rsid w:val="005D5C75"/>
    <w:rsid w:val="005E2B41"/>
    <w:rsid w:val="005E3962"/>
    <w:rsid w:val="005E4C8E"/>
    <w:rsid w:val="005F538B"/>
    <w:rsid w:val="005F6081"/>
    <w:rsid w:val="005F7762"/>
    <w:rsid w:val="006026B8"/>
    <w:rsid w:val="00604447"/>
    <w:rsid w:val="00604892"/>
    <w:rsid w:val="00606997"/>
    <w:rsid w:val="00611787"/>
    <w:rsid w:val="00612E16"/>
    <w:rsid w:val="006239E7"/>
    <w:rsid w:val="00626FB6"/>
    <w:rsid w:val="006271FC"/>
    <w:rsid w:val="006279F7"/>
    <w:rsid w:val="00632F12"/>
    <w:rsid w:val="00632F5C"/>
    <w:rsid w:val="006341C1"/>
    <w:rsid w:val="006352A1"/>
    <w:rsid w:val="00641E16"/>
    <w:rsid w:val="006424AD"/>
    <w:rsid w:val="00647F8D"/>
    <w:rsid w:val="00650E15"/>
    <w:rsid w:val="00652AEF"/>
    <w:rsid w:val="00652CCC"/>
    <w:rsid w:val="00655269"/>
    <w:rsid w:val="00655605"/>
    <w:rsid w:val="0066237A"/>
    <w:rsid w:val="006623DA"/>
    <w:rsid w:val="00667EC9"/>
    <w:rsid w:val="00670440"/>
    <w:rsid w:val="006763B5"/>
    <w:rsid w:val="00677009"/>
    <w:rsid w:val="006770DD"/>
    <w:rsid w:val="00683279"/>
    <w:rsid w:val="006847BE"/>
    <w:rsid w:val="00685BFF"/>
    <w:rsid w:val="006865D5"/>
    <w:rsid w:val="00687BC8"/>
    <w:rsid w:val="00687DED"/>
    <w:rsid w:val="00692986"/>
    <w:rsid w:val="00692DF0"/>
    <w:rsid w:val="006932CD"/>
    <w:rsid w:val="00695C78"/>
    <w:rsid w:val="00695F56"/>
    <w:rsid w:val="006979E9"/>
    <w:rsid w:val="006A0288"/>
    <w:rsid w:val="006A136F"/>
    <w:rsid w:val="006A1AD2"/>
    <w:rsid w:val="006A613F"/>
    <w:rsid w:val="006B0968"/>
    <w:rsid w:val="006B2C9A"/>
    <w:rsid w:val="006B60A7"/>
    <w:rsid w:val="006C2188"/>
    <w:rsid w:val="006C25E3"/>
    <w:rsid w:val="006C2FDF"/>
    <w:rsid w:val="006D2C51"/>
    <w:rsid w:val="006D384B"/>
    <w:rsid w:val="006D47EC"/>
    <w:rsid w:val="006E0821"/>
    <w:rsid w:val="006E0987"/>
    <w:rsid w:val="006E3AA2"/>
    <w:rsid w:val="006E3C65"/>
    <w:rsid w:val="006E4BCE"/>
    <w:rsid w:val="006F3538"/>
    <w:rsid w:val="0070201B"/>
    <w:rsid w:val="0071069D"/>
    <w:rsid w:val="00715469"/>
    <w:rsid w:val="00716490"/>
    <w:rsid w:val="00717843"/>
    <w:rsid w:val="007236F0"/>
    <w:rsid w:val="007241FE"/>
    <w:rsid w:val="00726829"/>
    <w:rsid w:val="00730D26"/>
    <w:rsid w:val="0073223E"/>
    <w:rsid w:val="00740247"/>
    <w:rsid w:val="00740517"/>
    <w:rsid w:val="007411F5"/>
    <w:rsid w:val="00745846"/>
    <w:rsid w:val="00752102"/>
    <w:rsid w:val="00756350"/>
    <w:rsid w:val="00761655"/>
    <w:rsid w:val="00762013"/>
    <w:rsid w:val="00772255"/>
    <w:rsid w:val="00773863"/>
    <w:rsid w:val="007739F2"/>
    <w:rsid w:val="007775FD"/>
    <w:rsid w:val="00780488"/>
    <w:rsid w:val="00780912"/>
    <w:rsid w:val="00794C93"/>
    <w:rsid w:val="007A0375"/>
    <w:rsid w:val="007A3800"/>
    <w:rsid w:val="007A4178"/>
    <w:rsid w:val="007B0E65"/>
    <w:rsid w:val="007B1F16"/>
    <w:rsid w:val="007B7F9B"/>
    <w:rsid w:val="007C231F"/>
    <w:rsid w:val="007C31AF"/>
    <w:rsid w:val="007D2788"/>
    <w:rsid w:val="007E058A"/>
    <w:rsid w:val="007E10EF"/>
    <w:rsid w:val="007E2851"/>
    <w:rsid w:val="007E2EDC"/>
    <w:rsid w:val="007E4E6D"/>
    <w:rsid w:val="007E5DDC"/>
    <w:rsid w:val="007F2F7A"/>
    <w:rsid w:val="00800485"/>
    <w:rsid w:val="00802269"/>
    <w:rsid w:val="00802CB0"/>
    <w:rsid w:val="0080721E"/>
    <w:rsid w:val="00810F30"/>
    <w:rsid w:val="00812684"/>
    <w:rsid w:val="008165E5"/>
    <w:rsid w:val="00816A93"/>
    <w:rsid w:val="0081767B"/>
    <w:rsid w:val="00823A8A"/>
    <w:rsid w:val="00826D97"/>
    <w:rsid w:val="00832BFA"/>
    <w:rsid w:val="0083455F"/>
    <w:rsid w:val="008345C2"/>
    <w:rsid w:val="008361FD"/>
    <w:rsid w:val="00841971"/>
    <w:rsid w:val="00845794"/>
    <w:rsid w:val="0085316D"/>
    <w:rsid w:val="00855217"/>
    <w:rsid w:val="00857F1D"/>
    <w:rsid w:val="008608B6"/>
    <w:rsid w:val="00862F2A"/>
    <w:rsid w:val="00864207"/>
    <w:rsid w:val="00872BEE"/>
    <w:rsid w:val="008738E3"/>
    <w:rsid w:val="008769B9"/>
    <w:rsid w:val="00887B50"/>
    <w:rsid w:val="00896751"/>
    <w:rsid w:val="00896EDE"/>
    <w:rsid w:val="008A0ADC"/>
    <w:rsid w:val="008A607A"/>
    <w:rsid w:val="008A635F"/>
    <w:rsid w:val="008A70CB"/>
    <w:rsid w:val="008B5BFE"/>
    <w:rsid w:val="008C1730"/>
    <w:rsid w:val="008C28FA"/>
    <w:rsid w:val="008C342F"/>
    <w:rsid w:val="008C36C7"/>
    <w:rsid w:val="008C5ECE"/>
    <w:rsid w:val="008D1C25"/>
    <w:rsid w:val="008D40F3"/>
    <w:rsid w:val="008D7760"/>
    <w:rsid w:val="008D7B78"/>
    <w:rsid w:val="008E015E"/>
    <w:rsid w:val="008E56D1"/>
    <w:rsid w:val="008E5AFA"/>
    <w:rsid w:val="008E7858"/>
    <w:rsid w:val="008F6F7F"/>
    <w:rsid w:val="009001E6"/>
    <w:rsid w:val="00901E2B"/>
    <w:rsid w:val="0090296A"/>
    <w:rsid w:val="00907573"/>
    <w:rsid w:val="00912549"/>
    <w:rsid w:val="009147CC"/>
    <w:rsid w:val="00914C63"/>
    <w:rsid w:val="00917B80"/>
    <w:rsid w:val="00925D01"/>
    <w:rsid w:val="00934593"/>
    <w:rsid w:val="0094204F"/>
    <w:rsid w:val="00942BCC"/>
    <w:rsid w:val="00955390"/>
    <w:rsid w:val="00956BD8"/>
    <w:rsid w:val="009618AB"/>
    <w:rsid w:val="00964C43"/>
    <w:rsid w:val="00967926"/>
    <w:rsid w:val="009713D3"/>
    <w:rsid w:val="009749C4"/>
    <w:rsid w:val="009749FB"/>
    <w:rsid w:val="00980FB7"/>
    <w:rsid w:val="00981BA4"/>
    <w:rsid w:val="00981C54"/>
    <w:rsid w:val="009854B9"/>
    <w:rsid w:val="0098793C"/>
    <w:rsid w:val="0099098C"/>
    <w:rsid w:val="009914A6"/>
    <w:rsid w:val="00994D59"/>
    <w:rsid w:val="009A0C12"/>
    <w:rsid w:val="009A7ABD"/>
    <w:rsid w:val="009B21C7"/>
    <w:rsid w:val="009C2050"/>
    <w:rsid w:val="009C2627"/>
    <w:rsid w:val="009C36E2"/>
    <w:rsid w:val="009C4293"/>
    <w:rsid w:val="009D3461"/>
    <w:rsid w:val="009D39D6"/>
    <w:rsid w:val="009D4329"/>
    <w:rsid w:val="009D610C"/>
    <w:rsid w:val="009D7E01"/>
    <w:rsid w:val="009E5B44"/>
    <w:rsid w:val="009F040E"/>
    <w:rsid w:val="009F1DD2"/>
    <w:rsid w:val="009F2F6A"/>
    <w:rsid w:val="009F4AF4"/>
    <w:rsid w:val="00A03B84"/>
    <w:rsid w:val="00A04943"/>
    <w:rsid w:val="00A11C64"/>
    <w:rsid w:val="00A16EE8"/>
    <w:rsid w:val="00A1772F"/>
    <w:rsid w:val="00A20501"/>
    <w:rsid w:val="00A33F6F"/>
    <w:rsid w:val="00A37ACA"/>
    <w:rsid w:val="00A422B1"/>
    <w:rsid w:val="00A44E7D"/>
    <w:rsid w:val="00A4514C"/>
    <w:rsid w:val="00A45EF6"/>
    <w:rsid w:val="00A527FC"/>
    <w:rsid w:val="00A5612C"/>
    <w:rsid w:val="00A6073A"/>
    <w:rsid w:val="00A6528F"/>
    <w:rsid w:val="00A654FE"/>
    <w:rsid w:val="00A724A7"/>
    <w:rsid w:val="00A746D9"/>
    <w:rsid w:val="00A75C17"/>
    <w:rsid w:val="00A84374"/>
    <w:rsid w:val="00A84BAB"/>
    <w:rsid w:val="00A864DE"/>
    <w:rsid w:val="00A90BC7"/>
    <w:rsid w:val="00A95CF1"/>
    <w:rsid w:val="00A95F41"/>
    <w:rsid w:val="00AA24F2"/>
    <w:rsid w:val="00AA537C"/>
    <w:rsid w:val="00AA5789"/>
    <w:rsid w:val="00AA7463"/>
    <w:rsid w:val="00AB2AE9"/>
    <w:rsid w:val="00AB608F"/>
    <w:rsid w:val="00AB6FBB"/>
    <w:rsid w:val="00AB750C"/>
    <w:rsid w:val="00AC6B4A"/>
    <w:rsid w:val="00AD1A1E"/>
    <w:rsid w:val="00AD79D7"/>
    <w:rsid w:val="00AE1F89"/>
    <w:rsid w:val="00AE2F3D"/>
    <w:rsid w:val="00AE52BD"/>
    <w:rsid w:val="00AE5AAD"/>
    <w:rsid w:val="00AF2EB4"/>
    <w:rsid w:val="00AF37A2"/>
    <w:rsid w:val="00AF443C"/>
    <w:rsid w:val="00AF4B86"/>
    <w:rsid w:val="00AF6FEF"/>
    <w:rsid w:val="00B028CA"/>
    <w:rsid w:val="00B02D53"/>
    <w:rsid w:val="00B04E1D"/>
    <w:rsid w:val="00B053BF"/>
    <w:rsid w:val="00B07E90"/>
    <w:rsid w:val="00B102A1"/>
    <w:rsid w:val="00B11670"/>
    <w:rsid w:val="00B15C23"/>
    <w:rsid w:val="00B24736"/>
    <w:rsid w:val="00B24DA2"/>
    <w:rsid w:val="00B26C8F"/>
    <w:rsid w:val="00B32293"/>
    <w:rsid w:val="00B34FF8"/>
    <w:rsid w:val="00B45D23"/>
    <w:rsid w:val="00B533FD"/>
    <w:rsid w:val="00B535C8"/>
    <w:rsid w:val="00B6004B"/>
    <w:rsid w:val="00B6313B"/>
    <w:rsid w:val="00B66243"/>
    <w:rsid w:val="00B67316"/>
    <w:rsid w:val="00B7206F"/>
    <w:rsid w:val="00B815E4"/>
    <w:rsid w:val="00B83472"/>
    <w:rsid w:val="00B84417"/>
    <w:rsid w:val="00B932D7"/>
    <w:rsid w:val="00B96BF4"/>
    <w:rsid w:val="00BA4F8F"/>
    <w:rsid w:val="00BA54C7"/>
    <w:rsid w:val="00BB109D"/>
    <w:rsid w:val="00BB43CF"/>
    <w:rsid w:val="00BB4A9E"/>
    <w:rsid w:val="00BD09AB"/>
    <w:rsid w:val="00BD1FB2"/>
    <w:rsid w:val="00BD31B4"/>
    <w:rsid w:val="00BD4F2A"/>
    <w:rsid w:val="00BD7298"/>
    <w:rsid w:val="00BE3694"/>
    <w:rsid w:val="00BE5A9A"/>
    <w:rsid w:val="00BF57C8"/>
    <w:rsid w:val="00C00E31"/>
    <w:rsid w:val="00C02A11"/>
    <w:rsid w:val="00C02D3C"/>
    <w:rsid w:val="00C02EE4"/>
    <w:rsid w:val="00C03C14"/>
    <w:rsid w:val="00C04457"/>
    <w:rsid w:val="00C1046D"/>
    <w:rsid w:val="00C1559F"/>
    <w:rsid w:val="00C1630F"/>
    <w:rsid w:val="00C16939"/>
    <w:rsid w:val="00C2019A"/>
    <w:rsid w:val="00C202DA"/>
    <w:rsid w:val="00C23D8E"/>
    <w:rsid w:val="00C25445"/>
    <w:rsid w:val="00C25717"/>
    <w:rsid w:val="00C25B6E"/>
    <w:rsid w:val="00C3306D"/>
    <w:rsid w:val="00C34D85"/>
    <w:rsid w:val="00C352B8"/>
    <w:rsid w:val="00C361B9"/>
    <w:rsid w:val="00C41C4D"/>
    <w:rsid w:val="00C42A8E"/>
    <w:rsid w:val="00C43CDB"/>
    <w:rsid w:val="00C47B48"/>
    <w:rsid w:val="00C50493"/>
    <w:rsid w:val="00C50A86"/>
    <w:rsid w:val="00C6218A"/>
    <w:rsid w:val="00C64058"/>
    <w:rsid w:val="00C66278"/>
    <w:rsid w:val="00C70129"/>
    <w:rsid w:val="00C71F94"/>
    <w:rsid w:val="00C724AE"/>
    <w:rsid w:val="00C76E4B"/>
    <w:rsid w:val="00C76EF4"/>
    <w:rsid w:val="00C8120F"/>
    <w:rsid w:val="00C82F0D"/>
    <w:rsid w:val="00C849E6"/>
    <w:rsid w:val="00C85A52"/>
    <w:rsid w:val="00C8673C"/>
    <w:rsid w:val="00C87597"/>
    <w:rsid w:val="00C92D60"/>
    <w:rsid w:val="00C958F1"/>
    <w:rsid w:val="00CA015C"/>
    <w:rsid w:val="00CA0AAD"/>
    <w:rsid w:val="00CA11DA"/>
    <w:rsid w:val="00CA18D6"/>
    <w:rsid w:val="00CA3959"/>
    <w:rsid w:val="00CA5780"/>
    <w:rsid w:val="00CA6EEA"/>
    <w:rsid w:val="00CB041A"/>
    <w:rsid w:val="00CB092F"/>
    <w:rsid w:val="00CB2701"/>
    <w:rsid w:val="00CB2EC9"/>
    <w:rsid w:val="00CB4FC0"/>
    <w:rsid w:val="00CB62E3"/>
    <w:rsid w:val="00CC0A68"/>
    <w:rsid w:val="00CC1F7C"/>
    <w:rsid w:val="00CC2246"/>
    <w:rsid w:val="00CC36E5"/>
    <w:rsid w:val="00CC7916"/>
    <w:rsid w:val="00CC7E16"/>
    <w:rsid w:val="00CD0582"/>
    <w:rsid w:val="00CD09D1"/>
    <w:rsid w:val="00CD0EC9"/>
    <w:rsid w:val="00CD0F22"/>
    <w:rsid w:val="00CD1C4C"/>
    <w:rsid w:val="00CD3E40"/>
    <w:rsid w:val="00CD77F4"/>
    <w:rsid w:val="00CE12E6"/>
    <w:rsid w:val="00CE1FAD"/>
    <w:rsid w:val="00CE2BB9"/>
    <w:rsid w:val="00CE4DD0"/>
    <w:rsid w:val="00CE6A23"/>
    <w:rsid w:val="00CF25AB"/>
    <w:rsid w:val="00CF71B3"/>
    <w:rsid w:val="00D07458"/>
    <w:rsid w:val="00D100D7"/>
    <w:rsid w:val="00D14E09"/>
    <w:rsid w:val="00D16599"/>
    <w:rsid w:val="00D23F07"/>
    <w:rsid w:val="00D32F10"/>
    <w:rsid w:val="00D35F0D"/>
    <w:rsid w:val="00D36071"/>
    <w:rsid w:val="00D360A3"/>
    <w:rsid w:val="00D4772D"/>
    <w:rsid w:val="00D47F24"/>
    <w:rsid w:val="00D51176"/>
    <w:rsid w:val="00D60B29"/>
    <w:rsid w:val="00D61F6A"/>
    <w:rsid w:val="00D62F6A"/>
    <w:rsid w:val="00D64B7E"/>
    <w:rsid w:val="00D67F12"/>
    <w:rsid w:val="00D72170"/>
    <w:rsid w:val="00D75D30"/>
    <w:rsid w:val="00D765E8"/>
    <w:rsid w:val="00D86A93"/>
    <w:rsid w:val="00D90B80"/>
    <w:rsid w:val="00D95655"/>
    <w:rsid w:val="00DA6B56"/>
    <w:rsid w:val="00DB062B"/>
    <w:rsid w:val="00DB1014"/>
    <w:rsid w:val="00DB2120"/>
    <w:rsid w:val="00DB5AB4"/>
    <w:rsid w:val="00DC0E0F"/>
    <w:rsid w:val="00DC2935"/>
    <w:rsid w:val="00DC29C2"/>
    <w:rsid w:val="00DC2AD1"/>
    <w:rsid w:val="00DC5A4B"/>
    <w:rsid w:val="00DC6098"/>
    <w:rsid w:val="00DD7132"/>
    <w:rsid w:val="00DD73C6"/>
    <w:rsid w:val="00DE2DFE"/>
    <w:rsid w:val="00DE466B"/>
    <w:rsid w:val="00DE65E3"/>
    <w:rsid w:val="00DF09BD"/>
    <w:rsid w:val="00DF0D60"/>
    <w:rsid w:val="00DF1D30"/>
    <w:rsid w:val="00DF4DB5"/>
    <w:rsid w:val="00DF4F58"/>
    <w:rsid w:val="00DF65FA"/>
    <w:rsid w:val="00DF7EAE"/>
    <w:rsid w:val="00E02BCD"/>
    <w:rsid w:val="00E038E8"/>
    <w:rsid w:val="00E03D1D"/>
    <w:rsid w:val="00E04274"/>
    <w:rsid w:val="00E06F3A"/>
    <w:rsid w:val="00E12D9D"/>
    <w:rsid w:val="00E13012"/>
    <w:rsid w:val="00E13B84"/>
    <w:rsid w:val="00E24B2B"/>
    <w:rsid w:val="00E24D04"/>
    <w:rsid w:val="00E276F9"/>
    <w:rsid w:val="00E31793"/>
    <w:rsid w:val="00E32F5D"/>
    <w:rsid w:val="00E40DBB"/>
    <w:rsid w:val="00E4476C"/>
    <w:rsid w:val="00E45053"/>
    <w:rsid w:val="00E51646"/>
    <w:rsid w:val="00E57031"/>
    <w:rsid w:val="00E62F1E"/>
    <w:rsid w:val="00E63B26"/>
    <w:rsid w:val="00E67D35"/>
    <w:rsid w:val="00E70D6E"/>
    <w:rsid w:val="00E73305"/>
    <w:rsid w:val="00E73662"/>
    <w:rsid w:val="00E749BC"/>
    <w:rsid w:val="00E8513A"/>
    <w:rsid w:val="00E907B2"/>
    <w:rsid w:val="00E90EC0"/>
    <w:rsid w:val="00E92155"/>
    <w:rsid w:val="00E924B0"/>
    <w:rsid w:val="00E9713F"/>
    <w:rsid w:val="00EB4121"/>
    <w:rsid w:val="00EB6040"/>
    <w:rsid w:val="00EC0300"/>
    <w:rsid w:val="00EC1B54"/>
    <w:rsid w:val="00EC26E3"/>
    <w:rsid w:val="00EC30CD"/>
    <w:rsid w:val="00EC789A"/>
    <w:rsid w:val="00ED0F4D"/>
    <w:rsid w:val="00ED245C"/>
    <w:rsid w:val="00ED3478"/>
    <w:rsid w:val="00ED57DC"/>
    <w:rsid w:val="00ED6617"/>
    <w:rsid w:val="00ED6ADC"/>
    <w:rsid w:val="00ED7228"/>
    <w:rsid w:val="00ED7380"/>
    <w:rsid w:val="00EE0CB3"/>
    <w:rsid w:val="00EE15AA"/>
    <w:rsid w:val="00EE35D1"/>
    <w:rsid w:val="00EF0B94"/>
    <w:rsid w:val="00F02568"/>
    <w:rsid w:val="00F0300F"/>
    <w:rsid w:val="00F04060"/>
    <w:rsid w:val="00F05036"/>
    <w:rsid w:val="00F05DBB"/>
    <w:rsid w:val="00F13FBA"/>
    <w:rsid w:val="00F21681"/>
    <w:rsid w:val="00F2445E"/>
    <w:rsid w:val="00F42403"/>
    <w:rsid w:val="00F60A15"/>
    <w:rsid w:val="00F60B33"/>
    <w:rsid w:val="00F60D4E"/>
    <w:rsid w:val="00F6159D"/>
    <w:rsid w:val="00F729F3"/>
    <w:rsid w:val="00F77E5E"/>
    <w:rsid w:val="00F81670"/>
    <w:rsid w:val="00F81786"/>
    <w:rsid w:val="00F84820"/>
    <w:rsid w:val="00F90B24"/>
    <w:rsid w:val="00F91F31"/>
    <w:rsid w:val="00FA0E68"/>
    <w:rsid w:val="00FA18D4"/>
    <w:rsid w:val="00FA5409"/>
    <w:rsid w:val="00FB4919"/>
    <w:rsid w:val="00FC51BE"/>
    <w:rsid w:val="00FD07AC"/>
    <w:rsid w:val="00FD2A4F"/>
    <w:rsid w:val="00FE6854"/>
    <w:rsid w:val="00FF0D4F"/>
    <w:rsid w:val="00FF64E1"/>
    <w:rsid w:val="00FF6B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FA8A4CC-0D7D-4F83-A0A2-C352C8D67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533FD"/>
  </w:style>
  <w:style w:type="paragraph" w:styleId="1">
    <w:name w:val="heading 1"/>
    <w:basedOn w:val="a"/>
    <w:next w:val="a"/>
    <w:link w:val="10"/>
    <w:uiPriority w:val="9"/>
    <w:qFormat/>
    <w:rsid w:val="00FD07A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19484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CD3E40"/>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link w:val="50"/>
    <w:uiPriority w:val="9"/>
    <w:qFormat/>
    <w:rsid w:val="00194844"/>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2B57FB"/>
    <w:rPr>
      <w:b/>
      <w:bCs/>
    </w:rPr>
  </w:style>
  <w:style w:type="paragraph" w:styleId="a4">
    <w:name w:val="Body Text"/>
    <w:basedOn w:val="a"/>
    <w:link w:val="a5"/>
    <w:uiPriority w:val="1"/>
    <w:qFormat/>
    <w:rsid w:val="00CE6A23"/>
    <w:pPr>
      <w:widowControl w:val="0"/>
      <w:autoSpaceDE w:val="0"/>
      <w:autoSpaceDN w:val="0"/>
      <w:spacing w:after="0" w:line="240" w:lineRule="auto"/>
      <w:ind w:left="119"/>
      <w:jc w:val="both"/>
    </w:pPr>
    <w:rPr>
      <w:rFonts w:ascii="Times New Roman" w:eastAsia="Times New Roman" w:hAnsi="Times New Roman" w:cs="Times New Roman"/>
      <w:sz w:val="28"/>
      <w:szCs w:val="28"/>
      <w:lang w:val="kk-KZ"/>
    </w:rPr>
  </w:style>
  <w:style w:type="character" w:customStyle="1" w:styleId="a5">
    <w:name w:val="Основной текст Знак"/>
    <w:basedOn w:val="a0"/>
    <w:link w:val="a4"/>
    <w:uiPriority w:val="1"/>
    <w:rsid w:val="00CE6A23"/>
    <w:rPr>
      <w:rFonts w:ascii="Times New Roman" w:eastAsia="Times New Roman" w:hAnsi="Times New Roman" w:cs="Times New Roman"/>
      <w:sz w:val="28"/>
      <w:szCs w:val="28"/>
      <w:lang w:val="kk-KZ"/>
    </w:rPr>
  </w:style>
  <w:style w:type="paragraph" w:styleId="a6">
    <w:name w:val="header"/>
    <w:basedOn w:val="a"/>
    <w:link w:val="a7"/>
    <w:uiPriority w:val="99"/>
    <w:unhideWhenUsed/>
    <w:rsid w:val="00F60B3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60B33"/>
  </w:style>
  <w:style w:type="paragraph" w:styleId="a8">
    <w:name w:val="footer"/>
    <w:basedOn w:val="a"/>
    <w:link w:val="a9"/>
    <w:uiPriority w:val="99"/>
    <w:unhideWhenUsed/>
    <w:rsid w:val="00F60B3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60B33"/>
  </w:style>
  <w:style w:type="character" w:styleId="aa">
    <w:name w:val="Hyperlink"/>
    <w:basedOn w:val="a0"/>
    <w:uiPriority w:val="99"/>
    <w:unhideWhenUsed/>
    <w:rsid w:val="003C4B25"/>
    <w:rPr>
      <w:color w:val="0000FF" w:themeColor="hyperlink"/>
      <w:u w:val="single"/>
    </w:rPr>
  </w:style>
  <w:style w:type="paragraph" w:styleId="ab">
    <w:name w:val="List Paragraph"/>
    <w:basedOn w:val="a"/>
    <w:link w:val="ac"/>
    <w:qFormat/>
    <w:rsid w:val="003C4B25"/>
    <w:pPr>
      <w:suppressAutoHyphens/>
      <w:spacing w:after="0" w:line="240" w:lineRule="auto"/>
      <w:ind w:left="720"/>
      <w:contextualSpacing/>
    </w:pPr>
    <w:rPr>
      <w:rFonts w:ascii="Times New Roman" w:eastAsia="Times New Roman" w:hAnsi="Times New Roman" w:cs="Times New Roman"/>
      <w:sz w:val="24"/>
      <w:szCs w:val="24"/>
      <w:lang w:val="kk-KZ" w:eastAsia="ar-SA"/>
    </w:rPr>
  </w:style>
  <w:style w:type="character" w:customStyle="1" w:styleId="ac">
    <w:name w:val="Абзац списка Знак"/>
    <w:link w:val="ab"/>
    <w:locked/>
    <w:rsid w:val="003C4B25"/>
    <w:rPr>
      <w:rFonts w:ascii="Times New Roman" w:eastAsia="Times New Roman" w:hAnsi="Times New Roman" w:cs="Times New Roman"/>
      <w:sz w:val="24"/>
      <w:szCs w:val="24"/>
      <w:lang w:val="kk-KZ" w:eastAsia="ar-SA"/>
    </w:rPr>
  </w:style>
  <w:style w:type="paragraph" w:styleId="ad">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e"/>
    <w:uiPriority w:val="99"/>
    <w:qFormat/>
    <w:rsid w:val="003C4B25"/>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e">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d"/>
    <w:uiPriority w:val="99"/>
    <w:locked/>
    <w:rsid w:val="003C4B25"/>
    <w:rPr>
      <w:rFonts w:ascii="Times New Roman" w:eastAsia="Times New Roman" w:hAnsi="Times New Roman" w:cs="Times New Roman"/>
      <w:sz w:val="24"/>
      <w:szCs w:val="24"/>
      <w:lang w:eastAsia="ar-SA"/>
    </w:rPr>
  </w:style>
  <w:style w:type="paragraph" w:styleId="HTML">
    <w:name w:val="HTML Preformatted"/>
    <w:basedOn w:val="a"/>
    <w:link w:val="HTML0"/>
    <w:uiPriority w:val="99"/>
    <w:unhideWhenUsed/>
    <w:rsid w:val="003C4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C4B25"/>
    <w:rPr>
      <w:rFonts w:ascii="Courier New" w:eastAsia="Times New Roman" w:hAnsi="Courier New" w:cs="Courier New"/>
      <w:sz w:val="20"/>
      <w:szCs w:val="20"/>
      <w:lang w:eastAsia="ru-RU"/>
    </w:rPr>
  </w:style>
  <w:style w:type="character" w:customStyle="1" w:styleId="y2iqfc">
    <w:name w:val="y2iqfc"/>
    <w:basedOn w:val="a0"/>
    <w:rsid w:val="003C4B25"/>
  </w:style>
  <w:style w:type="character" w:customStyle="1" w:styleId="html-italic">
    <w:name w:val="html-italic"/>
    <w:basedOn w:val="a0"/>
    <w:rsid w:val="00FA5409"/>
  </w:style>
  <w:style w:type="character" w:customStyle="1" w:styleId="ezkurwreuab5ozgtqnkl">
    <w:name w:val="ezkurwreuab5ozgtqnkl"/>
    <w:basedOn w:val="a0"/>
    <w:rsid w:val="009A7ABD"/>
  </w:style>
  <w:style w:type="paragraph" w:customStyle="1" w:styleId="References">
    <w:name w:val="References"/>
    <w:basedOn w:val="a"/>
    <w:qFormat/>
    <w:rsid w:val="00236D36"/>
    <w:pPr>
      <w:spacing w:before="120" w:after="0" w:line="360" w:lineRule="auto"/>
      <w:ind w:left="720" w:hanging="720"/>
      <w:contextualSpacing/>
    </w:pPr>
    <w:rPr>
      <w:rFonts w:ascii="Times New Roman" w:eastAsia="Times New Roman" w:hAnsi="Times New Roman" w:cs="Times New Roman"/>
      <w:sz w:val="24"/>
      <w:szCs w:val="24"/>
      <w:lang w:val="en-GB" w:eastAsia="en-GB"/>
    </w:rPr>
  </w:style>
  <w:style w:type="character" w:customStyle="1" w:styleId="text">
    <w:name w:val="text"/>
    <w:basedOn w:val="a0"/>
    <w:rsid w:val="00236D36"/>
  </w:style>
  <w:style w:type="character" w:customStyle="1" w:styleId="separator">
    <w:name w:val="separator"/>
    <w:basedOn w:val="a0"/>
    <w:rsid w:val="00677009"/>
  </w:style>
  <w:style w:type="character" w:styleId="af">
    <w:name w:val="FollowedHyperlink"/>
    <w:basedOn w:val="a0"/>
    <w:uiPriority w:val="99"/>
    <w:semiHidden/>
    <w:rsid w:val="003D4483"/>
    <w:rPr>
      <w:color w:val="800080"/>
      <w:u w:val="single"/>
    </w:rPr>
  </w:style>
  <w:style w:type="character" w:customStyle="1" w:styleId="20">
    <w:name w:val="Заголовок 2 Знак"/>
    <w:basedOn w:val="a0"/>
    <w:link w:val="2"/>
    <w:uiPriority w:val="9"/>
    <w:rsid w:val="00194844"/>
    <w:rPr>
      <w:rFonts w:ascii="Times New Roman" w:eastAsia="Times New Roman" w:hAnsi="Times New Roman" w:cs="Times New Roman"/>
      <w:b/>
      <w:bCs/>
      <w:sz w:val="36"/>
      <w:szCs w:val="36"/>
      <w:lang w:eastAsia="ru-RU"/>
    </w:rPr>
  </w:style>
  <w:style w:type="character" w:customStyle="1" w:styleId="50">
    <w:name w:val="Заголовок 5 Знак"/>
    <w:basedOn w:val="a0"/>
    <w:link w:val="5"/>
    <w:uiPriority w:val="9"/>
    <w:rsid w:val="00194844"/>
    <w:rPr>
      <w:rFonts w:ascii="Times New Roman" w:eastAsia="Times New Roman" w:hAnsi="Times New Roman" w:cs="Times New Roman"/>
      <w:b/>
      <w:bCs/>
      <w:sz w:val="20"/>
      <w:szCs w:val="20"/>
      <w:lang w:eastAsia="ru-RU"/>
    </w:rPr>
  </w:style>
  <w:style w:type="character" w:customStyle="1" w:styleId="authors-list-item">
    <w:name w:val="authors-list-item"/>
    <w:basedOn w:val="a0"/>
    <w:rsid w:val="00F13FBA"/>
  </w:style>
  <w:style w:type="character" w:styleId="af0">
    <w:name w:val="Emphasis"/>
    <w:basedOn w:val="a0"/>
    <w:uiPriority w:val="20"/>
    <w:qFormat/>
    <w:rsid w:val="00F13FBA"/>
    <w:rPr>
      <w:i/>
      <w:iCs/>
    </w:rPr>
  </w:style>
  <w:style w:type="character" w:styleId="af1">
    <w:name w:val="annotation reference"/>
    <w:basedOn w:val="a0"/>
    <w:uiPriority w:val="99"/>
    <w:semiHidden/>
    <w:unhideWhenUsed/>
    <w:rsid w:val="00F13FBA"/>
    <w:rPr>
      <w:sz w:val="16"/>
      <w:szCs w:val="16"/>
    </w:rPr>
  </w:style>
  <w:style w:type="paragraph" w:styleId="af2">
    <w:name w:val="No Spacing"/>
    <w:uiPriority w:val="1"/>
    <w:qFormat/>
    <w:rsid w:val="00934593"/>
    <w:pPr>
      <w:suppressAutoHyphens/>
      <w:spacing w:after="0" w:line="240" w:lineRule="auto"/>
    </w:pPr>
    <w:rPr>
      <w:rFonts w:ascii="Times New Roman" w:eastAsia="Times New Roman" w:hAnsi="Times New Roman" w:cs="Times New Roman"/>
      <w:sz w:val="24"/>
      <w:szCs w:val="24"/>
      <w:lang w:val="kk-KZ" w:eastAsia="ar-SA"/>
    </w:rPr>
  </w:style>
  <w:style w:type="table" w:styleId="af3">
    <w:name w:val="Table Grid"/>
    <w:basedOn w:val="a1"/>
    <w:uiPriority w:val="59"/>
    <w:rsid w:val="00810F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
    <w:link w:val="af5"/>
    <w:uiPriority w:val="99"/>
    <w:semiHidden/>
    <w:unhideWhenUsed/>
    <w:rsid w:val="002B2028"/>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2B2028"/>
    <w:rPr>
      <w:rFonts w:ascii="Tahoma" w:hAnsi="Tahoma" w:cs="Tahoma"/>
      <w:sz w:val="16"/>
      <w:szCs w:val="16"/>
    </w:rPr>
  </w:style>
  <w:style w:type="paragraph" w:customStyle="1" w:styleId="justifyfull">
    <w:name w:val="justifyfull"/>
    <w:basedOn w:val="a"/>
    <w:rsid w:val="003C2C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CD3E40"/>
    <w:rPr>
      <w:rFonts w:asciiTheme="majorHAnsi" w:eastAsiaTheme="majorEastAsia" w:hAnsiTheme="majorHAnsi" w:cstheme="majorBidi"/>
      <w:b/>
      <w:bCs/>
      <w:color w:val="4F81BD" w:themeColor="accent1"/>
    </w:rPr>
  </w:style>
  <w:style w:type="character" w:customStyle="1" w:styleId="10">
    <w:name w:val="Заголовок 1 Знак"/>
    <w:basedOn w:val="a0"/>
    <w:link w:val="1"/>
    <w:uiPriority w:val="9"/>
    <w:rsid w:val="00FD07AC"/>
    <w:rPr>
      <w:rFonts w:asciiTheme="majorHAnsi" w:eastAsiaTheme="majorEastAsia" w:hAnsiTheme="majorHAnsi" w:cstheme="majorBidi"/>
      <w:b/>
      <w:bCs/>
      <w:color w:val="365F91" w:themeColor="accent1" w:themeShade="BF"/>
      <w:sz w:val="28"/>
      <w:szCs w:val="28"/>
    </w:rPr>
  </w:style>
  <w:style w:type="table" w:customStyle="1" w:styleId="11">
    <w:name w:val="Сетка таблицы1"/>
    <w:basedOn w:val="a1"/>
    <w:next w:val="af3"/>
    <w:uiPriority w:val="59"/>
    <w:rsid w:val="00FD07AC"/>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dentifier">
    <w:name w:val="identifier"/>
    <w:basedOn w:val="a0"/>
    <w:rsid w:val="00142CA1"/>
  </w:style>
  <w:style w:type="character" w:customStyle="1" w:styleId="id-label">
    <w:name w:val="id-label"/>
    <w:basedOn w:val="a0"/>
    <w:rsid w:val="00142CA1"/>
  </w:style>
  <w:style w:type="character" w:customStyle="1" w:styleId="highlight-modulemmpyy">
    <w:name w:val="highlight-module__mmpyy"/>
    <w:basedOn w:val="a0"/>
    <w:rsid w:val="00685BFF"/>
  </w:style>
  <w:style w:type="character" w:customStyle="1" w:styleId="typography-modulelvnit">
    <w:name w:val="typography-module__lvnit"/>
    <w:basedOn w:val="a0"/>
    <w:rsid w:val="00685BFF"/>
  </w:style>
  <w:style w:type="character" w:customStyle="1" w:styleId="s10">
    <w:name w:val="s10"/>
    <w:basedOn w:val="a0"/>
    <w:rsid w:val="0026245F"/>
  </w:style>
  <w:style w:type="character" w:customStyle="1" w:styleId="gv4p8b0">
    <w:name w:val="gv4p8b0"/>
    <w:basedOn w:val="a0"/>
    <w:rsid w:val="0044106D"/>
  </w:style>
  <w:style w:type="character" w:customStyle="1" w:styleId="anegp0gi0b9av8jahpyh">
    <w:name w:val="anegp0gi0b9av8jahpyh"/>
    <w:basedOn w:val="a0"/>
    <w:rsid w:val="00284F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27796">
      <w:bodyDiv w:val="1"/>
      <w:marLeft w:val="0"/>
      <w:marRight w:val="0"/>
      <w:marTop w:val="0"/>
      <w:marBottom w:val="0"/>
      <w:divBdr>
        <w:top w:val="none" w:sz="0" w:space="0" w:color="auto"/>
        <w:left w:val="none" w:sz="0" w:space="0" w:color="auto"/>
        <w:bottom w:val="none" w:sz="0" w:space="0" w:color="auto"/>
        <w:right w:val="none" w:sz="0" w:space="0" w:color="auto"/>
      </w:divBdr>
    </w:div>
    <w:div w:id="24989675">
      <w:bodyDiv w:val="1"/>
      <w:marLeft w:val="0"/>
      <w:marRight w:val="0"/>
      <w:marTop w:val="0"/>
      <w:marBottom w:val="0"/>
      <w:divBdr>
        <w:top w:val="none" w:sz="0" w:space="0" w:color="auto"/>
        <w:left w:val="none" w:sz="0" w:space="0" w:color="auto"/>
        <w:bottom w:val="none" w:sz="0" w:space="0" w:color="auto"/>
        <w:right w:val="none" w:sz="0" w:space="0" w:color="auto"/>
      </w:divBdr>
    </w:div>
    <w:div w:id="194972499">
      <w:bodyDiv w:val="1"/>
      <w:marLeft w:val="0"/>
      <w:marRight w:val="0"/>
      <w:marTop w:val="0"/>
      <w:marBottom w:val="0"/>
      <w:divBdr>
        <w:top w:val="none" w:sz="0" w:space="0" w:color="auto"/>
        <w:left w:val="none" w:sz="0" w:space="0" w:color="auto"/>
        <w:bottom w:val="none" w:sz="0" w:space="0" w:color="auto"/>
        <w:right w:val="none" w:sz="0" w:space="0" w:color="auto"/>
      </w:divBdr>
    </w:div>
    <w:div w:id="346056750">
      <w:bodyDiv w:val="1"/>
      <w:marLeft w:val="0"/>
      <w:marRight w:val="0"/>
      <w:marTop w:val="0"/>
      <w:marBottom w:val="0"/>
      <w:divBdr>
        <w:top w:val="none" w:sz="0" w:space="0" w:color="auto"/>
        <w:left w:val="none" w:sz="0" w:space="0" w:color="auto"/>
        <w:bottom w:val="none" w:sz="0" w:space="0" w:color="auto"/>
        <w:right w:val="none" w:sz="0" w:space="0" w:color="auto"/>
      </w:divBdr>
      <w:divsChild>
        <w:div w:id="1657999174">
          <w:marLeft w:val="0"/>
          <w:marRight w:val="0"/>
          <w:marTop w:val="0"/>
          <w:marBottom w:val="0"/>
          <w:divBdr>
            <w:top w:val="none" w:sz="0" w:space="0" w:color="auto"/>
            <w:left w:val="none" w:sz="0" w:space="0" w:color="auto"/>
            <w:bottom w:val="none" w:sz="0" w:space="0" w:color="auto"/>
            <w:right w:val="none" w:sz="0" w:space="0" w:color="auto"/>
          </w:divBdr>
        </w:div>
      </w:divsChild>
    </w:div>
    <w:div w:id="354695633">
      <w:bodyDiv w:val="1"/>
      <w:marLeft w:val="0"/>
      <w:marRight w:val="0"/>
      <w:marTop w:val="0"/>
      <w:marBottom w:val="0"/>
      <w:divBdr>
        <w:top w:val="none" w:sz="0" w:space="0" w:color="auto"/>
        <w:left w:val="none" w:sz="0" w:space="0" w:color="auto"/>
        <w:bottom w:val="none" w:sz="0" w:space="0" w:color="auto"/>
        <w:right w:val="none" w:sz="0" w:space="0" w:color="auto"/>
      </w:divBdr>
    </w:div>
    <w:div w:id="394669934">
      <w:bodyDiv w:val="1"/>
      <w:marLeft w:val="0"/>
      <w:marRight w:val="0"/>
      <w:marTop w:val="0"/>
      <w:marBottom w:val="0"/>
      <w:divBdr>
        <w:top w:val="none" w:sz="0" w:space="0" w:color="auto"/>
        <w:left w:val="none" w:sz="0" w:space="0" w:color="auto"/>
        <w:bottom w:val="none" w:sz="0" w:space="0" w:color="auto"/>
        <w:right w:val="none" w:sz="0" w:space="0" w:color="auto"/>
      </w:divBdr>
      <w:divsChild>
        <w:div w:id="15428421">
          <w:marLeft w:val="0"/>
          <w:marRight w:val="0"/>
          <w:marTop w:val="0"/>
          <w:marBottom w:val="300"/>
          <w:divBdr>
            <w:top w:val="none" w:sz="0" w:space="0" w:color="auto"/>
            <w:left w:val="none" w:sz="0" w:space="0" w:color="auto"/>
            <w:bottom w:val="none" w:sz="0" w:space="0" w:color="auto"/>
            <w:right w:val="none" w:sz="0" w:space="0" w:color="auto"/>
          </w:divBdr>
          <w:divsChild>
            <w:div w:id="332688922">
              <w:marLeft w:val="0"/>
              <w:marRight w:val="0"/>
              <w:marTop w:val="0"/>
              <w:marBottom w:val="0"/>
              <w:divBdr>
                <w:top w:val="none" w:sz="0" w:space="0" w:color="auto"/>
                <w:left w:val="none" w:sz="0" w:space="0" w:color="auto"/>
                <w:bottom w:val="none" w:sz="0" w:space="0" w:color="auto"/>
                <w:right w:val="none" w:sz="0" w:space="0" w:color="auto"/>
              </w:divBdr>
            </w:div>
          </w:divsChild>
        </w:div>
        <w:div w:id="576210783">
          <w:marLeft w:val="0"/>
          <w:marRight w:val="0"/>
          <w:marTop w:val="0"/>
          <w:marBottom w:val="300"/>
          <w:divBdr>
            <w:top w:val="none" w:sz="0" w:space="0" w:color="auto"/>
            <w:left w:val="none" w:sz="0" w:space="0" w:color="auto"/>
            <w:bottom w:val="none" w:sz="0" w:space="0" w:color="auto"/>
            <w:right w:val="none" w:sz="0" w:space="0" w:color="auto"/>
          </w:divBdr>
          <w:divsChild>
            <w:div w:id="138641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107777">
      <w:bodyDiv w:val="1"/>
      <w:marLeft w:val="0"/>
      <w:marRight w:val="0"/>
      <w:marTop w:val="0"/>
      <w:marBottom w:val="0"/>
      <w:divBdr>
        <w:top w:val="none" w:sz="0" w:space="0" w:color="auto"/>
        <w:left w:val="none" w:sz="0" w:space="0" w:color="auto"/>
        <w:bottom w:val="none" w:sz="0" w:space="0" w:color="auto"/>
        <w:right w:val="none" w:sz="0" w:space="0" w:color="auto"/>
      </w:divBdr>
    </w:div>
    <w:div w:id="467017113">
      <w:bodyDiv w:val="1"/>
      <w:marLeft w:val="0"/>
      <w:marRight w:val="0"/>
      <w:marTop w:val="0"/>
      <w:marBottom w:val="0"/>
      <w:divBdr>
        <w:top w:val="none" w:sz="0" w:space="0" w:color="auto"/>
        <w:left w:val="none" w:sz="0" w:space="0" w:color="auto"/>
        <w:bottom w:val="none" w:sz="0" w:space="0" w:color="auto"/>
        <w:right w:val="none" w:sz="0" w:space="0" w:color="auto"/>
      </w:divBdr>
    </w:div>
    <w:div w:id="475530443">
      <w:bodyDiv w:val="1"/>
      <w:marLeft w:val="0"/>
      <w:marRight w:val="0"/>
      <w:marTop w:val="0"/>
      <w:marBottom w:val="0"/>
      <w:divBdr>
        <w:top w:val="none" w:sz="0" w:space="0" w:color="auto"/>
        <w:left w:val="none" w:sz="0" w:space="0" w:color="auto"/>
        <w:bottom w:val="none" w:sz="0" w:space="0" w:color="auto"/>
        <w:right w:val="none" w:sz="0" w:space="0" w:color="auto"/>
      </w:divBdr>
    </w:div>
    <w:div w:id="785199940">
      <w:bodyDiv w:val="1"/>
      <w:marLeft w:val="0"/>
      <w:marRight w:val="0"/>
      <w:marTop w:val="0"/>
      <w:marBottom w:val="0"/>
      <w:divBdr>
        <w:top w:val="none" w:sz="0" w:space="0" w:color="auto"/>
        <w:left w:val="none" w:sz="0" w:space="0" w:color="auto"/>
        <w:bottom w:val="none" w:sz="0" w:space="0" w:color="auto"/>
        <w:right w:val="none" w:sz="0" w:space="0" w:color="auto"/>
      </w:divBdr>
    </w:div>
    <w:div w:id="852035079">
      <w:bodyDiv w:val="1"/>
      <w:marLeft w:val="0"/>
      <w:marRight w:val="0"/>
      <w:marTop w:val="0"/>
      <w:marBottom w:val="0"/>
      <w:divBdr>
        <w:top w:val="none" w:sz="0" w:space="0" w:color="auto"/>
        <w:left w:val="none" w:sz="0" w:space="0" w:color="auto"/>
        <w:bottom w:val="none" w:sz="0" w:space="0" w:color="auto"/>
        <w:right w:val="none" w:sz="0" w:space="0" w:color="auto"/>
      </w:divBdr>
      <w:divsChild>
        <w:div w:id="1289899705">
          <w:marLeft w:val="0"/>
          <w:marRight w:val="0"/>
          <w:marTop w:val="0"/>
          <w:marBottom w:val="0"/>
          <w:divBdr>
            <w:top w:val="none" w:sz="0" w:space="0" w:color="auto"/>
            <w:left w:val="none" w:sz="0" w:space="0" w:color="auto"/>
            <w:bottom w:val="none" w:sz="0" w:space="0" w:color="auto"/>
            <w:right w:val="none" w:sz="0" w:space="0" w:color="auto"/>
          </w:divBdr>
          <w:divsChild>
            <w:div w:id="9051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750286">
      <w:bodyDiv w:val="1"/>
      <w:marLeft w:val="0"/>
      <w:marRight w:val="0"/>
      <w:marTop w:val="0"/>
      <w:marBottom w:val="0"/>
      <w:divBdr>
        <w:top w:val="none" w:sz="0" w:space="0" w:color="auto"/>
        <w:left w:val="none" w:sz="0" w:space="0" w:color="auto"/>
        <w:bottom w:val="none" w:sz="0" w:space="0" w:color="auto"/>
        <w:right w:val="none" w:sz="0" w:space="0" w:color="auto"/>
      </w:divBdr>
    </w:div>
    <w:div w:id="1096244887">
      <w:bodyDiv w:val="1"/>
      <w:marLeft w:val="0"/>
      <w:marRight w:val="0"/>
      <w:marTop w:val="0"/>
      <w:marBottom w:val="0"/>
      <w:divBdr>
        <w:top w:val="none" w:sz="0" w:space="0" w:color="auto"/>
        <w:left w:val="none" w:sz="0" w:space="0" w:color="auto"/>
        <w:bottom w:val="none" w:sz="0" w:space="0" w:color="auto"/>
        <w:right w:val="none" w:sz="0" w:space="0" w:color="auto"/>
      </w:divBdr>
    </w:div>
    <w:div w:id="1259027101">
      <w:bodyDiv w:val="1"/>
      <w:marLeft w:val="0"/>
      <w:marRight w:val="0"/>
      <w:marTop w:val="0"/>
      <w:marBottom w:val="0"/>
      <w:divBdr>
        <w:top w:val="none" w:sz="0" w:space="0" w:color="auto"/>
        <w:left w:val="none" w:sz="0" w:space="0" w:color="auto"/>
        <w:bottom w:val="none" w:sz="0" w:space="0" w:color="auto"/>
        <w:right w:val="none" w:sz="0" w:space="0" w:color="auto"/>
      </w:divBdr>
    </w:div>
    <w:div w:id="1480727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6.png"/><Relationship Id="rId26" Type="http://schemas.openxmlformats.org/officeDocument/2006/relationships/image" Target="media/image14.jpeg"/><Relationship Id="rId21" Type="http://schemas.openxmlformats.org/officeDocument/2006/relationships/image" Target="media/image9.jpeg"/><Relationship Id="rId47" Type="http://schemas.openxmlformats.org/officeDocument/2006/relationships/image" Target="media/image2.svg"/><Relationship Id="rId55" Type="http://schemas.openxmlformats.org/officeDocument/2006/relationships/image" Target="media/image4.svg"/><Relationship Id="rId63" Type="http://schemas.openxmlformats.org/officeDocument/2006/relationships/image" Target="media/image22.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image" Target="media/image12.png"/><Relationship Id="rId66" Type="http://schemas.openxmlformats.org/officeDocument/2006/relationships/image" Target="media/image25.png"/><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11.png"/><Relationship Id="rId61"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7.png"/><Relationship Id="rId44" Type="http://schemas.openxmlformats.org/officeDocument/2006/relationships/image" Target="media/image16.png"/><Relationship Id="rId52" Type="http://schemas.openxmlformats.org/officeDocument/2006/relationships/image" Target="media/image18.png"/><Relationship Id="rId60" Type="http://schemas.openxmlformats.org/officeDocument/2006/relationships/hyperlink" Target="javascript:void(0)" TargetMode="External"/><Relationship Id="rId65"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Colors" Target="diagrams/colors1.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6.svg"/><Relationship Id="rId48" Type="http://schemas.openxmlformats.org/officeDocument/2006/relationships/image" Target="media/image17.png"/><Relationship Id="rId56" Type="http://schemas.openxmlformats.org/officeDocument/2006/relationships/image" Target="media/image19.png"/><Relationship Id="rId64" Type="http://schemas.openxmlformats.org/officeDocument/2006/relationships/image" Target="media/image23.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8.sv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5.png"/><Relationship Id="rId25" Type="http://schemas.openxmlformats.org/officeDocument/2006/relationships/image" Target="media/image13.png"/><Relationship Id="rId59" Type="http://schemas.openxmlformats.org/officeDocument/2006/relationships/image" Target="media/image10.svg"/><Relationship Id="rId67" Type="http://schemas.openxmlformats.org/officeDocument/2006/relationships/image" Target="media/image26.png"/><Relationship Id="rId20" Type="http://schemas.openxmlformats.org/officeDocument/2006/relationships/image" Target="media/image8.png"/><Relationship Id="rId62" Type="http://schemas.openxmlformats.org/officeDocument/2006/relationships/image" Target="media/image21.png"/><Relationship Id="rId7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056D6E1-6CAF-4C9A-8E78-12DBCA0E0868}"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ru-RU"/>
        </a:p>
      </dgm:t>
    </dgm:pt>
    <dgm:pt modelId="{2A2A8071-7DCF-41BD-B874-9B7D39B942A1}">
      <dgm:prSet phldrT="[Текст]" custT="1"/>
      <dgm:spPr/>
      <dgm:t>
        <a:bodyPr/>
        <a:lstStyle/>
        <a:p>
          <a:pPr algn="ctr"/>
          <a:r>
            <a:rPr lang="ru-RU" sz="1500" dirty="0" smtClean="0">
              <a:solidFill>
                <a:sysClr val="windowText" lastClr="000000"/>
              </a:solidFill>
            </a:rPr>
            <a:t>Общее количество </a:t>
          </a:r>
          <a:endParaRPr lang="ru-RU" sz="1500" dirty="0">
            <a:solidFill>
              <a:sysClr val="windowText" lastClr="000000"/>
            </a:solidFill>
          </a:endParaRPr>
        </a:p>
      </dgm:t>
    </dgm:pt>
    <dgm:pt modelId="{DCF9555D-1442-4370-936C-CAFF3251FF1B}" type="parTrans" cxnId="{3557BD35-76DA-457D-A25C-4363B10B59B0}">
      <dgm:prSet/>
      <dgm:spPr/>
      <dgm:t>
        <a:bodyPr/>
        <a:lstStyle/>
        <a:p>
          <a:pPr algn="ctr"/>
          <a:endParaRPr lang="ru-RU"/>
        </a:p>
      </dgm:t>
    </dgm:pt>
    <dgm:pt modelId="{448CC892-F6EF-4FDE-AE93-7984FD43A05C}" type="sibTrans" cxnId="{3557BD35-76DA-457D-A25C-4363B10B59B0}">
      <dgm:prSet/>
      <dgm:spPr/>
      <dgm:t>
        <a:bodyPr/>
        <a:lstStyle/>
        <a:p>
          <a:pPr algn="ctr"/>
          <a:r>
            <a:rPr lang="en-US" dirty="0" smtClean="0"/>
            <a:t>n=2</a:t>
          </a:r>
          <a:r>
            <a:rPr lang="ru-RU" dirty="0" smtClean="0"/>
            <a:t>71</a:t>
          </a:r>
          <a:endParaRPr lang="ru-RU" dirty="0"/>
        </a:p>
      </dgm:t>
    </dgm:pt>
    <dgm:pt modelId="{25AE43FD-1C5D-4C70-A2E2-045660B3C10A}">
      <dgm:prSet phldrT="[Текст]" custT="1"/>
      <dgm:spPr/>
      <dgm:t>
        <a:bodyPr/>
        <a:lstStyle/>
        <a:p>
          <a:pPr algn="ctr"/>
          <a:r>
            <a:rPr lang="ru-RU" sz="800" dirty="0" smtClean="0">
              <a:solidFill>
                <a:sysClr val="windowText" lastClr="000000"/>
              </a:solidFill>
              <a:latin typeface="Arial" pitchFamily="34" charset="0"/>
              <a:cs typeface="Arial" pitchFamily="34" charset="0"/>
            </a:rPr>
            <a:t>Нарушения ветвления ворсин хориона и </a:t>
          </a:r>
          <a:r>
            <a:rPr lang="ru-RU" sz="800" dirty="0" err="1" smtClean="0">
              <a:solidFill>
                <a:sysClr val="windowText" lastClr="000000"/>
              </a:solidFill>
              <a:latin typeface="Arial" pitchFamily="34" charset="0"/>
              <a:cs typeface="Arial" pitchFamily="34" charset="0"/>
            </a:rPr>
            <a:t>дисморфные</a:t>
          </a:r>
          <a:r>
            <a:rPr lang="ru-RU" sz="800" dirty="0" smtClean="0">
              <a:solidFill>
                <a:sysClr val="windowText" lastClr="000000"/>
              </a:solidFill>
              <a:latin typeface="Arial" pitchFamily="34" charset="0"/>
              <a:cs typeface="Arial" pitchFamily="34" charset="0"/>
            </a:rPr>
            <a:t> ворсины хориона</a:t>
          </a:r>
          <a:endParaRPr lang="ru-RU" sz="800" dirty="0">
            <a:solidFill>
              <a:sysClr val="windowText" lastClr="000000"/>
            </a:solidFill>
            <a:latin typeface="Arial" pitchFamily="34" charset="0"/>
            <a:cs typeface="Arial" pitchFamily="34" charset="0"/>
          </a:endParaRPr>
        </a:p>
      </dgm:t>
    </dgm:pt>
    <dgm:pt modelId="{3D8B5F36-DE4F-4368-B4FE-137499494B71}" type="parTrans" cxnId="{74E53ADD-6F15-4301-A359-21DA7FFE7940}">
      <dgm:prSet/>
      <dgm:spPr/>
      <dgm:t>
        <a:bodyPr/>
        <a:lstStyle/>
        <a:p>
          <a:pPr algn="ctr"/>
          <a:endParaRPr lang="ru-RU"/>
        </a:p>
      </dgm:t>
    </dgm:pt>
    <dgm:pt modelId="{AF29E576-DF72-4E5F-B49F-A0F15367A01C}" type="sibTrans" cxnId="{74E53ADD-6F15-4301-A359-21DA7FFE7940}">
      <dgm:prSet/>
      <dgm:spPr/>
      <dgm:t>
        <a:bodyPr/>
        <a:lstStyle/>
        <a:p>
          <a:pPr algn="ctr"/>
          <a:r>
            <a:rPr lang="en-US" dirty="0" smtClean="0"/>
            <a:t>n=106</a:t>
          </a:r>
          <a:endParaRPr lang="ru-RU" dirty="0"/>
        </a:p>
      </dgm:t>
    </dgm:pt>
    <dgm:pt modelId="{C45A8173-6CC4-42F2-9308-F1CC7E69A11F}">
      <dgm:prSet phldrT="[Текст]" custT="1"/>
      <dgm:spPr/>
      <dgm:t>
        <a:bodyPr/>
        <a:lstStyle/>
        <a:p>
          <a:pPr algn="ctr"/>
          <a:r>
            <a:rPr lang="ru-RU" sz="800" dirty="0" smtClean="0">
              <a:solidFill>
                <a:sysClr val="windowText" lastClr="000000"/>
              </a:solidFill>
              <a:latin typeface="Arial" pitchFamily="34" charset="0"/>
              <a:cs typeface="Arial" pitchFamily="34" charset="0"/>
            </a:rPr>
            <a:t>Воспалительные изменения: острый и хронический </a:t>
          </a:r>
          <a:r>
            <a:rPr lang="ru-RU" sz="800" dirty="0" err="1" smtClean="0">
              <a:solidFill>
                <a:sysClr val="windowText" lastClr="000000"/>
              </a:solidFill>
              <a:latin typeface="Arial" pitchFamily="34" charset="0"/>
              <a:cs typeface="Arial" pitchFamily="34" charset="0"/>
            </a:rPr>
            <a:t>виллит</a:t>
          </a:r>
          <a:r>
            <a:rPr lang="ru-RU" sz="800" dirty="0" smtClean="0">
              <a:solidFill>
                <a:sysClr val="windowText" lastClr="000000"/>
              </a:solidFill>
              <a:latin typeface="Arial" pitchFamily="34" charset="0"/>
              <a:cs typeface="Arial" pitchFamily="34" charset="0"/>
            </a:rPr>
            <a:t>, острый </a:t>
          </a:r>
          <a:r>
            <a:rPr lang="ru-RU" sz="800" dirty="0" err="1" smtClean="0">
              <a:solidFill>
                <a:sysClr val="windowText" lastClr="000000"/>
              </a:solidFill>
              <a:latin typeface="Arial" pitchFamily="34" charset="0"/>
              <a:cs typeface="Arial" pitchFamily="34" charset="0"/>
            </a:rPr>
            <a:t>интервиллозит</a:t>
          </a:r>
          <a:r>
            <a:rPr lang="ru-RU" sz="800" dirty="0" smtClean="0">
              <a:solidFill>
                <a:sysClr val="windowText" lastClr="000000"/>
              </a:solidFill>
              <a:latin typeface="Arial" pitchFamily="34" charset="0"/>
              <a:cs typeface="Arial" pitchFamily="34" charset="0"/>
            </a:rPr>
            <a:t>, лимфоплазмоцитарный </a:t>
          </a:r>
          <a:r>
            <a:rPr lang="ru-RU" sz="800" dirty="0" err="1" smtClean="0">
              <a:solidFill>
                <a:sysClr val="windowText" lastClr="000000"/>
              </a:solidFill>
              <a:latin typeface="Arial" pitchFamily="34" charset="0"/>
              <a:cs typeface="Arial" pitchFamily="34" charset="0"/>
            </a:rPr>
            <a:t>децидуит</a:t>
          </a:r>
          <a:r>
            <a:rPr lang="ru-RU" sz="800" dirty="0" smtClean="0">
              <a:solidFill>
                <a:sysClr val="windowText" lastClr="000000"/>
              </a:solidFill>
              <a:latin typeface="Arial" pitchFamily="34" charset="0"/>
              <a:cs typeface="Arial" pitchFamily="34" charset="0"/>
            </a:rPr>
            <a:t>, </a:t>
          </a:r>
          <a:r>
            <a:rPr lang="ru-RU" sz="800" dirty="0" err="1" smtClean="0">
              <a:solidFill>
                <a:sysClr val="windowText" lastClr="000000"/>
              </a:solidFill>
              <a:latin typeface="Arial" pitchFamily="34" charset="0"/>
              <a:cs typeface="Arial" pitchFamily="34" charset="0"/>
            </a:rPr>
            <a:t>децидуальный</a:t>
          </a:r>
          <a:r>
            <a:rPr lang="ru-RU" sz="800" dirty="0" smtClean="0">
              <a:solidFill>
                <a:sysClr val="windowText" lastClr="000000"/>
              </a:solidFill>
              <a:latin typeface="Arial" pitchFamily="34" charset="0"/>
              <a:cs typeface="Arial" pitchFamily="34" charset="0"/>
            </a:rPr>
            <a:t> </a:t>
          </a:r>
          <a:r>
            <a:rPr lang="ru-RU" sz="800" dirty="0" err="1" smtClean="0">
              <a:solidFill>
                <a:sysClr val="windowText" lastClr="000000"/>
              </a:solidFill>
              <a:latin typeface="Arial" pitchFamily="34" charset="0"/>
              <a:cs typeface="Arial" pitchFamily="34" charset="0"/>
            </a:rPr>
            <a:t>васкулит</a:t>
          </a:r>
          <a:r>
            <a:rPr lang="ru-RU" sz="800" dirty="0" smtClean="0">
              <a:solidFill>
                <a:sysClr val="windowText" lastClr="000000"/>
              </a:solidFill>
              <a:latin typeface="Arial" pitchFamily="34" charset="0"/>
              <a:cs typeface="Arial" pitchFamily="34" charset="0"/>
            </a:rPr>
            <a:t> </a:t>
          </a:r>
          <a:endParaRPr lang="ru-RU" sz="800" dirty="0">
            <a:solidFill>
              <a:sysClr val="windowText" lastClr="000000"/>
            </a:solidFill>
            <a:latin typeface="Arial" pitchFamily="34" charset="0"/>
            <a:cs typeface="Arial" pitchFamily="34" charset="0"/>
          </a:endParaRPr>
        </a:p>
      </dgm:t>
    </dgm:pt>
    <dgm:pt modelId="{B0862D87-A555-460C-BC32-C6F03D7EE768}" type="parTrans" cxnId="{F109203D-A434-4F59-9B24-3B56223CC2D6}">
      <dgm:prSet/>
      <dgm:spPr/>
      <dgm:t>
        <a:bodyPr/>
        <a:lstStyle/>
        <a:p>
          <a:pPr algn="ctr"/>
          <a:endParaRPr lang="ru-RU"/>
        </a:p>
      </dgm:t>
    </dgm:pt>
    <dgm:pt modelId="{F3AA15A5-CEE3-413A-8581-B8CE676246D6}" type="sibTrans" cxnId="{F109203D-A434-4F59-9B24-3B56223CC2D6}">
      <dgm:prSet/>
      <dgm:spPr/>
      <dgm:t>
        <a:bodyPr/>
        <a:lstStyle/>
        <a:p>
          <a:pPr algn="ctr"/>
          <a:r>
            <a:rPr lang="en-US" dirty="0" smtClean="0"/>
            <a:t>n=33</a:t>
          </a:r>
          <a:endParaRPr lang="ru-RU" dirty="0"/>
        </a:p>
      </dgm:t>
    </dgm:pt>
    <dgm:pt modelId="{BA55F241-D2B7-4D4D-BE1B-1F082AFC9D87}">
      <dgm:prSet phldrT="[Текст]" custT="1"/>
      <dgm:spPr/>
      <dgm:t>
        <a:bodyPr/>
        <a:lstStyle/>
        <a:p>
          <a:pPr algn="ctr"/>
          <a:r>
            <a:rPr lang="ru-RU" sz="800" dirty="0" smtClean="0">
              <a:solidFill>
                <a:sysClr val="windowText" lastClr="000000"/>
              </a:solidFill>
              <a:latin typeface="Arial" pitchFamily="34" charset="0"/>
              <a:cs typeface="Arial" pitchFamily="34" charset="0"/>
            </a:rPr>
            <a:t>Геморрагические/ ишемические изменения и/или нарушения </a:t>
          </a:r>
          <a:r>
            <a:rPr lang="ru-RU" sz="800" dirty="0" err="1" smtClean="0">
              <a:solidFill>
                <a:sysClr val="windowText" lastClr="000000"/>
              </a:solidFill>
              <a:latin typeface="Arial" pitchFamily="34" charset="0"/>
              <a:cs typeface="Arial" pitchFamily="34" charset="0"/>
            </a:rPr>
            <a:t>васкулогенеза</a:t>
          </a:r>
          <a:endParaRPr lang="ru-RU" sz="800" dirty="0">
            <a:solidFill>
              <a:sysClr val="windowText" lastClr="000000"/>
            </a:solidFill>
            <a:latin typeface="Arial" pitchFamily="34" charset="0"/>
            <a:cs typeface="Arial" pitchFamily="34" charset="0"/>
          </a:endParaRPr>
        </a:p>
      </dgm:t>
    </dgm:pt>
    <dgm:pt modelId="{1F3A0E6D-90A5-4BA0-877C-A6D255EEC24F}" type="parTrans" cxnId="{B5F5B777-3694-4EFC-8828-B8B2A3ACAB54}">
      <dgm:prSet/>
      <dgm:spPr/>
      <dgm:t>
        <a:bodyPr/>
        <a:lstStyle/>
        <a:p>
          <a:pPr algn="ctr"/>
          <a:endParaRPr lang="ru-RU"/>
        </a:p>
      </dgm:t>
    </dgm:pt>
    <dgm:pt modelId="{5C6D498D-76BB-4683-8079-7B4256603508}" type="sibTrans" cxnId="{B5F5B777-3694-4EFC-8828-B8B2A3ACAB54}">
      <dgm:prSet/>
      <dgm:spPr/>
      <dgm:t>
        <a:bodyPr/>
        <a:lstStyle/>
        <a:p>
          <a:pPr algn="ctr"/>
          <a:r>
            <a:rPr lang="en-US" smtClean="0"/>
            <a:t>n=25</a:t>
          </a:r>
          <a:endParaRPr lang="ru-RU" dirty="0"/>
        </a:p>
      </dgm:t>
    </dgm:pt>
    <dgm:pt modelId="{C11FEB9F-AF5A-4C3B-AFB9-7A0DC9B27D07}">
      <dgm:prSet custT="1"/>
      <dgm:spPr/>
      <dgm:t>
        <a:bodyPr/>
        <a:lstStyle/>
        <a:p>
          <a:pPr algn="ctr"/>
          <a:r>
            <a:rPr lang="ru-RU" sz="800" dirty="0" smtClean="0">
              <a:solidFill>
                <a:sysClr val="windowText" lastClr="000000"/>
              </a:solidFill>
              <a:latin typeface="Arial" pitchFamily="34" charset="0"/>
              <a:cs typeface="Arial" pitchFamily="34" charset="0"/>
            </a:rPr>
            <a:t>Прочие</a:t>
          </a:r>
          <a:endParaRPr lang="en-US" sz="800" dirty="0" smtClean="0">
            <a:solidFill>
              <a:sysClr val="windowText" lastClr="000000"/>
            </a:solidFill>
            <a:latin typeface="Arial" pitchFamily="34" charset="0"/>
            <a:cs typeface="Arial" pitchFamily="34" charset="0"/>
          </a:endParaRPr>
        </a:p>
        <a:p>
          <a:pPr algn="ctr"/>
          <a:r>
            <a:rPr lang="ru-RU" sz="800" dirty="0" smtClean="0">
              <a:solidFill>
                <a:sysClr val="windowText" lastClr="000000"/>
              </a:solidFill>
              <a:latin typeface="Arial" pitchFamily="34" charset="0"/>
              <a:cs typeface="Arial" pitchFamily="34" charset="0"/>
            </a:rPr>
            <a:t>реактивная клеточная инфильтрация в </a:t>
          </a:r>
          <a:r>
            <a:rPr lang="ru-RU" sz="800" dirty="0" err="1" smtClean="0">
              <a:solidFill>
                <a:sysClr val="windowText" lastClr="000000"/>
              </a:solidFill>
              <a:latin typeface="Arial" pitchFamily="34" charset="0"/>
              <a:cs typeface="Arial" pitchFamily="34" charset="0"/>
            </a:rPr>
            <a:t>децидуальной</a:t>
          </a:r>
          <a:r>
            <a:rPr lang="ru-RU" sz="800" dirty="0" smtClean="0">
              <a:solidFill>
                <a:sysClr val="windowText" lastClr="000000"/>
              </a:solidFill>
              <a:latin typeface="Arial" pitchFamily="34" charset="0"/>
              <a:cs typeface="Arial" pitchFamily="34" charset="0"/>
            </a:rPr>
            <a:t> ткани, отек ворсин хориона</a:t>
          </a:r>
          <a:endParaRPr lang="ru-RU" sz="800" dirty="0">
            <a:solidFill>
              <a:sysClr val="windowText" lastClr="000000"/>
            </a:solidFill>
            <a:latin typeface="Arial" pitchFamily="34" charset="0"/>
            <a:cs typeface="Arial" pitchFamily="34" charset="0"/>
          </a:endParaRPr>
        </a:p>
      </dgm:t>
    </dgm:pt>
    <dgm:pt modelId="{1706E698-65AA-4215-B55E-F44607420732}" type="parTrans" cxnId="{90B5DA94-FE7D-4F65-A22E-5D442D58A4E7}">
      <dgm:prSet/>
      <dgm:spPr/>
      <dgm:t>
        <a:bodyPr/>
        <a:lstStyle/>
        <a:p>
          <a:pPr algn="ctr"/>
          <a:endParaRPr lang="ru-RU"/>
        </a:p>
      </dgm:t>
    </dgm:pt>
    <dgm:pt modelId="{3C76FEA5-08DB-4505-A9F6-AC1D7B9AEDF0}" type="sibTrans" cxnId="{90B5DA94-FE7D-4F65-A22E-5D442D58A4E7}">
      <dgm:prSet/>
      <dgm:spPr/>
      <dgm:t>
        <a:bodyPr/>
        <a:lstStyle/>
        <a:p>
          <a:pPr algn="ctr"/>
          <a:r>
            <a:rPr lang="en-US" dirty="0" smtClean="0"/>
            <a:t>n=39</a:t>
          </a:r>
          <a:endParaRPr lang="ru-RU" dirty="0"/>
        </a:p>
      </dgm:t>
    </dgm:pt>
    <dgm:pt modelId="{E62DF038-3B66-426E-AD17-55C7AAE39286}">
      <dgm:prSet custT="1"/>
      <dgm:spPr/>
      <dgm:t>
        <a:bodyPr/>
        <a:lstStyle/>
        <a:p>
          <a:pPr algn="ctr"/>
          <a:r>
            <a:rPr lang="ru-RU" sz="800">
              <a:solidFill>
                <a:sysClr val="windowText" lastClr="000000"/>
              </a:solidFill>
            </a:rPr>
            <a:t>Нормальная децидуальная реакция, (группа женщин, с желанием добровольного прерывания беременности</a:t>
          </a:r>
          <a:endParaRPr lang="ru-RU" sz="800" dirty="0">
            <a:solidFill>
              <a:sysClr val="windowText" lastClr="000000"/>
            </a:solidFill>
          </a:endParaRPr>
        </a:p>
      </dgm:t>
    </dgm:pt>
    <dgm:pt modelId="{303CDF53-6495-4E40-AE5B-87D384689C52}" type="parTrans" cxnId="{00F4574A-4983-4E2B-B2C2-1CD9E85FAC76}">
      <dgm:prSet/>
      <dgm:spPr/>
      <dgm:t>
        <a:bodyPr/>
        <a:lstStyle/>
        <a:p>
          <a:pPr algn="ctr"/>
          <a:endParaRPr lang="ru-RU"/>
        </a:p>
      </dgm:t>
    </dgm:pt>
    <dgm:pt modelId="{FE1CBE6F-F009-4C5A-94E6-2A7575459DAE}" type="sibTrans" cxnId="{00F4574A-4983-4E2B-B2C2-1CD9E85FAC76}">
      <dgm:prSet/>
      <dgm:spPr/>
      <dgm:t>
        <a:bodyPr/>
        <a:lstStyle/>
        <a:p>
          <a:pPr algn="ctr"/>
          <a:r>
            <a:rPr lang="en-US" dirty="0" smtClean="0"/>
            <a:t>n=6</a:t>
          </a:r>
          <a:r>
            <a:rPr lang="ru-RU" dirty="0" smtClean="0"/>
            <a:t>5</a:t>
          </a:r>
          <a:endParaRPr lang="ru-RU" dirty="0"/>
        </a:p>
      </dgm:t>
    </dgm:pt>
    <dgm:pt modelId="{99CC558D-2599-42BD-B2C2-75FDD28F14ED}" type="pres">
      <dgm:prSet presAssocID="{1056D6E1-6CAF-4C9A-8E78-12DBCA0E0868}" presName="hierChild1" presStyleCnt="0">
        <dgm:presLayoutVars>
          <dgm:orgChart val="1"/>
          <dgm:chPref val="1"/>
          <dgm:dir/>
          <dgm:animOne val="branch"/>
          <dgm:animLvl val="lvl"/>
          <dgm:resizeHandles/>
        </dgm:presLayoutVars>
      </dgm:prSet>
      <dgm:spPr/>
      <dgm:t>
        <a:bodyPr/>
        <a:lstStyle/>
        <a:p>
          <a:endParaRPr lang="ru-RU"/>
        </a:p>
      </dgm:t>
    </dgm:pt>
    <dgm:pt modelId="{00A71155-0D98-4C85-A838-0AC3746720C3}" type="pres">
      <dgm:prSet presAssocID="{2A2A8071-7DCF-41BD-B874-9B7D39B942A1}" presName="hierRoot1" presStyleCnt="0">
        <dgm:presLayoutVars>
          <dgm:hierBranch val="init"/>
        </dgm:presLayoutVars>
      </dgm:prSet>
      <dgm:spPr/>
    </dgm:pt>
    <dgm:pt modelId="{66B20DD3-307C-424E-85F0-DC375014B4FC}" type="pres">
      <dgm:prSet presAssocID="{2A2A8071-7DCF-41BD-B874-9B7D39B942A1}" presName="rootComposite1" presStyleCnt="0"/>
      <dgm:spPr/>
    </dgm:pt>
    <dgm:pt modelId="{8A24F1FB-3D32-4B81-9872-85FCB93D7405}" type="pres">
      <dgm:prSet presAssocID="{2A2A8071-7DCF-41BD-B874-9B7D39B942A1}" presName="rootText1" presStyleLbl="node0" presStyleIdx="0" presStyleCnt="1" custScaleX="139656" custScaleY="202946" custLinFactNeighborX="758" custLinFactNeighborY="2930">
        <dgm:presLayoutVars>
          <dgm:chMax/>
          <dgm:chPref val="3"/>
        </dgm:presLayoutVars>
      </dgm:prSet>
      <dgm:spPr/>
      <dgm:t>
        <a:bodyPr/>
        <a:lstStyle/>
        <a:p>
          <a:endParaRPr lang="ru-RU"/>
        </a:p>
      </dgm:t>
    </dgm:pt>
    <dgm:pt modelId="{7746640A-B459-4C37-BA4C-B433342AB91C}" type="pres">
      <dgm:prSet presAssocID="{2A2A8071-7DCF-41BD-B874-9B7D39B942A1}" presName="titleText1" presStyleLbl="fgAcc0" presStyleIdx="0" presStyleCnt="1" custLinFactY="5433" custLinFactNeighborX="21060" custLinFactNeighborY="100000">
        <dgm:presLayoutVars>
          <dgm:chMax val="0"/>
          <dgm:chPref val="0"/>
        </dgm:presLayoutVars>
      </dgm:prSet>
      <dgm:spPr/>
      <dgm:t>
        <a:bodyPr/>
        <a:lstStyle/>
        <a:p>
          <a:endParaRPr lang="ru-RU"/>
        </a:p>
      </dgm:t>
    </dgm:pt>
    <dgm:pt modelId="{23E01453-90D4-4681-9132-27A324298848}" type="pres">
      <dgm:prSet presAssocID="{2A2A8071-7DCF-41BD-B874-9B7D39B942A1}" presName="rootConnector1" presStyleLbl="node1" presStyleIdx="0" presStyleCnt="5"/>
      <dgm:spPr/>
      <dgm:t>
        <a:bodyPr/>
        <a:lstStyle/>
        <a:p>
          <a:endParaRPr lang="ru-RU"/>
        </a:p>
      </dgm:t>
    </dgm:pt>
    <dgm:pt modelId="{67F7FA6F-341E-4504-B950-D4CB2EDB5FF9}" type="pres">
      <dgm:prSet presAssocID="{2A2A8071-7DCF-41BD-B874-9B7D39B942A1}" presName="hierChild2" presStyleCnt="0"/>
      <dgm:spPr/>
    </dgm:pt>
    <dgm:pt modelId="{889B833D-44DF-489A-AC2D-3F4E75D75797}" type="pres">
      <dgm:prSet presAssocID="{3D8B5F36-DE4F-4368-B4FE-137499494B71}" presName="Name37" presStyleLbl="parChTrans1D2" presStyleIdx="0" presStyleCnt="5"/>
      <dgm:spPr/>
      <dgm:t>
        <a:bodyPr/>
        <a:lstStyle/>
        <a:p>
          <a:endParaRPr lang="ru-RU"/>
        </a:p>
      </dgm:t>
    </dgm:pt>
    <dgm:pt modelId="{D9C5BDFB-27DA-44A4-ABF3-9AA8DEF09485}" type="pres">
      <dgm:prSet presAssocID="{25AE43FD-1C5D-4C70-A2E2-045660B3C10A}" presName="hierRoot2" presStyleCnt="0">
        <dgm:presLayoutVars>
          <dgm:hierBranch val="init"/>
        </dgm:presLayoutVars>
      </dgm:prSet>
      <dgm:spPr/>
    </dgm:pt>
    <dgm:pt modelId="{2F2E8353-F787-4760-8E92-65C4159766FE}" type="pres">
      <dgm:prSet presAssocID="{25AE43FD-1C5D-4C70-A2E2-045660B3C10A}" presName="rootComposite" presStyleCnt="0"/>
      <dgm:spPr/>
    </dgm:pt>
    <dgm:pt modelId="{EE1B197E-1E13-4B61-B856-0EA19DF5DDDE}" type="pres">
      <dgm:prSet presAssocID="{25AE43FD-1C5D-4C70-A2E2-045660B3C10A}" presName="rootText" presStyleLbl="node1" presStyleIdx="0" presStyleCnt="5" custScaleY="290679">
        <dgm:presLayoutVars>
          <dgm:chMax/>
          <dgm:chPref val="3"/>
        </dgm:presLayoutVars>
      </dgm:prSet>
      <dgm:spPr/>
      <dgm:t>
        <a:bodyPr/>
        <a:lstStyle/>
        <a:p>
          <a:endParaRPr lang="ru-RU"/>
        </a:p>
      </dgm:t>
    </dgm:pt>
    <dgm:pt modelId="{AF2DDD35-5FBD-4F2C-A0AE-9B0557724F70}" type="pres">
      <dgm:prSet presAssocID="{25AE43FD-1C5D-4C70-A2E2-045660B3C10A}" presName="titleText2" presStyleLbl="fgAcc1" presStyleIdx="0" presStyleCnt="5" custLinFactY="100000" custLinFactNeighborX="15488" custLinFactNeighborY="179245">
        <dgm:presLayoutVars>
          <dgm:chMax val="0"/>
          <dgm:chPref val="0"/>
        </dgm:presLayoutVars>
      </dgm:prSet>
      <dgm:spPr/>
      <dgm:t>
        <a:bodyPr/>
        <a:lstStyle/>
        <a:p>
          <a:endParaRPr lang="ru-RU"/>
        </a:p>
      </dgm:t>
    </dgm:pt>
    <dgm:pt modelId="{5E68A72A-42D2-43D7-A639-F9657AC3B3A2}" type="pres">
      <dgm:prSet presAssocID="{25AE43FD-1C5D-4C70-A2E2-045660B3C10A}" presName="rootConnector" presStyleLbl="node2" presStyleIdx="0" presStyleCnt="0"/>
      <dgm:spPr/>
      <dgm:t>
        <a:bodyPr/>
        <a:lstStyle/>
        <a:p>
          <a:endParaRPr lang="ru-RU"/>
        </a:p>
      </dgm:t>
    </dgm:pt>
    <dgm:pt modelId="{21220FFF-5C7F-45A9-AC90-079DE4CCF31D}" type="pres">
      <dgm:prSet presAssocID="{25AE43FD-1C5D-4C70-A2E2-045660B3C10A}" presName="hierChild4" presStyleCnt="0"/>
      <dgm:spPr/>
    </dgm:pt>
    <dgm:pt modelId="{B0474082-51EA-4284-B417-71ED2CA9B745}" type="pres">
      <dgm:prSet presAssocID="{25AE43FD-1C5D-4C70-A2E2-045660B3C10A}" presName="hierChild5" presStyleCnt="0"/>
      <dgm:spPr/>
    </dgm:pt>
    <dgm:pt modelId="{66DCD0FC-9BC4-49E1-B5CE-9A59AE32754D}" type="pres">
      <dgm:prSet presAssocID="{B0862D87-A555-460C-BC32-C6F03D7EE768}" presName="Name37" presStyleLbl="parChTrans1D2" presStyleIdx="1" presStyleCnt="5"/>
      <dgm:spPr/>
      <dgm:t>
        <a:bodyPr/>
        <a:lstStyle/>
        <a:p>
          <a:endParaRPr lang="ru-RU"/>
        </a:p>
      </dgm:t>
    </dgm:pt>
    <dgm:pt modelId="{4F07F261-63C5-4BBB-B970-8E80802F550A}" type="pres">
      <dgm:prSet presAssocID="{C45A8173-6CC4-42F2-9308-F1CC7E69A11F}" presName="hierRoot2" presStyleCnt="0">
        <dgm:presLayoutVars>
          <dgm:hierBranch val="init"/>
        </dgm:presLayoutVars>
      </dgm:prSet>
      <dgm:spPr/>
    </dgm:pt>
    <dgm:pt modelId="{7C66678D-6399-4D69-A91E-D6376A10CB00}" type="pres">
      <dgm:prSet presAssocID="{C45A8173-6CC4-42F2-9308-F1CC7E69A11F}" presName="rootComposite" presStyleCnt="0"/>
      <dgm:spPr/>
    </dgm:pt>
    <dgm:pt modelId="{85D8486F-98F7-4BB9-8869-A32F63866B25}" type="pres">
      <dgm:prSet presAssocID="{C45A8173-6CC4-42F2-9308-F1CC7E69A11F}" presName="rootText" presStyleLbl="node1" presStyleIdx="1" presStyleCnt="5" custScaleY="288876" custLinFactNeighborX="-3155" custLinFactNeighborY="-12416">
        <dgm:presLayoutVars>
          <dgm:chMax/>
          <dgm:chPref val="3"/>
        </dgm:presLayoutVars>
      </dgm:prSet>
      <dgm:spPr/>
      <dgm:t>
        <a:bodyPr/>
        <a:lstStyle/>
        <a:p>
          <a:endParaRPr lang="ru-RU"/>
        </a:p>
      </dgm:t>
    </dgm:pt>
    <dgm:pt modelId="{F0D1D68F-BBCA-4DED-BEE1-6AEF47F46DE5}" type="pres">
      <dgm:prSet presAssocID="{C45A8173-6CC4-42F2-9308-F1CC7E69A11F}" presName="titleText2" presStyleLbl="fgAcc1" presStyleIdx="1" presStyleCnt="5" custLinFactY="100000" custLinFactNeighborX="-1546" custLinFactNeighborY="174184">
        <dgm:presLayoutVars>
          <dgm:chMax val="0"/>
          <dgm:chPref val="0"/>
        </dgm:presLayoutVars>
      </dgm:prSet>
      <dgm:spPr/>
      <dgm:t>
        <a:bodyPr/>
        <a:lstStyle/>
        <a:p>
          <a:endParaRPr lang="ru-RU"/>
        </a:p>
      </dgm:t>
    </dgm:pt>
    <dgm:pt modelId="{7D775D72-41DF-4DB8-9E5B-60F7835AD306}" type="pres">
      <dgm:prSet presAssocID="{C45A8173-6CC4-42F2-9308-F1CC7E69A11F}" presName="rootConnector" presStyleLbl="node2" presStyleIdx="0" presStyleCnt="0"/>
      <dgm:spPr/>
      <dgm:t>
        <a:bodyPr/>
        <a:lstStyle/>
        <a:p>
          <a:endParaRPr lang="ru-RU"/>
        </a:p>
      </dgm:t>
    </dgm:pt>
    <dgm:pt modelId="{F435F009-67EA-424B-B82F-C5D08F822508}" type="pres">
      <dgm:prSet presAssocID="{C45A8173-6CC4-42F2-9308-F1CC7E69A11F}" presName="hierChild4" presStyleCnt="0"/>
      <dgm:spPr/>
    </dgm:pt>
    <dgm:pt modelId="{C5D6C162-8B84-4D9E-AE80-EFD0FB931128}" type="pres">
      <dgm:prSet presAssocID="{C45A8173-6CC4-42F2-9308-F1CC7E69A11F}" presName="hierChild5" presStyleCnt="0"/>
      <dgm:spPr/>
    </dgm:pt>
    <dgm:pt modelId="{F5366467-7E96-4B2B-959D-4ABCF6694176}" type="pres">
      <dgm:prSet presAssocID="{1F3A0E6D-90A5-4BA0-877C-A6D255EEC24F}" presName="Name37" presStyleLbl="parChTrans1D2" presStyleIdx="2" presStyleCnt="5"/>
      <dgm:spPr/>
      <dgm:t>
        <a:bodyPr/>
        <a:lstStyle/>
        <a:p>
          <a:endParaRPr lang="ru-RU"/>
        </a:p>
      </dgm:t>
    </dgm:pt>
    <dgm:pt modelId="{FF97DF16-0FF2-447D-AAB0-D473D75573C2}" type="pres">
      <dgm:prSet presAssocID="{BA55F241-D2B7-4D4D-BE1B-1F082AFC9D87}" presName="hierRoot2" presStyleCnt="0">
        <dgm:presLayoutVars>
          <dgm:hierBranch val="init"/>
        </dgm:presLayoutVars>
      </dgm:prSet>
      <dgm:spPr/>
    </dgm:pt>
    <dgm:pt modelId="{40E91EE8-F4A8-4B20-AE2A-3E7BFBA61F1F}" type="pres">
      <dgm:prSet presAssocID="{BA55F241-D2B7-4D4D-BE1B-1F082AFC9D87}" presName="rootComposite" presStyleCnt="0"/>
      <dgm:spPr/>
    </dgm:pt>
    <dgm:pt modelId="{44E09EC3-DE64-4D81-A002-E7D4923B1410}" type="pres">
      <dgm:prSet presAssocID="{BA55F241-D2B7-4D4D-BE1B-1F082AFC9D87}" presName="rootText" presStyleLbl="node1" presStyleIdx="2" presStyleCnt="5" custScaleY="285387">
        <dgm:presLayoutVars>
          <dgm:chMax/>
          <dgm:chPref val="3"/>
        </dgm:presLayoutVars>
      </dgm:prSet>
      <dgm:spPr/>
      <dgm:t>
        <a:bodyPr/>
        <a:lstStyle/>
        <a:p>
          <a:endParaRPr lang="ru-RU"/>
        </a:p>
      </dgm:t>
    </dgm:pt>
    <dgm:pt modelId="{983EC98E-764F-4839-AD95-424483ED26DA}" type="pres">
      <dgm:prSet presAssocID="{BA55F241-D2B7-4D4D-BE1B-1F082AFC9D87}" presName="titleText2" presStyleLbl="fgAcc1" presStyleIdx="2" presStyleCnt="5" custLinFactY="100000" custLinFactNeighborX="-773" custLinFactNeighborY="178215">
        <dgm:presLayoutVars>
          <dgm:chMax val="0"/>
          <dgm:chPref val="0"/>
        </dgm:presLayoutVars>
      </dgm:prSet>
      <dgm:spPr/>
      <dgm:t>
        <a:bodyPr/>
        <a:lstStyle/>
        <a:p>
          <a:endParaRPr lang="ru-RU"/>
        </a:p>
      </dgm:t>
    </dgm:pt>
    <dgm:pt modelId="{0D28891D-5441-4726-9AE0-40A2CD43FB48}" type="pres">
      <dgm:prSet presAssocID="{BA55F241-D2B7-4D4D-BE1B-1F082AFC9D87}" presName="rootConnector" presStyleLbl="node2" presStyleIdx="0" presStyleCnt="0"/>
      <dgm:spPr/>
      <dgm:t>
        <a:bodyPr/>
        <a:lstStyle/>
        <a:p>
          <a:endParaRPr lang="ru-RU"/>
        </a:p>
      </dgm:t>
    </dgm:pt>
    <dgm:pt modelId="{86CC41DA-70B3-4D38-8951-C024893C5E52}" type="pres">
      <dgm:prSet presAssocID="{BA55F241-D2B7-4D4D-BE1B-1F082AFC9D87}" presName="hierChild4" presStyleCnt="0"/>
      <dgm:spPr/>
    </dgm:pt>
    <dgm:pt modelId="{5C9B4D85-4561-48F4-9D31-F88D6685B377}" type="pres">
      <dgm:prSet presAssocID="{BA55F241-D2B7-4D4D-BE1B-1F082AFC9D87}" presName="hierChild5" presStyleCnt="0"/>
      <dgm:spPr/>
    </dgm:pt>
    <dgm:pt modelId="{354F23CA-15F6-489D-BE25-FED28CAD26F7}" type="pres">
      <dgm:prSet presAssocID="{1706E698-65AA-4215-B55E-F44607420732}" presName="Name37" presStyleLbl="parChTrans1D2" presStyleIdx="3" presStyleCnt="5"/>
      <dgm:spPr/>
      <dgm:t>
        <a:bodyPr/>
        <a:lstStyle/>
        <a:p>
          <a:endParaRPr lang="ru-RU"/>
        </a:p>
      </dgm:t>
    </dgm:pt>
    <dgm:pt modelId="{ABCEDA1E-04F3-44F7-B91E-8AB0BE74DB82}" type="pres">
      <dgm:prSet presAssocID="{C11FEB9F-AF5A-4C3B-AFB9-7A0DC9B27D07}" presName="hierRoot2" presStyleCnt="0">
        <dgm:presLayoutVars>
          <dgm:hierBranch val="init"/>
        </dgm:presLayoutVars>
      </dgm:prSet>
      <dgm:spPr/>
    </dgm:pt>
    <dgm:pt modelId="{56683885-B7C5-4181-9FAE-4E863E2841F2}" type="pres">
      <dgm:prSet presAssocID="{C11FEB9F-AF5A-4C3B-AFB9-7A0DC9B27D07}" presName="rootComposite" presStyleCnt="0"/>
      <dgm:spPr/>
    </dgm:pt>
    <dgm:pt modelId="{BFB88D86-713F-4F58-A811-74801D2D8ADF}" type="pres">
      <dgm:prSet presAssocID="{C11FEB9F-AF5A-4C3B-AFB9-7A0DC9B27D07}" presName="rootText" presStyleLbl="node1" presStyleIdx="3" presStyleCnt="5" custScaleY="286230" custLinFactNeighborX="758" custLinFactNeighborY="4395">
        <dgm:presLayoutVars>
          <dgm:chMax/>
          <dgm:chPref val="3"/>
        </dgm:presLayoutVars>
      </dgm:prSet>
      <dgm:spPr/>
      <dgm:t>
        <a:bodyPr/>
        <a:lstStyle/>
        <a:p>
          <a:endParaRPr lang="ru-RU"/>
        </a:p>
      </dgm:t>
    </dgm:pt>
    <dgm:pt modelId="{1C339F27-AD93-4F7B-A25B-1A366D7CDE35}" type="pres">
      <dgm:prSet presAssocID="{C11FEB9F-AF5A-4C3B-AFB9-7A0DC9B27D07}" presName="titleText2" presStyleLbl="fgAcc1" presStyleIdx="3" presStyleCnt="5" custLinFactY="100000" custLinFactNeighborX="-7731" custLinFactNeighborY="182248">
        <dgm:presLayoutVars>
          <dgm:chMax val="0"/>
          <dgm:chPref val="0"/>
        </dgm:presLayoutVars>
      </dgm:prSet>
      <dgm:spPr/>
      <dgm:t>
        <a:bodyPr/>
        <a:lstStyle/>
        <a:p>
          <a:endParaRPr lang="ru-RU"/>
        </a:p>
      </dgm:t>
    </dgm:pt>
    <dgm:pt modelId="{E61BAC5E-4E2D-472A-AD7F-248E2E501C5F}" type="pres">
      <dgm:prSet presAssocID="{C11FEB9F-AF5A-4C3B-AFB9-7A0DC9B27D07}" presName="rootConnector" presStyleLbl="node2" presStyleIdx="0" presStyleCnt="0"/>
      <dgm:spPr/>
      <dgm:t>
        <a:bodyPr/>
        <a:lstStyle/>
        <a:p>
          <a:endParaRPr lang="ru-RU"/>
        </a:p>
      </dgm:t>
    </dgm:pt>
    <dgm:pt modelId="{C831FAFA-C144-4804-B551-1CB58F8C2861}" type="pres">
      <dgm:prSet presAssocID="{C11FEB9F-AF5A-4C3B-AFB9-7A0DC9B27D07}" presName="hierChild4" presStyleCnt="0"/>
      <dgm:spPr/>
    </dgm:pt>
    <dgm:pt modelId="{64AEAD12-4B7B-49F6-BBF9-D0C1031EE6B2}" type="pres">
      <dgm:prSet presAssocID="{C11FEB9F-AF5A-4C3B-AFB9-7A0DC9B27D07}" presName="hierChild5" presStyleCnt="0"/>
      <dgm:spPr/>
    </dgm:pt>
    <dgm:pt modelId="{1F54B585-3916-4D92-8EBF-3EC06701A9EE}" type="pres">
      <dgm:prSet presAssocID="{303CDF53-6495-4E40-AE5B-87D384689C52}" presName="Name37" presStyleLbl="parChTrans1D2" presStyleIdx="4" presStyleCnt="5"/>
      <dgm:spPr/>
      <dgm:t>
        <a:bodyPr/>
        <a:lstStyle/>
        <a:p>
          <a:endParaRPr lang="ru-RU"/>
        </a:p>
      </dgm:t>
    </dgm:pt>
    <dgm:pt modelId="{5D4A3E6B-7985-476B-B77D-D9CBE288954F}" type="pres">
      <dgm:prSet presAssocID="{E62DF038-3B66-426E-AD17-55C7AAE39286}" presName="hierRoot2" presStyleCnt="0">
        <dgm:presLayoutVars>
          <dgm:hierBranch val="init"/>
        </dgm:presLayoutVars>
      </dgm:prSet>
      <dgm:spPr/>
    </dgm:pt>
    <dgm:pt modelId="{675B3361-2085-4575-ACB6-E1A23C6E3ABD}" type="pres">
      <dgm:prSet presAssocID="{E62DF038-3B66-426E-AD17-55C7AAE39286}" presName="rootComposite" presStyleCnt="0"/>
      <dgm:spPr/>
    </dgm:pt>
    <dgm:pt modelId="{E8FD8982-2A37-42A6-9F82-F7E1CB0674D1}" type="pres">
      <dgm:prSet presAssocID="{E62DF038-3B66-426E-AD17-55C7AAE39286}" presName="rootText" presStyleLbl="node1" presStyleIdx="4" presStyleCnt="5" custScaleY="290320" custLinFactNeighborX="-5309" custLinFactNeighborY="1465">
        <dgm:presLayoutVars>
          <dgm:chMax/>
          <dgm:chPref val="3"/>
        </dgm:presLayoutVars>
      </dgm:prSet>
      <dgm:spPr/>
      <dgm:t>
        <a:bodyPr/>
        <a:lstStyle/>
        <a:p>
          <a:endParaRPr lang="ru-RU"/>
        </a:p>
      </dgm:t>
    </dgm:pt>
    <dgm:pt modelId="{D39F0230-8DE4-4930-918F-43E028459F08}" type="pres">
      <dgm:prSet presAssocID="{E62DF038-3B66-426E-AD17-55C7AAE39286}" presName="titleText2" presStyleLbl="fgAcc1" presStyleIdx="4" presStyleCnt="5" custLinFactY="100000" custLinFactNeighborX="-9278" custLinFactNeighborY="174184">
        <dgm:presLayoutVars>
          <dgm:chMax val="0"/>
          <dgm:chPref val="0"/>
        </dgm:presLayoutVars>
      </dgm:prSet>
      <dgm:spPr/>
      <dgm:t>
        <a:bodyPr/>
        <a:lstStyle/>
        <a:p>
          <a:endParaRPr lang="ru-RU"/>
        </a:p>
      </dgm:t>
    </dgm:pt>
    <dgm:pt modelId="{ACE226AD-5D3A-4A9F-9CB1-404592062757}" type="pres">
      <dgm:prSet presAssocID="{E62DF038-3B66-426E-AD17-55C7AAE39286}" presName="rootConnector" presStyleLbl="node2" presStyleIdx="0" presStyleCnt="0"/>
      <dgm:spPr/>
      <dgm:t>
        <a:bodyPr/>
        <a:lstStyle/>
        <a:p>
          <a:endParaRPr lang="ru-RU"/>
        </a:p>
      </dgm:t>
    </dgm:pt>
    <dgm:pt modelId="{C14C1C0B-F4DA-4959-915A-C8E06250DD05}" type="pres">
      <dgm:prSet presAssocID="{E62DF038-3B66-426E-AD17-55C7AAE39286}" presName="hierChild4" presStyleCnt="0"/>
      <dgm:spPr/>
    </dgm:pt>
    <dgm:pt modelId="{2B7FCDA1-6494-4582-B734-1CB1E4A341A9}" type="pres">
      <dgm:prSet presAssocID="{E62DF038-3B66-426E-AD17-55C7AAE39286}" presName="hierChild5" presStyleCnt="0"/>
      <dgm:spPr/>
    </dgm:pt>
    <dgm:pt modelId="{DE60DBF4-97E8-435D-9C3E-767AE014EC9B}" type="pres">
      <dgm:prSet presAssocID="{2A2A8071-7DCF-41BD-B874-9B7D39B942A1}" presName="hierChild3" presStyleCnt="0"/>
      <dgm:spPr/>
    </dgm:pt>
  </dgm:ptLst>
  <dgm:cxnLst>
    <dgm:cxn modelId="{06311820-3B69-4EDC-A41C-CBCE2F166647}" type="presOf" srcId="{AF29E576-DF72-4E5F-B49F-A0F15367A01C}" destId="{AF2DDD35-5FBD-4F2C-A0AE-9B0557724F70}" srcOrd="0" destOrd="0" presId="urn:microsoft.com/office/officeart/2008/layout/NameandTitleOrganizationalChart"/>
    <dgm:cxn modelId="{A7882C03-EED2-4655-B62D-8FCDE42EF7B3}" type="presOf" srcId="{1706E698-65AA-4215-B55E-F44607420732}" destId="{354F23CA-15F6-489D-BE25-FED28CAD26F7}" srcOrd="0" destOrd="0" presId="urn:microsoft.com/office/officeart/2008/layout/NameandTitleOrganizationalChart"/>
    <dgm:cxn modelId="{85C84EA9-6937-4A0A-BDC1-EBD3DE9DDF6D}" type="presOf" srcId="{3C76FEA5-08DB-4505-A9F6-AC1D7B9AEDF0}" destId="{1C339F27-AD93-4F7B-A25B-1A366D7CDE35}" srcOrd="0" destOrd="0" presId="urn:microsoft.com/office/officeart/2008/layout/NameandTitleOrganizationalChart"/>
    <dgm:cxn modelId="{5F83193B-6CFA-4610-98E8-C8FE706DD425}" type="presOf" srcId="{E62DF038-3B66-426E-AD17-55C7AAE39286}" destId="{E8FD8982-2A37-42A6-9F82-F7E1CB0674D1}" srcOrd="0" destOrd="0" presId="urn:microsoft.com/office/officeart/2008/layout/NameandTitleOrganizationalChart"/>
    <dgm:cxn modelId="{988CE045-C956-4E82-A6F2-3CBA702705DF}" type="presOf" srcId="{3D8B5F36-DE4F-4368-B4FE-137499494B71}" destId="{889B833D-44DF-489A-AC2D-3F4E75D75797}" srcOrd="0" destOrd="0" presId="urn:microsoft.com/office/officeart/2008/layout/NameandTitleOrganizationalChart"/>
    <dgm:cxn modelId="{41C28D52-E046-4E65-936C-A7DED165503B}" type="presOf" srcId="{C45A8173-6CC4-42F2-9308-F1CC7E69A11F}" destId="{7D775D72-41DF-4DB8-9E5B-60F7835AD306}" srcOrd="1" destOrd="0" presId="urn:microsoft.com/office/officeart/2008/layout/NameandTitleOrganizationalChart"/>
    <dgm:cxn modelId="{90B5DA94-FE7D-4F65-A22E-5D442D58A4E7}" srcId="{2A2A8071-7DCF-41BD-B874-9B7D39B942A1}" destId="{C11FEB9F-AF5A-4C3B-AFB9-7A0DC9B27D07}" srcOrd="3" destOrd="0" parTransId="{1706E698-65AA-4215-B55E-F44607420732}" sibTransId="{3C76FEA5-08DB-4505-A9F6-AC1D7B9AEDF0}"/>
    <dgm:cxn modelId="{8E831705-0DA9-4111-8F3D-525834948C98}" type="presOf" srcId="{BA55F241-D2B7-4D4D-BE1B-1F082AFC9D87}" destId="{0D28891D-5441-4726-9AE0-40A2CD43FB48}" srcOrd="1" destOrd="0" presId="urn:microsoft.com/office/officeart/2008/layout/NameandTitleOrganizationalChart"/>
    <dgm:cxn modelId="{3193C29C-096E-43F5-84F7-2A6CBA83F9B0}" type="presOf" srcId="{1F3A0E6D-90A5-4BA0-877C-A6D255EEC24F}" destId="{F5366467-7E96-4B2B-959D-4ABCF6694176}" srcOrd="0" destOrd="0" presId="urn:microsoft.com/office/officeart/2008/layout/NameandTitleOrganizationalChart"/>
    <dgm:cxn modelId="{2494E6EC-091E-4D7F-B56A-A76E970C6BEE}" type="presOf" srcId="{25AE43FD-1C5D-4C70-A2E2-045660B3C10A}" destId="{5E68A72A-42D2-43D7-A639-F9657AC3B3A2}" srcOrd="1" destOrd="0" presId="urn:microsoft.com/office/officeart/2008/layout/NameandTitleOrganizationalChart"/>
    <dgm:cxn modelId="{F62C40AF-8829-4A5F-8D38-7B2F9C573422}" type="presOf" srcId="{C45A8173-6CC4-42F2-9308-F1CC7E69A11F}" destId="{85D8486F-98F7-4BB9-8869-A32F63866B25}" srcOrd="0" destOrd="0" presId="urn:microsoft.com/office/officeart/2008/layout/NameandTitleOrganizationalChart"/>
    <dgm:cxn modelId="{ACB6C55F-8F29-4B7B-A360-428834C9AAC3}" type="presOf" srcId="{C11FEB9F-AF5A-4C3B-AFB9-7A0DC9B27D07}" destId="{E61BAC5E-4E2D-472A-AD7F-248E2E501C5F}" srcOrd="1" destOrd="0" presId="urn:microsoft.com/office/officeart/2008/layout/NameandTitleOrganizationalChart"/>
    <dgm:cxn modelId="{0D26D4FF-ABB5-4E95-8AF1-D9EF89EDDBA9}" type="presOf" srcId="{B0862D87-A555-460C-BC32-C6F03D7EE768}" destId="{66DCD0FC-9BC4-49E1-B5CE-9A59AE32754D}" srcOrd="0" destOrd="0" presId="urn:microsoft.com/office/officeart/2008/layout/NameandTitleOrganizationalChart"/>
    <dgm:cxn modelId="{46A1C934-0988-44DE-853B-A941E65C995E}" type="presOf" srcId="{C11FEB9F-AF5A-4C3B-AFB9-7A0DC9B27D07}" destId="{BFB88D86-713F-4F58-A811-74801D2D8ADF}" srcOrd="0" destOrd="0" presId="urn:microsoft.com/office/officeart/2008/layout/NameandTitleOrganizationalChart"/>
    <dgm:cxn modelId="{00F4574A-4983-4E2B-B2C2-1CD9E85FAC76}" srcId="{2A2A8071-7DCF-41BD-B874-9B7D39B942A1}" destId="{E62DF038-3B66-426E-AD17-55C7AAE39286}" srcOrd="4" destOrd="0" parTransId="{303CDF53-6495-4E40-AE5B-87D384689C52}" sibTransId="{FE1CBE6F-F009-4C5A-94E6-2A7575459DAE}"/>
    <dgm:cxn modelId="{B04926B1-4858-4597-890E-5D9AFBC93A03}" type="presOf" srcId="{2A2A8071-7DCF-41BD-B874-9B7D39B942A1}" destId="{8A24F1FB-3D32-4B81-9872-85FCB93D7405}" srcOrd="0" destOrd="0" presId="urn:microsoft.com/office/officeart/2008/layout/NameandTitleOrganizationalChart"/>
    <dgm:cxn modelId="{B5F5B777-3694-4EFC-8828-B8B2A3ACAB54}" srcId="{2A2A8071-7DCF-41BD-B874-9B7D39B942A1}" destId="{BA55F241-D2B7-4D4D-BE1B-1F082AFC9D87}" srcOrd="2" destOrd="0" parTransId="{1F3A0E6D-90A5-4BA0-877C-A6D255EEC24F}" sibTransId="{5C6D498D-76BB-4683-8079-7B4256603508}"/>
    <dgm:cxn modelId="{F1C5B24E-8622-4844-A754-D974AED86077}" type="presOf" srcId="{E62DF038-3B66-426E-AD17-55C7AAE39286}" destId="{ACE226AD-5D3A-4A9F-9CB1-404592062757}" srcOrd="1" destOrd="0" presId="urn:microsoft.com/office/officeart/2008/layout/NameandTitleOrganizationalChart"/>
    <dgm:cxn modelId="{AA475841-9EF2-4103-87AD-7ABDF580CEFB}" type="presOf" srcId="{5C6D498D-76BB-4683-8079-7B4256603508}" destId="{983EC98E-764F-4839-AD95-424483ED26DA}" srcOrd="0" destOrd="0" presId="urn:microsoft.com/office/officeart/2008/layout/NameandTitleOrganizationalChart"/>
    <dgm:cxn modelId="{86852737-334B-4F04-A9CF-BAAF80D8B7A4}" type="presOf" srcId="{F3AA15A5-CEE3-413A-8581-B8CE676246D6}" destId="{F0D1D68F-BBCA-4DED-BEE1-6AEF47F46DE5}" srcOrd="0" destOrd="0" presId="urn:microsoft.com/office/officeart/2008/layout/NameandTitleOrganizationalChart"/>
    <dgm:cxn modelId="{3F782C76-6E3D-4E63-8C17-89DF03CAB0CC}" type="presOf" srcId="{2A2A8071-7DCF-41BD-B874-9B7D39B942A1}" destId="{23E01453-90D4-4681-9132-27A324298848}" srcOrd="1" destOrd="0" presId="urn:microsoft.com/office/officeart/2008/layout/NameandTitleOrganizationalChart"/>
    <dgm:cxn modelId="{F109203D-A434-4F59-9B24-3B56223CC2D6}" srcId="{2A2A8071-7DCF-41BD-B874-9B7D39B942A1}" destId="{C45A8173-6CC4-42F2-9308-F1CC7E69A11F}" srcOrd="1" destOrd="0" parTransId="{B0862D87-A555-460C-BC32-C6F03D7EE768}" sibTransId="{F3AA15A5-CEE3-413A-8581-B8CE676246D6}"/>
    <dgm:cxn modelId="{F524F79B-336C-421C-A17B-CC823B99FE3E}" type="presOf" srcId="{25AE43FD-1C5D-4C70-A2E2-045660B3C10A}" destId="{EE1B197E-1E13-4B61-B856-0EA19DF5DDDE}" srcOrd="0" destOrd="0" presId="urn:microsoft.com/office/officeart/2008/layout/NameandTitleOrganizationalChart"/>
    <dgm:cxn modelId="{FD0755C6-B1CC-49AF-9424-93B47B0CC002}" type="presOf" srcId="{1056D6E1-6CAF-4C9A-8E78-12DBCA0E0868}" destId="{99CC558D-2599-42BD-B2C2-75FDD28F14ED}" srcOrd="0" destOrd="0" presId="urn:microsoft.com/office/officeart/2008/layout/NameandTitleOrganizationalChart"/>
    <dgm:cxn modelId="{5CABFB85-5A66-4664-84A8-2D5A75C6DB08}" type="presOf" srcId="{BA55F241-D2B7-4D4D-BE1B-1F082AFC9D87}" destId="{44E09EC3-DE64-4D81-A002-E7D4923B1410}" srcOrd="0" destOrd="0" presId="urn:microsoft.com/office/officeart/2008/layout/NameandTitleOrganizationalChart"/>
    <dgm:cxn modelId="{3557BD35-76DA-457D-A25C-4363B10B59B0}" srcId="{1056D6E1-6CAF-4C9A-8E78-12DBCA0E0868}" destId="{2A2A8071-7DCF-41BD-B874-9B7D39B942A1}" srcOrd="0" destOrd="0" parTransId="{DCF9555D-1442-4370-936C-CAFF3251FF1B}" sibTransId="{448CC892-F6EF-4FDE-AE93-7984FD43A05C}"/>
    <dgm:cxn modelId="{B95AF0C1-73D4-4C60-91A8-9CA602D7E922}" type="presOf" srcId="{303CDF53-6495-4E40-AE5B-87D384689C52}" destId="{1F54B585-3916-4D92-8EBF-3EC06701A9EE}" srcOrd="0" destOrd="0" presId="urn:microsoft.com/office/officeart/2008/layout/NameandTitleOrganizationalChart"/>
    <dgm:cxn modelId="{74E53ADD-6F15-4301-A359-21DA7FFE7940}" srcId="{2A2A8071-7DCF-41BD-B874-9B7D39B942A1}" destId="{25AE43FD-1C5D-4C70-A2E2-045660B3C10A}" srcOrd="0" destOrd="0" parTransId="{3D8B5F36-DE4F-4368-B4FE-137499494B71}" sibTransId="{AF29E576-DF72-4E5F-B49F-A0F15367A01C}"/>
    <dgm:cxn modelId="{3967A543-EEFC-4909-85D5-5A8433FC4592}" type="presOf" srcId="{448CC892-F6EF-4FDE-AE93-7984FD43A05C}" destId="{7746640A-B459-4C37-BA4C-B433342AB91C}" srcOrd="0" destOrd="0" presId="urn:microsoft.com/office/officeart/2008/layout/NameandTitleOrganizationalChart"/>
    <dgm:cxn modelId="{48B94D17-CDB8-4C47-BC1F-8A0BE4EF98CE}" type="presOf" srcId="{FE1CBE6F-F009-4C5A-94E6-2A7575459DAE}" destId="{D39F0230-8DE4-4930-918F-43E028459F08}" srcOrd="0" destOrd="0" presId="urn:microsoft.com/office/officeart/2008/layout/NameandTitleOrganizationalChart"/>
    <dgm:cxn modelId="{E530949B-3164-4D16-9222-920FE3F71AB1}" type="presParOf" srcId="{99CC558D-2599-42BD-B2C2-75FDD28F14ED}" destId="{00A71155-0D98-4C85-A838-0AC3746720C3}" srcOrd="0" destOrd="0" presId="urn:microsoft.com/office/officeart/2008/layout/NameandTitleOrganizationalChart"/>
    <dgm:cxn modelId="{0921FB07-681F-4AAA-84D8-4AB1DC17A282}" type="presParOf" srcId="{00A71155-0D98-4C85-A838-0AC3746720C3}" destId="{66B20DD3-307C-424E-85F0-DC375014B4FC}" srcOrd="0" destOrd="0" presId="urn:microsoft.com/office/officeart/2008/layout/NameandTitleOrganizationalChart"/>
    <dgm:cxn modelId="{42D022EF-A044-4E47-A63F-C70FC0280883}" type="presParOf" srcId="{66B20DD3-307C-424E-85F0-DC375014B4FC}" destId="{8A24F1FB-3D32-4B81-9872-85FCB93D7405}" srcOrd="0" destOrd="0" presId="urn:microsoft.com/office/officeart/2008/layout/NameandTitleOrganizationalChart"/>
    <dgm:cxn modelId="{70639CBD-8B4C-4948-8A56-28298B8CC855}" type="presParOf" srcId="{66B20DD3-307C-424E-85F0-DC375014B4FC}" destId="{7746640A-B459-4C37-BA4C-B433342AB91C}" srcOrd="1" destOrd="0" presId="urn:microsoft.com/office/officeart/2008/layout/NameandTitleOrganizationalChart"/>
    <dgm:cxn modelId="{CEE15BAB-9D63-4BE3-8B1B-D47B715A71DD}" type="presParOf" srcId="{66B20DD3-307C-424E-85F0-DC375014B4FC}" destId="{23E01453-90D4-4681-9132-27A324298848}" srcOrd="2" destOrd="0" presId="urn:microsoft.com/office/officeart/2008/layout/NameandTitleOrganizationalChart"/>
    <dgm:cxn modelId="{53A5527F-2273-4559-8579-ED2F79CD407D}" type="presParOf" srcId="{00A71155-0D98-4C85-A838-0AC3746720C3}" destId="{67F7FA6F-341E-4504-B950-D4CB2EDB5FF9}" srcOrd="1" destOrd="0" presId="urn:microsoft.com/office/officeart/2008/layout/NameandTitleOrganizationalChart"/>
    <dgm:cxn modelId="{D78AC36E-BC92-47CC-A508-58AA4A9F7CE8}" type="presParOf" srcId="{67F7FA6F-341E-4504-B950-D4CB2EDB5FF9}" destId="{889B833D-44DF-489A-AC2D-3F4E75D75797}" srcOrd="0" destOrd="0" presId="urn:microsoft.com/office/officeart/2008/layout/NameandTitleOrganizationalChart"/>
    <dgm:cxn modelId="{862790F1-A662-4BFB-8652-8EC7885D0565}" type="presParOf" srcId="{67F7FA6F-341E-4504-B950-D4CB2EDB5FF9}" destId="{D9C5BDFB-27DA-44A4-ABF3-9AA8DEF09485}" srcOrd="1" destOrd="0" presId="urn:microsoft.com/office/officeart/2008/layout/NameandTitleOrganizationalChart"/>
    <dgm:cxn modelId="{70361AC1-7161-4C34-A322-AED54AA6FC02}" type="presParOf" srcId="{D9C5BDFB-27DA-44A4-ABF3-9AA8DEF09485}" destId="{2F2E8353-F787-4760-8E92-65C4159766FE}" srcOrd="0" destOrd="0" presId="urn:microsoft.com/office/officeart/2008/layout/NameandTitleOrganizationalChart"/>
    <dgm:cxn modelId="{0E326A56-6339-47E7-939B-F873098D8D98}" type="presParOf" srcId="{2F2E8353-F787-4760-8E92-65C4159766FE}" destId="{EE1B197E-1E13-4B61-B856-0EA19DF5DDDE}" srcOrd="0" destOrd="0" presId="urn:microsoft.com/office/officeart/2008/layout/NameandTitleOrganizationalChart"/>
    <dgm:cxn modelId="{53D3644C-85AA-4B19-B3C3-C797D4ABBF6B}" type="presParOf" srcId="{2F2E8353-F787-4760-8E92-65C4159766FE}" destId="{AF2DDD35-5FBD-4F2C-A0AE-9B0557724F70}" srcOrd="1" destOrd="0" presId="urn:microsoft.com/office/officeart/2008/layout/NameandTitleOrganizationalChart"/>
    <dgm:cxn modelId="{D542E7B4-FB1F-4511-8CD5-BA3139A64064}" type="presParOf" srcId="{2F2E8353-F787-4760-8E92-65C4159766FE}" destId="{5E68A72A-42D2-43D7-A639-F9657AC3B3A2}" srcOrd="2" destOrd="0" presId="urn:microsoft.com/office/officeart/2008/layout/NameandTitleOrganizationalChart"/>
    <dgm:cxn modelId="{6338997F-C211-483F-9CC5-A5F2EC27F850}" type="presParOf" srcId="{D9C5BDFB-27DA-44A4-ABF3-9AA8DEF09485}" destId="{21220FFF-5C7F-45A9-AC90-079DE4CCF31D}" srcOrd="1" destOrd="0" presId="urn:microsoft.com/office/officeart/2008/layout/NameandTitleOrganizationalChart"/>
    <dgm:cxn modelId="{67464A17-E433-4028-A16A-3FC68DE369E3}" type="presParOf" srcId="{D9C5BDFB-27DA-44A4-ABF3-9AA8DEF09485}" destId="{B0474082-51EA-4284-B417-71ED2CA9B745}" srcOrd="2" destOrd="0" presId="urn:microsoft.com/office/officeart/2008/layout/NameandTitleOrganizationalChart"/>
    <dgm:cxn modelId="{F42D85DB-5FDE-4641-8C2D-E7E260F7BB3D}" type="presParOf" srcId="{67F7FA6F-341E-4504-B950-D4CB2EDB5FF9}" destId="{66DCD0FC-9BC4-49E1-B5CE-9A59AE32754D}" srcOrd="2" destOrd="0" presId="urn:microsoft.com/office/officeart/2008/layout/NameandTitleOrganizationalChart"/>
    <dgm:cxn modelId="{D2730EC5-5CAE-4C17-9D4C-4145D011E5F1}" type="presParOf" srcId="{67F7FA6F-341E-4504-B950-D4CB2EDB5FF9}" destId="{4F07F261-63C5-4BBB-B970-8E80802F550A}" srcOrd="3" destOrd="0" presId="urn:microsoft.com/office/officeart/2008/layout/NameandTitleOrganizationalChart"/>
    <dgm:cxn modelId="{38B160FE-F762-4DC3-B25C-97DBE45189AC}" type="presParOf" srcId="{4F07F261-63C5-4BBB-B970-8E80802F550A}" destId="{7C66678D-6399-4D69-A91E-D6376A10CB00}" srcOrd="0" destOrd="0" presId="urn:microsoft.com/office/officeart/2008/layout/NameandTitleOrganizationalChart"/>
    <dgm:cxn modelId="{C196D3C7-9C09-445C-91A2-E82B6867860A}" type="presParOf" srcId="{7C66678D-6399-4D69-A91E-D6376A10CB00}" destId="{85D8486F-98F7-4BB9-8869-A32F63866B25}" srcOrd="0" destOrd="0" presId="urn:microsoft.com/office/officeart/2008/layout/NameandTitleOrganizationalChart"/>
    <dgm:cxn modelId="{17B23D25-4D07-4B9D-8F7E-2EA5FA028DA2}" type="presParOf" srcId="{7C66678D-6399-4D69-A91E-D6376A10CB00}" destId="{F0D1D68F-BBCA-4DED-BEE1-6AEF47F46DE5}" srcOrd="1" destOrd="0" presId="urn:microsoft.com/office/officeart/2008/layout/NameandTitleOrganizationalChart"/>
    <dgm:cxn modelId="{FC112A53-8CBA-4A2E-B9B2-2BED72F70169}" type="presParOf" srcId="{7C66678D-6399-4D69-A91E-D6376A10CB00}" destId="{7D775D72-41DF-4DB8-9E5B-60F7835AD306}" srcOrd="2" destOrd="0" presId="urn:microsoft.com/office/officeart/2008/layout/NameandTitleOrganizationalChart"/>
    <dgm:cxn modelId="{2EC24311-BC40-4848-AE9F-480D978C5780}" type="presParOf" srcId="{4F07F261-63C5-4BBB-B970-8E80802F550A}" destId="{F435F009-67EA-424B-B82F-C5D08F822508}" srcOrd="1" destOrd="0" presId="urn:microsoft.com/office/officeart/2008/layout/NameandTitleOrganizationalChart"/>
    <dgm:cxn modelId="{04672C85-4449-47AC-8678-B3F93DDE9FF4}" type="presParOf" srcId="{4F07F261-63C5-4BBB-B970-8E80802F550A}" destId="{C5D6C162-8B84-4D9E-AE80-EFD0FB931128}" srcOrd="2" destOrd="0" presId="urn:microsoft.com/office/officeart/2008/layout/NameandTitleOrganizationalChart"/>
    <dgm:cxn modelId="{0B279C3E-40B1-4BC1-8E12-487491266283}" type="presParOf" srcId="{67F7FA6F-341E-4504-B950-D4CB2EDB5FF9}" destId="{F5366467-7E96-4B2B-959D-4ABCF6694176}" srcOrd="4" destOrd="0" presId="urn:microsoft.com/office/officeart/2008/layout/NameandTitleOrganizationalChart"/>
    <dgm:cxn modelId="{5287C2C9-C91A-4CC4-8D47-A786966DF070}" type="presParOf" srcId="{67F7FA6F-341E-4504-B950-D4CB2EDB5FF9}" destId="{FF97DF16-0FF2-447D-AAB0-D473D75573C2}" srcOrd="5" destOrd="0" presId="urn:microsoft.com/office/officeart/2008/layout/NameandTitleOrganizationalChart"/>
    <dgm:cxn modelId="{F67A1170-28D0-4954-9076-CAAF77A561E6}" type="presParOf" srcId="{FF97DF16-0FF2-447D-AAB0-D473D75573C2}" destId="{40E91EE8-F4A8-4B20-AE2A-3E7BFBA61F1F}" srcOrd="0" destOrd="0" presId="urn:microsoft.com/office/officeart/2008/layout/NameandTitleOrganizationalChart"/>
    <dgm:cxn modelId="{FCF840AD-44FF-4B83-BF58-EAD375F215F4}" type="presParOf" srcId="{40E91EE8-F4A8-4B20-AE2A-3E7BFBA61F1F}" destId="{44E09EC3-DE64-4D81-A002-E7D4923B1410}" srcOrd="0" destOrd="0" presId="urn:microsoft.com/office/officeart/2008/layout/NameandTitleOrganizationalChart"/>
    <dgm:cxn modelId="{217724BB-F2BA-471C-A227-1E24DC62C07E}" type="presParOf" srcId="{40E91EE8-F4A8-4B20-AE2A-3E7BFBA61F1F}" destId="{983EC98E-764F-4839-AD95-424483ED26DA}" srcOrd="1" destOrd="0" presId="urn:microsoft.com/office/officeart/2008/layout/NameandTitleOrganizationalChart"/>
    <dgm:cxn modelId="{ADFBCD93-93B0-4DE1-AEEE-E28403F9D831}" type="presParOf" srcId="{40E91EE8-F4A8-4B20-AE2A-3E7BFBA61F1F}" destId="{0D28891D-5441-4726-9AE0-40A2CD43FB48}" srcOrd="2" destOrd="0" presId="urn:microsoft.com/office/officeart/2008/layout/NameandTitleOrganizationalChart"/>
    <dgm:cxn modelId="{ADB2B6EC-597E-4B31-AA10-BD1DD18A28EB}" type="presParOf" srcId="{FF97DF16-0FF2-447D-AAB0-D473D75573C2}" destId="{86CC41DA-70B3-4D38-8951-C024893C5E52}" srcOrd="1" destOrd="0" presId="urn:microsoft.com/office/officeart/2008/layout/NameandTitleOrganizationalChart"/>
    <dgm:cxn modelId="{4BE42EFE-1559-45B6-ACBA-9A74E3486AEF}" type="presParOf" srcId="{FF97DF16-0FF2-447D-AAB0-D473D75573C2}" destId="{5C9B4D85-4561-48F4-9D31-F88D6685B377}" srcOrd="2" destOrd="0" presId="urn:microsoft.com/office/officeart/2008/layout/NameandTitleOrganizationalChart"/>
    <dgm:cxn modelId="{37EB8317-436D-428F-B420-B438B4F323A5}" type="presParOf" srcId="{67F7FA6F-341E-4504-B950-D4CB2EDB5FF9}" destId="{354F23CA-15F6-489D-BE25-FED28CAD26F7}" srcOrd="6" destOrd="0" presId="urn:microsoft.com/office/officeart/2008/layout/NameandTitleOrganizationalChart"/>
    <dgm:cxn modelId="{9391D606-974A-4F80-92EC-A98788DDEC23}" type="presParOf" srcId="{67F7FA6F-341E-4504-B950-D4CB2EDB5FF9}" destId="{ABCEDA1E-04F3-44F7-B91E-8AB0BE74DB82}" srcOrd="7" destOrd="0" presId="urn:microsoft.com/office/officeart/2008/layout/NameandTitleOrganizationalChart"/>
    <dgm:cxn modelId="{F224AF8D-70A5-405A-BA2B-7D71D2422BE0}" type="presParOf" srcId="{ABCEDA1E-04F3-44F7-B91E-8AB0BE74DB82}" destId="{56683885-B7C5-4181-9FAE-4E863E2841F2}" srcOrd="0" destOrd="0" presId="urn:microsoft.com/office/officeart/2008/layout/NameandTitleOrganizationalChart"/>
    <dgm:cxn modelId="{81841635-CC2F-49C8-BE5E-7CD763B0173A}" type="presParOf" srcId="{56683885-B7C5-4181-9FAE-4E863E2841F2}" destId="{BFB88D86-713F-4F58-A811-74801D2D8ADF}" srcOrd="0" destOrd="0" presId="urn:microsoft.com/office/officeart/2008/layout/NameandTitleOrganizationalChart"/>
    <dgm:cxn modelId="{048FE062-39B7-4AD1-B843-10B5AD314DED}" type="presParOf" srcId="{56683885-B7C5-4181-9FAE-4E863E2841F2}" destId="{1C339F27-AD93-4F7B-A25B-1A366D7CDE35}" srcOrd="1" destOrd="0" presId="urn:microsoft.com/office/officeart/2008/layout/NameandTitleOrganizationalChart"/>
    <dgm:cxn modelId="{F3AB56F0-81B8-46B3-807E-CB3361CD7C7F}" type="presParOf" srcId="{56683885-B7C5-4181-9FAE-4E863E2841F2}" destId="{E61BAC5E-4E2D-472A-AD7F-248E2E501C5F}" srcOrd="2" destOrd="0" presId="urn:microsoft.com/office/officeart/2008/layout/NameandTitleOrganizationalChart"/>
    <dgm:cxn modelId="{811ACA46-8B77-4365-9686-F1B8A1798826}" type="presParOf" srcId="{ABCEDA1E-04F3-44F7-B91E-8AB0BE74DB82}" destId="{C831FAFA-C144-4804-B551-1CB58F8C2861}" srcOrd="1" destOrd="0" presId="urn:microsoft.com/office/officeart/2008/layout/NameandTitleOrganizationalChart"/>
    <dgm:cxn modelId="{18E8BABD-6A38-4395-977A-D8A6CFEC0CC7}" type="presParOf" srcId="{ABCEDA1E-04F3-44F7-B91E-8AB0BE74DB82}" destId="{64AEAD12-4B7B-49F6-BBF9-D0C1031EE6B2}" srcOrd="2" destOrd="0" presId="urn:microsoft.com/office/officeart/2008/layout/NameandTitleOrganizationalChart"/>
    <dgm:cxn modelId="{3279934B-3DD0-4EA2-9894-02029FFB9E01}" type="presParOf" srcId="{67F7FA6F-341E-4504-B950-D4CB2EDB5FF9}" destId="{1F54B585-3916-4D92-8EBF-3EC06701A9EE}" srcOrd="8" destOrd="0" presId="urn:microsoft.com/office/officeart/2008/layout/NameandTitleOrganizationalChart"/>
    <dgm:cxn modelId="{EDFDC5AC-0FF7-4E62-8B14-79AB243953F0}" type="presParOf" srcId="{67F7FA6F-341E-4504-B950-D4CB2EDB5FF9}" destId="{5D4A3E6B-7985-476B-B77D-D9CBE288954F}" srcOrd="9" destOrd="0" presId="urn:microsoft.com/office/officeart/2008/layout/NameandTitleOrganizationalChart"/>
    <dgm:cxn modelId="{43903B6F-06B4-4064-86A8-13F0947DFF4D}" type="presParOf" srcId="{5D4A3E6B-7985-476B-B77D-D9CBE288954F}" destId="{675B3361-2085-4575-ACB6-E1A23C6E3ABD}" srcOrd="0" destOrd="0" presId="urn:microsoft.com/office/officeart/2008/layout/NameandTitleOrganizationalChart"/>
    <dgm:cxn modelId="{EACE24A5-63D5-4E17-9D94-F5439AE1756D}" type="presParOf" srcId="{675B3361-2085-4575-ACB6-E1A23C6E3ABD}" destId="{E8FD8982-2A37-42A6-9F82-F7E1CB0674D1}" srcOrd="0" destOrd="0" presId="urn:microsoft.com/office/officeart/2008/layout/NameandTitleOrganizationalChart"/>
    <dgm:cxn modelId="{136E9DBD-5477-4DD0-B232-0FE98886D10E}" type="presParOf" srcId="{675B3361-2085-4575-ACB6-E1A23C6E3ABD}" destId="{D39F0230-8DE4-4930-918F-43E028459F08}" srcOrd="1" destOrd="0" presId="urn:microsoft.com/office/officeart/2008/layout/NameandTitleOrganizationalChart"/>
    <dgm:cxn modelId="{66D3C165-57C9-4279-A4D6-B56AA2CD4019}" type="presParOf" srcId="{675B3361-2085-4575-ACB6-E1A23C6E3ABD}" destId="{ACE226AD-5D3A-4A9F-9CB1-404592062757}" srcOrd="2" destOrd="0" presId="urn:microsoft.com/office/officeart/2008/layout/NameandTitleOrganizationalChart"/>
    <dgm:cxn modelId="{4695BB9E-287E-41CB-81B9-95ADC3E8491D}" type="presParOf" srcId="{5D4A3E6B-7985-476B-B77D-D9CBE288954F}" destId="{C14C1C0B-F4DA-4959-915A-C8E06250DD05}" srcOrd="1" destOrd="0" presId="urn:microsoft.com/office/officeart/2008/layout/NameandTitleOrganizationalChart"/>
    <dgm:cxn modelId="{BA8E67D1-A359-4C95-AC73-A7D6B901247C}" type="presParOf" srcId="{5D4A3E6B-7985-476B-B77D-D9CBE288954F}" destId="{2B7FCDA1-6494-4582-B734-1CB1E4A341A9}" srcOrd="2" destOrd="0" presId="urn:microsoft.com/office/officeart/2008/layout/NameandTitleOrganizationalChart"/>
    <dgm:cxn modelId="{C655CCAB-AF01-425E-89C9-A86DD0B0F4F4}" type="presParOf" srcId="{00A71155-0D98-4C85-A838-0AC3746720C3}" destId="{DE60DBF4-97E8-435D-9C3E-767AE014EC9B}" srcOrd="2" destOrd="0" presId="urn:microsoft.com/office/officeart/2008/layout/NameandTitleOrganizationalChar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54B585-3916-4D92-8EBF-3EC06701A9EE}">
      <dsp:nvSpPr>
        <dsp:cNvPr id="0" name=""/>
        <dsp:cNvSpPr/>
      </dsp:nvSpPr>
      <dsp:spPr>
        <a:xfrm>
          <a:off x="2928733" y="920856"/>
          <a:ext cx="2221253" cy="197617"/>
        </a:xfrm>
        <a:custGeom>
          <a:avLst/>
          <a:gdLst/>
          <a:ahLst/>
          <a:cxnLst/>
          <a:rect l="0" t="0" r="0" b="0"/>
          <a:pathLst>
            <a:path>
              <a:moveTo>
                <a:pt x="0" y="0"/>
              </a:moveTo>
              <a:lnTo>
                <a:pt x="0" y="93306"/>
              </a:lnTo>
              <a:lnTo>
                <a:pt x="2221253" y="93306"/>
              </a:lnTo>
              <a:lnTo>
                <a:pt x="2221253" y="1976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54F23CA-15F6-489D-BE25-FED28CAD26F7}">
      <dsp:nvSpPr>
        <dsp:cNvPr id="0" name=""/>
        <dsp:cNvSpPr/>
      </dsp:nvSpPr>
      <dsp:spPr>
        <a:xfrm>
          <a:off x="2928733" y="920856"/>
          <a:ext cx="1115233" cy="215172"/>
        </a:xfrm>
        <a:custGeom>
          <a:avLst/>
          <a:gdLst/>
          <a:ahLst/>
          <a:cxnLst/>
          <a:rect l="0" t="0" r="0" b="0"/>
          <a:pathLst>
            <a:path>
              <a:moveTo>
                <a:pt x="0" y="0"/>
              </a:moveTo>
              <a:lnTo>
                <a:pt x="0" y="110860"/>
              </a:lnTo>
              <a:lnTo>
                <a:pt x="1115233" y="110860"/>
              </a:lnTo>
              <a:lnTo>
                <a:pt x="1115233" y="2151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366467-7E96-4B2B-959D-4ABCF6694176}">
      <dsp:nvSpPr>
        <dsp:cNvPr id="0" name=""/>
        <dsp:cNvSpPr/>
      </dsp:nvSpPr>
      <dsp:spPr>
        <a:xfrm>
          <a:off x="2833297" y="920856"/>
          <a:ext cx="91440" cy="195524"/>
        </a:xfrm>
        <a:custGeom>
          <a:avLst/>
          <a:gdLst/>
          <a:ahLst/>
          <a:cxnLst/>
          <a:rect l="0" t="0" r="0" b="0"/>
          <a:pathLst>
            <a:path>
              <a:moveTo>
                <a:pt x="95436" y="0"/>
              </a:moveTo>
              <a:lnTo>
                <a:pt x="95436" y="91213"/>
              </a:lnTo>
              <a:lnTo>
                <a:pt x="45720" y="91213"/>
              </a:lnTo>
              <a:lnTo>
                <a:pt x="45720" y="1955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DCD0FC-9BC4-49E1-B5CE-9A59AE32754D}">
      <dsp:nvSpPr>
        <dsp:cNvPr id="0" name=""/>
        <dsp:cNvSpPr/>
      </dsp:nvSpPr>
      <dsp:spPr>
        <a:xfrm>
          <a:off x="1693370" y="920856"/>
          <a:ext cx="1235363" cy="140019"/>
        </a:xfrm>
        <a:custGeom>
          <a:avLst/>
          <a:gdLst/>
          <a:ahLst/>
          <a:cxnLst/>
          <a:rect l="0" t="0" r="0" b="0"/>
          <a:pathLst>
            <a:path>
              <a:moveTo>
                <a:pt x="1235363" y="0"/>
              </a:moveTo>
              <a:lnTo>
                <a:pt x="1235363" y="35707"/>
              </a:lnTo>
              <a:lnTo>
                <a:pt x="0" y="35707"/>
              </a:lnTo>
              <a:lnTo>
                <a:pt x="0" y="1400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89B833D-44DF-489A-AC2D-3F4E75D75797}">
      <dsp:nvSpPr>
        <dsp:cNvPr id="0" name=""/>
        <dsp:cNvSpPr/>
      </dsp:nvSpPr>
      <dsp:spPr>
        <a:xfrm>
          <a:off x="562206" y="920856"/>
          <a:ext cx="2366527" cy="195524"/>
        </a:xfrm>
        <a:custGeom>
          <a:avLst/>
          <a:gdLst/>
          <a:ahLst/>
          <a:cxnLst/>
          <a:rect l="0" t="0" r="0" b="0"/>
          <a:pathLst>
            <a:path>
              <a:moveTo>
                <a:pt x="2366527" y="0"/>
              </a:moveTo>
              <a:lnTo>
                <a:pt x="2366527" y="91213"/>
              </a:lnTo>
              <a:lnTo>
                <a:pt x="0" y="91213"/>
              </a:lnTo>
              <a:lnTo>
                <a:pt x="0" y="1955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24F1FB-3D32-4B81-9872-85FCB93D7405}">
      <dsp:nvSpPr>
        <dsp:cNvPr id="0" name=""/>
        <dsp:cNvSpPr/>
      </dsp:nvSpPr>
      <dsp:spPr>
        <a:xfrm>
          <a:off x="2325812" y="13586"/>
          <a:ext cx="1205843" cy="9072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63084" numCol="1" spcCol="1270" anchor="ctr" anchorCtr="0">
          <a:noAutofit/>
        </a:bodyPr>
        <a:lstStyle/>
        <a:p>
          <a:pPr lvl="0" algn="ctr" defTabSz="666750">
            <a:lnSpc>
              <a:spcPct val="90000"/>
            </a:lnSpc>
            <a:spcBef>
              <a:spcPct val="0"/>
            </a:spcBef>
            <a:spcAft>
              <a:spcPct val="35000"/>
            </a:spcAft>
          </a:pPr>
          <a:r>
            <a:rPr lang="ru-RU" sz="1500" kern="1200" dirty="0" smtClean="0">
              <a:solidFill>
                <a:sysClr val="windowText" lastClr="000000"/>
              </a:solidFill>
            </a:rPr>
            <a:t>Общее количество </a:t>
          </a:r>
          <a:endParaRPr lang="ru-RU" sz="1500" kern="1200" dirty="0">
            <a:solidFill>
              <a:sysClr val="windowText" lastClr="000000"/>
            </a:solidFill>
          </a:endParaRPr>
        </a:p>
      </dsp:txBody>
      <dsp:txXfrm>
        <a:off x="2325812" y="13586"/>
        <a:ext cx="1205843" cy="907270"/>
      </dsp:txXfrm>
    </dsp:sp>
    <dsp:sp modelId="{7746640A-B459-4C37-BA4C-B433342AB91C}">
      <dsp:nvSpPr>
        <dsp:cNvPr id="0" name=""/>
        <dsp:cNvSpPr/>
      </dsp:nvSpPr>
      <dsp:spPr>
        <a:xfrm>
          <a:off x="2826813" y="735416"/>
          <a:ext cx="777094" cy="14901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n=2</a:t>
          </a:r>
          <a:r>
            <a:rPr lang="ru-RU" sz="900" kern="1200" dirty="0" smtClean="0"/>
            <a:t>71</a:t>
          </a:r>
          <a:endParaRPr lang="ru-RU" sz="900" kern="1200" dirty="0"/>
        </a:p>
      </dsp:txBody>
      <dsp:txXfrm>
        <a:off x="2826813" y="735416"/>
        <a:ext cx="777094" cy="149016"/>
      </dsp:txXfrm>
    </dsp:sp>
    <dsp:sp modelId="{EE1B197E-1E13-4B61-B856-0EA19DF5DDDE}">
      <dsp:nvSpPr>
        <dsp:cNvPr id="0" name=""/>
        <dsp:cNvSpPr/>
      </dsp:nvSpPr>
      <dsp:spPr>
        <a:xfrm>
          <a:off x="130487" y="1116381"/>
          <a:ext cx="863438" cy="12994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3084" numCol="1" spcCol="1270" anchor="ctr" anchorCtr="0">
          <a:noAutofit/>
        </a:bodyPr>
        <a:lstStyle/>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Нарушения ветвления ворсин хориона и </a:t>
          </a:r>
          <a:r>
            <a:rPr lang="ru-RU" sz="800" kern="1200" dirty="0" err="1" smtClean="0">
              <a:solidFill>
                <a:sysClr val="windowText" lastClr="000000"/>
              </a:solidFill>
              <a:latin typeface="Arial" pitchFamily="34" charset="0"/>
              <a:cs typeface="Arial" pitchFamily="34" charset="0"/>
            </a:rPr>
            <a:t>дисморфные</a:t>
          </a:r>
          <a:r>
            <a:rPr lang="ru-RU" sz="800" kern="1200" dirty="0" smtClean="0">
              <a:solidFill>
                <a:sysClr val="windowText" lastClr="000000"/>
              </a:solidFill>
              <a:latin typeface="Arial" pitchFamily="34" charset="0"/>
              <a:cs typeface="Arial" pitchFamily="34" charset="0"/>
            </a:rPr>
            <a:t> ворсины хориона</a:t>
          </a:r>
          <a:endParaRPr lang="ru-RU" sz="800" kern="1200" dirty="0">
            <a:solidFill>
              <a:sysClr val="windowText" lastClr="000000"/>
            </a:solidFill>
            <a:latin typeface="Arial" pitchFamily="34" charset="0"/>
            <a:cs typeface="Arial" pitchFamily="34" charset="0"/>
          </a:endParaRPr>
        </a:p>
      </dsp:txBody>
      <dsp:txXfrm>
        <a:off x="130487" y="1116381"/>
        <a:ext cx="863438" cy="1299480"/>
      </dsp:txXfrm>
    </dsp:sp>
    <dsp:sp modelId="{AF2DDD35-5FBD-4F2C-A0AE-9B0557724F70}">
      <dsp:nvSpPr>
        <dsp:cNvPr id="0" name=""/>
        <dsp:cNvSpPr/>
      </dsp:nvSpPr>
      <dsp:spPr>
        <a:xfrm>
          <a:off x="423531" y="2267333"/>
          <a:ext cx="777094" cy="14901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n=106</a:t>
          </a:r>
          <a:endParaRPr lang="ru-RU" sz="900" kern="1200" dirty="0"/>
        </a:p>
      </dsp:txBody>
      <dsp:txXfrm>
        <a:off x="423531" y="2267333"/>
        <a:ext cx="777094" cy="149016"/>
      </dsp:txXfrm>
    </dsp:sp>
    <dsp:sp modelId="{85D8486F-98F7-4BB9-8869-A32F63866B25}">
      <dsp:nvSpPr>
        <dsp:cNvPr id="0" name=""/>
        <dsp:cNvSpPr/>
      </dsp:nvSpPr>
      <dsp:spPr>
        <a:xfrm>
          <a:off x="1261651" y="1060875"/>
          <a:ext cx="863438" cy="12914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3084" numCol="1" spcCol="1270" anchor="ctr" anchorCtr="0">
          <a:noAutofit/>
        </a:bodyPr>
        <a:lstStyle/>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Воспалительные изменения: острый и хронический </a:t>
          </a:r>
          <a:r>
            <a:rPr lang="ru-RU" sz="800" kern="1200" dirty="0" err="1" smtClean="0">
              <a:solidFill>
                <a:sysClr val="windowText" lastClr="000000"/>
              </a:solidFill>
              <a:latin typeface="Arial" pitchFamily="34" charset="0"/>
              <a:cs typeface="Arial" pitchFamily="34" charset="0"/>
            </a:rPr>
            <a:t>виллит</a:t>
          </a:r>
          <a:r>
            <a:rPr lang="ru-RU" sz="800" kern="1200" dirty="0" smtClean="0">
              <a:solidFill>
                <a:sysClr val="windowText" lastClr="000000"/>
              </a:solidFill>
              <a:latin typeface="Arial" pitchFamily="34" charset="0"/>
              <a:cs typeface="Arial" pitchFamily="34" charset="0"/>
            </a:rPr>
            <a:t>, острый </a:t>
          </a:r>
          <a:r>
            <a:rPr lang="ru-RU" sz="800" kern="1200" dirty="0" err="1" smtClean="0">
              <a:solidFill>
                <a:sysClr val="windowText" lastClr="000000"/>
              </a:solidFill>
              <a:latin typeface="Arial" pitchFamily="34" charset="0"/>
              <a:cs typeface="Arial" pitchFamily="34" charset="0"/>
            </a:rPr>
            <a:t>интервиллозит</a:t>
          </a:r>
          <a:r>
            <a:rPr lang="ru-RU" sz="800" kern="1200" dirty="0" smtClean="0">
              <a:solidFill>
                <a:sysClr val="windowText" lastClr="000000"/>
              </a:solidFill>
              <a:latin typeface="Arial" pitchFamily="34" charset="0"/>
              <a:cs typeface="Arial" pitchFamily="34" charset="0"/>
            </a:rPr>
            <a:t>, лимфоплазмоцитарный </a:t>
          </a:r>
          <a:r>
            <a:rPr lang="ru-RU" sz="800" kern="1200" dirty="0" err="1" smtClean="0">
              <a:solidFill>
                <a:sysClr val="windowText" lastClr="000000"/>
              </a:solidFill>
              <a:latin typeface="Arial" pitchFamily="34" charset="0"/>
              <a:cs typeface="Arial" pitchFamily="34" charset="0"/>
            </a:rPr>
            <a:t>децидуит</a:t>
          </a:r>
          <a:r>
            <a:rPr lang="ru-RU" sz="800" kern="1200" dirty="0" smtClean="0">
              <a:solidFill>
                <a:sysClr val="windowText" lastClr="000000"/>
              </a:solidFill>
              <a:latin typeface="Arial" pitchFamily="34" charset="0"/>
              <a:cs typeface="Arial" pitchFamily="34" charset="0"/>
            </a:rPr>
            <a:t>, </a:t>
          </a:r>
          <a:r>
            <a:rPr lang="ru-RU" sz="800" kern="1200" dirty="0" err="1" smtClean="0">
              <a:solidFill>
                <a:sysClr val="windowText" lastClr="000000"/>
              </a:solidFill>
              <a:latin typeface="Arial" pitchFamily="34" charset="0"/>
              <a:cs typeface="Arial" pitchFamily="34" charset="0"/>
            </a:rPr>
            <a:t>децидуальный</a:t>
          </a:r>
          <a:r>
            <a:rPr lang="ru-RU" sz="800" kern="1200" dirty="0" smtClean="0">
              <a:solidFill>
                <a:sysClr val="windowText" lastClr="000000"/>
              </a:solidFill>
              <a:latin typeface="Arial" pitchFamily="34" charset="0"/>
              <a:cs typeface="Arial" pitchFamily="34" charset="0"/>
            </a:rPr>
            <a:t> </a:t>
          </a:r>
          <a:r>
            <a:rPr lang="ru-RU" sz="800" kern="1200" dirty="0" err="1" smtClean="0">
              <a:solidFill>
                <a:sysClr val="windowText" lastClr="000000"/>
              </a:solidFill>
              <a:latin typeface="Arial" pitchFamily="34" charset="0"/>
              <a:cs typeface="Arial" pitchFamily="34" charset="0"/>
            </a:rPr>
            <a:t>васкулит</a:t>
          </a:r>
          <a:r>
            <a:rPr lang="ru-RU" sz="800" kern="1200" dirty="0" smtClean="0">
              <a:solidFill>
                <a:sysClr val="windowText" lastClr="000000"/>
              </a:solidFill>
              <a:latin typeface="Arial" pitchFamily="34" charset="0"/>
              <a:cs typeface="Arial" pitchFamily="34" charset="0"/>
            </a:rPr>
            <a:t> </a:t>
          </a:r>
          <a:endParaRPr lang="ru-RU" sz="800" kern="1200" dirty="0">
            <a:solidFill>
              <a:sysClr val="windowText" lastClr="000000"/>
            </a:solidFill>
            <a:latin typeface="Arial" pitchFamily="34" charset="0"/>
            <a:cs typeface="Arial" pitchFamily="34" charset="0"/>
          </a:endParaRPr>
        </a:p>
      </dsp:txBody>
      <dsp:txXfrm>
        <a:off x="1261651" y="1060875"/>
        <a:ext cx="863438" cy="1291420"/>
      </dsp:txXfrm>
    </dsp:sp>
    <dsp:sp modelId="{F0D1D68F-BBCA-4DED-BEE1-6AEF47F46DE5}">
      <dsp:nvSpPr>
        <dsp:cNvPr id="0" name=""/>
        <dsp:cNvSpPr/>
      </dsp:nvSpPr>
      <dsp:spPr>
        <a:xfrm>
          <a:off x="1449566" y="2267333"/>
          <a:ext cx="777094" cy="14901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n=33</a:t>
          </a:r>
          <a:endParaRPr lang="ru-RU" sz="900" kern="1200" dirty="0"/>
        </a:p>
      </dsp:txBody>
      <dsp:txXfrm>
        <a:off x="1449566" y="2267333"/>
        <a:ext cx="777094" cy="149016"/>
      </dsp:txXfrm>
    </dsp:sp>
    <dsp:sp modelId="{44E09EC3-DE64-4D81-A002-E7D4923B1410}">
      <dsp:nvSpPr>
        <dsp:cNvPr id="0" name=""/>
        <dsp:cNvSpPr/>
      </dsp:nvSpPr>
      <dsp:spPr>
        <a:xfrm>
          <a:off x="2447298" y="1116381"/>
          <a:ext cx="863438" cy="127582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3084" numCol="1" spcCol="1270" anchor="ctr" anchorCtr="0">
          <a:noAutofit/>
        </a:bodyPr>
        <a:lstStyle/>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Геморрагические/ ишемические изменения и/или нарушения </a:t>
          </a:r>
          <a:r>
            <a:rPr lang="ru-RU" sz="800" kern="1200" dirty="0" err="1" smtClean="0">
              <a:solidFill>
                <a:sysClr val="windowText" lastClr="000000"/>
              </a:solidFill>
              <a:latin typeface="Arial" pitchFamily="34" charset="0"/>
              <a:cs typeface="Arial" pitchFamily="34" charset="0"/>
            </a:rPr>
            <a:t>васкулогенеза</a:t>
          </a:r>
          <a:endParaRPr lang="ru-RU" sz="800" kern="1200" dirty="0">
            <a:solidFill>
              <a:sysClr val="windowText" lastClr="000000"/>
            </a:solidFill>
            <a:latin typeface="Arial" pitchFamily="34" charset="0"/>
            <a:cs typeface="Arial" pitchFamily="34" charset="0"/>
          </a:endParaRPr>
        </a:p>
      </dsp:txBody>
      <dsp:txXfrm>
        <a:off x="2447298" y="1116381"/>
        <a:ext cx="863438" cy="1275822"/>
      </dsp:txXfrm>
    </dsp:sp>
    <dsp:sp modelId="{983EC98E-764F-4839-AD95-424483ED26DA}">
      <dsp:nvSpPr>
        <dsp:cNvPr id="0" name=""/>
        <dsp:cNvSpPr/>
      </dsp:nvSpPr>
      <dsp:spPr>
        <a:xfrm>
          <a:off x="2613978" y="2267333"/>
          <a:ext cx="777094" cy="14901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smtClean="0"/>
            <a:t>n=25</a:t>
          </a:r>
          <a:endParaRPr lang="ru-RU" sz="900" kern="1200" dirty="0"/>
        </a:p>
      </dsp:txBody>
      <dsp:txXfrm>
        <a:off x="2613978" y="2267333"/>
        <a:ext cx="777094" cy="149016"/>
      </dsp:txXfrm>
    </dsp:sp>
    <dsp:sp modelId="{BFB88D86-713F-4F58-A811-74801D2D8ADF}">
      <dsp:nvSpPr>
        <dsp:cNvPr id="0" name=""/>
        <dsp:cNvSpPr/>
      </dsp:nvSpPr>
      <dsp:spPr>
        <a:xfrm>
          <a:off x="3612248" y="1136029"/>
          <a:ext cx="863438" cy="127959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3084" numCol="1" spcCol="1270" anchor="ctr" anchorCtr="0">
          <a:noAutofit/>
        </a:bodyPr>
        <a:lstStyle/>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Прочие</a:t>
          </a:r>
          <a:endParaRPr lang="en-US" sz="800" kern="1200" dirty="0" smtClean="0">
            <a:solidFill>
              <a:sysClr val="windowText" lastClr="000000"/>
            </a:solidFill>
            <a:latin typeface="Arial" pitchFamily="34" charset="0"/>
            <a:cs typeface="Arial" pitchFamily="34" charset="0"/>
          </a:endParaRPr>
        </a:p>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реактивная клеточная инфильтрация в </a:t>
          </a:r>
          <a:r>
            <a:rPr lang="ru-RU" sz="800" kern="1200" dirty="0" err="1" smtClean="0">
              <a:solidFill>
                <a:sysClr val="windowText" lastClr="000000"/>
              </a:solidFill>
              <a:latin typeface="Arial" pitchFamily="34" charset="0"/>
              <a:cs typeface="Arial" pitchFamily="34" charset="0"/>
            </a:rPr>
            <a:t>децидуальной</a:t>
          </a:r>
          <a:r>
            <a:rPr lang="ru-RU" sz="800" kern="1200" dirty="0" smtClean="0">
              <a:solidFill>
                <a:sysClr val="windowText" lastClr="000000"/>
              </a:solidFill>
              <a:latin typeface="Arial" pitchFamily="34" charset="0"/>
              <a:cs typeface="Arial" pitchFamily="34" charset="0"/>
            </a:rPr>
            <a:t> ткани, отек ворсин хориона</a:t>
          </a:r>
          <a:endParaRPr lang="ru-RU" sz="800" kern="1200" dirty="0">
            <a:solidFill>
              <a:sysClr val="windowText" lastClr="000000"/>
            </a:solidFill>
            <a:latin typeface="Arial" pitchFamily="34" charset="0"/>
            <a:cs typeface="Arial" pitchFamily="34" charset="0"/>
          </a:endParaRPr>
        </a:p>
      </dsp:txBody>
      <dsp:txXfrm>
        <a:off x="3612248" y="1136029"/>
        <a:ext cx="863438" cy="1279591"/>
      </dsp:txXfrm>
    </dsp:sp>
    <dsp:sp modelId="{1C339F27-AD93-4F7B-A25B-1A366D7CDE35}">
      <dsp:nvSpPr>
        <dsp:cNvPr id="0" name=""/>
        <dsp:cNvSpPr/>
      </dsp:nvSpPr>
      <dsp:spPr>
        <a:xfrm>
          <a:off x="3718313" y="2267333"/>
          <a:ext cx="777094" cy="14901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n=39</a:t>
          </a:r>
          <a:endParaRPr lang="ru-RU" sz="900" kern="1200" dirty="0"/>
        </a:p>
      </dsp:txBody>
      <dsp:txXfrm>
        <a:off x="3718313" y="2267333"/>
        <a:ext cx="777094" cy="149016"/>
      </dsp:txXfrm>
    </dsp:sp>
    <dsp:sp modelId="{E8FD8982-2A37-42A6-9F82-F7E1CB0674D1}">
      <dsp:nvSpPr>
        <dsp:cNvPr id="0" name=""/>
        <dsp:cNvSpPr/>
      </dsp:nvSpPr>
      <dsp:spPr>
        <a:xfrm>
          <a:off x="4718268" y="1118474"/>
          <a:ext cx="863438" cy="129787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3084"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rPr>
            <a:t>Нормальная децидуальная реакция, (группа женщин, с желанием добровольного прерывания беременности</a:t>
          </a:r>
          <a:endParaRPr lang="ru-RU" sz="800" kern="1200" dirty="0">
            <a:solidFill>
              <a:sysClr val="windowText" lastClr="000000"/>
            </a:solidFill>
          </a:endParaRPr>
        </a:p>
      </dsp:txBody>
      <dsp:txXfrm>
        <a:off x="4718268" y="1118474"/>
        <a:ext cx="863438" cy="1297875"/>
      </dsp:txXfrm>
    </dsp:sp>
    <dsp:sp modelId="{D39F0230-8DE4-4930-918F-43E028459F08}">
      <dsp:nvSpPr>
        <dsp:cNvPr id="0" name=""/>
        <dsp:cNvSpPr/>
      </dsp:nvSpPr>
      <dsp:spPr>
        <a:xfrm>
          <a:off x="4864697" y="2267333"/>
          <a:ext cx="777094" cy="14901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n=6</a:t>
          </a:r>
          <a:r>
            <a:rPr lang="ru-RU" sz="900" kern="1200" dirty="0" smtClean="0"/>
            <a:t>5</a:t>
          </a:r>
          <a:endParaRPr lang="ru-RU" sz="900" kern="1200" dirty="0"/>
        </a:p>
      </dsp:txBody>
      <dsp:txXfrm>
        <a:off x="4864697" y="2267333"/>
        <a:ext cx="777094" cy="149016"/>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B001BE-AE4D-4399-BD72-653C6D459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110</Pages>
  <Words>23624</Words>
  <Characters>134659</Characters>
  <Application>Microsoft Office Word</Application>
  <DocSecurity>0</DocSecurity>
  <Lines>1122</Lines>
  <Paragraphs>315</Paragraphs>
  <ScaleCrop>false</ScaleCrop>
  <HeadingPairs>
    <vt:vector size="2" baseType="variant">
      <vt:variant>
        <vt:lpstr>Название</vt:lpstr>
      </vt:variant>
      <vt:variant>
        <vt:i4>1</vt:i4>
      </vt:variant>
    </vt:vector>
  </HeadingPairs>
  <TitlesOfParts>
    <vt:vector size="1" baseType="lpstr">
      <vt:lpstr/>
    </vt:vector>
  </TitlesOfParts>
  <Company>Home-pc</Company>
  <LinksUpToDate>false</LinksUpToDate>
  <CharactersWithSpaces>157968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2</cp:revision>
  <cp:lastPrinted>2025-06-16T08:52:00Z</cp:lastPrinted>
  <dcterms:created xsi:type="dcterms:W3CDTF">2025-09-22T07:00:00Z</dcterms:created>
  <dcterms:modified xsi:type="dcterms:W3CDTF">2025-09-22T07:00:00Z</dcterms:modified>
</cp:coreProperties>
</file>